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533A" w14:textId="77777777" w:rsidR="00D11BB9" w:rsidRPr="007B0373" w:rsidRDefault="00F13F54" w:rsidP="00431260">
      <w:pPr>
        <w:jc w:val="center"/>
        <w:rPr>
          <w:rFonts w:eastAsiaTheme="minorEastAsia"/>
          <w:b/>
          <w:i/>
          <w:iCs/>
        </w:rPr>
      </w:pPr>
      <w:r w:rsidRPr="007B0373">
        <w:rPr>
          <w:rFonts w:eastAsiaTheme="minorEastAsia"/>
          <w:b/>
          <w:caps/>
        </w:rPr>
        <w:t>Rietavo dvarvietės pritaikymas lankymui, aktualizuojant Oginskių paveldo ir M. K. Čiurlionio keli</w:t>
      </w:r>
      <w:r w:rsidR="00D11BB9" w:rsidRPr="007B0373">
        <w:rPr>
          <w:rFonts w:eastAsiaTheme="minorEastAsia"/>
          <w:b/>
          <w:caps/>
        </w:rPr>
        <w:t>Ą</w:t>
      </w:r>
      <w:r w:rsidR="00691EDB" w:rsidRPr="007B0373">
        <w:rPr>
          <w:rFonts w:eastAsiaTheme="minorEastAsia"/>
          <w:b/>
          <w:i/>
          <w:iCs/>
        </w:rPr>
        <w:t>,</w:t>
      </w:r>
    </w:p>
    <w:p w14:paraId="0C9693FA" w14:textId="2DAD175F" w:rsidR="00431260" w:rsidRPr="007B0373" w:rsidRDefault="00494DB7" w:rsidP="00431260">
      <w:pPr>
        <w:jc w:val="center"/>
        <w:rPr>
          <w:b/>
          <w:i/>
          <w:iCs/>
        </w:rPr>
      </w:pPr>
      <w:r w:rsidRPr="007B0373">
        <w:rPr>
          <w:rFonts w:eastAsiaTheme="minorEastAsia"/>
          <w:b/>
          <w:i/>
          <w:iCs/>
        </w:rPr>
        <w:t xml:space="preserve"> </w:t>
      </w:r>
      <w:r w:rsidR="00232185" w:rsidRPr="007B0373">
        <w:rPr>
          <w:rFonts w:eastAsiaTheme="minorEastAsia"/>
          <w:b/>
          <w:caps/>
        </w:rPr>
        <w:t>statybos</w:t>
      </w:r>
      <w:r w:rsidR="00607B59" w:rsidRPr="007B0373">
        <w:rPr>
          <w:rFonts w:eastAsiaTheme="minorEastAsia"/>
          <w:b/>
          <w:caps/>
        </w:rPr>
        <w:t xml:space="preserve">, </w:t>
      </w:r>
      <w:r w:rsidR="0067775A" w:rsidRPr="007B0373">
        <w:rPr>
          <w:rFonts w:eastAsiaTheme="minorEastAsia"/>
          <w:b/>
          <w:caps/>
        </w:rPr>
        <w:t>PAPR</w:t>
      </w:r>
      <w:r w:rsidR="00B4190A" w:rsidRPr="007B0373">
        <w:rPr>
          <w:rFonts w:eastAsiaTheme="minorEastAsia"/>
          <w:b/>
          <w:caps/>
        </w:rPr>
        <w:t>A</w:t>
      </w:r>
      <w:r w:rsidR="0067775A" w:rsidRPr="007B0373">
        <w:rPr>
          <w:rFonts w:eastAsiaTheme="minorEastAsia"/>
          <w:b/>
          <w:caps/>
        </w:rPr>
        <w:t>STOJO REMONTO</w:t>
      </w:r>
      <w:r w:rsidR="00607B59" w:rsidRPr="007B0373">
        <w:rPr>
          <w:rFonts w:eastAsiaTheme="minorEastAsia"/>
          <w:b/>
        </w:rPr>
        <w:t xml:space="preserve"> </w:t>
      </w:r>
      <w:r w:rsidRPr="007B0373">
        <w:rPr>
          <w:rFonts w:eastAsiaTheme="minorEastAsia"/>
          <w:b/>
        </w:rPr>
        <w:t>PROJEKT</w:t>
      </w:r>
      <w:r w:rsidR="001F47A9" w:rsidRPr="007B0373">
        <w:rPr>
          <w:rFonts w:eastAsiaTheme="minorEastAsia"/>
          <w:b/>
        </w:rPr>
        <w:t>O</w:t>
      </w:r>
    </w:p>
    <w:p w14:paraId="6E931D0C" w14:textId="4A1F1BB4" w:rsidR="00F80AA2" w:rsidRPr="007B0373" w:rsidRDefault="00F80AA2" w:rsidP="00431260">
      <w:pPr>
        <w:jc w:val="center"/>
        <w:rPr>
          <w:b/>
          <w:caps/>
        </w:rPr>
      </w:pPr>
      <w:r w:rsidRPr="007B0373">
        <w:rPr>
          <w:b/>
          <w:caps/>
        </w:rPr>
        <w:t>Techninė užduotis</w:t>
      </w:r>
    </w:p>
    <w:p w14:paraId="07B79785" w14:textId="77777777" w:rsidR="00431260" w:rsidRPr="007B0373" w:rsidRDefault="00431260" w:rsidP="00431260">
      <w:pPr>
        <w:autoSpaceDE w:val="0"/>
        <w:autoSpaceDN w:val="0"/>
        <w:adjustRightInd w:val="0"/>
        <w:spacing w:line="240" w:lineRule="exact"/>
        <w:ind w:left="874" w:right="994"/>
        <w:jc w:val="center"/>
        <w:rPr>
          <w:rFonts w:eastAsiaTheme="minorEastAsia"/>
          <w:sz w:val="20"/>
          <w:szCs w:val="20"/>
        </w:rPr>
      </w:pPr>
    </w:p>
    <w:tbl>
      <w:tblPr>
        <w:tblW w:w="9591" w:type="dxa"/>
        <w:tblInd w:w="40" w:type="dxa"/>
        <w:tblLayout w:type="fixed"/>
        <w:tblCellMar>
          <w:left w:w="40" w:type="dxa"/>
          <w:right w:w="40" w:type="dxa"/>
        </w:tblCellMar>
        <w:tblLook w:val="0000" w:firstRow="0" w:lastRow="0" w:firstColumn="0" w:lastColumn="0" w:noHBand="0" w:noVBand="0"/>
      </w:tblPr>
      <w:tblGrid>
        <w:gridCol w:w="851"/>
        <w:gridCol w:w="2787"/>
        <w:gridCol w:w="5953"/>
      </w:tblGrid>
      <w:tr w:rsidR="007B0373" w:rsidRPr="007B0373" w14:paraId="5E4D555F" w14:textId="77777777" w:rsidTr="00546D29">
        <w:tc>
          <w:tcPr>
            <w:tcW w:w="851" w:type="dxa"/>
            <w:tcBorders>
              <w:top w:val="single" w:sz="6" w:space="0" w:color="auto"/>
              <w:left w:val="single" w:sz="6" w:space="0" w:color="auto"/>
              <w:bottom w:val="single" w:sz="6" w:space="0" w:color="auto"/>
              <w:right w:val="single" w:sz="6" w:space="0" w:color="auto"/>
            </w:tcBorders>
          </w:tcPr>
          <w:p w14:paraId="293C778D" w14:textId="77777777" w:rsidR="00431260" w:rsidRPr="007B0373" w:rsidRDefault="00431260" w:rsidP="00431260">
            <w:pPr>
              <w:autoSpaceDE w:val="0"/>
              <w:autoSpaceDN w:val="0"/>
              <w:adjustRightInd w:val="0"/>
              <w:spacing w:line="269" w:lineRule="exact"/>
              <w:ind w:left="10" w:hanging="10"/>
              <w:rPr>
                <w:rFonts w:eastAsiaTheme="minorEastAsia"/>
                <w:b/>
                <w:bCs/>
              </w:rPr>
            </w:pPr>
            <w:r w:rsidRPr="007B0373">
              <w:rPr>
                <w:rFonts w:eastAsiaTheme="minorEastAsia"/>
                <w:b/>
                <w:bCs/>
              </w:rPr>
              <w:t>Eil. Nr.</w:t>
            </w:r>
          </w:p>
        </w:tc>
        <w:tc>
          <w:tcPr>
            <w:tcW w:w="2787" w:type="dxa"/>
            <w:tcBorders>
              <w:top w:val="single" w:sz="6" w:space="0" w:color="auto"/>
              <w:left w:val="single" w:sz="6" w:space="0" w:color="auto"/>
              <w:bottom w:val="single" w:sz="6" w:space="0" w:color="auto"/>
              <w:right w:val="single" w:sz="6" w:space="0" w:color="auto"/>
            </w:tcBorders>
          </w:tcPr>
          <w:p w14:paraId="0FC31279" w14:textId="77777777" w:rsidR="00431260" w:rsidRPr="007B0373" w:rsidRDefault="00431260" w:rsidP="00431260">
            <w:pPr>
              <w:autoSpaceDE w:val="0"/>
              <w:autoSpaceDN w:val="0"/>
              <w:adjustRightInd w:val="0"/>
              <w:ind w:left="571"/>
              <w:rPr>
                <w:rFonts w:eastAsiaTheme="minorEastAsia"/>
                <w:b/>
                <w:bCs/>
              </w:rPr>
            </w:pPr>
            <w:r w:rsidRPr="007B0373">
              <w:rPr>
                <w:rFonts w:eastAsiaTheme="minorEastAsia"/>
                <w:b/>
                <w:bCs/>
              </w:rPr>
              <w:t>Pavadinimas</w:t>
            </w:r>
          </w:p>
        </w:tc>
        <w:tc>
          <w:tcPr>
            <w:tcW w:w="5953" w:type="dxa"/>
            <w:tcBorders>
              <w:top w:val="single" w:sz="6" w:space="0" w:color="auto"/>
              <w:left w:val="single" w:sz="6" w:space="0" w:color="auto"/>
              <w:bottom w:val="single" w:sz="6" w:space="0" w:color="auto"/>
              <w:right w:val="single" w:sz="6" w:space="0" w:color="auto"/>
            </w:tcBorders>
          </w:tcPr>
          <w:p w14:paraId="49A872EA" w14:textId="77777777" w:rsidR="00431260" w:rsidRPr="007B0373" w:rsidRDefault="00431260" w:rsidP="00431260">
            <w:pPr>
              <w:autoSpaceDE w:val="0"/>
              <w:autoSpaceDN w:val="0"/>
              <w:adjustRightInd w:val="0"/>
              <w:ind w:left="2184"/>
              <w:rPr>
                <w:rFonts w:eastAsiaTheme="minorEastAsia"/>
                <w:b/>
                <w:bCs/>
              </w:rPr>
            </w:pPr>
            <w:r w:rsidRPr="007B0373">
              <w:rPr>
                <w:rFonts w:eastAsiaTheme="minorEastAsia"/>
                <w:b/>
                <w:bCs/>
              </w:rPr>
              <w:t>Reikalavimai</w:t>
            </w:r>
          </w:p>
        </w:tc>
      </w:tr>
      <w:tr w:rsidR="007B0373" w:rsidRPr="007B0373" w14:paraId="49EA9D42" w14:textId="77777777" w:rsidTr="00546D29">
        <w:tc>
          <w:tcPr>
            <w:tcW w:w="851" w:type="dxa"/>
            <w:tcBorders>
              <w:top w:val="single" w:sz="6" w:space="0" w:color="auto"/>
              <w:left w:val="single" w:sz="6" w:space="0" w:color="auto"/>
              <w:bottom w:val="single" w:sz="6" w:space="0" w:color="auto"/>
              <w:right w:val="single" w:sz="6" w:space="0" w:color="auto"/>
            </w:tcBorders>
          </w:tcPr>
          <w:p w14:paraId="57D0F999" w14:textId="77777777" w:rsidR="00431260" w:rsidRPr="007B0373" w:rsidRDefault="00431260" w:rsidP="00431260">
            <w:pPr>
              <w:autoSpaceDE w:val="0"/>
              <w:autoSpaceDN w:val="0"/>
              <w:adjustRightInd w:val="0"/>
              <w:rPr>
                <w:rFonts w:eastAsiaTheme="minorEastAsia"/>
              </w:rPr>
            </w:pPr>
          </w:p>
        </w:tc>
        <w:tc>
          <w:tcPr>
            <w:tcW w:w="8740" w:type="dxa"/>
            <w:gridSpan w:val="2"/>
            <w:tcBorders>
              <w:top w:val="single" w:sz="6" w:space="0" w:color="auto"/>
              <w:left w:val="single" w:sz="6" w:space="0" w:color="auto"/>
              <w:bottom w:val="single" w:sz="6" w:space="0" w:color="auto"/>
              <w:right w:val="single" w:sz="6" w:space="0" w:color="auto"/>
            </w:tcBorders>
          </w:tcPr>
          <w:p w14:paraId="0704457E" w14:textId="77777777" w:rsidR="00431260" w:rsidRPr="007B0373" w:rsidRDefault="00431260" w:rsidP="00431260">
            <w:pPr>
              <w:autoSpaceDE w:val="0"/>
              <w:autoSpaceDN w:val="0"/>
              <w:adjustRightInd w:val="0"/>
              <w:ind w:left="1987"/>
              <w:rPr>
                <w:rFonts w:eastAsiaTheme="minorEastAsia"/>
                <w:b/>
                <w:bCs/>
              </w:rPr>
            </w:pPr>
            <w:r w:rsidRPr="007B0373">
              <w:rPr>
                <w:rFonts w:eastAsiaTheme="minorEastAsia"/>
                <w:b/>
                <w:bCs/>
              </w:rPr>
              <w:t>I. Bendra informacija apie pirkimo objektą</w:t>
            </w:r>
          </w:p>
        </w:tc>
      </w:tr>
      <w:tr w:rsidR="007B0373" w:rsidRPr="007B0373" w14:paraId="6D3F817B" w14:textId="77777777" w:rsidTr="00546D29">
        <w:tc>
          <w:tcPr>
            <w:tcW w:w="851" w:type="dxa"/>
            <w:tcBorders>
              <w:top w:val="single" w:sz="6" w:space="0" w:color="auto"/>
              <w:left w:val="single" w:sz="6" w:space="0" w:color="auto"/>
              <w:bottom w:val="single" w:sz="6" w:space="0" w:color="auto"/>
              <w:right w:val="single" w:sz="6" w:space="0" w:color="auto"/>
            </w:tcBorders>
          </w:tcPr>
          <w:p w14:paraId="489FC671" w14:textId="77777777" w:rsidR="00431260" w:rsidRPr="007B0373" w:rsidRDefault="00431260" w:rsidP="00431260">
            <w:pPr>
              <w:numPr>
                <w:ilvl w:val="0"/>
                <w:numId w:val="32"/>
              </w:numPr>
              <w:autoSpaceDE w:val="0"/>
              <w:autoSpaceDN w:val="0"/>
              <w:adjustRightInd w:val="0"/>
              <w:ind w:firstLine="0"/>
              <w:jc w:val="center"/>
              <w:rPr>
                <w:rFonts w:eastAsiaTheme="minorEastAsia"/>
              </w:rPr>
            </w:pPr>
          </w:p>
        </w:tc>
        <w:tc>
          <w:tcPr>
            <w:tcW w:w="2787" w:type="dxa"/>
            <w:tcBorders>
              <w:top w:val="single" w:sz="6" w:space="0" w:color="auto"/>
              <w:left w:val="single" w:sz="6" w:space="0" w:color="auto"/>
              <w:bottom w:val="single" w:sz="6" w:space="0" w:color="auto"/>
              <w:right w:val="single" w:sz="6" w:space="0" w:color="auto"/>
            </w:tcBorders>
          </w:tcPr>
          <w:p w14:paraId="348CB23F" w14:textId="77777777" w:rsidR="00431260" w:rsidRPr="007B0373" w:rsidRDefault="00431260" w:rsidP="00431260">
            <w:pPr>
              <w:autoSpaceDE w:val="0"/>
              <w:autoSpaceDN w:val="0"/>
              <w:adjustRightInd w:val="0"/>
              <w:rPr>
                <w:rFonts w:eastAsiaTheme="minorEastAsia"/>
              </w:rPr>
            </w:pPr>
            <w:r w:rsidRPr="007B0373">
              <w:rPr>
                <w:rFonts w:eastAsiaTheme="minorEastAsia"/>
              </w:rPr>
              <w:t>Statytojas (Užsakovas)</w:t>
            </w:r>
          </w:p>
        </w:tc>
        <w:tc>
          <w:tcPr>
            <w:tcW w:w="5953" w:type="dxa"/>
            <w:tcBorders>
              <w:top w:val="single" w:sz="6" w:space="0" w:color="auto"/>
              <w:left w:val="single" w:sz="6" w:space="0" w:color="auto"/>
              <w:bottom w:val="single" w:sz="6" w:space="0" w:color="auto"/>
              <w:right w:val="single" w:sz="6" w:space="0" w:color="auto"/>
            </w:tcBorders>
          </w:tcPr>
          <w:p w14:paraId="149EE285" w14:textId="77777777" w:rsidR="00431260" w:rsidRPr="007B0373" w:rsidRDefault="00431260" w:rsidP="00431260">
            <w:pPr>
              <w:spacing w:line="274" w:lineRule="exact"/>
              <w:rPr>
                <w:i/>
              </w:rPr>
            </w:pPr>
            <w:r w:rsidRPr="007B0373">
              <w:rPr>
                <w:i/>
              </w:rPr>
              <w:t>Rietavo savivaldybės administracija, kodas 188747184</w:t>
            </w:r>
          </w:p>
          <w:p w14:paraId="2E64D4AB" w14:textId="77777777" w:rsidR="00431260" w:rsidRPr="007B0373" w:rsidRDefault="00431260" w:rsidP="00431260">
            <w:pPr>
              <w:autoSpaceDE w:val="0"/>
              <w:autoSpaceDN w:val="0"/>
              <w:adjustRightInd w:val="0"/>
              <w:spacing w:line="274" w:lineRule="exact"/>
              <w:rPr>
                <w:rFonts w:eastAsiaTheme="minorEastAsia"/>
                <w:i/>
                <w:iCs/>
              </w:rPr>
            </w:pPr>
            <w:r w:rsidRPr="007B0373">
              <w:rPr>
                <w:rFonts w:eastAsiaTheme="minorEastAsia"/>
                <w:i/>
              </w:rPr>
              <w:t>Laisvės a. 3, 90316 Rietavas</w:t>
            </w:r>
          </w:p>
        </w:tc>
      </w:tr>
      <w:tr w:rsidR="007B0373" w:rsidRPr="007B0373" w14:paraId="059C53E7" w14:textId="77777777" w:rsidTr="00546D29">
        <w:tc>
          <w:tcPr>
            <w:tcW w:w="851" w:type="dxa"/>
            <w:tcBorders>
              <w:top w:val="single" w:sz="6" w:space="0" w:color="auto"/>
              <w:left w:val="single" w:sz="6" w:space="0" w:color="auto"/>
              <w:bottom w:val="single" w:sz="6" w:space="0" w:color="auto"/>
              <w:right w:val="single" w:sz="6" w:space="0" w:color="auto"/>
            </w:tcBorders>
          </w:tcPr>
          <w:p w14:paraId="385731F6" w14:textId="77777777" w:rsidR="00431260" w:rsidRPr="007B0373" w:rsidRDefault="00431260" w:rsidP="00431260">
            <w:pPr>
              <w:jc w:val="center"/>
            </w:pPr>
            <w:r w:rsidRPr="007B0373">
              <w:t>2.</w:t>
            </w:r>
          </w:p>
        </w:tc>
        <w:tc>
          <w:tcPr>
            <w:tcW w:w="2787" w:type="dxa"/>
            <w:tcBorders>
              <w:top w:val="single" w:sz="6" w:space="0" w:color="auto"/>
              <w:left w:val="single" w:sz="6" w:space="0" w:color="auto"/>
              <w:bottom w:val="single" w:sz="6" w:space="0" w:color="auto"/>
              <w:right w:val="single" w:sz="6" w:space="0" w:color="auto"/>
            </w:tcBorders>
          </w:tcPr>
          <w:p w14:paraId="042481F6" w14:textId="77777777" w:rsidR="00431260" w:rsidRPr="007B0373" w:rsidRDefault="00431260" w:rsidP="00431260">
            <w:r w:rsidRPr="007B0373">
              <w:t>Pirkimo objektas</w:t>
            </w:r>
          </w:p>
        </w:tc>
        <w:tc>
          <w:tcPr>
            <w:tcW w:w="5953" w:type="dxa"/>
            <w:tcBorders>
              <w:top w:val="single" w:sz="6" w:space="0" w:color="auto"/>
              <w:left w:val="single" w:sz="6" w:space="0" w:color="auto"/>
              <w:bottom w:val="single" w:sz="6" w:space="0" w:color="auto"/>
              <w:right w:val="single" w:sz="6" w:space="0" w:color="auto"/>
            </w:tcBorders>
          </w:tcPr>
          <w:p w14:paraId="6A8C14B9" w14:textId="672E1CCD" w:rsidR="00B04358" w:rsidRPr="007B0373" w:rsidRDefault="00B04358" w:rsidP="00B04358">
            <w:pPr>
              <w:pStyle w:val="Default"/>
              <w:rPr>
                <w:color w:val="auto"/>
              </w:rPr>
            </w:pPr>
            <w:r w:rsidRPr="007B0373">
              <w:rPr>
                <w:i/>
                <w:iCs/>
                <w:color w:val="auto"/>
                <w:sz w:val="23"/>
                <w:szCs w:val="23"/>
              </w:rPr>
              <w:t>/nurodomas statinio projekto rengimo etapas ir kitos kartu perkamos paslaugos/</w:t>
            </w:r>
          </w:p>
          <w:p w14:paraId="079A7ACF" w14:textId="578D809E" w:rsidR="00431260" w:rsidRPr="007B0373" w:rsidRDefault="00431260" w:rsidP="00431260">
            <w:pPr>
              <w:numPr>
                <w:ilvl w:val="0"/>
                <w:numId w:val="40"/>
              </w:numPr>
              <w:spacing w:line="274" w:lineRule="exact"/>
              <w:contextualSpacing/>
              <w:rPr>
                <w:rFonts w:eastAsia="Calibri"/>
                <w:iCs/>
                <w:lang w:eastAsia="en-US"/>
              </w:rPr>
            </w:pPr>
            <w:r w:rsidRPr="007B0373">
              <w:rPr>
                <w:rFonts w:eastAsia="Calibri"/>
                <w:iCs/>
                <w:lang w:eastAsia="en-US"/>
              </w:rPr>
              <w:t>Projektinių pasiūlymų parengimas</w:t>
            </w:r>
          </w:p>
          <w:p w14:paraId="3B842513" w14:textId="1A94D4FE" w:rsidR="006C3788" w:rsidRPr="007B0373" w:rsidRDefault="006C3788" w:rsidP="00431260">
            <w:pPr>
              <w:numPr>
                <w:ilvl w:val="0"/>
                <w:numId w:val="40"/>
              </w:numPr>
              <w:spacing w:line="274" w:lineRule="exact"/>
              <w:contextualSpacing/>
              <w:rPr>
                <w:rFonts w:eastAsia="Calibri"/>
                <w:iCs/>
                <w:lang w:eastAsia="en-US"/>
              </w:rPr>
            </w:pPr>
            <w:r w:rsidRPr="007B0373">
              <w:rPr>
                <w:rFonts w:eastAsia="Calibri"/>
                <w:iCs/>
                <w:lang w:eastAsia="en-US"/>
              </w:rPr>
              <w:t xml:space="preserve">Techninės užduoties </w:t>
            </w:r>
            <w:r w:rsidR="006D51BF" w:rsidRPr="007B0373">
              <w:rPr>
                <w:rFonts w:eastAsia="Calibri"/>
                <w:iCs/>
                <w:lang w:eastAsia="en-US"/>
              </w:rPr>
              <w:t>pa</w:t>
            </w:r>
            <w:r w:rsidRPr="007B0373">
              <w:rPr>
                <w:rFonts w:eastAsia="Calibri"/>
                <w:iCs/>
                <w:lang w:eastAsia="en-US"/>
              </w:rPr>
              <w:t>rengimas</w:t>
            </w:r>
          </w:p>
          <w:p w14:paraId="70F62982" w14:textId="0258595A" w:rsidR="00CB0101" w:rsidRPr="007B0373" w:rsidRDefault="00070378" w:rsidP="00431260">
            <w:pPr>
              <w:numPr>
                <w:ilvl w:val="0"/>
                <w:numId w:val="40"/>
              </w:numPr>
              <w:spacing w:line="274" w:lineRule="exact"/>
              <w:contextualSpacing/>
              <w:rPr>
                <w:rFonts w:eastAsia="Calibri"/>
                <w:iCs/>
                <w:lang w:eastAsia="en-US"/>
              </w:rPr>
            </w:pPr>
            <w:r w:rsidRPr="007B0373">
              <w:rPr>
                <w:rFonts w:eastAsia="Calibri"/>
                <w:iCs/>
                <w:lang w:eastAsia="en-US"/>
              </w:rPr>
              <w:t>Technini</w:t>
            </w:r>
            <w:r w:rsidR="006C3788" w:rsidRPr="007B0373">
              <w:rPr>
                <w:rFonts w:eastAsia="Calibri"/>
                <w:iCs/>
                <w:lang w:eastAsia="en-US"/>
              </w:rPr>
              <w:t>o</w:t>
            </w:r>
            <w:r w:rsidR="00C825E9" w:rsidRPr="007B0373">
              <w:rPr>
                <w:rFonts w:eastAsia="Calibri"/>
                <w:iCs/>
                <w:lang w:eastAsia="en-US"/>
              </w:rPr>
              <w:t xml:space="preserve"> darbo projekt</w:t>
            </w:r>
            <w:r w:rsidR="006C3788" w:rsidRPr="007B0373">
              <w:rPr>
                <w:rFonts w:eastAsia="Calibri"/>
                <w:iCs/>
                <w:lang w:eastAsia="en-US"/>
              </w:rPr>
              <w:t>o parengimas</w:t>
            </w:r>
          </w:p>
          <w:p w14:paraId="02EAD28E" w14:textId="7D3A277F" w:rsidR="007827BB" w:rsidRPr="007B0373" w:rsidRDefault="007827BB" w:rsidP="007F6090">
            <w:pPr>
              <w:numPr>
                <w:ilvl w:val="0"/>
                <w:numId w:val="40"/>
              </w:numPr>
              <w:spacing w:line="274" w:lineRule="exact"/>
              <w:contextualSpacing/>
              <w:rPr>
                <w:rFonts w:eastAsia="Calibri"/>
                <w:i/>
                <w:lang w:eastAsia="en-US"/>
              </w:rPr>
            </w:pPr>
            <w:r w:rsidRPr="007B0373">
              <w:rPr>
                <w:rFonts w:eastAsia="Calibri"/>
                <w:iCs/>
                <w:lang w:eastAsia="en-US"/>
              </w:rPr>
              <w:t>Projekto vykdymo priežiūr</w:t>
            </w:r>
            <w:r w:rsidR="00426767" w:rsidRPr="007B0373">
              <w:rPr>
                <w:rFonts w:eastAsia="Calibri"/>
                <w:iCs/>
                <w:lang w:eastAsia="en-US"/>
              </w:rPr>
              <w:t>os paslaugos</w:t>
            </w:r>
          </w:p>
        </w:tc>
      </w:tr>
      <w:tr w:rsidR="007B0373" w:rsidRPr="007B0373" w14:paraId="0FBFCF12" w14:textId="77777777" w:rsidTr="00546D29">
        <w:tc>
          <w:tcPr>
            <w:tcW w:w="851" w:type="dxa"/>
            <w:tcBorders>
              <w:top w:val="single" w:sz="6" w:space="0" w:color="auto"/>
              <w:left w:val="single" w:sz="6" w:space="0" w:color="auto"/>
              <w:bottom w:val="single" w:sz="6" w:space="0" w:color="auto"/>
              <w:right w:val="single" w:sz="6" w:space="0" w:color="auto"/>
            </w:tcBorders>
          </w:tcPr>
          <w:p w14:paraId="594B6EE1" w14:textId="77777777" w:rsidR="00431260" w:rsidRPr="007B0373" w:rsidRDefault="00431260" w:rsidP="00431260">
            <w:pPr>
              <w:autoSpaceDE w:val="0"/>
              <w:autoSpaceDN w:val="0"/>
              <w:adjustRightInd w:val="0"/>
              <w:jc w:val="center"/>
              <w:rPr>
                <w:rFonts w:eastAsiaTheme="minorEastAsia"/>
              </w:rPr>
            </w:pPr>
            <w:r w:rsidRPr="007B0373">
              <w:rPr>
                <w:rFonts w:eastAsiaTheme="minorEastAsia"/>
              </w:rPr>
              <w:t>3.</w:t>
            </w:r>
          </w:p>
        </w:tc>
        <w:tc>
          <w:tcPr>
            <w:tcW w:w="2787" w:type="dxa"/>
            <w:tcBorders>
              <w:top w:val="single" w:sz="6" w:space="0" w:color="auto"/>
              <w:left w:val="single" w:sz="6" w:space="0" w:color="auto"/>
              <w:bottom w:val="single" w:sz="6" w:space="0" w:color="auto"/>
              <w:right w:val="single" w:sz="6" w:space="0" w:color="auto"/>
            </w:tcBorders>
          </w:tcPr>
          <w:p w14:paraId="3DE993C8" w14:textId="58525CF2" w:rsidR="00431260" w:rsidRPr="007B0373" w:rsidRDefault="00426767" w:rsidP="00431260">
            <w:pPr>
              <w:autoSpaceDE w:val="0"/>
              <w:autoSpaceDN w:val="0"/>
              <w:adjustRightInd w:val="0"/>
              <w:rPr>
                <w:rFonts w:eastAsiaTheme="minorEastAsia"/>
              </w:rPr>
            </w:pPr>
            <w:r w:rsidRPr="007B0373">
              <w:rPr>
                <w:rFonts w:eastAsiaTheme="minorEastAsia"/>
              </w:rPr>
              <w:t>Proj</w:t>
            </w:r>
            <w:r w:rsidR="00431260" w:rsidRPr="007B0373">
              <w:rPr>
                <w:rFonts w:eastAsiaTheme="minorEastAsia"/>
              </w:rPr>
              <w:t>ekto pavadinimas.</w:t>
            </w:r>
          </w:p>
        </w:tc>
        <w:tc>
          <w:tcPr>
            <w:tcW w:w="5953" w:type="dxa"/>
            <w:tcBorders>
              <w:top w:val="single" w:sz="6" w:space="0" w:color="auto"/>
              <w:left w:val="single" w:sz="6" w:space="0" w:color="auto"/>
              <w:bottom w:val="single" w:sz="6" w:space="0" w:color="auto"/>
              <w:right w:val="single" w:sz="6" w:space="0" w:color="auto"/>
            </w:tcBorders>
          </w:tcPr>
          <w:p w14:paraId="44D73958" w14:textId="39CEF955" w:rsidR="00431260" w:rsidRPr="007B0373" w:rsidRDefault="00420DC0" w:rsidP="00BD7EAB">
            <w:pPr>
              <w:autoSpaceDE w:val="0"/>
              <w:autoSpaceDN w:val="0"/>
              <w:adjustRightInd w:val="0"/>
              <w:spacing w:line="274" w:lineRule="exact"/>
              <w:jc w:val="both"/>
              <w:rPr>
                <w:rFonts w:eastAsiaTheme="minorEastAsia"/>
                <w:i/>
              </w:rPr>
            </w:pPr>
            <w:r w:rsidRPr="007B0373">
              <w:rPr>
                <w:rFonts w:eastAsiaTheme="minorEastAsia"/>
                <w:i/>
              </w:rPr>
              <w:t xml:space="preserve">Rietavo </w:t>
            </w:r>
            <w:r w:rsidR="003C0702" w:rsidRPr="007B0373">
              <w:rPr>
                <w:rFonts w:eastAsiaTheme="minorEastAsia"/>
                <w:i/>
              </w:rPr>
              <w:t xml:space="preserve">dvarvietės </w:t>
            </w:r>
            <w:r w:rsidRPr="007B0373">
              <w:rPr>
                <w:rFonts w:eastAsiaTheme="minorEastAsia"/>
                <w:i/>
              </w:rPr>
              <w:t>pritaikymas lankymui, aktualizuojant Oginskių paveldo ir M. K. Čiurlionio keli</w:t>
            </w:r>
            <w:r w:rsidR="00D11BB9" w:rsidRPr="007B0373">
              <w:rPr>
                <w:rFonts w:eastAsiaTheme="minorEastAsia"/>
                <w:i/>
              </w:rPr>
              <w:t>ą</w:t>
            </w:r>
          </w:p>
        </w:tc>
      </w:tr>
      <w:tr w:rsidR="007B0373" w:rsidRPr="007B0373" w14:paraId="5805B40B" w14:textId="77777777" w:rsidTr="00546D29">
        <w:tc>
          <w:tcPr>
            <w:tcW w:w="851" w:type="dxa"/>
            <w:tcBorders>
              <w:top w:val="single" w:sz="6" w:space="0" w:color="auto"/>
              <w:left w:val="single" w:sz="6" w:space="0" w:color="auto"/>
              <w:bottom w:val="single" w:sz="6" w:space="0" w:color="auto"/>
              <w:right w:val="single" w:sz="6" w:space="0" w:color="auto"/>
            </w:tcBorders>
          </w:tcPr>
          <w:p w14:paraId="607BEEE8" w14:textId="7FDD50F6" w:rsidR="00C23A71" w:rsidRPr="007B0373" w:rsidRDefault="005360DA" w:rsidP="00431260">
            <w:pPr>
              <w:autoSpaceDE w:val="0"/>
              <w:autoSpaceDN w:val="0"/>
              <w:adjustRightInd w:val="0"/>
              <w:jc w:val="center"/>
              <w:rPr>
                <w:rFonts w:eastAsiaTheme="minorEastAsia"/>
              </w:rPr>
            </w:pPr>
            <w:r w:rsidRPr="007B0373">
              <w:rPr>
                <w:rFonts w:eastAsiaTheme="minorEastAsia"/>
              </w:rPr>
              <w:t>4.</w:t>
            </w:r>
          </w:p>
        </w:tc>
        <w:tc>
          <w:tcPr>
            <w:tcW w:w="2787" w:type="dxa"/>
            <w:tcBorders>
              <w:top w:val="single" w:sz="6" w:space="0" w:color="auto"/>
              <w:left w:val="single" w:sz="6" w:space="0" w:color="auto"/>
              <w:bottom w:val="single" w:sz="6" w:space="0" w:color="auto"/>
              <w:right w:val="single" w:sz="6" w:space="0" w:color="auto"/>
            </w:tcBorders>
          </w:tcPr>
          <w:p w14:paraId="0D891B18" w14:textId="016105EF" w:rsidR="00C23A71" w:rsidRPr="007B0373" w:rsidRDefault="00C23A71" w:rsidP="00431260">
            <w:pPr>
              <w:autoSpaceDE w:val="0"/>
              <w:autoSpaceDN w:val="0"/>
              <w:adjustRightInd w:val="0"/>
              <w:spacing w:line="278" w:lineRule="exact"/>
              <w:ind w:firstLine="10"/>
              <w:rPr>
                <w:rFonts w:eastAsiaTheme="minorEastAsia"/>
              </w:rPr>
            </w:pPr>
            <w:r w:rsidRPr="007B0373">
              <w:rPr>
                <w:rFonts w:eastAsiaTheme="minorEastAsia"/>
              </w:rPr>
              <w:t>Statinio adresas</w:t>
            </w:r>
          </w:p>
        </w:tc>
        <w:tc>
          <w:tcPr>
            <w:tcW w:w="5953" w:type="dxa"/>
            <w:tcBorders>
              <w:top w:val="single" w:sz="6" w:space="0" w:color="auto"/>
              <w:left w:val="single" w:sz="6" w:space="0" w:color="auto"/>
              <w:bottom w:val="single" w:sz="6" w:space="0" w:color="auto"/>
              <w:right w:val="single" w:sz="6" w:space="0" w:color="auto"/>
            </w:tcBorders>
          </w:tcPr>
          <w:p w14:paraId="5FE10EE8" w14:textId="09B07B2C" w:rsidR="00C23A71" w:rsidRPr="007B0373" w:rsidRDefault="00C23A71" w:rsidP="00431260">
            <w:pPr>
              <w:autoSpaceDE w:val="0"/>
              <w:autoSpaceDN w:val="0"/>
              <w:adjustRightInd w:val="0"/>
              <w:spacing w:line="274" w:lineRule="exact"/>
              <w:rPr>
                <w:rFonts w:eastAsiaTheme="minorEastAsia"/>
                <w:b/>
                <w:i/>
                <w:iCs/>
              </w:rPr>
            </w:pPr>
            <w:r w:rsidRPr="007B0373">
              <w:rPr>
                <w:lang w:eastAsia="en-US"/>
              </w:rPr>
              <w:t>Rietavas, L. Ivinskio g. 4</w:t>
            </w:r>
          </w:p>
        </w:tc>
      </w:tr>
      <w:tr w:rsidR="007B0373" w:rsidRPr="007B0373" w14:paraId="54DD539E" w14:textId="77777777" w:rsidTr="00546D29">
        <w:tc>
          <w:tcPr>
            <w:tcW w:w="851" w:type="dxa"/>
            <w:tcBorders>
              <w:top w:val="single" w:sz="6" w:space="0" w:color="auto"/>
              <w:left w:val="single" w:sz="6" w:space="0" w:color="auto"/>
              <w:bottom w:val="single" w:sz="6" w:space="0" w:color="auto"/>
              <w:right w:val="single" w:sz="6" w:space="0" w:color="auto"/>
            </w:tcBorders>
          </w:tcPr>
          <w:p w14:paraId="4C77A0CF" w14:textId="5B8E868A" w:rsidR="00431260" w:rsidRPr="007B0373" w:rsidRDefault="005360DA" w:rsidP="00431260">
            <w:pPr>
              <w:autoSpaceDE w:val="0"/>
              <w:autoSpaceDN w:val="0"/>
              <w:adjustRightInd w:val="0"/>
              <w:jc w:val="center"/>
              <w:rPr>
                <w:rFonts w:eastAsiaTheme="minorEastAsia"/>
              </w:rPr>
            </w:pPr>
            <w:r w:rsidRPr="007B0373">
              <w:rPr>
                <w:rFonts w:eastAsiaTheme="minorEastAsia"/>
              </w:rPr>
              <w:t>5</w:t>
            </w:r>
            <w:r w:rsidR="00431260" w:rsidRPr="007B0373">
              <w:rPr>
                <w:rFonts w:eastAsiaTheme="minorEastAsia"/>
              </w:rPr>
              <w:t>.</w:t>
            </w:r>
          </w:p>
        </w:tc>
        <w:tc>
          <w:tcPr>
            <w:tcW w:w="2787" w:type="dxa"/>
            <w:tcBorders>
              <w:top w:val="single" w:sz="6" w:space="0" w:color="auto"/>
              <w:left w:val="single" w:sz="6" w:space="0" w:color="auto"/>
              <w:bottom w:val="single" w:sz="6" w:space="0" w:color="auto"/>
              <w:right w:val="single" w:sz="6" w:space="0" w:color="auto"/>
            </w:tcBorders>
          </w:tcPr>
          <w:p w14:paraId="2460F2AD" w14:textId="77777777" w:rsidR="00431260" w:rsidRPr="007B0373" w:rsidRDefault="00431260" w:rsidP="00431260">
            <w:pPr>
              <w:autoSpaceDE w:val="0"/>
              <w:autoSpaceDN w:val="0"/>
              <w:adjustRightInd w:val="0"/>
              <w:spacing w:line="278" w:lineRule="exact"/>
              <w:ind w:firstLine="10"/>
              <w:rPr>
                <w:rFonts w:eastAsiaTheme="minorEastAsia"/>
              </w:rPr>
            </w:pPr>
            <w:r w:rsidRPr="007B0373">
              <w:rPr>
                <w:rFonts w:eastAsiaTheme="minorEastAsia"/>
              </w:rPr>
              <w:t>Statinio (-</w:t>
            </w:r>
            <w:proofErr w:type="spellStart"/>
            <w:r w:rsidRPr="007B0373">
              <w:rPr>
                <w:rFonts w:eastAsiaTheme="minorEastAsia"/>
              </w:rPr>
              <w:t>ių</w:t>
            </w:r>
            <w:proofErr w:type="spellEnd"/>
            <w:r w:rsidRPr="007B0373">
              <w:rPr>
                <w:rFonts w:eastAsiaTheme="minorEastAsia"/>
              </w:rPr>
              <w:t>) ar statinių grupės paskirtis ir bendrieji (techniniai ir paskirties) rodikliai.</w:t>
            </w:r>
          </w:p>
        </w:tc>
        <w:tc>
          <w:tcPr>
            <w:tcW w:w="5953" w:type="dxa"/>
            <w:tcBorders>
              <w:top w:val="single" w:sz="6" w:space="0" w:color="auto"/>
              <w:left w:val="single" w:sz="6" w:space="0" w:color="auto"/>
              <w:bottom w:val="single" w:sz="6" w:space="0" w:color="auto"/>
              <w:right w:val="single" w:sz="6" w:space="0" w:color="auto"/>
            </w:tcBorders>
          </w:tcPr>
          <w:p w14:paraId="364AA9A5" w14:textId="1BE7F533" w:rsidR="00431260" w:rsidRPr="007B0373" w:rsidRDefault="00464FA7" w:rsidP="00431260">
            <w:pPr>
              <w:autoSpaceDE w:val="0"/>
              <w:autoSpaceDN w:val="0"/>
              <w:adjustRightInd w:val="0"/>
              <w:spacing w:line="274" w:lineRule="exact"/>
              <w:rPr>
                <w:rFonts w:eastAsiaTheme="minorEastAsia"/>
                <w:bCs/>
                <w:i/>
                <w:iCs/>
              </w:rPr>
            </w:pPr>
            <w:r w:rsidRPr="007B0373">
              <w:rPr>
                <w:rFonts w:eastAsiaTheme="minorEastAsia"/>
                <w:bCs/>
                <w:i/>
                <w:iCs/>
              </w:rPr>
              <w:t>Statinių</w:t>
            </w:r>
            <w:r w:rsidR="00266F81" w:rsidRPr="007B0373">
              <w:rPr>
                <w:rFonts w:eastAsiaTheme="minorEastAsia"/>
                <w:bCs/>
                <w:i/>
                <w:iCs/>
              </w:rPr>
              <w:t xml:space="preserve"> paskirtis </w:t>
            </w:r>
            <w:r w:rsidRPr="007B0373">
              <w:rPr>
                <w:rFonts w:eastAsiaTheme="minorEastAsia"/>
                <w:bCs/>
                <w:i/>
                <w:iCs/>
              </w:rPr>
              <w:t>–</w:t>
            </w:r>
            <w:r w:rsidR="00266F81" w:rsidRPr="007B0373">
              <w:rPr>
                <w:rFonts w:eastAsiaTheme="minorEastAsia"/>
                <w:bCs/>
                <w:i/>
                <w:iCs/>
              </w:rPr>
              <w:t xml:space="preserve"> </w:t>
            </w:r>
            <w:r w:rsidR="009249E3" w:rsidRPr="007B0373">
              <w:rPr>
                <w:rFonts w:eastAsiaTheme="minorEastAsia"/>
                <w:bCs/>
                <w:i/>
                <w:iCs/>
              </w:rPr>
              <w:t>kultūros</w:t>
            </w:r>
          </w:p>
          <w:p w14:paraId="695AEDC4" w14:textId="406B911A" w:rsidR="00431260" w:rsidRPr="007B0373" w:rsidRDefault="00431260" w:rsidP="00F44453">
            <w:pPr>
              <w:pStyle w:val="Default"/>
              <w:rPr>
                <w:rFonts w:ascii="Arial" w:hAnsi="Arial" w:cs="Arial"/>
                <w:color w:val="auto"/>
                <w:lang w:eastAsia="en-US"/>
              </w:rPr>
            </w:pPr>
            <w:r w:rsidRPr="007B0373">
              <w:rPr>
                <w:rFonts w:eastAsiaTheme="minorEastAsia"/>
                <w:i/>
                <w:iCs/>
                <w:color w:val="auto"/>
              </w:rPr>
              <w:t xml:space="preserve">Registro Nr.: </w:t>
            </w:r>
            <w:r w:rsidR="00F44453" w:rsidRPr="007B0373">
              <w:rPr>
                <w:color w:val="auto"/>
                <w:lang w:eastAsia="en-US"/>
              </w:rPr>
              <w:t>44/1275068</w:t>
            </w:r>
          </w:p>
          <w:p w14:paraId="3A5FA349" w14:textId="3A5F06EC" w:rsidR="00E335C0" w:rsidRPr="007B0373" w:rsidRDefault="000467F9" w:rsidP="006F4BBC">
            <w:pPr>
              <w:tabs>
                <w:tab w:val="left" w:pos="133"/>
              </w:tabs>
              <w:autoSpaceDE w:val="0"/>
              <w:autoSpaceDN w:val="0"/>
              <w:adjustRightInd w:val="0"/>
              <w:spacing w:line="274" w:lineRule="exact"/>
            </w:pPr>
            <w:proofErr w:type="spellStart"/>
            <w:r w:rsidRPr="007B0373">
              <w:rPr>
                <w:rFonts w:eastAsiaTheme="minorEastAsia"/>
                <w:i/>
                <w:iCs/>
              </w:rPr>
              <w:t>Unik</w:t>
            </w:r>
            <w:proofErr w:type="spellEnd"/>
            <w:r w:rsidR="005F084C" w:rsidRPr="007B0373">
              <w:rPr>
                <w:rFonts w:eastAsiaTheme="minorEastAsia"/>
                <w:i/>
                <w:iCs/>
              </w:rPr>
              <w:t>. Nr.</w:t>
            </w:r>
            <w:r w:rsidR="00153707" w:rsidRPr="007B0373">
              <w:rPr>
                <w:rFonts w:eastAsiaTheme="minorEastAsia"/>
                <w:i/>
                <w:iCs/>
              </w:rPr>
              <w:t>:</w:t>
            </w:r>
            <w:r w:rsidR="006F4BBC" w:rsidRPr="007B0373">
              <w:rPr>
                <w:rFonts w:eastAsiaTheme="minorEastAsia"/>
                <w:i/>
                <w:iCs/>
              </w:rPr>
              <w:t xml:space="preserve"> </w:t>
            </w:r>
            <w:r w:rsidR="006F4BBC" w:rsidRPr="007B0373">
              <w:t>4400-0134-0532</w:t>
            </w:r>
          </w:p>
          <w:p w14:paraId="688F19CA" w14:textId="3B42B64D" w:rsidR="001D32ED" w:rsidRPr="007B0373" w:rsidRDefault="001D32ED" w:rsidP="00431260">
            <w:pPr>
              <w:tabs>
                <w:tab w:val="left" w:pos="133"/>
              </w:tabs>
              <w:autoSpaceDE w:val="0"/>
              <w:autoSpaceDN w:val="0"/>
              <w:adjustRightInd w:val="0"/>
              <w:spacing w:line="274" w:lineRule="exact"/>
              <w:rPr>
                <w:rFonts w:eastAsiaTheme="minorEastAsia"/>
                <w:i/>
                <w:iCs/>
              </w:rPr>
            </w:pPr>
          </w:p>
        </w:tc>
      </w:tr>
      <w:tr w:rsidR="007B0373" w:rsidRPr="007B0373" w14:paraId="579CABB9" w14:textId="77777777" w:rsidTr="00546D29">
        <w:tc>
          <w:tcPr>
            <w:tcW w:w="851" w:type="dxa"/>
            <w:tcBorders>
              <w:top w:val="single" w:sz="6" w:space="0" w:color="auto"/>
              <w:left w:val="single" w:sz="6" w:space="0" w:color="auto"/>
              <w:bottom w:val="single" w:sz="6" w:space="0" w:color="auto"/>
              <w:right w:val="single" w:sz="6" w:space="0" w:color="auto"/>
            </w:tcBorders>
          </w:tcPr>
          <w:p w14:paraId="49DDAA31" w14:textId="06873FE6" w:rsidR="00431260" w:rsidRPr="007B0373" w:rsidRDefault="005360DA" w:rsidP="00431260">
            <w:pPr>
              <w:autoSpaceDE w:val="0"/>
              <w:autoSpaceDN w:val="0"/>
              <w:adjustRightInd w:val="0"/>
              <w:jc w:val="center"/>
              <w:rPr>
                <w:rFonts w:eastAsiaTheme="minorEastAsia"/>
              </w:rPr>
            </w:pPr>
            <w:r w:rsidRPr="007B0373">
              <w:rPr>
                <w:rFonts w:eastAsiaTheme="minorEastAsia"/>
              </w:rPr>
              <w:t>6</w:t>
            </w:r>
            <w:r w:rsidR="00431260" w:rsidRPr="007B0373">
              <w:rPr>
                <w:rFonts w:eastAsiaTheme="minorEastAsia"/>
              </w:rPr>
              <w:t>.</w:t>
            </w:r>
          </w:p>
        </w:tc>
        <w:tc>
          <w:tcPr>
            <w:tcW w:w="2787" w:type="dxa"/>
            <w:tcBorders>
              <w:top w:val="single" w:sz="6" w:space="0" w:color="auto"/>
              <w:left w:val="single" w:sz="6" w:space="0" w:color="auto"/>
              <w:bottom w:val="single" w:sz="6" w:space="0" w:color="auto"/>
              <w:right w:val="single" w:sz="6" w:space="0" w:color="auto"/>
            </w:tcBorders>
          </w:tcPr>
          <w:p w14:paraId="57D6F2D1" w14:textId="77777777" w:rsidR="00431260" w:rsidRPr="007B0373" w:rsidRDefault="00431260" w:rsidP="00431260">
            <w:pPr>
              <w:autoSpaceDE w:val="0"/>
              <w:autoSpaceDN w:val="0"/>
              <w:adjustRightInd w:val="0"/>
              <w:rPr>
                <w:rFonts w:eastAsiaTheme="minorEastAsia"/>
              </w:rPr>
            </w:pPr>
            <w:r w:rsidRPr="007B0373">
              <w:rPr>
                <w:rFonts w:eastAsiaTheme="minorEastAsia"/>
              </w:rPr>
              <w:t>Statinio statybos rūšis.</w:t>
            </w:r>
          </w:p>
        </w:tc>
        <w:tc>
          <w:tcPr>
            <w:tcW w:w="5953" w:type="dxa"/>
            <w:tcBorders>
              <w:top w:val="single" w:sz="6" w:space="0" w:color="auto"/>
              <w:left w:val="single" w:sz="6" w:space="0" w:color="auto"/>
              <w:bottom w:val="single" w:sz="6" w:space="0" w:color="auto"/>
              <w:right w:val="single" w:sz="6" w:space="0" w:color="auto"/>
            </w:tcBorders>
          </w:tcPr>
          <w:p w14:paraId="259C80E2" w14:textId="5A7E16A3" w:rsidR="00CB5E48" w:rsidRPr="007B0373" w:rsidRDefault="00FF14D5" w:rsidP="00CB5E48">
            <w:pPr>
              <w:pStyle w:val="Default"/>
              <w:rPr>
                <w:color w:val="auto"/>
                <w:sz w:val="23"/>
                <w:szCs w:val="23"/>
              </w:rPr>
            </w:pPr>
            <w:r w:rsidRPr="007B0373">
              <w:rPr>
                <w:i/>
                <w:iCs/>
                <w:color w:val="auto"/>
                <w:sz w:val="23"/>
                <w:szCs w:val="23"/>
              </w:rPr>
              <w:t>/</w:t>
            </w:r>
            <w:r w:rsidR="00CB5E48" w:rsidRPr="007B0373">
              <w:rPr>
                <w:i/>
                <w:iCs/>
                <w:color w:val="auto"/>
                <w:sz w:val="23"/>
                <w:szCs w:val="23"/>
              </w:rPr>
              <w:t>nurodoma statybos rūšis. Jeigu projektuojama statinių grupė, nurodoma kiekvieno statinio statybos rūšis</w:t>
            </w:r>
            <w:r w:rsidRPr="007B0373">
              <w:rPr>
                <w:i/>
                <w:iCs/>
                <w:color w:val="auto"/>
                <w:sz w:val="23"/>
                <w:szCs w:val="23"/>
              </w:rPr>
              <w:t>/</w:t>
            </w:r>
          </w:p>
          <w:p w14:paraId="000912A1" w14:textId="049F2190" w:rsidR="00CB5E48" w:rsidRPr="007B0373" w:rsidRDefault="00CB5E48" w:rsidP="00F80E23">
            <w:pPr>
              <w:pStyle w:val="Default"/>
              <w:numPr>
                <w:ilvl w:val="0"/>
                <w:numId w:val="46"/>
              </w:numPr>
              <w:rPr>
                <w:color w:val="auto"/>
                <w:sz w:val="23"/>
                <w:szCs w:val="23"/>
              </w:rPr>
            </w:pPr>
            <w:r w:rsidRPr="007B0373">
              <w:rPr>
                <w:color w:val="auto"/>
                <w:sz w:val="23"/>
                <w:szCs w:val="23"/>
              </w:rPr>
              <w:t xml:space="preserve">naujo statinio statyba </w:t>
            </w:r>
          </w:p>
          <w:p w14:paraId="3DCF5FD8" w14:textId="382286A7" w:rsidR="00CB5E48" w:rsidRPr="007B0373" w:rsidRDefault="00CB5E48" w:rsidP="00F80E23">
            <w:pPr>
              <w:pStyle w:val="Default"/>
              <w:numPr>
                <w:ilvl w:val="0"/>
                <w:numId w:val="46"/>
              </w:numPr>
              <w:rPr>
                <w:color w:val="auto"/>
                <w:sz w:val="23"/>
                <w:szCs w:val="23"/>
              </w:rPr>
            </w:pPr>
            <w:r w:rsidRPr="007B0373">
              <w:rPr>
                <w:color w:val="auto"/>
                <w:sz w:val="23"/>
                <w:szCs w:val="23"/>
              </w:rPr>
              <w:t xml:space="preserve">statinio paprastasis remontas </w:t>
            </w:r>
          </w:p>
        </w:tc>
      </w:tr>
      <w:tr w:rsidR="007B0373" w:rsidRPr="007B0373" w14:paraId="4D570671" w14:textId="77777777" w:rsidTr="00546D29">
        <w:tc>
          <w:tcPr>
            <w:tcW w:w="851" w:type="dxa"/>
            <w:tcBorders>
              <w:top w:val="single" w:sz="6" w:space="0" w:color="auto"/>
              <w:left w:val="single" w:sz="6" w:space="0" w:color="auto"/>
              <w:bottom w:val="single" w:sz="6" w:space="0" w:color="auto"/>
              <w:right w:val="single" w:sz="6" w:space="0" w:color="auto"/>
            </w:tcBorders>
          </w:tcPr>
          <w:p w14:paraId="3074B246" w14:textId="7803A688" w:rsidR="00431260" w:rsidRPr="007B0373" w:rsidRDefault="005360DA" w:rsidP="00431260">
            <w:pPr>
              <w:autoSpaceDE w:val="0"/>
              <w:autoSpaceDN w:val="0"/>
              <w:adjustRightInd w:val="0"/>
              <w:jc w:val="center"/>
              <w:rPr>
                <w:rFonts w:eastAsiaTheme="minorEastAsia"/>
              </w:rPr>
            </w:pPr>
            <w:r w:rsidRPr="007B0373">
              <w:rPr>
                <w:rFonts w:eastAsiaTheme="minorEastAsia"/>
              </w:rPr>
              <w:t>7</w:t>
            </w:r>
            <w:r w:rsidR="00431260" w:rsidRPr="007B0373">
              <w:rPr>
                <w:rFonts w:eastAsiaTheme="minorEastAsia"/>
              </w:rPr>
              <w:t>.</w:t>
            </w:r>
          </w:p>
        </w:tc>
        <w:tc>
          <w:tcPr>
            <w:tcW w:w="2787" w:type="dxa"/>
            <w:tcBorders>
              <w:top w:val="single" w:sz="6" w:space="0" w:color="auto"/>
              <w:left w:val="single" w:sz="6" w:space="0" w:color="auto"/>
              <w:bottom w:val="single" w:sz="6" w:space="0" w:color="auto"/>
              <w:right w:val="single" w:sz="6" w:space="0" w:color="auto"/>
            </w:tcBorders>
          </w:tcPr>
          <w:p w14:paraId="07E7E7A6" w14:textId="77777777" w:rsidR="00431260" w:rsidRPr="007B0373" w:rsidRDefault="00431260" w:rsidP="00431260">
            <w:pPr>
              <w:autoSpaceDE w:val="0"/>
              <w:autoSpaceDN w:val="0"/>
              <w:adjustRightInd w:val="0"/>
              <w:rPr>
                <w:rFonts w:eastAsiaTheme="minorEastAsia"/>
              </w:rPr>
            </w:pPr>
            <w:r w:rsidRPr="007B0373">
              <w:rPr>
                <w:rFonts w:eastAsiaTheme="minorEastAsia"/>
              </w:rPr>
              <w:t>Statinio kategorija.</w:t>
            </w:r>
          </w:p>
        </w:tc>
        <w:tc>
          <w:tcPr>
            <w:tcW w:w="5953" w:type="dxa"/>
            <w:tcBorders>
              <w:top w:val="single" w:sz="6" w:space="0" w:color="auto"/>
              <w:left w:val="single" w:sz="6" w:space="0" w:color="auto"/>
              <w:bottom w:val="single" w:sz="6" w:space="0" w:color="auto"/>
              <w:right w:val="single" w:sz="6" w:space="0" w:color="auto"/>
            </w:tcBorders>
          </w:tcPr>
          <w:p w14:paraId="66AE71F7" w14:textId="59E189F4" w:rsidR="00431260" w:rsidRPr="007B0373" w:rsidRDefault="001E169F" w:rsidP="00431260">
            <w:pPr>
              <w:tabs>
                <w:tab w:val="left" w:pos="802"/>
              </w:tabs>
              <w:autoSpaceDE w:val="0"/>
              <w:autoSpaceDN w:val="0"/>
              <w:adjustRightInd w:val="0"/>
              <w:spacing w:line="274" w:lineRule="exact"/>
              <w:ind w:left="133" w:hanging="133"/>
              <w:rPr>
                <w:rFonts w:eastAsiaTheme="minorEastAsia"/>
              </w:rPr>
            </w:pPr>
            <w:r w:rsidRPr="007B0373">
              <w:rPr>
                <w:rFonts w:eastAsiaTheme="minorEastAsia"/>
              </w:rPr>
              <w:t xml:space="preserve"> </w:t>
            </w:r>
            <w:r w:rsidR="00FA4F72" w:rsidRPr="007B0373">
              <w:rPr>
                <w:rFonts w:eastAsiaTheme="minorEastAsia"/>
              </w:rPr>
              <w:t xml:space="preserve">Ypatingas statinys, </w:t>
            </w:r>
            <w:r w:rsidRPr="007B0373">
              <w:rPr>
                <w:rFonts w:eastAsiaTheme="minorEastAsia"/>
              </w:rPr>
              <w:t>II</w:t>
            </w:r>
            <w:r w:rsidR="00216419" w:rsidRPr="007B0373">
              <w:rPr>
                <w:rFonts w:eastAsiaTheme="minorEastAsia"/>
              </w:rPr>
              <w:t xml:space="preserve"> grupės n</w:t>
            </w:r>
            <w:r w:rsidR="001F0929" w:rsidRPr="007B0373">
              <w:rPr>
                <w:rFonts w:eastAsiaTheme="minorEastAsia"/>
              </w:rPr>
              <w:t>esudėting</w:t>
            </w:r>
            <w:r w:rsidR="0052594B" w:rsidRPr="007B0373">
              <w:rPr>
                <w:rFonts w:eastAsiaTheme="minorEastAsia"/>
              </w:rPr>
              <w:t>i</w:t>
            </w:r>
            <w:r w:rsidR="00D37E6B" w:rsidRPr="007B0373">
              <w:rPr>
                <w:rFonts w:eastAsiaTheme="minorEastAsia"/>
              </w:rPr>
              <w:t xml:space="preserve"> statiniai</w:t>
            </w:r>
          </w:p>
        </w:tc>
      </w:tr>
      <w:tr w:rsidR="00431260" w:rsidRPr="007B0373" w14:paraId="418E04B2" w14:textId="77777777" w:rsidTr="00546D29">
        <w:tc>
          <w:tcPr>
            <w:tcW w:w="851" w:type="dxa"/>
            <w:tcBorders>
              <w:top w:val="single" w:sz="6" w:space="0" w:color="auto"/>
              <w:left w:val="single" w:sz="6" w:space="0" w:color="auto"/>
              <w:bottom w:val="single" w:sz="6" w:space="0" w:color="auto"/>
              <w:right w:val="single" w:sz="6" w:space="0" w:color="auto"/>
            </w:tcBorders>
          </w:tcPr>
          <w:p w14:paraId="00EB8F5E" w14:textId="77777777" w:rsidR="00431260" w:rsidRPr="007B0373" w:rsidRDefault="00431260" w:rsidP="00431260">
            <w:pPr>
              <w:autoSpaceDE w:val="0"/>
              <w:autoSpaceDN w:val="0"/>
              <w:adjustRightInd w:val="0"/>
              <w:jc w:val="center"/>
              <w:rPr>
                <w:rFonts w:eastAsiaTheme="minorEastAsia"/>
              </w:rPr>
            </w:pPr>
            <w:r w:rsidRPr="007B0373">
              <w:rPr>
                <w:rFonts w:eastAsiaTheme="minorEastAsia"/>
              </w:rPr>
              <w:t>8.</w:t>
            </w:r>
          </w:p>
        </w:tc>
        <w:tc>
          <w:tcPr>
            <w:tcW w:w="2787" w:type="dxa"/>
            <w:tcBorders>
              <w:top w:val="single" w:sz="6" w:space="0" w:color="auto"/>
              <w:left w:val="single" w:sz="6" w:space="0" w:color="auto"/>
              <w:bottom w:val="single" w:sz="6" w:space="0" w:color="auto"/>
              <w:right w:val="single" w:sz="6" w:space="0" w:color="auto"/>
            </w:tcBorders>
          </w:tcPr>
          <w:p w14:paraId="67E7C9F6" w14:textId="0CB34B07" w:rsidR="00431260" w:rsidRPr="007B0373" w:rsidRDefault="00431260" w:rsidP="00431260">
            <w:pPr>
              <w:autoSpaceDE w:val="0"/>
              <w:autoSpaceDN w:val="0"/>
              <w:adjustRightInd w:val="0"/>
              <w:rPr>
                <w:rFonts w:eastAsiaTheme="minorEastAsia"/>
              </w:rPr>
            </w:pPr>
            <w:r w:rsidRPr="007B0373">
              <w:rPr>
                <w:rFonts w:eastAsiaTheme="minorEastAsia"/>
              </w:rPr>
              <w:t>Žemės sklypas</w:t>
            </w:r>
            <w:r w:rsidR="00BF1CA9" w:rsidRPr="007B0373">
              <w:rPr>
                <w:rFonts w:eastAsiaTheme="minorEastAsia"/>
              </w:rPr>
              <w:t xml:space="preserve"> (-ai)</w:t>
            </w:r>
          </w:p>
        </w:tc>
        <w:tc>
          <w:tcPr>
            <w:tcW w:w="5953" w:type="dxa"/>
            <w:tcBorders>
              <w:top w:val="single" w:sz="6" w:space="0" w:color="auto"/>
              <w:left w:val="single" w:sz="6" w:space="0" w:color="auto"/>
              <w:bottom w:val="single" w:sz="6" w:space="0" w:color="auto"/>
              <w:right w:val="single" w:sz="6" w:space="0" w:color="auto"/>
            </w:tcBorders>
          </w:tcPr>
          <w:p w14:paraId="423BC0C7" w14:textId="08805F19" w:rsidR="00431260" w:rsidRPr="007B0373" w:rsidRDefault="00431260" w:rsidP="00431260">
            <w:pPr>
              <w:tabs>
                <w:tab w:val="left" w:pos="826"/>
              </w:tabs>
              <w:autoSpaceDE w:val="0"/>
              <w:autoSpaceDN w:val="0"/>
              <w:adjustRightInd w:val="0"/>
              <w:spacing w:line="274" w:lineRule="exact"/>
              <w:ind w:hanging="9"/>
              <w:rPr>
                <w:rFonts w:eastAsiaTheme="minorEastAsia"/>
                <w:i/>
                <w:iCs/>
              </w:rPr>
            </w:pPr>
            <w:r w:rsidRPr="007B0373">
              <w:rPr>
                <w:rFonts w:eastAsiaTheme="minorEastAsia"/>
                <w:i/>
                <w:iCs/>
              </w:rPr>
              <w:t xml:space="preserve">Registro Nr.: </w:t>
            </w:r>
            <w:r w:rsidR="002A21E5" w:rsidRPr="007B0373">
              <w:rPr>
                <w:lang w:eastAsia="en-US"/>
              </w:rPr>
              <w:t>44/1275068</w:t>
            </w:r>
          </w:p>
          <w:p w14:paraId="2DB87B08" w14:textId="60AFB220" w:rsidR="00431260" w:rsidRPr="007B0373" w:rsidRDefault="00431260" w:rsidP="00D727B8">
            <w:pPr>
              <w:pStyle w:val="Default"/>
              <w:rPr>
                <w:rFonts w:ascii="Arial" w:hAnsi="Arial" w:cs="Arial"/>
                <w:color w:val="auto"/>
                <w:lang w:eastAsia="en-US"/>
              </w:rPr>
            </w:pPr>
            <w:r w:rsidRPr="007B0373">
              <w:rPr>
                <w:rFonts w:eastAsiaTheme="minorEastAsia"/>
                <w:i/>
                <w:iCs/>
                <w:color w:val="auto"/>
              </w:rPr>
              <w:t xml:space="preserve">Unikalus daikto Nr.: </w:t>
            </w:r>
            <w:r w:rsidR="00D727B8" w:rsidRPr="007B0373">
              <w:rPr>
                <w:color w:val="auto"/>
                <w:lang w:eastAsia="en-US"/>
              </w:rPr>
              <w:t>4400-1817-1016</w:t>
            </w:r>
          </w:p>
          <w:p w14:paraId="55025C5A" w14:textId="32F27977" w:rsidR="00654318" w:rsidRPr="007B0373" w:rsidRDefault="00654318" w:rsidP="00B303B5">
            <w:pPr>
              <w:pStyle w:val="Default"/>
              <w:rPr>
                <w:rFonts w:ascii="Arial" w:hAnsi="Arial" w:cs="Arial"/>
                <w:color w:val="auto"/>
                <w:lang w:eastAsia="en-US"/>
              </w:rPr>
            </w:pPr>
            <w:r w:rsidRPr="007B0373">
              <w:rPr>
                <w:rFonts w:eastAsiaTheme="minorEastAsia"/>
                <w:i/>
                <w:iCs/>
                <w:color w:val="auto"/>
              </w:rPr>
              <w:t xml:space="preserve">Pagrindinė naudojimo paskirtis: </w:t>
            </w:r>
            <w:r w:rsidR="00B303B5" w:rsidRPr="007B0373">
              <w:rPr>
                <w:color w:val="auto"/>
                <w:lang w:eastAsia="en-US"/>
              </w:rPr>
              <w:t>Konservacinė</w:t>
            </w:r>
          </w:p>
          <w:p w14:paraId="569DC382" w14:textId="5B771B89" w:rsidR="00654318" w:rsidRPr="007B0373" w:rsidRDefault="00654318" w:rsidP="007D564F">
            <w:pPr>
              <w:pStyle w:val="Default"/>
              <w:rPr>
                <w:rFonts w:ascii="Arial" w:hAnsi="Arial" w:cs="Arial"/>
                <w:color w:val="auto"/>
                <w:lang w:eastAsia="en-US"/>
              </w:rPr>
            </w:pPr>
            <w:r w:rsidRPr="007B0373">
              <w:rPr>
                <w:rFonts w:eastAsiaTheme="minorEastAsia"/>
                <w:i/>
                <w:iCs/>
                <w:color w:val="auto"/>
              </w:rPr>
              <w:t xml:space="preserve">Naudojimo būdas: </w:t>
            </w:r>
            <w:r w:rsidR="007D564F" w:rsidRPr="007B0373">
              <w:rPr>
                <w:color w:val="auto"/>
                <w:lang w:eastAsia="en-US"/>
              </w:rPr>
              <w:t>Kultūros paveldo objektų žemės sklypai</w:t>
            </w:r>
          </w:p>
          <w:p w14:paraId="492C3F87" w14:textId="72FB925B" w:rsidR="00B03609" w:rsidRPr="007B0373" w:rsidRDefault="00654318" w:rsidP="003A250F">
            <w:pPr>
              <w:pStyle w:val="Default"/>
              <w:rPr>
                <w:color w:val="auto"/>
                <w:lang w:eastAsia="en-US"/>
              </w:rPr>
            </w:pPr>
            <w:r w:rsidRPr="007B0373">
              <w:rPr>
                <w:rFonts w:eastAsiaTheme="minorEastAsia"/>
                <w:i/>
                <w:iCs/>
                <w:color w:val="auto"/>
              </w:rPr>
              <w:t xml:space="preserve">Plotas: </w:t>
            </w:r>
            <w:r w:rsidR="003A250F" w:rsidRPr="007B0373">
              <w:rPr>
                <w:color w:val="auto"/>
                <w:lang w:eastAsia="en-US"/>
              </w:rPr>
              <w:t>56.4017 ha</w:t>
            </w:r>
          </w:p>
        </w:tc>
      </w:tr>
    </w:tbl>
    <w:p w14:paraId="382DA2BC" w14:textId="77777777" w:rsidR="00431260" w:rsidRPr="007B0373" w:rsidRDefault="00431260" w:rsidP="00431260"/>
    <w:tbl>
      <w:tblPr>
        <w:tblW w:w="9498" w:type="dxa"/>
        <w:tblInd w:w="40" w:type="dxa"/>
        <w:tblLayout w:type="fixed"/>
        <w:tblCellMar>
          <w:left w:w="40" w:type="dxa"/>
          <w:right w:w="40" w:type="dxa"/>
        </w:tblCellMar>
        <w:tblLook w:val="0000" w:firstRow="0" w:lastRow="0" w:firstColumn="0" w:lastColumn="0" w:noHBand="0" w:noVBand="0"/>
      </w:tblPr>
      <w:tblGrid>
        <w:gridCol w:w="851"/>
        <w:gridCol w:w="2268"/>
        <w:gridCol w:w="6331"/>
        <w:gridCol w:w="48"/>
      </w:tblGrid>
      <w:tr w:rsidR="007B0373" w:rsidRPr="007B0373" w14:paraId="1E58515D" w14:textId="77777777" w:rsidTr="00546D29">
        <w:trPr>
          <w:tblHeader/>
        </w:trPr>
        <w:tc>
          <w:tcPr>
            <w:tcW w:w="851" w:type="dxa"/>
            <w:tcBorders>
              <w:top w:val="single" w:sz="6" w:space="0" w:color="auto"/>
              <w:left w:val="single" w:sz="6" w:space="0" w:color="auto"/>
              <w:bottom w:val="single" w:sz="6" w:space="0" w:color="auto"/>
              <w:right w:val="single" w:sz="6" w:space="0" w:color="auto"/>
            </w:tcBorders>
            <w:vAlign w:val="center"/>
          </w:tcPr>
          <w:p w14:paraId="49C8E9BA" w14:textId="77777777" w:rsidR="00431260" w:rsidRPr="007B0373" w:rsidRDefault="00431260" w:rsidP="00431260">
            <w:pPr>
              <w:autoSpaceDE w:val="0"/>
              <w:autoSpaceDN w:val="0"/>
              <w:adjustRightInd w:val="0"/>
              <w:jc w:val="center"/>
              <w:rPr>
                <w:rFonts w:eastAsiaTheme="minorEastAsia"/>
              </w:rPr>
            </w:pPr>
          </w:p>
        </w:tc>
        <w:tc>
          <w:tcPr>
            <w:tcW w:w="8647" w:type="dxa"/>
            <w:gridSpan w:val="3"/>
            <w:tcBorders>
              <w:top w:val="single" w:sz="6" w:space="0" w:color="auto"/>
              <w:left w:val="single" w:sz="6" w:space="0" w:color="auto"/>
              <w:bottom w:val="single" w:sz="6" w:space="0" w:color="auto"/>
              <w:right w:val="single" w:sz="6" w:space="0" w:color="auto"/>
            </w:tcBorders>
            <w:vAlign w:val="center"/>
          </w:tcPr>
          <w:p w14:paraId="3BBB5FD5" w14:textId="77777777" w:rsidR="00431260" w:rsidRPr="007B0373" w:rsidRDefault="00431260" w:rsidP="00431260">
            <w:pPr>
              <w:autoSpaceDE w:val="0"/>
              <w:autoSpaceDN w:val="0"/>
              <w:adjustRightInd w:val="0"/>
              <w:spacing w:line="278" w:lineRule="exact"/>
              <w:ind w:left="854"/>
              <w:jc w:val="center"/>
              <w:rPr>
                <w:rFonts w:eastAsiaTheme="minorEastAsia"/>
                <w:b/>
                <w:bCs/>
              </w:rPr>
            </w:pPr>
            <w:r w:rsidRPr="007B0373">
              <w:rPr>
                <w:rFonts w:eastAsiaTheme="minorEastAsia"/>
                <w:b/>
                <w:bCs/>
              </w:rPr>
              <w:t>II. Perkamų projektavimo paslaugų apimtis, trukmė ir perkančiosios organizacijos pateikiami duomenys</w:t>
            </w:r>
          </w:p>
        </w:tc>
      </w:tr>
      <w:tr w:rsidR="007B0373" w:rsidRPr="007B0373" w14:paraId="771C6F6E" w14:textId="77777777" w:rsidTr="00546D29">
        <w:tc>
          <w:tcPr>
            <w:tcW w:w="851" w:type="dxa"/>
            <w:tcBorders>
              <w:top w:val="single" w:sz="6" w:space="0" w:color="auto"/>
              <w:left w:val="single" w:sz="6" w:space="0" w:color="auto"/>
              <w:bottom w:val="single" w:sz="6" w:space="0" w:color="auto"/>
              <w:right w:val="single" w:sz="6" w:space="0" w:color="auto"/>
            </w:tcBorders>
          </w:tcPr>
          <w:p w14:paraId="3D360E3D" w14:textId="61C8EA7F" w:rsidR="00431260" w:rsidRPr="007B0373" w:rsidRDefault="00D86DDA" w:rsidP="00431260">
            <w:pPr>
              <w:autoSpaceDE w:val="0"/>
              <w:autoSpaceDN w:val="0"/>
              <w:adjustRightInd w:val="0"/>
              <w:jc w:val="center"/>
              <w:rPr>
                <w:rFonts w:eastAsiaTheme="minorEastAsia"/>
              </w:rPr>
            </w:pPr>
            <w:r w:rsidRPr="007B0373">
              <w:rPr>
                <w:rFonts w:eastAsiaTheme="minorEastAsia"/>
              </w:rPr>
              <w:t>9</w:t>
            </w:r>
            <w:r w:rsidR="00431260"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5DCD0F81" w14:textId="77777777" w:rsidR="00431260" w:rsidRPr="007B0373" w:rsidRDefault="00431260" w:rsidP="00431260">
            <w:pPr>
              <w:autoSpaceDE w:val="0"/>
              <w:autoSpaceDN w:val="0"/>
              <w:adjustRightInd w:val="0"/>
              <w:spacing w:line="278" w:lineRule="exact"/>
              <w:rPr>
                <w:rFonts w:eastAsiaTheme="minorEastAsia"/>
              </w:rPr>
            </w:pPr>
            <w:r w:rsidRPr="007B0373">
              <w:rPr>
                <w:rFonts w:eastAsiaTheme="minorEastAsia"/>
              </w:rPr>
              <w:t>Projektavimo paslaugų apimtis:</w:t>
            </w:r>
          </w:p>
        </w:tc>
        <w:tc>
          <w:tcPr>
            <w:tcW w:w="6379" w:type="dxa"/>
            <w:gridSpan w:val="2"/>
            <w:tcBorders>
              <w:top w:val="single" w:sz="6" w:space="0" w:color="auto"/>
              <w:left w:val="single" w:sz="6" w:space="0" w:color="auto"/>
              <w:bottom w:val="single" w:sz="6" w:space="0" w:color="auto"/>
              <w:right w:val="single" w:sz="6" w:space="0" w:color="auto"/>
            </w:tcBorders>
          </w:tcPr>
          <w:p w14:paraId="14E29016" w14:textId="77777777" w:rsidR="006D1960" w:rsidRPr="007B0373" w:rsidRDefault="006D1960" w:rsidP="009C5158">
            <w:pPr>
              <w:autoSpaceDE w:val="0"/>
              <w:autoSpaceDN w:val="0"/>
              <w:adjustRightInd w:val="0"/>
              <w:jc w:val="both"/>
              <w:rPr>
                <w:rFonts w:eastAsiaTheme="minorEastAsia"/>
                <w:i/>
                <w:iCs/>
              </w:rPr>
            </w:pPr>
            <w:r w:rsidRPr="007B0373">
              <w:rPr>
                <w:rFonts w:eastAsiaTheme="minorEastAsia"/>
                <w:i/>
                <w:iCs/>
              </w:rPr>
              <w:t xml:space="preserve">Nurodoma, kurių projekto sudedamųjų dalių parengimo paslaugos yra perkamos: </w:t>
            </w:r>
          </w:p>
          <w:p w14:paraId="630BF013" w14:textId="77777777" w:rsidR="003C15FA" w:rsidRDefault="00EA58B4" w:rsidP="00D10F73">
            <w:pPr>
              <w:pStyle w:val="Sraopastraipa"/>
              <w:autoSpaceDE w:val="0"/>
              <w:autoSpaceDN w:val="0"/>
              <w:adjustRightInd w:val="0"/>
              <w:spacing w:line="240" w:lineRule="auto"/>
              <w:ind w:left="52"/>
              <w:jc w:val="both"/>
              <w:rPr>
                <w:rFonts w:ascii="Times New Roman" w:eastAsiaTheme="minorEastAsia" w:hAnsi="Times New Roman"/>
                <w:sz w:val="24"/>
                <w:szCs w:val="24"/>
                <w:lang w:val="lt-LT"/>
              </w:rPr>
            </w:pPr>
            <w:r w:rsidRPr="007B0373">
              <w:rPr>
                <w:rFonts w:ascii="Times New Roman" w:eastAsiaTheme="minorEastAsia" w:hAnsi="Times New Roman"/>
                <w:sz w:val="24"/>
                <w:szCs w:val="24"/>
                <w:lang w:val="lt-LT"/>
              </w:rPr>
              <w:t>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p>
          <w:p w14:paraId="5C05F446" w14:textId="20FCDBBE" w:rsidR="00734EDF" w:rsidRPr="007B0373" w:rsidRDefault="00643373" w:rsidP="00734EDF">
            <w:pPr>
              <w:autoSpaceDE w:val="0"/>
              <w:autoSpaceDN w:val="0"/>
              <w:adjustRightInd w:val="0"/>
              <w:spacing w:line="275" w:lineRule="exact"/>
              <w:jc w:val="both"/>
              <w:rPr>
                <w:rFonts w:eastAsiaTheme="minorEastAsia"/>
              </w:rPr>
            </w:pPr>
            <w:r>
              <w:t>Techninis darbo projektas</w:t>
            </w:r>
            <w:r w:rsidR="005F106B">
              <w:t>.</w:t>
            </w:r>
            <w:r>
              <w:t xml:space="preserve"> </w:t>
            </w:r>
            <w:r w:rsidR="005F106B">
              <w:t>A</w:t>
            </w:r>
            <w:r w:rsidR="00734EDF" w:rsidRPr="007B0373">
              <w:t>tsižvelgiant į statinio paskirtį, statybos rūšį, turi būti parengtos visos tam statiniui pastatyti ir naudoti būtinos projekto dalys, kurių sprendiniai įgyvendintų esminius statinių, statinio architektūros, aplinkos, visuomenės sveikatos saugos, kraštovaizdžio, nekilnojamųjų kultūros paveldo vertybių, energinio naudingumo ir kitos apsaugos (saugos), trečiųjų asmenų interesų apsaugos, asmenų su negalia dalyvavimas ir paskirties reikalavimus.</w:t>
            </w:r>
          </w:p>
          <w:p w14:paraId="1ED89D6F" w14:textId="001543EB" w:rsidR="00734EDF" w:rsidRPr="007B0373" w:rsidRDefault="00734EDF" w:rsidP="00D10F73">
            <w:pPr>
              <w:pStyle w:val="Sraopastraipa"/>
              <w:autoSpaceDE w:val="0"/>
              <w:autoSpaceDN w:val="0"/>
              <w:adjustRightInd w:val="0"/>
              <w:spacing w:line="240" w:lineRule="auto"/>
              <w:ind w:left="52"/>
              <w:jc w:val="both"/>
              <w:rPr>
                <w:rFonts w:ascii="Times New Roman" w:eastAsiaTheme="minorEastAsia" w:hAnsi="Times New Roman"/>
                <w:sz w:val="24"/>
                <w:szCs w:val="24"/>
                <w:lang w:val="lt-LT"/>
              </w:rPr>
            </w:pPr>
          </w:p>
        </w:tc>
      </w:tr>
      <w:tr w:rsidR="007B0373" w:rsidRPr="007B0373" w14:paraId="4BEEB89C" w14:textId="77777777" w:rsidTr="00546D29">
        <w:tc>
          <w:tcPr>
            <w:tcW w:w="851" w:type="dxa"/>
            <w:tcBorders>
              <w:top w:val="single" w:sz="6" w:space="0" w:color="auto"/>
              <w:left w:val="single" w:sz="6" w:space="0" w:color="auto"/>
              <w:right w:val="single" w:sz="6" w:space="0" w:color="auto"/>
            </w:tcBorders>
          </w:tcPr>
          <w:p w14:paraId="18EBD370" w14:textId="1CCAFC32" w:rsidR="00431260" w:rsidRPr="007B0373" w:rsidRDefault="00787C30" w:rsidP="00431260">
            <w:pPr>
              <w:autoSpaceDE w:val="0"/>
              <w:autoSpaceDN w:val="0"/>
              <w:adjustRightInd w:val="0"/>
              <w:jc w:val="center"/>
              <w:rPr>
                <w:rFonts w:eastAsiaTheme="minorEastAsia"/>
              </w:rPr>
            </w:pPr>
            <w:r w:rsidRPr="007B0373">
              <w:rPr>
                <w:rFonts w:eastAsiaTheme="minorEastAsia"/>
              </w:rPr>
              <w:lastRenderedPageBreak/>
              <w:t>9</w:t>
            </w:r>
            <w:r w:rsidR="00431260" w:rsidRPr="007B0373">
              <w:rPr>
                <w:rFonts w:eastAsiaTheme="minorEastAsia"/>
              </w:rPr>
              <w:t>.1.</w:t>
            </w:r>
          </w:p>
        </w:tc>
        <w:tc>
          <w:tcPr>
            <w:tcW w:w="2268" w:type="dxa"/>
            <w:tcBorders>
              <w:top w:val="single" w:sz="6" w:space="0" w:color="auto"/>
              <w:left w:val="single" w:sz="6" w:space="0" w:color="auto"/>
              <w:right w:val="single" w:sz="6" w:space="0" w:color="auto"/>
            </w:tcBorders>
          </w:tcPr>
          <w:p w14:paraId="2A1B288F" w14:textId="77777777" w:rsidR="00431260" w:rsidRPr="007B0373" w:rsidRDefault="00431260" w:rsidP="00431260">
            <w:pPr>
              <w:autoSpaceDE w:val="0"/>
              <w:autoSpaceDN w:val="0"/>
              <w:adjustRightInd w:val="0"/>
              <w:rPr>
                <w:rFonts w:eastAsiaTheme="minorEastAsia"/>
              </w:rPr>
            </w:pPr>
            <w:r w:rsidRPr="007B0373">
              <w:rPr>
                <w:rFonts w:eastAsiaTheme="minorEastAsia"/>
              </w:rPr>
              <w:t>projektavimo paslaugos</w:t>
            </w:r>
          </w:p>
        </w:tc>
        <w:tc>
          <w:tcPr>
            <w:tcW w:w="6379" w:type="dxa"/>
            <w:gridSpan w:val="2"/>
            <w:tcBorders>
              <w:top w:val="single" w:sz="6" w:space="0" w:color="auto"/>
              <w:left w:val="single" w:sz="6" w:space="0" w:color="auto"/>
              <w:right w:val="single" w:sz="6" w:space="0" w:color="auto"/>
            </w:tcBorders>
          </w:tcPr>
          <w:p w14:paraId="6EEFCA9E" w14:textId="092C8442" w:rsidR="00431260" w:rsidRPr="007B0373" w:rsidRDefault="003C59CD" w:rsidP="00431260">
            <w:pPr>
              <w:autoSpaceDE w:val="0"/>
              <w:autoSpaceDN w:val="0"/>
              <w:adjustRightInd w:val="0"/>
              <w:spacing w:line="275" w:lineRule="exact"/>
              <w:jc w:val="both"/>
              <w:rPr>
                <w:rFonts w:eastAsiaTheme="minorEastAsia"/>
              </w:rPr>
            </w:pPr>
            <w:r w:rsidRPr="007B0373">
              <w:rPr>
                <w:rFonts w:eastAsiaTheme="minorEastAsia"/>
              </w:rPr>
              <w:t>Projektinis pasiūlymas</w:t>
            </w:r>
            <w:r w:rsidR="00F4582B" w:rsidRPr="007B0373">
              <w:rPr>
                <w:rFonts w:eastAsiaTheme="minorEastAsia"/>
              </w:rPr>
              <w:t xml:space="preserve"> ir techninis darbo projektas</w:t>
            </w:r>
            <w:r w:rsidR="00431260" w:rsidRPr="007B0373">
              <w:rPr>
                <w:rFonts w:eastAsiaTheme="minorEastAsia"/>
              </w:rPr>
              <w:t xml:space="preserve"> turi būti parengtas pagal STR 1.04.04:2017 „Statinio projektavimas, projekto ekspertizė“ reikalavimus.</w:t>
            </w:r>
          </w:p>
          <w:p w14:paraId="2B62320F" w14:textId="66804DAF" w:rsidR="004C4CF6" w:rsidRPr="007B0373" w:rsidRDefault="004C4CF6" w:rsidP="00431260">
            <w:pPr>
              <w:autoSpaceDE w:val="0"/>
              <w:autoSpaceDN w:val="0"/>
              <w:adjustRightInd w:val="0"/>
              <w:spacing w:line="275" w:lineRule="exact"/>
              <w:jc w:val="both"/>
              <w:rPr>
                <w:rFonts w:eastAsiaTheme="minorEastAsia"/>
              </w:rPr>
            </w:pPr>
            <w:r w:rsidRPr="007B0373">
              <w:rPr>
                <w:rFonts w:eastAsiaTheme="minorEastAsia"/>
              </w:rPr>
              <w:t>Projektinių pasiūlymų apimtis ir detalumas turi būti pakankamas statytojo sumanymui suprasti, gauti statybą leidžiantį dokumentą ir parengti techninį darbo projektą</w:t>
            </w:r>
            <w:r w:rsidR="00B861A6" w:rsidRPr="007B0373">
              <w:rPr>
                <w:rFonts w:eastAsiaTheme="minorEastAsia"/>
              </w:rPr>
              <w:t>.</w:t>
            </w:r>
          </w:p>
          <w:p w14:paraId="7D91622C" w14:textId="77777777" w:rsidR="00134D31" w:rsidRPr="007B0373" w:rsidRDefault="004018C6" w:rsidP="00431260">
            <w:pPr>
              <w:autoSpaceDE w:val="0"/>
              <w:autoSpaceDN w:val="0"/>
              <w:adjustRightInd w:val="0"/>
              <w:spacing w:line="275" w:lineRule="exact"/>
              <w:jc w:val="both"/>
              <w:rPr>
                <w:rFonts w:eastAsiaTheme="minorEastAsia"/>
              </w:rPr>
            </w:pPr>
            <w:r w:rsidRPr="007B0373">
              <w:rPr>
                <w:rFonts w:eastAsiaTheme="minorEastAsia"/>
              </w:rPr>
              <w:t>T</w:t>
            </w:r>
            <w:r w:rsidR="001F010B" w:rsidRPr="007B0373">
              <w:rPr>
                <w:rFonts w:eastAsiaTheme="minorEastAsia"/>
              </w:rPr>
              <w:t>echninis darbo projekto apimtis turi apimti projektinių pasiūlymų sprendinių įvertinimą, pagal kurį atliekama privaloma ar užsakovo pageidaujama projekto ekspertizė, nustatoma statinio statybos skaičiuojamoji kaina (privaloma), parenkami statybos produktai ir įrenginiai, vykdomi statybos darbai, užtikrinant jų atitiktį techninėms specifikacijoms ir teisės aktams.</w:t>
            </w:r>
          </w:p>
          <w:p w14:paraId="003CF2FB" w14:textId="5EF1ECFE" w:rsidR="00431260" w:rsidRPr="007B0373" w:rsidRDefault="005D0D80" w:rsidP="00431260">
            <w:pPr>
              <w:autoSpaceDE w:val="0"/>
              <w:autoSpaceDN w:val="0"/>
              <w:adjustRightInd w:val="0"/>
              <w:spacing w:line="275" w:lineRule="exact"/>
              <w:jc w:val="both"/>
              <w:rPr>
                <w:rFonts w:eastAsiaTheme="minorEastAsia"/>
                <w:i/>
                <w:iCs/>
              </w:rPr>
            </w:pPr>
            <w:r w:rsidRPr="007B0373">
              <w:rPr>
                <w:b/>
                <w:i/>
              </w:rPr>
              <w:t>Pastaba:</w:t>
            </w:r>
          </w:p>
          <w:p w14:paraId="7E8E68D8" w14:textId="77777777" w:rsidR="00853F49" w:rsidRPr="007B0373" w:rsidRDefault="00853F49" w:rsidP="00853F49">
            <w:pPr>
              <w:autoSpaceDE w:val="0"/>
              <w:autoSpaceDN w:val="0"/>
              <w:adjustRightInd w:val="0"/>
              <w:spacing w:line="275" w:lineRule="exact"/>
              <w:jc w:val="both"/>
              <w:rPr>
                <w:rFonts w:eastAsiaTheme="minorEastAsia"/>
                <w:i/>
                <w:iCs/>
              </w:rPr>
            </w:pPr>
            <w:r w:rsidRPr="007B0373">
              <w:rPr>
                <w:rFonts w:eastAsiaTheme="minorEastAsia"/>
                <w:i/>
                <w:iCs/>
              </w:rPr>
              <w:t>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w:t>
            </w:r>
          </w:p>
          <w:p w14:paraId="0A1B1484" w14:textId="54B7A371" w:rsidR="00431260" w:rsidRPr="007B0373" w:rsidRDefault="00853F49" w:rsidP="00172776">
            <w:pPr>
              <w:autoSpaceDE w:val="0"/>
              <w:autoSpaceDN w:val="0"/>
              <w:adjustRightInd w:val="0"/>
              <w:spacing w:line="275" w:lineRule="exact"/>
              <w:jc w:val="both"/>
              <w:rPr>
                <w:rFonts w:eastAsiaTheme="minorEastAsia"/>
                <w:i/>
                <w:iCs/>
              </w:rPr>
            </w:pPr>
            <w:r w:rsidRPr="007B0373">
              <w:rPr>
                <w:rFonts w:eastAsiaTheme="minorEastAsia"/>
                <w:i/>
                <w:iCs/>
              </w:rPr>
              <w:t xml:space="preserve">Projekto </w:t>
            </w:r>
            <w:r w:rsidR="005C2772" w:rsidRPr="007B0373">
              <w:rPr>
                <w:rFonts w:eastAsiaTheme="minorEastAsia"/>
                <w:i/>
                <w:iCs/>
              </w:rPr>
              <w:t>specialiąją</w:t>
            </w:r>
            <w:r w:rsidR="001D4EAB" w:rsidRPr="007B0373">
              <w:rPr>
                <w:rFonts w:eastAsiaTheme="minorEastAsia"/>
                <w:i/>
                <w:iCs/>
              </w:rPr>
              <w:t xml:space="preserve"> ir </w:t>
            </w:r>
            <w:r w:rsidRPr="007B0373">
              <w:rPr>
                <w:rFonts w:eastAsiaTheme="minorEastAsia"/>
                <w:i/>
                <w:iCs/>
              </w:rPr>
              <w:t>bendrąją ekspertizę užsako ir ją apmoka Užsakovas</w:t>
            </w:r>
            <w:r w:rsidR="006D7F72" w:rsidRPr="007B0373">
              <w:rPr>
                <w:rFonts w:eastAsiaTheme="minorEastAsia"/>
                <w:i/>
                <w:iCs/>
              </w:rPr>
              <w:t>.</w:t>
            </w:r>
          </w:p>
        </w:tc>
      </w:tr>
      <w:tr w:rsidR="007B0373" w:rsidRPr="007B0373" w14:paraId="527BDA3E" w14:textId="77777777" w:rsidTr="00546D29">
        <w:tc>
          <w:tcPr>
            <w:tcW w:w="851" w:type="dxa"/>
            <w:tcBorders>
              <w:top w:val="single" w:sz="6" w:space="0" w:color="auto"/>
              <w:left w:val="single" w:sz="6" w:space="0" w:color="auto"/>
              <w:bottom w:val="single" w:sz="6" w:space="0" w:color="auto"/>
              <w:right w:val="single" w:sz="6" w:space="0" w:color="auto"/>
            </w:tcBorders>
          </w:tcPr>
          <w:p w14:paraId="4C650D3A" w14:textId="34CA923D" w:rsidR="00431260" w:rsidRPr="007B0373" w:rsidRDefault="00787C30" w:rsidP="00431260">
            <w:pPr>
              <w:autoSpaceDE w:val="0"/>
              <w:autoSpaceDN w:val="0"/>
              <w:adjustRightInd w:val="0"/>
              <w:jc w:val="center"/>
              <w:rPr>
                <w:rFonts w:eastAsiaTheme="minorEastAsia"/>
              </w:rPr>
            </w:pPr>
            <w:r w:rsidRPr="007B0373">
              <w:rPr>
                <w:rFonts w:eastAsiaTheme="minorEastAsia"/>
              </w:rPr>
              <w:t>9</w:t>
            </w:r>
            <w:r w:rsidR="00431260" w:rsidRPr="007B0373">
              <w:rPr>
                <w:rFonts w:eastAsiaTheme="minorEastAsia"/>
              </w:rPr>
              <w:t>.2.</w:t>
            </w:r>
          </w:p>
        </w:tc>
        <w:tc>
          <w:tcPr>
            <w:tcW w:w="2268" w:type="dxa"/>
            <w:tcBorders>
              <w:top w:val="single" w:sz="6" w:space="0" w:color="auto"/>
              <w:left w:val="single" w:sz="6" w:space="0" w:color="auto"/>
              <w:bottom w:val="single" w:sz="6" w:space="0" w:color="auto"/>
              <w:right w:val="single" w:sz="6" w:space="0" w:color="auto"/>
            </w:tcBorders>
          </w:tcPr>
          <w:p w14:paraId="5BB935D2"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kitos paslaugos, susijusios su projektavimo paslaugomis</w:t>
            </w:r>
          </w:p>
        </w:tc>
        <w:tc>
          <w:tcPr>
            <w:tcW w:w="6379" w:type="dxa"/>
            <w:gridSpan w:val="2"/>
            <w:tcBorders>
              <w:top w:val="single" w:sz="6" w:space="0" w:color="auto"/>
              <w:left w:val="single" w:sz="6" w:space="0" w:color="auto"/>
              <w:bottom w:val="single" w:sz="6" w:space="0" w:color="auto"/>
              <w:right w:val="single" w:sz="6" w:space="0" w:color="auto"/>
            </w:tcBorders>
          </w:tcPr>
          <w:p w14:paraId="5D8F205E" w14:textId="5DC8A681" w:rsidR="00431260" w:rsidRPr="007B0373" w:rsidRDefault="00431260" w:rsidP="00431260">
            <w:pPr>
              <w:autoSpaceDE w:val="0"/>
              <w:autoSpaceDN w:val="0"/>
              <w:adjustRightInd w:val="0"/>
              <w:spacing w:line="274" w:lineRule="exact"/>
              <w:rPr>
                <w:rFonts w:eastAsiaTheme="minorEastAsia"/>
                <w:i/>
                <w:iCs/>
              </w:rPr>
            </w:pPr>
            <w:r w:rsidRPr="007B0373">
              <w:rPr>
                <w:rFonts w:eastAsiaTheme="minorEastAsia"/>
                <w:i/>
                <w:iCs/>
              </w:rPr>
              <w:t>Gauti (ar atlikti tam tikras procedūras) privalomuosius projekto rengimo</w:t>
            </w:r>
            <w:r w:rsidR="00887A7A" w:rsidRPr="007B0373">
              <w:rPr>
                <w:rFonts w:eastAsiaTheme="minorEastAsia"/>
                <w:i/>
                <w:iCs/>
              </w:rPr>
              <w:t xml:space="preserve"> </w:t>
            </w:r>
            <w:r w:rsidRPr="007B0373">
              <w:rPr>
                <w:rFonts w:eastAsiaTheme="minorEastAsia"/>
                <w:i/>
                <w:iCs/>
              </w:rPr>
              <w:t>dokumentus (poreikį nustato projekto vadovas):</w:t>
            </w:r>
          </w:p>
          <w:p w14:paraId="56D9B11B" w14:textId="77777777"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topografinius, inžinerinius, geologinius tyrimus;</w:t>
            </w:r>
          </w:p>
          <w:p w14:paraId="786C356B" w14:textId="77777777"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statinių, jų dalių techninės būklės įvertinimą (statybiniai tyrinėjimai);</w:t>
            </w:r>
          </w:p>
          <w:p w14:paraId="6A4A3730" w14:textId="6854231E"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prisijungimo sąlygas</w:t>
            </w:r>
            <w:r w:rsidR="00991F7E" w:rsidRPr="007B0373">
              <w:rPr>
                <w:rFonts w:eastAsiaTheme="minorEastAsia"/>
              </w:rPr>
              <w:t xml:space="preserve"> </w:t>
            </w:r>
            <w:r w:rsidR="001767D0" w:rsidRPr="007B0373">
              <w:rPr>
                <w:rFonts w:eastAsiaTheme="minorEastAsia"/>
              </w:rPr>
              <w:t>(pagal užsakovo suteiktą įgaliojimą);</w:t>
            </w:r>
          </w:p>
          <w:p w14:paraId="3C342D3D" w14:textId="13B87BE5"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specialiuosius architektūros reikalavimus</w:t>
            </w:r>
            <w:r w:rsidR="001767D0" w:rsidRPr="007B0373">
              <w:rPr>
                <w:rFonts w:eastAsiaTheme="minorEastAsia"/>
              </w:rPr>
              <w:t xml:space="preserve"> (kai tai privaloma);</w:t>
            </w:r>
            <w:r w:rsidRPr="007B0373">
              <w:rPr>
                <w:rFonts w:eastAsiaTheme="minorEastAsia"/>
              </w:rPr>
              <w:t xml:space="preserve"> </w:t>
            </w:r>
          </w:p>
          <w:p w14:paraId="38B86037" w14:textId="77777777"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specialiuosius paveldosaugos reikalavimus (kai tai privaloma);</w:t>
            </w:r>
          </w:p>
          <w:p w14:paraId="144FFCC5" w14:textId="77777777" w:rsidR="00431260" w:rsidRPr="007B0373" w:rsidRDefault="00431260" w:rsidP="005C2772">
            <w:pPr>
              <w:numPr>
                <w:ilvl w:val="0"/>
                <w:numId w:val="44"/>
              </w:numPr>
              <w:autoSpaceDE w:val="0"/>
              <w:autoSpaceDN w:val="0"/>
              <w:adjustRightInd w:val="0"/>
              <w:spacing w:line="275" w:lineRule="exact"/>
              <w:ind w:left="477" w:hanging="284"/>
              <w:jc w:val="both"/>
              <w:rPr>
                <w:rFonts w:eastAsiaTheme="minorEastAsia"/>
              </w:rPr>
            </w:pPr>
            <w:r w:rsidRPr="007B0373">
              <w:rPr>
                <w:rFonts w:eastAsiaTheme="minorEastAsia"/>
              </w:rPr>
              <w:t>specialiuosius saugomos teritorijos tvarkymo ir apsaugos reikalavimus (kai tai privaloma);</w:t>
            </w:r>
          </w:p>
          <w:p w14:paraId="5BA0BC6D" w14:textId="682DB04A"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projekto viešinimas, aptarimas su visuomene;</w:t>
            </w:r>
          </w:p>
          <w:p w14:paraId="27413534" w14:textId="0BA2D1BA" w:rsidR="00AE22BF" w:rsidRPr="007B0373" w:rsidRDefault="00AE22BF"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gauti statybą leidžiantį dokumentą (užsakovui tarpininkaujant).</w:t>
            </w:r>
          </w:p>
          <w:p w14:paraId="4069778A" w14:textId="5D432613" w:rsidR="00431260" w:rsidRPr="007B0373" w:rsidRDefault="00431260" w:rsidP="005A3D2D">
            <w:pPr>
              <w:numPr>
                <w:ilvl w:val="0"/>
                <w:numId w:val="44"/>
              </w:numPr>
              <w:autoSpaceDE w:val="0"/>
              <w:autoSpaceDN w:val="0"/>
              <w:adjustRightInd w:val="0"/>
              <w:spacing w:line="275" w:lineRule="exact"/>
              <w:ind w:left="477" w:hanging="284"/>
              <w:rPr>
                <w:rFonts w:eastAsiaTheme="minorEastAsia"/>
              </w:rPr>
            </w:pPr>
            <w:r w:rsidRPr="007B0373">
              <w:rPr>
                <w:rFonts w:eastAsiaTheme="minorEastAsia"/>
              </w:rPr>
              <w:t>pristatyti projektą konkurso būdu užsakovo parinktai bendrąją ekspertizę atliekančiai įstaigai;</w:t>
            </w:r>
          </w:p>
          <w:p w14:paraId="2B0AA580" w14:textId="04FCE816" w:rsidR="00431260" w:rsidRPr="007B0373" w:rsidRDefault="00431260" w:rsidP="00AE22BF">
            <w:pPr>
              <w:numPr>
                <w:ilvl w:val="0"/>
                <w:numId w:val="44"/>
              </w:numPr>
              <w:autoSpaceDE w:val="0"/>
              <w:autoSpaceDN w:val="0"/>
              <w:adjustRightInd w:val="0"/>
              <w:spacing w:line="275" w:lineRule="exact"/>
              <w:ind w:left="477" w:hanging="284"/>
              <w:jc w:val="both"/>
              <w:rPr>
                <w:rFonts w:eastAsiaTheme="minorEastAsia"/>
              </w:rPr>
            </w:pPr>
            <w:r w:rsidRPr="007B0373">
              <w:rPr>
                <w:rFonts w:eastAsiaTheme="minorEastAsia"/>
              </w:rPr>
              <w:t>pataisyti pagal privalomas ekspertizės pastabas;</w:t>
            </w:r>
          </w:p>
        </w:tc>
      </w:tr>
      <w:tr w:rsidR="007B0373" w:rsidRPr="007B0373" w14:paraId="18857D56" w14:textId="77777777" w:rsidTr="00546D29">
        <w:tc>
          <w:tcPr>
            <w:tcW w:w="851" w:type="dxa"/>
            <w:tcBorders>
              <w:top w:val="single" w:sz="6" w:space="0" w:color="auto"/>
              <w:left w:val="single" w:sz="6" w:space="0" w:color="auto"/>
              <w:bottom w:val="single" w:sz="6" w:space="0" w:color="auto"/>
              <w:right w:val="single" w:sz="6" w:space="0" w:color="auto"/>
            </w:tcBorders>
          </w:tcPr>
          <w:p w14:paraId="747065F2" w14:textId="27BE93B1" w:rsidR="00431260" w:rsidRPr="007B0373" w:rsidRDefault="00787C30" w:rsidP="00431260">
            <w:pPr>
              <w:autoSpaceDE w:val="0"/>
              <w:autoSpaceDN w:val="0"/>
              <w:adjustRightInd w:val="0"/>
              <w:jc w:val="center"/>
              <w:rPr>
                <w:rFonts w:eastAsiaTheme="minorEastAsia"/>
              </w:rPr>
            </w:pPr>
            <w:r w:rsidRPr="007B0373">
              <w:rPr>
                <w:rFonts w:eastAsiaTheme="minorEastAsia"/>
              </w:rPr>
              <w:t>9</w:t>
            </w:r>
            <w:r w:rsidR="00431260" w:rsidRPr="007B0373">
              <w:rPr>
                <w:rFonts w:eastAsiaTheme="minorEastAsia"/>
              </w:rPr>
              <w:t>.3</w:t>
            </w:r>
          </w:p>
        </w:tc>
        <w:tc>
          <w:tcPr>
            <w:tcW w:w="2268" w:type="dxa"/>
            <w:tcBorders>
              <w:top w:val="single" w:sz="6" w:space="0" w:color="auto"/>
              <w:left w:val="single" w:sz="6" w:space="0" w:color="auto"/>
              <w:bottom w:val="single" w:sz="6" w:space="0" w:color="auto"/>
              <w:right w:val="single" w:sz="6" w:space="0" w:color="auto"/>
            </w:tcBorders>
          </w:tcPr>
          <w:p w14:paraId="1703E48F"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projekto vykdymo priežiūra</w:t>
            </w:r>
          </w:p>
        </w:tc>
        <w:tc>
          <w:tcPr>
            <w:tcW w:w="6379" w:type="dxa"/>
            <w:gridSpan w:val="2"/>
            <w:tcBorders>
              <w:top w:val="single" w:sz="6" w:space="0" w:color="auto"/>
              <w:left w:val="single" w:sz="6" w:space="0" w:color="auto"/>
              <w:bottom w:val="single" w:sz="6" w:space="0" w:color="auto"/>
              <w:right w:val="single" w:sz="6" w:space="0" w:color="auto"/>
            </w:tcBorders>
          </w:tcPr>
          <w:p w14:paraId="0B640E4E" w14:textId="77777777" w:rsidR="00431260" w:rsidRPr="007B0373" w:rsidRDefault="00431260" w:rsidP="007D1941">
            <w:pPr>
              <w:autoSpaceDE w:val="0"/>
              <w:autoSpaceDN w:val="0"/>
              <w:adjustRightInd w:val="0"/>
              <w:spacing w:line="274" w:lineRule="exact"/>
              <w:jc w:val="both"/>
              <w:rPr>
                <w:rFonts w:eastAsiaTheme="minorEastAsia"/>
              </w:rPr>
            </w:pPr>
            <w:r w:rsidRPr="007B0373">
              <w:rPr>
                <w:rFonts w:eastAsiaTheme="minorEastAsia"/>
              </w:rPr>
              <w:t>Statinio projekto vykdymo priežiūra vykdoma pagal STR 1.06.01:2016 „Statybos darbai. Statinio statybos priežiūra“ visu statybos laikotarpiu. Statybos metu užtikrinti statinio projekto vykdymo priežiūrą teisės aktuose ir Sutartyje nustatyta tvarka. Užtikrinti, kad statinių projektų vykdymo priežiūrą atliekantys asmenys, atvyktų į statybvietę (kontroliuoti projekto sprendinių įgyvendinimą) ne rečiau kaip 1 (vieną) kartą per savaitę darbo dienomis ir darbo valandomis ir pagal Statytojo poreikį dalyvautų gamybiniuose pasitarimuose.</w:t>
            </w:r>
          </w:p>
        </w:tc>
      </w:tr>
      <w:tr w:rsidR="007B0373" w:rsidRPr="007B0373" w14:paraId="0D5B1ADC" w14:textId="77777777" w:rsidTr="00546D29">
        <w:tc>
          <w:tcPr>
            <w:tcW w:w="851" w:type="dxa"/>
            <w:tcBorders>
              <w:top w:val="single" w:sz="6" w:space="0" w:color="auto"/>
              <w:left w:val="single" w:sz="6" w:space="0" w:color="auto"/>
              <w:bottom w:val="single" w:sz="6" w:space="0" w:color="auto"/>
              <w:right w:val="single" w:sz="6" w:space="0" w:color="auto"/>
            </w:tcBorders>
          </w:tcPr>
          <w:p w14:paraId="54260C28" w14:textId="15365126" w:rsidR="00431260" w:rsidRPr="007B0373" w:rsidRDefault="00787C30" w:rsidP="00431260">
            <w:pPr>
              <w:autoSpaceDE w:val="0"/>
              <w:autoSpaceDN w:val="0"/>
              <w:adjustRightInd w:val="0"/>
              <w:jc w:val="center"/>
              <w:rPr>
                <w:rFonts w:eastAsiaTheme="minorEastAsia"/>
              </w:rPr>
            </w:pPr>
            <w:r w:rsidRPr="007B0373">
              <w:rPr>
                <w:rFonts w:eastAsiaTheme="minorEastAsia"/>
              </w:rPr>
              <w:t>9</w:t>
            </w:r>
            <w:r w:rsidR="00431260" w:rsidRPr="007B0373">
              <w:rPr>
                <w:rFonts w:eastAsiaTheme="minorEastAsia"/>
              </w:rPr>
              <w:t>.4</w:t>
            </w:r>
          </w:p>
        </w:tc>
        <w:tc>
          <w:tcPr>
            <w:tcW w:w="2268" w:type="dxa"/>
            <w:tcBorders>
              <w:top w:val="single" w:sz="6" w:space="0" w:color="auto"/>
              <w:left w:val="single" w:sz="6" w:space="0" w:color="auto"/>
              <w:bottom w:val="single" w:sz="6" w:space="0" w:color="auto"/>
              <w:right w:val="single" w:sz="6" w:space="0" w:color="auto"/>
            </w:tcBorders>
          </w:tcPr>
          <w:p w14:paraId="52AD320C"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Projektavimo paslaugų trukmė (dienomis)</w:t>
            </w:r>
          </w:p>
        </w:tc>
        <w:tc>
          <w:tcPr>
            <w:tcW w:w="6379" w:type="dxa"/>
            <w:gridSpan w:val="2"/>
            <w:tcBorders>
              <w:top w:val="single" w:sz="6" w:space="0" w:color="auto"/>
              <w:left w:val="single" w:sz="6" w:space="0" w:color="auto"/>
              <w:bottom w:val="single" w:sz="6" w:space="0" w:color="auto"/>
              <w:right w:val="single" w:sz="6" w:space="0" w:color="auto"/>
            </w:tcBorders>
          </w:tcPr>
          <w:p w14:paraId="5965D631" w14:textId="77777777" w:rsidR="00431260" w:rsidRPr="007B0373" w:rsidRDefault="00431260" w:rsidP="00F97945">
            <w:pPr>
              <w:jc w:val="both"/>
              <w:rPr>
                <w:i/>
                <w:iCs/>
              </w:rPr>
            </w:pPr>
            <w:r w:rsidRPr="007B0373">
              <w:rPr>
                <w:i/>
                <w:iCs/>
              </w:rPr>
              <w:t>Numatoma trukmė – pagal suderintą projektavimo darbų grafiką.</w:t>
            </w:r>
          </w:p>
          <w:p w14:paraId="32D6FBDB" w14:textId="650520EB" w:rsidR="00431260" w:rsidRPr="007B0373" w:rsidRDefault="00431260" w:rsidP="00F97945">
            <w:pPr>
              <w:pStyle w:val="Sraopastraipa"/>
              <w:numPr>
                <w:ilvl w:val="0"/>
                <w:numId w:val="43"/>
              </w:numPr>
              <w:spacing w:line="240" w:lineRule="auto"/>
              <w:ind w:left="477" w:hanging="284"/>
              <w:jc w:val="both"/>
              <w:rPr>
                <w:rFonts w:ascii="Times New Roman" w:hAnsi="Times New Roman"/>
                <w:sz w:val="24"/>
                <w:szCs w:val="24"/>
              </w:rPr>
            </w:pPr>
            <w:proofErr w:type="spellStart"/>
            <w:r w:rsidRPr="007B0373">
              <w:rPr>
                <w:rFonts w:ascii="Times New Roman" w:hAnsi="Times New Roman"/>
                <w:sz w:val="24"/>
                <w:szCs w:val="24"/>
              </w:rPr>
              <w:t>Projektiniai</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pasiūlymai</w:t>
            </w:r>
            <w:proofErr w:type="spellEnd"/>
            <w:r w:rsidR="007827BB" w:rsidRPr="007B0373">
              <w:rPr>
                <w:rFonts w:ascii="Times New Roman" w:hAnsi="Times New Roman"/>
                <w:sz w:val="24"/>
                <w:szCs w:val="24"/>
              </w:rPr>
              <w:t xml:space="preserve"> </w:t>
            </w:r>
            <w:proofErr w:type="spellStart"/>
            <w:r w:rsidR="007827BB" w:rsidRPr="007B0373">
              <w:rPr>
                <w:rFonts w:ascii="Times New Roman" w:hAnsi="Times New Roman"/>
                <w:sz w:val="24"/>
                <w:szCs w:val="24"/>
              </w:rPr>
              <w:t>ir</w:t>
            </w:r>
            <w:proofErr w:type="spellEnd"/>
            <w:r w:rsidR="007827BB" w:rsidRPr="007B0373">
              <w:rPr>
                <w:rFonts w:ascii="Times New Roman" w:hAnsi="Times New Roman"/>
                <w:sz w:val="24"/>
                <w:szCs w:val="24"/>
              </w:rPr>
              <w:t xml:space="preserve"> </w:t>
            </w:r>
            <w:proofErr w:type="spellStart"/>
            <w:r w:rsidR="007827BB" w:rsidRPr="007B0373">
              <w:rPr>
                <w:rFonts w:ascii="Times New Roman" w:hAnsi="Times New Roman"/>
                <w:sz w:val="24"/>
                <w:szCs w:val="24"/>
              </w:rPr>
              <w:t>projekto</w:t>
            </w:r>
            <w:proofErr w:type="spellEnd"/>
            <w:r w:rsidR="007827BB" w:rsidRPr="007B0373">
              <w:rPr>
                <w:rFonts w:ascii="Times New Roman" w:hAnsi="Times New Roman"/>
                <w:sz w:val="24"/>
                <w:szCs w:val="24"/>
              </w:rPr>
              <w:t xml:space="preserve"> </w:t>
            </w:r>
            <w:proofErr w:type="spellStart"/>
            <w:r w:rsidR="007827BB" w:rsidRPr="007B0373">
              <w:rPr>
                <w:rFonts w:ascii="Times New Roman" w:hAnsi="Times New Roman"/>
                <w:sz w:val="24"/>
                <w:szCs w:val="24"/>
              </w:rPr>
              <w:t>viešinimas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pra</w:t>
            </w:r>
            <w:r w:rsidR="00AF6F7A" w:rsidRPr="007B0373">
              <w:rPr>
                <w:rFonts w:ascii="Times New Roman" w:hAnsi="Times New Roman"/>
                <w:sz w:val="24"/>
                <w:szCs w:val="24"/>
              </w:rPr>
              <w:t>džia</w:t>
            </w:r>
            <w:proofErr w:type="spellEnd"/>
            <w:r w:rsidR="00AF6F7A" w:rsidRPr="007B0373">
              <w:rPr>
                <w:rFonts w:ascii="Times New Roman" w:hAnsi="Times New Roman"/>
                <w:sz w:val="24"/>
                <w:szCs w:val="24"/>
              </w:rPr>
              <w:t xml:space="preserve"> – </w:t>
            </w:r>
            <w:proofErr w:type="spellStart"/>
            <w:r w:rsidR="00AF6F7A" w:rsidRPr="007B0373">
              <w:rPr>
                <w:rFonts w:ascii="Times New Roman" w:hAnsi="Times New Roman"/>
                <w:sz w:val="24"/>
                <w:szCs w:val="24"/>
              </w:rPr>
              <w:t>nuo</w:t>
            </w:r>
            <w:proofErr w:type="spellEnd"/>
            <w:r w:rsidR="00AF6F7A" w:rsidRPr="007B0373">
              <w:rPr>
                <w:rFonts w:ascii="Times New Roman" w:hAnsi="Times New Roman"/>
                <w:sz w:val="24"/>
                <w:szCs w:val="24"/>
              </w:rPr>
              <w:t xml:space="preserve"> </w:t>
            </w:r>
            <w:proofErr w:type="spellStart"/>
            <w:r w:rsidR="00AF6F7A" w:rsidRPr="007B0373">
              <w:rPr>
                <w:rFonts w:ascii="Times New Roman" w:hAnsi="Times New Roman"/>
                <w:sz w:val="24"/>
                <w:szCs w:val="24"/>
              </w:rPr>
              <w:t>sutarties</w:t>
            </w:r>
            <w:proofErr w:type="spellEnd"/>
            <w:r w:rsidR="00AF6F7A" w:rsidRPr="007B0373">
              <w:rPr>
                <w:rFonts w:ascii="Times New Roman" w:hAnsi="Times New Roman"/>
                <w:sz w:val="24"/>
                <w:szCs w:val="24"/>
              </w:rPr>
              <w:t xml:space="preserve"> </w:t>
            </w:r>
            <w:proofErr w:type="spellStart"/>
            <w:r w:rsidR="00BC2E85" w:rsidRPr="007B0373">
              <w:rPr>
                <w:rFonts w:ascii="Times New Roman" w:hAnsi="Times New Roman"/>
                <w:sz w:val="24"/>
                <w:szCs w:val="24"/>
              </w:rPr>
              <w:t>įsigaliojimo</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dienos</w:t>
            </w:r>
            <w:proofErr w:type="spellEnd"/>
            <w:r w:rsidR="00D2654B" w:rsidRPr="007B0373">
              <w:rPr>
                <w:rFonts w:ascii="Times New Roman" w:hAnsi="Times New Roman"/>
                <w:sz w:val="24"/>
                <w:szCs w:val="24"/>
                <w:lang w:val="lt-LT"/>
              </w:rPr>
              <w:t>, trukmė - 90 kalendorinių dienų.</w:t>
            </w:r>
          </w:p>
          <w:p w14:paraId="2B9680B6" w14:textId="3DDE782B" w:rsidR="00A43069" w:rsidRPr="007B0373" w:rsidRDefault="00A43069" w:rsidP="00F97945">
            <w:pPr>
              <w:pStyle w:val="Sraopastraipa"/>
              <w:numPr>
                <w:ilvl w:val="0"/>
                <w:numId w:val="43"/>
              </w:numPr>
              <w:spacing w:line="240" w:lineRule="auto"/>
              <w:ind w:left="477" w:hanging="284"/>
              <w:jc w:val="both"/>
              <w:rPr>
                <w:rFonts w:ascii="Times New Roman" w:hAnsi="Times New Roman"/>
                <w:sz w:val="24"/>
                <w:szCs w:val="24"/>
              </w:rPr>
            </w:pPr>
            <w:proofErr w:type="spellStart"/>
            <w:r w:rsidRPr="007B0373">
              <w:rPr>
                <w:rFonts w:ascii="Times New Roman" w:hAnsi="Times New Roman"/>
                <w:sz w:val="24"/>
                <w:szCs w:val="24"/>
              </w:rPr>
              <w:lastRenderedPageBreak/>
              <w:t>Techninės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užduot</w:t>
            </w:r>
            <w:r w:rsidR="008C2D76" w:rsidRPr="007B0373">
              <w:rPr>
                <w:rFonts w:ascii="Times New Roman" w:hAnsi="Times New Roman"/>
                <w:sz w:val="24"/>
                <w:szCs w:val="24"/>
              </w:rPr>
              <w:t>ie</w:t>
            </w:r>
            <w:r w:rsidRPr="007B0373">
              <w:rPr>
                <w:rFonts w:ascii="Times New Roman" w:hAnsi="Times New Roman"/>
                <w:sz w:val="24"/>
                <w:szCs w:val="24"/>
              </w:rPr>
              <w:t>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rengimas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bei</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paraiškų</w:t>
            </w:r>
            <w:proofErr w:type="spellEnd"/>
            <w:r w:rsidRPr="007B0373">
              <w:rPr>
                <w:rFonts w:ascii="Times New Roman" w:hAnsi="Times New Roman"/>
                <w:sz w:val="24"/>
                <w:szCs w:val="24"/>
              </w:rPr>
              <w:t xml:space="preserve"> </w:t>
            </w:r>
            <w:proofErr w:type="spellStart"/>
            <w:r w:rsidR="008C2D76" w:rsidRPr="007B0373">
              <w:rPr>
                <w:rFonts w:ascii="Times New Roman" w:hAnsi="Times New Roman"/>
                <w:sz w:val="24"/>
                <w:szCs w:val="24"/>
              </w:rPr>
              <w:t>prisijungimo</w:t>
            </w:r>
            <w:proofErr w:type="spellEnd"/>
            <w:r w:rsidR="008C2D76" w:rsidRPr="007B0373">
              <w:rPr>
                <w:rFonts w:ascii="Times New Roman" w:hAnsi="Times New Roman"/>
                <w:sz w:val="24"/>
                <w:szCs w:val="24"/>
              </w:rPr>
              <w:t xml:space="preserve"> </w:t>
            </w:r>
            <w:proofErr w:type="spellStart"/>
            <w:r w:rsidR="008C2D76" w:rsidRPr="007B0373">
              <w:rPr>
                <w:rFonts w:ascii="Times New Roman" w:hAnsi="Times New Roman"/>
                <w:sz w:val="24"/>
                <w:szCs w:val="24"/>
              </w:rPr>
              <w:t>ir</w:t>
            </w:r>
            <w:proofErr w:type="spellEnd"/>
            <w:r w:rsidR="008C2D76" w:rsidRPr="007B0373">
              <w:rPr>
                <w:rFonts w:ascii="Times New Roman" w:hAnsi="Times New Roman"/>
                <w:sz w:val="24"/>
                <w:szCs w:val="24"/>
              </w:rPr>
              <w:t xml:space="preserve"> </w:t>
            </w:r>
            <w:proofErr w:type="spellStart"/>
            <w:r w:rsidR="008C2D76" w:rsidRPr="007B0373">
              <w:rPr>
                <w:rFonts w:ascii="Times New Roman" w:hAnsi="Times New Roman"/>
                <w:sz w:val="24"/>
                <w:szCs w:val="24"/>
              </w:rPr>
              <w:t>specialiosioms</w:t>
            </w:r>
            <w:proofErr w:type="spellEnd"/>
            <w:r w:rsidR="008C2D76" w:rsidRPr="007B0373">
              <w:rPr>
                <w:rFonts w:ascii="Times New Roman" w:hAnsi="Times New Roman"/>
                <w:sz w:val="24"/>
                <w:szCs w:val="24"/>
              </w:rPr>
              <w:t xml:space="preserve"> </w:t>
            </w:r>
            <w:proofErr w:type="spellStart"/>
            <w:r w:rsidR="008C2D76" w:rsidRPr="007B0373">
              <w:rPr>
                <w:rFonts w:ascii="Times New Roman" w:hAnsi="Times New Roman"/>
                <w:sz w:val="24"/>
                <w:szCs w:val="24"/>
              </w:rPr>
              <w:t>sąlygoms</w:t>
            </w:r>
            <w:proofErr w:type="spellEnd"/>
            <w:r w:rsidR="008C2D76" w:rsidRPr="007B0373">
              <w:rPr>
                <w:rFonts w:ascii="Times New Roman" w:hAnsi="Times New Roman"/>
                <w:sz w:val="24"/>
                <w:szCs w:val="24"/>
              </w:rPr>
              <w:t xml:space="preserve"> </w:t>
            </w:r>
            <w:proofErr w:type="spellStart"/>
            <w:r w:rsidR="008C2D76" w:rsidRPr="007B0373">
              <w:rPr>
                <w:rFonts w:ascii="Times New Roman" w:hAnsi="Times New Roman"/>
                <w:sz w:val="24"/>
                <w:szCs w:val="24"/>
              </w:rPr>
              <w:t>gavimas</w:t>
            </w:r>
            <w:proofErr w:type="spellEnd"/>
            <w:r w:rsidR="00A76620" w:rsidRPr="007B0373">
              <w:rPr>
                <w:rFonts w:ascii="Times New Roman" w:hAnsi="Times New Roman"/>
                <w:sz w:val="24"/>
                <w:szCs w:val="24"/>
                <w:lang w:val="lt-LT"/>
              </w:rPr>
              <w:t>, trukmė - 20 kalendorinių dienų.</w:t>
            </w:r>
          </w:p>
          <w:p w14:paraId="2AC39030" w14:textId="59657C11" w:rsidR="008B420C" w:rsidRPr="007B0373" w:rsidRDefault="008B420C" w:rsidP="008B420C">
            <w:pPr>
              <w:pStyle w:val="Sraopastraipa"/>
              <w:numPr>
                <w:ilvl w:val="0"/>
                <w:numId w:val="43"/>
              </w:numPr>
              <w:ind w:left="477" w:hanging="284"/>
              <w:jc w:val="both"/>
              <w:rPr>
                <w:rFonts w:ascii="Times New Roman" w:hAnsi="Times New Roman"/>
                <w:sz w:val="24"/>
                <w:szCs w:val="24"/>
                <w:lang w:val="lt-LT"/>
              </w:rPr>
            </w:pPr>
            <w:r w:rsidRPr="007B0373">
              <w:rPr>
                <w:rFonts w:ascii="Times New Roman" w:hAnsi="Times New Roman"/>
                <w:sz w:val="24"/>
                <w:szCs w:val="24"/>
                <w:lang w:val="lt-LT"/>
              </w:rPr>
              <w:t xml:space="preserve">Techninio darbo projekto parengimas: pradžia nuo užsakovo pritarimo projektiniams pasiūlymams, trukmė – </w:t>
            </w:r>
            <w:r w:rsidR="004C5B08" w:rsidRPr="007B0373">
              <w:rPr>
                <w:rFonts w:ascii="Times New Roman" w:hAnsi="Times New Roman"/>
                <w:sz w:val="24"/>
                <w:szCs w:val="24"/>
                <w:lang w:val="lt-LT"/>
              </w:rPr>
              <w:t>6</w:t>
            </w:r>
            <w:r w:rsidRPr="007B0373">
              <w:rPr>
                <w:rFonts w:ascii="Times New Roman" w:hAnsi="Times New Roman"/>
                <w:sz w:val="24"/>
                <w:szCs w:val="24"/>
                <w:lang w:val="lt-LT"/>
              </w:rPr>
              <w:t>0 kalendorinių dienų;</w:t>
            </w:r>
          </w:p>
          <w:p w14:paraId="236C34B3" w14:textId="6E1615A8" w:rsidR="00431260" w:rsidRPr="007B0373" w:rsidRDefault="00431260" w:rsidP="00F97945">
            <w:pPr>
              <w:pStyle w:val="Sraopastraipa"/>
              <w:numPr>
                <w:ilvl w:val="0"/>
                <w:numId w:val="43"/>
              </w:numPr>
              <w:spacing w:line="240" w:lineRule="auto"/>
              <w:ind w:left="477" w:hanging="284"/>
              <w:jc w:val="both"/>
              <w:rPr>
                <w:i/>
                <w:iCs/>
              </w:rPr>
            </w:pPr>
            <w:proofErr w:type="spellStart"/>
            <w:r w:rsidRPr="007B0373">
              <w:rPr>
                <w:rFonts w:ascii="Times New Roman" w:hAnsi="Times New Roman"/>
                <w:sz w:val="24"/>
                <w:szCs w:val="24"/>
              </w:rPr>
              <w:t>Projekto</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vykdymo</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priežiūros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paslaugos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pradžia</w:t>
            </w:r>
            <w:proofErr w:type="spellEnd"/>
            <w:r w:rsidRPr="007B0373">
              <w:rPr>
                <w:rFonts w:ascii="Times New Roman" w:hAnsi="Times New Roman"/>
                <w:sz w:val="24"/>
                <w:szCs w:val="24"/>
              </w:rPr>
              <w:t xml:space="preserve"> – </w:t>
            </w:r>
            <w:proofErr w:type="spellStart"/>
            <w:r w:rsidRPr="007B0373">
              <w:rPr>
                <w:rFonts w:ascii="Times New Roman" w:hAnsi="Times New Roman"/>
                <w:sz w:val="24"/>
                <w:szCs w:val="24"/>
              </w:rPr>
              <w:t>nuo</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rangovo</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darbų</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pradžios</w:t>
            </w:r>
            <w:proofErr w:type="spellEnd"/>
            <w:r w:rsidRPr="007B0373">
              <w:rPr>
                <w:rFonts w:ascii="Times New Roman" w:hAnsi="Times New Roman"/>
                <w:sz w:val="24"/>
                <w:szCs w:val="24"/>
              </w:rPr>
              <w:t xml:space="preserve">, </w:t>
            </w:r>
            <w:proofErr w:type="spellStart"/>
            <w:r w:rsidRPr="007B0373">
              <w:rPr>
                <w:rFonts w:ascii="Times New Roman" w:hAnsi="Times New Roman"/>
                <w:sz w:val="24"/>
                <w:szCs w:val="24"/>
              </w:rPr>
              <w:t>trukmė</w:t>
            </w:r>
            <w:proofErr w:type="spellEnd"/>
            <w:r w:rsidRPr="007B0373">
              <w:rPr>
                <w:rFonts w:ascii="Times New Roman" w:hAnsi="Times New Roman"/>
                <w:sz w:val="24"/>
                <w:szCs w:val="24"/>
              </w:rPr>
              <w:t xml:space="preserve"> – </w:t>
            </w:r>
            <w:proofErr w:type="spellStart"/>
            <w:r w:rsidR="002D3D4E" w:rsidRPr="002D3D4E">
              <w:rPr>
                <w:rFonts w:ascii="Times New Roman" w:hAnsi="Times New Roman"/>
                <w:sz w:val="24"/>
                <w:szCs w:val="24"/>
              </w:rPr>
              <w:t>iki</w:t>
            </w:r>
            <w:proofErr w:type="spellEnd"/>
            <w:r w:rsidR="002D3D4E" w:rsidRPr="002D3D4E">
              <w:rPr>
                <w:rFonts w:ascii="Times New Roman" w:hAnsi="Times New Roman"/>
                <w:sz w:val="24"/>
                <w:szCs w:val="24"/>
              </w:rPr>
              <w:t xml:space="preserve"> </w:t>
            </w:r>
            <w:proofErr w:type="spellStart"/>
            <w:r w:rsidR="002D3D4E" w:rsidRPr="002D3D4E">
              <w:rPr>
                <w:rFonts w:ascii="Times New Roman" w:hAnsi="Times New Roman"/>
                <w:sz w:val="24"/>
                <w:szCs w:val="24"/>
              </w:rPr>
              <w:t>deklaracijos</w:t>
            </w:r>
            <w:proofErr w:type="spellEnd"/>
            <w:r w:rsidR="002D3D4E" w:rsidRPr="002D3D4E">
              <w:rPr>
                <w:rFonts w:ascii="Times New Roman" w:hAnsi="Times New Roman"/>
                <w:sz w:val="24"/>
                <w:szCs w:val="24"/>
              </w:rPr>
              <w:t xml:space="preserve"> </w:t>
            </w:r>
            <w:proofErr w:type="spellStart"/>
            <w:r w:rsidR="002D3D4E" w:rsidRPr="002D3D4E">
              <w:rPr>
                <w:rFonts w:ascii="Times New Roman" w:hAnsi="Times New Roman"/>
                <w:sz w:val="24"/>
                <w:szCs w:val="24"/>
              </w:rPr>
              <w:t>apie</w:t>
            </w:r>
            <w:proofErr w:type="spellEnd"/>
            <w:r w:rsidR="002D3D4E" w:rsidRPr="002D3D4E">
              <w:rPr>
                <w:rFonts w:ascii="Times New Roman" w:hAnsi="Times New Roman"/>
                <w:sz w:val="24"/>
                <w:szCs w:val="24"/>
              </w:rPr>
              <w:t xml:space="preserve"> </w:t>
            </w:r>
            <w:proofErr w:type="spellStart"/>
            <w:r w:rsidR="002D3D4E" w:rsidRPr="002D3D4E">
              <w:rPr>
                <w:rFonts w:ascii="Times New Roman" w:hAnsi="Times New Roman"/>
                <w:sz w:val="24"/>
                <w:szCs w:val="24"/>
              </w:rPr>
              <w:t>statybos</w:t>
            </w:r>
            <w:proofErr w:type="spellEnd"/>
            <w:r w:rsidR="002D3D4E" w:rsidRPr="002D3D4E">
              <w:rPr>
                <w:rFonts w:ascii="Times New Roman" w:hAnsi="Times New Roman"/>
                <w:sz w:val="24"/>
                <w:szCs w:val="24"/>
              </w:rPr>
              <w:t xml:space="preserve"> </w:t>
            </w:r>
            <w:proofErr w:type="spellStart"/>
            <w:r w:rsidR="002D3D4E" w:rsidRPr="002D3D4E">
              <w:rPr>
                <w:rFonts w:ascii="Times New Roman" w:hAnsi="Times New Roman"/>
                <w:sz w:val="24"/>
                <w:szCs w:val="24"/>
              </w:rPr>
              <w:t>užbaigimą</w:t>
            </w:r>
            <w:proofErr w:type="spellEnd"/>
            <w:r w:rsidR="002D3D4E" w:rsidRPr="002D3D4E">
              <w:rPr>
                <w:rFonts w:ascii="Times New Roman" w:hAnsi="Times New Roman"/>
                <w:sz w:val="24"/>
                <w:szCs w:val="24"/>
              </w:rPr>
              <w:t xml:space="preserve"> </w:t>
            </w:r>
            <w:proofErr w:type="spellStart"/>
            <w:r w:rsidR="002D3D4E" w:rsidRPr="002D3D4E">
              <w:rPr>
                <w:rFonts w:ascii="Times New Roman" w:hAnsi="Times New Roman"/>
                <w:sz w:val="24"/>
                <w:szCs w:val="24"/>
              </w:rPr>
              <w:t>pasirašymo</w:t>
            </w:r>
            <w:proofErr w:type="spellEnd"/>
            <w:r w:rsidR="002D3D4E" w:rsidRPr="002D3D4E">
              <w:rPr>
                <w:rFonts w:ascii="Times New Roman" w:hAnsi="Times New Roman"/>
                <w:sz w:val="24"/>
                <w:szCs w:val="24"/>
              </w:rPr>
              <w:t xml:space="preserve"> </w:t>
            </w:r>
            <w:proofErr w:type="spellStart"/>
            <w:r w:rsidR="002D3D4E" w:rsidRPr="002D3D4E">
              <w:rPr>
                <w:rFonts w:ascii="Times New Roman" w:hAnsi="Times New Roman"/>
                <w:sz w:val="24"/>
                <w:szCs w:val="24"/>
              </w:rPr>
              <w:t>dienos</w:t>
            </w:r>
            <w:proofErr w:type="spellEnd"/>
            <w:r w:rsidRPr="007B0373">
              <w:rPr>
                <w:rFonts w:ascii="Times New Roman" w:hAnsi="Times New Roman"/>
                <w:i/>
                <w:iCs/>
                <w:sz w:val="24"/>
                <w:szCs w:val="24"/>
              </w:rPr>
              <w:t>.</w:t>
            </w:r>
          </w:p>
          <w:p w14:paraId="0FB5F4D3" w14:textId="68FAACCD" w:rsidR="00F97945" w:rsidRDefault="00AD05CD" w:rsidP="00F97945">
            <w:pPr>
              <w:jc w:val="both"/>
            </w:pPr>
            <w:r>
              <w:t xml:space="preserve">Pastaba: </w:t>
            </w:r>
            <w:r w:rsidR="00E97055" w:rsidRPr="007B0373">
              <w:t>Projekto ekspertizės atlikimo trukmė ir statybos leidimo gavim</w:t>
            </w:r>
            <w:r w:rsidR="00196166" w:rsidRPr="007B0373">
              <w:t>as</w:t>
            </w:r>
            <w:r w:rsidR="00E97055" w:rsidRPr="007B0373">
              <w:t xml:space="preserve"> į projektavimo paslaugų trukmę neįskaičiuojam</w:t>
            </w:r>
            <w:r w:rsidR="00196166" w:rsidRPr="007B0373">
              <w:t>i.</w:t>
            </w:r>
          </w:p>
          <w:p w14:paraId="25B434D2" w14:textId="4B65FA45" w:rsidR="00E8737A" w:rsidRPr="007B0373" w:rsidRDefault="00E8737A" w:rsidP="00106474">
            <w:pPr>
              <w:tabs>
                <w:tab w:val="left" w:pos="284"/>
                <w:tab w:val="left" w:pos="851"/>
                <w:tab w:val="left" w:pos="1134"/>
                <w:tab w:val="left" w:pos="1276"/>
              </w:tabs>
              <w:jc w:val="both"/>
            </w:pPr>
            <w:proofErr w:type="spellStart"/>
            <w:r w:rsidRPr="00C2264D">
              <w:t>Pataisyti</w:t>
            </w:r>
            <w:proofErr w:type="spellEnd"/>
            <w:r w:rsidRPr="00C2264D">
              <w:t xml:space="preserve"> </w:t>
            </w:r>
            <w:proofErr w:type="spellStart"/>
            <w:r w:rsidRPr="00C2264D">
              <w:t>projektą</w:t>
            </w:r>
            <w:proofErr w:type="spellEnd"/>
            <w:r w:rsidRPr="00C2264D">
              <w:t xml:space="preserve"> </w:t>
            </w:r>
            <w:proofErr w:type="spellStart"/>
            <w:r w:rsidRPr="00C2264D">
              <w:t>pagal</w:t>
            </w:r>
            <w:proofErr w:type="spellEnd"/>
            <w:r w:rsidRPr="00C2264D">
              <w:t xml:space="preserve"> </w:t>
            </w:r>
            <w:proofErr w:type="spellStart"/>
            <w:r w:rsidRPr="00C2264D">
              <w:t>privalomas</w:t>
            </w:r>
            <w:proofErr w:type="spellEnd"/>
            <w:r w:rsidRPr="00C2264D">
              <w:t xml:space="preserve"> </w:t>
            </w:r>
            <w:proofErr w:type="spellStart"/>
            <w:r w:rsidRPr="00C2264D">
              <w:t>bendrosios</w:t>
            </w:r>
            <w:proofErr w:type="spellEnd"/>
            <w:r w:rsidRPr="00C2264D">
              <w:t xml:space="preserve"> </w:t>
            </w:r>
            <w:proofErr w:type="spellStart"/>
            <w:r w:rsidRPr="00C2264D">
              <w:t>ekspertizės</w:t>
            </w:r>
            <w:proofErr w:type="spellEnd"/>
            <w:r w:rsidRPr="00C2264D">
              <w:t xml:space="preserve"> </w:t>
            </w:r>
            <w:proofErr w:type="spellStart"/>
            <w:r w:rsidRPr="00C2264D">
              <w:t>akto</w:t>
            </w:r>
            <w:proofErr w:type="spellEnd"/>
            <w:r w:rsidRPr="00C2264D">
              <w:t xml:space="preserve"> </w:t>
            </w:r>
            <w:proofErr w:type="spellStart"/>
            <w:r w:rsidRPr="00C2264D">
              <w:t>pastabas</w:t>
            </w:r>
            <w:proofErr w:type="spellEnd"/>
            <w:r w:rsidRPr="00C2264D">
              <w:t xml:space="preserve"> </w:t>
            </w:r>
            <w:proofErr w:type="spellStart"/>
            <w:r w:rsidRPr="00C2264D">
              <w:t>ir</w:t>
            </w:r>
            <w:proofErr w:type="spellEnd"/>
            <w:r w:rsidRPr="00C2264D">
              <w:t xml:space="preserve"> </w:t>
            </w:r>
            <w:proofErr w:type="spellStart"/>
            <w:r w:rsidRPr="00C2264D">
              <w:t>pateikti</w:t>
            </w:r>
            <w:proofErr w:type="spellEnd"/>
            <w:r w:rsidRPr="00C2264D">
              <w:t xml:space="preserve"> </w:t>
            </w:r>
            <w:proofErr w:type="spellStart"/>
            <w:r w:rsidRPr="00C2264D">
              <w:t>ekspertams</w:t>
            </w:r>
            <w:proofErr w:type="spellEnd"/>
            <w:r w:rsidRPr="00C2264D">
              <w:t xml:space="preserve"> per 15 </w:t>
            </w:r>
            <w:proofErr w:type="spellStart"/>
            <w:r w:rsidRPr="00C2264D">
              <w:t>darbo</w:t>
            </w:r>
            <w:proofErr w:type="spellEnd"/>
            <w:r w:rsidRPr="00C2264D">
              <w:t xml:space="preserve"> </w:t>
            </w:r>
            <w:proofErr w:type="spellStart"/>
            <w:r w:rsidRPr="00C2264D">
              <w:t>dienų</w:t>
            </w:r>
            <w:proofErr w:type="spellEnd"/>
            <w:r w:rsidRPr="00C2264D">
              <w:t xml:space="preserve">, po </w:t>
            </w:r>
            <w:proofErr w:type="spellStart"/>
            <w:r w:rsidRPr="00C2264D">
              <w:t>pirminės</w:t>
            </w:r>
            <w:proofErr w:type="spellEnd"/>
            <w:r w:rsidRPr="00C2264D">
              <w:t xml:space="preserve"> </w:t>
            </w:r>
            <w:proofErr w:type="spellStart"/>
            <w:r w:rsidRPr="00C2264D">
              <w:t>ekspertizės</w:t>
            </w:r>
            <w:proofErr w:type="spellEnd"/>
            <w:r w:rsidRPr="00C2264D">
              <w:t xml:space="preserve"> </w:t>
            </w:r>
            <w:proofErr w:type="spellStart"/>
            <w:r w:rsidRPr="00C2264D">
              <w:t>akto</w:t>
            </w:r>
            <w:proofErr w:type="spellEnd"/>
            <w:r w:rsidRPr="00C2264D">
              <w:t xml:space="preserve"> </w:t>
            </w:r>
            <w:proofErr w:type="spellStart"/>
            <w:r w:rsidRPr="00C2264D">
              <w:t>gavimo</w:t>
            </w:r>
            <w:proofErr w:type="spellEnd"/>
            <w:r w:rsidRPr="00C2264D">
              <w:t xml:space="preserve"> </w:t>
            </w:r>
            <w:proofErr w:type="spellStart"/>
            <w:r w:rsidRPr="00C2264D">
              <w:t>dienos</w:t>
            </w:r>
            <w:proofErr w:type="spellEnd"/>
            <w:r>
              <w:t xml:space="preserve"> .</w:t>
            </w:r>
          </w:p>
        </w:tc>
      </w:tr>
      <w:tr w:rsidR="007B0373" w:rsidRPr="007B0373" w14:paraId="7C5266F2" w14:textId="77777777" w:rsidTr="00546D29">
        <w:trPr>
          <w:trHeight w:val="1541"/>
        </w:trPr>
        <w:tc>
          <w:tcPr>
            <w:tcW w:w="851" w:type="dxa"/>
            <w:tcBorders>
              <w:top w:val="single" w:sz="6" w:space="0" w:color="auto"/>
              <w:left w:val="single" w:sz="6" w:space="0" w:color="auto"/>
              <w:bottom w:val="single" w:sz="6" w:space="0" w:color="auto"/>
              <w:right w:val="single" w:sz="6" w:space="0" w:color="auto"/>
            </w:tcBorders>
          </w:tcPr>
          <w:p w14:paraId="7B2210BB" w14:textId="5DDA92F2" w:rsidR="00431260" w:rsidRPr="007B0373" w:rsidRDefault="00431260" w:rsidP="00431260">
            <w:pPr>
              <w:autoSpaceDE w:val="0"/>
              <w:autoSpaceDN w:val="0"/>
              <w:adjustRightInd w:val="0"/>
              <w:jc w:val="center"/>
              <w:rPr>
                <w:rFonts w:eastAsiaTheme="minorEastAsia"/>
              </w:rPr>
            </w:pPr>
            <w:r w:rsidRPr="007B0373">
              <w:rPr>
                <w:rFonts w:eastAsiaTheme="minorEastAsia"/>
              </w:rPr>
              <w:lastRenderedPageBreak/>
              <w:t>1</w:t>
            </w:r>
            <w:r w:rsidR="00787C30" w:rsidRPr="007B0373">
              <w:rPr>
                <w:rFonts w:eastAsiaTheme="minorEastAsia"/>
              </w:rPr>
              <w:t>0</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64E8D995"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Paslaugų teikėjui pateikiamos dokumentų, reikalingų statinio (-</w:t>
            </w:r>
            <w:proofErr w:type="spellStart"/>
            <w:r w:rsidRPr="007B0373">
              <w:rPr>
                <w:rFonts w:eastAsiaTheme="minorEastAsia"/>
              </w:rPr>
              <w:t>ių</w:t>
            </w:r>
            <w:proofErr w:type="spellEnd"/>
            <w:r w:rsidRPr="007B0373">
              <w:rPr>
                <w:rFonts w:eastAsiaTheme="minorEastAsia"/>
              </w:rPr>
              <w:t>) ar statinių grupės projekto dokumentams (toliau - projekto dokumentai) parengti, kopijos</w:t>
            </w:r>
          </w:p>
        </w:tc>
        <w:tc>
          <w:tcPr>
            <w:tcW w:w="6379" w:type="dxa"/>
            <w:gridSpan w:val="2"/>
            <w:tcBorders>
              <w:top w:val="single" w:sz="6" w:space="0" w:color="auto"/>
              <w:left w:val="single" w:sz="6" w:space="0" w:color="auto"/>
              <w:bottom w:val="single" w:sz="6" w:space="0" w:color="auto"/>
              <w:right w:val="single" w:sz="6" w:space="0" w:color="auto"/>
            </w:tcBorders>
          </w:tcPr>
          <w:p w14:paraId="3DF6C479" w14:textId="3937F3BD" w:rsidR="00431260" w:rsidRPr="007B0373" w:rsidRDefault="00431260" w:rsidP="004B6BEA">
            <w:pPr>
              <w:spacing w:line="274" w:lineRule="exact"/>
              <w:jc w:val="both"/>
            </w:pPr>
            <w:r w:rsidRPr="007B0373">
              <w:t xml:space="preserve">Perkančioji organizacija pateiks šiuos dokumentus: </w:t>
            </w:r>
          </w:p>
          <w:p w14:paraId="3EDC2BAE" w14:textId="1BF4FE11" w:rsidR="00431260" w:rsidRPr="007B0373" w:rsidRDefault="00431260" w:rsidP="00431260">
            <w:pPr>
              <w:tabs>
                <w:tab w:val="left" w:pos="835"/>
              </w:tabs>
              <w:spacing w:line="274" w:lineRule="exact"/>
              <w:ind w:left="322" w:hanging="322"/>
              <w:jc w:val="both"/>
            </w:pPr>
            <w:r w:rsidRPr="007B0373">
              <w:t xml:space="preserve"> - žemės sklyp</w:t>
            </w:r>
            <w:r w:rsidR="004B6BEA" w:rsidRPr="007B0373">
              <w:t>ų</w:t>
            </w:r>
            <w:r w:rsidRPr="007B0373">
              <w:t xml:space="preserve"> teisinės registracijos Lietuvos Respublikos</w:t>
            </w:r>
          </w:p>
          <w:p w14:paraId="1F8474E6" w14:textId="77777777" w:rsidR="00431260" w:rsidRPr="007B0373" w:rsidRDefault="00431260" w:rsidP="00431260">
            <w:pPr>
              <w:tabs>
                <w:tab w:val="left" w:pos="835"/>
              </w:tabs>
              <w:spacing w:line="274" w:lineRule="exact"/>
              <w:ind w:left="322" w:hanging="322"/>
              <w:jc w:val="both"/>
            </w:pPr>
            <w:r w:rsidRPr="007B0373">
              <w:t xml:space="preserve"> nekilnojamojo turto registre dokumentai arba žemės sklypo</w:t>
            </w:r>
          </w:p>
          <w:p w14:paraId="3785685B" w14:textId="77777777" w:rsidR="00431260" w:rsidRPr="007B0373" w:rsidRDefault="00431260" w:rsidP="00431260">
            <w:pPr>
              <w:tabs>
                <w:tab w:val="left" w:pos="835"/>
              </w:tabs>
              <w:spacing w:line="274" w:lineRule="exact"/>
              <w:ind w:left="322" w:hanging="322"/>
              <w:jc w:val="both"/>
            </w:pPr>
            <w:r w:rsidRPr="007B0373">
              <w:t xml:space="preserve"> nuomos (panaudos) dokumentai (jeigu taikoma);</w:t>
            </w:r>
          </w:p>
          <w:p w14:paraId="10C85134" w14:textId="4A0CE068" w:rsidR="00431260" w:rsidRPr="007B0373" w:rsidRDefault="00431260" w:rsidP="00431260">
            <w:pPr>
              <w:tabs>
                <w:tab w:val="left" w:pos="835"/>
              </w:tabs>
              <w:spacing w:line="274" w:lineRule="exact"/>
              <w:ind w:left="322" w:hanging="322"/>
            </w:pPr>
            <w:r w:rsidRPr="007B0373">
              <w:t xml:space="preserve"> - informaciją, kas atliks techninio projekto bendrąją ekspertizę</w:t>
            </w:r>
            <w:r w:rsidR="005E67B6" w:rsidRPr="007B0373">
              <w:t>.</w:t>
            </w:r>
          </w:p>
          <w:p w14:paraId="6FDFEB4A" w14:textId="4CD548D8" w:rsidR="00431260" w:rsidRPr="007B0373" w:rsidRDefault="00431260" w:rsidP="00431260">
            <w:pPr>
              <w:autoSpaceDE w:val="0"/>
              <w:autoSpaceDN w:val="0"/>
              <w:adjustRightInd w:val="0"/>
              <w:spacing w:line="275" w:lineRule="exact"/>
              <w:rPr>
                <w:rFonts w:eastAsiaTheme="minorEastAsia"/>
              </w:rPr>
            </w:pPr>
          </w:p>
        </w:tc>
      </w:tr>
      <w:tr w:rsidR="007B0373" w:rsidRPr="007B0373" w14:paraId="16B7567B" w14:textId="77777777" w:rsidTr="00546D29">
        <w:trPr>
          <w:gridAfter w:val="1"/>
          <w:wAfter w:w="48" w:type="dxa"/>
          <w:trHeight w:val="553"/>
          <w:tblHeader/>
        </w:trPr>
        <w:tc>
          <w:tcPr>
            <w:tcW w:w="851" w:type="dxa"/>
            <w:tcBorders>
              <w:top w:val="single" w:sz="6" w:space="0" w:color="auto"/>
              <w:left w:val="single" w:sz="6" w:space="0" w:color="auto"/>
              <w:bottom w:val="single" w:sz="6" w:space="0" w:color="auto"/>
              <w:right w:val="single" w:sz="6" w:space="0" w:color="auto"/>
            </w:tcBorders>
            <w:vAlign w:val="center"/>
          </w:tcPr>
          <w:p w14:paraId="61926899" w14:textId="77777777" w:rsidR="00431260" w:rsidRPr="007B0373" w:rsidRDefault="00431260" w:rsidP="00431260">
            <w:pPr>
              <w:autoSpaceDE w:val="0"/>
              <w:autoSpaceDN w:val="0"/>
              <w:adjustRightInd w:val="0"/>
              <w:jc w:val="center"/>
              <w:rPr>
                <w:rFonts w:eastAsiaTheme="minorEastAsia"/>
              </w:rPr>
            </w:pPr>
          </w:p>
        </w:tc>
        <w:tc>
          <w:tcPr>
            <w:tcW w:w="8599" w:type="dxa"/>
            <w:gridSpan w:val="2"/>
            <w:tcBorders>
              <w:top w:val="single" w:sz="6" w:space="0" w:color="auto"/>
              <w:left w:val="single" w:sz="6" w:space="0" w:color="auto"/>
              <w:bottom w:val="single" w:sz="6" w:space="0" w:color="auto"/>
              <w:right w:val="single" w:sz="6" w:space="0" w:color="auto"/>
            </w:tcBorders>
            <w:vAlign w:val="center"/>
          </w:tcPr>
          <w:p w14:paraId="48C3B303" w14:textId="77777777" w:rsidR="00431260" w:rsidRPr="007B0373" w:rsidRDefault="00431260" w:rsidP="00431260">
            <w:pPr>
              <w:autoSpaceDE w:val="0"/>
              <w:autoSpaceDN w:val="0"/>
              <w:adjustRightInd w:val="0"/>
              <w:jc w:val="center"/>
              <w:rPr>
                <w:rFonts w:eastAsiaTheme="minorEastAsia"/>
                <w:b/>
              </w:rPr>
            </w:pPr>
            <w:r w:rsidRPr="007B0373">
              <w:rPr>
                <w:rFonts w:eastAsiaTheme="minorEastAsia"/>
                <w:b/>
              </w:rPr>
              <w:t>III. Reikalavimai projektavimo paslaugoms</w:t>
            </w:r>
          </w:p>
        </w:tc>
      </w:tr>
      <w:tr w:rsidR="007B0373" w:rsidRPr="007B0373" w14:paraId="3433520C"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127D5EBD" w14:textId="4476549C" w:rsidR="00431260" w:rsidRPr="007B0373" w:rsidRDefault="00431260" w:rsidP="00431260">
            <w:pPr>
              <w:autoSpaceDE w:val="0"/>
              <w:autoSpaceDN w:val="0"/>
              <w:adjustRightInd w:val="0"/>
              <w:jc w:val="center"/>
              <w:rPr>
                <w:rFonts w:eastAsiaTheme="minorEastAsia"/>
              </w:rPr>
            </w:pPr>
            <w:r w:rsidRPr="007B0373">
              <w:rPr>
                <w:rFonts w:eastAsiaTheme="minorEastAsia"/>
              </w:rPr>
              <w:t>1</w:t>
            </w:r>
            <w:r w:rsidR="00787C30" w:rsidRPr="007B0373">
              <w:rPr>
                <w:rFonts w:eastAsiaTheme="minorEastAsia"/>
              </w:rPr>
              <w:t>1</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6EA83905"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Projekto rengimo dokumentams taikomi teisės aktai, normatyviniai statybos techniniai dokumentai bei normatyviniai statinio saugos ir paskirties dokumentai.</w:t>
            </w:r>
          </w:p>
        </w:tc>
        <w:tc>
          <w:tcPr>
            <w:tcW w:w="6331" w:type="dxa"/>
            <w:tcBorders>
              <w:top w:val="single" w:sz="6" w:space="0" w:color="auto"/>
              <w:left w:val="single" w:sz="6" w:space="0" w:color="auto"/>
              <w:bottom w:val="single" w:sz="6" w:space="0" w:color="auto"/>
              <w:right w:val="single" w:sz="6" w:space="0" w:color="auto"/>
            </w:tcBorders>
          </w:tcPr>
          <w:p w14:paraId="46A07624" w14:textId="77777777" w:rsidR="00431260" w:rsidRPr="007B0373" w:rsidRDefault="00431260" w:rsidP="00431260">
            <w:pPr>
              <w:autoSpaceDE w:val="0"/>
              <w:autoSpaceDN w:val="0"/>
              <w:adjustRightInd w:val="0"/>
              <w:jc w:val="both"/>
              <w:rPr>
                <w:rFonts w:eastAsiaTheme="minorEastAsia"/>
                <w:iCs/>
              </w:rPr>
            </w:pPr>
            <w:r w:rsidRPr="007B0373">
              <w:rPr>
                <w:rFonts w:eastAsiaTheme="minorEastAsia"/>
                <w:iCs/>
              </w:rPr>
              <w:t>Projektavimo dokumentai turi atitikti norminių teisės aktų reikalavimus, o jais grindžiami sprendiniai suderinti su teritorijos infrastruktūros plėtra. Projekte negali būti naudojami konkretūs prekės ženklai, gamintojas, patentai ar pan., išskyrus atvejus, jeigu nurodoma, kad leidžiama teikti ir lygiaverčius sprendinius.</w:t>
            </w:r>
          </w:p>
          <w:p w14:paraId="14E130B3" w14:textId="77777777" w:rsidR="00431260" w:rsidRPr="007B0373" w:rsidRDefault="00431260" w:rsidP="00431260">
            <w:pPr>
              <w:autoSpaceDE w:val="0"/>
              <w:autoSpaceDN w:val="0"/>
              <w:adjustRightInd w:val="0"/>
              <w:jc w:val="both"/>
              <w:rPr>
                <w:rFonts w:eastAsiaTheme="minorEastAsia"/>
                <w:iCs/>
              </w:rPr>
            </w:pPr>
            <w:r w:rsidRPr="007B0373">
              <w:rPr>
                <w:rFonts w:eastAsiaTheme="minorEastAsia"/>
                <w:iCs/>
              </w:rPr>
              <w:t>Normatyviniai statybos techniniai dokumentai, privalomi visiems statybos dalyviams:</w:t>
            </w:r>
          </w:p>
          <w:p w14:paraId="1E1612E7" w14:textId="2BC82999" w:rsidR="00431260" w:rsidRPr="007B0373" w:rsidRDefault="00431260" w:rsidP="00AC5A89">
            <w:pPr>
              <w:autoSpaceDE w:val="0"/>
              <w:autoSpaceDN w:val="0"/>
              <w:adjustRightInd w:val="0"/>
              <w:ind w:left="477" w:hanging="233"/>
              <w:jc w:val="both"/>
              <w:rPr>
                <w:rFonts w:eastAsiaTheme="minorEastAsia"/>
                <w:iCs/>
              </w:rPr>
            </w:pPr>
            <w:r w:rsidRPr="007B0373">
              <w:rPr>
                <w:rFonts w:eastAsiaTheme="minorEastAsia"/>
                <w:iCs/>
              </w:rPr>
              <w:t>-</w:t>
            </w:r>
            <w:r w:rsidR="00AC5A89" w:rsidRPr="007B0373">
              <w:rPr>
                <w:rFonts w:eastAsiaTheme="minorEastAsia"/>
                <w:iCs/>
              </w:rPr>
              <w:t xml:space="preserve"> </w:t>
            </w:r>
            <w:r w:rsidRPr="007B0373">
              <w:rPr>
                <w:rFonts w:eastAsiaTheme="minorEastAsia"/>
                <w:iCs/>
              </w:rPr>
              <w:t xml:space="preserve"> LR statybos įstatymas;</w:t>
            </w:r>
          </w:p>
          <w:p w14:paraId="4FDFF385" w14:textId="1232392D" w:rsidR="00431260" w:rsidRPr="007B0373" w:rsidRDefault="00431260" w:rsidP="00AC5A89">
            <w:pPr>
              <w:autoSpaceDE w:val="0"/>
              <w:autoSpaceDN w:val="0"/>
              <w:adjustRightInd w:val="0"/>
              <w:ind w:left="477" w:hanging="233"/>
              <w:jc w:val="both"/>
              <w:rPr>
                <w:rFonts w:eastAsiaTheme="minorEastAsia"/>
                <w:iCs/>
              </w:rPr>
            </w:pPr>
            <w:r w:rsidRPr="007B0373">
              <w:rPr>
                <w:rFonts w:eastAsiaTheme="minorEastAsia"/>
                <w:iCs/>
              </w:rPr>
              <w:t xml:space="preserve">- </w:t>
            </w:r>
            <w:r w:rsidR="00AC5A89" w:rsidRPr="007B0373">
              <w:rPr>
                <w:rFonts w:eastAsiaTheme="minorEastAsia"/>
                <w:iCs/>
              </w:rPr>
              <w:t xml:space="preserve"> </w:t>
            </w:r>
            <w:r w:rsidRPr="007B0373">
              <w:rPr>
                <w:rFonts w:eastAsiaTheme="minorEastAsia"/>
                <w:iCs/>
              </w:rPr>
              <w:t>Kultūros paveldo apsaugos įstatymas;</w:t>
            </w:r>
          </w:p>
          <w:p w14:paraId="5D8E19B8" w14:textId="30B105A4" w:rsidR="00431260" w:rsidRPr="007B0373" w:rsidRDefault="00431260" w:rsidP="00AC5A89">
            <w:pPr>
              <w:autoSpaceDE w:val="0"/>
              <w:autoSpaceDN w:val="0"/>
              <w:adjustRightInd w:val="0"/>
              <w:ind w:left="477" w:hanging="233"/>
              <w:jc w:val="both"/>
              <w:rPr>
                <w:rFonts w:eastAsiaTheme="minorEastAsia"/>
                <w:iCs/>
              </w:rPr>
            </w:pPr>
            <w:r w:rsidRPr="007B0373">
              <w:rPr>
                <w:rFonts w:eastAsiaTheme="minorEastAsia"/>
                <w:iCs/>
              </w:rPr>
              <w:t xml:space="preserve">- </w:t>
            </w:r>
            <w:r w:rsidR="00AC5A89" w:rsidRPr="007B0373">
              <w:rPr>
                <w:rFonts w:eastAsiaTheme="minorEastAsia"/>
                <w:iCs/>
              </w:rPr>
              <w:t xml:space="preserve"> </w:t>
            </w:r>
            <w:r w:rsidRPr="007B0373">
              <w:rPr>
                <w:rFonts w:eastAsiaTheme="minorEastAsia"/>
                <w:iCs/>
              </w:rPr>
              <w:t>Želdynų įstatymas;</w:t>
            </w:r>
          </w:p>
          <w:p w14:paraId="13E645D4" w14:textId="33608E04" w:rsidR="0011016F" w:rsidRPr="007B0373" w:rsidRDefault="00431260" w:rsidP="0011016F">
            <w:pPr>
              <w:autoSpaceDE w:val="0"/>
              <w:autoSpaceDN w:val="0"/>
              <w:adjustRightInd w:val="0"/>
              <w:ind w:left="477" w:hanging="233"/>
              <w:jc w:val="both"/>
              <w:rPr>
                <w:rFonts w:eastAsiaTheme="minorEastAsia"/>
                <w:iCs/>
              </w:rPr>
            </w:pPr>
            <w:r w:rsidRPr="007B0373">
              <w:rPr>
                <w:rFonts w:eastAsiaTheme="minorEastAsia"/>
                <w:iCs/>
              </w:rPr>
              <w:t>-</w:t>
            </w:r>
            <w:r w:rsidR="00122E8C" w:rsidRPr="007B0373">
              <w:rPr>
                <w:rFonts w:eastAsiaTheme="minorEastAsia"/>
                <w:iCs/>
              </w:rPr>
              <w:t xml:space="preserve"> </w:t>
            </w:r>
            <w:r w:rsidR="00D843D1" w:rsidRPr="007B0373">
              <w:rPr>
                <w:rFonts w:eastAsiaTheme="minorEastAsia"/>
                <w:iCs/>
              </w:rPr>
              <w:t xml:space="preserve"> </w:t>
            </w:r>
            <w:r w:rsidR="00510AC7" w:rsidRPr="007B0373">
              <w:rPr>
                <w:rFonts w:eastAsiaTheme="minorEastAsia"/>
                <w:iCs/>
              </w:rPr>
              <w:t>Statybos techniniai reglamentai;</w:t>
            </w:r>
          </w:p>
          <w:p w14:paraId="3DD9E119" w14:textId="2659FEC9" w:rsidR="00BF4EC7" w:rsidRPr="007B0373" w:rsidRDefault="0011016F" w:rsidP="0011016F">
            <w:pPr>
              <w:autoSpaceDE w:val="0"/>
              <w:autoSpaceDN w:val="0"/>
              <w:adjustRightInd w:val="0"/>
              <w:ind w:left="477" w:hanging="233"/>
              <w:jc w:val="both"/>
              <w:rPr>
                <w:rFonts w:eastAsiaTheme="minorEastAsia"/>
                <w:iCs/>
              </w:rPr>
            </w:pPr>
            <w:r w:rsidRPr="007B0373">
              <w:rPr>
                <w:rFonts w:eastAsiaTheme="minorEastAsia"/>
                <w:iCs/>
              </w:rPr>
              <w:t xml:space="preserve">-  </w:t>
            </w:r>
            <w:r w:rsidR="00BF4EC7" w:rsidRPr="007B0373">
              <w:rPr>
                <w:rFonts w:eastAsiaTheme="minorEastAsia"/>
                <w:iCs/>
              </w:rPr>
              <w:t>Kelių techninis reglamentas</w:t>
            </w:r>
            <w:r w:rsidRPr="007B0373">
              <w:rPr>
                <w:rFonts w:eastAsiaTheme="minorEastAsia"/>
                <w:iCs/>
              </w:rPr>
              <w:t>;</w:t>
            </w:r>
          </w:p>
          <w:p w14:paraId="23B2FB3D" w14:textId="39A34A10" w:rsidR="00703D17" w:rsidRPr="007B0373" w:rsidRDefault="009472C6" w:rsidP="00AC5A89">
            <w:pPr>
              <w:autoSpaceDE w:val="0"/>
              <w:autoSpaceDN w:val="0"/>
              <w:adjustRightInd w:val="0"/>
              <w:ind w:left="477" w:hanging="233"/>
              <w:jc w:val="both"/>
              <w:rPr>
                <w:rFonts w:eastAsiaTheme="minorEastAsia"/>
                <w:iCs/>
              </w:rPr>
            </w:pPr>
            <w:r w:rsidRPr="007B0373">
              <w:rPr>
                <w:rFonts w:eastAsiaTheme="minorEastAsia"/>
                <w:iCs/>
              </w:rPr>
              <w:t xml:space="preserve">- </w:t>
            </w:r>
            <w:r w:rsidR="001C0818" w:rsidRPr="007B0373">
              <w:t>Pėsčiųjų ir dviračių takų projektavimo rekomendacijos R PDTP 12</w:t>
            </w:r>
          </w:p>
          <w:p w14:paraId="7F2F4DDC" w14:textId="6A7FBCE5" w:rsidR="00431260" w:rsidRPr="007B0373" w:rsidRDefault="00431260" w:rsidP="00AC5A89">
            <w:pPr>
              <w:autoSpaceDE w:val="0"/>
              <w:autoSpaceDN w:val="0"/>
              <w:adjustRightInd w:val="0"/>
              <w:ind w:left="477" w:hanging="233"/>
              <w:rPr>
                <w:rFonts w:eastAsiaTheme="minorEastAsia"/>
                <w:iCs/>
              </w:rPr>
            </w:pPr>
            <w:r w:rsidRPr="007B0373">
              <w:rPr>
                <w:rFonts w:eastAsiaTheme="minorEastAsia"/>
                <w:iCs/>
              </w:rPr>
              <w:t xml:space="preserve">- </w:t>
            </w:r>
            <w:r w:rsidR="00AC5A89" w:rsidRPr="007B0373">
              <w:rPr>
                <w:rFonts w:eastAsiaTheme="minorEastAsia"/>
                <w:iCs/>
              </w:rPr>
              <w:t xml:space="preserve"> </w:t>
            </w:r>
            <w:r w:rsidRPr="007B0373">
              <w:rPr>
                <w:rFonts w:eastAsiaTheme="minorEastAsia"/>
                <w:iCs/>
              </w:rPr>
              <w:t>STR 1.04.04:2017 „Statinio projektavimas, projekto ekspertizė“;</w:t>
            </w:r>
          </w:p>
          <w:p w14:paraId="54CAF3F8" w14:textId="77777777" w:rsidR="00431260" w:rsidRPr="007B0373" w:rsidRDefault="00431260" w:rsidP="00AC5A89">
            <w:pPr>
              <w:autoSpaceDE w:val="0"/>
              <w:autoSpaceDN w:val="0"/>
              <w:adjustRightInd w:val="0"/>
              <w:ind w:left="477" w:hanging="233"/>
              <w:jc w:val="both"/>
              <w:rPr>
                <w:rFonts w:eastAsiaTheme="minorEastAsia"/>
                <w:iCs/>
              </w:rPr>
            </w:pPr>
            <w:r w:rsidRPr="007B0373">
              <w:rPr>
                <w:rFonts w:eastAsiaTheme="minorEastAsia"/>
                <w:iCs/>
              </w:rPr>
              <w:t>-</w:t>
            </w:r>
            <w:r w:rsidRPr="007B0373">
              <w:rPr>
                <w:rFonts w:eastAsiaTheme="minorEastAsia"/>
                <w:iCs/>
              </w:rPr>
              <w:tab/>
              <w:t>kiti statybos techniniai reglamentai (STR),</w:t>
            </w:r>
          </w:p>
          <w:p w14:paraId="08FE6576" w14:textId="77777777" w:rsidR="00431260" w:rsidRPr="007B0373" w:rsidRDefault="00431260" w:rsidP="00AC5A89">
            <w:pPr>
              <w:autoSpaceDE w:val="0"/>
              <w:autoSpaceDN w:val="0"/>
              <w:adjustRightInd w:val="0"/>
              <w:ind w:left="477" w:hanging="233"/>
              <w:jc w:val="both"/>
              <w:rPr>
                <w:rFonts w:eastAsiaTheme="minorEastAsia"/>
                <w:iCs/>
              </w:rPr>
            </w:pPr>
            <w:r w:rsidRPr="007B0373">
              <w:rPr>
                <w:rFonts w:eastAsiaTheme="minorEastAsia"/>
                <w:iCs/>
              </w:rPr>
              <w:t>-</w:t>
            </w:r>
            <w:r w:rsidRPr="007B0373">
              <w:rPr>
                <w:rFonts w:eastAsiaTheme="minorEastAsia"/>
                <w:iCs/>
              </w:rPr>
              <w:tab/>
              <w:t>Vyriausybės įgaliotų institucijų teisės aktai - PTR, KTR, HN, elektros įrenginių įrengimo taisyklės, priešgaisriniai reikalavimai, saugos ir sveikatos reikalavimai ir kt.</w:t>
            </w:r>
          </w:p>
          <w:p w14:paraId="228716B8" w14:textId="77777777" w:rsidR="00431260" w:rsidRPr="007B0373" w:rsidRDefault="00431260" w:rsidP="00431260">
            <w:pPr>
              <w:spacing w:line="274" w:lineRule="exact"/>
              <w:jc w:val="both"/>
              <w:rPr>
                <w:iCs/>
              </w:rPr>
            </w:pPr>
            <w:r w:rsidRPr="007B0373">
              <w:rPr>
                <w:iCs/>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 metodiniai nurodymai, rekomendacijos taikomi </w:t>
            </w:r>
            <w:r w:rsidRPr="007B0373">
              <w:rPr>
                <w:bCs/>
                <w:iCs/>
              </w:rPr>
              <w:t>savanoriškai.</w:t>
            </w:r>
            <w:r w:rsidRPr="007B0373">
              <w:rPr>
                <w:b/>
                <w:bCs/>
                <w:iCs/>
              </w:rPr>
              <w:t xml:space="preserve"> </w:t>
            </w:r>
            <w:r w:rsidRPr="007B0373">
              <w:rPr>
                <w:iCs/>
              </w:rPr>
              <w:t xml:space="preserve">Kai </w:t>
            </w:r>
            <w:r w:rsidRPr="007B0373">
              <w:rPr>
                <w:iCs/>
              </w:rPr>
              <w:lastRenderedPageBreak/>
              <w:t>į juos pateikiamos nuorodos projektavimo ar rangos sutartyse, jie tampa privalomi sutartį sudariusioms šalims.</w:t>
            </w:r>
          </w:p>
          <w:p w14:paraId="337F42D2" w14:textId="77777777" w:rsidR="00431260" w:rsidRPr="007B0373" w:rsidRDefault="00431260" w:rsidP="00431260">
            <w:pPr>
              <w:spacing w:line="274" w:lineRule="exact"/>
              <w:jc w:val="both"/>
              <w:rPr>
                <w:iCs/>
              </w:rPr>
            </w:pPr>
            <w:r w:rsidRPr="007B0373">
              <w:rPr>
                <w:iCs/>
              </w:rPr>
              <w:t xml:space="preserve">Pasikeitus įstatymų ir kitų teisės aktų, reglamentuojančių perkamas paslaugas, nuostatoms ir reikalavimams, projektuotojas turi vykdyti sutartį pagal galiojančius teisės aktus, tačiau apie tai turi informuoti statytoją. </w:t>
            </w:r>
          </w:p>
        </w:tc>
      </w:tr>
      <w:tr w:rsidR="007B0373" w:rsidRPr="007B0373" w14:paraId="5A670E99"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2FDF7572" w14:textId="2224AA01" w:rsidR="00431260" w:rsidRPr="007B0373" w:rsidRDefault="00431260" w:rsidP="00431260">
            <w:pPr>
              <w:autoSpaceDE w:val="0"/>
              <w:autoSpaceDN w:val="0"/>
              <w:adjustRightInd w:val="0"/>
              <w:jc w:val="center"/>
              <w:rPr>
                <w:rFonts w:eastAsiaTheme="minorEastAsia"/>
              </w:rPr>
            </w:pPr>
            <w:r w:rsidRPr="007B0373">
              <w:rPr>
                <w:rFonts w:eastAsiaTheme="minorEastAsia"/>
              </w:rPr>
              <w:lastRenderedPageBreak/>
              <w:t>1</w:t>
            </w:r>
            <w:r w:rsidR="00787C30" w:rsidRPr="007B0373">
              <w:rPr>
                <w:rFonts w:eastAsiaTheme="minorEastAsia"/>
              </w:rPr>
              <w:t>2</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2AA95D26"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6331" w:type="dxa"/>
            <w:tcBorders>
              <w:top w:val="single" w:sz="6" w:space="0" w:color="auto"/>
              <w:left w:val="single" w:sz="6" w:space="0" w:color="auto"/>
              <w:bottom w:val="single" w:sz="6" w:space="0" w:color="auto"/>
              <w:right w:val="single" w:sz="6" w:space="0" w:color="auto"/>
            </w:tcBorders>
          </w:tcPr>
          <w:p w14:paraId="3E674043" w14:textId="77777777" w:rsidR="00431260" w:rsidRPr="007B0373" w:rsidRDefault="00431260" w:rsidP="00AC5A89">
            <w:pPr>
              <w:spacing w:line="274" w:lineRule="exact"/>
              <w:jc w:val="both"/>
              <w:rPr>
                <w:iCs/>
              </w:rPr>
            </w:pPr>
            <w:r w:rsidRPr="007B0373">
              <w:rPr>
                <w:iCs/>
              </w:rPr>
              <w:t>Vadovautis normatyviniais statybos techniniais dokumentais.</w:t>
            </w:r>
          </w:p>
          <w:p w14:paraId="1A1932CB" w14:textId="35E500E6" w:rsidR="00431260" w:rsidRPr="007B0373" w:rsidRDefault="00431260" w:rsidP="00AC5A89">
            <w:pPr>
              <w:autoSpaceDE w:val="0"/>
              <w:autoSpaceDN w:val="0"/>
              <w:adjustRightInd w:val="0"/>
              <w:jc w:val="both"/>
              <w:rPr>
                <w:rFonts w:eastAsiaTheme="minorEastAsia"/>
                <w:iCs/>
              </w:rPr>
            </w:pPr>
            <w:r w:rsidRPr="007B0373">
              <w:rPr>
                <w:rFonts w:eastAsiaTheme="minorEastAsia"/>
                <w:iCs/>
              </w:rPr>
              <w:t>Projektiniai sprendiniai turi būti parengti atsižvelgiant į aplinkos, visuomenės sveikatos saugos, kraštovaizdžio, nekilnojamųjų kultūros paveldo vertybių, trečiųjų asmenų interesų apsaugos, kitos apsaugos (saugos), neįgaliųjų socialinės integracijos, reikalavimus</w:t>
            </w:r>
            <w:r w:rsidR="00027012" w:rsidRPr="007B0373">
              <w:rPr>
                <w:rFonts w:eastAsiaTheme="minorEastAsia"/>
                <w:iCs/>
              </w:rPr>
              <w:t>, universalaus dizaino princip</w:t>
            </w:r>
            <w:r w:rsidR="00A84D9D" w:rsidRPr="007B0373">
              <w:rPr>
                <w:rFonts w:eastAsiaTheme="minorEastAsia"/>
                <w:iCs/>
              </w:rPr>
              <w:t>us</w:t>
            </w:r>
            <w:r w:rsidRPr="007B0373">
              <w:rPr>
                <w:rFonts w:eastAsiaTheme="minorEastAsia"/>
                <w:iCs/>
              </w:rPr>
              <w:t>.</w:t>
            </w:r>
          </w:p>
          <w:p w14:paraId="3623B0F1" w14:textId="0A98E6EE" w:rsidR="00707A25" w:rsidRPr="007B0373" w:rsidRDefault="00431260" w:rsidP="00AC5A89">
            <w:pPr>
              <w:autoSpaceDE w:val="0"/>
              <w:autoSpaceDN w:val="0"/>
              <w:adjustRightInd w:val="0"/>
              <w:jc w:val="both"/>
              <w:rPr>
                <w:rFonts w:eastAsiaTheme="minorEastAsia"/>
                <w:iCs/>
              </w:rPr>
            </w:pPr>
            <w:r w:rsidRPr="007B0373">
              <w:rPr>
                <w:rFonts w:eastAsiaTheme="minorEastAsia"/>
                <w:iCs/>
              </w:rPr>
              <w:t xml:space="preserve">Dėl </w:t>
            </w:r>
            <w:r w:rsidR="00A84D9D" w:rsidRPr="007B0373">
              <w:rPr>
                <w:rFonts w:eastAsiaTheme="minorEastAsia"/>
                <w:iCs/>
              </w:rPr>
              <w:t>statinių</w:t>
            </w:r>
            <w:r w:rsidRPr="007B0373">
              <w:rPr>
                <w:rFonts w:eastAsiaTheme="minorEastAsia"/>
                <w:iCs/>
              </w:rPr>
              <w:t xml:space="preserve"> pritaikymo žmonėms su negalia reikmėms</w:t>
            </w:r>
            <w:r w:rsidR="00707A25" w:rsidRPr="007B0373">
              <w:rPr>
                <w:rFonts w:eastAsiaTheme="minorEastAsia"/>
                <w:iCs/>
              </w:rPr>
              <w:t xml:space="preserve"> </w:t>
            </w:r>
            <w:r w:rsidRPr="007B0373">
              <w:rPr>
                <w:rFonts w:eastAsiaTheme="minorEastAsia"/>
                <w:iCs/>
              </w:rPr>
              <w:t>vadovautis:</w:t>
            </w:r>
          </w:p>
          <w:p w14:paraId="79F9F809" w14:textId="26DFF8AD" w:rsidR="00431260" w:rsidRPr="007B0373" w:rsidRDefault="00431260" w:rsidP="00AC5A89">
            <w:pPr>
              <w:numPr>
                <w:ilvl w:val="0"/>
                <w:numId w:val="30"/>
              </w:numPr>
              <w:autoSpaceDE w:val="0"/>
              <w:autoSpaceDN w:val="0"/>
              <w:adjustRightInd w:val="0"/>
              <w:ind w:left="619" w:hanging="259"/>
              <w:rPr>
                <w:rFonts w:eastAsiaTheme="minorEastAsia"/>
                <w:iCs/>
              </w:rPr>
            </w:pPr>
            <w:r w:rsidRPr="007B0373">
              <w:rPr>
                <w:rFonts w:eastAsiaTheme="minorEastAsia"/>
                <w:iCs/>
              </w:rPr>
              <w:t>Statybos įstatymu;</w:t>
            </w:r>
          </w:p>
          <w:p w14:paraId="00E03D01" w14:textId="77777777" w:rsidR="00431260" w:rsidRPr="007B0373" w:rsidRDefault="00431260" w:rsidP="00AC5A89">
            <w:pPr>
              <w:numPr>
                <w:ilvl w:val="0"/>
                <w:numId w:val="30"/>
              </w:numPr>
              <w:autoSpaceDE w:val="0"/>
              <w:autoSpaceDN w:val="0"/>
              <w:adjustRightInd w:val="0"/>
              <w:ind w:left="619" w:hanging="259"/>
              <w:rPr>
                <w:rFonts w:eastAsiaTheme="minorEastAsia"/>
                <w:i/>
              </w:rPr>
            </w:pPr>
            <w:r w:rsidRPr="007B0373">
              <w:rPr>
                <w:rFonts w:eastAsiaTheme="minorEastAsia"/>
                <w:iCs/>
              </w:rPr>
              <w:t>STR 2.03.01:2019 „Statinių prieinamumas“</w:t>
            </w:r>
            <w:r w:rsidR="00E12471" w:rsidRPr="007B0373">
              <w:rPr>
                <w:rFonts w:eastAsiaTheme="minorEastAsia"/>
                <w:iCs/>
              </w:rPr>
              <w:t>.</w:t>
            </w:r>
          </w:p>
          <w:p w14:paraId="685D327F" w14:textId="0B33DF99" w:rsidR="00E12471" w:rsidRPr="007B0373" w:rsidRDefault="00E12471" w:rsidP="00E12471">
            <w:pPr>
              <w:jc w:val="both"/>
            </w:pPr>
            <w:r w:rsidRPr="007B0373">
              <w:t>Kelių naujos statybos, rekonstravimo, kapitalinio remonto projekte turi būti numatytas bent vienas 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Kelių naujos statybos, rekonstravimo, kapitalinio remonto projekte turi būti numatyti minimalūs aplinkos apsaugos kriterijai kelio elementams („Kelio ženklai, ženklinimas ir triukšmo užtvaros“, „Gatvių apšvietimo įranga“, „Kelių eismo signalai“) vadovaujantis Tvarkos aprašo 27, 28, 29 punktais.</w:t>
            </w:r>
          </w:p>
        </w:tc>
      </w:tr>
      <w:tr w:rsidR="007B0373" w:rsidRPr="007B0373" w14:paraId="6AF46A88"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3EA7E2F7" w14:textId="0F254417" w:rsidR="00431260" w:rsidRPr="007B0373" w:rsidRDefault="00431260" w:rsidP="00431260">
            <w:pPr>
              <w:autoSpaceDE w:val="0"/>
              <w:autoSpaceDN w:val="0"/>
              <w:adjustRightInd w:val="0"/>
              <w:jc w:val="center"/>
              <w:rPr>
                <w:rFonts w:eastAsiaTheme="minorEastAsia"/>
              </w:rPr>
            </w:pPr>
            <w:r w:rsidRPr="007B0373">
              <w:rPr>
                <w:rFonts w:eastAsiaTheme="minorEastAsia"/>
              </w:rPr>
              <w:t>1</w:t>
            </w:r>
            <w:r w:rsidR="00787C30" w:rsidRPr="007B0373">
              <w:rPr>
                <w:rFonts w:eastAsiaTheme="minorEastAsia"/>
              </w:rPr>
              <w:t>3</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49BB0056" w14:textId="77777777" w:rsidR="00431260" w:rsidRPr="007B0373" w:rsidRDefault="00431260" w:rsidP="00431260">
            <w:pPr>
              <w:autoSpaceDE w:val="0"/>
              <w:autoSpaceDN w:val="0"/>
              <w:adjustRightInd w:val="0"/>
              <w:spacing w:line="274" w:lineRule="exact"/>
              <w:ind w:left="5" w:hanging="5"/>
              <w:rPr>
                <w:rFonts w:eastAsiaTheme="minorEastAsia"/>
              </w:rPr>
            </w:pPr>
            <w:r w:rsidRPr="007B0373">
              <w:rPr>
                <w:rFonts w:eastAsiaTheme="minorEastAsia"/>
              </w:rPr>
              <w:t>Esminiai funkciniai (paskirties), architektūros (estetinius),</w:t>
            </w:r>
          </w:p>
          <w:p w14:paraId="2608BE95" w14:textId="77777777" w:rsidR="00431260" w:rsidRPr="007B0373" w:rsidRDefault="00431260" w:rsidP="00431260">
            <w:pPr>
              <w:autoSpaceDE w:val="0"/>
              <w:autoSpaceDN w:val="0"/>
              <w:adjustRightInd w:val="0"/>
              <w:spacing w:line="274" w:lineRule="exact"/>
              <w:ind w:left="5" w:hanging="5"/>
              <w:rPr>
                <w:rFonts w:eastAsiaTheme="minorEastAsia"/>
              </w:rPr>
            </w:pPr>
            <w:r w:rsidRPr="007B0373">
              <w:rPr>
                <w:rFonts w:eastAsiaTheme="minorEastAsia"/>
              </w:rPr>
              <w:t>technologijos, techniniai, ekonominiai, kokybės, reikalavimai bei kiti rodikliai ir</w:t>
            </w:r>
          </w:p>
          <w:p w14:paraId="38841DB7" w14:textId="77777777" w:rsidR="00431260" w:rsidRPr="007B0373" w:rsidRDefault="00431260" w:rsidP="00431260">
            <w:pPr>
              <w:autoSpaceDE w:val="0"/>
              <w:autoSpaceDN w:val="0"/>
              <w:adjustRightInd w:val="0"/>
              <w:spacing w:line="274" w:lineRule="exact"/>
              <w:ind w:firstLine="5"/>
              <w:rPr>
                <w:rFonts w:eastAsiaTheme="minorEastAsia"/>
              </w:rPr>
            </w:pPr>
            <w:r w:rsidRPr="007B0373">
              <w:rPr>
                <w:rFonts w:eastAsiaTheme="minorEastAsia"/>
              </w:rPr>
              <w:t>charakteristikos statiniui pagal sprendinių dalis:</w:t>
            </w:r>
          </w:p>
        </w:tc>
        <w:tc>
          <w:tcPr>
            <w:tcW w:w="6331" w:type="dxa"/>
            <w:tcBorders>
              <w:top w:val="single" w:sz="6" w:space="0" w:color="auto"/>
              <w:left w:val="single" w:sz="6" w:space="0" w:color="auto"/>
              <w:bottom w:val="single" w:sz="6" w:space="0" w:color="auto"/>
              <w:right w:val="single" w:sz="6" w:space="0" w:color="auto"/>
            </w:tcBorders>
          </w:tcPr>
          <w:p w14:paraId="54C16D0C" w14:textId="737C09D6" w:rsidR="00B12889" w:rsidRPr="007B0373" w:rsidRDefault="009D6C99" w:rsidP="00431260">
            <w:pPr>
              <w:autoSpaceDE w:val="0"/>
              <w:autoSpaceDN w:val="0"/>
              <w:adjustRightInd w:val="0"/>
              <w:spacing w:line="274" w:lineRule="exact"/>
              <w:ind w:left="5" w:hanging="5"/>
              <w:jc w:val="both"/>
              <w:rPr>
                <w:rFonts w:eastAsiaTheme="minorEastAsia"/>
              </w:rPr>
            </w:pPr>
            <w:r w:rsidRPr="007B0373">
              <w:rPr>
                <w:rFonts w:eastAsiaTheme="minorEastAsia"/>
              </w:rPr>
              <w:t>Projektavimo metu</w:t>
            </w:r>
            <w:r w:rsidR="00F917E6" w:rsidRPr="007B0373">
              <w:rPr>
                <w:rFonts w:eastAsiaTheme="minorEastAsia"/>
              </w:rPr>
              <w:t xml:space="preserve"> numatoma</w:t>
            </w:r>
            <w:r w:rsidR="00B12889" w:rsidRPr="007B0373">
              <w:rPr>
                <w:rFonts w:eastAsiaTheme="minorEastAsia"/>
              </w:rPr>
              <w:t>:</w:t>
            </w:r>
          </w:p>
          <w:p w14:paraId="7C8184A4" w14:textId="78ABAED5" w:rsidR="00C8598F" w:rsidRPr="007B0373" w:rsidRDefault="0035494D" w:rsidP="00E6200D">
            <w:pPr>
              <w:pStyle w:val="Sraopastraipa"/>
              <w:numPr>
                <w:ilvl w:val="0"/>
                <w:numId w:val="45"/>
              </w:numPr>
              <w:autoSpaceDE w:val="0"/>
              <w:autoSpaceDN w:val="0"/>
              <w:adjustRightInd w:val="0"/>
              <w:spacing w:line="274" w:lineRule="exact"/>
              <w:ind w:left="476" w:hanging="284"/>
              <w:jc w:val="both"/>
              <w:rPr>
                <w:rFonts w:ascii="Times New Roman" w:eastAsiaTheme="minorEastAsia" w:hAnsi="Times New Roman"/>
                <w:sz w:val="24"/>
                <w:szCs w:val="24"/>
              </w:rPr>
            </w:pPr>
            <w:proofErr w:type="spellStart"/>
            <w:r w:rsidRPr="007B0373">
              <w:rPr>
                <w:rFonts w:ascii="Times New Roman" w:eastAsiaTheme="minorEastAsia" w:hAnsi="Times New Roman"/>
                <w:sz w:val="24"/>
                <w:szCs w:val="24"/>
              </w:rPr>
              <w:t>Malūno</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tvenkinio</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salų</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ir</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tvenkinį</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juosiančio</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žiedinio</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tako</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sujungimas</w:t>
            </w:r>
            <w:proofErr w:type="spellEnd"/>
            <w:r w:rsidR="003F4669" w:rsidRPr="007B0373">
              <w:rPr>
                <w:rFonts w:ascii="Times New Roman" w:eastAsiaTheme="minorEastAsia" w:hAnsi="Times New Roman"/>
                <w:sz w:val="24"/>
                <w:szCs w:val="24"/>
              </w:rPr>
              <w:t xml:space="preserve"> </w:t>
            </w:r>
            <w:proofErr w:type="spellStart"/>
            <w:r w:rsidR="003F4669" w:rsidRPr="007B0373">
              <w:rPr>
                <w:rFonts w:ascii="Times New Roman" w:eastAsiaTheme="minorEastAsia" w:hAnsi="Times New Roman"/>
                <w:sz w:val="24"/>
                <w:szCs w:val="24"/>
              </w:rPr>
              <w:t>pėsčiųjų</w:t>
            </w:r>
            <w:proofErr w:type="spellEnd"/>
            <w:r w:rsidR="003F4669" w:rsidRPr="007B0373">
              <w:rPr>
                <w:rFonts w:ascii="Times New Roman" w:eastAsiaTheme="minorEastAsia" w:hAnsi="Times New Roman"/>
                <w:sz w:val="24"/>
                <w:szCs w:val="24"/>
              </w:rPr>
              <w:t xml:space="preserve"> </w:t>
            </w:r>
            <w:proofErr w:type="spellStart"/>
            <w:r w:rsidR="003F4669" w:rsidRPr="007B0373">
              <w:rPr>
                <w:rFonts w:ascii="Times New Roman" w:eastAsiaTheme="minorEastAsia" w:hAnsi="Times New Roman"/>
                <w:sz w:val="24"/>
                <w:szCs w:val="24"/>
              </w:rPr>
              <w:t>tilteliais</w:t>
            </w:r>
            <w:proofErr w:type="spellEnd"/>
            <w:r w:rsidR="003F4669" w:rsidRPr="007B0373">
              <w:rPr>
                <w:rFonts w:ascii="Times New Roman" w:eastAsiaTheme="minorEastAsia" w:hAnsi="Times New Roman"/>
                <w:sz w:val="24"/>
                <w:szCs w:val="24"/>
              </w:rPr>
              <w:t xml:space="preserve">, </w:t>
            </w:r>
            <w:proofErr w:type="spellStart"/>
            <w:r w:rsidR="003F4669" w:rsidRPr="007B0373">
              <w:rPr>
                <w:rFonts w:ascii="Times New Roman" w:eastAsiaTheme="minorEastAsia" w:hAnsi="Times New Roman"/>
                <w:sz w:val="24"/>
                <w:szCs w:val="24"/>
              </w:rPr>
              <w:t>mažosios</w:t>
            </w:r>
            <w:proofErr w:type="spellEnd"/>
            <w:r w:rsidR="003F4669" w:rsidRPr="007B0373">
              <w:rPr>
                <w:rFonts w:ascii="Times New Roman" w:eastAsiaTheme="minorEastAsia" w:hAnsi="Times New Roman"/>
                <w:sz w:val="24"/>
                <w:szCs w:val="24"/>
              </w:rPr>
              <w:t xml:space="preserve"> </w:t>
            </w:r>
            <w:proofErr w:type="spellStart"/>
            <w:r w:rsidR="003F4669" w:rsidRPr="007B0373">
              <w:rPr>
                <w:rFonts w:ascii="Times New Roman" w:eastAsiaTheme="minorEastAsia" w:hAnsi="Times New Roman"/>
                <w:sz w:val="24"/>
                <w:szCs w:val="24"/>
              </w:rPr>
              <w:t>architektūros</w:t>
            </w:r>
            <w:proofErr w:type="spellEnd"/>
            <w:r w:rsidR="003F4669" w:rsidRPr="007B0373">
              <w:rPr>
                <w:rFonts w:ascii="Times New Roman" w:eastAsiaTheme="minorEastAsia" w:hAnsi="Times New Roman"/>
                <w:sz w:val="24"/>
                <w:szCs w:val="24"/>
              </w:rPr>
              <w:t xml:space="preserve"> </w:t>
            </w:r>
            <w:proofErr w:type="spellStart"/>
            <w:r w:rsidR="003F4669" w:rsidRPr="007B0373">
              <w:rPr>
                <w:rFonts w:ascii="Times New Roman" w:eastAsiaTheme="minorEastAsia" w:hAnsi="Times New Roman"/>
                <w:sz w:val="24"/>
                <w:szCs w:val="24"/>
              </w:rPr>
              <w:t>įrengimas</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Vaizdo</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stebėjimo</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kamerų</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apšvietimo</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apžvalgos</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takų</w:t>
            </w:r>
            <w:proofErr w:type="spellEnd"/>
            <w:r w:rsidR="0020519C" w:rsidRPr="007B0373">
              <w:rPr>
                <w:rFonts w:ascii="Times New Roman" w:eastAsiaTheme="minorEastAsia" w:hAnsi="Times New Roman"/>
                <w:sz w:val="24"/>
                <w:szCs w:val="24"/>
              </w:rPr>
              <w:t xml:space="preserve"> (</w:t>
            </w:r>
            <w:proofErr w:type="spellStart"/>
            <w:r w:rsidR="0020519C" w:rsidRPr="007B0373">
              <w:rPr>
                <w:rFonts w:ascii="Times New Roman" w:eastAsiaTheme="minorEastAsia" w:hAnsi="Times New Roman"/>
                <w:sz w:val="24"/>
                <w:szCs w:val="24"/>
              </w:rPr>
              <w:t>salose</w:t>
            </w:r>
            <w:proofErr w:type="spellEnd"/>
            <w:r w:rsidR="0020519C" w:rsidRPr="007B0373">
              <w:rPr>
                <w:rFonts w:ascii="Times New Roman" w:eastAsiaTheme="minorEastAsia" w:hAnsi="Times New Roman"/>
                <w:sz w:val="24"/>
                <w:szCs w:val="24"/>
              </w:rPr>
              <w:t>)</w:t>
            </w:r>
            <w:r w:rsidR="009F768C" w:rsidRPr="007B0373">
              <w:rPr>
                <w:rFonts w:ascii="Times New Roman" w:eastAsiaTheme="minorEastAsia" w:hAnsi="Times New Roman"/>
                <w:sz w:val="24"/>
                <w:szCs w:val="24"/>
              </w:rPr>
              <w:t xml:space="preserve"> </w:t>
            </w:r>
            <w:proofErr w:type="spellStart"/>
            <w:r w:rsidR="009F768C" w:rsidRPr="007B0373">
              <w:rPr>
                <w:rFonts w:ascii="Times New Roman" w:eastAsiaTheme="minorEastAsia" w:hAnsi="Times New Roman"/>
                <w:sz w:val="24"/>
                <w:szCs w:val="24"/>
              </w:rPr>
              <w:t>ir</w:t>
            </w:r>
            <w:proofErr w:type="spellEnd"/>
            <w:r w:rsidR="009F768C" w:rsidRPr="007B0373">
              <w:rPr>
                <w:rFonts w:ascii="Times New Roman" w:eastAsiaTheme="minorEastAsia" w:hAnsi="Times New Roman"/>
                <w:sz w:val="24"/>
                <w:szCs w:val="24"/>
              </w:rPr>
              <w:t xml:space="preserve"> </w:t>
            </w:r>
            <w:proofErr w:type="spellStart"/>
            <w:r w:rsidR="009F768C" w:rsidRPr="007B0373">
              <w:rPr>
                <w:rFonts w:ascii="Times New Roman" w:eastAsiaTheme="minorEastAsia" w:hAnsi="Times New Roman"/>
                <w:sz w:val="24"/>
                <w:szCs w:val="24"/>
              </w:rPr>
              <w:t>prieigų</w:t>
            </w:r>
            <w:proofErr w:type="spellEnd"/>
            <w:r w:rsidR="009F768C" w:rsidRPr="007B0373">
              <w:rPr>
                <w:rFonts w:ascii="Times New Roman" w:eastAsiaTheme="minorEastAsia" w:hAnsi="Times New Roman"/>
                <w:sz w:val="24"/>
                <w:szCs w:val="24"/>
              </w:rPr>
              <w:t xml:space="preserve"> </w:t>
            </w:r>
            <w:proofErr w:type="spellStart"/>
            <w:r w:rsidR="009F768C" w:rsidRPr="007B0373">
              <w:rPr>
                <w:rFonts w:ascii="Times New Roman" w:eastAsiaTheme="minorEastAsia" w:hAnsi="Times New Roman"/>
                <w:sz w:val="24"/>
                <w:szCs w:val="24"/>
              </w:rPr>
              <w:t>sutvarkymas</w:t>
            </w:r>
            <w:proofErr w:type="spellEnd"/>
            <w:r w:rsidR="00E87DA4" w:rsidRPr="007B0373">
              <w:rPr>
                <w:rFonts w:ascii="Times New Roman" w:eastAsiaTheme="minorEastAsia" w:hAnsi="Times New Roman"/>
                <w:sz w:val="24"/>
                <w:szCs w:val="24"/>
              </w:rPr>
              <w:t xml:space="preserve"> (</w:t>
            </w:r>
            <w:proofErr w:type="spellStart"/>
            <w:r w:rsidR="00E87DA4" w:rsidRPr="007B0373">
              <w:rPr>
                <w:rFonts w:ascii="Times New Roman" w:eastAsiaTheme="minorEastAsia" w:hAnsi="Times New Roman"/>
                <w:sz w:val="24"/>
                <w:szCs w:val="24"/>
              </w:rPr>
              <w:t>žr</w:t>
            </w:r>
            <w:proofErr w:type="spellEnd"/>
            <w:r w:rsidR="00E87DA4" w:rsidRPr="007B0373">
              <w:rPr>
                <w:rFonts w:ascii="Times New Roman" w:eastAsiaTheme="minorEastAsia" w:hAnsi="Times New Roman"/>
                <w:sz w:val="24"/>
                <w:szCs w:val="24"/>
              </w:rPr>
              <w:t xml:space="preserve">. 1 </w:t>
            </w:r>
            <w:proofErr w:type="spellStart"/>
            <w:r w:rsidR="00E87DA4" w:rsidRPr="007B0373">
              <w:rPr>
                <w:rFonts w:ascii="Times New Roman" w:eastAsiaTheme="minorEastAsia" w:hAnsi="Times New Roman"/>
                <w:sz w:val="24"/>
                <w:szCs w:val="24"/>
              </w:rPr>
              <w:t>priedą</w:t>
            </w:r>
            <w:proofErr w:type="spellEnd"/>
            <w:r w:rsidR="00E87DA4" w:rsidRPr="007B0373">
              <w:rPr>
                <w:rFonts w:ascii="Times New Roman" w:eastAsiaTheme="minorEastAsia" w:hAnsi="Times New Roman"/>
                <w:sz w:val="24"/>
                <w:szCs w:val="24"/>
              </w:rPr>
              <w:t xml:space="preserve"> 1pav.).</w:t>
            </w:r>
            <w:r w:rsidR="00E75F6D" w:rsidRPr="007B0373">
              <w:rPr>
                <w:rFonts w:ascii="Times New Roman" w:eastAsiaTheme="minorEastAsia" w:hAnsi="Times New Roman"/>
                <w:sz w:val="24"/>
                <w:szCs w:val="24"/>
              </w:rPr>
              <w:t xml:space="preserve"> </w:t>
            </w:r>
            <w:proofErr w:type="spellStart"/>
            <w:r w:rsidR="00626A8E" w:rsidRPr="007B0373">
              <w:rPr>
                <w:rFonts w:ascii="Times New Roman" w:eastAsiaTheme="minorEastAsia" w:hAnsi="Times New Roman"/>
                <w:sz w:val="24"/>
                <w:szCs w:val="24"/>
              </w:rPr>
              <w:t>Numatyti</w:t>
            </w:r>
            <w:proofErr w:type="spellEnd"/>
            <w:r w:rsidR="00626A8E" w:rsidRPr="007B0373">
              <w:rPr>
                <w:rFonts w:ascii="Times New Roman" w:eastAsiaTheme="minorEastAsia" w:hAnsi="Times New Roman"/>
                <w:sz w:val="24"/>
                <w:szCs w:val="24"/>
              </w:rPr>
              <w:t xml:space="preserve"> </w:t>
            </w:r>
            <w:proofErr w:type="spellStart"/>
            <w:r w:rsidR="00626A8E" w:rsidRPr="007B0373">
              <w:rPr>
                <w:rFonts w:ascii="Times New Roman" w:eastAsiaTheme="minorEastAsia" w:hAnsi="Times New Roman"/>
                <w:sz w:val="24"/>
                <w:szCs w:val="24"/>
              </w:rPr>
              <w:t>vietas</w:t>
            </w:r>
            <w:proofErr w:type="spellEnd"/>
            <w:r w:rsidR="00626A8E"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informacinių</w:t>
            </w:r>
            <w:proofErr w:type="spellEnd"/>
            <w:r w:rsidR="00E75F6D" w:rsidRPr="007B0373">
              <w:rPr>
                <w:rFonts w:ascii="Times New Roman" w:eastAsiaTheme="minorEastAsia" w:hAnsi="Times New Roman"/>
                <w:sz w:val="24"/>
                <w:szCs w:val="24"/>
              </w:rPr>
              <w:t xml:space="preserve"> </w:t>
            </w:r>
            <w:proofErr w:type="spellStart"/>
            <w:r w:rsidR="00626A8E" w:rsidRPr="007B0373">
              <w:rPr>
                <w:rFonts w:ascii="Times New Roman" w:eastAsiaTheme="minorEastAsia" w:hAnsi="Times New Roman"/>
                <w:sz w:val="24"/>
                <w:szCs w:val="24"/>
              </w:rPr>
              <w:t>stendų</w:t>
            </w:r>
            <w:proofErr w:type="spellEnd"/>
            <w:r w:rsidR="00E75F6D" w:rsidRPr="007B0373">
              <w:rPr>
                <w:rFonts w:ascii="Times New Roman" w:eastAsiaTheme="minorEastAsia" w:hAnsi="Times New Roman"/>
                <w:sz w:val="24"/>
                <w:szCs w:val="24"/>
              </w:rPr>
              <w:t xml:space="preserve"> </w:t>
            </w:r>
            <w:proofErr w:type="spellStart"/>
            <w:r w:rsidR="00E75F6D" w:rsidRPr="007B0373">
              <w:rPr>
                <w:rFonts w:ascii="Times New Roman" w:eastAsiaTheme="minorEastAsia" w:hAnsi="Times New Roman"/>
                <w:sz w:val="24"/>
                <w:szCs w:val="24"/>
              </w:rPr>
              <w:t>įrengim</w:t>
            </w:r>
            <w:r w:rsidR="00032470" w:rsidRPr="007B0373">
              <w:rPr>
                <w:rFonts w:ascii="Times New Roman" w:eastAsiaTheme="minorEastAsia" w:hAnsi="Times New Roman"/>
                <w:sz w:val="24"/>
                <w:szCs w:val="24"/>
              </w:rPr>
              <w:t>ui</w:t>
            </w:r>
            <w:proofErr w:type="spellEnd"/>
            <w:r w:rsidR="009F768C" w:rsidRPr="007B0373">
              <w:rPr>
                <w:rFonts w:ascii="Times New Roman" w:eastAsiaTheme="minorEastAsia" w:hAnsi="Times New Roman"/>
                <w:sz w:val="24"/>
                <w:szCs w:val="24"/>
              </w:rPr>
              <w:t xml:space="preserve"> </w:t>
            </w:r>
            <w:r w:rsidR="00886B31" w:rsidRPr="007B0373">
              <w:rPr>
                <w:rFonts w:ascii="Times New Roman" w:eastAsiaTheme="minorEastAsia" w:hAnsi="Times New Roman"/>
                <w:sz w:val="24"/>
                <w:szCs w:val="24"/>
              </w:rPr>
              <w:t>(</w:t>
            </w:r>
            <w:proofErr w:type="spellStart"/>
            <w:r w:rsidR="00886B31" w:rsidRPr="007B0373">
              <w:rPr>
                <w:rFonts w:ascii="Times New Roman" w:eastAsiaTheme="minorEastAsia" w:hAnsi="Times New Roman"/>
                <w:sz w:val="24"/>
                <w:szCs w:val="24"/>
              </w:rPr>
              <w:t>trijų</w:t>
            </w:r>
            <w:proofErr w:type="spellEnd"/>
            <w:r w:rsidR="00886B31" w:rsidRPr="007B0373">
              <w:rPr>
                <w:rFonts w:ascii="Times New Roman" w:eastAsiaTheme="minorEastAsia" w:hAnsi="Times New Roman"/>
                <w:sz w:val="24"/>
                <w:szCs w:val="24"/>
              </w:rPr>
              <w:t xml:space="preserve"> </w:t>
            </w:r>
            <w:proofErr w:type="spellStart"/>
            <w:r w:rsidR="00886B31" w:rsidRPr="007B0373">
              <w:rPr>
                <w:rFonts w:ascii="Times New Roman" w:eastAsiaTheme="minorEastAsia" w:hAnsi="Times New Roman"/>
                <w:sz w:val="24"/>
                <w:szCs w:val="24"/>
              </w:rPr>
              <w:t>dalių</w:t>
            </w:r>
            <w:proofErr w:type="spellEnd"/>
            <w:r w:rsidR="00886B31" w:rsidRPr="007B0373">
              <w:rPr>
                <w:rFonts w:ascii="Times New Roman" w:eastAsiaTheme="minorEastAsia" w:hAnsi="Times New Roman"/>
                <w:sz w:val="24"/>
                <w:szCs w:val="24"/>
              </w:rPr>
              <w:t xml:space="preserve"> </w:t>
            </w:r>
            <w:proofErr w:type="spellStart"/>
            <w:r w:rsidR="00886B31" w:rsidRPr="007B0373">
              <w:rPr>
                <w:rFonts w:ascii="Times New Roman" w:eastAsiaTheme="minorEastAsia" w:hAnsi="Times New Roman"/>
                <w:sz w:val="24"/>
                <w:szCs w:val="24"/>
              </w:rPr>
              <w:t>didelis</w:t>
            </w:r>
            <w:proofErr w:type="spellEnd"/>
            <w:r w:rsidR="00886B31" w:rsidRPr="007B0373">
              <w:rPr>
                <w:rFonts w:ascii="Times New Roman" w:eastAsiaTheme="minorEastAsia" w:hAnsi="Times New Roman"/>
                <w:sz w:val="24"/>
                <w:szCs w:val="24"/>
              </w:rPr>
              <w:t xml:space="preserve"> </w:t>
            </w:r>
            <w:proofErr w:type="spellStart"/>
            <w:r w:rsidR="00886B31" w:rsidRPr="007B0373">
              <w:rPr>
                <w:rFonts w:ascii="Times New Roman" w:eastAsiaTheme="minorEastAsia" w:hAnsi="Times New Roman"/>
                <w:sz w:val="24"/>
                <w:szCs w:val="24"/>
              </w:rPr>
              <w:t>stendas</w:t>
            </w:r>
            <w:proofErr w:type="spellEnd"/>
            <w:r w:rsidR="00886B31" w:rsidRPr="007B0373">
              <w:rPr>
                <w:rFonts w:ascii="Times New Roman" w:eastAsiaTheme="minorEastAsia" w:hAnsi="Times New Roman"/>
                <w:sz w:val="24"/>
                <w:szCs w:val="24"/>
              </w:rPr>
              <w:t xml:space="preserve"> </w:t>
            </w:r>
            <w:proofErr w:type="spellStart"/>
            <w:r w:rsidR="00886B31" w:rsidRPr="007B0373">
              <w:rPr>
                <w:rFonts w:ascii="Times New Roman" w:eastAsiaTheme="minorEastAsia" w:hAnsi="Times New Roman"/>
                <w:sz w:val="24"/>
                <w:szCs w:val="24"/>
              </w:rPr>
              <w:t>ir</w:t>
            </w:r>
            <w:proofErr w:type="spellEnd"/>
            <w:r w:rsidR="00886B31" w:rsidRPr="007B0373">
              <w:rPr>
                <w:rFonts w:ascii="Times New Roman" w:eastAsiaTheme="minorEastAsia" w:hAnsi="Times New Roman"/>
                <w:sz w:val="24"/>
                <w:szCs w:val="24"/>
              </w:rPr>
              <w:t xml:space="preserve"> 3 </w:t>
            </w:r>
            <w:proofErr w:type="spellStart"/>
            <w:r w:rsidR="00886B31" w:rsidRPr="007B0373">
              <w:rPr>
                <w:rFonts w:ascii="Times New Roman" w:eastAsiaTheme="minorEastAsia" w:hAnsi="Times New Roman"/>
                <w:sz w:val="24"/>
                <w:szCs w:val="24"/>
              </w:rPr>
              <w:t>maži</w:t>
            </w:r>
            <w:proofErr w:type="spellEnd"/>
            <w:r w:rsidR="00886B31" w:rsidRPr="007B0373">
              <w:rPr>
                <w:rFonts w:ascii="Times New Roman" w:eastAsiaTheme="minorEastAsia" w:hAnsi="Times New Roman"/>
                <w:sz w:val="24"/>
                <w:szCs w:val="24"/>
              </w:rPr>
              <w:t xml:space="preserve"> </w:t>
            </w:r>
            <w:proofErr w:type="spellStart"/>
            <w:r w:rsidR="00886B31" w:rsidRPr="007B0373">
              <w:rPr>
                <w:rFonts w:ascii="Times New Roman" w:eastAsiaTheme="minorEastAsia" w:hAnsi="Times New Roman"/>
                <w:sz w:val="24"/>
                <w:szCs w:val="24"/>
              </w:rPr>
              <w:t>salose</w:t>
            </w:r>
            <w:proofErr w:type="spellEnd"/>
            <w:r w:rsidR="00886B31" w:rsidRPr="007B0373">
              <w:rPr>
                <w:rFonts w:ascii="Times New Roman" w:eastAsiaTheme="minorEastAsia" w:hAnsi="Times New Roman"/>
                <w:sz w:val="24"/>
                <w:szCs w:val="24"/>
              </w:rPr>
              <w:t>)</w:t>
            </w:r>
            <w:r w:rsidR="006C2B3F" w:rsidRPr="007B0373">
              <w:rPr>
                <w:rFonts w:ascii="Times New Roman" w:eastAsiaTheme="minorEastAsia" w:hAnsi="Times New Roman"/>
                <w:sz w:val="24"/>
                <w:szCs w:val="24"/>
              </w:rPr>
              <w:t xml:space="preserve"> </w:t>
            </w:r>
          </w:p>
          <w:p w14:paraId="7D6F25B8" w14:textId="217B4151" w:rsidR="0017128E" w:rsidRPr="007B0373" w:rsidRDefault="00A15E92" w:rsidP="00E6200D">
            <w:pPr>
              <w:pStyle w:val="Sraopastraipa"/>
              <w:numPr>
                <w:ilvl w:val="0"/>
                <w:numId w:val="45"/>
              </w:numPr>
              <w:autoSpaceDE w:val="0"/>
              <w:autoSpaceDN w:val="0"/>
              <w:adjustRightInd w:val="0"/>
              <w:spacing w:line="274" w:lineRule="exact"/>
              <w:ind w:left="476" w:hanging="284"/>
              <w:jc w:val="both"/>
              <w:rPr>
                <w:rFonts w:ascii="Times New Roman" w:eastAsiaTheme="minorEastAsia" w:hAnsi="Times New Roman"/>
                <w:sz w:val="24"/>
                <w:szCs w:val="24"/>
              </w:rPr>
            </w:pPr>
            <w:proofErr w:type="spellStart"/>
            <w:r w:rsidRPr="007B0373">
              <w:rPr>
                <w:rFonts w:ascii="Times New Roman" w:eastAsiaTheme="minorEastAsia" w:hAnsi="Times New Roman"/>
                <w:sz w:val="24"/>
                <w:szCs w:val="24"/>
              </w:rPr>
              <w:t>Oginskių</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kultūros</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istorijos</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muziejaus</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pritaikymas</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neįgalųjų</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poreikiams</w:t>
            </w:r>
            <w:proofErr w:type="spellEnd"/>
            <w:r w:rsidR="000116CA" w:rsidRPr="007B0373">
              <w:rPr>
                <w:rFonts w:ascii="Times New Roman" w:eastAsiaTheme="minorEastAsia" w:hAnsi="Times New Roman"/>
                <w:sz w:val="24"/>
                <w:szCs w:val="24"/>
              </w:rPr>
              <w:t xml:space="preserve">. </w:t>
            </w:r>
            <w:proofErr w:type="spellStart"/>
            <w:r w:rsidR="000116CA" w:rsidRPr="007B0373">
              <w:rPr>
                <w:rFonts w:ascii="Times New Roman" w:eastAsiaTheme="minorEastAsia" w:hAnsi="Times New Roman"/>
                <w:sz w:val="24"/>
                <w:szCs w:val="24"/>
              </w:rPr>
              <w:t>Rytinio</w:t>
            </w:r>
            <w:proofErr w:type="spellEnd"/>
            <w:r w:rsidR="000116CA" w:rsidRPr="007B0373">
              <w:rPr>
                <w:rFonts w:ascii="Times New Roman" w:eastAsiaTheme="minorEastAsia" w:hAnsi="Times New Roman"/>
                <w:sz w:val="24"/>
                <w:szCs w:val="24"/>
              </w:rPr>
              <w:t xml:space="preserve"> </w:t>
            </w:r>
            <w:proofErr w:type="spellStart"/>
            <w:r w:rsidR="000116CA" w:rsidRPr="007B0373">
              <w:rPr>
                <w:rFonts w:ascii="Times New Roman" w:eastAsiaTheme="minorEastAsia" w:hAnsi="Times New Roman"/>
                <w:sz w:val="24"/>
                <w:szCs w:val="24"/>
              </w:rPr>
              <w:t>kiemelio</w:t>
            </w:r>
            <w:proofErr w:type="spellEnd"/>
            <w:r w:rsidR="000116CA" w:rsidRPr="007B0373">
              <w:rPr>
                <w:rFonts w:ascii="Times New Roman" w:eastAsiaTheme="minorEastAsia" w:hAnsi="Times New Roman"/>
                <w:sz w:val="24"/>
                <w:szCs w:val="24"/>
              </w:rPr>
              <w:t xml:space="preserve"> </w:t>
            </w:r>
            <w:proofErr w:type="spellStart"/>
            <w:r w:rsidR="000116CA" w:rsidRPr="007B0373">
              <w:rPr>
                <w:rFonts w:ascii="Times New Roman" w:eastAsiaTheme="minorEastAsia" w:hAnsi="Times New Roman"/>
                <w:sz w:val="24"/>
                <w:szCs w:val="24"/>
              </w:rPr>
              <w:t>dangos</w:t>
            </w:r>
            <w:proofErr w:type="spellEnd"/>
            <w:r w:rsidR="000116CA" w:rsidRPr="007B0373">
              <w:rPr>
                <w:rFonts w:ascii="Times New Roman" w:eastAsiaTheme="minorEastAsia" w:hAnsi="Times New Roman"/>
                <w:sz w:val="24"/>
                <w:szCs w:val="24"/>
              </w:rPr>
              <w:t xml:space="preserve"> </w:t>
            </w:r>
            <w:proofErr w:type="spellStart"/>
            <w:r w:rsidR="000116CA" w:rsidRPr="007B0373">
              <w:rPr>
                <w:rFonts w:ascii="Times New Roman" w:eastAsiaTheme="minorEastAsia" w:hAnsi="Times New Roman"/>
                <w:sz w:val="24"/>
                <w:szCs w:val="24"/>
              </w:rPr>
              <w:t>sutvarkymas</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įrengiant</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pandusus</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vienas</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skirtas</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patekimui</w:t>
            </w:r>
            <w:proofErr w:type="spellEnd"/>
            <w:r w:rsidR="00996555" w:rsidRPr="007B0373">
              <w:rPr>
                <w:rFonts w:ascii="Times New Roman" w:eastAsiaTheme="minorEastAsia" w:hAnsi="Times New Roman"/>
                <w:sz w:val="24"/>
                <w:szCs w:val="24"/>
              </w:rPr>
              <w:t xml:space="preserve"> į </w:t>
            </w:r>
            <w:proofErr w:type="spellStart"/>
            <w:r w:rsidR="00996555" w:rsidRPr="007B0373">
              <w:rPr>
                <w:rFonts w:ascii="Times New Roman" w:eastAsiaTheme="minorEastAsia" w:hAnsi="Times New Roman"/>
                <w:sz w:val="24"/>
                <w:szCs w:val="24"/>
              </w:rPr>
              <w:t>muziejaus</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pastatą</w:t>
            </w:r>
            <w:proofErr w:type="spellEnd"/>
            <w:r w:rsidR="00996555" w:rsidRPr="007B0373">
              <w:rPr>
                <w:rFonts w:ascii="Times New Roman" w:eastAsiaTheme="minorEastAsia" w:hAnsi="Times New Roman"/>
                <w:sz w:val="24"/>
                <w:szCs w:val="24"/>
              </w:rPr>
              <w:t xml:space="preserve">, </w:t>
            </w:r>
            <w:proofErr w:type="spellStart"/>
            <w:r w:rsidR="00996555" w:rsidRPr="007B0373">
              <w:rPr>
                <w:rFonts w:ascii="Times New Roman" w:eastAsiaTheme="minorEastAsia" w:hAnsi="Times New Roman"/>
                <w:sz w:val="24"/>
                <w:szCs w:val="24"/>
              </w:rPr>
              <w:t>kitas</w:t>
            </w:r>
            <w:proofErr w:type="spellEnd"/>
            <w:r w:rsidR="00996555" w:rsidRPr="007B0373">
              <w:rPr>
                <w:rFonts w:ascii="Times New Roman" w:eastAsiaTheme="minorEastAsia" w:hAnsi="Times New Roman"/>
                <w:sz w:val="24"/>
                <w:szCs w:val="24"/>
              </w:rPr>
              <w:t xml:space="preserve"> </w:t>
            </w:r>
            <w:proofErr w:type="spellStart"/>
            <w:r w:rsidR="00E8398B" w:rsidRPr="007B0373">
              <w:rPr>
                <w:rFonts w:ascii="Times New Roman" w:eastAsiaTheme="minorEastAsia" w:hAnsi="Times New Roman"/>
                <w:sz w:val="24"/>
                <w:szCs w:val="24"/>
              </w:rPr>
              <w:t>sujungiant</w:t>
            </w:r>
            <w:proofErr w:type="spellEnd"/>
            <w:r w:rsidR="00E8398B" w:rsidRPr="007B0373">
              <w:rPr>
                <w:rFonts w:ascii="Times New Roman" w:eastAsiaTheme="minorEastAsia" w:hAnsi="Times New Roman"/>
                <w:sz w:val="24"/>
                <w:szCs w:val="24"/>
              </w:rPr>
              <w:t xml:space="preserve"> </w:t>
            </w:r>
            <w:proofErr w:type="spellStart"/>
            <w:r w:rsidR="00E8398B" w:rsidRPr="007B0373">
              <w:rPr>
                <w:rFonts w:ascii="Times New Roman" w:eastAsiaTheme="minorEastAsia" w:hAnsi="Times New Roman"/>
                <w:sz w:val="24"/>
                <w:szCs w:val="24"/>
              </w:rPr>
              <w:t>muziejaus</w:t>
            </w:r>
            <w:proofErr w:type="spellEnd"/>
            <w:r w:rsidR="00E8398B" w:rsidRPr="007B0373">
              <w:rPr>
                <w:rFonts w:ascii="Times New Roman" w:eastAsiaTheme="minorEastAsia" w:hAnsi="Times New Roman"/>
                <w:sz w:val="24"/>
                <w:szCs w:val="24"/>
              </w:rPr>
              <w:t xml:space="preserve"> </w:t>
            </w:r>
            <w:proofErr w:type="spellStart"/>
            <w:r w:rsidR="00E8398B" w:rsidRPr="007B0373">
              <w:rPr>
                <w:rFonts w:ascii="Times New Roman" w:eastAsiaTheme="minorEastAsia" w:hAnsi="Times New Roman"/>
                <w:sz w:val="24"/>
                <w:szCs w:val="24"/>
              </w:rPr>
              <w:t>kiemą</w:t>
            </w:r>
            <w:proofErr w:type="spellEnd"/>
            <w:r w:rsidR="00E8398B" w:rsidRPr="007B0373">
              <w:rPr>
                <w:rFonts w:ascii="Times New Roman" w:eastAsiaTheme="minorEastAsia" w:hAnsi="Times New Roman"/>
                <w:sz w:val="24"/>
                <w:szCs w:val="24"/>
              </w:rPr>
              <w:t xml:space="preserve"> </w:t>
            </w:r>
            <w:proofErr w:type="spellStart"/>
            <w:r w:rsidR="00E8398B" w:rsidRPr="007B0373">
              <w:rPr>
                <w:rFonts w:ascii="Times New Roman" w:eastAsiaTheme="minorEastAsia" w:hAnsi="Times New Roman"/>
                <w:sz w:val="24"/>
                <w:szCs w:val="24"/>
              </w:rPr>
              <w:t>su</w:t>
            </w:r>
            <w:proofErr w:type="spellEnd"/>
            <w:r w:rsidR="00E8398B" w:rsidRPr="007B0373">
              <w:rPr>
                <w:rFonts w:ascii="Times New Roman" w:eastAsiaTheme="minorEastAsia" w:hAnsi="Times New Roman"/>
                <w:sz w:val="24"/>
                <w:szCs w:val="24"/>
              </w:rPr>
              <w:t xml:space="preserve"> </w:t>
            </w:r>
            <w:proofErr w:type="spellStart"/>
            <w:r w:rsidR="00E8398B" w:rsidRPr="007B0373">
              <w:rPr>
                <w:rFonts w:ascii="Times New Roman" w:eastAsiaTheme="minorEastAsia" w:hAnsi="Times New Roman"/>
                <w:sz w:val="24"/>
                <w:szCs w:val="24"/>
              </w:rPr>
              <w:t>esamais</w:t>
            </w:r>
            <w:proofErr w:type="spellEnd"/>
            <w:r w:rsidR="00E8398B" w:rsidRPr="007B0373">
              <w:rPr>
                <w:rFonts w:ascii="Times New Roman" w:eastAsiaTheme="minorEastAsia" w:hAnsi="Times New Roman"/>
                <w:sz w:val="24"/>
                <w:szCs w:val="24"/>
              </w:rPr>
              <w:t xml:space="preserve"> </w:t>
            </w:r>
            <w:proofErr w:type="spellStart"/>
            <w:r w:rsidR="00E8398B" w:rsidRPr="007B0373">
              <w:rPr>
                <w:rFonts w:ascii="Times New Roman" w:eastAsiaTheme="minorEastAsia" w:hAnsi="Times New Roman"/>
                <w:sz w:val="24"/>
                <w:szCs w:val="24"/>
              </w:rPr>
              <w:t>takeliais</w:t>
            </w:r>
            <w:proofErr w:type="spellEnd"/>
            <w:r w:rsidR="001E1F67" w:rsidRPr="007B0373">
              <w:rPr>
                <w:rFonts w:ascii="Times New Roman" w:eastAsiaTheme="minorEastAsia" w:hAnsi="Times New Roman"/>
                <w:sz w:val="24"/>
                <w:szCs w:val="24"/>
              </w:rPr>
              <w:t xml:space="preserve"> </w:t>
            </w:r>
            <w:proofErr w:type="spellStart"/>
            <w:r w:rsidR="001E1F67" w:rsidRPr="007B0373">
              <w:rPr>
                <w:rFonts w:ascii="Times New Roman" w:eastAsiaTheme="minorEastAsia" w:hAnsi="Times New Roman"/>
                <w:sz w:val="24"/>
                <w:szCs w:val="24"/>
              </w:rPr>
              <w:t>esančiais</w:t>
            </w:r>
            <w:proofErr w:type="spellEnd"/>
            <w:r w:rsidR="001E1F67" w:rsidRPr="007B0373">
              <w:rPr>
                <w:rFonts w:ascii="Times New Roman" w:eastAsiaTheme="minorEastAsia" w:hAnsi="Times New Roman"/>
                <w:sz w:val="24"/>
                <w:szCs w:val="24"/>
              </w:rPr>
              <w:t xml:space="preserve"> </w:t>
            </w:r>
            <w:proofErr w:type="spellStart"/>
            <w:r w:rsidR="001E1F67" w:rsidRPr="007B0373">
              <w:rPr>
                <w:rFonts w:ascii="Times New Roman" w:eastAsiaTheme="minorEastAsia" w:hAnsi="Times New Roman"/>
                <w:sz w:val="24"/>
                <w:szCs w:val="24"/>
              </w:rPr>
              <w:t>šalia</w:t>
            </w:r>
            <w:proofErr w:type="spellEnd"/>
            <w:r w:rsidR="001E1F67" w:rsidRPr="007B0373">
              <w:rPr>
                <w:rFonts w:ascii="Times New Roman" w:eastAsiaTheme="minorEastAsia" w:hAnsi="Times New Roman"/>
                <w:sz w:val="24"/>
                <w:szCs w:val="24"/>
              </w:rPr>
              <w:t xml:space="preserve"> </w:t>
            </w:r>
            <w:proofErr w:type="spellStart"/>
            <w:r w:rsidR="0025404F" w:rsidRPr="007B0373">
              <w:rPr>
                <w:rFonts w:ascii="Times New Roman" w:eastAsiaTheme="minorEastAsia" w:hAnsi="Times New Roman"/>
                <w:sz w:val="24"/>
                <w:szCs w:val="24"/>
              </w:rPr>
              <w:t>muziejaus</w:t>
            </w:r>
            <w:proofErr w:type="spellEnd"/>
            <w:r w:rsidR="00E8398B" w:rsidRPr="007B0373">
              <w:rPr>
                <w:rFonts w:ascii="Times New Roman" w:eastAsiaTheme="minorEastAsia" w:hAnsi="Times New Roman"/>
                <w:sz w:val="24"/>
                <w:szCs w:val="24"/>
              </w:rPr>
              <w:t>)</w:t>
            </w:r>
            <w:r w:rsidR="0090613D" w:rsidRPr="007B0373">
              <w:rPr>
                <w:rFonts w:ascii="Times New Roman" w:eastAsiaTheme="minorEastAsia" w:hAnsi="Times New Roman"/>
                <w:sz w:val="24"/>
                <w:szCs w:val="24"/>
              </w:rPr>
              <w:t>.</w:t>
            </w:r>
            <w:r w:rsidR="00E75DFE" w:rsidRPr="007B0373">
              <w:rPr>
                <w:rFonts w:ascii="Times New Roman" w:eastAsiaTheme="minorEastAsia" w:hAnsi="Times New Roman"/>
                <w:sz w:val="24"/>
                <w:szCs w:val="24"/>
              </w:rPr>
              <w:t xml:space="preserve"> </w:t>
            </w:r>
            <w:r w:rsidR="00C83AAF" w:rsidRPr="007B0373">
              <w:rPr>
                <w:rFonts w:ascii="Times New Roman" w:eastAsiaTheme="minorEastAsia" w:hAnsi="Times New Roman"/>
                <w:sz w:val="24"/>
                <w:szCs w:val="24"/>
              </w:rPr>
              <w:t>(</w:t>
            </w:r>
            <w:proofErr w:type="spellStart"/>
            <w:r w:rsidR="00C83AAF" w:rsidRPr="007B0373">
              <w:rPr>
                <w:rFonts w:ascii="Times New Roman" w:eastAsiaTheme="minorEastAsia" w:hAnsi="Times New Roman"/>
                <w:sz w:val="24"/>
                <w:szCs w:val="24"/>
              </w:rPr>
              <w:t>žr</w:t>
            </w:r>
            <w:proofErr w:type="spellEnd"/>
            <w:r w:rsidR="00C83AAF" w:rsidRPr="007B0373">
              <w:rPr>
                <w:rFonts w:ascii="Times New Roman" w:eastAsiaTheme="minorEastAsia" w:hAnsi="Times New Roman"/>
                <w:sz w:val="24"/>
                <w:szCs w:val="24"/>
              </w:rPr>
              <w:t xml:space="preserve">. 1 </w:t>
            </w:r>
            <w:proofErr w:type="spellStart"/>
            <w:r w:rsidR="00C83AAF" w:rsidRPr="007B0373">
              <w:rPr>
                <w:rFonts w:ascii="Times New Roman" w:eastAsiaTheme="minorEastAsia" w:hAnsi="Times New Roman"/>
                <w:sz w:val="24"/>
                <w:szCs w:val="24"/>
              </w:rPr>
              <w:t>priedą</w:t>
            </w:r>
            <w:proofErr w:type="spellEnd"/>
            <w:r w:rsidR="00C83AAF" w:rsidRPr="007B0373">
              <w:rPr>
                <w:rFonts w:ascii="Times New Roman" w:eastAsiaTheme="minorEastAsia" w:hAnsi="Times New Roman"/>
                <w:sz w:val="24"/>
                <w:szCs w:val="24"/>
              </w:rPr>
              <w:t xml:space="preserve"> </w:t>
            </w:r>
            <w:r w:rsidR="00C159D8" w:rsidRPr="007B0373">
              <w:rPr>
                <w:rFonts w:ascii="Times New Roman" w:eastAsiaTheme="minorEastAsia" w:hAnsi="Times New Roman"/>
                <w:sz w:val="24"/>
                <w:szCs w:val="24"/>
              </w:rPr>
              <w:t>2</w:t>
            </w:r>
            <w:r w:rsidR="00C83AAF" w:rsidRPr="007B0373">
              <w:rPr>
                <w:rFonts w:ascii="Times New Roman" w:eastAsiaTheme="minorEastAsia" w:hAnsi="Times New Roman"/>
                <w:sz w:val="24"/>
                <w:szCs w:val="24"/>
              </w:rPr>
              <w:t xml:space="preserve"> pav.)</w:t>
            </w:r>
            <w:r w:rsidR="00E75DFE" w:rsidRPr="007B0373">
              <w:rPr>
                <w:rFonts w:ascii="Times New Roman" w:eastAsiaTheme="minorEastAsia" w:hAnsi="Times New Roman"/>
                <w:sz w:val="24"/>
                <w:szCs w:val="24"/>
              </w:rPr>
              <w:t>;</w:t>
            </w:r>
          </w:p>
          <w:p w14:paraId="44B32627" w14:textId="1646A84C" w:rsidR="00E73CE6" w:rsidRPr="007B0373" w:rsidRDefault="00BE288D" w:rsidP="00E6200D">
            <w:pPr>
              <w:pStyle w:val="Sraopastraipa"/>
              <w:numPr>
                <w:ilvl w:val="0"/>
                <w:numId w:val="45"/>
              </w:numPr>
              <w:autoSpaceDE w:val="0"/>
              <w:autoSpaceDN w:val="0"/>
              <w:adjustRightInd w:val="0"/>
              <w:spacing w:line="274" w:lineRule="exact"/>
              <w:ind w:left="476" w:hanging="284"/>
              <w:jc w:val="both"/>
              <w:rPr>
                <w:rFonts w:ascii="Times New Roman" w:eastAsiaTheme="minorEastAsia" w:hAnsi="Times New Roman"/>
                <w:sz w:val="24"/>
                <w:szCs w:val="24"/>
              </w:rPr>
            </w:pPr>
            <w:r w:rsidRPr="007B0373">
              <w:rPr>
                <w:rFonts w:ascii="Times New Roman" w:eastAsiaTheme="minorEastAsia" w:hAnsi="Times New Roman"/>
                <w:sz w:val="24"/>
                <w:szCs w:val="24"/>
              </w:rPr>
              <w:t xml:space="preserve">Parko </w:t>
            </w:r>
            <w:proofErr w:type="spellStart"/>
            <w:r w:rsidRPr="007B0373">
              <w:rPr>
                <w:rFonts w:ascii="Times New Roman" w:eastAsiaTheme="minorEastAsia" w:hAnsi="Times New Roman"/>
                <w:sz w:val="24"/>
                <w:szCs w:val="24"/>
              </w:rPr>
              <w:t>rytiniame</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kvartale</w:t>
            </w:r>
            <w:proofErr w:type="spellEnd"/>
            <w:r w:rsidRPr="007B0373">
              <w:rPr>
                <w:rFonts w:ascii="Times New Roman" w:eastAsiaTheme="minorEastAsia" w:hAnsi="Times New Roman"/>
                <w:sz w:val="24"/>
                <w:szCs w:val="24"/>
              </w:rPr>
              <w:t xml:space="preserve"> </w:t>
            </w:r>
            <w:proofErr w:type="spellStart"/>
            <w:r w:rsidRPr="007B0373">
              <w:rPr>
                <w:rFonts w:ascii="Times New Roman" w:eastAsiaTheme="minorEastAsia" w:hAnsi="Times New Roman"/>
                <w:sz w:val="24"/>
                <w:szCs w:val="24"/>
              </w:rPr>
              <w:t>r</w:t>
            </w:r>
            <w:r w:rsidR="0064582A" w:rsidRPr="007B0373">
              <w:rPr>
                <w:rFonts w:ascii="Times New Roman" w:eastAsiaTheme="minorEastAsia" w:hAnsi="Times New Roman"/>
                <w:sz w:val="24"/>
                <w:szCs w:val="24"/>
              </w:rPr>
              <w:t>ekreacinio</w:t>
            </w:r>
            <w:proofErr w:type="spellEnd"/>
            <w:r w:rsidR="0064582A" w:rsidRPr="007B0373">
              <w:rPr>
                <w:rFonts w:ascii="Times New Roman" w:eastAsiaTheme="minorEastAsia" w:hAnsi="Times New Roman"/>
                <w:sz w:val="24"/>
                <w:szCs w:val="24"/>
              </w:rPr>
              <w:t xml:space="preserve"> </w:t>
            </w:r>
            <w:proofErr w:type="spellStart"/>
            <w:r w:rsidR="0064582A" w:rsidRPr="007B0373">
              <w:rPr>
                <w:rFonts w:ascii="Times New Roman" w:eastAsiaTheme="minorEastAsia" w:hAnsi="Times New Roman"/>
                <w:sz w:val="24"/>
                <w:szCs w:val="24"/>
              </w:rPr>
              <w:t>tako</w:t>
            </w:r>
            <w:proofErr w:type="spellEnd"/>
            <w:r w:rsidR="0064582A" w:rsidRPr="007B0373">
              <w:rPr>
                <w:rFonts w:ascii="Times New Roman" w:eastAsiaTheme="minorEastAsia" w:hAnsi="Times New Roman"/>
                <w:sz w:val="24"/>
                <w:szCs w:val="24"/>
              </w:rPr>
              <w:t xml:space="preserve"> </w:t>
            </w:r>
            <w:proofErr w:type="spellStart"/>
            <w:r w:rsidR="0064582A" w:rsidRPr="007B0373">
              <w:rPr>
                <w:rFonts w:ascii="Times New Roman" w:eastAsiaTheme="minorEastAsia" w:hAnsi="Times New Roman"/>
                <w:sz w:val="24"/>
                <w:szCs w:val="24"/>
              </w:rPr>
              <w:t>įrengimas</w:t>
            </w:r>
            <w:proofErr w:type="spellEnd"/>
            <w:r w:rsidR="008F11A6" w:rsidRPr="007B0373">
              <w:rPr>
                <w:rFonts w:ascii="Times New Roman" w:eastAsiaTheme="minorEastAsia" w:hAnsi="Times New Roman"/>
                <w:sz w:val="24"/>
                <w:szCs w:val="24"/>
              </w:rPr>
              <w:t xml:space="preserve"> </w:t>
            </w:r>
            <w:proofErr w:type="spellStart"/>
            <w:r w:rsidR="003B50F2" w:rsidRPr="007B0373">
              <w:rPr>
                <w:rFonts w:ascii="Times New Roman" w:eastAsiaTheme="minorEastAsia" w:hAnsi="Times New Roman"/>
                <w:sz w:val="24"/>
                <w:szCs w:val="24"/>
              </w:rPr>
              <w:t>sulaukėjusi</w:t>
            </w:r>
            <w:r w:rsidR="00E23DAF" w:rsidRPr="007B0373">
              <w:rPr>
                <w:rFonts w:ascii="Times New Roman" w:eastAsiaTheme="minorEastAsia" w:hAnsi="Times New Roman"/>
                <w:sz w:val="24"/>
                <w:szCs w:val="24"/>
              </w:rPr>
              <w:t>ų</w:t>
            </w:r>
            <w:proofErr w:type="spellEnd"/>
            <w:r w:rsidR="003B50F2" w:rsidRPr="007B0373">
              <w:rPr>
                <w:rFonts w:ascii="Times New Roman" w:eastAsiaTheme="minorEastAsia" w:hAnsi="Times New Roman"/>
                <w:sz w:val="24"/>
                <w:szCs w:val="24"/>
              </w:rPr>
              <w:t xml:space="preserve"> </w:t>
            </w:r>
            <w:proofErr w:type="spellStart"/>
            <w:r w:rsidR="003B50F2" w:rsidRPr="007B0373">
              <w:rPr>
                <w:rFonts w:ascii="Times New Roman" w:eastAsiaTheme="minorEastAsia" w:hAnsi="Times New Roman"/>
                <w:sz w:val="24"/>
                <w:szCs w:val="24"/>
              </w:rPr>
              <w:t>sąžalyn</w:t>
            </w:r>
            <w:r w:rsidR="00E23DAF" w:rsidRPr="007B0373">
              <w:rPr>
                <w:rFonts w:ascii="Times New Roman" w:eastAsiaTheme="minorEastAsia" w:hAnsi="Times New Roman"/>
                <w:sz w:val="24"/>
                <w:szCs w:val="24"/>
              </w:rPr>
              <w:t>ų</w:t>
            </w:r>
            <w:proofErr w:type="spellEnd"/>
            <w:r w:rsidR="00E23DAF" w:rsidRPr="007B0373">
              <w:rPr>
                <w:rFonts w:ascii="Times New Roman" w:eastAsiaTheme="minorEastAsia" w:hAnsi="Times New Roman"/>
                <w:sz w:val="24"/>
                <w:szCs w:val="24"/>
              </w:rPr>
              <w:t xml:space="preserve"> </w:t>
            </w:r>
            <w:proofErr w:type="spellStart"/>
            <w:r w:rsidR="00E23DAF" w:rsidRPr="007B0373">
              <w:rPr>
                <w:rFonts w:ascii="Times New Roman" w:eastAsiaTheme="minorEastAsia" w:hAnsi="Times New Roman"/>
                <w:sz w:val="24"/>
                <w:szCs w:val="24"/>
              </w:rPr>
              <w:t>išvalymas</w:t>
            </w:r>
            <w:proofErr w:type="spellEnd"/>
            <w:r w:rsidR="003B50F2" w:rsidRPr="007B0373">
              <w:rPr>
                <w:rFonts w:ascii="Times New Roman" w:eastAsiaTheme="minorEastAsia" w:hAnsi="Times New Roman"/>
                <w:sz w:val="24"/>
                <w:szCs w:val="24"/>
              </w:rPr>
              <w:t xml:space="preserve">, </w:t>
            </w:r>
            <w:proofErr w:type="spellStart"/>
            <w:r w:rsidR="00E23897" w:rsidRPr="007B0373">
              <w:rPr>
                <w:rFonts w:ascii="Times New Roman" w:eastAsiaTheme="minorEastAsia" w:hAnsi="Times New Roman"/>
                <w:sz w:val="24"/>
                <w:szCs w:val="24"/>
              </w:rPr>
              <w:t>maž</w:t>
            </w:r>
            <w:r w:rsidR="00E23DAF" w:rsidRPr="007B0373">
              <w:rPr>
                <w:rFonts w:ascii="Times New Roman" w:eastAsiaTheme="minorEastAsia" w:hAnsi="Times New Roman"/>
                <w:sz w:val="24"/>
                <w:szCs w:val="24"/>
              </w:rPr>
              <w:t>osios</w:t>
            </w:r>
            <w:proofErr w:type="spellEnd"/>
            <w:r w:rsidR="00E23DAF" w:rsidRPr="007B0373">
              <w:rPr>
                <w:rFonts w:ascii="Times New Roman" w:eastAsiaTheme="minorEastAsia" w:hAnsi="Times New Roman"/>
                <w:sz w:val="24"/>
                <w:szCs w:val="24"/>
              </w:rPr>
              <w:t xml:space="preserve"> </w:t>
            </w:r>
            <w:proofErr w:type="spellStart"/>
            <w:r w:rsidR="00E23DAF" w:rsidRPr="007B0373">
              <w:rPr>
                <w:rFonts w:ascii="Times New Roman" w:eastAsiaTheme="minorEastAsia" w:hAnsi="Times New Roman"/>
                <w:sz w:val="24"/>
                <w:szCs w:val="24"/>
              </w:rPr>
              <w:t>architektūros</w:t>
            </w:r>
            <w:proofErr w:type="spellEnd"/>
            <w:r w:rsidR="00E23DAF" w:rsidRPr="007B0373">
              <w:rPr>
                <w:rFonts w:ascii="Times New Roman" w:eastAsiaTheme="minorEastAsia" w:hAnsi="Times New Roman"/>
                <w:sz w:val="24"/>
                <w:szCs w:val="24"/>
              </w:rPr>
              <w:t xml:space="preserve"> </w:t>
            </w:r>
            <w:proofErr w:type="spellStart"/>
            <w:r w:rsidR="00E23DAF" w:rsidRPr="007B0373">
              <w:rPr>
                <w:rFonts w:ascii="Times New Roman" w:eastAsiaTheme="minorEastAsia" w:hAnsi="Times New Roman"/>
                <w:sz w:val="24"/>
                <w:szCs w:val="24"/>
              </w:rPr>
              <w:t>įrengimas</w:t>
            </w:r>
            <w:proofErr w:type="spellEnd"/>
            <w:r w:rsidR="00C159D8" w:rsidRPr="007B0373">
              <w:rPr>
                <w:rFonts w:ascii="Times New Roman" w:eastAsiaTheme="minorEastAsia" w:hAnsi="Times New Roman"/>
                <w:sz w:val="24"/>
                <w:szCs w:val="24"/>
              </w:rPr>
              <w:t xml:space="preserve"> (</w:t>
            </w:r>
            <w:proofErr w:type="spellStart"/>
            <w:r w:rsidR="00C159D8" w:rsidRPr="007B0373">
              <w:rPr>
                <w:rFonts w:ascii="Times New Roman" w:eastAsiaTheme="minorEastAsia" w:hAnsi="Times New Roman"/>
                <w:sz w:val="24"/>
                <w:szCs w:val="24"/>
              </w:rPr>
              <w:t>žr</w:t>
            </w:r>
            <w:proofErr w:type="spellEnd"/>
            <w:r w:rsidR="00C159D8" w:rsidRPr="007B0373">
              <w:rPr>
                <w:rFonts w:ascii="Times New Roman" w:eastAsiaTheme="minorEastAsia" w:hAnsi="Times New Roman"/>
                <w:sz w:val="24"/>
                <w:szCs w:val="24"/>
              </w:rPr>
              <w:t xml:space="preserve">. 1 </w:t>
            </w:r>
            <w:proofErr w:type="spellStart"/>
            <w:r w:rsidR="00C159D8" w:rsidRPr="007B0373">
              <w:rPr>
                <w:rFonts w:ascii="Times New Roman" w:eastAsiaTheme="minorEastAsia" w:hAnsi="Times New Roman"/>
                <w:sz w:val="24"/>
                <w:szCs w:val="24"/>
              </w:rPr>
              <w:t>priedą</w:t>
            </w:r>
            <w:proofErr w:type="spellEnd"/>
            <w:r w:rsidR="00C159D8" w:rsidRPr="007B0373">
              <w:rPr>
                <w:rFonts w:ascii="Times New Roman" w:eastAsiaTheme="minorEastAsia" w:hAnsi="Times New Roman"/>
                <w:sz w:val="24"/>
                <w:szCs w:val="24"/>
              </w:rPr>
              <w:t xml:space="preserve"> 3 pav.)</w:t>
            </w:r>
            <w:r w:rsidR="00E75DFE" w:rsidRPr="007B0373">
              <w:rPr>
                <w:rFonts w:ascii="Times New Roman" w:eastAsiaTheme="minorEastAsia" w:hAnsi="Times New Roman"/>
                <w:sz w:val="24"/>
                <w:szCs w:val="24"/>
              </w:rPr>
              <w:t>.</w:t>
            </w:r>
          </w:p>
          <w:p w14:paraId="3F74C92D" w14:textId="6198F9C7" w:rsidR="00431260" w:rsidRPr="007B0373" w:rsidRDefault="00431260" w:rsidP="00940F13">
            <w:pPr>
              <w:autoSpaceDE w:val="0"/>
              <w:autoSpaceDN w:val="0"/>
              <w:adjustRightInd w:val="0"/>
              <w:spacing w:line="274" w:lineRule="exact"/>
              <w:jc w:val="both"/>
              <w:rPr>
                <w:rFonts w:eastAsiaTheme="minorEastAsia"/>
              </w:rPr>
            </w:pPr>
            <w:r w:rsidRPr="007B0373">
              <w:rPr>
                <w:rFonts w:eastAsiaTheme="minorEastAsia"/>
              </w:rPr>
              <w:t>Projekto sprendiniai atskiruose projekto dokumentuose (pagal viršenybę - techninėse specifikacijose, aiškinamuosiuose raštuose, brėžiniuose, sąnaudų kiekių žiniaraščiuose) neturi prieštarauti vieni kitiems.</w:t>
            </w:r>
          </w:p>
          <w:p w14:paraId="7E569910" w14:textId="77777777" w:rsidR="00431260" w:rsidRPr="007B0373" w:rsidRDefault="00431260" w:rsidP="00940F13">
            <w:pPr>
              <w:autoSpaceDE w:val="0"/>
              <w:autoSpaceDN w:val="0"/>
              <w:adjustRightInd w:val="0"/>
              <w:spacing w:line="274" w:lineRule="exact"/>
              <w:ind w:left="5" w:hanging="5"/>
              <w:jc w:val="both"/>
              <w:rPr>
                <w:rFonts w:eastAsiaTheme="minorEastAsia"/>
              </w:rPr>
            </w:pPr>
            <w:r w:rsidRPr="007B0373">
              <w:rPr>
                <w:rFonts w:eastAsiaTheme="minorEastAsia"/>
              </w:rPr>
              <w:t xml:space="preserve">Jei projekto dokumentuose randama neatitikimų ar prieštaravimų, dokumentų viršenybė nustatoma taip: </w:t>
            </w:r>
          </w:p>
          <w:p w14:paraId="5B3AF339" w14:textId="77777777" w:rsidR="00431260" w:rsidRPr="007B0373" w:rsidRDefault="00431260" w:rsidP="00940F13">
            <w:pPr>
              <w:autoSpaceDE w:val="0"/>
              <w:autoSpaceDN w:val="0"/>
              <w:adjustRightInd w:val="0"/>
              <w:spacing w:line="274" w:lineRule="exact"/>
              <w:jc w:val="both"/>
              <w:rPr>
                <w:rFonts w:eastAsiaTheme="minorEastAsia"/>
              </w:rPr>
            </w:pPr>
            <w:r w:rsidRPr="007B0373">
              <w:rPr>
                <w:rFonts w:eastAsiaTheme="minorEastAsia"/>
              </w:rPr>
              <w:t xml:space="preserve"> − techninės specifikacijos;</w:t>
            </w:r>
          </w:p>
          <w:p w14:paraId="7F91A7A5" w14:textId="77777777" w:rsidR="00431260" w:rsidRPr="007B0373" w:rsidRDefault="00431260" w:rsidP="00940F13">
            <w:pPr>
              <w:autoSpaceDE w:val="0"/>
              <w:autoSpaceDN w:val="0"/>
              <w:adjustRightInd w:val="0"/>
              <w:spacing w:line="274" w:lineRule="exact"/>
              <w:ind w:left="5" w:hanging="5"/>
              <w:jc w:val="both"/>
              <w:rPr>
                <w:rFonts w:eastAsiaTheme="minorEastAsia"/>
              </w:rPr>
            </w:pPr>
            <w:r w:rsidRPr="007B0373">
              <w:rPr>
                <w:rFonts w:eastAsiaTheme="minorEastAsia"/>
              </w:rPr>
              <w:t xml:space="preserve"> − aiškinamieji raštai;</w:t>
            </w:r>
          </w:p>
          <w:p w14:paraId="11D97242" w14:textId="77777777" w:rsidR="00431260" w:rsidRPr="007B0373" w:rsidRDefault="00431260" w:rsidP="00940F13">
            <w:pPr>
              <w:autoSpaceDE w:val="0"/>
              <w:autoSpaceDN w:val="0"/>
              <w:adjustRightInd w:val="0"/>
              <w:spacing w:line="274" w:lineRule="exact"/>
              <w:ind w:left="5" w:hanging="5"/>
              <w:jc w:val="both"/>
              <w:rPr>
                <w:rFonts w:eastAsiaTheme="minorEastAsia"/>
              </w:rPr>
            </w:pPr>
            <w:r w:rsidRPr="007B0373">
              <w:rPr>
                <w:rFonts w:eastAsiaTheme="minorEastAsia"/>
              </w:rPr>
              <w:t xml:space="preserve"> − brėžiniai;</w:t>
            </w:r>
          </w:p>
          <w:p w14:paraId="5E0117A1" w14:textId="77777777" w:rsidR="00431260" w:rsidRPr="007B0373" w:rsidRDefault="00431260" w:rsidP="00940F13">
            <w:pPr>
              <w:autoSpaceDE w:val="0"/>
              <w:autoSpaceDN w:val="0"/>
              <w:adjustRightInd w:val="0"/>
              <w:spacing w:line="274" w:lineRule="exact"/>
              <w:ind w:left="5" w:hanging="5"/>
              <w:jc w:val="both"/>
              <w:rPr>
                <w:rFonts w:eastAsiaTheme="minorEastAsia"/>
                <w:i/>
                <w:iCs/>
              </w:rPr>
            </w:pPr>
            <w:r w:rsidRPr="007B0373">
              <w:rPr>
                <w:rFonts w:eastAsiaTheme="minorEastAsia"/>
              </w:rPr>
              <w:lastRenderedPageBreak/>
              <w:t xml:space="preserve"> − sąnaudų kiekių žiniaraščiai.</w:t>
            </w:r>
          </w:p>
        </w:tc>
      </w:tr>
      <w:tr w:rsidR="007B0373" w:rsidRPr="007B0373" w14:paraId="36B74398"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3DA7C497" w14:textId="77DF1EFB" w:rsidR="00431260" w:rsidRPr="007B0373" w:rsidRDefault="00431260" w:rsidP="00431260">
            <w:pPr>
              <w:autoSpaceDE w:val="0"/>
              <w:autoSpaceDN w:val="0"/>
              <w:adjustRightInd w:val="0"/>
              <w:jc w:val="center"/>
              <w:rPr>
                <w:rFonts w:eastAsiaTheme="minorEastAsia"/>
              </w:rPr>
            </w:pPr>
            <w:r w:rsidRPr="007B0373">
              <w:rPr>
                <w:rFonts w:eastAsiaTheme="minorEastAsia"/>
              </w:rPr>
              <w:lastRenderedPageBreak/>
              <w:t>1</w:t>
            </w:r>
            <w:r w:rsidR="00787C30" w:rsidRPr="007B0373">
              <w:rPr>
                <w:rFonts w:eastAsiaTheme="minorEastAsia"/>
              </w:rPr>
              <w:t>4</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682D9EF5" w14:textId="77777777" w:rsidR="00431260" w:rsidRPr="007B0373" w:rsidRDefault="00431260" w:rsidP="00431260">
            <w:pPr>
              <w:autoSpaceDE w:val="0"/>
              <w:autoSpaceDN w:val="0"/>
              <w:adjustRightInd w:val="0"/>
              <w:spacing w:line="274" w:lineRule="exact"/>
              <w:ind w:left="10" w:hanging="10"/>
              <w:rPr>
                <w:rFonts w:eastAsiaTheme="minorEastAsia"/>
              </w:rPr>
            </w:pPr>
            <w:r w:rsidRPr="007B0373">
              <w:rPr>
                <w:rFonts w:eastAsiaTheme="minorEastAsia"/>
              </w:rPr>
              <w:t>Nurodymai sprendinių derinimui, jų pritarimui ir pan.</w:t>
            </w:r>
          </w:p>
        </w:tc>
        <w:tc>
          <w:tcPr>
            <w:tcW w:w="6331" w:type="dxa"/>
            <w:tcBorders>
              <w:top w:val="single" w:sz="6" w:space="0" w:color="auto"/>
              <w:left w:val="single" w:sz="6" w:space="0" w:color="auto"/>
              <w:bottom w:val="single" w:sz="6" w:space="0" w:color="auto"/>
              <w:right w:val="single" w:sz="6" w:space="0" w:color="auto"/>
            </w:tcBorders>
          </w:tcPr>
          <w:p w14:paraId="39380F7F" w14:textId="77777777" w:rsidR="00431260" w:rsidRPr="007B0373" w:rsidRDefault="00431260" w:rsidP="00431260">
            <w:pPr>
              <w:autoSpaceDE w:val="0"/>
              <w:autoSpaceDN w:val="0"/>
              <w:adjustRightInd w:val="0"/>
              <w:spacing w:line="274" w:lineRule="exact"/>
              <w:ind w:left="5" w:hanging="5"/>
              <w:rPr>
                <w:rFonts w:eastAsiaTheme="minorEastAsia"/>
              </w:rPr>
            </w:pPr>
            <w:r w:rsidRPr="007B0373">
              <w:rPr>
                <w:rFonts w:eastAsiaTheme="minorEastAsia"/>
              </w:rPr>
              <w:t>Prieš Užsakovui tvirtinant Projektą, pristatyti parengtą Projektą, pakomentuoti pagrindinius projektinius sprendinius bei nurodyti Projekto sprendinių atitiktį projektavimo užduočiai.</w:t>
            </w:r>
          </w:p>
        </w:tc>
      </w:tr>
      <w:tr w:rsidR="007B0373" w:rsidRPr="007B0373" w14:paraId="46BC9628"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2FA8EA7F" w14:textId="3794908F" w:rsidR="00431260" w:rsidRPr="007B0373" w:rsidRDefault="00431260" w:rsidP="00431260">
            <w:pPr>
              <w:autoSpaceDE w:val="0"/>
              <w:autoSpaceDN w:val="0"/>
              <w:adjustRightInd w:val="0"/>
              <w:jc w:val="center"/>
              <w:rPr>
                <w:rFonts w:eastAsiaTheme="minorEastAsia"/>
              </w:rPr>
            </w:pPr>
            <w:r w:rsidRPr="007B0373">
              <w:rPr>
                <w:rFonts w:eastAsiaTheme="minorEastAsia"/>
              </w:rPr>
              <w:t>1</w:t>
            </w:r>
            <w:r w:rsidR="00787C30" w:rsidRPr="007B0373">
              <w:rPr>
                <w:rFonts w:eastAsiaTheme="minorEastAsia"/>
              </w:rPr>
              <w:t>5</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7E38E087" w14:textId="77777777" w:rsidR="00431260" w:rsidRPr="007B0373" w:rsidRDefault="00431260" w:rsidP="00431260">
            <w:pPr>
              <w:autoSpaceDE w:val="0"/>
              <w:autoSpaceDN w:val="0"/>
              <w:adjustRightInd w:val="0"/>
              <w:spacing w:line="274" w:lineRule="exact"/>
              <w:ind w:firstLine="14"/>
              <w:rPr>
                <w:rFonts w:eastAsiaTheme="minorEastAsia"/>
              </w:rPr>
            </w:pPr>
            <w:r w:rsidRPr="007B0373">
              <w:rPr>
                <w:rFonts w:eastAsiaTheme="minorEastAsia"/>
              </w:rPr>
              <w:t>Statinio ar statinių grupės projektavimo ir statybos eiliškumas.</w:t>
            </w:r>
          </w:p>
          <w:p w14:paraId="670A8570" w14:textId="77777777" w:rsidR="00431260" w:rsidRPr="007B0373" w:rsidRDefault="00431260" w:rsidP="00431260">
            <w:pPr>
              <w:autoSpaceDE w:val="0"/>
              <w:autoSpaceDN w:val="0"/>
              <w:adjustRightInd w:val="0"/>
              <w:rPr>
                <w:rFonts w:eastAsiaTheme="minorEastAsia"/>
                <w:i/>
                <w:iCs/>
              </w:rPr>
            </w:pPr>
            <w:r w:rsidRPr="007B0373">
              <w:rPr>
                <w:rFonts w:eastAsiaTheme="minorEastAsia"/>
                <w:i/>
                <w:iCs/>
              </w:rPr>
              <w:t>/jeigu reikia/</w:t>
            </w:r>
          </w:p>
        </w:tc>
        <w:tc>
          <w:tcPr>
            <w:tcW w:w="6331" w:type="dxa"/>
            <w:tcBorders>
              <w:top w:val="single" w:sz="6" w:space="0" w:color="auto"/>
              <w:left w:val="single" w:sz="6" w:space="0" w:color="auto"/>
              <w:bottom w:val="single" w:sz="6" w:space="0" w:color="auto"/>
              <w:right w:val="single" w:sz="6" w:space="0" w:color="auto"/>
            </w:tcBorders>
          </w:tcPr>
          <w:p w14:paraId="19AE1732" w14:textId="77777777" w:rsidR="00431260" w:rsidRPr="007B0373" w:rsidRDefault="00431260" w:rsidP="00431260">
            <w:pPr>
              <w:autoSpaceDE w:val="0"/>
              <w:autoSpaceDN w:val="0"/>
              <w:adjustRightInd w:val="0"/>
              <w:spacing w:line="274" w:lineRule="exact"/>
              <w:ind w:firstLine="5"/>
              <w:rPr>
                <w:rFonts w:eastAsiaTheme="minorEastAsia"/>
              </w:rPr>
            </w:pPr>
            <w:r w:rsidRPr="007B0373">
              <w:rPr>
                <w:rFonts w:eastAsiaTheme="minorEastAsia"/>
              </w:rPr>
              <w:t>Projekto sprendiniams eiliškumas netaikomas.</w:t>
            </w:r>
          </w:p>
        </w:tc>
      </w:tr>
      <w:tr w:rsidR="007B0373" w:rsidRPr="007B0373" w14:paraId="7768A9D1"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4BD950D3" w14:textId="4F155271" w:rsidR="00431260" w:rsidRPr="007B0373" w:rsidRDefault="00431260" w:rsidP="00431260">
            <w:pPr>
              <w:autoSpaceDE w:val="0"/>
              <w:autoSpaceDN w:val="0"/>
              <w:adjustRightInd w:val="0"/>
              <w:jc w:val="center"/>
              <w:rPr>
                <w:rFonts w:eastAsiaTheme="minorEastAsia"/>
              </w:rPr>
            </w:pPr>
            <w:r w:rsidRPr="007B0373">
              <w:rPr>
                <w:rFonts w:eastAsiaTheme="minorEastAsia"/>
              </w:rPr>
              <w:t>1</w:t>
            </w:r>
            <w:r w:rsidR="00787C30" w:rsidRPr="007B0373">
              <w:rPr>
                <w:rFonts w:eastAsiaTheme="minorEastAsia"/>
              </w:rPr>
              <w:t>6</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6AFE95C0" w14:textId="77777777" w:rsidR="00431260" w:rsidRPr="007B0373" w:rsidRDefault="00431260" w:rsidP="00431260">
            <w:pPr>
              <w:autoSpaceDE w:val="0"/>
              <w:autoSpaceDN w:val="0"/>
              <w:adjustRightInd w:val="0"/>
              <w:spacing w:line="274" w:lineRule="exact"/>
              <w:ind w:left="5" w:hanging="5"/>
              <w:rPr>
                <w:rFonts w:eastAsiaTheme="minorEastAsia"/>
              </w:rPr>
            </w:pPr>
            <w:r w:rsidRPr="007B0373">
              <w:rPr>
                <w:rFonts w:eastAsiaTheme="minorEastAsia"/>
              </w:rPr>
              <w:t>Reikalavimai projekto rengimo dokumentų kalbai (-</w:t>
            </w:r>
            <w:proofErr w:type="spellStart"/>
            <w:r w:rsidRPr="007B0373">
              <w:rPr>
                <w:rFonts w:eastAsiaTheme="minorEastAsia"/>
              </w:rPr>
              <w:t>oms</w:t>
            </w:r>
            <w:proofErr w:type="spellEnd"/>
            <w:r w:rsidRPr="007B0373">
              <w:rPr>
                <w:rFonts w:eastAsiaTheme="minorEastAsia"/>
              </w:rPr>
              <w:t>).</w:t>
            </w:r>
          </w:p>
        </w:tc>
        <w:tc>
          <w:tcPr>
            <w:tcW w:w="6331" w:type="dxa"/>
            <w:tcBorders>
              <w:top w:val="single" w:sz="6" w:space="0" w:color="auto"/>
              <w:left w:val="single" w:sz="6" w:space="0" w:color="auto"/>
              <w:bottom w:val="single" w:sz="6" w:space="0" w:color="auto"/>
              <w:right w:val="single" w:sz="6" w:space="0" w:color="auto"/>
            </w:tcBorders>
          </w:tcPr>
          <w:p w14:paraId="43C3E48E" w14:textId="6E504120" w:rsidR="00431260" w:rsidRPr="007B0373" w:rsidRDefault="00431260" w:rsidP="00431260">
            <w:pPr>
              <w:autoSpaceDE w:val="0"/>
              <w:autoSpaceDN w:val="0"/>
              <w:adjustRightInd w:val="0"/>
              <w:spacing w:line="274" w:lineRule="exact"/>
              <w:ind w:left="5" w:hanging="5"/>
              <w:rPr>
                <w:rFonts w:eastAsiaTheme="minorEastAsia"/>
              </w:rPr>
            </w:pPr>
            <w:r w:rsidRPr="007B0373">
              <w:rPr>
                <w:rFonts w:eastAsiaTheme="minorEastAsia"/>
              </w:rPr>
              <w:t>Projektas Lietuvos Respublikoje rengiamas valstybine kalba.</w:t>
            </w:r>
          </w:p>
          <w:p w14:paraId="4D23F486" w14:textId="77777777" w:rsidR="00431260" w:rsidRPr="007B0373" w:rsidRDefault="00431260" w:rsidP="00431260">
            <w:pPr>
              <w:autoSpaceDE w:val="0"/>
              <w:autoSpaceDN w:val="0"/>
              <w:adjustRightInd w:val="0"/>
              <w:spacing w:line="274" w:lineRule="exact"/>
              <w:rPr>
                <w:rFonts w:eastAsiaTheme="minorEastAsia"/>
                <w:i/>
                <w:iCs/>
              </w:rPr>
            </w:pPr>
          </w:p>
        </w:tc>
      </w:tr>
      <w:tr w:rsidR="00431260" w:rsidRPr="007B0373" w14:paraId="619C0D59" w14:textId="77777777" w:rsidTr="00546D29">
        <w:trPr>
          <w:gridAfter w:val="1"/>
          <w:wAfter w:w="48" w:type="dxa"/>
        </w:trPr>
        <w:tc>
          <w:tcPr>
            <w:tcW w:w="851" w:type="dxa"/>
            <w:tcBorders>
              <w:top w:val="single" w:sz="6" w:space="0" w:color="auto"/>
              <w:left w:val="single" w:sz="6" w:space="0" w:color="auto"/>
              <w:bottom w:val="single" w:sz="6" w:space="0" w:color="auto"/>
              <w:right w:val="single" w:sz="6" w:space="0" w:color="auto"/>
            </w:tcBorders>
          </w:tcPr>
          <w:p w14:paraId="0547C1C6" w14:textId="65C111EF" w:rsidR="00431260" w:rsidRPr="007B0373" w:rsidRDefault="00431260" w:rsidP="00431260">
            <w:pPr>
              <w:autoSpaceDE w:val="0"/>
              <w:autoSpaceDN w:val="0"/>
              <w:adjustRightInd w:val="0"/>
              <w:jc w:val="center"/>
              <w:rPr>
                <w:rFonts w:eastAsiaTheme="minorEastAsia"/>
              </w:rPr>
            </w:pPr>
            <w:r w:rsidRPr="007B0373">
              <w:rPr>
                <w:rFonts w:eastAsiaTheme="minorEastAsia"/>
              </w:rPr>
              <w:t>1</w:t>
            </w:r>
            <w:r w:rsidR="00787C30" w:rsidRPr="007B0373">
              <w:rPr>
                <w:rFonts w:eastAsiaTheme="minorEastAsia"/>
              </w:rPr>
              <w:t>7</w:t>
            </w:r>
            <w:r w:rsidRPr="007B0373">
              <w:rPr>
                <w:rFonts w:eastAsiaTheme="minorEastAsia"/>
              </w:rPr>
              <w:t>.</w:t>
            </w:r>
          </w:p>
        </w:tc>
        <w:tc>
          <w:tcPr>
            <w:tcW w:w="2268" w:type="dxa"/>
            <w:tcBorders>
              <w:top w:val="single" w:sz="6" w:space="0" w:color="auto"/>
              <w:left w:val="single" w:sz="6" w:space="0" w:color="auto"/>
              <w:bottom w:val="single" w:sz="6" w:space="0" w:color="auto"/>
              <w:right w:val="single" w:sz="6" w:space="0" w:color="auto"/>
            </w:tcBorders>
          </w:tcPr>
          <w:p w14:paraId="2CE16C5F"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Reikalavimai projekto rengimo dokumentų įforminimui, sudėčiai ir pateikimui.</w:t>
            </w:r>
          </w:p>
        </w:tc>
        <w:tc>
          <w:tcPr>
            <w:tcW w:w="6331" w:type="dxa"/>
            <w:tcBorders>
              <w:top w:val="single" w:sz="6" w:space="0" w:color="auto"/>
              <w:left w:val="single" w:sz="6" w:space="0" w:color="auto"/>
              <w:bottom w:val="single" w:sz="6" w:space="0" w:color="auto"/>
              <w:right w:val="single" w:sz="6" w:space="0" w:color="auto"/>
            </w:tcBorders>
          </w:tcPr>
          <w:p w14:paraId="5F074F21" w14:textId="67C8B2AA" w:rsidR="00431260" w:rsidRPr="007B0373" w:rsidRDefault="00431260" w:rsidP="00431260">
            <w:pPr>
              <w:numPr>
                <w:ilvl w:val="0"/>
                <w:numId w:val="31"/>
              </w:numPr>
              <w:tabs>
                <w:tab w:val="left" w:pos="797"/>
              </w:tabs>
              <w:autoSpaceDE w:val="0"/>
              <w:autoSpaceDN w:val="0"/>
              <w:adjustRightInd w:val="0"/>
              <w:spacing w:line="274" w:lineRule="exact"/>
              <w:rPr>
                <w:rFonts w:eastAsiaTheme="minorEastAsia"/>
              </w:rPr>
            </w:pPr>
            <w:r w:rsidRPr="007B0373">
              <w:rPr>
                <w:rFonts w:eastAsiaTheme="minorEastAsia"/>
              </w:rPr>
              <w:t xml:space="preserve">pateikiamos </w:t>
            </w:r>
            <w:r w:rsidR="00ED6AAB" w:rsidRPr="007B0373">
              <w:rPr>
                <w:rFonts w:eastAsiaTheme="minorEastAsia"/>
              </w:rPr>
              <w:t>1</w:t>
            </w:r>
            <w:r w:rsidRPr="007B0373">
              <w:rPr>
                <w:rFonts w:eastAsiaTheme="minorEastAsia"/>
              </w:rPr>
              <w:t xml:space="preserve"> (</w:t>
            </w:r>
            <w:r w:rsidR="00ED6AAB" w:rsidRPr="007B0373">
              <w:rPr>
                <w:rFonts w:eastAsiaTheme="minorEastAsia"/>
              </w:rPr>
              <w:t>viena</w:t>
            </w:r>
            <w:r w:rsidRPr="007B0373">
              <w:rPr>
                <w:rFonts w:eastAsiaTheme="minorEastAsia"/>
              </w:rPr>
              <w:t>) projekto popierinė kopij</w:t>
            </w:r>
            <w:r w:rsidR="00ED6AAB" w:rsidRPr="007B0373">
              <w:rPr>
                <w:rFonts w:eastAsiaTheme="minorEastAsia"/>
              </w:rPr>
              <w:t>a</w:t>
            </w:r>
            <w:r w:rsidRPr="007B0373">
              <w:rPr>
                <w:rFonts w:eastAsiaTheme="minorEastAsia"/>
              </w:rPr>
              <w:t>;</w:t>
            </w:r>
          </w:p>
          <w:p w14:paraId="36737DEE" w14:textId="6DF2685B" w:rsidR="00431260" w:rsidRPr="007B0373" w:rsidRDefault="00431260" w:rsidP="00431260">
            <w:pPr>
              <w:numPr>
                <w:ilvl w:val="0"/>
                <w:numId w:val="31"/>
              </w:numPr>
              <w:tabs>
                <w:tab w:val="left" w:pos="797"/>
              </w:tabs>
              <w:autoSpaceDE w:val="0"/>
              <w:autoSpaceDN w:val="0"/>
              <w:adjustRightInd w:val="0"/>
              <w:spacing w:line="274" w:lineRule="exact"/>
              <w:rPr>
                <w:rFonts w:eastAsiaTheme="minorEastAsia"/>
              </w:rPr>
            </w:pPr>
            <w:r w:rsidRPr="007B0373">
              <w:rPr>
                <w:rFonts w:eastAsiaTheme="minorEastAsia"/>
              </w:rPr>
              <w:t xml:space="preserve">pateikiama viena </w:t>
            </w:r>
            <w:r w:rsidR="000F45BA" w:rsidRPr="007B0373">
              <w:rPr>
                <w:rFonts w:eastAsiaTheme="minorEastAsia"/>
              </w:rPr>
              <w:t>skaitmeninė</w:t>
            </w:r>
            <w:r w:rsidRPr="007B0373">
              <w:rPr>
                <w:rFonts w:eastAsiaTheme="minorEastAsia"/>
              </w:rPr>
              <w:t xml:space="preserve"> laikmena </w:t>
            </w:r>
            <w:r w:rsidR="000F45BA" w:rsidRPr="007B0373">
              <w:rPr>
                <w:rFonts w:eastAsiaTheme="minorEastAsia"/>
              </w:rPr>
              <w:t>(USB atmintinė) pasirašyta el. parašu</w:t>
            </w:r>
            <w:r w:rsidRPr="007B0373">
              <w:rPr>
                <w:rFonts w:eastAsiaTheme="minorEastAsia"/>
              </w:rPr>
              <w:t>;</w:t>
            </w:r>
          </w:p>
          <w:p w14:paraId="07B2DE3E" w14:textId="103F0658" w:rsidR="00431260" w:rsidRPr="007B0373" w:rsidRDefault="00431260" w:rsidP="00431260">
            <w:pPr>
              <w:numPr>
                <w:ilvl w:val="0"/>
                <w:numId w:val="31"/>
              </w:numPr>
              <w:tabs>
                <w:tab w:val="left" w:pos="797"/>
              </w:tabs>
              <w:autoSpaceDE w:val="0"/>
              <w:autoSpaceDN w:val="0"/>
              <w:adjustRightInd w:val="0"/>
              <w:spacing w:line="274" w:lineRule="exact"/>
              <w:rPr>
                <w:rFonts w:eastAsiaTheme="minorEastAsia"/>
              </w:rPr>
            </w:pPr>
            <w:r w:rsidRPr="007B0373">
              <w:rPr>
                <w:rFonts w:eastAsiaTheme="minorEastAsia"/>
              </w:rPr>
              <w:t>darbų kiekių žiniaraščiai rangovo parinkimui konkurso būdu</w:t>
            </w:r>
            <w:r w:rsidR="007A6952" w:rsidRPr="007B0373">
              <w:rPr>
                <w:rFonts w:eastAsiaTheme="minorEastAsia"/>
              </w:rPr>
              <w:t xml:space="preserve"> (</w:t>
            </w:r>
            <w:proofErr w:type="spellStart"/>
            <w:r w:rsidR="007A6952" w:rsidRPr="007B0373">
              <w:rPr>
                <w:rFonts w:eastAsiaTheme="minorEastAsia"/>
              </w:rPr>
              <w:t>ex</w:t>
            </w:r>
            <w:r w:rsidR="00546D29" w:rsidRPr="007B0373">
              <w:rPr>
                <w:rFonts w:eastAsiaTheme="minorEastAsia"/>
              </w:rPr>
              <w:t>c</w:t>
            </w:r>
            <w:r w:rsidR="007A6952" w:rsidRPr="007B0373">
              <w:rPr>
                <w:rFonts w:eastAsiaTheme="minorEastAsia"/>
              </w:rPr>
              <w:t>el</w:t>
            </w:r>
            <w:proofErr w:type="spellEnd"/>
            <w:r w:rsidR="007A6952" w:rsidRPr="007B0373">
              <w:rPr>
                <w:rFonts w:eastAsiaTheme="minorEastAsia"/>
              </w:rPr>
              <w:t xml:space="preserve"> formatu)</w:t>
            </w:r>
            <w:r w:rsidRPr="007B0373">
              <w:rPr>
                <w:rFonts w:eastAsiaTheme="minorEastAsia"/>
              </w:rPr>
              <w:t>.</w:t>
            </w:r>
          </w:p>
          <w:p w14:paraId="35EE18A7" w14:textId="4CDE84DA" w:rsidR="006C44D8" w:rsidRPr="007B0373" w:rsidRDefault="00AD08A3" w:rsidP="00431260">
            <w:pPr>
              <w:numPr>
                <w:ilvl w:val="0"/>
                <w:numId w:val="31"/>
              </w:numPr>
              <w:tabs>
                <w:tab w:val="left" w:pos="797"/>
              </w:tabs>
              <w:autoSpaceDE w:val="0"/>
              <w:autoSpaceDN w:val="0"/>
              <w:adjustRightInd w:val="0"/>
              <w:spacing w:line="274" w:lineRule="exact"/>
              <w:rPr>
                <w:rFonts w:eastAsiaTheme="minorEastAsia"/>
              </w:rPr>
            </w:pPr>
            <w:r w:rsidRPr="007B0373">
              <w:rPr>
                <w:rFonts w:eastAsiaTheme="minorEastAsia"/>
              </w:rPr>
              <w:t xml:space="preserve">Pateikiami brėžiniai </w:t>
            </w:r>
            <w:proofErr w:type="spellStart"/>
            <w:r w:rsidRPr="007B0373">
              <w:rPr>
                <w:rFonts w:eastAsiaTheme="minorEastAsia"/>
              </w:rPr>
              <w:t>pdf</w:t>
            </w:r>
            <w:proofErr w:type="spellEnd"/>
            <w:r w:rsidRPr="007B0373">
              <w:rPr>
                <w:rFonts w:eastAsiaTheme="minorEastAsia"/>
              </w:rPr>
              <w:t xml:space="preserve"> ir </w:t>
            </w:r>
            <w:proofErr w:type="spellStart"/>
            <w:r w:rsidRPr="007B0373">
              <w:rPr>
                <w:rFonts w:eastAsiaTheme="minorEastAsia"/>
              </w:rPr>
              <w:t>dwg</w:t>
            </w:r>
            <w:proofErr w:type="spellEnd"/>
            <w:r w:rsidRPr="007B0373">
              <w:rPr>
                <w:rFonts w:eastAsiaTheme="minorEastAsia"/>
              </w:rPr>
              <w:t xml:space="preserve"> formatais</w:t>
            </w:r>
            <w:r w:rsidR="004940FF" w:rsidRPr="007B0373">
              <w:rPr>
                <w:rFonts w:eastAsiaTheme="minorEastAsia"/>
              </w:rPr>
              <w:t>.</w:t>
            </w:r>
          </w:p>
          <w:p w14:paraId="7404AEA3" w14:textId="77777777" w:rsidR="00431260" w:rsidRPr="007B0373" w:rsidRDefault="00431260" w:rsidP="00431260">
            <w:pPr>
              <w:spacing w:line="274" w:lineRule="exact"/>
              <w:jc w:val="both"/>
            </w:pPr>
            <w:r w:rsidRPr="007B0373">
              <w:t>Pastaba:</w:t>
            </w:r>
          </w:p>
          <w:p w14:paraId="72AC934E" w14:textId="77777777" w:rsidR="00431260" w:rsidRPr="007B0373" w:rsidRDefault="00431260" w:rsidP="00431260">
            <w:pPr>
              <w:spacing w:line="274" w:lineRule="exact"/>
              <w:jc w:val="both"/>
              <w:rPr>
                <w:i/>
                <w:iCs/>
              </w:rPr>
            </w:pPr>
            <w:r w:rsidRPr="007B0373">
              <w:t>Projekto originalą saugo projektuotojas Lietuvos archyvų departamento prie LR Vyriausybės nustatyta tvarka.</w:t>
            </w:r>
          </w:p>
        </w:tc>
      </w:tr>
    </w:tbl>
    <w:p w14:paraId="3AB8EC78" w14:textId="77777777" w:rsidR="00431260" w:rsidRPr="007B0373" w:rsidRDefault="00431260" w:rsidP="00431260">
      <w:pPr>
        <w:spacing w:after="278"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851"/>
        <w:gridCol w:w="8647"/>
      </w:tblGrid>
      <w:tr w:rsidR="007B0373" w:rsidRPr="007B0373" w14:paraId="4255F262" w14:textId="77777777" w:rsidTr="00AC6CB1">
        <w:trPr>
          <w:trHeight w:val="519"/>
        </w:trPr>
        <w:tc>
          <w:tcPr>
            <w:tcW w:w="851" w:type="dxa"/>
            <w:tcBorders>
              <w:top w:val="single" w:sz="6" w:space="0" w:color="auto"/>
              <w:left w:val="single" w:sz="6" w:space="0" w:color="auto"/>
              <w:bottom w:val="single" w:sz="6" w:space="0" w:color="auto"/>
              <w:right w:val="single" w:sz="6" w:space="0" w:color="auto"/>
            </w:tcBorders>
          </w:tcPr>
          <w:p w14:paraId="635488F7" w14:textId="77777777" w:rsidR="00431260" w:rsidRPr="007B0373" w:rsidRDefault="00431260" w:rsidP="00431260">
            <w:pPr>
              <w:autoSpaceDE w:val="0"/>
              <w:autoSpaceDN w:val="0"/>
              <w:adjustRightInd w:val="0"/>
              <w:rPr>
                <w:rFonts w:eastAsiaTheme="minorEastAsia"/>
              </w:rPr>
            </w:pPr>
          </w:p>
        </w:tc>
        <w:tc>
          <w:tcPr>
            <w:tcW w:w="8647" w:type="dxa"/>
            <w:tcBorders>
              <w:top w:val="single" w:sz="6" w:space="0" w:color="auto"/>
              <w:left w:val="single" w:sz="6" w:space="0" w:color="auto"/>
              <w:bottom w:val="single" w:sz="6" w:space="0" w:color="auto"/>
              <w:right w:val="single" w:sz="6" w:space="0" w:color="auto"/>
            </w:tcBorders>
          </w:tcPr>
          <w:p w14:paraId="3D174F9C" w14:textId="77777777" w:rsidR="00431260" w:rsidRPr="007B0373" w:rsidRDefault="00431260" w:rsidP="00431260">
            <w:pPr>
              <w:autoSpaceDE w:val="0"/>
              <w:autoSpaceDN w:val="0"/>
              <w:adjustRightInd w:val="0"/>
              <w:jc w:val="center"/>
              <w:rPr>
                <w:rFonts w:eastAsiaTheme="minorEastAsia"/>
                <w:b/>
                <w:bCs/>
              </w:rPr>
            </w:pPr>
            <w:r w:rsidRPr="007B0373">
              <w:rPr>
                <w:rFonts w:eastAsiaTheme="minorEastAsia"/>
                <w:b/>
                <w:bCs/>
                <w:spacing w:val="-20"/>
              </w:rPr>
              <w:t>V.</w:t>
            </w:r>
            <w:r w:rsidRPr="007B0373">
              <w:rPr>
                <w:rFonts w:eastAsiaTheme="minorEastAsia"/>
                <w:b/>
                <w:bCs/>
              </w:rPr>
              <w:t xml:space="preserve"> Projekto keitimai</w:t>
            </w:r>
          </w:p>
        </w:tc>
      </w:tr>
      <w:tr w:rsidR="00431260" w:rsidRPr="007B0373" w14:paraId="00C2947E" w14:textId="77777777" w:rsidTr="00AC6CB1">
        <w:tc>
          <w:tcPr>
            <w:tcW w:w="851" w:type="dxa"/>
            <w:tcBorders>
              <w:top w:val="single" w:sz="6" w:space="0" w:color="auto"/>
              <w:left w:val="single" w:sz="6" w:space="0" w:color="auto"/>
              <w:bottom w:val="single" w:sz="6" w:space="0" w:color="auto"/>
              <w:right w:val="single" w:sz="6" w:space="0" w:color="auto"/>
            </w:tcBorders>
          </w:tcPr>
          <w:p w14:paraId="764063DA" w14:textId="576C17EE" w:rsidR="00431260" w:rsidRPr="007B0373" w:rsidRDefault="00431260" w:rsidP="00431260">
            <w:pPr>
              <w:autoSpaceDE w:val="0"/>
              <w:autoSpaceDN w:val="0"/>
              <w:adjustRightInd w:val="0"/>
              <w:jc w:val="center"/>
              <w:rPr>
                <w:rFonts w:eastAsiaTheme="minorEastAsia"/>
              </w:rPr>
            </w:pPr>
            <w:r w:rsidRPr="007B0373">
              <w:rPr>
                <w:rFonts w:eastAsiaTheme="minorEastAsia"/>
              </w:rPr>
              <w:t>1</w:t>
            </w:r>
            <w:r w:rsidR="00787C30" w:rsidRPr="007B0373">
              <w:rPr>
                <w:rFonts w:eastAsiaTheme="minorEastAsia"/>
              </w:rPr>
              <w:t>8</w:t>
            </w:r>
            <w:r w:rsidRPr="007B0373">
              <w:rPr>
                <w:rFonts w:eastAsiaTheme="minorEastAsia"/>
              </w:rPr>
              <w:t>.</w:t>
            </w:r>
          </w:p>
        </w:tc>
        <w:tc>
          <w:tcPr>
            <w:tcW w:w="8647" w:type="dxa"/>
            <w:tcBorders>
              <w:top w:val="single" w:sz="6" w:space="0" w:color="auto"/>
              <w:left w:val="single" w:sz="6" w:space="0" w:color="auto"/>
              <w:bottom w:val="single" w:sz="6" w:space="0" w:color="auto"/>
              <w:right w:val="single" w:sz="6" w:space="0" w:color="auto"/>
            </w:tcBorders>
          </w:tcPr>
          <w:p w14:paraId="1F43A2A0" w14:textId="77777777" w:rsidR="00431260" w:rsidRPr="007B0373" w:rsidRDefault="00431260" w:rsidP="00431260">
            <w:pPr>
              <w:autoSpaceDE w:val="0"/>
              <w:autoSpaceDN w:val="0"/>
              <w:adjustRightInd w:val="0"/>
              <w:spacing w:line="274" w:lineRule="exact"/>
              <w:rPr>
                <w:rFonts w:eastAsiaTheme="minorEastAsia"/>
              </w:rPr>
            </w:pPr>
            <w:r w:rsidRPr="007B0373">
              <w:rPr>
                <w:rFonts w:eastAsiaTheme="minorEastAsia"/>
              </w:rPr>
              <w:t>Projektas keičiamas papildomos sutarties su projektuotoju ir Statytojo patvirtintos papildomos Techninės užduoties pagrindu. Projekto keitimus ir (ar) papildymus atlieka Projektą parengęs projektuotojas.</w:t>
            </w:r>
          </w:p>
        </w:tc>
      </w:tr>
    </w:tbl>
    <w:p w14:paraId="17A8A3D4" w14:textId="77777777" w:rsidR="00EB038D" w:rsidRPr="007B0373" w:rsidRDefault="00EB038D" w:rsidP="005D2034">
      <w:pPr>
        <w:jc w:val="both"/>
        <w:rPr>
          <w:b/>
          <w:bCs/>
        </w:rPr>
      </w:pPr>
    </w:p>
    <w:sectPr w:rsidR="00EB038D" w:rsidRPr="007B0373" w:rsidSect="009B72FA">
      <w:footerReference w:type="default" r:id="rId8"/>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F938" w14:textId="77777777" w:rsidR="005432CE" w:rsidRDefault="005432CE">
      <w:r>
        <w:separator/>
      </w:r>
    </w:p>
  </w:endnote>
  <w:endnote w:type="continuationSeparator" w:id="0">
    <w:p w14:paraId="6ED96054" w14:textId="77777777" w:rsidR="005432CE" w:rsidRDefault="0054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3391" w14:textId="77777777" w:rsidR="00D57588" w:rsidRDefault="00D57588" w:rsidP="00EB27E0">
    <w:pPr>
      <w:pStyle w:val="Porat"/>
      <w:tabs>
        <w:tab w:val="left" w:pos="1701"/>
      </w:tabs>
      <w:rPr>
        <w:sz w:val="12"/>
      </w:rPr>
    </w:pPr>
  </w:p>
  <w:p w14:paraId="762229F9" w14:textId="77777777" w:rsidR="00D57588" w:rsidRDefault="00D57588">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B367" w14:textId="77777777" w:rsidR="005432CE" w:rsidRDefault="005432CE">
      <w:r>
        <w:separator/>
      </w:r>
    </w:p>
  </w:footnote>
  <w:footnote w:type="continuationSeparator" w:id="0">
    <w:p w14:paraId="4942F231" w14:textId="77777777" w:rsidR="005432CE" w:rsidRDefault="0054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75261"/>
    <w:multiLevelType w:val="hybridMultilevel"/>
    <w:tmpl w:val="926EEC60"/>
    <w:lvl w:ilvl="0" w:tplc="FC1EB090">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02D05"/>
    <w:multiLevelType w:val="multilevel"/>
    <w:tmpl w:val="286E7D60"/>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DC4A00"/>
    <w:multiLevelType w:val="multilevel"/>
    <w:tmpl w:val="AA58757E"/>
    <w:lvl w:ilvl="0">
      <w:start w:val="1"/>
      <w:numFmt w:val="decimal"/>
      <w:lvlText w:val="%1."/>
      <w:lvlJc w:val="left"/>
      <w:pPr>
        <w:ind w:left="360" w:hanging="360"/>
      </w:pPr>
      <w:rPr>
        <w:b w:val="0"/>
        <w:bCs w:val="0"/>
      </w:rPr>
    </w:lvl>
    <w:lvl w:ilvl="1">
      <w:start w:val="1"/>
      <w:numFmt w:val="decimal"/>
      <w:lvlText w:val="%1.%2."/>
      <w:lvlJc w:val="left"/>
      <w:pPr>
        <w:ind w:left="574"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2D333AF"/>
    <w:multiLevelType w:val="hybridMultilevel"/>
    <w:tmpl w:val="6FDCC59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8114CFF"/>
    <w:multiLevelType w:val="hybridMultilevel"/>
    <w:tmpl w:val="B6B8414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451A5"/>
    <w:multiLevelType w:val="multilevel"/>
    <w:tmpl w:val="B67E9952"/>
    <w:lvl w:ilvl="0">
      <w:start w:val="1"/>
      <w:numFmt w:val="decimal"/>
      <w:lvlText w:val="%1."/>
      <w:lvlJc w:val="left"/>
      <w:pPr>
        <w:ind w:left="2520" w:hanging="960"/>
      </w:pPr>
      <w:rPr>
        <w:rFonts w:hint="default"/>
        <w:b w:val="0"/>
        <w:color w:val="auto"/>
      </w:rPr>
    </w:lvl>
    <w:lvl w:ilvl="1">
      <w:start w:val="1"/>
      <w:numFmt w:val="decimal"/>
      <w:isLgl/>
      <w:lvlText w:val="%1.%2."/>
      <w:lvlJc w:val="left"/>
      <w:pPr>
        <w:ind w:left="1898"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16023F"/>
    <w:multiLevelType w:val="hybridMultilevel"/>
    <w:tmpl w:val="5EA2C2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6E4FA4"/>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93A191E"/>
    <w:multiLevelType w:val="multilevel"/>
    <w:tmpl w:val="648A6F36"/>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FEB5028"/>
    <w:multiLevelType w:val="hybridMultilevel"/>
    <w:tmpl w:val="B810D806"/>
    <w:lvl w:ilvl="0" w:tplc="C8C4908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8F516E9"/>
    <w:multiLevelType w:val="hybridMultilevel"/>
    <w:tmpl w:val="3C76D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3F68F6"/>
    <w:multiLevelType w:val="hybridMultilevel"/>
    <w:tmpl w:val="1C8C67F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BC3CF8"/>
    <w:multiLevelType w:val="hybridMultilevel"/>
    <w:tmpl w:val="46D8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FB15AA"/>
    <w:multiLevelType w:val="hybridMultilevel"/>
    <w:tmpl w:val="80104DAE"/>
    <w:lvl w:ilvl="0" w:tplc="87320ABC">
      <w:start w:val="1"/>
      <w:numFmt w:val="decimal"/>
      <w:lvlText w:val="5.17.%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7" w15:restartNumberingAfterBreak="0">
    <w:nsid w:val="5D775D99"/>
    <w:multiLevelType w:val="hybridMultilevel"/>
    <w:tmpl w:val="EA846D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C00BDD"/>
    <w:multiLevelType w:val="hybridMultilevel"/>
    <w:tmpl w:val="BF967F5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3768A7"/>
    <w:multiLevelType w:val="hybridMultilevel"/>
    <w:tmpl w:val="AE3E1FF6"/>
    <w:lvl w:ilvl="0" w:tplc="037618E0">
      <w:start w:val="1"/>
      <w:numFmt w:val="decimal"/>
      <w:lvlText w:val="12.5.%1."/>
      <w:lvlJc w:val="left"/>
      <w:pPr>
        <w:ind w:left="720" w:hanging="360"/>
      </w:pPr>
      <w:rPr>
        <w:rFonts w:cs="Times New Roman"/>
      </w:rPr>
    </w:lvl>
    <w:lvl w:ilvl="1" w:tplc="AB7885A2">
      <w:start w:val="1"/>
      <w:numFmt w:val="decimal"/>
      <w:lvlText w:val="%2."/>
      <w:lvlJc w:val="left"/>
      <w:pPr>
        <w:tabs>
          <w:tab w:val="num" w:pos="1440"/>
        </w:tabs>
        <w:ind w:left="1440" w:hanging="360"/>
      </w:pPr>
    </w:lvl>
    <w:lvl w:ilvl="2" w:tplc="0056407C">
      <w:start w:val="1"/>
      <w:numFmt w:val="decimal"/>
      <w:lvlText w:val="%3."/>
      <w:lvlJc w:val="left"/>
      <w:pPr>
        <w:tabs>
          <w:tab w:val="num" w:pos="2160"/>
        </w:tabs>
        <w:ind w:left="2160" w:hanging="360"/>
      </w:pPr>
    </w:lvl>
    <w:lvl w:ilvl="3" w:tplc="21484A3C">
      <w:start w:val="1"/>
      <w:numFmt w:val="decimal"/>
      <w:lvlText w:val="%4."/>
      <w:lvlJc w:val="left"/>
      <w:pPr>
        <w:tabs>
          <w:tab w:val="num" w:pos="2880"/>
        </w:tabs>
        <w:ind w:left="2880" w:hanging="360"/>
      </w:pPr>
    </w:lvl>
    <w:lvl w:ilvl="4" w:tplc="37DC4EC4">
      <w:start w:val="1"/>
      <w:numFmt w:val="decimal"/>
      <w:lvlText w:val="%5."/>
      <w:lvlJc w:val="left"/>
      <w:pPr>
        <w:tabs>
          <w:tab w:val="num" w:pos="3600"/>
        </w:tabs>
        <w:ind w:left="3600" w:hanging="360"/>
      </w:pPr>
    </w:lvl>
    <w:lvl w:ilvl="5" w:tplc="2D72C84E">
      <w:start w:val="1"/>
      <w:numFmt w:val="decimal"/>
      <w:lvlText w:val="%6."/>
      <w:lvlJc w:val="left"/>
      <w:pPr>
        <w:tabs>
          <w:tab w:val="num" w:pos="4320"/>
        </w:tabs>
        <w:ind w:left="4320" w:hanging="360"/>
      </w:pPr>
    </w:lvl>
    <w:lvl w:ilvl="6" w:tplc="F0BCDE80">
      <w:start w:val="1"/>
      <w:numFmt w:val="decimal"/>
      <w:lvlText w:val="%7."/>
      <w:lvlJc w:val="left"/>
      <w:pPr>
        <w:tabs>
          <w:tab w:val="num" w:pos="5040"/>
        </w:tabs>
        <w:ind w:left="5040" w:hanging="360"/>
      </w:pPr>
    </w:lvl>
    <w:lvl w:ilvl="7" w:tplc="51C6AC64">
      <w:start w:val="1"/>
      <w:numFmt w:val="decimal"/>
      <w:lvlText w:val="%8."/>
      <w:lvlJc w:val="left"/>
      <w:pPr>
        <w:tabs>
          <w:tab w:val="num" w:pos="5760"/>
        </w:tabs>
        <w:ind w:left="5760" w:hanging="360"/>
      </w:pPr>
    </w:lvl>
    <w:lvl w:ilvl="8" w:tplc="E3CA53CA">
      <w:start w:val="1"/>
      <w:numFmt w:val="decimal"/>
      <w:lvlText w:val="%9."/>
      <w:lvlJc w:val="left"/>
      <w:pPr>
        <w:tabs>
          <w:tab w:val="num" w:pos="6480"/>
        </w:tabs>
        <w:ind w:left="6480" w:hanging="360"/>
      </w:p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E9E62F1"/>
    <w:multiLevelType w:val="hybridMultilevel"/>
    <w:tmpl w:val="B03C6CAE"/>
    <w:lvl w:ilvl="0" w:tplc="7DFA7E64">
      <w:start w:val="1"/>
      <w:numFmt w:val="decimal"/>
      <w:lvlText w:val="15.%1."/>
      <w:lvlJc w:val="left"/>
      <w:pPr>
        <w:ind w:left="720" w:hanging="360"/>
      </w:pPr>
      <w:rPr>
        <w:rFonts w:cs="Times New Roman"/>
      </w:rPr>
    </w:lvl>
    <w:lvl w:ilvl="1" w:tplc="39A85C1C">
      <w:start w:val="1"/>
      <w:numFmt w:val="decimal"/>
      <w:lvlText w:val="%2."/>
      <w:lvlJc w:val="left"/>
      <w:pPr>
        <w:tabs>
          <w:tab w:val="num" w:pos="1440"/>
        </w:tabs>
        <w:ind w:left="1440" w:hanging="360"/>
      </w:pPr>
    </w:lvl>
    <w:lvl w:ilvl="2" w:tplc="2A7C2342">
      <w:start w:val="1"/>
      <w:numFmt w:val="decimal"/>
      <w:lvlText w:val="%3."/>
      <w:lvlJc w:val="left"/>
      <w:pPr>
        <w:tabs>
          <w:tab w:val="num" w:pos="2160"/>
        </w:tabs>
        <w:ind w:left="2160" w:hanging="360"/>
      </w:pPr>
    </w:lvl>
    <w:lvl w:ilvl="3" w:tplc="14C07B36">
      <w:start w:val="1"/>
      <w:numFmt w:val="decimal"/>
      <w:lvlText w:val="%4."/>
      <w:lvlJc w:val="left"/>
      <w:pPr>
        <w:tabs>
          <w:tab w:val="num" w:pos="2880"/>
        </w:tabs>
        <w:ind w:left="2880" w:hanging="360"/>
      </w:pPr>
    </w:lvl>
    <w:lvl w:ilvl="4" w:tplc="294CA4E2">
      <w:start w:val="1"/>
      <w:numFmt w:val="decimal"/>
      <w:lvlText w:val="%5."/>
      <w:lvlJc w:val="left"/>
      <w:pPr>
        <w:tabs>
          <w:tab w:val="num" w:pos="3600"/>
        </w:tabs>
        <w:ind w:left="3600" w:hanging="360"/>
      </w:pPr>
    </w:lvl>
    <w:lvl w:ilvl="5" w:tplc="E9645890">
      <w:start w:val="1"/>
      <w:numFmt w:val="decimal"/>
      <w:lvlText w:val="%6."/>
      <w:lvlJc w:val="left"/>
      <w:pPr>
        <w:tabs>
          <w:tab w:val="num" w:pos="4320"/>
        </w:tabs>
        <w:ind w:left="4320" w:hanging="360"/>
      </w:pPr>
    </w:lvl>
    <w:lvl w:ilvl="6" w:tplc="DF6840C0">
      <w:start w:val="1"/>
      <w:numFmt w:val="decimal"/>
      <w:lvlText w:val="%7."/>
      <w:lvlJc w:val="left"/>
      <w:pPr>
        <w:tabs>
          <w:tab w:val="num" w:pos="5040"/>
        </w:tabs>
        <w:ind w:left="5040" w:hanging="360"/>
      </w:pPr>
    </w:lvl>
    <w:lvl w:ilvl="7" w:tplc="7F9053B6">
      <w:start w:val="1"/>
      <w:numFmt w:val="decimal"/>
      <w:lvlText w:val="%8."/>
      <w:lvlJc w:val="left"/>
      <w:pPr>
        <w:tabs>
          <w:tab w:val="num" w:pos="5760"/>
        </w:tabs>
        <w:ind w:left="5760" w:hanging="360"/>
      </w:pPr>
    </w:lvl>
    <w:lvl w:ilvl="8" w:tplc="D206D984">
      <w:start w:val="1"/>
      <w:numFmt w:val="decimal"/>
      <w:lvlText w:val="%9."/>
      <w:lvlJc w:val="left"/>
      <w:pPr>
        <w:tabs>
          <w:tab w:val="num" w:pos="6480"/>
        </w:tabs>
        <w:ind w:left="6480" w:hanging="360"/>
      </w:pPr>
    </w:lvl>
  </w:abstractNum>
  <w:abstractNum w:abstractNumId="33" w15:restartNumberingAfterBreak="0">
    <w:nsid w:val="6FD621D5"/>
    <w:multiLevelType w:val="hybridMultilevel"/>
    <w:tmpl w:val="5FF815D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712038AD"/>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46C2145"/>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77E266EA"/>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3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D840946"/>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E031CF9"/>
    <w:multiLevelType w:val="hybridMultilevel"/>
    <w:tmpl w:val="BA724888"/>
    <w:lvl w:ilvl="0" w:tplc="06C4E9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008242786">
    <w:abstractNumId w:val="38"/>
  </w:num>
  <w:num w:numId="2" w16cid:durableId="870074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163097">
    <w:abstractNumId w:val="31"/>
  </w:num>
  <w:num w:numId="4" w16cid:durableId="1847866061">
    <w:abstractNumId w:val="37"/>
  </w:num>
  <w:num w:numId="5" w16cid:durableId="1606503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377707">
    <w:abstractNumId w:val="2"/>
  </w:num>
  <w:num w:numId="7" w16cid:durableId="1799571136">
    <w:abstractNumId w:val="23"/>
  </w:num>
  <w:num w:numId="8" w16cid:durableId="500195751">
    <w:abstractNumId w:val="3"/>
  </w:num>
  <w:num w:numId="9" w16cid:durableId="664633140">
    <w:abstractNumId w:val="30"/>
  </w:num>
  <w:num w:numId="10" w16cid:durableId="978147686">
    <w:abstractNumId w:val="41"/>
  </w:num>
  <w:num w:numId="11" w16cid:durableId="1352537418">
    <w:abstractNumId w:val="25"/>
  </w:num>
  <w:num w:numId="12" w16cid:durableId="1410544535">
    <w:abstractNumId w:val="34"/>
  </w:num>
  <w:num w:numId="13" w16cid:durableId="443042923">
    <w:abstractNumId w:val="36"/>
  </w:num>
  <w:num w:numId="14" w16cid:durableId="23724367">
    <w:abstractNumId w:val="17"/>
  </w:num>
  <w:num w:numId="15" w16cid:durableId="1822694789">
    <w:abstractNumId w:val="16"/>
  </w:num>
  <w:num w:numId="16" w16cid:durableId="962275686">
    <w:abstractNumId w:val="10"/>
  </w:num>
  <w:num w:numId="17" w16cid:durableId="1958952413">
    <w:abstractNumId w:val="35"/>
  </w:num>
  <w:num w:numId="18" w16cid:durableId="1208222747">
    <w:abstractNumId w:val="20"/>
  </w:num>
  <w:num w:numId="19" w16cid:durableId="296882394">
    <w:abstractNumId w:val="8"/>
  </w:num>
  <w:num w:numId="20" w16cid:durableId="1214777492">
    <w:abstractNumId w:val="4"/>
  </w:num>
  <w:num w:numId="21" w16cid:durableId="1203055171">
    <w:abstractNumId w:val="1"/>
  </w:num>
  <w:num w:numId="22" w16cid:durableId="584997404">
    <w:abstractNumId w:val="39"/>
  </w:num>
  <w:num w:numId="23" w16cid:durableId="1169253030">
    <w:abstractNumId w:val="32"/>
  </w:num>
  <w:num w:numId="24" w16cid:durableId="356471871">
    <w:abstractNumId w:val="33"/>
  </w:num>
  <w:num w:numId="25" w16cid:durableId="1006589491">
    <w:abstractNumId w:val="14"/>
  </w:num>
  <w:num w:numId="26" w16cid:durableId="1404988635">
    <w:abstractNumId w:val="6"/>
  </w:num>
  <w:num w:numId="27" w16cid:durableId="195168715">
    <w:abstractNumId w:val="12"/>
  </w:num>
  <w:num w:numId="28" w16cid:durableId="966081634">
    <w:abstractNumId w:val="18"/>
  </w:num>
  <w:num w:numId="29" w16cid:durableId="561522886">
    <w:abstractNumId w:val="40"/>
  </w:num>
  <w:num w:numId="30" w16cid:durableId="499388713">
    <w:abstractNumId w:val="5"/>
  </w:num>
  <w:num w:numId="31" w16cid:durableId="729035899">
    <w:abstractNumId w:val="28"/>
  </w:num>
  <w:num w:numId="32" w16cid:durableId="1888374099">
    <w:abstractNumId w:val="26"/>
  </w:num>
  <w:num w:numId="33" w16cid:durableId="1422146295">
    <w:abstractNumId w:val="21"/>
  </w:num>
  <w:num w:numId="34" w16cid:durableId="11976954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824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1392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1969208">
    <w:abstractNumId w:val="5"/>
  </w:num>
  <w:num w:numId="38" w16cid:durableId="1155297928">
    <w:abstractNumId w:val="28"/>
  </w:num>
  <w:num w:numId="39" w16cid:durableId="754204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6871970">
    <w:abstractNumId w:val="13"/>
  </w:num>
  <w:num w:numId="41" w16cid:durableId="428309478">
    <w:abstractNumId w:val="11"/>
  </w:num>
  <w:num w:numId="42" w16cid:durableId="1421368555">
    <w:abstractNumId w:val="9"/>
  </w:num>
  <w:num w:numId="43" w16cid:durableId="360591188">
    <w:abstractNumId w:val="24"/>
  </w:num>
  <w:num w:numId="44" w16cid:durableId="1738941348">
    <w:abstractNumId w:val="22"/>
  </w:num>
  <w:num w:numId="45" w16cid:durableId="1709180902">
    <w:abstractNumId w:val="19"/>
  </w:num>
  <w:num w:numId="46" w16cid:durableId="987248885">
    <w:abstractNumId w:val="29"/>
  </w:num>
  <w:num w:numId="47" w16cid:durableId="1770394733">
    <w:abstractNumId w:val="27"/>
  </w:num>
  <w:num w:numId="48" w16cid:durableId="112769969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19F4"/>
    <w:rsid w:val="000039EA"/>
    <w:rsid w:val="00005467"/>
    <w:rsid w:val="000055A3"/>
    <w:rsid w:val="00006130"/>
    <w:rsid w:val="00006621"/>
    <w:rsid w:val="00007087"/>
    <w:rsid w:val="00007683"/>
    <w:rsid w:val="00010B0C"/>
    <w:rsid w:val="000110E6"/>
    <w:rsid w:val="00011261"/>
    <w:rsid w:val="000116CA"/>
    <w:rsid w:val="000118F6"/>
    <w:rsid w:val="0001745C"/>
    <w:rsid w:val="00021ADA"/>
    <w:rsid w:val="00027012"/>
    <w:rsid w:val="00030CED"/>
    <w:rsid w:val="00032470"/>
    <w:rsid w:val="000326A7"/>
    <w:rsid w:val="00032C85"/>
    <w:rsid w:val="000333E4"/>
    <w:rsid w:val="00033987"/>
    <w:rsid w:val="000344BE"/>
    <w:rsid w:val="0003476F"/>
    <w:rsid w:val="00036B20"/>
    <w:rsid w:val="00037F7B"/>
    <w:rsid w:val="00041A53"/>
    <w:rsid w:val="00042F78"/>
    <w:rsid w:val="0004392D"/>
    <w:rsid w:val="000444AE"/>
    <w:rsid w:val="000445B3"/>
    <w:rsid w:val="000467F9"/>
    <w:rsid w:val="00051743"/>
    <w:rsid w:val="00053356"/>
    <w:rsid w:val="00054D72"/>
    <w:rsid w:val="000554CE"/>
    <w:rsid w:val="0005558D"/>
    <w:rsid w:val="00056B26"/>
    <w:rsid w:val="00057D45"/>
    <w:rsid w:val="00060475"/>
    <w:rsid w:val="000607DE"/>
    <w:rsid w:val="000610AA"/>
    <w:rsid w:val="00063E6A"/>
    <w:rsid w:val="000640C5"/>
    <w:rsid w:val="00064583"/>
    <w:rsid w:val="0006540E"/>
    <w:rsid w:val="0006647A"/>
    <w:rsid w:val="00070378"/>
    <w:rsid w:val="0007089B"/>
    <w:rsid w:val="00070C8C"/>
    <w:rsid w:val="00070DC1"/>
    <w:rsid w:val="00072570"/>
    <w:rsid w:val="000736E6"/>
    <w:rsid w:val="00073C65"/>
    <w:rsid w:val="00073E23"/>
    <w:rsid w:val="0007482F"/>
    <w:rsid w:val="00075A98"/>
    <w:rsid w:val="000816D7"/>
    <w:rsid w:val="00081789"/>
    <w:rsid w:val="00082959"/>
    <w:rsid w:val="0008326B"/>
    <w:rsid w:val="00083EFD"/>
    <w:rsid w:val="00083F43"/>
    <w:rsid w:val="000843E0"/>
    <w:rsid w:val="00084FA4"/>
    <w:rsid w:val="00084FAE"/>
    <w:rsid w:val="0009039B"/>
    <w:rsid w:val="00092D60"/>
    <w:rsid w:val="00095F19"/>
    <w:rsid w:val="00097A99"/>
    <w:rsid w:val="00097AA3"/>
    <w:rsid w:val="000A17A6"/>
    <w:rsid w:val="000A1CA1"/>
    <w:rsid w:val="000A1EE2"/>
    <w:rsid w:val="000A1F68"/>
    <w:rsid w:val="000A2C8E"/>
    <w:rsid w:val="000A2CF5"/>
    <w:rsid w:val="000A4501"/>
    <w:rsid w:val="000A4638"/>
    <w:rsid w:val="000A5461"/>
    <w:rsid w:val="000A6255"/>
    <w:rsid w:val="000A7099"/>
    <w:rsid w:val="000A77C9"/>
    <w:rsid w:val="000A7866"/>
    <w:rsid w:val="000B1542"/>
    <w:rsid w:val="000B16D9"/>
    <w:rsid w:val="000B3BFD"/>
    <w:rsid w:val="000B4525"/>
    <w:rsid w:val="000B7123"/>
    <w:rsid w:val="000B73E1"/>
    <w:rsid w:val="000B7AB3"/>
    <w:rsid w:val="000C0413"/>
    <w:rsid w:val="000C14C5"/>
    <w:rsid w:val="000C2489"/>
    <w:rsid w:val="000C2F9B"/>
    <w:rsid w:val="000C3957"/>
    <w:rsid w:val="000C4B13"/>
    <w:rsid w:val="000C6C49"/>
    <w:rsid w:val="000C7A83"/>
    <w:rsid w:val="000C7DD3"/>
    <w:rsid w:val="000D212D"/>
    <w:rsid w:val="000D2A50"/>
    <w:rsid w:val="000D5065"/>
    <w:rsid w:val="000D5938"/>
    <w:rsid w:val="000D612E"/>
    <w:rsid w:val="000D64F8"/>
    <w:rsid w:val="000D79AC"/>
    <w:rsid w:val="000E08C4"/>
    <w:rsid w:val="000E25AD"/>
    <w:rsid w:val="000E2B18"/>
    <w:rsid w:val="000E643A"/>
    <w:rsid w:val="000E6D3F"/>
    <w:rsid w:val="000F0F5E"/>
    <w:rsid w:val="000F147C"/>
    <w:rsid w:val="000F1CCB"/>
    <w:rsid w:val="000F1E47"/>
    <w:rsid w:val="000F4061"/>
    <w:rsid w:val="000F435C"/>
    <w:rsid w:val="000F4481"/>
    <w:rsid w:val="000F45BA"/>
    <w:rsid w:val="000F4EA6"/>
    <w:rsid w:val="000F6449"/>
    <w:rsid w:val="000F6695"/>
    <w:rsid w:val="000F6DD4"/>
    <w:rsid w:val="00103D9E"/>
    <w:rsid w:val="00105523"/>
    <w:rsid w:val="0010558D"/>
    <w:rsid w:val="00106002"/>
    <w:rsid w:val="00106474"/>
    <w:rsid w:val="0011016F"/>
    <w:rsid w:val="001106BF"/>
    <w:rsid w:val="00110ED8"/>
    <w:rsid w:val="00111E69"/>
    <w:rsid w:val="00112479"/>
    <w:rsid w:val="00112501"/>
    <w:rsid w:val="00112F75"/>
    <w:rsid w:val="00113338"/>
    <w:rsid w:val="00114E42"/>
    <w:rsid w:val="00116310"/>
    <w:rsid w:val="00117EF6"/>
    <w:rsid w:val="001209F2"/>
    <w:rsid w:val="001214AD"/>
    <w:rsid w:val="00122E8C"/>
    <w:rsid w:val="001233AB"/>
    <w:rsid w:val="00123999"/>
    <w:rsid w:val="00123DA4"/>
    <w:rsid w:val="00124AA4"/>
    <w:rsid w:val="00124D49"/>
    <w:rsid w:val="00124E52"/>
    <w:rsid w:val="00125FD8"/>
    <w:rsid w:val="00126068"/>
    <w:rsid w:val="001261FA"/>
    <w:rsid w:val="00130139"/>
    <w:rsid w:val="00130399"/>
    <w:rsid w:val="001309D9"/>
    <w:rsid w:val="00131DBE"/>
    <w:rsid w:val="00131E8A"/>
    <w:rsid w:val="00132D73"/>
    <w:rsid w:val="00133233"/>
    <w:rsid w:val="00134D31"/>
    <w:rsid w:val="001407BC"/>
    <w:rsid w:val="001407F2"/>
    <w:rsid w:val="0014162F"/>
    <w:rsid w:val="00144406"/>
    <w:rsid w:val="0014636B"/>
    <w:rsid w:val="00150598"/>
    <w:rsid w:val="001524BF"/>
    <w:rsid w:val="00152BBC"/>
    <w:rsid w:val="00152C1B"/>
    <w:rsid w:val="0015360B"/>
    <w:rsid w:val="00153707"/>
    <w:rsid w:val="0015396B"/>
    <w:rsid w:val="001544CB"/>
    <w:rsid w:val="00155AB0"/>
    <w:rsid w:val="00155BBF"/>
    <w:rsid w:val="00156B6F"/>
    <w:rsid w:val="00156DDB"/>
    <w:rsid w:val="0015734E"/>
    <w:rsid w:val="00157B35"/>
    <w:rsid w:val="00160622"/>
    <w:rsid w:val="0016092C"/>
    <w:rsid w:val="00161211"/>
    <w:rsid w:val="00163542"/>
    <w:rsid w:val="0016428F"/>
    <w:rsid w:val="001658CB"/>
    <w:rsid w:val="00165E1E"/>
    <w:rsid w:val="00165FBB"/>
    <w:rsid w:val="00167185"/>
    <w:rsid w:val="00167A5A"/>
    <w:rsid w:val="00170985"/>
    <w:rsid w:val="00170D06"/>
    <w:rsid w:val="00170E1C"/>
    <w:rsid w:val="0017128E"/>
    <w:rsid w:val="00172776"/>
    <w:rsid w:val="0017425A"/>
    <w:rsid w:val="00174B73"/>
    <w:rsid w:val="00174C85"/>
    <w:rsid w:val="0017567B"/>
    <w:rsid w:val="001767D0"/>
    <w:rsid w:val="001774BC"/>
    <w:rsid w:val="00177610"/>
    <w:rsid w:val="0018012C"/>
    <w:rsid w:val="00180629"/>
    <w:rsid w:val="0018201F"/>
    <w:rsid w:val="001829E9"/>
    <w:rsid w:val="00183482"/>
    <w:rsid w:val="00184362"/>
    <w:rsid w:val="00184E61"/>
    <w:rsid w:val="001850D1"/>
    <w:rsid w:val="0018524F"/>
    <w:rsid w:val="00185527"/>
    <w:rsid w:val="00185ED4"/>
    <w:rsid w:val="0018716D"/>
    <w:rsid w:val="00190537"/>
    <w:rsid w:val="00190740"/>
    <w:rsid w:val="00191126"/>
    <w:rsid w:val="00191A1D"/>
    <w:rsid w:val="00192830"/>
    <w:rsid w:val="00193449"/>
    <w:rsid w:val="00193E2F"/>
    <w:rsid w:val="00194FFA"/>
    <w:rsid w:val="0019520C"/>
    <w:rsid w:val="00195A94"/>
    <w:rsid w:val="00195E2C"/>
    <w:rsid w:val="0019601C"/>
    <w:rsid w:val="00196166"/>
    <w:rsid w:val="0019637E"/>
    <w:rsid w:val="0019761A"/>
    <w:rsid w:val="00197D7B"/>
    <w:rsid w:val="001A0B25"/>
    <w:rsid w:val="001A1963"/>
    <w:rsid w:val="001A1983"/>
    <w:rsid w:val="001A2AFA"/>
    <w:rsid w:val="001A477E"/>
    <w:rsid w:val="001A52A4"/>
    <w:rsid w:val="001A5E3D"/>
    <w:rsid w:val="001A7BD4"/>
    <w:rsid w:val="001B0482"/>
    <w:rsid w:val="001B06C0"/>
    <w:rsid w:val="001B19D6"/>
    <w:rsid w:val="001B2025"/>
    <w:rsid w:val="001B20AD"/>
    <w:rsid w:val="001B29C7"/>
    <w:rsid w:val="001B5482"/>
    <w:rsid w:val="001B5CDB"/>
    <w:rsid w:val="001B5D4F"/>
    <w:rsid w:val="001B65D8"/>
    <w:rsid w:val="001B6D61"/>
    <w:rsid w:val="001B76CB"/>
    <w:rsid w:val="001C0818"/>
    <w:rsid w:val="001C187B"/>
    <w:rsid w:val="001C263B"/>
    <w:rsid w:val="001C3497"/>
    <w:rsid w:val="001C3B20"/>
    <w:rsid w:val="001C518E"/>
    <w:rsid w:val="001C5AAF"/>
    <w:rsid w:val="001C61AF"/>
    <w:rsid w:val="001C6274"/>
    <w:rsid w:val="001C6584"/>
    <w:rsid w:val="001D124E"/>
    <w:rsid w:val="001D13E7"/>
    <w:rsid w:val="001D1A28"/>
    <w:rsid w:val="001D2576"/>
    <w:rsid w:val="001D2C7D"/>
    <w:rsid w:val="001D32ED"/>
    <w:rsid w:val="001D3771"/>
    <w:rsid w:val="001D383E"/>
    <w:rsid w:val="001D3A9A"/>
    <w:rsid w:val="001D3DC0"/>
    <w:rsid w:val="001D4A88"/>
    <w:rsid w:val="001D4EAB"/>
    <w:rsid w:val="001D5D37"/>
    <w:rsid w:val="001D655E"/>
    <w:rsid w:val="001D6B8C"/>
    <w:rsid w:val="001D70A5"/>
    <w:rsid w:val="001E016D"/>
    <w:rsid w:val="001E169F"/>
    <w:rsid w:val="001E1712"/>
    <w:rsid w:val="001E1DF5"/>
    <w:rsid w:val="001E1F67"/>
    <w:rsid w:val="001E25E8"/>
    <w:rsid w:val="001E2BB5"/>
    <w:rsid w:val="001E3AB6"/>
    <w:rsid w:val="001E479E"/>
    <w:rsid w:val="001E6193"/>
    <w:rsid w:val="001E64AE"/>
    <w:rsid w:val="001E669C"/>
    <w:rsid w:val="001E68DF"/>
    <w:rsid w:val="001E6C87"/>
    <w:rsid w:val="001E7286"/>
    <w:rsid w:val="001F010B"/>
    <w:rsid w:val="001F0929"/>
    <w:rsid w:val="001F1DFB"/>
    <w:rsid w:val="001F47A9"/>
    <w:rsid w:val="001F49A3"/>
    <w:rsid w:val="001F49F8"/>
    <w:rsid w:val="001F50A4"/>
    <w:rsid w:val="001F5E4C"/>
    <w:rsid w:val="001F6032"/>
    <w:rsid w:val="001F625B"/>
    <w:rsid w:val="001F78B7"/>
    <w:rsid w:val="001F7C7F"/>
    <w:rsid w:val="002000E7"/>
    <w:rsid w:val="0020017D"/>
    <w:rsid w:val="002022A7"/>
    <w:rsid w:val="002027F8"/>
    <w:rsid w:val="002030A7"/>
    <w:rsid w:val="002032F6"/>
    <w:rsid w:val="00203465"/>
    <w:rsid w:val="00204004"/>
    <w:rsid w:val="00204826"/>
    <w:rsid w:val="00204B83"/>
    <w:rsid w:val="00204F78"/>
    <w:rsid w:val="0020519C"/>
    <w:rsid w:val="00205DCE"/>
    <w:rsid w:val="00205EC2"/>
    <w:rsid w:val="00206D37"/>
    <w:rsid w:val="002075A3"/>
    <w:rsid w:val="00207862"/>
    <w:rsid w:val="0021042F"/>
    <w:rsid w:val="00210522"/>
    <w:rsid w:val="00211AA0"/>
    <w:rsid w:val="00211F11"/>
    <w:rsid w:val="00212E86"/>
    <w:rsid w:val="0021394F"/>
    <w:rsid w:val="00213BB7"/>
    <w:rsid w:val="00213BE5"/>
    <w:rsid w:val="0021418A"/>
    <w:rsid w:val="0021495A"/>
    <w:rsid w:val="00216419"/>
    <w:rsid w:val="00216BA5"/>
    <w:rsid w:val="00216CE0"/>
    <w:rsid w:val="0022047C"/>
    <w:rsid w:val="00220A0C"/>
    <w:rsid w:val="002239D1"/>
    <w:rsid w:val="00223FCA"/>
    <w:rsid w:val="0022522B"/>
    <w:rsid w:val="00226268"/>
    <w:rsid w:val="00227A9C"/>
    <w:rsid w:val="00230125"/>
    <w:rsid w:val="002301B2"/>
    <w:rsid w:val="00231583"/>
    <w:rsid w:val="00232185"/>
    <w:rsid w:val="0023245D"/>
    <w:rsid w:val="00233ED1"/>
    <w:rsid w:val="0023449C"/>
    <w:rsid w:val="00234D12"/>
    <w:rsid w:val="00235173"/>
    <w:rsid w:val="00236D38"/>
    <w:rsid w:val="00240D79"/>
    <w:rsid w:val="00241804"/>
    <w:rsid w:val="00242F71"/>
    <w:rsid w:val="002440D5"/>
    <w:rsid w:val="00244B9E"/>
    <w:rsid w:val="00244E50"/>
    <w:rsid w:val="00244EA5"/>
    <w:rsid w:val="00245235"/>
    <w:rsid w:val="0024539A"/>
    <w:rsid w:val="002460E0"/>
    <w:rsid w:val="002478B1"/>
    <w:rsid w:val="0025275A"/>
    <w:rsid w:val="002530B1"/>
    <w:rsid w:val="0025404F"/>
    <w:rsid w:val="00261170"/>
    <w:rsid w:val="00261521"/>
    <w:rsid w:val="00261A7E"/>
    <w:rsid w:val="00262A00"/>
    <w:rsid w:val="00263327"/>
    <w:rsid w:val="00264B53"/>
    <w:rsid w:val="00266F81"/>
    <w:rsid w:val="002677B0"/>
    <w:rsid w:val="0027114E"/>
    <w:rsid w:val="002729E3"/>
    <w:rsid w:val="00274EE5"/>
    <w:rsid w:val="00275D19"/>
    <w:rsid w:val="00276521"/>
    <w:rsid w:val="00277AAC"/>
    <w:rsid w:val="00280D23"/>
    <w:rsid w:val="002812F1"/>
    <w:rsid w:val="0028172C"/>
    <w:rsid w:val="00282326"/>
    <w:rsid w:val="00282AF5"/>
    <w:rsid w:val="002831F1"/>
    <w:rsid w:val="002833A3"/>
    <w:rsid w:val="00283FB9"/>
    <w:rsid w:val="00283FE1"/>
    <w:rsid w:val="002849E5"/>
    <w:rsid w:val="00286612"/>
    <w:rsid w:val="00286722"/>
    <w:rsid w:val="00287E77"/>
    <w:rsid w:val="00290055"/>
    <w:rsid w:val="002904EB"/>
    <w:rsid w:val="002907B8"/>
    <w:rsid w:val="00291027"/>
    <w:rsid w:val="002915A2"/>
    <w:rsid w:val="002944B8"/>
    <w:rsid w:val="00295063"/>
    <w:rsid w:val="00295795"/>
    <w:rsid w:val="00295AD9"/>
    <w:rsid w:val="00295FC2"/>
    <w:rsid w:val="0029798B"/>
    <w:rsid w:val="002A0400"/>
    <w:rsid w:val="002A21E5"/>
    <w:rsid w:val="002A2F8C"/>
    <w:rsid w:val="002A3104"/>
    <w:rsid w:val="002A379A"/>
    <w:rsid w:val="002A5C2E"/>
    <w:rsid w:val="002A647D"/>
    <w:rsid w:val="002A67E1"/>
    <w:rsid w:val="002A6BE4"/>
    <w:rsid w:val="002A758C"/>
    <w:rsid w:val="002B06A2"/>
    <w:rsid w:val="002B1533"/>
    <w:rsid w:val="002B2FE9"/>
    <w:rsid w:val="002B35AD"/>
    <w:rsid w:val="002B4B11"/>
    <w:rsid w:val="002B5985"/>
    <w:rsid w:val="002B643D"/>
    <w:rsid w:val="002B669E"/>
    <w:rsid w:val="002B766E"/>
    <w:rsid w:val="002C0B61"/>
    <w:rsid w:val="002C17BD"/>
    <w:rsid w:val="002C1E4A"/>
    <w:rsid w:val="002C21E9"/>
    <w:rsid w:val="002C3331"/>
    <w:rsid w:val="002C3471"/>
    <w:rsid w:val="002C37EE"/>
    <w:rsid w:val="002C4F03"/>
    <w:rsid w:val="002C52F4"/>
    <w:rsid w:val="002D0CA4"/>
    <w:rsid w:val="002D1332"/>
    <w:rsid w:val="002D1766"/>
    <w:rsid w:val="002D221E"/>
    <w:rsid w:val="002D2F7E"/>
    <w:rsid w:val="002D3D37"/>
    <w:rsid w:val="002D3D4E"/>
    <w:rsid w:val="002D46D7"/>
    <w:rsid w:val="002D5800"/>
    <w:rsid w:val="002E1055"/>
    <w:rsid w:val="002E493C"/>
    <w:rsid w:val="002E5387"/>
    <w:rsid w:val="002E69B6"/>
    <w:rsid w:val="002E7806"/>
    <w:rsid w:val="002F0390"/>
    <w:rsid w:val="002F1DD2"/>
    <w:rsid w:val="002F202B"/>
    <w:rsid w:val="002F2EC0"/>
    <w:rsid w:val="002F3122"/>
    <w:rsid w:val="0030105A"/>
    <w:rsid w:val="00301391"/>
    <w:rsid w:val="0030296D"/>
    <w:rsid w:val="00302FED"/>
    <w:rsid w:val="00305CF1"/>
    <w:rsid w:val="0030614C"/>
    <w:rsid w:val="00307079"/>
    <w:rsid w:val="00310582"/>
    <w:rsid w:val="00310918"/>
    <w:rsid w:val="00310F74"/>
    <w:rsid w:val="00311B29"/>
    <w:rsid w:val="00312751"/>
    <w:rsid w:val="003140FB"/>
    <w:rsid w:val="00314452"/>
    <w:rsid w:val="00315E81"/>
    <w:rsid w:val="003164C9"/>
    <w:rsid w:val="00316D74"/>
    <w:rsid w:val="00316FEA"/>
    <w:rsid w:val="00322760"/>
    <w:rsid w:val="003228F6"/>
    <w:rsid w:val="0032359D"/>
    <w:rsid w:val="00323601"/>
    <w:rsid w:val="00324ABD"/>
    <w:rsid w:val="00325784"/>
    <w:rsid w:val="0032578E"/>
    <w:rsid w:val="0033028A"/>
    <w:rsid w:val="00330ABC"/>
    <w:rsid w:val="0033104A"/>
    <w:rsid w:val="00334452"/>
    <w:rsid w:val="00336029"/>
    <w:rsid w:val="003366ED"/>
    <w:rsid w:val="00336DDD"/>
    <w:rsid w:val="003373AB"/>
    <w:rsid w:val="00337C47"/>
    <w:rsid w:val="00340E84"/>
    <w:rsid w:val="003415D0"/>
    <w:rsid w:val="00341D79"/>
    <w:rsid w:val="0034349D"/>
    <w:rsid w:val="00343DC1"/>
    <w:rsid w:val="0034521A"/>
    <w:rsid w:val="00347461"/>
    <w:rsid w:val="00347D5B"/>
    <w:rsid w:val="00351706"/>
    <w:rsid w:val="00351A6A"/>
    <w:rsid w:val="00351ADC"/>
    <w:rsid w:val="00352853"/>
    <w:rsid w:val="003528E9"/>
    <w:rsid w:val="0035306A"/>
    <w:rsid w:val="003531FF"/>
    <w:rsid w:val="00353797"/>
    <w:rsid w:val="003544BB"/>
    <w:rsid w:val="0035494D"/>
    <w:rsid w:val="003561E2"/>
    <w:rsid w:val="00356F5C"/>
    <w:rsid w:val="003574E4"/>
    <w:rsid w:val="00357DB2"/>
    <w:rsid w:val="0036171A"/>
    <w:rsid w:val="00362299"/>
    <w:rsid w:val="0036261A"/>
    <w:rsid w:val="0036281B"/>
    <w:rsid w:val="003629CF"/>
    <w:rsid w:val="00362A3A"/>
    <w:rsid w:val="003630AA"/>
    <w:rsid w:val="00364E86"/>
    <w:rsid w:val="00365064"/>
    <w:rsid w:val="003655DF"/>
    <w:rsid w:val="00365D76"/>
    <w:rsid w:val="003665C6"/>
    <w:rsid w:val="00366729"/>
    <w:rsid w:val="00372E95"/>
    <w:rsid w:val="00373DC4"/>
    <w:rsid w:val="00373EAA"/>
    <w:rsid w:val="00374005"/>
    <w:rsid w:val="0037418A"/>
    <w:rsid w:val="00374933"/>
    <w:rsid w:val="003756F3"/>
    <w:rsid w:val="003801A0"/>
    <w:rsid w:val="003815E0"/>
    <w:rsid w:val="00382363"/>
    <w:rsid w:val="00383BA1"/>
    <w:rsid w:val="00383EE5"/>
    <w:rsid w:val="00384BC0"/>
    <w:rsid w:val="003854F4"/>
    <w:rsid w:val="00386434"/>
    <w:rsid w:val="0039070E"/>
    <w:rsid w:val="00390906"/>
    <w:rsid w:val="00391D19"/>
    <w:rsid w:val="00391FF9"/>
    <w:rsid w:val="003925E3"/>
    <w:rsid w:val="003933AD"/>
    <w:rsid w:val="00394161"/>
    <w:rsid w:val="00394AC3"/>
    <w:rsid w:val="00394D86"/>
    <w:rsid w:val="00395658"/>
    <w:rsid w:val="00396C5D"/>
    <w:rsid w:val="0039766C"/>
    <w:rsid w:val="003A009B"/>
    <w:rsid w:val="003A0538"/>
    <w:rsid w:val="003A167F"/>
    <w:rsid w:val="003A250F"/>
    <w:rsid w:val="003A39A8"/>
    <w:rsid w:val="003A39DB"/>
    <w:rsid w:val="003A3CCE"/>
    <w:rsid w:val="003A4AB2"/>
    <w:rsid w:val="003A7279"/>
    <w:rsid w:val="003A7671"/>
    <w:rsid w:val="003B0BC0"/>
    <w:rsid w:val="003B27AF"/>
    <w:rsid w:val="003B2A32"/>
    <w:rsid w:val="003B37EE"/>
    <w:rsid w:val="003B3D19"/>
    <w:rsid w:val="003B40F3"/>
    <w:rsid w:val="003B45DD"/>
    <w:rsid w:val="003B50F2"/>
    <w:rsid w:val="003B61AC"/>
    <w:rsid w:val="003B6763"/>
    <w:rsid w:val="003C035F"/>
    <w:rsid w:val="003C05BC"/>
    <w:rsid w:val="003C0702"/>
    <w:rsid w:val="003C0AC8"/>
    <w:rsid w:val="003C133C"/>
    <w:rsid w:val="003C15FA"/>
    <w:rsid w:val="003C2943"/>
    <w:rsid w:val="003C59CD"/>
    <w:rsid w:val="003C59D6"/>
    <w:rsid w:val="003C59FE"/>
    <w:rsid w:val="003C77E1"/>
    <w:rsid w:val="003C7D9D"/>
    <w:rsid w:val="003D01B3"/>
    <w:rsid w:val="003D08B1"/>
    <w:rsid w:val="003D1A5E"/>
    <w:rsid w:val="003D37BA"/>
    <w:rsid w:val="003D3CF4"/>
    <w:rsid w:val="003D6816"/>
    <w:rsid w:val="003D699A"/>
    <w:rsid w:val="003E0EFC"/>
    <w:rsid w:val="003E0FD6"/>
    <w:rsid w:val="003E10F4"/>
    <w:rsid w:val="003E31D7"/>
    <w:rsid w:val="003E6A9B"/>
    <w:rsid w:val="003F03D4"/>
    <w:rsid w:val="003F0827"/>
    <w:rsid w:val="003F0F75"/>
    <w:rsid w:val="003F1D8E"/>
    <w:rsid w:val="003F4410"/>
    <w:rsid w:val="003F4669"/>
    <w:rsid w:val="003F5E36"/>
    <w:rsid w:val="003F5F5A"/>
    <w:rsid w:val="003F6338"/>
    <w:rsid w:val="003F6C5B"/>
    <w:rsid w:val="00400080"/>
    <w:rsid w:val="0040141F"/>
    <w:rsid w:val="004018C6"/>
    <w:rsid w:val="00401DD0"/>
    <w:rsid w:val="00402320"/>
    <w:rsid w:val="0040262D"/>
    <w:rsid w:val="00404475"/>
    <w:rsid w:val="00404AE8"/>
    <w:rsid w:val="00405258"/>
    <w:rsid w:val="00406BA2"/>
    <w:rsid w:val="00407E43"/>
    <w:rsid w:val="00411DAA"/>
    <w:rsid w:val="00412F93"/>
    <w:rsid w:val="00414F41"/>
    <w:rsid w:val="00415EFC"/>
    <w:rsid w:val="00420DC0"/>
    <w:rsid w:val="00421512"/>
    <w:rsid w:val="004220BA"/>
    <w:rsid w:val="0042303D"/>
    <w:rsid w:val="004244AC"/>
    <w:rsid w:val="00424605"/>
    <w:rsid w:val="004248C1"/>
    <w:rsid w:val="00425DD5"/>
    <w:rsid w:val="0042646E"/>
    <w:rsid w:val="00426767"/>
    <w:rsid w:val="00426885"/>
    <w:rsid w:val="00430FD1"/>
    <w:rsid w:val="00431260"/>
    <w:rsid w:val="00431975"/>
    <w:rsid w:val="004321C2"/>
    <w:rsid w:val="0043294F"/>
    <w:rsid w:val="0043307A"/>
    <w:rsid w:val="0043425C"/>
    <w:rsid w:val="00434F6C"/>
    <w:rsid w:val="00435287"/>
    <w:rsid w:val="0044050D"/>
    <w:rsid w:val="00441A1A"/>
    <w:rsid w:val="0044233E"/>
    <w:rsid w:val="00443F11"/>
    <w:rsid w:val="0044621A"/>
    <w:rsid w:val="0044694D"/>
    <w:rsid w:val="00446BA8"/>
    <w:rsid w:val="00446C64"/>
    <w:rsid w:val="004472C2"/>
    <w:rsid w:val="00447430"/>
    <w:rsid w:val="00450B29"/>
    <w:rsid w:val="00451686"/>
    <w:rsid w:val="00453566"/>
    <w:rsid w:val="00453CF9"/>
    <w:rsid w:val="004563DB"/>
    <w:rsid w:val="00456DB9"/>
    <w:rsid w:val="00456EE9"/>
    <w:rsid w:val="00456F9D"/>
    <w:rsid w:val="00460C37"/>
    <w:rsid w:val="00463652"/>
    <w:rsid w:val="00464FA7"/>
    <w:rsid w:val="00465281"/>
    <w:rsid w:val="004676C6"/>
    <w:rsid w:val="00467A01"/>
    <w:rsid w:val="00470B0D"/>
    <w:rsid w:val="00472219"/>
    <w:rsid w:val="00472C52"/>
    <w:rsid w:val="00472CFE"/>
    <w:rsid w:val="00472F2A"/>
    <w:rsid w:val="004737E3"/>
    <w:rsid w:val="004740C3"/>
    <w:rsid w:val="0047610E"/>
    <w:rsid w:val="00477C42"/>
    <w:rsid w:val="00480316"/>
    <w:rsid w:val="004807E0"/>
    <w:rsid w:val="004811A6"/>
    <w:rsid w:val="004816DC"/>
    <w:rsid w:val="0048195C"/>
    <w:rsid w:val="004825D2"/>
    <w:rsid w:val="004829A4"/>
    <w:rsid w:val="0048310C"/>
    <w:rsid w:val="00483332"/>
    <w:rsid w:val="00483CC7"/>
    <w:rsid w:val="00484A38"/>
    <w:rsid w:val="00486A1A"/>
    <w:rsid w:val="00486FAC"/>
    <w:rsid w:val="00491157"/>
    <w:rsid w:val="00491817"/>
    <w:rsid w:val="00493F6B"/>
    <w:rsid w:val="004940FF"/>
    <w:rsid w:val="00494DB7"/>
    <w:rsid w:val="00496056"/>
    <w:rsid w:val="004962E7"/>
    <w:rsid w:val="00496521"/>
    <w:rsid w:val="0049678A"/>
    <w:rsid w:val="00496851"/>
    <w:rsid w:val="004977B3"/>
    <w:rsid w:val="004977DE"/>
    <w:rsid w:val="004A05E9"/>
    <w:rsid w:val="004A092A"/>
    <w:rsid w:val="004A1D90"/>
    <w:rsid w:val="004A1E58"/>
    <w:rsid w:val="004A2DE6"/>
    <w:rsid w:val="004A3A8F"/>
    <w:rsid w:val="004A3B43"/>
    <w:rsid w:val="004A3DD0"/>
    <w:rsid w:val="004A4581"/>
    <w:rsid w:val="004A4A06"/>
    <w:rsid w:val="004A4AA4"/>
    <w:rsid w:val="004A4E26"/>
    <w:rsid w:val="004A59CD"/>
    <w:rsid w:val="004B0657"/>
    <w:rsid w:val="004B1EDA"/>
    <w:rsid w:val="004B39B9"/>
    <w:rsid w:val="004B44F8"/>
    <w:rsid w:val="004B4777"/>
    <w:rsid w:val="004B49FD"/>
    <w:rsid w:val="004B4DF2"/>
    <w:rsid w:val="004B52B8"/>
    <w:rsid w:val="004B6440"/>
    <w:rsid w:val="004B6704"/>
    <w:rsid w:val="004B6BEA"/>
    <w:rsid w:val="004C013D"/>
    <w:rsid w:val="004C050E"/>
    <w:rsid w:val="004C05B0"/>
    <w:rsid w:val="004C10FE"/>
    <w:rsid w:val="004C151E"/>
    <w:rsid w:val="004C215D"/>
    <w:rsid w:val="004C45EC"/>
    <w:rsid w:val="004C47B3"/>
    <w:rsid w:val="004C4CF6"/>
    <w:rsid w:val="004C5B08"/>
    <w:rsid w:val="004C6F4E"/>
    <w:rsid w:val="004C7361"/>
    <w:rsid w:val="004C759B"/>
    <w:rsid w:val="004C7E46"/>
    <w:rsid w:val="004D03C8"/>
    <w:rsid w:val="004D071F"/>
    <w:rsid w:val="004D09C1"/>
    <w:rsid w:val="004D1829"/>
    <w:rsid w:val="004D2677"/>
    <w:rsid w:val="004D3959"/>
    <w:rsid w:val="004D3DED"/>
    <w:rsid w:val="004D5380"/>
    <w:rsid w:val="004D5533"/>
    <w:rsid w:val="004D7C58"/>
    <w:rsid w:val="004E155D"/>
    <w:rsid w:val="004E2330"/>
    <w:rsid w:val="004E23E3"/>
    <w:rsid w:val="004E34C5"/>
    <w:rsid w:val="004E35BA"/>
    <w:rsid w:val="004E3E57"/>
    <w:rsid w:val="004E4800"/>
    <w:rsid w:val="004E48F6"/>
    <w:rsid w:val="004E4F44"/>
    <w:rsid w:val="004E52F5"/>
    <w:rsid w:val="004E5F99"/>
    <w:rsid w:val="004E74FF"/>
    <w:rsid w:val="004E75C4"/>
    <w:rsid w:val="004E7F60"/>
    <w:rsid w:val="004F1709"/>
    <w:rsid w:val="004F1F2B"/>
    <w:rsid w:val="004F2335"/>
    <w:rsid w:val="004F3AA1"/>
    <w:rsid w:val="004F3F73"/>
    <w:rsid w:val="004F401A"/>
    <w:rsid w:val="004F4053"/>
    <w:rsid w:val="004F4699"/>
    <w:rsid w:val="004F561D"/>
    <w:rsid w:val="004F73B9"/>
    <w:rsid w:val="00500C0E"/>
    <w:rsid w:val="00502CAF"/>
    <w:rsid w:val="0050357A"/>
    <w:rsid w:val="00504EBA"/>
    <w:rsid w:val="00505506"/>
    <w:rsid w:val="00505A10"/>
    <w:rsid w:val="005068D2"/>
    <w:rsid w:val="005071E6"/>
    <w:rsid w:val="00507BE5"/>
    <w:rsid w:val="00507EAF"/>
    <w:rsid w:val="00510969"/>
    <w:rsid w:val="00510A5D"/>
    <w:rsid w:val="00510AC7"/>
    <w:rsid w:val="0051106F"/>
    <w:rsid w:val="0051219C"/>
    <w:rsid w:val="0051244C"/>
    <w:rsid w:val="00513A87"/>
    <w:rsid w:val="00513FA2"/>
    <w:rsid w:val="00514B78"/>
    <w:rsid w:val="00514DF9"/>
    <w:rsid w:val="00516682"/>
    <w:rsid w:val="00516ED3"/>
    <w:rsid w:val="0051721C"/>
    <w:rsid w:val="0052134A"/>
    <w:rsid w:val="00521997"/>
    <w:rsid w:val="00522F70"/>
    <w:rsid w:val="00524096"/>
    <w:rsid w:val="00524640"/>
    <w:rsid w:val="00524F7D"/>
    <w:rsid w:val="0052594B"/>
    <w:rsid w:val="00526505"/>
    <w:rsid w:val="005269E4"/>
    <w:rsid w:val="00526DD2"/>
    <w:rsid w:val="00530769"/>
    <w:rsid w:val="005321E4"/>
    <w:rsid w:val="0053236A"/>
    <w:rsid w:val="00532D52"/>
    <w:rsid w:val="00533347"/>
    <w:rsid w:val="005335D2"/>
    <w:rsid w:val="00534ABE"/>
    <w:rsid w:val="00535363"/>
    <w:rsid w:val="00535722"/>
    <w:rsid w:val="00535DAE"/>
    <w:rsid w:val="005360DA"/>
    <w:rsid w:val="00536835"/>
    <w:rsid w:val="00537B97"/>
    <w:rsid w:val="005406FD"/>
    <w:rsid w:val="00540AAA"/>
    <w:rsid w:val="00541926"/>
    <w:rsid w:val="00542A87"/>
    <w:rsid w:val="00542ECA"/>
    <w:rsid w:val="005432CE"/>
    <w:rsid w:val="00543445"/>
    <w:rsid w:val="005435E8"/>
    <w:rsid w:val="00543A78"/>
    <w:rsid w:val="005445B8"/>
    <w:rsid w:val="00544808"/>
    <w:rsid w:val="00545AC2"/>
    <w:rsid w:val="00546280"/>
    <w:rsid w:val="00546D29"/>
    <w:rsid w:val="0054754D"/>
    <w:rsid w:val="00547757"/>
    <w:rsid w:val="00547DF4"/>
    <w:rsid w:val="005508C4"/>
    <w:rsid w:val="00550CD0"/>
    <w:rsid w:val="00551534"/>
    <w:rsid w:val="005516DB"/>
    <w:rsid w:val="00551C73"/>
    <w:rsid w:val="00552506"/>
    <w:rsid w:val="00552D76"/>
    <w:rsid w:val="005534E9"/>
    <w:rsid w:val="00553A9A"/>
    <w:rsid w:val="00555AA6"/>
    <w:rsid w:val="0055641F"/>
    <w:rsid w:val="005577A6"/>
    <w:rsid w:val="00557DCE"/>
    <w:rsid w:val="0056014F"/>
    <w:rsid w:val="005608D0"/>
    <w:rsid w:val="005618DB"/>
    <w:rsid w:val="00561908"/>
    <w:rsid w:val="005627E6"/>
    <w:rsid w:val="00565E90"/>
    <w:rsid w:val="0056685C"/>
    <w:rsid w:val="00566A75"/>
    <w:rsid w:val="00567248"/>
    <w:rsid w:val="00567B10"/>
    <w:rsid w:val="005711F4"/>
    <w:rsid w:val="00571317"/>
    <w:rsid w:val="005723CF"/>
    <w:rsid w:val="005732F7"/>
    <w:rsid w:val="00575291"/>
    <w:rsid w:val="00576D52"/>
    <w:rsid w:val="00576F2F"/>
    <w:rsid w:val="00580D03"/>
    <w:rsid w:val="00581B7A"/>
    <w:rsid w:val="00582D38"/>
    <w:rsid w:val="00585DD9"/>
    <w:rsid w:val="00586016"/>
    <w:rsid w:val="005861A0"/>
    <w:rsid w:val="00586598"/>
    <w:rsid w:val="0058671A"/>
    <w:rsid w:val="00587143"/>
    <w:rsid w:val="005873B4"/>
    <w:rsid w:val="00587689"/>
    <w:rsid w:val="00591931"/>
    <w:rsid w:val="00591CA3"/>
    <w:rsid w:val="00591D71"/>
    <w:rsid w:val="00592475"/>
    <w:rsid w:val="005942CD"/>
    <w:rsid w:val="00594DA9"/>
    <w:rsid w:val="00594EFD"/>
    <w:rsid w:val="00596176"/>
    <w:rsid w:val="005962C9"/>
    <w:rsid w:val="00596875"/>
    <w:rsid w:val="005A10AD"/>
    <w:rsid w:val="005A157A"/>
    <w:rsid w:val="005A1F30"/>
    <w:rsid w:val="005A223F"/>
    <w:rsid w:val="005A278D"/>
    <w:rsid w:val="005A3029"/>
    <w:rsid w:val="005A3D2D"/>
    <w:rsid w:val="005A4AD2"/>
    <w:rsid w:val="005A7722"/>
    <w:rsid w:val="005A77FA"/>
    <w:rsid w:val="005B009A"/>
    <w:rsid w:val="005B067D"/>
    <w:rsid w:val="005B0B3F"/>
    <w:rsid w:val="005B0B74"/>
    <w:rsid w:val="005B0CB3"/>
    <w:rsid w:val="005B27D7"/>
    <w:rsid w:val="005B2C21"/>
    <w:rsid w:val="005B33A1"/>
    <w:rsid w:val="005B35ED"/>
    <w:rsid w:val="005B427E"/>
    <w:rsid w:val="005B4318"/>
    <w:rsid w:val="005B4531"/>
    <w:rsid w:val="005B4E77"/>
    <w:rsid w:val="005B54F6"/>
    <w:rsid w:val="005B5E5F"/>
    <w:rsid w:val="005B72F3"/>
    <w:rsid w:val="005C09D3"/>
    <w:rsid w:val="005C0AA4"/>
    <w:rsid w:val="005C0B4F"/>
    <w:rsid w:val="005C10E5"/>
    <w:rsid w:val="005C2205"/>
    <w:rsid w:val="005C2772"/>
    <w:rsid w:val="005C3EE3"/>
    <w:rsid w:val="005C50EF"/>
    <w:rsid w:val="005C55A4"/>
    <w:rsid w:val="005C6951"/>
    <w:rsid w:val="005C7EE7"/>
    <w:rsid w:val="005D0D80"/>
    <w:rsid w:val="005D0F8F"/>
    <w:rsid w:val="005D2034"/>
    <w:rsid w:val="005D2738"/>
    <w:rsid w:val="005D5235"/>
    <w:rsid w:val="005D53B6"/>
    <w:rsid w:val="005D600B"/>
    <w:rsid w:val="005D6122"/>
    <w:rsid w:val="005D62DD"/>
    <w:rsid w:val="005D678E"/>
    <w:rsid w:val="005D75B3"/>
    <w:rsid w:val="005D75FD"/>
    <w:rsid w:val="005D765C"/>
    <w:rsid w:val="005D7ACE"/>
    <w:rsid w:val="005D7D12"/>
    <w:rsid w:val="005E1254"/>
    <w:rsid w:val="005E1847"/>
    <w:rsid w:val="005E1DF3"/>
    <w:rsid w:val="005E37A1"/>
    <w:rsid w:val="005E3AC9"/>
    <w:rsid w:val="005E574B"/>
    <w:rsid w:val="005E6524"/>
    <w:rsid w:val="005E67B6"/>
    <w:rsid w:val="005F028C"/>
    <w:rsid w:val="005F084C"/>
    <w:rsid w:val="005F0DF6"/>
    <w:rsid w:val="005F0E2A"/>
    <w:rsid w:val="005F106B"/>
    <w:rsid w:val="005F19D4"/>
    <w:rsid w:val="005F1D81"/>
    <w:rsid w:val="005F20B4"/>
    <w:rsid w:val="005F4BCE"/>
    <w:rsid w:val="005F51CC"/>
    <w:rsid w:val="0060037B"/>
    <w:rsid w:val="00600B2D"/>
    <w:rsid w:val="00601624"/>
    <w:rsid w:val="00602C32"/>
    <w:rsid w:val="00602CA5"/>
    <w:rsid w:val="00603960"/>
    <w:rsid w:val="006050FC"/>
    <w:rsid w:val="006051B2"/>
    <w:rsid w:val="00606399"/>
    <w:rsid w:val="00606431"/>
    <w:rsid w:val="00606C55"/>
    <w:rsid w:val="00607A5F"/>
    <w:rsid w:val="00607B59"/>
    <w:rsid w:val="00610E82"/>
    <w:rsid w:val="0061259D"/>
    <w:rsid w:val="00612B84"/>
    <w:rsid w:val="00612DCD"/>
    <w:rsid w:val="00613DC1"/>
    <w:rsid w:val="006141D1"/>
    <w:rsid w:val="006149A8"/>
    <w:rsid w:val="006151B9"/>
    <w:rsid w:val="0061651F"/>
    <w:rsid w:val="00617DD2"/>
    <w:rsid w:val="00624429"/>
    <w:rsid w:val="006249C1"/>
    <w:rsid w:val="00626A8E"/>
    <w:rsid w:val="0063055D"/>
    <w:rsid w:val="0063298A"/>
    <w:rsid w:val="00632E90"/>
    <w:rsid w:val="0063300B"/>
    <w:rsid w:val="0063356B"/>
    <w:rsid w:val="006335CF"/>
    <w:rsid w:val="0063464F"/>
    <w:rsid w:val="006366CE"/>
    <w:rsid w:val="00636708"/>
    <w:rsid w:val="0064251B"/>
    <w:rsid w:val="00642925"/>
    <w:rsid w:val="00643373"/>
    <w:rsid w:val="0064443B"/>
    <w:rsid w:val="006448CE"/>
    <w:rsid w:val="0064582A"/>
    <w:rsid w:val="00645EA8"/>
    <w:rsid w:val="00645F1A"/>
    <w:rsid w:val="00646158"/>
    <w:rsid w:val="00646E25"/>
    <w:rsid w:val="00650843"/>
    <w:rsid w:val="00651945"/>
    <w:rsid w:val="00651999"/>
    <w:rsid w:val="00652465"/>
    <w:rsid w:val="00652687"/>
    <w:rsid w:val="006541F8"/>
    <w:rsid w:val="00654318"/>
    <w:rsid w:val="00654367"/>
    <w:rsid w:val="00655EB0"/>
    <w:rsid w:val="00655F13"/>
    <w:rsid w:val="00655F3F"/>
    <w:rsid w:val="00656AF4"/>
    <w:rsid w:val="006571C2"/>
    <w:rsid w:val="006575E9"/>
    <w:rsid w:val="006600CA"/>
    <w:rsid w:val="00660B80"/>
    <w:rsid w:val="00660B9E"/>
    <w:rsid w:val="00663614"/>
    <w:rsid w:val="006642AE"/>
    <w:rsid w:val="006656F3"/>
    <w:rsid w:val="006656FD"/>
    <w:rsid w:val="00665E6D"/>
    <w:rsid w:val="00665EAD"/>
    <w:rsid w:val="006668D2"/>
    <w:rsid w:val="00666D83"/>
    <w:rsid w:val="00666FC9"/>
    <w:rsid w:val="006707C3"/>
    <w:rsid w:val="0067159F"/>
    <w:rsid w:val="00671962"/>
    <w:rsid w:val="006722F0"/>
    <w:rsid w:val="00674489"/>
    <w:rsid w:val="00677462"/>
    <w:rsid w:val="0067775A"/>
    <w:rsid w:val="00680340"/>
    <w:rsid w:val="0068150D"/>
    <w:rsid w:val="00681670"/>
    <w:rsid w:val="00682A32"/>
    <w:rsid w:val="006830C2"/>
    <w:rsid w:val="0068312C"/>
    <w:rsid w:val="00683296"/>
    <w:rsid w:val="0068411F"/>
    <w:rsid w:val="0068545A"/>
    <w:rsid w:val="00686B4C"/>
    <w:rsid w:val="006875D1"/>
    <w:rsid w:val="006915DD"/>
    <w:rsid w:val="00691EDB"/>
    <w:rsid w:val="006947F5"/>
    <w:rsid w:val="00694AE7"/>
    <w:rsid w:val="0069774D"/>
    <w:rsid w:val="00697969"/>
    <w:rsid w:val="006979F4"/>
    <w:rsid w:val="006A05D8"/>
    <w:rsid w:val="006A2FAD"/>
    <w:rsid w:val="006A326B"/>
    <w:rsid w:val="006A389C"/>
    <w:rsid w:val="006A4641"/>
    <w:rsid w:val="006A608A"/>
    <w:rsid w:val="006A610A"/>
    <w:rsid w:val="006A7724"/>
    <w:rsid w:val="006A7910"/>
    <w:rsid w:val="006A7E93"/>
    <w:rsid w:val="006B03C9"/>
    <w:rsid w:val="006B0E2C"/>
    <w:rsid w:val="006B1FE5"/>
    <w:rsid w:val="006B2062"/>
    <w:rsid w:val="006B27AD"/>
    <w:rsid w:val="006B2B28"/>
    <w:rsid w:val="006B3BB5"/>
    <w:rsid w:val="006B5775"/>
    <w:rsid w:val="006B6789"/>
    <w:rsid w:val="006B678F"/>
    <w:rsid w:val="006B7464"/>
    <w:rsid w:val="006C1C2E"/>
    <w:rsid w:val="006C1D0A"/>
    <w:rsid w:val="006C2B3F"/>
    <w:rsid w:val="006C317B"/>
    <w:rsid w:val="006C3503"/>
    <w:rsid w:val="006C3788"/>
    <w:rsid w:val="006C44D8"/>
    <w:rsid w:val="006C5886"/>
    <w:rsid w:val="006C68B2"/>
    <w:rsid w:val="006C78B2"/>
    <w:rsid w:val="006D104C"/>
    <w:rsid w:val="006D1960"/>
    <w:rsid w:val="006D1E94"/>
    <w:rsid w:val="006D2842"/>
    <w:rsid w:val="006D2EC2"/>
    <w:rsid w:val="006D30D5"/>
    <w:rsid w:val="006D332D"/>
    <w:rsid w:val="006D3715"/>
    <w:rsid w:val="006D4968"/>
    <w:rsid w:val="006D4AD3"/>
    <w:rsid w:val="006D4E45"/>
    <w:rsid w:val="006D51BF"/>
    <w:rsid w:val="006D5B9A"/>
    <w:rsid w:val="006D5C09"/>
    <w:rsid w:val="006D5CBC"/>
    <w:rsid w:val="006D6B07"/>
    <w:rsid w:val="006D6DF5"/>
    <w:rsid w:val="006D7BF8"/>
    <w:rsid w:val="006D7F72"/>
    <w:rsid w:val="006E1590"/>
    <w:rsid w:val="006E227B"/>
    <w:rsid w:val="006E227F"/>
    <w:rsid w:val="006E2F08"/>
    <w:rsid w:val="006E309B"/>
    <w:rsid w:val="006E5982"/>
    <w:rsid w:val="006E7300"/>
    <w:rsid w:val="006F03F6"/>
    <w:rsid w:val="006F0694"/>
    <w:rsid w:val="006F1BC1"/>
    <w:rsid w:val="006F1E03"/>
    <w:rsid w:val="006F2E26"/>
    <w:rsid w:val="006F2F99"/>
    <w:rsid w:val="006F30CB"/>
    <w:rsid w:val="006F37F6"/>
    <w:rsid w:val="006F3FFB"/>
    <w:rsid w:val="006F4376"/>
    <w:rsid w:val="006F461A"/>
    <w:rsid w:val="006F4BBC"/>
    <w:rsid w:val="006F4CE9"/>
    <w:rsid w:val="006F62CD"/>
    <w:rsid w:val="00700191"/>
    <w:rsid w:val="007002F8"/>
    <w:rsid w:val="00700F30"/>
    <w:rsid w:val="00701C5C"/>
    <w:rsid w:val="007032DA"/>
    <w:rsid w:val="00703D17"/>
    <w:rsid w:val="00703FA1"/>
    <w:rsid w:val="007049DA"/>
    <w:rsid w:val="00704CE8"/>
    <w:rsid w:val="00704F74"/>
    <w:rsid w:val="0070789E"/>
    <w:rsid w:val="00707A25"/>
    <w:rsid w:val="007128A9"/>
    <w:rsid w:val="0071371F"/>
    <w:rsid w:val="00715C12"/>
    <w:rsid w:val="007169AC"/>
    <w:rsid w:val="00717AA2"/>
    <w:rsid w:val="00721501"/>
    <w:rsid w:val="00721EC3"/>
    <w:rsid w:val="0072200C"/>
    <w:rsid w:val="007221A5"/>
    <w:rsid w:val="007221DE"/>
    <w:rsid w:val="00723212"/>
    <w:rsid w:val="007239DD"/>
    <w:rsid w:val="00725D86"/>
    <w:rsid w:val="007276BB"/>
    <w:rsid w:val="00727AEE"/>
    <w:rsid w:val="00730741"/>
    <w:rsid w:val="00733142"/>
    <w:rsid w:val="00734EDF"/>
    <w:rsid w:val="00735BF2"/>
    <w:rsid w:val="0073668C"/>
    <w:rsid w:val="007368CC"/>
    <w:rsid w:val="00740331"/>
    <w:rsid w:val="007405C7"/>
    <w:rsid w:val="00740824"/>
    <w:rsid w:val="00741E93"/>
    <w:rsid w:val="0074206C"/>
    <w:rsid w:val="00743F97"/>
    <w:rsid w:val="0074407B"/>
    <w:rsid w:val="007444A5"/>
    <w:rsid w:val="00745BFF"/>
    <w:rsid w:val="00745CCB"/>
    <w:rsid w:val="00746320"/>
    <w:rsid w:val="00746E82"/>
    <w:rsid w:val="00747161"/>
    <w:rsid w:val="00750B68"/>
    <w:rsid w:val="00751A37"/>
    <w:rsid w:val="00752249"/>
    <w:rsid w:val="007543DE"/>
    <w:rsid w:val="007558E6"/>
    <w:rsid w:val="007567A1"/>
    <w:rsid w:val="00762DB0"/>
    <w:rsid w:val="00764212"/>
    <w:rsid w:val="007647C8"/>
    <w:rsid w:val="00764C44"/>
    <w:rsid w:val="007655FE"/>
    <w:rsid w:val="0076670C"/>
    <w:rsid w:val="00766E3A"/>
    <w:rsid w:val="00767752"/>
    <w:rsid w:val="007712C8"/>
    <w:rsid w:val="00771465"/>
    <w:rsid w:val="00772217"/>
    <w:rsid w:val="00772886"/>
    <w:rsid w:val="00773992"/>
    <w:rsid w:val="0077446F"/>
    <w:rsid w:val="00774F62"/>
    <w:rsid w:val="00777EF3"/>
    <w:rsid w:val="007809DE"/>
    <w:rsid w:val="00781E33"/>
    <w:rsid w:val="007827BB"/>
    <w:rsid w:val="00783AF7"/>
    <w:rsid w:val="00783C07"/>
    <w:rsid w:val="00783FCA"/>
    <w:rsid w:val="007860EF"/>
    <w:rsid w:val="00786AA2"/>
    <w:rsid w:val="00786FFA"/>
    <w:rsid w:val="007876F8"/>
    <w:rsid w:val="00787AD5"/>
    <w:rsid w:val="00787C30"/>
    <w:rsid w:val="00790C7D"/>
    <w:rsid w:val="00790E40"/>
    <w:rsid w:val="00790F23"/>
    <w:rsid w:val="007929B5"/>
    <w:rsid w:val="00792C60"/>
    <w:rsid w:val="00793058"/>
    <w:rsid w:val="007931BE"/>
    <w:rsid w:val="007936F1"/>
    <w:rsid w:val="00794F5B"/>
    <w:rsid w:val="007973EB"/>
    <w:rsid w:val="007A0394"/>
    <w:rsid w:val="007A0425"/>
    <w:rsid w:val="007A1174"/>
    <w:rsid w:val="007A20D6"/>
    <w:rsid w:val="007A2A92"/>
    <w:rsid w:val="007A2BAB"/>
    <w:rsid w:val="007A6086"/>
    <w:rsid w:val="007A6793"/>
    <w:rsid w:val="007A6952"/>
    <w:rsid w:val="007A746B"/>
    <w:rsid w:val="007A7773"/>
    <w:rsid w:val="007B0373"/>
    <w:rsid w:val="007B040A"/>
    <w:rsid w:val="007B0760"/>
    <w:rsid w:val="007B190A"/>
    <w:rsid w:val="007B2AAC"/>
    <w:rsid w:val="007B31AC"/>
    <w:rsid w:val="007B35EE"/>
    <w:rsid w:val="007B3717"/>
    <w:rsid w:val="007B3E51"/>
    <w:rsid w:val="007B5C23"/>
    <w:rsid w:val="007B61D7"/>
    <w:rsid w:val="007B6AEB"/>
    <w:rsid w:val="007B7A29"/>
    <w:rsid w:val="007C0058"/>
    <w:rsid w:val="007C0721"/>
    <w:rsid w:val="007C0784"/>
    <w:rsid w:val="007C0E64"/>
    <w:rsid w:val="007C116D"/>
    <w:rsid w:val="007C1716"/>
    <w:rsid w:val="007C1E91"/>
    <w:rsid w:val="007C2B27"/>
    <w:rsid w:val="007C39B6"/>
    <w:rsid w:val="007C4B16"/>
    <w:rsid w:val="007C51DD"/>
    <w:rsid w:val="007C6A90"/>
    <w:rsid w:val="007C7024"/>
    <w:rsid w:val="007C7DEC"/>
    <w:rsid w:val="007C7E78"/>
    <w:rsid w:val="007D01FF"/>
    <w:rsid w:val="007D1941"/>
    <w:rsid w:val="007D3197"/>
    <w:rsid w:val="007D406D"/>
    <w:rsid w:val="007D42E6"/>
    <w:rsid w:val="007D5546"/>
    <w:rsid w:val="007D564F"/>
    <w:rsid w:val="007D5B24"/>
    <w:rsid w:val="007D5EE2"/>
    <w:rsid w:val="007E1182"/>
    <w:rsid w:val="007E272A"/>
    <w:rsid w:val="007E2B5E"/>
    <w:rsid w:val="007E2C38"/>
    <w:rsid w:val="007E2FD0"/>
    <w:rsid w:val="007E5152"/>
    <w:rsid w:val="007E5EB9"/>
    <w:rsid w:val="007E6123"/>
    <w:rsid w:val="007E6E3F"/>
    <w:rsid w:val="007E7411"/>
    <w:rsid w:val="007F20B5"/>
    <w:rsid w:val="007F2224"/>
    <w:rsid w:val="007F2D56"/>
    <w:rsid w:val="007F549D"/>
    <w:rsid w:val="007F5E0B"/>
    <w:rsid w:val="007F6090"/>
    <w:rsid w:val="007F7DE4"/>
    <w:rsid w:val="008007D2"/>
    <w:rsid w:val="00802EE3"/>
    <w:rsid w:val="008032F4"/>
    <w:rsid w:val="00803AEA"/>
    <w:rsid w:val="00806549"/>
    <w:rsid w:val="0080787A"/>
    <w:rsid w:val="00811931"/>
    <w:rsid w:val="00811EF9"/>
    <w:rsid w:val="008122F0"/>
    <w:rsid w:val="008123C9"/>
    <w:rsid w:val="00812676"/>
    <w:rsid w:val="00812B8E"/>
    <w:rsid w:val="00813218"/>
    <w:rsid w:val="00814172"/>
    <w:rsid w:val="00815CE7"/>
    <w:rsid w:val="008160F2"/>
    <w:rsid w:val="008170A2"/>
    <w:rsid w:val="00817872"/>
    <w:rsid w:val="0081791B"/>
    <w:rsid w:val="00817D5A"/>
    <w:rsid w:val="008202D0"/>
    <w:rsid w:val="008209A2"/>
    <w:rsid w:val="008228BD"/>
    <w:rsid w:val="00823D8B"/>
    <w:rsid w:val="00825A22"/>
    <w:rsid w:val="00831298"/>
    <w:rsid w:val="00832359"/>
    <w:rsid w:val="00832D15"/>
    <w:rsid w:val="00832E43"/>
    <w:rsid w:val="008332EE"/>
    <w:rsid w:val="008335BD"/>
    <w:rsid w:val="008337DA"/>
    <w:rsid w:val="00833CBB"/>
    <w:rsid w:val="0083425E"/>
    <w:rsid w:val="008344FE"/>
    <w:rsid w:val="00835B55"/>
    <w:rsid w:val="00836351"/>
    <w:rsid w:val="00836B69"/>
    <w:rsid w:val="00840572"/>
    <w:rsid w:val="00841829"/>
    <w:rsid w:val="00843A1F"/>
    <w:rsid w:val="00844DFF"/>
    <w:rsid w:val="00844F08"/>
    <w:rsid w:val="008455F7"/>
    <w:rsid w:val="00845A55"/>
    <w:rsid w:val="00850450"/>
    <w:rsid w:val="0085245C"/>
    <w:rsid w:val="00852588"/>
    <w:rsid w:val="00852FB2"/>
    <w:rsid w:val="00853586"/>
    <w:rsid w:val="00853F49"/>
    <w:rsid w:val="00854694"/>
    <w:rsid w:val="00854993"/>
    <w:rsid w:val="0085508A"/>
    <w:rsid w:val="00855172"/>
    <w:rsid w:val="00855A90"/>
    <w:rsid w:val="00863065"/>
    <w:rsid w:val="00863CEF"/>
    <w:rsid w:val="008649E0"/>
    <w:rsid w:val="00865630"/>
    <w:rsid w:val="0086588A"/>
    <w:rsid w:val="008659C3"/>
    <w:rsid w:val="00865BD8"/>
    <w:rsid w:val="00865BDE"/>
    <w:rsid w:val="0086636A"/>
    <w:rsid w:val="008664B7"/>
    <w:rsid w:val="008666BD"/>
    <w:rsid w:val="00870014"/>
    <w:rsid w:val="00870797"/>
    <w:rsid w:val="0087085F"/>
    <w:rsid w:val="008708EC"/>
    <w:rsid w:val="00871237"/>
    <w:rsid w:val="0087164F"/>
    <w:rsid w:val="00872153"/>
    <w:rsid w:val="008730E7"/>
    <w:rsid w:val="0087318F"/>
    <w:rsid w:val="00875345"/>
    <w:rsid w:val="00875513"/>
    <w:rsid w:val="008757BC"/>
    <w:rsid w:val="00875CCA"/>
    <w:rsid w:val="008769DF"/>
    <w:rsid w:val="00877A6B"/>
    <w:rsid w:val="00880DF0"/>
    <w:rsid w:val="008810E5"/>
    <w:rsid w:val="00881F5E"/>
    <w:rsid w:val="00882FA0"/>
    <w:rsid w:val="00883EEF"/>
    <w:rsid w:val="00885681"/>
    <w:rsid w:val="00886B31"/>
    <w:rsid w:val="00887A7A"/>
    <w:rsid w:val="00890C5F"/>
    <w:rsid w:val="0089167A"/>
    <w:rsid w:val="00891804"/>
    <w:rsid w:val="00891BBA"/>
    <w:rsid w:val="00891D3F"/>
    <w:rsid w:val="008925B1"/>
    <w:rsid w:val="00892868"/>
    <w:rsid w:val="00892BE2"/>
    <w:rsid w:val="00892C06"/>
    <w:rsid w:val="00892E6C"/>
    <w:rsid w:val="00894812"/>
    <w:rsid w:val="00895991"/>
    <w:rsid w:val="00896331"/>
    <w:rsid w:val="008A0DFB"/>
    <w:rsid w:val="008A175D"/>
    <w:rsid w:val="008A1AFD"/>
    <w:rsid w:val="008A2538"/>
    <w:rsid w:val="008A34D9"/>
    <w:rsid w:val="008A4927"/>
    <w:rsid w:val="008A4B10"/>
    <w:rsid w:val="008A4F66"/>
    <w:rsid w:val="008A55F2"/>
    <w:rsid w:val="008A59EF"/>
    <w:rsid w:val="008A699A"/>
    <w:rsid w:val="008A69EF"/>
    <w:rsid w:val="008B0D35"/>
    <w:rsid w:val="008B25AB"/>
    <w:rsid w:val="008B402F"/>
    <w:rsid w:val="008B420C"/>
    <w:rsid w:val="008B535D"/>
    <w:rsid w:val="008B584F"/>
    <w:rsid w:val="008C0366"/>
    <w:rsid w:val="008C1603"/>
    <w:rsid w:val="008C189C"/>
    <w:rsid w:val="008C2D76"/>
    <w:rsid w:val="008C4E64"/>
    <w:rsid w:val="008C64A5"/>
    <w:rsid w:val="008C6C30"/>
    <w:rsid w:val="008C6CF6"/>
    <w:rsid w:val="008D0F2B"/>
    <w:rsid w:val="008D48F7"/>
    <w:rsid w:val="008D525E"/>
    <w:rsid w:val="008D583D"/>
    <w:rsid w:val="008D624E"/>
    <w:rsid w:val="008D6325"/>
    <w:rsid w:val="008E070D"/>
    <w:rsid w:val="008E0872"/>
    <w:rsid w:val="008E0894"/>
    <w:rsid w:val="008E1AF1"/>
    <w:rsid w:val="008E462F"/>
    <w:rsid w:val="008E4677"/>
    <w:rsid w:val="008E504E"/>
    <w:rsid w:val="008E6FA6"/>
    <w:rsid w:val="008F0095"/>
    <w:rsid w:val="008F0211"/>
    <w:rsid w:val="008F03C7"/>
    <w:rsid w:val="008F11A6"/>
    <w:rsid w:val="008F2154"/>
    <w:rsid w:val="008F3752"/>
    <w:rsid w:val="008F548A"/>
    <w:rsid w:val="008F6CB6"/>
    <w:rsid w:val="008F6FCC"/>
    <w:rsid w:val="00900C03"/>
    <w:rsid w:val="00900D51"/>
    <w:rsid w:val="009010B0"/>
    <w:rsid w:val="00901340"/>
    <w:rsid w:val="00901B04"/>
    <w:rsid w:val="00903F3B"/>
    <w:rsid w:val="0090420B"/>
    <w:rsid w:val="00905BA8"/>
    <w:rsid w:val="0090613D"/>
    <w:rsid w:val="00910288"/>
    <w:rsid w:val="00911212"/>
    <w:rsid w:val="009119D1"/>
    <w:rsid w:val="009136FB"/>
    <w:rsid w:val="009151A7"/>
    <w:rsid w:val="00915AA6"/>
    <w:rsid w:val="00917A44"/>
    <w:rsid w:val="00917BCD"/>
    <w:rsid w:val="00920057"/>
    <w:rsid w:val="00920538"/>
    <w:rsid w:val="009221EA"/>
    <w:rsid w:val="00922207"/>
    <w:rsid w:val="00924405"/>
    <w:rsid w:val="0092446B"/>
    <w:rsid w:val="009249E3"/>
    <w:rsid w:val="00924F19"/>
    <w:rsid w:val="00925A98"/>
    <w:rsid w:val="00930131"/>
    <w:rsid w:val="00930707"/>
    <w:rsid w:val="0093246C"/>
    <w:rsid w:val="009328CF"/>
    <w:rsid w:val="00932AFD"/>
    <w:rsid w:val="00933D1F"/>
    <w:rsid w:val="00937121"/>
    <w:rsid w:val="009402BD"/>
    <w:rsid w:val="009404FF"/>
    <w:rsid w:val="00940F13"/>
    <w:rsid w:val="00941B82"/>
    <w:rsid w:val="00941D68"/>
    <w:rsid w:val="00941F98"/>
    <w:rsid w:val="00943A1C"/>
    <w:rsid w:val="00944BC2"/>
    <w:rsid w:val="00944C74"/>
    <w:rsid w:val="00945000"/>
    <w:rsid w:val="00945223"/>
    <w:rsid w:val="009472C0"/>
    <w:rsid w:val="009472C6"/>
    <w:rsid w:val="00947F56"/>
    <w:rsid w:val="00950007"/>
    <w:rsid w:val="00951921"/>
    <w:rsid w:val="00951CF1"/>
    <w:rsid w:val="00952645"/>
    <w:rsid w:val="00952678"/>
    <w:rsid w:val="00952695"/>
    <w:rsid w:val="00954717"/>
    <w:rsid w:val="00956184"/>
    <w:rsid w:val="0095666D"/>
    <w:rsid w:val="0095693E"/>
    <w:rsid w:val="00957154"/>
    <w:rsid w:val="009579FC"/>
    <w:rsid w:val="00957FBC"/>
    <w:rsid w:val="0096090A"/>
    <w:rsid w:val="009612F5"/>
    <w:rsid w:val="00961F18"/>
    <w:rsid w:val="00961FFD"/>
    <w:rsid w:val="00962E1F"/>
    <w:rsid w:val="00963390"/>
    <w:rsid w:val="009636BB"/>
    <w:rsid w:val="00965447"/>
    <w:rsid w:val="00965B05"/>
    <w:rsid w:val="00965FBE"/>
    <w:rsid w:val="00970829"/>
    <w:rsid w:val="009710A7"/>
    <w:rsid w:val="00973372"/>
    <w:rsid w:val="00976BD1"/>
    <w:rsid w:val="00981AF0"/>
    <w:rsid w:val="0098262B"/>
    <w:rsid w:val="00983133"/>
    <w:rsid w:val="0098328A"/>
    <w:rsid w:val="00984C58"/>
    <w:rsid w:val="00984CB9"/>
    <w:rsid w:val="009879E2"/>
    <w:rsid w:val="009900FC"/>
    <w:rsid w:val="00990A85"/>
    <w:rsid w:val="00990D1D"/>
    <w:rsid w:val="009919C5"/>
    <w:rsid w:val="00991ED0"/>
    <w:rsid w:val="00991F7A"/>
    <w:rsid w:val="00991F7E"/>
    <w:rsid w:val="00993694"/>
    <w:rsid w:val="00993ABF"/>
    <w:rsid w:val="0099583A"/>
    <w:rsid w:val="00996555"/>
    <w:rsid w:val="00996D9A"/>
    <w:rsid w:val="009A0821"/>
    <w:rsid w:val="009A1D4C"/>
    <w:rsid w:val="009A29C3"/>
    <w:rsid w:val="009A4256"/>
    <w:rsid w:val="009A5A73"/>
    <w:rsid w:val="009A67BD"/>
    <w:rsid w:val="009A6E94"/>
    <w:rsid w:val="009B23EA"/>
    <w:rsid w:val="009B2428"/>
    <w:rsid w:val="009B2D94"/>
    <w:rsid w:val="009B2EEE"/>
    <w:rsid w:val="009B3279"/>
    <w:rsid w:val="009B3AE1"/>
    <w:rsid w:val="009B3BDC"/>
    <w:rsid w:val="009B41A2"/>
    <w:rsid w:val="009B4774"/>
    <w:rsid w:val="009B55AA"/>
    <w:rsid w:val="009B57BB"/>
    <w:rsid w:val="009B5DA8"/>
    <w:rsid w:val="009B68F2"/>
    <w:rsid w:val="009B72FA"/>
    <w:rsid w:val="009C05F4"/>
    <w:rsid w:val="009C0626"/>
    <w:rsid w:val="009C0D33"/>
    <w:rsid w:val="009C34A4"/>
    <w:rsid w:val="009C3C97"/>
    <w:rsid w:val="009C4751"/>
    <w:rsid w:val="009C5158"/>
    <w:rsid w:val="009C5378"/>
    <w:rsid w:val="009C799F"/>
    <w:rsid w:val="009D0685"/>
    <w:rsid w:val="009D1525"/>
    <w:rsid w:val="009D1D86"/>
    <w:rsid w:val="009D3313"/>
    <w:rsid w:val="009D3ECF"/>
    <w:rsid w:val="009D532D"/>
    <w:rsid w:val="009D57CE"/>
    <w:rsid w:val="009D584E"/>
    <w:rsid w:val="009D5BEC"/>
    <w:rsid w:val="009D5C95"/>
    <w:rsid w:val="009D6C99"/>
    <w:rsid w:val="009E05C7"/>
    <w:rsid w:val="009E129A"/>
    <w:rsid w:val="009E1421"/>
    <w:rsid w:val="009E154B"/>
    <w:rsid w:val="009E1D39"/>
    <w:rsid w:val="009E2ED3"/>
    <w:rsid w:val="009E3EC4"/>
    <w:rsid w:val="009E54C4"/>
    <w:rsid w:val="009E5C87"/>
    <w:rsid w:val="009E5E72"/>
    <w:rsid w:val="009E5F7E"/>
    <w:rsid w:val="009E6C26"/>
    <w:rsid w:val="009E6D96"/>
    <w:rsid w:val="009E74BC"/>
    <w:rsid w:val="009E75B8"/>
    <w:rsid w:val="009F0014"/>
    <w:rsid w:val="009F007C"/>
    <w:rsid w:val="009F07C7"/>
    <w:rsid w:val="009F09DA"/>
    <w:rsid w:val="009F12B5"/>
    <w:rsid w:val="009F131E"/>
    <w:rsid w:val="009F3B21"/>
    <w:rsid w:val="009F4851"/>
    <w:rsid w:val="009F768C"/>
    <w:rsid w:val="00A00D70"/>
    <w:rsid w:val="00A01E45"/>
    <w:rsid w:val="00A01E53"/>
    <w:rsid w:val="00A02579"/>
    <w:rsid w:val="00A02AF6"/>
    <w:rsid w:val="00A03128"/>
    <w:rsid w:val="00A0474F"/>
    <w:rsid w:val="00A04C25"/>
    <w:rsid w:val="00A0530D"/>
    <w:rsid w:val="00A0663F"/>
    <w:rsid w:val="00A06FFF"/>
    <w:rsid w:val="00A0756D"/>
    <w:rsid w:val="00A07D96"/>
    <w:rsid w:val="00A1013C"/>
    <w:rsid w:val="00A1039F"/>
    <w:rsid w:val="00A11BF7"/>
    <w:rsid w:val="00A1256B"/>
    <w:rsid w:val="00A12AD6"/>
    <w:rsid w:val="00A1320B"/>
    <w:rsid w:val="00A1391C"/>
    <w:rsid w:val="00A147EE"/>
    <w:rsid w:val="00A14B4B"/>
    <w:rsid w:val="00A1531A"/>
    <w:rsid w:val="00A15E92"/>
    <w:rsid w:val="00A15EDB"/>
    <w:rsid w:val="00A16FBB"/>
    <w:rsid w:val="00A170A3"/>
    <w:rsid w:val="00A175A5"/>
    <w:rsid w:val="00A175E0"/>
    <w:rsid w:val="00A175F0"/>
    <w:rsid w:val="00A202F6"/>
    <w:rsid w:val="00A22D79"/>
    <w:rsid w:val="00A23913"/>
    <w:rsid w:val="00A244F3"/>
    <w:rsid w:val="00A2589B"/>
    <w:rsid w:val="00A2708D"/>
    <w:rsid w:val="00A273F8"/>
    <w:rsid w:val="00A30AC9"/>
    <w:rsid w:val="00A30FA7"/>
    <w:rsid w:val="00A33B04"/>
    <w:rsid w:val="00A33C9F"/>
    <w:rsid w:val="00A34625"/>
    <w:rsid w:val="00A347DC"/>
    <w:rsid w:val="00A4035D"/>
    <w:rsid w:val="00A40F40"/>
    <w:rsid w:val="00A4103B"/>
    <w:rsid w:val="00A4286E"/>
    <w:rsid w:val="00A42B9F"/>
    <w:rsid w:val="00A43069"/>
    <w:rsid w:val="00A43097"/>
    <w:rsid w:val="00A44225"/>
    <w:rsid w:val="00A449E6"/>
    <w:rsid w:val="00A44D7D"/>
    <w:rsid w:val="00A45D29"/>
    <w:rsid w:val="00A46F32"/>
    <w:rsid w:val="00A47A95"/>
    <w:rsid w:val="00A50036"/>
    <w:rsid w:val="00A50321"/>
    <w:rsid w:val="00A509F9"/>
    <w:rsid w:val="00A50D77"/>
    <w:rsid w:val="00A513B5"/>
    <w:rsid w:val="00A5252F"/>
    <w:rsid w:val="00A52AA0"/>
    <w:rsid w:val="00A52DEC"/>
    <w:rsid w:val="00A53412"/>
    <w:rsid w:val="00A537E5"/>
    <w:rsid w:val="00A56439"/>
    <w:rsid w:val="00A5792F"/>
    <w:rsid w:val="00A57E1F"/>
    <w:rsid w:val="00A57EC4"/>
    <w:rsid w:val="00A627D8"/>
    <w:rsid w:val="00A6341C"/>
    <w:rsid w:val="00A64439"/>
    <w:rsid w:val="00A644F1"/>
    <w:rsid w:val="00A657F8"/>
    <w:rsid w:val="00A66F74"/>
    <w:rsid w:val="00A70727"/>
    <w:rsid w:val="00A70A60"/>
    <w:rsid w:val="00A717DB"/>
    <w:rsid w:val="00A719E2"/>
    <w:rsid w:val="00A71A4F"/>
    <w:rsid w:val="00A74000"/>
    <w:rsid w:val="00A748F3"/>
    <w:rsid w:val="00A75592"/>
    <w:rsid w:val="00A763F7"/>
    <w:rsid w:val="00A76620"/>
    <w:rsid w:val="00A76D7E"/>
    <w:rsid w:val="00A773B4"/>
    <w:rsid w:val="00A80817"/>
    <w:rsid w:val="00A81577"/>
    <w:rsid w:val="00A84D9D"/>
    <w:rsid w:val="00A85FB4"/>
    <w:rsid w:val="00A864B5"/>
    <w:rsid w:val="00A86C15"/>
    <w:rsid w:val="00A87DEB"/>
    <w:rsid w:val="00A912EF"/>
    <w:rsid w:val="00A92632"/>
    <w:rsid w:val="00A92DFD"/>
    <w:rsid w:val="00A941C6"/>
    <w:rsid w:val="00A942B6"/>
    <w:rsid w:val="00A96E1E"/>
    <w:rsid w:val="00AA0C73"/>
    <w:rsid w:val="00AA1DA1"/>
    <w:rsid w:val="00AA28BE"/>
    <w:rsid w:val="00AA3D7A"/>
    <w:rsid w:val="00AA5568"/>
    <w:rsid w:val="00AA59DC"/>
    <w:rsid w:val="00AA691D"/>
    <w:rsid w:val="00AB0640"/>
    <w:rsid w:val="00AB0972"/>
    <w:rsid w:val="00AB0C6A"/>
    <w:rsid w:val="00AB114B"/>
    <w:rsid w:val="00AB2B72"/>
    <w:rsid w:val="00AB3441"/>
    <w:rsid w:val="00AB347B"/>
    <w:rsid w:val="00AB36CD"/>
    <w:rsid w:val="00AB59E4"/>
    <w:rsid w:val="00AB637B"/>
    <w:rsid w:val="00AB668E"/>
    <w:rsid w:val="00AB704F"/>
    <w:rsid w:val="00AB741A"/>
    <w:rsid w:val="00AB7D2D"/>
    <w:rsid w:val="00AC00B2"/>
    <w:rsid w:val="00AC1088"/>
    <w:rsid w:val="00AC45C6"/>
    <w:rsid w:val="00AC5A89"/>
    <w:rsid w:val="00AC5A8A"/>
    <w:rsid w:val="00AC6CB1"/>
    <w:rsid w:val="00AD05CD"/>
    <w:rsid w:val="00AD08A3"/>
    <w:rsid w:val="00AD1266"/>
    <w:rsid w:val="00AD14FA"/>
    <w:rsid w:val="00AD1BC8"/>
    <w:rsid w:val="00AD22BD"/>
    <w:rsid w:val="00AD37B3"/>
    <w:rsid w:val="00AD4014"/>
    <w:rsid w:val="00AD45DD"/>
    <w:rsid w:val="00AD475D"/>
    <w:rsid w:val="00AD4E85"/>
    <w:rsid w:val="00AD5C3D"/>
    <w:rsid w:val="00AD6CBA"/>
    <w:rsid w:val="00AE08DE"/>
    <w:rsid w:val="00AE17DC"/>
    <w:rsid w:val="00AE1953"/>
    <w:rsid w:val="00AE22BF"/>
    <w:rsid w:val="00AE2986"/>
    <w:rsid w:val="00AE46FA"/>
    <w:rsid w:val="00AE4856"/>
    <w:rsid w:val="00AE6036"/>
    <w:rsid w:val="00AE750F"/>
    <w:rsid w:val="00AE797D"/>
    <w:rsid w:val="00AF16FD"/>
    <w:rsid w:val="00AF1E7D"/>
    <w:rsid w:val="00AF2711"/>
    <w:rsid w:val="00AF5E06"/>
    <w:rsid w:val="00AF6391"/>
    <w:rsid w:val="00AF6F7A"/>
    <w:rsid w:val="00AF7184"/>
    <w:rsid w:val="00AF7E26"/>
    <w:rsid w:val="00B00BF6"/>
    <w:rsid w:val="00B017FF"/>
    <w:rsid w:val="00B021EC"/>
    <w:rsid w:val="00B02429"/>
    <w:rsid w:val="00B03609"/>
    <w:rsid w:val="00B04358"/>
    <w:rsid w:val="00B060B7"/>
    <w:rsid w:val="00B0765A"/>
    <w:rsid w:val="00B1164C"/>
    <w:rsid w:val="00B12889"/>
    <w:rsid w:val="00B14C88"/>
    <w:rsid w:val="00B155FB"/>
    <w:rsid w:val="00B15AC8"/>
    <w:rsid w:val="00B16400"/>
    <w:rsid w:val="00B164AB"/>
    <w:rsid w:val="00B1694E"/>
    <w:rsid w:val="00B2096F"/>
    <w:rsid w:val="00B20C66"/>
    <w:rsid w:val="00B21184"/>
    <w:rsid w:val="00B21A75"/>
    <w:rsid w:val="00B22D6F"/>
    <w:rsid w:val="00B235DE"/>
    <w:rsid w:val="00B25476"/>
    <w:rsid w:val="00B25BA4"/>
    <w:rsid w:val="00B25D60"/>
    <w:rsid w:val="00B26BB3"/>
    <w:rsid w:val="00B26C03"/>
    <w:rsid w:val="00B27C30"/>
    <w:rsid w:val="00B30375"/>
    <w:rsid w:val="00B303B5"/>
    <w:rsid w:val="00B305DF"/>
    <w:rsid w:val="00B30EBF"/>
    <w:rsid w:val="00B31D1B"/>
    <w:rsid w:val="00B31EDD"/>
    <w:rsid w:val="00B34F35"/>
    <w:rsid w:val="00B36F2B"/>
    <w:rsid w:val="00B37298"/>
    <w:rsid w:val="00B379A4"/>
    <w:rsid w:val="00B405B6"/>
    <w:rsid w:val="00B410C6"/>
    <w:rsid w:val="00B4190A"/>
    <w:rsid w:val="00B44C31"/>
    <w:rsid w:val="00B45142"/>
    <w:rsid w:val="00B46C05"/>
    <w:rsid w:val="00B4742C"/>
    <w:rsid w:val="00B474E5"/>
    <w:rsid w:val="00B5007B"/>
    <w:rsid w:val="00B502A6"/>
    <w:rsid w:val="00B504DD"/>
    <w:rsid w:val="00B5231C"/>
    <w:rsid w:val="00B535C9"/>
    <w:rsid w:val="00B542C9"/>
    <w:rsid w:val="00B55817"/>
    <w:rsid w:val="00B55AD7"/>
    <w:rsid w:val="00B560F6"/>
    <w:rsid w:val="00B568E3"/>
    <w:rsid w:val="00B57F84"/>
    <w:rsid w:val="00B62FE3"/>
    <w:rsid w:val="00B63917"/>
    <w:rsid w:val="00B64742"/>
    <w:rsid w:val="00B64AD9"/>
    <w:rsid w:val="00B66C48"/>
    <w:rsid w:val="00B6771A"/>
    <w:rsid w:val="00B6783F"/>
    <w:rsid w:val="00B703BC"/>
    <w:rsid w:val="00B706A9"/>
    <w:rsid w:val="00B71D4F"/>
    <w:rsid w:val="00B726A7"/>
    <w:rsid w:val="00B7280A"/>
    <w:rsid w:val="00B72C9B"/>
    <w:rsid w:val="00B73984"/>
    <w:rsid w:val="00B74095"/>
    <w:rsid w:val="00B74214"/>
    <w:rsid w:val="00B76B17"/>
    <w:rsid w:val="00B770DA"/>
    <w:rsid w:val="00B774C1"/>
    <w:rsid w:val="00B77679"/>
    <w:rsid w:val="00B77876"/>
    <w:rsid w:val="00B80E93"/>
    <w:rsid w:val="00B82C43"/>
    <w:rsid w:val="00B82DB2"/>
    <w:rsid w:val="00B83807"/>
    <w:rsid w:val="00B8381F"/>
    <w:rsid w:val="00B83999"/>
    <w:rsid w:val="00B83DCC"/>
    <w:rsid w:val="00B83E38"/>
    <w:rsid w:val="00B84598"/>
    <w:rsid w:val="00B85D43"/>
    <w:rsid w:val="00B861A6"/>
    <w:rsid w:val="00B900FD"/>
    <w:rsid w:val="00B90D73"/>
    <w:rsid w:val="00B91DD7"/>
    <w:rsid w:val="00B93A49"/>
    <w:rsid w:val="00B94348"/>
    <w:rsid w:val="00B94897"/>
    <w:rsid w:val="00B95CEF"/>
    <w:rsid w:val="00B962E0"/>
    <w:rsid w:val="00B97AC1"/>
    <w:rsid w:val="00BA3313"/>
    <w:rsid w:val="00BA3496"/>
    <w:rsid w:val="00BA4DC6"/>
    <w:rsid w:val="00BA721E"/>
    <w:rsid w:val="00BA7B88"/>
    <w:rsid w:val="00BA7F9F"/>
    <w:rsid w:val="00BB09D7"/>
    <w:rsid w:val="00BB1B06"/>
    <w:rsid w:val="00BB1CC6"/>
    <w:rsid w:val="00BB1F65"/>
    <w:rsid w:val="00BB2F5E"/>
    <w:rsid w:val="00BB330E"/>
    <w:rsid w:val="00BB3A93"/>
    <w:rsid w:val="00BB4526"/>
    <w:rsid w:val="00BB48A9"/>
    <w:rsid w:val="00BB49EC"/>
    <w:rsid w:val="00BB50BB"/>
    <w:rsid w:val="00BB5315"/>
    <w:rsid w:val="00BB68ED"/>
    <w:rsid w:val="00BB7A2C"/>
    <w:rsid w:val="00BC1D92"/>
    <w:rsid w:val="00BC2E85"/>
    <w:rsid w:val="00BC37DB"/>
    <w:rsid w:val="00BC61D5"/>
    <w:rsid w:val="00BD01C6"/>
    <w:rsid w:val="00BD0AFB"/>
    <w:rsid w:val="00BD0B65"/>
    <w:rsid w:val="00BD1F7E"/>
    <w:rsid w:val="00BD3200"/>
    <w:rsid w:val="00BD3932"/>
    <w:rsid w:val="00BD3AC8"/>
    <w:rsid w:val="00BD5138"/>
    <w:rsid w:val="00BD584D"/>
    <w:rsid w:val="00BD6B55"/>
    <w:rsid w:val="00BD6F22"/>
    <w:rsid w:val="00BD7621"/>
    <w:rsid w:val="00BD7EAB"/>
    <w:rsid w:val="00BE0002"/>
    <w:rsid w:val="00BE13C2"/>
    <w:rsid w:val="00BE15A7"/>
    <w:rsid w:val="00BE288D"/>
    <w:rsid w:val="00BE400F"/>
    <w:rsid w:val="00BE4C1E"/>
    <w:rsid w:val="00BE5406"/>
    <w:rsid w:val="00BE6623"/>
    <w:rsid w:val="00BE6E9F"/>
    <w:rsid w:val="00BF0A4B"/>
    <w:rsid w:val="00BF0B82"/>
    <w:rsid w:val="00BF0CA5"/>
    <w:rsid w:val="00BF1713"/>
    <w:rsid w:val="00BF18AD"/>
    <w:rsid w:val="00BF1CA9"/>
    <w:rsid w:val="00BF1EFC"/>
    <w:rsid w:val="00BF305F"/>
    <w:rsid w:val="00BF3189"/>
    <w:rsid w:val="00BF32C2"/>
    <w:rsid w:val="00BF3649"/>
    <w:rsid w:val="00BF38D2"/>
    <w:rsid w:val="00BF39A7"/>
    <w:rsid w:val="00BF3FB4"/>
    <w:rsid w:val="00BF407C"/>
    <w:rsid w:val="00BF4CB1"/>
    <w:rsid w:val="00BF4EC7"/>
    <w:rsid w:val="00BF5696"/>
    <w:rsid w:val="00BF662B"/>
    <w:rsid w:val="00C00476"/>
    <w:rsid w:val="00C015A1"/>
    <w:rsid w:val="00C015BD"/>
    <w:rsid w:val="00C03D68"/>
    <w:rsid w:val="00C041E3"/>
    <w:rsid w:val="00C045AA"/>
    <w:rsid w:val="00C066F1"/>
    <w:rsid w:val="00C07233"/>
    <w:rsid w:val="00C073FD"/>
    <w:rsid w:val="00C07E42"/>
    <w:rsid w:val="00C12267"/>
    <w:rsid w:val="00C130A8"/>
    <w:rsid w:val="00C155BF"/>
    <w:rsid w:val="00C159D8"/>
    <w:rsid w:val="00C15CF8"/>
    <w:rsid w:val="00C17783"/>
    <w:rsid w:val="00C20C9E"/>
    <w:rsid w:val="00C225B4"/>
    <w:rsid w:val="00C2285E"/>
    <w:rsid w:val="00C23280"/>
    <w:rsid w:val="00C23A71"/>
    <w:rsid w:val="00C25185"/>
    <w:rsid w:val="00C254FE"/>
    <w:rsid w:val="00C263D6"/>
    <w:rsid w:val="00C26B98"/>
    <w:rsid w:val="00C31F6B"/>
    <w:rsid w:val="00C3227E"/>
    <w:rsid w:val="00C332D9"/>
    <w:rsid w:val="00C338E4"/>
    <w:rsid w:val="00C33AC8"/>
    <w:rsid w:val="00C3538E"/>
    <w:rsid w:val="00C37AD7"/>
    <w:rsid w:val="00C400F1"/>
    <w:rsid w:val="00C403AD"/>
    <w:rsid w:val="00C40EC6"/>
    <w:rsid w:val="00C41B3D"/>
    <w:rsid w:val="00C41CB6"/>
    <w:rsid w:val="00C421E4"/>
    <w:rsid w:val="00C42232"/>
    <w:rsid w:val="00C42DB6"/>
    <w:rsid w:val="00C45F40"/>
    <w:rsid w:val="00C555C3"/>
    <w:rsid w:val="00C55BB3"/>
    <w:rsid w:val="00C55D0C"/>
    <w:rsid w:val="00C5629D"/>
    <w:rsid w:val="00C56C4A"/>
    <w:rsid w:val="00C56E77"/>
    <w:rsid w:val="00C5753E"/>
    <w:rsid w:val="00C576DC"/>
    <w:rsid w:val="00C6003B"/>
    <w:rsid w:val="00C600FD"/>
    <w:rsid w:val="00C61565"/>
    <w:rsid w:val="00C62A11"/>
    <w:rsid w:val="00C62CAC"/>
    <w:rsid w:val="00C632B9"/>
    <w:rsid w:val="00C639BE"/>
    <w:rsid w:val="00C63B03"/>
    <w:rsid w:val="00C65C6A"/>
    <w:rsid w:val="00C67CF9"/>
    <w:rsid w:val="00C67DAB"/>
    <w:rsid w:val="00C70382"/>
    <w:rsid w:val="00C7052A"/>
    <w:rsid w:val="00C7087E"/>
    <w:rsid w:val="00C7268A"/>
    <w:rsid w:val="00C72EE0"/>
    <w:rsid w:val="00C73BA1"/>
    <w:rsid w:val="00C745CB"/>
    <w:rsid w:val="00C74E26"/>
    <w:rsid w:val="00C74EE8"/>
    <w:rsid w:val="00C7508F"/>
    <w:rsid w:val="00C757EE"/>
    <w:rsid w:val="00C759AD"/>
    <w:rsid w:val="00C76EA7"/>
    <w:rsid w:val="00C8082A"/>
    <w:rsid w:val="00C80AF0"/>
    <w:rsid w:val="00C825E9"/>
    <w:rsid w:val="00C82A71"/>
    <w:rsid w:val="00C83655"/>
    <w:rsid w:val="00C83AAF"/>
    <w:rsid w:val="00C8401D"/>
    <w:rsid w:val="00C8548D"/>
    <w:rsid w:val="00C8598F"/>
    <w:rsid w:val="00C85D6F"/>
    <w:rsid w:val="00C87200"/>
    <w:rsid w:val="00C87DA2"/>
    <w:rsid w:val="00C90AC3"/>
    <w:rsid w:val="00C91F49"/>
    <w:rsid w:val="00C92A80"/>
    <w:rsid w:val="00C94A08"/>
    <w:rsid w:val="00C956EF"/>
    <w:rsid w:val="00C95CDC"/>
    <w:rsid w:val="00C9625D"/>
    <w:rsid w:val="00C97A55"/>
    <w:rsid w:val="00C97E58"/>
    <w:rsid w:val="00CA0097"/>
    <w:rsid w:val="00CA062F"/>
    <w:rsid w:val="00CA2157"/>
    <w:rsid w:val="00CA22CD"/>
    <w:rsid w:val="00CA4AB0"/>
    <w:rsid w:val="00CA66CF"/>
    <w:rsid w:val="00CA7584"/>
    <w:rsid w:val="00CA7C32"/>
    <w:rsid w:val="00CB0101"/>
    <w:rsid w:val="00CB07C5"/>
    <w:rsid w:val="00CB0B8B"/>
    <w:rsid w:val="00CB1819"/>
    <w:rsid w:val="00CB1C31"/>
    <w:rsid w:val="00CB23C7"/>
    <w:rsid w:val="00CB2B0E"/>
    <w:rsid w:val="00CB2E08"/>
    <w:rsid w:val="00CB2EBF"/>
    <w:rsid w:val="00CB317E"/>
    <w:rsid w:val="00CB37C8"/>
    <w:rsid w:val="00CB5E48"/>
    <w:rsid w:val="00CB68AE"/>
    <w:rsid w:val="00CC0827"/>
    <w:rsid w:val="00CC0B42"/>
    <w:rsid w:val="00CC10C5"/>
    <w:rsid w:val="00CC123A"/>
    <w:rsid w:val="00CC163F"/>
    <w:rsid w:val="00CC2434"/>
    <w:rsid w:val="00CC3476"/>
    <w:rsid w:val="00CC4CDF"/>
    <w:rsid w:val="00CC5929"/>
    <w:rsid w:val="00CC5DB2"/>
    <w:rsid w:val="00CC6554"/>
    <w:rsid w:val="00CD115C"/>
    <w:rsid w:val="00CD1202"/>
    <w:rsid w:val="00CD1BF0"/>
    <w:rsid w:val="00CD1FD9"/>
    <w:rsid w:val="00CD2953"/>
    <w:rsid w:val="00CD30E9"/>
    <w:rsid w:val="00CD5DFC"/>
    <w:rsid w:val="00CE0F35"/>
    <w:rsid w:val="00CE1140"/>
    <w:rsid w:val="00CE1682"/>
    <w:rsid w:val="00CE19C9"/>
    <w:rsid w:val="00CE2AE1"/>
    <w:rsid w:val="00CE3491"/>
    <w:rsid w:val="00CE3EE7"/>
    <w:rsid w:val="00CE4B2A"/>
    <w:rsid w:val="00CE529F"/>
    <w:rsid w:val="00CE67DA"/>
    <w:rsid w:val="00CE7E36"/>
    <w:rsid w:val="00CE7EE4"/>
    <w:rsid w:val="00CF0BFE"/>
    <w:rsid w:val="00CF2459"/>
    <w:rsid w:val="00CF3E60"/>
    <w:rsid w:val="00CF403C"/>
    <w:rsid w:val="00CF7CAD"/>
    <w:rsid w:val="00D00055"/>
    <w:rsid w:val="00D01413"/>
    <w:rsid w:val="00D01520"/>
    <w:rsid w:val="00D01B49"/>
    <w:rsid w:val="00D02273"/>
    <w:rsid w:val="00D024AD"/>
    <w:rsid w:val="00D03074"/>
    <w:rsid w:val="00D049DA"/>
    <w:rsid w:val="00D07F75"/>
    <w:rsid w:val="00D10A8A"/>
    <w:rsid w:val="00D10F73"/>
    <w:rsid w:val="00D110E4"/>
    <w:rsid w:val="00D11881"/>
    <w:rsid w:val="00D119DF"/>
    <w:rsid w:val="00D11BB9"/>
    <w:rsid w:val="00D127B0"/>
    <w:rsid w:val="00D1334D"/>
    <w:rsid w:val="00D14DDA"/>
    <w:rsid w:val="00D159F1"/>
    <w:rsid w:val="00D16B15"/>
    <w:rsid w:val="00D16F4E"/>
    <w:rsid w:val="00D22D6D"/>
    <w:rsid w:val="00D24588"/>
    <w:rsid w:val="00D24724"/>
    <w:rsid w:val="00D25A7A"/>
    <w:rsid w:val="00D2654B"/>
    <w:rsid w:val="00D267E3"/>
    <w:rsid w:val="00D2775E"/>
    <w:rsid w:val="00D27D43"/>
    <w:rsid w:val="00D318F4"/>
    <w:rsid w:val="00D336A4"/>
    <w:rsid w:val="00D3491D"/>
    <w:rsid w:val="00D3569E"/>
    <w:rsid w:val="00D368E7"/>
    <w:rsid w:val="00D37E6B"/>
    <w:rsid w:val="00D40354"/>
    <w:rsid w:val="00D40E5D"/>
    <w:rsid w:val="00D4144F"/>
    <w:rsid w:val="00D424B3"/>
    <w:rsid w:val="00D45196"/>
    <w:rsid w:val="00D45FC8"/>
    <w:rsid w:val="00D464E2"/>
    <w:rsid w:val="00D50102"/>
    <w:rsid w:val="00D515AB"/>
    <w:rsid w:val="00D540E3"/>
    <w:rsid w:val="00D5587A"/>
    <w:rsid w:val="00D559F9"/>
    <w:rsid w:val="00D56039"/>
    <w:rsid w:val="00D5691D"/>
    <w:rsid w:val="00D56AFC"/>
    <w:rsid w:val="00D57588"/>
    <w:rsid w:val="00D57A02"/>
    <w:rsid w:val="00D57FB1"/>
    <w:rsid w:val="00D606A7"/>
    <w:rsid w:val="00D61622"/>
    <w:rsid w:val="00D62886"/>
    <w:rsid w:val="00D62ADE"/>
    <w:rsid w:val="00D62B6D"/>
    <w:rsid w:val="00D62D98"/>
    <w:rsid w:val="00D67563"/>
    <w:rsid w:val="00D727B8"/>
    <w:rsid w:val="00D73AB3"/>
    <w:rsid w:val="00D7477B"/>
    <w:rsid w:val="00D75038"/>
    <w:rsid w:val="00D76654"/>
    <w:rsid w:val="00D77164"/>
    <w:rsid w:val="00D772B4"/>
    <w:rsid w:val="00D8058F"/>
    <w:rsid w:val="00D80698"/>
    <w:rsid w:val="00D8144F"/>
    <w:rsid w:val="00D81525"/>
    <w:rsid w:val="00D83D74"/>
    <w:rsid w:val="00D83F82"/>
    <w:rsid w:val="00D843D1"/>
    <w:rsid w:val="00D84CFF"/>
    <w:rsid w:val="00D84DA9"/>
    <w:rsid w:val="00D854B2"/>
    <w:rsid w:val="00D86427"/>
    <w:rsid w:val="00D86DDA"/>
    <w:rsid w:val="00D87D7A"/>
    <w:rsid w:val="00D924EB"/>
    <w:rsid w:val="00D94C2A"/>
    <w:rsid w:val="00D95240"/>
    <w:rsid w:val="00D956C8"/>
    <w:rsid w:val="00D958D6"/>
    <w:rsid w:val="00D95AD1"/>
    <w:rsid w:val="00D96C7F"/>
    <w:rsid w:val="00D96EF7"/>
    <w:rsid w:val="00D97019"/>
    <w:rsid w:val="00D973F5"/>
    <w:rsid w:val="00D97808"/>
    <w:rsid w:val="00D97D3C"/>
    <w:rsid w:val="00D97ECA"/>
    <w:rsid w:val="00DA02DB"/>
    <w:rsid w:val="00DA0D24"/>
    <w:rsid w:val="00DA182E"/>
    <w:rsid w:val="00DA2518"/>
    <w:rsid w:val="00DA2CB4"/>
    <w:rsid w:val="00DA2F5A"/>
    <w:rsid w:val="00DA38B0"/>
    <w:rsid w:val="00DA5A3D"/>
    <w:rsid w:val="00DA6449"/>
    <w:rsid w:val="00DA74B9"/>
    <w:rsid w:val="00DB419D"/>
    <w:rsid w:val="00DB41B1"/>
    <w:rsid w:val="00DB6B0A"/>
    <w:rsid w:val="00DB7C40"/>
    <w:rsid w:val="00DC0E84"/>
    <w:rsid w:val="00DC5A47"/>
    <w:rsid w:val="00DC69CC"/>
    <w:rsid w:val="00DD0B0A"/>
    <w:rsid w:val="00DD0B61"/>
    <w:rsid w:val="00DD2349"/>
    <w:rsid w:val="00DD3255"/>
    <w:rsid w:val="00DD49BE"/>
    <w:rsid w:val="00DD53FA"/>
    <w:rsid w:val="00DD546C"/>
    <w:rsid w:val="00DD5A12"/>
    <w:rsid w:val="00DD6531"/>
    <w:rsid w:val="00DD692F"/>
    <w:rsid w:val="00DE02AF"/>
    <w:rsid w:val="00DE08DB"/>
    <w:rsid w:val="00DE0FA3"/>
    <w:rsid w:val="00DE2A48"/>
    <w:rsid w:val="00DE59E5"/>
    <w:rsid w:val="00DE6FC5"/>
    <w:rsid w:val="00DE787A"/>
    <w:rsid w:val="00DF00E0"/>
    <w:rsid w:val="00DF1F87"/>
    <w:rsid w:val="00DF2004"/>
    <w:rsid w:val="00DF23F2"/>
    <w:rsid w:val="00DF2EB7"/>
    <w:rsid w:val="00DF6082"/>
    <w:rsid w:val="00DF614F"/>
    <w:rsid w:val="00DF6158"/>
    <w:rsid w:val="00DF678C"/>
    <w:rsid w:val="00DF6CEF"/>
    <w:rsid w:val="00DF75B6"/>
    <w:rsid w:val="00DF7ACE"/>
    <w:rsid w:val="00E00634"/>
    <w:rsid w:val="00E010FC"/>
    <w:rsid w:val="00E01A7B"/>
    <w:rsid w:val="00E01B18"/>
    <w:rsid w:val="00E0298A"/>
    <w:rsid w:val="00E04AFC"/>
    <w:rsid w:val="00E04BA0"/>
    <w:rsid w:val="00E04DF1"/>
    <w:rsid w:val="00E05878"/>
    <w:rsid w:val="00E06AB9"/>
    <w:rsid w:val="00E06AF1"/>
    <w:rsid w:val="00E07C92"/>
    <w:rsid w:val="00E10DF3"/>
    <w:rsid w:val="00E1102E"/>
    <w:rsid w:val="00E1224A"/>
    <w:rsid w:val="00E1230E"/>
    <w:rsid w:val="00E12373"/>
    <w:rsid w:val="00E12471"/>
    <w:rsid w:val="00E12553"/>
    <w:rsid w:val="00E14325"/>
    <w:rsid w:val="00E1583C"/>
    <w:rsid w:val="00E16AEC"/>
    <w:rsid w:val="00E208C3"/>
    <w:rsid w:val="00E2145B"/>
    <w:rsid w:val="00E220A5"/>
    <w:rsid w:val="00E231CB"/>
    <w:rsid w:val="00E23897"/>
    <w:rsid w:val="00E23DAF"/>
    <w:rsid w:val="00E24249"/>
    <w:rsid w:val="00E24EFA"/>
    <w:rsid w:val="00E307D6"/>
    <w:rsid w:val="00E32D4B"/>
    <w:rsid w:val="00E333B1"/>
    <w:rsid w:val="00E335C0"/>
    <w:rsid w:val="00E34CCD"/>
    <w:rsid w:val="00E35323"/>
    <w:rsid w:val="00E41624"/>
    <w:rsid w:val="00E41FBD"/>
    <w:rsid w:val="00E4447E"/>
    <w:rsid w:val="00E450C1"/>
    <w:rsid w:val="00E465EE"/>
    <w:rsid w:val="00E468C3"/>
    <w:rsid w:val="00E46AA0"/>
    <w:rsid w:val="00E47388"/>
    <w:rsid w:val="00E50468"/>
    <w:rsid w:val="00E5214B"/>
    <w:rsid w:val="00E53ED6"/>
    <w:rsid w:val="00E55D6B"/>
    <w:rsid w:val="00E56120"/>
    <w:rsid w:val="00E56F55"/>
    <w:rsid w:val="00E572C0"/>
    <w:rsid w:val="00E57876"/>
    <w:rsid w:val="00E5799B"/>
    <w:rsid w:val="00E60741"/>
    <w:rsid w:val="00E6200D"/>
    <w:rsid w:val="00E6221B"/>
    <w:rsid w:val="00E62B9D"/>
    <w:rsid w:val="00E62E66"/>
    <w:rsid w:val="00E63A9C"/>
    <w:rsid w:val="00E63D94"/>
    <w:rsid w:val="00E647BC"/>
    <w:rsid w:val="00E647FD"/>
    <w:rsid w:val="00E648BF"/>
    <w:rsid w:val="00E64957"/>
    <w:rsid w:val="00E64C63"/>
    <w:rsid w:val="00E67DE5"/>
    <w:rsid w:val="00E70E0C"/>
    <w:rsid w:val="00E7162B"/>
    <w:rsid w:val="00E71CB8"/>
    <w:rsid w:val="00E71F1E"/>
    <w:rsid w:val="00E73843"/>
    <w:rsid w:val="00E73C89"/>
    <w:rsid w:val="00E73CE6"/>
    <w:rsid w:val="00E74AB1"/>
    <w:rsid w:val="00E75DFE"/>
    <w:rsid w:val="00E75F6D"/>
    <w:rsid w:val="00E76003"/>
    <w:rsid w:val="00E8011B"/>
    <w:rsid w:val="00E80C12"/>
    <w:rsid w:val="00E81C9A"/>
    <w:rsid w:val="00E821FF"/>
    <w:rsid w:val="00E82912"/>
    <w:rsid w:val="00E8398B"/>
    <w:rsid w:val="00E851EC"/>
    <w:rsid w:val="00E8576C"/>
    <w:rsid w:val="00E85A21"/>
    <w:rsid w:val="00E8609F"/>
    <w:rsid w:val="00E8635D"/>
    <w:rsid w:val="00E86E14"/>
    <w:rsid w:val="00E8737A"/>
    <w:rsid w:val="00E87927"/>
    <w:rsid w:val="00E87AF3"/>
    <w:rsid w:val="00E87DA4"/>
    <w:rsid w:val="00E90314"/>
    <w:rsid w:val="00E919DE"/>
    <w:rsid w:val="00E94021"/>
    <w:rsid w:val="00E9634A"/>
    <w:rsid w:val="00E9644B"/>
    <w:rsid w:val="00E97055"/>
    <w:rsid w:val="00E970FA"/>
    <w:rsid w:val="00E971A6"/>
    <w:rsid w:val="00E97E10"/>
    <w:rsid w:val="00EA0147"/>
    <w:rsid w:val="00EA116B"/>
    <w:rsid w:val="00EA4F93"/>
    <w:rsid w:val="00EA5487"/>
    <w:rsid w:val="00EA58B4"/>
    <w:rsid w:val="00EA6737"/>
    <w:rsid w:val="00EB038D"/>
    <w:rsid w:val="00EB1555"/>
    <w:rsid w:val="00EB1801"/>
    <w:rsid w:val="00EB27E0"/>
    <w:rsid w:val="00EB3620"/>
    <w:rsid w:val="00EB3C73"/>
    <w:rsid w:val="00EB4F36"/>
    <w:rsid w:val="00EB5346"/>
    <w:rsid w:val="00EB63B8"/>
    <w:rsid w:val="00EB661B"/>
    <w:rsid w:val="00EC0F87"/>
    <w:rsid w:val="00EC0FAF"/>
    <w:rsid w:val="00EC2219"/>
    <w:rsid w:val="00EC3FF7"/>
    <w:rsid w:val="00EC4936"/>
    <w:rsid w:val="00EC4A19"/>
    <w:rsid w:val="00EC4FD7"/>
    <w:rsid w:val="00EC7A48"/>
    <w:rsid w:val="00ED0021"/>
    <w:rsid w:val="00ED127E"/>
    <w:rsid w:val="00ED1399"/>
    <w:rsid w:val="00ED192E"/>
    <w:rsid w:val="00ED2220"/>
    <w:rsid w:val="00ED23A5"/>
    <w:rsid w:val="00ED3102"/>
    <w:rsid w:val="00ED33FE"/>
    <w:rsid w:val="00ED37D1"/>
    <w:rsid w:val="00ED3A74"/>
    <w:rsid w:val="00ED40A9"/>
    <w:rsid w:val="00ED4570"/>
    <w:rsid w:val="00ED569F"/>
    <w:rsid w:val="00ED59C7"/>
    <w:rsid w:val="00ED5EDC"/>
    <w:rsid w:val="00ED6793"/>
    <w:rsid w:val="00ED6AAB"/>
    <w:rsid w:val="00ED6BAC"/>
    <w:rsid w:val="00EE1ADF"/>
    <w:rsid w:val="00EE1EAF"/>
    <w:rsid w:val="00EE23C7"/>
    <w:rsid w:val="00EE2904"/>
    <w:rsid w:val="00EE354F"/>
    <w:rsid w:val="00EE38F6"/>
    <w:rsid w:val="00EE4DA8"/>
    <w:rsid w:val="00EE5624"/>
    <w:rsid w:val="00EE6E3B"/>
    <w:rsid w:val="00EE779F"/>
    <w:rsid w:val="00EF0794"/>
    <w:rsid w:val="00EF18E1"/>
    <w:rsid w:val="00EF2098"/>
    <w:rsid w:val="00EF26EF"/>
    <w:rsid w:val="00EF2847"/>
    <w:rsid w:val="00EF2E43"/>
    <w:rsid w:val="00EF3811"/>
    <w:rsid w:val="00EF47EA"/>
    <w:rsid w:val="00EF59BB"/>
    <w:rsid w:val="00EF66EE"/>
    <w:rsid w:val="00EF66FD"/>
    <w:rsid w:val="00EF70AE"/>
    <w:rsid w:val="00EF78D3"/>
    <w:rsid w:val="00EF7FBB"/>
    <w:rsid w:val="00F01418"/>
    <w:rsid w:val="00F019BD"/>
    <w:rsid w:val="00F04062"/>
    <w:rsid w:val="00F04417"/>
    <w:rsid w:val="00F04A1B"/>
    <w:rsid w:val="00F070A4"/>
    <w:rsid w:val="00F111E9"/>
    <w:rsid w:val="00F134F7"/>
    <w:rsid w:val="00F13F54"/>
    <w:rsid w:val="00F1498B"/>
    <w:rsid w:val="00F14C94"/>
    <w:rsid w:val="00F17710"/>
    <w:rsid w:val="00F17959"/>
    <w:rsid w:val="00F179D5"/>
    <w:rsid w:val="00F17E1F"/>
    <w:rsid w:val="00F21432"/>
    <w:rsid w:val="00F221A4"/>
    <w:rsid w:val="00F22E40"/>
    <w:rsid w:val="00F22F90"/>
    <w:rsid w:val="00F249DB"/>
    <w:rsid w:val="00F24F01"/>
    <w:rsid w:val="00F25D6B"/>
    <w:rsid w:val="00F263E4"/>
    <w:rsid w:val="00F26754"/>
    <w:rsid w:val="00F30220"/>
    <w:rsid w:val="00F323D6"/>
    <w:rsid w:val="00F323F2"/>
    <w:rsid w:val="00F33C4D"/>
    <w:rsid w:val="00F3404C"/>
    <w:rsid w:val="00F344AF"/>
    <w:rsid w:val="00F34B8D"/>
    <w:rsid w:val="00F372B5"/>
    <w:rsid w:val="00F37E34"/>
    <w:rsid w:val="00F40AC6"/>
    <w:rsid w:val="00F40C24"/>
    <w:rsid w:val="00F40EFD"/>
    <w:rsid w:val="00F41C7E"/>
    <w:rsid w:val="00F41EDD"/>
    <w:rsid w:val="00F41F59"/>
    <w:rsid w:val="00F4203A"/>
    <w:rsid w:val="00F439E3"/>
    <w:rsid w:val="00F44453"/>
    <w:rsid w:val="00F446BB"/>
    <w:rsid w:val="00F4582B"/>
    <w:rsid w:val="00F46E71"/>
    <w:rsid w:val="00F4727A"/>
    <w:rsid w:val="00F475EE"/>
    <w:rsid w:val="00F47B84"/>
    <w:rsid w:val="00F47F2B"/>
    <w:rsid w:val="00F51322"/>
    <w:rsid w:val="00F523A0"/>
    <w:rsid w:val="00F52C7A"/>
    <w:rsid w:val="00F53233"/>
    <w:rsid w:val="00F541EE"/>
    <w:rsid w:val="00F556F2"/>
    <w:rsid w:val="00F55E22"/>
    <w:rsid w:val="00F55E24"/>
    <w:rsid w:val="00F5696B"/>
    <w:rsid w:val="00F57B56"/>
    <w:rsid w:val="00F6129A"/>
    <w:rsid w:val="00F62DD9"/>
    <w:rsid w:val="00F63448"/>
    <w:rsid w:val="00F63BAC"/>
    <w:rsid w:val="00F6442B"/>
    <w:rsid w:val="00F644D4"/>
    <w:rsid w:val="00F64733"/>
    <w:rsid w:val="00F64C63"/>
    <w:rsid w:val="00F70430"/>
    <w:rsid w:val="00F7274B"/>
    <w:rsid w:val="00F72BF9"/>
    <w:rsid w:val="00F73837"/>
    <w:rsid w:val="00F73DBF"/>
    <w:rsid w:val="00F747E0"/>
    <w:rsid w:val="00F7513F"/>
    <w:rsid w:val="00F7544A"/>
    <w:rsid w:val="00F75BC4"/>
    <w:rsid w:val="00F75CD7"/>
    <w:rsid w:val="00F76BC6"/>
    <w:rsid w:val="00F770B5"/>
    <w:rsid w:val="00F80AA2"/>
    <w:rsid w:val="00F80E23"/>
    <w:rsid w:val="00F81839"/>
    <w:rsid w:val="00F82BC3"/>
    <w:rsid w:val="00F82F8C"/>
    <w:rsid w:val="00F83460"/>
    <w:rsid w:val="00F83784"/>
    <w:rsid w:val="00F85295"/>
    <w:rsid w:val="00F854C6"/>
    <w:rsid w:val="00F85E27"/>
    <w:rsid w:val="00F87050"/>
    <w:rsid w:val="00F90710"/>
    <w:rsid w:val="00F917E6"/>
    <w:rsid w:val="00F92517"/>
    <w:rsid w:val="00F92679"/>
    <w:rsid w:val="00F92C0C"/>
    <w:rsid w:val="00F93D5E"/>
    <w:rsid w:val="00F95C93"/>
    <w:rsid w:val="00F965D0"/>
    <w:rsid w:val="00F968B7"/>
    <w:rsid w:val="00F96A72"/>
    <w:rsid w:val="00F972C6"/>
    <w:rsid w:val="00F97945"/>
    <w:rsid w:val="00FA0CDC"/>
    <w:rsid w:val="00FA0E7E"/>
    <w:rsid w:val="00FA1EC3"/>
    <w:rsid w:val="00FA24CB"/>
    <w:rsid w:val="00FA32FA"/>
    <w:rsid w:val="00FA4B52"/>
    <w:rsid w:val="00FA4F72"/>
    <w:rsid w:val="00FA5B8A"/>
    <w:rsid w:val="00FA656B"/>
    <w:rsid w:val="00FA7FE1"/>
    <w:rsid w:val="00FB018E"/>
    <w:rsid w:val="00FB1499"/>
    <w:rsid w:val="00FB14CC"/>
    <w:rsid w:val="00FB2B88"/>
    <w:rsid w:val="00FB3F9B"/>
    <w:rsid w:val="00FB3FDE"/>
    <w:rsid w:val="00FB5DE3"/>
    <w:rsid w:val="00FC12C7"/>
    <w:rsid w:val="00FC198E"/>
    <w:rsid w:val="00FC1A9F"/>
    <w:rsid w:val="00FC1B26"/>
    <w:rsid w:val="00FC1C6D"/>
    <w:rsid w:val="00FC2EFC"/>
    <w:rsid w:val="00FC31D9"/>
    <w:rsid w:val="00FC4AB4"/>
    <w:rsid w:val="00FC4D93"/>
    <w:rsid w:val="00FC5714"/>
    <w:rsid w:val="00FC689D"/>
    <w:rsid w:val="00FC6D37"/>
    <w:rsid w:val="00FC7922"/>
    <w:rsid w:val="00FC7B36"/>
    <w:rsid w:val="00FD01AE"/>
    <w:rsid w:val="00FD1032"/>
    <w:rsid w:val="00FD116F"/>
    <w:rsid w:val="00FD1465"/>
    <w:rsid w:val="00FD16AB"/>
    <w:rsid w:val="00FD1DF1"/>
    <w:rsid w:val="00FD2C9D"/>
    <w:rsid w:val="00FD34DC"/>
    <w:rsid w:val="00FD3B08"/>
    <w:rsid w:val="00FD4D32"/>
    <w:rsid w:val="00FD5E8F"/>
    <w:rsid w:val="00FD71D6"/>
    <w:rsid w:val="00FD7572"/>
    <w:rsid w:val="00FD775B"/>
    <w:rsid w:val="00FE03BE"/>
    <w:rsid w:val="00FE0F8E"/>
    <w:rsid w:val="00FE1AC5"/>
    <w:rsid w:val="00FE230C"/>
    <w:rsid w:val="00FE2C52"/>
    <w:rsid w:val="00FE300E"/>
    <w:rsid w:val="00FE64B9"/>
    <w:rsid w:val="00FE6E6D"/>
    <w:rsid w:val="00FE6F00"/>
    <w:rsid w:val="00FE76B3"/>
    <w:rsid w:val="00FF10A5"/>
    <w:rsid w:val="00FF14D5"/>
    <w:rsid w:val="00FF1A39"/>
    <w:rsid w:val="00FF25B4"/>
    <w:rsid w:val="00FF2B0C"/>
    <w:rsid w:val="00FF2CDD"/>
    <w:rsid w:val="00FF3A9E"/>
    <w:rsid w:val="00FF494D"/>
    <w:rsid w:val="00FF5E9F"/>
    <w:rsid w:val="00FF64BF"/>
    <w:rsid w:val="00FF679D"/>
    <w:rsid w:val="00FF68BD"/>
    <w:rsid w:val="00FF7004"/>
    <w:rsid w:val="00FF753D"/>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7A992"/>
  <w15:docId w15:val="{B4B8167F-840C-4CDE-83ED-1FAF1496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aliases w:val="Diagrama Diagrama Diagrama"/>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aliases w:val="Diagrama Diagrama Diagrama Diagrama1"/>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semiHidden/>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List Paragraph21,Buletai,lp1,Bullet 1,Use Case List Paragraph,Paragraph,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List Paragraph21 Diagrama,Buletai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Style5">
    <w:name w:val="Style5"/>
    <w:basedOn w:val="prastasis"/>
    <w:uiPriority w:val="99"/>
    <w:rsid w:val="008B584F"/>
    <w:pPr>
      <w:widowControl w:val="0"/>
      <w:autoSpaceDE w:val="0"/>
      <w:autoSpaceDN w:val="0"/>
      <w:adjustRightInd w:val="0"/>
      <w:spacing w:line="275" w:lineRule="exact"/>
    </w:pPr>
    <w:rPr>
      <w:rFonts w:eastAsiaTheme="minorEastAsia"/>
    </w:rPr>
  </w:style>
  <w:style w:type="paragraph" w:customStyle="1" w:styleId="Style8">
    <w:name w:val="Style8"/>
    <w:basedOn w:val="prastasis"/>
    <w:uiPriority w:val="99"/>
    <w:rsid w:val="008B584F"/>
    <w:pPr>
      <w:widowControl w:val="0"/>
      <w:autoSpaceDE w:val="0"/>
      <w:autoSpaceDN w:val="0"/>
      <w:adjustRightInd w:val="0"/>
      <w:spacing w:line="276" w:lineRule="exact"/>
      <w:ind w:hanging="322"/>
    </w:pPr>
    <w:rPr>
      <w:rFonts w:eastAsiaTheme="minorEastAsia"/>
    </w:rPr>
  </w:style>
  <w:style w:type="paragraph" w:customStyle="1" w:styleId="Style10">
    <w:name w:val="Style10"/>
    <w:basedOn w:val="prastasis"/>
    <w:uiPriority w:val="99"/>
    <w:rsid w:val="008B584F"/>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8B584F"/>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8B584F"/>
    <w:rPr>
      <w:rFonts w:ascii="Times New Roman" w:hAnsi="Times New Roman" w:cs="Times New Roman"/>
      <w:color w:val="000000"/>
      <w:sz w:val="22"/>
      <w:szCs w:val="22"/>
    </w:rPr>
  </w:style>
  <w:style w:type="paragraph" w:customStyle="1" w:styleId="Sraopastraipa0">
    <w:name w:val="Sąrao pastraipa"/>
    <w:basedOn w:val="prastasis"/>
    <w:rsid w:val="005068D2"/>
    <w:pPr>
      <w:spacing w:after="200" w:line="252" w:lineRule="auto"/>
      <w:ind w:left="720"/>
    </w:pPr>
    <w:rPr>
      <w:rFonts w:ascii="Cambria" w:hAnsi="Cambria" w:cs="Cambria"/>
      <w:sz w:val="22"/>
      <w:szCs w:val="22"/>
      <w:lang w:val="en-US" w:eastAsia="en-US"/>
    </w:rPr>
  </w:style>
  <w:style w:type="character" w:styleId="Komentaronuoroda">
    <w:name w:val="annotation reference"/>
    <w:basedOn w:val="Numatytasispastraiposriftas"/>
    <w:semiHidden/>
    <w:unhideWhenUsed/>
    <w:rsid w:val="00FE2C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645">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1075011706">
      <w:bodyDiv w:val="1"/>
      <w:marLeft w:val="0"/>
      <w:marRight w:val="0"/>
      <w:marTop w:val="0"/>
      <w:marBottom w:val="0"/>
      <w:divBdr>
        <w:top w:val="none" w:sz="0" w:space="0" w:color="auto"/>
        <w:left w:val="none" w:sz="0" w:space="0" w:color="auto"/>
        <w:bottom w:val="none" w:sz="0" w:space="0" w:color="auto"/>
        <w:right w:val="none" w:sz="0" w:space="0" w:color="auto"/>
      </w:divBdr>
    </w:div>
    <w:div w:id="1168982755">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537768473">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2042047334">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61301-84FD-4054-845A-51587E68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5</Pages>
  <Words>1425</Words>
  <Characters>10859</Characters>
  <Application>Microsoft Office Word</Application>
  <DocSecurity>0</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12260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Aušra Mikavičienė</cp:lastModifiedBy>
  <cp:revision>302</cp:revision>
  <cp:lastPrinted>2025-02-03T11:20:00Z</cp:lastPrinted>
  <dcterms:created xsi:type="dcterms:W3CDTF">2023-12-20T09:53:00Z</dcterms:created>
  <dcterms:modified xsi:type="dcterms:W3CDTF">2025-02-18T09:33:00Z</dcterms:modified>
</cp:coreProperties>
</file>