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B6ED" w14:textId="77777777" w:rsidR="00011F53" w:rsidRPr="00EE4BE7" w:rsidRDefault="00011F53" w:rsidP="00011F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4BE7">
        <w:rPr>
          <w:rFonts w:ascii="Arial" w:hAnsi="Arial" w:cs="Arial"/>
          <w:b/>
          <w:bCs/>
          <w:sz w:val="22"/>
          <w:szCs w:val="22"/>
        </w:rPr>
        <w:t>PASIŪLYMŲ VERTINIMO KRITERIJAI</w:t>
      </w:r>
    </w:p>
    <w:p w14:paraId="616E660E" w14:textId="77777777" w:rsidR="00011F53" w:rsidRPr="00EE4BE7" w:rsidRDefault="00011F53" w:rsidP="00011F53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634E1D9F" w14:textId="77777777" w:rsidR="00011F53" w:rsidRPr="0016298C" w:rsidRDefault="00011F53" w:rsidP="00011F53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E4BE7">
        <w:rPr>
          <w:rFonts w:ascii="Arial" w:hAnsi="Arial" w:cs="Arial"/>
          <w:i/>
          <w:iCs/>
          <w:sz w:val="22"/>
          <w:szCs w:val="22"/>
        </w:rPr>
        <w:t xml:space="preserve">ŠIAME PIRKIME EKONOMIŠKAI NAUDINGIAUSIAS PASIŪLYMAS BUS IŠRENKAMAS PAGAL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ŽEMIAU PATEIKTUS KRITERIJUS</w:t>
      </w:r>
      <w:r w:rsidRPr="0016298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46D3443D" w14:textId="77777777" w:rsidR="00011F53" w:rsidRPr="006678FB" w:rsidRDefault="00011F53" w:rsidP="00011F53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1F53" w:rsidRPr="00EE6957" w14:paraId="05EF65E4" w14:textId="77777777" w:rsidTr="00E04492">
        <w:tc>
          <w:tcPr>
            <w:tcW w:w="10173" w:type="dxa"/>
            <w:shd w:val="clear" w:color="auto" w:fill="000000" w:themeFill="text1"/>
          </w:tcPr>
          <w:p w14:paraId="31EDAC15" w14:textId="77777777" w:rsidR="00011F53" w:rsidRPr="00506F53" w:rsidRDefault="00011F53" w:rsidP="00E04492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 w:rsidRPr="00506F53">
              <w:rPr>
                <w:rFonts w:ascii="Arial Narrow" w:hAnsi="Arial Narrow"/>
                <w:b/>
                <w:bCs/>
              </w:rPr>
              <w:t>KAINOS IR KOKYBĖS SANTYKIO KRITERIJAI</w:t>
            </w:r>
          </w:p>
        </w:tc>
      </w:tr>
    </w:tbl>
    <w:p w14:paraId="4C24A183" w14:textId="77777777" w:rsidR="00011F53" w:rsidRPr="006678FB" w:rsidRDefault="00011F53" w:rsidP="00011F53">
      <w:pPr>
        <w:pStyle w:val="Antrat2"/>
        <w:tabs>
          <w:tab w:val="left" w:pos="142"/>
        </w:tabs>
        <w:spacing w:before="240"/>
        <w:rPr>
          <w:rFonts w:ascii="Arial" w:hAnsi="Arial" w:cs="Arial"/>
          <w:color w:val="auto"/>
          <w:sz w:val="22"/>
          <w:szCs w:val="22"/>
        </w:rPr>
      </w:pPr>
      <w:bookmarkStart w:id="0" w:name="_Ref428970897"/>
      <w:r w:rsidRPr="006678FB">
        <w:rPr>
          <w:rFonts w:ascii="Arial" w:hAnsi="Arial" w:cs="Arial"/>
          <w:color w:val="auto"/>
          <w:sz w:val="22"/>
          <w:szCs w:val="22"/>
        </w:rPr>
        <w:t xml:space="preserve">Tiekėjų pasiūlymai bus vertinami ir ekonomiškai naudingiausias pasiūlymas bus išrenkamas pagal </w:t>
      </w:r>
      <w:r w:rsidRPr="006678FB">
        <w:rPr>
          <w:rFonts w:ascii="Arial" w:hAnsi="Arial" w:cs="Arial"/>
          <w:b/>
          <w:color w:val="auto"/>
          <w:sz w:val="22"/>
          <w:szCs w:val="22"/>
        </w:rPr>
        <w:t>kainos ir kokybės</w:t>
      </w:r>
      <w:r w:rsidRPr="006678FB">
        <w:rPr>
          <w:rFonts w:ascii="Arial" w:hAnsi="Arial" w:cs="Arial"/>
          <w:color w:val="auto"/>
          <w:sz w:val="22"/>
          <w:szCs w:val="22"/>
        </w:rPr>
        <w:t xml:space="preserve"> santykį</w:t>
      </w:r>
      <w:bookmarkEnd w:id="0"/>
      <w:r w:rsidRPr="006678FB">
        <w:rPr>
          <w:rFonts w:ascii="Arial" w:hAnsi="Arial" w:cs="Arial"/>
          <w:color w:val="auto"/>
          <w:sz w:val="22"/>
          <w:szCs w:val="22"/>
        </w:rPr>
        <w:t>, vadovaujantis šiais kriterijais:</w:t>
      </w:r>
    </w:p>
    <w:p w14:paraId="3454F595" w14:textId="77777777" w:rsidR="00011F53" w:rsidRPr="006678FB" w:rsidRDefault="00011F53" w:rsidP="00011F53">
      <w:pPr>
        <w:rPr>
          <w:rFonts w:ascii="Arial" w:hAnsi="Arial" w:cs="Arial"/>
          <w:sz w:val="22"/>
          <w:szCs w:val="22"/>
          <w:lang w:eastAsia="lt-LT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772"/>
        <w:gridCol w:w="1501"/>
        <w:gridCol w:w="2591"/>
        <w:gridCol w:w="2073"/>
      </w:tblGrid>
      <w:tr w:rsidR="00011F53" w:rsidRPr="006678FB" w14:paraId="400CCC65" w14:textId="77777777" w:rsidTr="00E04492">
        <w:trPr>
          <w:cantSplit/>
          <w:trHeight w:val="426"/>
        </w:trPr>
        <w:tc>
          <w:tcPr>
            <w:tcW w:w="4878" w:type="dxa"/>
            <w:gridSpan w:val="3"/>
            <w:shd w:val="clear" w:color="auto" w:fill="005063"/>
            <w:vAlign w:val="center"/>
          </w:tcPr>
          <w:p w14:paraId="3A5E2A8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Vertinimo kriterijai, kriterijaus žymuo, aprašymas</w:t>
            </w:r>
          </w:p>
        </w:tc>
        <w:tc>
          <w:tcPr>
            <w:tcW w:w="2591" w:type="dxa"/>
            <w:vMerge w:val="restart"/>
            <w:shd w:val="clear" w:color="auto" w:fill="005063"/>
            <w:vAlign w:val="center"/>
          </w:tcPr>
          <w:p w14:paraId="49931965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Lyginamasis svoris ekonominio naudingumo įvertinime</w:t>
            </w:r>
          </w:p>
        </w:tc>
        <w:tc>
          <w:tcPr>
            <w:tcW w:w="2073" w:type="dxa"/>
            <w:vMerge w:val="restart"/>
            <w:shd w:val="clear" w:color="auto" w:fill="005063"/>
            <w:vAlign w:val="center"/>
          </w:tcPr>
          <w:p w14:paraId="2B421E0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 xml:space="preserve">Kriterijaus funkcinio parametro lyginamasis svoris </w:t>
            </w:r>
          </w:p>
          <w:p w14:paraId="22876A7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i/>
                <w:iCs/>
                <w:sz w:val="22"/>
                <w:szCs w:val="22"/>
              </w:rPr>
              <w:t>(pagal poreikį)</w:t>
            </w:r>
          </w:p>
        </w:tc>
      </w:tr>
      <w:tr w:rsidR="00011F53" w:rsidRPr="006678FB" w14:paraId="4CFE63B8" w14:textId="77777777" w:rsidTr="00E04492">
        <w:trPr>
          <w:cantSplit/>
          <w:trHeight w:val="536"/>
        </w:trPr>
        <w:tc>
          <w:tcPr>
            <w:tcW w:w="3377" w:type="dxa"/>
            <w:gridSpan w:val="2"/>
            <w:shd w:val="clear" w:color="auto" w:fill="005063"/>
            <w:vAlign w:val="center"/>
          </w:tcPr>
          <w:p w14:paraId="460A251E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Vertinimo kriterijaus pavadinimas ir žymuo</w:t>
            </w:r>
          </w:p>
        </w:tc>
        <w:tc>
          <w:tcPr>
            <w:tcW w:w="1501" w:type="dxa"/>
            <w:shd w:val="clear" w:color="auto" w:fill="005063"/>
            <w:vAlign w:val="center"/>
          </w:tcPr>
          <w:p w14:paraId="0E3ED55B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Kriterijaus aprašymas</w:t>
            </w:r>
          </w:p>
        </w:tc>
        <w:tc>
          <w:tcPr>
            <w:tcW w:w="2591" w:type="dxa"/>
            <w:vMerge/>
            <w:shd w:val="clear" w:color="auto" w:fill="006076"/>
          </w:tcPr>
          <w:p w14:paraId="1B8BB54A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73" w:type="dxa"/>
            <w:vMerge/>
            <w:shd w:val="clear" w:color="auto" w:fill="006076"/>
          </w:tcPr>
          <w:p w14:paraId="59B69852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11F53" w:rsidRPr="006678FB" w14:paraId="2E82DBCD" w14:textId="77777777" w:rsidTr="00E04492">
        <w:trPr>
          <w:cantSplit/>
          <w:trHeight w:val="493"/>
        </w:trPr>
        <w:tc>
          <w:tcPr>
            <w:tcW w:w="1605" w:type="dxa"/>
          </w:tcPr>
          <w:p w14:paraId="56447331" w14:textId="77777777" w:rsidR="00011F53" w:rsidRPr="006678FB" w:rsidRDefault="00011F53" w:rsidP="00E04492">
            <w:pPr>
              <w:pStyle w:val="Antrats"/>
              <w:rPr>
                <w:rFonts w:ascii="Arial" w:hAnsi="Arial" w:cs="Arial"/>
                <w:b/>
                <w:sz w:val="22"/>
                <w:szCs w:val="22"/>
              </w:rPr>
            </w:pPr>
            <w:r w:rsidRPr="006678FB">
              <w:rPr>
                <w:rFonts w:ascii="Arial" w:hAnsi="Arial" w:cs="Arial"/>
                <w:b/>
                <w:sz w:val="22"/>
                <w:szCs w:val="22"/>
              </w:rPr>
              <w:t xml:space="preserve">Pirmas kriterijus </w:t>
            </w:r>
          </w:p>
        </w:tc>
        <w:tc>
          <w:tcPr>
            <w:tcW w:w="1772" w:type="dxa"/>
            <w:vAlign w:val="center"/>
          </w:tcPr>
          <w:p w14:paraId="1B04077A" w14:textId="77777777" w:rsidR="00011F53" w:rsidRPr="006678FB" w:rsidRDefault="00011F53" w:rsidP="00E04492">
            <w:pPr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Kaina, C</w:t>
            </w:r>
          </w:p>
        </w:tc>
        <w:tc>
          <w:tcPr>
            <w:tcW w:w="1501" w:type="dxa"/>
            <w:vAlign w:val="center"/>
          </w:tcPr>
          <w:p w14:paraId="049FA3A6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91" w:type="dxa"/>
            <w:vAlign w:val="center"/>
          </w:tcPr>
          <w:p w14:paraId="7B55BFFD" w14:textId="568AB958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X</w:t>
            </w:r>
            <w:r w:rsidR="00D16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78FB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D16DC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25CED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463557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073" w:type="dxa"/>
          </w:tcPr>
          <w:p w14:paraId="23B33EF4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11F53" w:rsidRPr="006678FB" w14:paraId="4D1DE3AA" w14:textId="77777777" w:rsidTr="00E04492">
        <w:trPr>
          <w:cantSplit/>
          <w:trHeight w:val="710"/>
        </w:trPr>
        <w:tc>
          <w:tcPr>
            <w:tcW w:w="1605" w:type="dxa"/>
          </w:tcPr>
          <w:p w14:paraId="6D37140C" w14:textId="0D6AE932" w:rsidR="00011F53" w:rsidRPr="006678FB" w:rsidRDefault="00F3072F" w:rsidP="00E04492">
            <w:pPr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Antras kriterijus</w:t>
            </w:r>
          </w:p>
        </w:tc>
        <w:tc>
          <w:tcPr>
            <w:tcW w:w="1772" w:type="dxa"/>
            <w:vAlign w:val="center"/>
          </w:tcPr>
          <w:p w14:paraId="7509029F" w14:textId="7F34E84D" w:rsidR="00011F53" w:rsidRPr="006678FB" w:rsidRDefault="00FE2FDA" w:rsidP="00E04492">
            <w:pPr>
              <w:rPr>
                <w:rFonts w:ascii="Arial" w:hAnsi="Arial" w:cs="Arial"/>
                <w:szCs w:val="22"/>
              </w:rPr>
            </w:pPr>
            <w:r w:rsidRPr="00FE2FDA">
              <w:rPr>
                <w:rFonts w:ascii="Arial" w:hAnsi="Arial" w:cs="Arial"/>
                <w:sz w:val="22"/>
                <w:szCs w:val="22"/>
              </w:rPr>
              <w:t xml:space="preserve">Darbų atlikimo terminas </w:t>
            </w:r>
            <w:r w:rsidR="005607B5" w:rsidRPr="00846DEF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5607B5" w:rsidRPr="00846DEF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01" w:type="dxa"/>
            <w:vAlign w:val="center"/>
          </w:tcPr>
          <w:p w14:paraId="75B68E1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91" w:type="dxa"/>
            <w:vAlign w:val="center"/>
          </w:tcPr>
          <w:p w14:paraId="7776CE37" w14:textId="3551FE8E" w:rsidR="00011F53" w:rsidRPr="006678FB" w:rsidRDefault="00463557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463557">
              <w:rPr>
                <w:rFonts w:ascii="Arial" w:hAnsi="Arial" w:cs="Arial"/>
                <w:sz w:val="22"/>
                <w:szCs w:val="22"/>
              </w:rPr>
              <w:t>Y</w:t>
            </w:r>
            <w:r w:rsidR="00D16DC5" w:rsidRPr="00846DEF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="00D16DC5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 xml:space="preserve"> </w:t>
            </w:r>
            <w:r w:rsidRPr="00463557">
              <w:rPr>
                <w:rFonts w:ascii="Arial" w:hAnsi="Arial" w:cs="Arial"/>
                <w:sz w:val="22"/>
                <w:szCs w:val="22"/>
              </w:rPr>
              <w:t>=</w:t>
            </w:r>
            <w:r w:rsidR="00D16D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6355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73" w:type="dxa"/>
          </w:tcPr>
          <w:p w14:paraId="23D21289" w14:textId="7E09DA84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1F53" w14:paraId="2580DDF3" w14:textId="77777777" w:rsidTr="005607B5">
        <w:tc>
          <w:tcPr>
            <w:tcW w:w="9628" w:type="dxa"/>
            <w:shd w:val="clear" w:color="auto" w:fill="000000" w:themeFill="text1"/>
          </w:tcPr>
          <w:p w14:paraId="0EB3DF0E" w14:textId="77777777" w:rsidR="00011F53" w:rsidRDefault="00011F53" w:rsidP="00E04492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 w:rsidRPr="001D3412">
              <w:rPr>
                <w:rFonts w:ascii="Arial Narrow" w:hAnsi="Arial Narrow"/>
                <w:b/>
                <w:bCs/>
              </w:rPr>
              <w:t>EKONOMINIO NAUDINGUMO APSKAIČIAVIMAS</w:t>
            </w:r>
          </w:p>
        </w:tc>
      </w:tr>
    </w:tbl>
    <w:p w14:paraId="5BCF8027" w14:textId="77777777" w:rsidR="00011F53" w:rsidRPr="0021043F" w:rsidRDefault="00011F53" w:rsidP="00011F53">
      <w:pPr>
        <w:pStyle w:val="Pagrindinistekstas"/>
        <w:tabs>
          <w:tab w:val="left" w:pos="0"/>
          <w:tab w:val="left" w:pos="142"/>
          <w:tab w:val="left" w:pos="1985"/>
          <w:tab w:val="left" w:pos="2694"/>
        </w:tabs>
        <w:spacing w:before="240"/>
        <w:rPr>
          <w:rFonts w:ascii="Arial" w:hAnsi="Arial" w:cs="Arial"/>
          <w:sz w:val="22"/>
          <w:szCs w:val="22"/>
        </w:rPr>
      </w:pPr>
      <w:r w:rsidRPr="0021043F">
        <w:rPr>
          <w:rFonts w:ascii="Arial" w:hAnsi="Arial" w:cs="Arial"/>
          <w:sz w:val="22"/>
          <w:szCs w:val="22"/>
        </w:rPr>
        <w:t>Ekonominis naudingumas (kainos ir kokybės santykis) apskaičiuojamas sudedant tiekėjo pasiūlymo kainos ir kokybės balus:</w:t>
      </w:r>
    </w:p>
    <w:p w14:paraId="42743FF2" w14:textId="77777777" w:rsidR="00011F53" w:rsidRPr="0021043F" w:rsidRDefault="00011F53" w:rsidP="00011F53">
      <w:pPr>
        <w:tabs>
          <w:tab w:val="left" w:pos="142"/>
        </w:tabs>
        <w:rPr>
          <w:rFonts w:ascii="Arial" w:hAnsi="Arial" w:cs="Arial"/>
          <w:sz w:val="22"/>
          <w:szCs w:val="22"/>
        </w:rPr>
      </w:pPr>
    </w:p>
    <w:p w14:paraId="00C5F059" w14:textId="7C98705E" w:rsidR="00011F53" w:rsidRPr="005607B5" w:rsidRDefault="005607B5" w:rsidP="00011F53">
      <w:pPr>
        <w:tabs>
          <w:tab w:val="left" w:pos="142"/>
        </w:tabs>
        <w:jc w:val="center"/>
        <w:rPr>
          <w:rFonts w:ascii="Arial" w:hAnsi="Arial" w:cs="Arial"/>
          <w:bCs/>
          <w:sz w:val="22"/>
          <w:szCs w:val="22"/>
        </w:rPr>
      </w:pPr>
      <w:r w:rsidRPr="005607B5">
        <w:rPr>
          <w:rFonts w:ascii="Arial" w:hAnsi="Arial" w:cs="Arial"/>
          <w:bCs/>
          <w:sz w:val="22"/>
          <w:szCs w:val="22"/>
        </w:rPr>
        <w:t xml:space="preserve">S = C + </w:t>
      </w:r>
      <w:r w:rsidR="00D16DC5" w:rsidRPr="00846DEF">
        <w:rPr>
          <w:rFonts w:ascii="Arial" w:hAnsi="Arial" w:cs="Arial"/>
          <w:bCs/>
          <w:sz w:val="22"/>
          <w:szCs w:val="22"/>
        </w:rPr>
        <w:t>T</w:t>
      </w:r>
      <w:r w:rsidR="00D16DC5" w:rsidRPr="00846DEF">
        <w:rPr>
          <w:rFonts w:ascii="Arial" w:hAnsi="Arial" w:cs="Arial"/>
          <w:bCs/>
          <w:sz w:val="22"/>
          <w:szCs w:val="22"/>
          <w:vertAlign w:val="subscript"/>
        </w:rPr>
        <w:t>1</w:t>
      </w:r>
    </w:p>
    <w:p w14:paraId="44A23A1C" w14:textId="77777777" w:rsidR="00011F53" w:rsidRPr="0021043F" w:rsidRDefault="00011F53" w:rsidP="00011F53">
      <w:pPr>
        <w:jc w:val="center"/>
        <w:rPr>
          <w:rFonts w:ascii="Arial" w:hAnsi="Arial" w:cs="Arial"/>
          <w:sz w:val="22"/>
          <w:szCs w:val="22"/>
        </w:rPr>
      </w:pPr>
    </w:p>
    <w:p w14:paraId="565454F4" w14:textId="77777777" w:rsidR="00A97BC8" w:rsidRDefault="00A97BC8" w:rsidP="00E14272">
      <w:pPr>
        <w:pStyle w:val="Sraopastraipa"/>
        <w:tabs>
          <w:tab w:val="left" w:pos="0"/>
        </w:tabs>
        <w:ind w:left="0"/>
        <w:rPr>
          <w:rFonts w:ascii="Arial" w:hAnsi="Arial" w:cs="Arial"/>
          <w:b/>
          <w:i/>
          <w:color w:val="8EAADB" w:themeColor="accent1" w:themeTint="99"/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1F53" w14:paraId="7A007070" w14:textId="77777777" w:rsidTr="007C451E">
        <w:tc>
          <w:tcPr>
            <w:tcW w:w="9628" w:type="dxa"/>
            <w:shd w:val="clear" w:color="auto" w:fill="000000" w:themeFill="text1"/>
          </w:tcPr>
          <w:p w14:paraId="530821AB" w14:textId="77777777" w:rsidR="00011F53" w:rsidRPr="00506F53" w:rsidRDefault="00011F53" w:rsidP="00E04492">
            <w:pPr>
              <w:spacing w:before="120" w:after="120"/>
              <w:rPr>
                <w:rFonts w:ascii="Arial Narrow" w:hAnsi="Arial Narrow"/>
                <w:b/>
              </w:rPr>
            </w:pPr>
            <w:r w:rsidRPr="00506F53">
              <w:rPr>
                <w:rFonts w:ascii="Arial Narrow" w:hAnsi="Arial Narrow"/>
                <w:b/>
              </w:rPr>
              <w:t>PARAMETRŲ APRAŠYMAS IR VERTINIMAS</w:t>
            </w:r>
          </w:p>
        </w:tc>
      </w:tr>
    </w:tbl>
    <w:p w14:paraId="2A3D06BA" w14:textId="77777777" w:rsidR="00463557" w:rsidRDefault="00463557" w:rsidP="00846DE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72F6EA01" w14:textId="77777777" w:rsidR="005607B5" w:rsidRPr="0021043F" w:rsidRDefault="005607B5" w:rsidP="005607B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21043F">
        <w:rPr>
          <w:rFonts w:ascii="Arial" w:hAnsi="Arial" w:cs="Arial"/>
          <w:b/>
          <w:sz w:val="22"/>
          <w:szCs w:val="22"/>
        </w:rPr>
        <w:t xml:space="preserve">Pirmas kriterijus. </w:t>
      </w:r>
      <w:r w:rsidRPr="0021043F">
        <w:rPr>
          <w:rFonts w:ascii="Arial" w:hAnsi="Arial" w:cs="Arial"/>
          <w:sz w:val="22"/>
          <w:szCs w:val="22"/>
        </w:rPr>
        <w:t>Pasiūlymo kainos (C) balai apskaičiuojami mažiausios pasiūlytos kainos (Cmin) ir vertinamo pasiūlymo kainos (Cp) santykį padauginant iš kainos lyginamojo svorio (X):</w:t>
      </w:r>
    </w:p>
    <w:p w14:paraId="057C21E7" w14:textId="77777777" w:rsidR="005607B5" w:rsidRDefault="005607B5" w:rsidP="005607B5">
      <w:pPr>
        <w:pStyle w:val="Sraopastraipa"/>
        <w:tabs>
          <w:tab w:val="left" w:pos="0"/>
        </w:tabs>
        <w:ind w:left="0"/>
        <w:jc w:val="center"/>
        <w:rPr>
          <w:rFonts w:ascii="Arial" w:hAnsi="Arial" w:cs="Arial"/>
          <w:b/>
          <w:i/>
          <w:color w:val="8EAADB" w:themeColor="accent1" w:themeTint="99"/>
          <w:sz w:val="22"/>
          <w:szCs w:val="22"/>
        </w:rPr>
      </w:pPr>
      <w:r w:rsidRPr="0021043F">
        <w:rPr>
          <w:rFonts w:ascii="Arial" w:hAnsi="Arial" w:cs="Arial"/>
          <w:b/>
          <w:i/>
          <w:color w:val="8EAADB" w:themeColor="accent1" w:themeTint="99"/>
          <w:position w:val="-32"/>
          <w:sz w:val="22"/>
          <w:szCs w:val="22"/>
          <w:lang w:val="ru-RU"/>
        </w:rPr>
        <w:object w:dxaOrig="1284" w:dyaOrig="720" w14:anchorId="19086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.3pt" o:ole="" fillcolor="window">
            <v:imagedata r:id="rId9" o:title=""/>
          </v:shape>
          <o:OLEObject Type="Embed" ProgID="Equation.3" ShapeID="_x0000_i1025" DrawAspect="Content" ObjectID="_1803380478" r:id="rId10"/>
        </w:object>
      </w:r>
    </w:p>
    <w:p w14:paraId="2037D58E" w14:textId="77777777" w:rsidR="005607B5" w:rsidRDefault="005607B5" w:rsidP="00846DE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074658B5" w14:textId="528700D5" w:rsidR="00846DEF" w:rsidRPr="00846DEF" w:rsidRDefault="00846DEF" w:rsidP="00846DEF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846DEF">
        <w:rPr>
          <w:rFonts w:ascii="Arial" w:hAnsi="Arial" w:cs="Arial"/>
          <w:b/>
          <w:bCs/>
          <w:sz w:val="22"/>
          <w:szCs w:val="22"/>
        </w:rPr>
        <w:t>Antras kriterijus:</w:t>
      </w:r>
    </w:p>
    <w:p w14:paraId="30C5C610" w14:textId="77777777" w:rsidR="00846DEF" w:rsidRPr="00846DEF" w:rsidRDefault="00846DEF" w:rsidP="00846DEF">
      <w:pPr>
        <w:jc w:val="left"/>
        <w:rPr>
          <w:rFonts w:ascii="Arial" w:hAnsi="Arial" w:cs="Arial"/>
          <w:bCs/>
          <w:sz w:val="22"/>
          <w:szCs w:val="22"/>
        </w:rPr>
      </w:pPr>
      <w:r w:rsidRPr="00846DEF">
        <w:rPr>
          <w:rFonts w:ascii="Arial" w:hAnsi="Arial" w:cs="Arial"/>
          <w:bCs/>
          <w:sz w:val="22"/>
          <w:szCs w:val="22"/>
        </w:rPr>
        <w:t>Antrojo kriterijaus, t. y. darbų atlikimo termino, išreikšto mėnesiais, (T</w:t>
      </w:r>
      <w:r w:rsidRPr="00846DEF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846DEF">
        <w:rPr>
          <w:rFonts w:ascii="Arial" w:hAnsi="Arial" w:cs="Arial"/>
          <w:bCs/>
          <w:sz w:val="22"/>
          <w:szCs w:val="22"/>
        </w:rPr>
        <w:t>) balai apskaičiuojami mažiausio pasiūlyto termino mėnesiais (P</w:t>
      </w:r>
      <w:r w:rsidRPr="00846DEF">
        <w:rPr>
          <w:rFonts w:ascii="Arial" w:hAnsi="Arial" w:cs="Arial"/>
          <w:bCs/>
          <w:sz w:val="22"/>
          <w:szCs w:val="22"/>
          <w:vertAlign w:val="subscript"/>
        </w:rPr>
        <w:t>min</w:t>
      </w:r>
      <w:r w:rsidRPr="00846DEF">
        <w:rPr>
          <w:rFonts w:ascii="Arial" w:hAnsi="Arial" w:cs="Arial"/>
          <w:bCs/>
          <w:sz w:val="22"/>
          <w:szCs w:val="22"/>
        </w:rPr>
        <w:t>) ir vertinamo pasiūlymo termino (P</w:t>
      </w:r>
      <w:r w:rsidRPr="00846DEF">
        <w:rPr>
          <w:rFonts w:ascii="Arial" w:hAnsi="Arial" w:cs="Arial"/>
          <w:bCs/>
          <w:sz w:val="22"/>
          <w:szCs w:val="22"/>
          <w:vertAlign w:val="subscript"/>
        </w:rPr>
        <w:t>p</w:t>
      </w:r>
      <w:r w:rsidRPr="00846DEF">
        <w:rPr>
          <w:rFonts w:ascii="Arial" w:hAnsi="Arial" w:cs="Arial"/>
          <w:bCs/>
          <w:sz w:val="22"/>
          <w:szCs w:val="22"/>
        </w:rPr>
        <w:t>) santykį padauginant iš šio kriterijaus lyginamojo svorio (Y</w:t>
      </w:r>
      <w:r w:rsidRPr="00846DEF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846DEF">
        <w:rPr>
          <w:rFonts w:ascii="Arial" w:hAnsi="Arial" w:cs="Arial"/>
          <w:bCs/>
          <w:sz w:val="22"/>
          <w:szCs w:val="22"/>
        </w:rPr>
        <w:t>):</w:t>
      </w:r>
    </w:p>
    <w:p w14:paraId="2E4C1108" w14:textId="77777777" w:rsidR="00846DEF" w:rsidRPr="00846DEF" w:rsidRDefault="00846DEF" w:rsidP="00846DEF">
      <w:pPr>
        <w:jc w:val="left"/>
        <w:rPr>
          <w:rFonts w:ascii="Arial" w:hAnsi="Arial" w:cs="Arial"/>
          <w:bCs/>
          <w:i/>
          <w:sz w:val="22"/>
          <w:szCs w:val="22"/>
          <w:lang w:val="ru-RU"/>
        </w:rPr>
      </w:pPr>
      <w:r w:rsidRPr="00846DEF">
        <w:rPr>
          <w:rFonts w:ascii="Arial" w:hAnsi="Arial" w:cs="Arial"/>
          <w:bCs/>
          <w:i/>
          <w:sz w:val="22"/>
          <w:szCs w:val="22"/>
          <w:lang w:val="ru-RU"/>
        </w:rPr>
        <w:object w:dxaOrig="1284" w:dyaOrig="720" w14:anchorId="5B55D7D8">
          <v:shape id="_x0000_i1026" type="#_x0000_t75" style="width:64.5pt;height:36.3pt" o:ole="" fillcolor="window">
            <v:imagedata r:id="rId11" o:title=""/>
          </v:shape>
          <o:OLEObject Type="Embed" ProgID="Equation.3" ShapeID="_x0000_i1026" DrawAspect="Content" ObjectID="_1803380479" r:id="rId12"/>
        </w:object>
      </w:r>
      <w:r w:rsidRPr="00846DEF">
        <w:rPr>
          <w:rFonts w:ascii="Arial" w:hAnsi="Arial" w:cs="Arial"/>
          <w:bCs/>
          <w:i/>
          <w:sz w:val="22"/>
          <w:szCs w:val="22"/>
          <w:lang w:val="ru-RU"/>
        </w:rPr>
        <w:t>.</w:t>
      </w:r>
    </w:p>
    <w:p w14:paraId="373622BE" w14:textId="6E902172" w:rsidR="00846DEF" w:rsidRDefault="00846DEF" w:rsidP="00846DEF">
      <w:pPr>
        <w:jc w:val="left"/>
        <w:rPr>
          <w:rFonts w:ascii="Arial" w:hAnsi="Arial" w:cs="Arial"/>
          <w:bCs/>
          <w:sz w:val="22"/>
          <w:szCs w:val="22"/>
        </w:rPr>
      </w:pPr>
      <w:r w:rsidRPr="00846DEF">
        <w:rPr>
          <w:rFonts w:ascii="Arial" w:hAnsi="Arial" w:cs="Arial"/>
          <w:bCs/>
          <w:sz w:val="22"/>
          <w:szCs w:val="22"/>
        </w:rPr>
        <w:t xml:space="preserve">Maksimalus galimas darbų atlikimo terminas yra </w:t>
      </w:r>
      <w:r w:rsidR="00A95772">
        <w:rPr>
          <w:rFonts w:ascii="Arial" w:hAnsi="Arial" w:cs="Arial"/>
          <w:bCs/>
          <w:sz w:val="22"/>
          <w:szCs w:val="22"/>
        </w:rPr>
        <w:t>9</w:t>
      </w:r>
      <w:r w:rsidRPr="00846DEF">
        <w:rPr>
          <w:rFonts w:ascii="Arial" w:hAnsi="Arial" w:cs="Arial"/>
          <w:bCs/>
          <w:sz w:val="22"/>
          <w:szCs w:val="22"/>
        </w:rPr>
        <w:t xml:space="preserve"> (</w:t>
      </w:r>
      <w:r w:rsidR="00A95772">
        <w:rPr>
          <w:rFonts w:ascii="Arial" w:hAnsi="Arial" w:cs="Arial"/>
          <w:bCs/>
          <w:sz w:val="22"/>
          <w:szCs w:val="22"/>
        </w:rPr>
        <w:t>devyni</w:t>
      </w:r>
      <w:r w:rsidRPr="00846DEF">
        <w:rPr>
          <w:rFonts w:ascii="Arial" w:hAnsi="Arial" w:cs="Arial"/>
          <w:bCs/>
          <w:sz w:val="22"/>
          <w:szCs w:val="22"/>
        </w:rPr>
        <w:t>) mėnesi</w:t>
      </w:r>
      <w:r w:rsidR="00A95772">
        <w:rPr>
          <w:rFonts w:ascii="Arial" w:hAnsi="Arial" w:cs="Arial"/>
          <w:bCs/>
          <w:sz w:val="22"/>
          <w:szCs w:val="22"/>
        </w:rPr>
        <w:t>ai</w:t>
      </w:r>
      <w:r w:rsidRPr="00846DEF">
        <w:rPr>
          <w:rFonts w:ascii="Arial" w:hAnsi="Arial" w:cs="Arial"/>
          <w:bCs/>
          <w:sz w:val="22"/>
          <w:szCs w:val="22"/>
        </w:rPr>
        <w:t xml:space="preserve">, tačiau ne mažiau kaip </w:t>
      </w:r>
      <w:r w:rsidR="009A6DFB">
        <w:rPr>
          <w:rFonts w:ascii="Arial" w:hAnsi="Arial" w:cs="Arial"/>
          <w:bCs/>
          <w:sz w:val="22"/>
          <w:szCs w:val="22"/>
        </w:rPr>
        <w:t>3</w:t>
      </w:r>
      <w:r w:rsidRPr="00846DEF">
        <w:rPr>
          <w:rFonts w:ascii="Arial" w:hAnsi="Arial" w:cs="Arial"/>
          <w:bCs/>
          <w:sz w:val="22"/>
          <w:szCs w:val="22"/>
        </w:rPr>
        <w:t xml:space="preserve"> (</w:t>
      </w:r>
      <w:r w:rsidR="0007284D">
        <w:rPr>
          <w:rFonts w:ascii="Arial" w:hAnsi="Arial" w:cs="Arial"/>
          <w:bCs/>
          <w:sz w:val="22"/>
          <w:szCs w:val="22"/>
        </w:rPr>
        <w:t>try</w:t>
      </w:r>
      <w:r w:rsidR="009A6DFB">
        <w:rPr>
          <w:rFonts w:ascii="Arial" w:hAnsi="Arial" w:cs="Arial"/>
          <w:bCs/>
          <w:sz w:val="22"/>
          <w:szCs w:val="22"/>
        </w:rPr>
        <w:t>s</w:t>
      </w:r>
      <w:r w:rsidRPr="00846DEF">
        <w:rPr>
          <w:rFonts w:ascii="Arial" w:hAnsi="Arial" w:cs="Arial"/>
          <w:bCs/>
          <w:sz w:val="22"/>
          <w:szCs w:val="22"/>
        </w:rPr>
        <w:t>) mėnesi</w:t>
      </w:r>
      <w:r w:rsidR="008970E7">
        <w:rPr>
          <w:rFonts w:ascii="Arial" w:hAnsi="Arial" w:cs="Arial"/>
          <w:bCs/>
          <w:sz w:val="22"/>
          <w:szCs w:val="22"/>
        </w:rPr>
        <w:t>ai</w:t>
      </w:r>
      <w:r w:rsidRPr="00846DEF">
        <w:rPr>
          <w:rFonts w:ascii="Arial" w:hAnsi="Arial" w:cs="Arial"/>
          <w:bCs/>
          <w:sz w:val="22"/>
          <w:szCs w:val="22"/>
        </w:rPr>
        <w:t xml:space="preserve">, nuo pirkimo sutarties įsigaliojimo. Mėnesių skaičius turi būti išreikštas sveiku skaičiumi. </w:t>
      </w:r>
    </w:p>
    <w:p w14:paraId="01E9BAE1" w14:textId="77777777" w:rsidR="00463557" w:rsidRPr="00846DEF" w:rsidRDefault="00463557" w:rsidP="00846DEF">
      <w:pPr>
        <w:jc w:val="left"/>
        <w:rPr>
          <w:rFonts w:ascii="Arial" w:hAnsi="Arial" w:cs="Arial"/>
          <w:bCs/>
          <w:sz w:val="22"/>
          <w:szCs w:val="22"/>
        </w:rPr>
      </w:pPr>
    </w:p>
    <w:p w14:paraId="1895D9FC" w14:textId="062D4003" w:rsidR="00463557" w:rsidRDefault="00463557" w:rsidP="00463557">
      <w:pPr>
        <w:jc w:val="left"/>
        <w:rPr>
          <w:rFonts w:ascii="Arial" w:hAnsi="Arial" w:cs="Arial"/>
          <w:bCs/>
          <w:sz w:val="22"/>
          <w:szCs w:val="22"/>
        </w:rPr>
      </w:pPr>
    </w:p>
    <w:p w14:paraId="47D86952" w14:textId="77777777" w:rsidR="00463557" w:rsidRPr="00BB5F81" w:rsidRDefault="00463557" w:rsidP="00463557">
      <w:pPr>
        <w:jc w:val="left"/>
        <w:rPr>
          <w:rFonts w:ascii="Arial" w:hAnsi="Arial" w:cs="Arial"/>
          <w:bCs/>
          <w:sz w:val="22"/>
          <w:szCs w:val="22"/>
        </w:rPr>
      </w:pPr>
    </w:p>
    <w:p w14:paraId="3BD04ED3" w14:textId="77777777" w:rsidR="00BB5F81" w:rsidRPr="00BB5F81" w:rsidRDefault="00BB5F81" w:rsidP="00BB5F81">
      <w:pPr>
        <w:jc w:val="left"/>
        <w:rPr>
          <w:rFonts w:ascii="Arial" w:hAnsi="Arial" w:cs="Arial"/>
          <w:bCs/>
          <w:sz w:val="22"/>
          <w:szCs w:val="22"/>
        </w:rPr>
      </w:pPr>
    </w:p>
    <w:sectPr w:rsidR="00BB5F81" w:rsidRPr="00BB5F81" w:rsidSect="007C451E">
      <w:headerReference w:type="defaul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ABCC" w14:textId="77777777" w:rsidR="00956668" w:rsidRDefault="00956668">
      <w:r>
        <w:separator/>
      </w:r>
    </w:p>
  </w:endnote>
  <w:endnote w:type="continuationSeparator" w:id="0">
    <w:p w14:paraId="1623305F" w14:textId="77777777" w:rsidR="00956668" w:rsidRDefault="0095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9BC5" w14:textId="77777777" w:rsidR="00956668" w:rsidRDefault="00956668">
      <w:r>
        <w:separator/>
      </w:r>
    </w:p>
  </w:footnote>
  <w:footnote w:type="continuationSeparator" w:id="0">
    <w:p w14:paraId="1516D9A2" w14:textId="77777777" w:rsidR="00956668" w:rsidRDefault="0095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EndPr/>
    <w:sdtContent>
      <w:p w14:paraId="2D2C5E38" w14:textId="77777777" w:rsidR="00F32BA8" w:rsidRDefault="00E142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1A275520" w14:textId="77777777" w:rsidR="00F32BA8" w:rsidRDefault="00F32BA8" w:rsidP="0060569D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68"/>
    <w:rsid w:val="00011F53"/>
    <w:rsid w:val="00017AD8"/>
    <w:rsid w:val="00064C1B"/>
    <w:rsid w:val="00066BAB"/>
    <w:rsid w:val="0007284D"/>
    <w:rsid w:val="000E4714"/>
    <w:rsid w:val="00173916"/>
    <w:rsid w:val="003A6607"/>
    <w:rsid w:val="003E14B1"/>
    <w:rsid w:val="00414F8E"/>
    <w:rsid w:val="00463557"/>
    <w:rsid w:val="00502AA3"/>
    <w:rsid w:val="00503372"/>
    <w:rsid w:val="00542F21"/>
    <w:rsid w:val="005607B5"/>
    <w:rsid w:val="005F126B"/>
    <w:rsid w:val="00635D3A"/>
    <w:rsid w:val="0064301C"/>
    <w:rsid w:val="00653E41"/>
    <w:rsid w:val="00654904"/>
    <w:rsid w:val="0069065B"/>
    <w:rsid w:val="007646A1"/>
    <w:rsid w:val="00776E91"/>
    <w:rsid w:val="007C451E"/>
    <w:rsid w:val="00846DEF"/>
    <w:rsid w:val="008970E7"/>
    <w:rsid w:val="008B63A3"/>
    <w:rsid w:val="00927C14"/>
    <w:rsid w:val="00956668"/>
    <w:rsid w:val="00990220"/>
    <w:rsid w:val="009A6DFB"/>
    <w:rsid w:val="009D3424"/>
    <w:rsid w:val="00A95772"/>
    <w:rsid w:val="00A97BC8"/>
    <w:rsid w:val="00AB7AB5"/>
    <w:rsid w:val="00AC580B"/>
    <w:rsid w:val="00AD3EB4"/>
    <w:rsid w:val="00B25CED"/>
    <w:rsid w:val="00B95E14"/>
    <w:rsid w:val="00BB5F81"/>
    <w:rsid w:val="00C77A93"/>
    <w:rsid w:val="00D00892"/>
    <w:rsid w:val="00D16DC5"/>
    <w:rsid w:val="00D20038"/>
    <w:rsid w:val="00DA793D"/>
    <w:rsid w:val="00E14272"/>
    <w:rsid w:val="00E45780"/>
    <w:rsid w:val="00EC4B40"/>
    <w:rsid w:val="00F23F68"/>
    <w:rsid w:val="00F3072F"/>
    <w:rsid w:val="00F32BA8"/>
    <w:rsid w:val="00F46D3C"/>
    <w:rsid w:val="00FA443B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3014D8"/>
  <w15:chartTrackingRefBased/>
  <w15:docId w15:val="{37AC4543-5EBB-49D8-BD13-5EF4BB3A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F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11F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11F5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011F53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1F5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nhideWhenUsed/>
    <w:qFormat/>
    <w:rsid w:val="00011F53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011F5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011F53"/>
    <w:pPr>
      <w:ind w:left="720"/>
      <w:contextualSpacing/>
    </w:pPr>
  </w:style>
  <w:style w:type="table" w:styleId="Lentelstinklelis">
    <w:name w:val="Table Grid"/>
    <w:basedOn w:val="prastojilentel"/>
    <w:rsid w:val="00011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11F5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C45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451E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017AD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A816B-C9E8-4F11-A251-6733A89C22BC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fb31639d-e105-4f04-a68e-fe2bde81931d"/>
  </ds:schemaRefs>
</ds:datastoreItem>
</file>

<file path=customXml/itemProps2.xml><?xml version="1.0" encoding="utf-8"?>
<ds:datastoreItem xmlns:ds="http://schemas.openxmlformats.org/officeDocument/2006/customXml" ds:itemID="{615B6CA7-5F9F-4617-9E84-22AF3DA6C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67AD5-C594-4BBD-99C2-08EEB072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    Tiekėjų pasiūlymai bus vertinami ir ekonomiškai naudingiausias pasiūlymas bus iš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Sendžikienė</dc:creator>
  <cp:keywords/>
  <dc:description/>
  <cp:lastModifiedBy>Neringa Andrijauskaitė</cp:lastModifiedBy>
  <cp:revision>6</cp:revision>
  <dcterms:created xsi:type="dcterms:W3CDTF">2025-02-26T06:20:00Z</dcterms:created>
  <dcterms:modified xsi:type="dcterms:W3CDTF">2025-03-13T12:14:00Z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