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60C7A" w14:textId="3E9058C7" w:rsidR="7991FE20" w:rsidRDefault="7991FE20" w:rsidP="7991FE20">
      <w:pPr>
        <w:pStyle w:val="Antrat2"/>
        <w:ind w:left="5103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16E1E561" w14:textId="0C5D975E" w:rsidR="006E1489" w:rsidRDefault="00D3437C" w:rsidP="00E42CDF">
      <w:pPr>
        <w:pStyle w:val="Antrat2"/>
        <w:ind w:left="510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291223"/>
      <w:bookmarkStart w:id="1" w:name="_Ref38291334"/>
      <w:bookmarkStart w:id="2" w:name="_Ref38533412"/>
      <w:bookmarkStart w:id="3" w:name="_Toc124404959"/>
      <w:bookmarkStart w:id="4" w:name="_GoBack"/>
      <w:bookmarkEnd w:id="4"/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                          </w:t>
      </w:r>
      <w:r w:rsidR="006E1489" w:rsidRPr="00A87FE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4 priedas </w:t>
      </w:r>
      <w:bookmarkEnd w:id="0"/>
      <w:bookmarkEnd w:id="1"/>
      <w:bookmarkEnd w:id="2"/>
      <w:bookmarkEnd w:id="3"/>
    </w:p>
    <w:p w14:paraId="7D84AED0" w14:textId="0F7E5A6D" w:rsidR="00E42CDF" w:rsidRPr="00E42CDF" w:rsidRDefault="00E42CDF" w:rsidP="00E42CDF">
      <w:pPr>
        <w:jc w:val="right"/>
        <w:rPr>
          <w:rFonts w:ascii="Times New Roman" w:hAnsi="Times New Roman" w:cs="Times New Roman"/>
        </w:rPr>
      </w:pPr>
      <w:r w:rsidRPr="00E42CDF">
        <w:rPr>
          <w:rFonts w:ascii="Times New Roman" w:hAnsi="Times New Roman" w:cs="Times New Roman"/>
        </w:rPr>
        <w:t>(taikoma 1 ir 2 pirkimo daliai)</w:t>
      </w:r>
    </w:p>
    <w:p w14:paraId="73298696" w14:textId="77777777" w:rsidR="006E1489" w:rsidRPr="006660AB" w:rsidRDefault="006E1489" w:rsidP="006E1489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8080CB5" w14:textId="77777777" w:rsidR="007B3679" w:rsidRDefault="007B3679" w:rsidP="007B3679">
      <w:pPr>
        <w:spacing w:before="240" w:after="12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KVALIFIKACIJOS REIKALAVIMAI LEKTORIAMS </w:t>
      </w:r>
    </w:p>
    <w:p w14:paraId="17DC65EE" w14:textId="77777777" w:rsidR="007B3679" w:rsidRPr="00A26448" w:rsidRDefault="007B3679" w:rsidP="007B3679">
      <w:pPr>
        <w:spacing w:before="240" w:after="12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448">
        <w:rPr>
          <w:rFonts w:ascii="Times New Roman" w:eastAsia="Times New Roman" w:hAnsi="Times New Roman" w:cs="Times New Roman"/>
          <w:b/>
          <w:sz w:val="24"/>
          <w:szCs w:val="24"/>
        </w:rPr>
        <w:t>(TAIKOMA VISOMS PIRKIMO DALIMS)</w:t>
      </w:r>
    </w:p>
    <w:p w14:paraId="7D3F1DB2" w14:textId="77777777" w:rsidR="007B3679" w:rsidRDefault="007B3679" w:rsidP="007B3679">
      <w:pPr>
        <w:spacing w:before="240" w:after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Tiekėjas, dalyvaujantis pirkime, turi atitikti toliau 1 lentelėje nurodytus kvalifikacinius reikalavimus:</w:t>
      </w:r>
    </w:p>
    <w:p w14:paraId="79632561" w14:textId="77777777" w:rsidR="007B3679" w:rsidRDefault="007B3679" w:rsidP="007B3679">
      <w:pPr>
        <w:spacing w:after="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 lentelė</w:t>
      </w:r>
    </w:p>
    <w:tbl>
      <w:tblPr>
        <w:tblW w:w="99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4290"/>
        <w:gridCol w:w="4905"/>
      </w:tblGrid>
      <w:tr w:rsidR="007B3679" w14:paraId="5F1C1FB9" w14:textId="77777777" w:rsidTr="12B24F0A">
        <w:trPr>
          <w:trHeight w:val="836"/>
        </w:trPr>
        <w:tc>
          <w:tcPr>
            <w:tcW w:w="7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F3D8" w14:textId="77777777" w:rsidR="007B3679" w:rsidRDefault="007B3679" w:rsidP="008522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429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9E2E" w14:textId="77777777" w:rsidR="007B3679" w:rsidRDefault="007B3679" w:rsidP="008522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490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162B" w14:textId="77777777" w:rsidR="007B3679" w:rsidRDefault="007B3679" w:rsidP="008522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Kvalifikacijos reikalavimus įrodantys dokumentai</w:t>
            </w:r>
          </w:p>
        </w:tc>
      </w:tr>
      <w:tr w:rsidR="003E3176" w:rsidRPr="003E3176" w14:paraId="576DFEBC" w14:textId="77777777" w:rsidTr="12B24F0A">
        <w:trPr>
          <w:trHeight w:val="2160"/>
        </w:trPr>
        <w:tc>
          <w:tcPr>
            <w:tcW w:w="75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ED93" w14:textId="77777777" w:rsidR="007B3679" w:rsidRPr="003E3176" w:rsidRDefault="007B3679" w:rsidP="008522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1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7986" w14:textId="077FFE5E" w:rsidR="005C4EDF" w:rsidRPr="003E3176" w:rsidRDefault="005C4EDF" w:rsidP="12B24F0A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2B24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Taikomi vienodi </w:t>
            </w:r>
            <w:r w:rsidR="5B2D3FAC" w:rsidRPr="12B24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ir 2 </w:t>
            </w:r>
            <w:r w:rsidRPr="12B24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pirkimo objekto dalims.</w:t>
            </w:r>
          </w:p>
          <w:p w14:paraId="347DC9BB" w14:textId="15AE87DC" w:rsidR="001A6280" w:rsidRPr="003E3176" w:rsidRDefault="0044505F" w:rsidP="008522AF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2B24F0A">
              <w:rPr>
                <w:rFonts w:ascii="Times New Roman" w:hAnsi="Times New Roman" w:cs="Times New Roman"/>
                <w:sz w:val="24"/>
                <w:szCs w:val="24"/>
              </w:rPr>
              <w:t>Paslaugų teikėjas per pastaruosius 3 (tris) metus iki pasiūlymų pateikimo termino pabaigos (jei Paslaugų teikėjas įregistruotas ar veiklą pradėjo vykdyti trumpiau nei 3 metus, tikrinami duomenys nuo įregistravimo ar veiklos vykdymo pradžios datos)</w:t>
            </w:r>
            <w:r w:rsidRPr="12B24F0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630910" w:rsidRPr="12B24F0A">
              <w:rPr>
                <w:rFonts w:ascii="Times New Roman" w:hAnsi="Times New Roman" w:cs="Times New Roman"/>
                <w:sz w:val="24"/>
                <w:szCs w:val="24"/>
              </w:rPr>
              <w:t xml:space="preserve">pagal vieną ar daugiau sutarčių yra savo jėgomis </w:t>
            </w:r>
            <w:r w:rsidR="00CB0504" w:rsidRPr="12B24F0A">
              <w:rPr>
                <w:rFonts w:ascii="Times New Roman" w:hAnsi="Times New Roman" w:cs="Times New Roman"/>
                <w:sz w:val="24"/>
                <w:szCs w:val="24"/>
              </w:rPr>
              <w:t xml:space="preserve">renginių ir/ar mokymų, konferencijų ir/ar parodų organizavimo </w:t>
            </w:r>
            <w:r w:rsidRPr="12B24F0A">
              <w:rPr>
                <w:rFonts w:ascii="Times New Roman" w:hAnsi="Times New Roman" w:cs="Times New Roman"/>
                <w:sz w:val="24"/>
                <w:szCs w:val="24"/>
              </w:rPr>
              <w:t xml:space="preserve"> paslaugų</w:t>
            </w:r>
            <w:r w:rsidR="006A2A95" w:rsidRPr="12B24F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12B24F0A">
              <w:rPr>
                <w:rFonts w:ascii="Times New Roman" w:hAnsi="Times New Roman" w:cs="Times New Roman"/>
                <w:sz w:val="24"/>
                <w:szCs w:val="24"/>
              </w:rPr>
              <w:t xml:space="preserve"> kuri</w:t>
            </w:r>
            <w:r w:rsidR="00630910" w:rsidRPr="12B24F0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12B24F0A">
              <w:rPr>
                <w:rFonts w:ascii="Times New Roman" w:hAnsi="Times New Roman" w:cs="Times New Roman"/>
                <w:sz w:val="24"/>
                <w:szCs w:val="24"/>
              </w:rPr>
              <w:t xml:space="preserve"> vertė ne mažesnė nei </w:t>
            </w:r>
            <w:r w:rsidR="14226CE3" w:rsidRPr="12B24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12B24F0A">
              <w:rPr>
                <w:rFonts w:ascii="Times New Roman" w:hAnsi="Times New Roman" w:cs="Times New Roman"/>
                <w:sz w:val="24"/>
                <w:szCs w:val="24"/>
              </w:rPr>
              <w:t xml:space="preserve">0000 Eur be PVM. </w:t>
            </w:r>
          </w:p>
          <w:p w14:paraId="5FF4A3EC" w14:textId="50551B3A" w:rsidR="007B3679" w:rsidRPr="003E3176" w:rsidRDefault="0044505F" w:rsidP="008522AF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B90038D">
              <w:rPr>
                <w:rFonts w:ascii="Times New Roman" w:hAnsi="Times New Roman" w:cs="Times New Roman"/>
                <w:sz w:val="24"/>
                <w:szCs w:val="24"/>
              </w:rPr>
              <w:t xml:space="preserve">Jei Paslaugų teikėjas teikia informaciją apie vykdomą sutartį, laikoma, kad jo patirtis atitinka keliamą reikalavimą, jei vykdomos pirkimo sutarties įvykdyta dalis per pastaruosius 3 metus arba per laiką nuo tiekėjo įregistravimo dienos (jei Paslaugos teikėjas vykdo veiklą mažiau nei 3 metus) yra ne mažesnė kaip </w:t>
            </w:r>
            <w:r w:rsidR="03BFCFE7" w:rsidRPr="0B900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B90038D">
              <w:rPr>
                <w:rFonts w:ascii="Times New Roman" w:hAnsi="Times New Roman" w:cs="Times New Roman"/>
                <w:sz w:val="24"/>
                <w:szCs w:val="24"/>
              </w:rPr>
              <w:t>0000 Eur be PVM</w:t>
            </w:r>
            <w:r w:rsidR="003B12D7" w:rsidRPr="0B900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E2CD59" w14:textId="15352DFA" w:rsidR="003B12D7" w:rsidRPr="003E3176" w:rsidRDefault="007B5A0D" w:rsidP="008522AF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76">
              <w:rPr>
                <w:rFonts w:ascii="Times New Roman" w:hAnsi="Times New Roman" w:cs="Times New Roman"/>
                <w:sz w:val="24"/>
                <w:szCs w:val="24"/>
              </w:rPr>
              <w:t>Jeigu tiekėjas pasiūlymą teiks dėl kelių pirkimo dalių, vertinant tiekėjo patirtį nebus sumuojamos sutarčių vertės. Bus pakankama patirtis</w:t>
            </w:r>
            <w:r w:rsidR="00DF7997"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 dėl vienos pirkimo dalies vertės.</w:t>
            </w:r>
          </w:p>
          <w:p w14:paraId="325659F7" w14:textId="49717DB8" w:rsidR="00290692" w:rsidRPr="003E3176" w:rsidRDefault="00CB0504" w:rsidP="008522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1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Tiekėjui nedraudžiama remtis sutartimi, kurią tiekėjas vykdė ne vienas, bet kartu su kitais ūkio subjektais. Tačiau tokiu atveju </w:t>
            </w:r>
            <w:r w:rsidRPr="003E317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turi būti vertinami būtent konkretaus tiekėjo, dalyvaujančio viešajame pirkime, suteiktos paslaugos, jų apimtis, vertė, o ne visas vykdytos sutarties objektas</w:t>
            </w:r>
            <w:r w:rsidR="00850FBA" w:rsidRPr="003E317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FB13" w14:textId="61457FF0" w:rsidR="00931C87" w:rsidRPr="003E3176" w:rsidRDefault="00931C87" w:rsidP="004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Pateikiamas pagrindinių per pastaruosius 3 metus suteiktų paslaugų sąrašas (priedas Nr. 1</w:t>
            </w:r>
            <w:r w:rsidR="00041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), kuriame nurodytos paslaugų bendros sumos, datos ir paslaugų gavėjai (tiek viešieji, tiek privatieji). </w:t>
            </w:r>
            <w:r w:rsidR="00F20F23" w:rsidRPr="003E317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E3176">
              <w:rPr>
                <w:rFonts w:ascii="Times New Roman" w:hAnsi="Times New Roman" w:cs="Times New Roman"/>
                <w:sz w:val="24"/>
                <w:szCs w:val="24"/>
              </w:rPr>
              <w:t>artu pateikti užsakovų pažymas, kuriose būtų nurodytos suteiktų paslaugų bendros sumos, datos,</w:t>
            </w:r>
            <w:r w:rsidR="00886E29"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 dalyvių skaičius,</w:t>
            </w:r>
            <w:r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 paslaugų gavėjai, ar paslaugos buvo suteiktos tinkamai.</w:t>
            </w:r>
          </w:p>
          <w:p w14:paraId="71B79B16" w14:textId="2BC57DD3" w:rsidR="004438BA" w:rsidRPr="003E3176" w:rsidRDefault="004438BA" w:rsidP="0044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suteiktas/teikiamas  arba </w:t>
            </w:r>
            <w:r w:rsidRPr="003E3176">
              <w:rPr>
                <w:rFonts w:ascii="Times New Roman" w:hAnsi="Times New Roman" w:cs="Times New Roman"/>
                <w:bCs/>
                <w:sz w:val="24"/>
                <w:szCs w:val="24"/>
              </w:rPr>
              <w:t>tebevykdomų sutarčių įvykdytų dalių</w:t>
            </w:r>
            <w:r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 paslaugas (nesant užsakovo pažymoms, gali būti pateikti perdavimo-priėmimo aktų kopijos ar kiti lygiaverčiai dokumentai, įrodantys, kad paslaugos buvo tinkamai suteiktos).</w:t>
            </w:r>
          </w:p>
          <w:p w14:paraId="5319DA61" w14:textId="0C2FEBC7" w:rsidR="0074558C" w:rsidRPr="003E3176" w:rsidRDefault="0074558C" w:rsidP="0074558C">
            <w:pPr>
              <w:spacing w:after="0" w:line="257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lt-LT"/>
              </w:rPr>
            </w:pPr>
            <w:r w:rsidRPr="003E3176">
              <w:rPr>
                <w:rFonts w:ascii="Symbol" w:eastAsia="Times New Roman" w:hAnsi="Symbol" w:cs="Times New Roman"/>
                <w:sz w:val="27"/>
                <w:szCs w:val="27"/>
                <w:lang w:eastAsia="lt-LT"/>
              </w:rPr>
              <w:t></w:t>
            </w:r>
            <w:r w:rsidRPr="003E3176">
              <w:rPr>
                <w:rFonts w:ascii="Symbol" w:eastAsia="Times New Roman" w:hAnsi="Symbol" w:cs="Times New Roman"/>
                <w:sz w:val="27"/>
                <w:szCs w:val="27"/>
                <w:lang w:eastAsia="lt-LT"/>
              </w:rPr>
              <w:t></w:t>
            </w:r>
            <w:r w:rsidRPr="003E3176">
              <w:rPr>
                <w:rFonts w:ascii="Symbol" w:eastAsia="Times New Roman" w:hAnsi="Symbol" w:cs="Times New Roman"/>
                <w:sz w:val="27"/>
                <w:szCs w:val="27"/>
                <w:lang w:eastAsia="lt-LT"/>
              </w:rPr>
              <w:t></w:t>
            </w:r>
            <w:r w:rsidRPr="003E3176">
              <w:rPr>
                <w:rFonts w:ascii="Times New Roman" w:eastAsia="Times New Roman" w:hAnsi="Times New Roman" w:cs="Times New Roman"/>
                <w:sz w:val="27"/>
                <w:szCs w:val="27"/>
                <w:lang w:eastAsia="lt-LT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21DBAA6F" w14:textId="40531FFB" w:rsidR="0074558C" w:rsidRPr="003E3176" w:rsidRDefault="0074558C" w:rsidP="0074558C">
            <w:pPr>
              <w:spacing w:after="0" w:line="257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lt-LT"/>
              </w:rPr>
            </w:pPr>
            <w:r w:rsidRPr="003E3176">
              <w:rPr>
                <w:rFonts w:ascii="Times New Roman" w:eastAsia="Times New Roman" w:hAnsi="Times New Roman" w:cs="Times New Roman"/>
                <w:sz w:val="27"/>
                <w:szCs w:val="27"/>
                <w:lang w:eastAsia="lt-LT"/>
              </w:rPr>
              <w:t>2) tiekėjas gali remtis kitų ūkio subjektų pajėgumais tik tuo atveju, jeigu tie subjektai patys vykdys tą pirkimo sutarties dalį, kuriai reikia jų turimų pajėgumų;</w:t>
            </w:r>
          </w:p>
          <w:p w14:paraId="669CD182" w14:textId="02897A72" w:rsidR="0074558C" w:rsidRPr="003E3176" w:rsidRDefault="0074558C" w:rsidP="0074558C">
            <w:pPr>
              <w:spacing w:after="0" w:line="257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lt-LT"/>
              </w:rPr>
            </w:pPr>
            <w:r w:rsidRPr="003E3176">
              <w:rPr>
                <w:rFonts w:ascii="Symbol" w:eastAsia="Times New Roman" w:hAnsi="Symbol" w:cs="Times New Roman"/>
                <w:sz w:val="27"/>
                <w:szCs w:val="27"/>
                <w:lang w:eastAsia="lt-LT"/>
              </w:rPr>
              <w:t></w:t>
            </w:r>
            <w:r w:rsidRPr="003E3176">
              <w:rPr>
                <w:rFonts w:ascii="Symbol" w:eastAsia="Times New Roman" w:hAnsi="Symbol" w:cs="Times New Roman"/>
                <w:sz w:val="27"/>
                <w:szCs w:val="27"/>
                <w:lang w:eastAsia="lt-LT"/>
              </w:rPr>
              <w:t></w:t>
            </w:r>
            <w:r w:rsidRPr="003E3176">
              <w:rPr>
                <w:rFonts w:ascii="Symbol" w:eastAsia="Times New Roman" w:hAnsi="Symbol" w:cs="Times New Roman"/>
                <w:sz w:val="27"/>
                <w:szCs w:val="27"/>
                <w:lang w:eastAsia="lt-LT"/>
              </w:rPr>
              <w:t></w:t>
            </w:r>
            <w:r w:rsidRPr="003E3176">
              <w:rPr>
                <w:rFonts w:ascii="Times New Roman" w:eastAsia="Times New Roman" w:hAnsi="Times New Roman" w:cs="Times New Roman"/>
                <w:sz w:val="27"/>
                <w:szCs w:val="27"/>
                <w:lang w:eastAsia="lt-LT"/>
              </w:rPr>
              <w:t>subtiekėjams šis reikalavimas nenustatomas.</w:t>
            </w:r>
          </w:p>
          <w:p w14:paraId="6F2B1D6F" w14:textId="77777777" w:rsidR="0074558C" w:rsidRPr="003E3176" w:rsidRDefault="0074558C" w:rsidP="0074558C">
            <w:pPr>
              <w:spacing w:after="0" w:line="257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lt-LT"/>
              </w:rPr>
            </w:pPr>
          </w:p>
          <w:p w14:paraId="0E330C5D" w14:textId="595E5037" w:rsidR="007B3679" w:rsidRPr="003E3176" w:rsidRDefault="0044505F" w:rsidP="0044505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1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Pateikiamos skaitmeninės dokumentų kopijos</w:t>
            </w:r>
          </w:p>
        </w:tc>
      </w:tr>
      <w:tr w:rsidR="003E3176" w:rsidRPr="003E3176" w14:paraId="59FDC7B1" w14:textId="77777777" w:rsidTr="12B24F0A">
        <w:trPr>
          <w:trHeight w:val="2160"/>
        </w:trPr>
        <w:tc>
          <w:tcPr>
            <w:tcW w:w="7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383A" w14:textId="10F9C38F" w:rsidR="00C41558" w:rsidRPr="003E3176" w:rsidRDefault="00C41558" w:rsidP="008522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1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C51C" w14:textId="037598E5" w:rsidR="00DD2AE9" w:rsidRPr="003E3176" w:rsidRDefault="00DD2AE9" w:rsidP="00DD2AE9">
            <w:pPr>
              <w:spacing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Tiekėjas turi turėti (arba gali pasitelkti) kvalifikuotus už Sutarties vykdymą atsakingus specialistus. </w:t>
            </w:r>
          </w:p>
          <w:p w14:paraId="386F8C72" w14:textId="77777777" w:rsidR="00DD2AE9" w:rsidRPr="003E3176" w:rsidRDefault="00DD2AE9" w:rsidP="005C4EDF">
            <w:pPr>
              <w:rPr>
                <w:strike/>
                <w:szCs w:val="24"/>
                <w:lang w:eastAsia="lt-LT"/>
              </w:rPr>
            </w:pPr>
          </w:p>
          <w:p w14:paraId="54FBC266" w14:textId="5C80F9CB" w:rsidR="00C41558" w:rsidRPr="003E3176" w:rsidRDefault="00C41558" w:rsidP="00C415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E3176">
              <w:rPr>
                <w:rFonts w:ascii="Times New Roman" w:eastAsia="Times New Roman" w:hAnsi="Times New Roman" w:cs="Times New Roman"/>
                <w:b/>
                <w:lang w:eastAsia="lt-LT"/>
              </w:rPr>
              <w:t>Projekto vadovas:</w:t>
            </w:r>
          </w:p>
          <w:p w14:paraId="595DB46C" w14:textId="7B88E8F9" w:rsidR="00C41558" w:rsidRPr="003E3176" w:rsidRDefault="00C41558" w:rsidP="00C41558">
            <w:pPr>
              <w:snapToGrid w:val="0"/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– per </w:t>
            </w:r>
            <w:r w:rsidRPr="005D1B33">
              <w:rPr>
                <w:rFonts w:ascii="Times New Roman" w:eastAsia="Times New Roman" w:hAnsi="Times New Roman" w:cs="Times New Roman"/>
                <w:lang w:eastAsia="lt-LT"/>
              </w:rPr>
              <w:t xml:space="preserve">paskutinius </w:t>
            </w:r>
            <w:r w:rsidR="005D1B3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5D1B33">
              <w:rPr>
                <w:rFonts w:ascii="Times New Roman" w:eastAsia="Times New Roman" w:hAnsi="Times New Roman" w:cs="Times New Roman"/>
                <w:lang w:eastAsia="lt-LT"/>
              </w:rPr>
              <w:t xml:space="preserve"> metus </w:t>
            </w:r>
            <w:r w:rsidRPr="003E3176">
              <w:rPr>
                <w:rFonts w:ascii="Times New Roman" w:eastAsia="Times New Roman" w:hAnsi="Times New Roman" w:cs="Times New Roman"/>
                <w:lang w:eastAsia="lt-LT"/>
              </w:rPr>
              <w:t>turi ne trumpesnę kaip 1* metų vadovavimo patirtį</w:t>
            </w:r>
            <w:r w:rsidR="006A2A95" w:rsidRPr="003E3176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</w:t>
            </w:r>
            <w:r w:rsidR="001A6280"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renginių ir/ar mokymų, konferencijų ir/ar parodų </w:t>
            </w:r>
            <w:r w:rsidRPr="003E3176">
              <w:rPr>
                <w:rFonts w:ascii="Times New Roman" w:eastAsia="Times New Roman" w:hAnsi="Times New Roman" w:cs="Times New Roman"/>
                <w:lang w:eastAsia="lt-LT"/>
              </w:rPr>
              <w:t>organizavimo ir įgyvendinimo paslaugų srityje;</w:t>
            </w:r>
          </w:p>
          <w:p w14:paraId="5E40747D" w14:textId="77777777" w:rsidR="00C41558" w:rsidRDefault="00C41558" w:rsidP="00C4155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– per pastaruosius 3 metus </w:t>
            </w:r>
            <w:r w:rsidR="00653738" w:rsidRPr="003E3176">
              <w:rPr>
                <w:rFonts w:ascii="Times New Roman" w:eastAsia="Times New Roman" w:hAnsi="Times New Roman" w:cs="Times New Roman"/>
                <w:lang w:eastAsia="lt-LT"/>
              </w:rPr>
              <w:t>vadovavo</w:t>
            </w:r>
            <w:r w:rsidR="006A2A95"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3E3176">
              <w:rPr>
                <w:rFonts w:ascii="Times New Roman" w:eastAsia="Times New Roman" w:hAnsi="Times New Roman" w:cs="Times New Roman"/>
                <w:lang w:eastAsia="lt-LT"/>
              </w:rPr>
              <w:t>ne mažiau kaip 1</w:t>
            </w:r>
            <w:r w:rsidR="00416066"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 (vien</w:t>
            </w:r>
            <w:r w:rsidR="00653738" w:rsidRPr="003E3176">
              <w:rPr>
                <w:rFonts w:ascii="Times New Roman" w:eastAsia="Times New Roman" w:hAnsi="Times New Roman" w:cs="Times New Roman"/>
                <w:lang w:eastAsia="lt-LT"/>
              </w:rPr>
              <w:t>am</w:t>
            </w:r>
            <w:r w:rsidR="00416066" w:rsidRPr="003E3176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071191"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 ne trumpesni</w:t>
            </w:r>
            <w:r w:rsidR="00653738" w:rsidRPr="003E3176">
              <w:rPr>
                <w:rFonts w:ascii="Times New Roman" w:eastAsia="Times New Roman" w:hAnsi="Times New Roman" w:cs="Times New Roman"/>
                <w:lang w:eastAsia="lt-LT"/>
              </w:rPr>
              <w:t>am</w:t>
            </w:r>
            <w:r w:rsidR="00071191"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71191" w:rsidRPr="003E31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kaip</w:t>
            </w:r>
            <w:r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1A6280" w:rsidRPr="003E3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Pr="003E3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ak. val</w:t>
            </w:r>
            <w:r w:rsidR="006A2A95" w:rsidRPr="003E3176">
              <w:rPr>
                <w:rFonts w:ascii="Times New Roman" w:eastAsia="Times New Roman" w:hAnsi="Times New Roman" w:cs="Times New Roman"/>
                <w:strike/>
                <w:lang w:eastAsia="lt-LT"/>
              </w:rPr>
              <w:t>.</w:t>
            </w:r>
            <w:r w:rsidR="001A6280"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Hlk152182434"/>
            <w:r w:rsidR="001A6280"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renginiui ir/ar mokymams, konferencijai ir/ar parodos </w:t>
            </w:r>
            <w:bookmarkEnd w:id="5"/>
            <w:r w:rsidR="001A6280"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organizavimui </w:t>
            </w:r>
            <w:r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 kuri</w:t>
            </w:r>
            <w:r w:rsidR="001A6280" w:rsidRPr="003E3176">
              <w:rPr>
                <w:rFonts w:ascii="Times New Roman" w:eastAsia="Times New Roman" w:hAnsi="Times New Roman" w:cs="Times New Roman"/>
                <w:lang w:eastAsia="lt-LT"/>
              </w:rPr>
              <w:t>ame</w:t>
            </w:r>
            <w:r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 dalyvavo ne mažiau kaip</w:t>
            </w:r>
            <w:r w:rsidR="001A6280"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 25</w:t>
            </w:r>
            <w:r w:rsidRPr="003E3176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r w:rsidR="001A6280" w:rsidRPr="003E3176">
              <w:rPr>
                <w:rFonts w:ascii="Times New Roman" w:eastAsia="Times New Roman" w:hAnsi="Times New Roman" w:cs="Times New Roman"/>
                <w:lang w:eastAsia="lt-LT"/>
              </w:rPr>
              <w:t>dvidešimt penki</w:t>
            </w:r>
            <w:r w:rsidRPr="003E3176">
              <w:rPr>
                <w:rFonts w:ascii="Times New Roman" w:eastAsia="Times New Roman" w:hAnsi="Times New Roman" w:cs="Times New Roman"/>
                <w:lang w:eastAsia="lt-LT"/>
              </w:rPr>
              <w:t>) dalyvi</w:t>
            </w:r>
            <w:r w:rsidR="00D222AA" w:rsidRPr="003E3176">
              <w:rPr>
                <w:rFonts w:ascii="Times New Roman" w:eastAsia="Times New Roman" w:hAnsi="Times New Roman" w:cs="Times New Roman"/>
                <w:lang w:eastAsia="lt-LT"/>
              </w:rPr>
              <w:t>ai.</w:t>
            </w:r>
          </w:p>
          <w:p w14:paraId="4BEECFC1" w14:textId="77777777" w:rsidR="00AD248F" w:rsidRDefault="00AD248F" w:rsidP="00C4155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8DBB23E" w14:textId="77777777" w:rsidR="00AD248F" w:rsidRDefault="00AD248F" w:rsidP="00C4155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218CB03" w14:textId="23A4EB18" w:rsidR="00AD248F" w:rsidRPr="003E3176" w:rsidRDefault="00AD248F" w:rsidP="00C4155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1CA7" w14:textId="26492F67" w:rsidR="00653738" w:rsidRPr="003E3176" w:rsidRDefault="00416066" w:rsidP="00653738">
            <w:r w:rsidRPr="003E31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Pateikiamas paslaugas teiksiančių specialistų sąrašas, parengtas pagal konkurso sąlygų 1</w:t>
            </w:r>
            <w:r w:rsidR="0004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3E31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priedą „Specialistų sąrašo forma“ bei siūlomų specialistų profesinės patirties aprašymai, parengti pagal konkurso sąlygų 1</w:t>
            </w:r>
            <w:r w:rsidR="0004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3E31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priedą „Specialisto patirties aprašymo forma“, kuriuose turi būti nurodyti siūlomų specialistų pareigos, vardai, pavardės, teisiniai santykiai su tiekėju bei pateikiama</w:t>
            </w:r>
            <w:r w:rsidR="00DD2AE9" w:rsidRPr="003E31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specialisto gyvenimo aprašymas (CV), </w:t>
            </w:r>
            <w:bookmarkStart w:id="6" w:name="_Hlk152181773"/>
            <w:r w:rsidR="00653738" w:rsidRPr="003E3176">
              <w:rPr>
                <w:rFonts w:ascii="Times New Roman" w:hAnsi="Times New Roman" w:cs="Times New Roman"/>
                <w:sz w:val="24"/>
                <w:szCs w:val="24"/>
              </w:rPr>
              <w:t>užsakovų pažymas, kuriose būtų nurodytos suteiktų paslaugų datos,</w:t>
            </w:r>
            <w:r w:rsidR="00886E29"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 trukmė valandomis, dalyvių skaičius,</w:t>
            </w:r>
            <w:r w:rsidR="00653738"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 paslaugų gavėjai, ar paslaugos buvo suteiktos tinkamai.</w:t>
            </w:r>
            <w:bookmarkEnd w:id="6"/>
          </w:p>
          <w:p w14:paraId="598A6185" w14:textId="12BC742B" w:rsidR="00563523" w:rsidRPr="003E3176" w:rsidRDefault="00563523" w:rsidP="0041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Jei siūlomi specialistai nėra tiekėjo darbuotojai, tiekėjas </w:t>
            </w:r>
            <w:r w:rsidRPr="003E3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privalo pateikti su kiekvienu specialistu sudarytą ketinimų protokolą ar</w:t>
            </w:r>
            <w:r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preliminarią darbo sutartį,</w:t>
            </w:r>
            <w:r w:rsidRPr="003E3176">
              <w:rPr>
                <w:rFonts w:ascii="Times New Roman" w:hAnsi="Times New Roman" w:cs="Times New Roman"/>
                <w:sz w:val="24"/>
                <w:szCs w:val="24"/>
              </w:rPr>
              <w:t xml:space="preserve"> patvirtinančią, kad laimėjimo atveju, tiekėjui pasirašius pirkimo sutartį su perkančiąja organizacija, specialistas sutinka vykdyti jam priskirtas specialisto(-ų) pareigas visą pirkimo sutarties vykdymo laikotarpį.</w:t>
            </w:r>
          </w:p>
          <w:p w14:paraId="3B2DC638" w14:textId="77777777" w:rsidR="00563523" w:rsidRPr="003E3176" w:rsidRDefault="00563523" w:rsidP="0041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14:paraId="5C30DF92" w14:textId="1BD115F3" w:rsidR="00C41558" w:rsidRPr="003E3176" w:rsidRDefault="00416066" w:rsidP="0041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76">
              <w:rPr>
                <w:rFonts w:ascii="Times New Roman" w:eastAsia="Times New Roman" w:hAnsi="Times New Roman" w:cs="Times New Roman"/>
                <w:i/>
                <w:lang w:eastAsia="lt-LT"/>
              </w:rPr>
              <w:t>Pateikiamos skaitmeninės dokumentų kopijos</w:t>
            </w:r>
          </w:p>
        </w:tc>
      </w:tr>
    </w:tbl>
    <w:p w14:paraId="4A088A99" w14:textId="659DB59F" w:rsidR="00416066" w:rsidRPr="003E3176" w:rsidRDefault="007B3679" w:rsidP="006A2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trike/>
        </w:rPr>
      </w:pPr>
      <w:r w:rsidRPr="003E3176">
        <w:rPr>
          <w:rFonts w:ascii="Times New Roman" w:eastAsia="Times New Roman" w:hAnsi="Times New Roman" w:cs="Times New Roman"/>
          <w:sz w:val="24"/>
          <w:szCs w:val="24"/>
        </w:rPr>
        <w:t xml:space="preserve">*Pastabos: </w:t>
      </w:r>
      <w:r w:rsidR="00416066" w:rsidRPr="003E3176">
        <w:rPr>
          <w:rFonts w:ascii="Times New Roman" w:eastAsia="Times New Roman" w:hAnsi="Times New Roman" w:cs="Times New Roman"/>
          <w:i/>
          <w:sz w:val="24"/>
          <w:szCs w:val="24"/>
        </w:rPr>
        <w:t>Specialistų patirtis skaičiuojama sumuojant paslaugų teikimo trukmę</w:t>
      </w:r>
      <w:r w:rsidR="006A2A95" w:rsidRPr="003E317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16066" w:rsidRPr="003E317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A398E" w:rsidRPr="003E3176">
        <w:rPr>
          <w:rFonts w:ascii="Times New Roman" w:eastAsia="Times New Roman" w:hAnsi="Times New Roman" w:cs="Times New Roman"/>
          <w:i/>
          <w:sz w:val="24"/>
          <w:szCs w:val="24"/>
        </w:rPr>
        <w:t>Vienu metu</w:t>
      </w:r>
      <w:r w:rsidR="00EA398E" w:rsidRPr="003E3176">
        <w:rPr>
          <w:rFonts w:ascii="Times New Roman" w:eastAsia="Times New Roman" w:hAnsi="Times New Roman" w:cs="Times New Roman"/>
          <w:i/>
          <w:strike/>
          <w:sz w:val="24"/>
          <w:szCs w:val="24"/>
        </w:rPr>
        <w:t xml:space="preserve"> v</w:t>
      </w:r>
      <w:r w:rsidR="00EA398E" w:rsidRPr="003E3176">
        <w:rPr>
          <w:rFonts w:ascii="Times New Roman" w:hAnsi="Times New Roman" w:cs="Times New Roman"/>
          <w:sz w:val="24"/>
          <w:szCs w:val="24"/>
        </w:rPr>
        <w:t>ykdant skirtingus kelis ir daugiau projektų, specialistų patirtis bus sumuojama.</w:t>
      </w:r>
    </w:p>
    <w:p w14:paraId="6E4D8155" w14:textId="77777777" w:rsidR="006A2A95" w:rsidRPr="003E3176" w:rsidRDefault="006A2A95" w:rsidP="006A2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trike/>
        </w:rPr>
      </w:pPr>
    </w:p>
    <w:p w14:paraId="75009936" w14:textId="2E677B49" w:rsidR="007B3679" w:rsidRPr="003E3176" w:rsidRDefault="007B3679" w:rsidP="007B367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176">
        <w:rPr>
          <w:rFonts w:ascii="Times New Roman" w:eastAsia="Times New Roman" w:hAnsi="Times New Roman" w:cs="Times New Roman"/>
          <w:sz w:val="24"/>
          <w:szCs w:val="24"/>
        </w:rPr>
        <w:t xml:space="preserve">1) Pateikiant atitinkamų dokumentų skaitmenines kopijas yra deklaruojama, kad kopijos yra tikros. Perkančioji organizacija pasilieka sau teisę prašyti dokumentų originalų. </w:t>
      </w:r>
    </w:p>
    <w:p w14:paraId="33029D63" w14:textId="77777777" w:rsidR="007B3679" w:rsidRPr="003E3176" w:rsidRDefault="007B3679" w:rsidP="007B3679"/>
    <w:p w14:paraId="68B60FF7" w14:textId="5BCE2D79" w:rsidR="006E1489" w:rsidRPr="00D1270C" w:rsidRDefault="00D1270C" w:rsidP="006E1489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6E1489" w:rsidRPr="00D1270C" w:rsidSect="00505C41">
      <w:headerReference w:type="default" r:id="rId10"/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97F63" w14:textId="77777777" w:rsidR="00F91B35" w:rsidRDefault="00F91B35" w:rsidP="00731832">
      <w:pPr>
        <w:spacing w:after="0" w:line="240" w:lineRule="auto"/>
      </w:pPr>
      <w:r>
        <w:separator/>
      </w:r>
    </w:p>
  </w:endnote>
  <w:endnote w:type="continuationSeparator" w:id="0">
    <w:p w14:paraId="09F6F336" w14:textId="77777777" w:rsidR="00F91B35" w:rsidRDefault="00F91B35" w:rsidP="0073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2F7BC" w14:textId="77777777" w:rsidR="00F91B35" w:rsidRDefault="00F91B35" w:rsidP="00731832">
      <w:pPr>
        <w:spacing w:after="0" w:line="240" w:lineRule="auto"/>
      </w:pPr>
      <w:r>
        <w:separator/>
      </w:r>
    </w:p>
  </w:footnote>
  <w:footnote w:type="continuationSeparator" w:id="0">
    <w:p w14:paraId="4C957F4A" w14:textId="77777777" w:rsidR="00F91B35" w:rsidRDefault="00F91B35" w:rsidP="0073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509191"/>
      <w:docPartObj>
        <w:docPartGallery w:val="Page Numbers (Top of Page)"/>
        <w:docPartUnique/>
      </w:docPartObj>
    </w:sdtPr>
    <w:sdtEndPr/>
    <w:sdtContent>
      <w:p w14:paraId="5B3F2D2D" w14:textId="39640445" w:rsidR="00472C08" w:rsidRDefault="00472C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85F1A4" w14:textId="77777777" w:rsidR="00472C08" w:rsidRDefault="00472C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3" w15:restartNumberingAfterBreak="0">
    <w:nsid w:val="178170FC"/>
    <w:multiLevelType w:val="multilevel"/>
    <w:tmpl w:val="4314B7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3327CE3"/>
    <w:multiLevelType w:val="multilevel"/>
    <w:tmpl w:val="DE422C5E"/>
    <w:lvl w:ilvl="0">
      <w:start w:val="9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1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1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 w:hint="default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 w:hint="default"/>
        <w:color w:val="000000"/>
      </w:rPr>
    </w:lvl>
  </w:abstractNum>
  <w:abstractNum w:abstractNumId="1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19" w15:restartNumberingAfterBreak="0">
    <w:nsid w:val="72ED3CE9"/>
    <w:multiLevelType w:val="multilevel"/>
    <w:tmpl w:val="CB2A9140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46F1239"/>
    <w:multiLevelType w:val="multilevel"/>
    <w:tmpl w:val="CE227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1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2" w15:restartNumberingAfterBreak="0">
    <w:nsid w:val="76F553BD"/>
    <w:multiLevelType w:val="multilevel"/>
    <w:tmpl w:val="932C9FE4"/>
    <w:lvl w:ilvl="0">
      <w:start w:val="9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4" w:hanging="504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3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24" w15:restartNumberingAfterBreak="0">
    <w:nsid w:val="7CB864C0"/>
    <w:multiLevelType w:val="multilevel"/>
    <w:tmpl w:val="AF0E57A0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64" w:hanging="61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3"/>
  </w:num>
  <w:num w:numId="5">
    <w:abstractNumId w:val="20"/>
  </w:num>
  <w:num w:numId="6">
    <w:abstractNumId w:val="9"/>
  </w:num>
  <w:num w:numId="7">
    <w:abstractNumId w:val="1"/>
  </w:num>
  <w:num w:numId="8">
    <w:abstractNumId w:val="2"/>
  </w:num>
  <w:num w:numId="9">
    <w:abstractNumId w:val="21"/>
  </w:num>
  <w:num w:numId="10">
    <w:abstractNumId w:val="13"/>
  </w:num>
  <w:num w:numId="11">
    <w:abstractNumId w:val="6"/>
  </w:num>
  <w:num w:numId="12">
    <w:abstractNumId w:val="3"/>
  </w:num>
  <w:num w:numId="13">
    <w:abstractNumId w:val="16"/>
  </w:num>
  <w:num w:numId="14">
    <w:abstractNumId w:val="24"/>
  </w:num>
  <w:num w:numId="15">
    <w:abstractNumId w:val="19"/>
  </w:num>
  <w:num w:numId="16">
    <w:abstractNumId w:val="8"/>
  </w:num>
  <w:num w:numId="17">
    <w:abstractNumId w:val="5"/>
  </w:num>
  <w:num w:numId="18">
    <w:abstractNumId w:val="15"/>
  </w:num>
  <w:num w:numId="19">
    <w:abstractNumId w:val="12"/>
  </w:num>
  <w:num w:numId="20">
    <w:abstractNumId w:val="18"/>
  </w:num>
  <w:num w:numId="21">
    <w:abstractNumId w:val="7"/>
  </w:num>
  <w:num w:numId="22">
    <w:abstractNumId w:val="14"/>
  </w:num>
  <w:num w:numId="23">
    <w:abstractNumId w:val="17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7D"/>
    <w:rsid w:val="00037A30"/>
    <w:rsid w:val="00041078"/>
    <w:rsid w:val="0004376F"/>
    <w:rsid w:val="0004497A"/>
    <w:rsid w:val="00047E2F"/>
    <w:rsid w:val="0006729C"/>
    <w:rsid w:val="00071191"/>
    <w:rsid w:val="0008175B"/>
    <w:rsid w:val="00085C41"/>
    <w:rsid w:val="000978B7"/>
    <w:rsid w:val="000C72A6"/>
    <w:rsid w:val="000F4AFD"/>
    <w:rsid w:val="00111F63"/>
    <w:rsid w:val="00126472"/>
    <w:rsid w:val="00146931"/>
    <w:rsid w:val="00161589"/>
    <w:rsid w:val="00172D46"/>
    <w:rsid w:val="0017603A"/>
    <w:rsid w:val="001776F1"/>
    <w:rsid w:val="001A5637"/>
    <w:rsid w:val="001A6280"/>
    <w:rsid w:val="001A66E5"/>
    <w:rsid w:val="001B1E39"/>
    <w:rsid w:val="001B3DCC"/>
    <w:rsid w:val="001C7702"/>
    <w:rsid w:val="001E077F"/>
    <w:rsid w:val="001E5FDB"/>
    <w:rsid w:val="001F083B"/>
    <w:rsid w:val="001F19EC"/>
    <w:rsid w:val="00233300"/>
    <w:rsid w:val="00264E87"/>
    <w:rsid w:val="00271DCD"/>
    <w:rsid w:val="00290692"/>
    <w:rsid w:val="002D63C2"/>
    <w:rsid w:val="002E6B84"/>
    <w:rsid w:val="00300C67"/>
    <w:rsid w:val="00305973"/>
    <w:rsid w:val="0033146E"/>
    <w:rsid w:val="00346B40"/>
    <w:rsid w:val="00353047"/>
    <w:rsid w:val="00386042"/>
    <w:rsid w:val="003B12D7"/>
    <w:rsid w:val="003D18FF"/>
    <w:rsid w:val="003D199D"/>
    <w:rsid w:val="003D5754"/>
    <w:rsid w:val="003E20F7"/>
    <w:rsid w:val="003E3176"/>
    <w:rsid w:val="00401295"/>
    <w:rsid w:val="00416066"/>
    <w:rsid w:val="00422AE6"/>
    <w:rsid w:val="004438BA"/>
    <w:rsid w:val="0044505F"/>
    <w:rsid w:val="00447BD7"/>
    <w:rsid w:val="00472C08"/>
    <w:rsid w:val="0048748C"/>
    <w:rsid w:val="00496056"/>
    <w:rsid w:val="004D0391"/>
    <w:rsid w:val="004D3BE3"/>
    <w:rsid w:val="004F6BA3"/>
    <w:rsid w:val="00505C41"/>
    <w:rsid w:val="00511C7D"/>
    <w:rsid w:val="00513F93"/>
    <w:rsid w:val="00563523"/>
    <w:rsid w:val="005908B3"/>
    <w:rsid w:val="005A114A"/>
    <w:rsid w:val="005B533E"/>
    <w:rsid w:val="005C3370"/>
    <w:rsid w:val="005C4EDF"/>
    <w:rsid w:val="005C639D"/>
    <w:rsid w:val="005C7D83"/>
    <w:rsid w:val="005D1B33"/>
    <w:rsid w:val="005D31BC"/>
    <w:rsid w:val="005D52CD"/>
    <w:rsid w:val="005F6890"/>
    <w:rsid w:val="00630910"/>
    <w:rsid w:val="00653738"/>
    <w:rsid w:val="006630C3"/>
    <w:rsid w:val="006660AB"/>
    <w:rsid w:val="00685FD7"/>
    <w:rsid w:val="00692173"/>
    <w:rsid w:val="006A2A95"/>
    <w:rsid w:val="006B1759"/>
    <w:rsid w:val="006D3909"/>
    <w:rsid w:val="006E1489"/>
    <w:rsid w:val="006E4C1D"/>
    <w:rsid w:val="006F0DB9"/>
    <w:rsid w:val="006F6269"/>
    <w:rsid w:val="00731832"/>
    <w:rsid w:val="007441D0"/>
    <w:rsid w:val="0074558C"/>
    <w:rsid w:val="00746379"/>
    <w:rsid w:val="00771100"/>
    <w:rsid w:val="00792446"/>
    <w:rsid w:val="007A22AA"/>
    <w:rsid w:val="007B3679"/>
    <w:rsid w:val="007B5A0D"/>
    <w:rsid w:val="007E65F5"/>
    <w:rsid w:val="007F0A9F"/>
    <w:rsid w:val="0080581D"/>
    <w:rsid w:val="0082433C"/>
    <w:rsid w:val="008261C9"/>
    <w:rsid w:val="00850FBA"/>
    <w:rsid w:val="00871D39"/>
    <w:rsid w:val="00886E29"/>
    <w:rsid w:val="00887CE0"/>
    <w:rsid w:val="008976EA"/>
    <w:rsid w:val="008C41B2"/>
    <w:rsid w:val="008F22D5"/>
    <w:rsid w:val="008F2E45"/>
    <w:rsid w:val="00931C87"/>
    <w:rsid w:val="0093393E"/>
    <w:rsid w:val="0096262B"/>
    <w:rsid w:val="00962984"/>
    <w:rsid w:val="00976F9F"/>
    <w:rsid w:val="009D5198"/>
    <w:rsid w:val="009F235B"/>
    <w:rsid w:val="00A47971"/>
    <w:rsid w:val="00A50D48"/>
    <w:rsid w:val="00A5203F"/>
    <w:rsid w:val="00A54176"/>
    <w:rsid w:val="00A61E4B"/>
    <w:rsid w:val="00A758B5"/>
    <w:rsid w:val="00A87FE1"/>
    <w:rsid w:val="00AA08FE"/>
    <w:rsid w:val="00AA7C66"/>
    <w:rsid w:val="00AD248F"/>
    <w:rsid w:val="00AF0311"/>
    <w:rsid w:val="00AF058E"/>
    <w:rsid w:val="00B06C92"/>
    <w:rsid w:val="00B109D8"/>
    <w:rsid w:val="00B21C3B"/>
    <w:rsid w:val="00B34F18"/>
    <w:rsid w:val="00B40903"/>
    <w:rsid w:val="00B66A58"/>
    <w:rsid w:val="00BA20E8"/>
    <w:rsid w:val="00BB12C3"/>
    <w:rsid w:val="00BE1D0C"/>
    <w:rsid w:val="00BF038B"/>
    <w:rsid w:val="00C13EBF"/>
    <w:rsid w:val="00C41558"/>
    <w:rsid w:val="00C56724"/>
    <w:rsid w:val="00C56EE3"/>
    <w:rsid w:val="00C64233"/>
    <w:rsid w:val="00C76AD3"/>
    <w:rsid w:val="00C85E11"/>
    <w:rsid w:val="00C94C40"/>
    <w:rsid w:val="00CA51F2"/>
    <w:rsid w:val="00CA6C00"/>
    <w:rsid w:val="00CB0504"/>
    <w:rsid w:val="00CC52A8"/>
    <w:rsid w:val="00D042B5"/>
    <w:rsid w:val="00D1270C"/>
    <w:rsid w:val="00D222AA"/>
    <w:rsid w:val="00D22F26"/>
    <w:rsid w:val="00D2478B"/>
    <w:rsid w:val="00D26265"/>
    <w:rsid w:val="00D3437C"/>
    <w:rsid w:val="00D35E47"/>
    <w:rsid w:val="00D4037D"/>
    <w:rsid w:val="00D40487"/>
    <w:rsid w:val="00D63BD8"/>
    <w:rsid w:val="00DA3F5C"/>
    <w:rsid w:val="00DC573E"/>
    <w:rsid w:val="00DC6850"/>
    <w:rsid w:val="00DD2AE9"/>
    <w:rsid w:val="00DD6731"/>
    <w:rsid w:val="00DF7997"/>
    <w:rsid w:val="00E049B9"/>
    <w:rsid w:val="00E42CDF"/>
    <w:rsid w:val="00E53931"/>
    <w:rsid w:val="00E91576"/>
    <w:rsid w:val="00E94B42"/>
    <w:rsid w:val="00EA398E"/>
    <w:rsid w:val="00EB5B72"/>
    <w:rsid w:val="00EC5A28"/>
    <w:rsid w:val="00ED0ECD"/>
    <w:rsid w:val="00F07B36"/>
    <w:rsid w:val="00F20F23"/>
    <w:rsid w:val="00F27480"/>
    <w:rsid w:val="00F469CE"/>
    <w:rsid w:val="00F50899"/>
    <w:rsid w:val="00F57586"/>
    <w:rsid w:val="00F91B35"/>
    <w:rsid w:val="00F92799"/>
    <w:rsid w:val="00F955CB"/>
    <w:rsid w:val="00FE2696"/>
    <w:rsid w:val="01F28AE0"/>
    <w:rsid w:val="027912CC"/>
    <w:rsid w:val="03BFCFE7"/>
    <w:rsid w:val="051CE242"/>
    <w:rsid w:val="05397B6D"/>
    <w:rsid w:val="071BAF63"/>
    <w:rsid w:val="08F24607"/>
    <w:rsid w:val="0B3CAF9B"/>
    <w:rsid w:val="0B90038D"/>
    <w:rsid w:val="0DA52070"/>
    <w:rsid w:val="0DAC5FDE"/>
    <w:rsid w:val="0F40F0D1"/>
    <w:rsid w:val="10736C52"/>
    <w:rsid w:val="115DE19C"/>
    <w:rsid w:val="12B24F0A"/>
    <w:rsid w:val="14226CE3"/>
    <w:rsid w:val="146E1482"/>
    <w:rsid w:val="1CB105CC"/>
    <w:rsid w:val="1CCA3CD3"/>
    <w:rsid w:val="1E7168AF"/>
    <w:rsid w:val="2181A429"/>
    <w:rsid w:val="258919E5"/>
    <w:rsid w:val="27A224CC"/>
    <w:rsid w:val="2A4362AB"/>
    <w:rsid w:val="2BDF330C"/>
    <w:rsid w:val="2F859604"/>
    <w:rsid w:val="3120F9B9"/>
    <w:rsid w:val="3352FD34"/>
    <w:rsid w:val="33D72F56"/>
    <w:rsid w:val="33EA44F1"/>
    <w:rsid w:val="34F6073E"/>
    <w:rsid w:val="3741D293"/>
    <w:rsid w:val="38B88C10"/>
    <w:rsid w:val="38DDA2F4"/>
    <w:rsid w:val="39416641"/>
    <w:rsid w:val="3A2A8398"/>
    <w:rsid w:val="3A598675"/>
    <w:rsid w:val="3BF556D6"/>
    <w:rsid w:val="3D19F879"/>
    <w:rsid w:val="3EC07C2D"/>
    <w:rsid w:val="3F1EF616"/>
    <w:rsid w:val="3F9EF2A6"/>
    <w:rsid w:val="40911B65"/>
    <w:rsid w:val="41B76B49"/>
    <w:rsid w:val="42E9E244"/>
    <w:rsid w:val="4812A413"/>
    <w:rsid w:val="4B4A44D5"/>
    <w:rsid w:val="4C136826"/>
    <w:rsid w:val="4DAF3887"/>
    <w:rsid w:val="53B825BE"/>
    <w:rsid w:val="5484F09C"/>
    <w:rsid w:val="5694E502"/>
    <w:rsid w:val="5994F3BB"/>
    <w:rsid w:val="59BB671E"/>
    <w:rsid w:val="5A1068D8"/>
    <w:rsid w:val="5B2D3FAC"/>
    <w:rsid w:val="5B685625"/>
    <w:rsid w:val="5BAF6C1B"/>
    <w:rsid w:val="5C542B92"/>
    <w:rsid w:val="5CA49B67"/>
    <w:rsid w:val="5E1BFD56"/>
    <w:rsid w:val="60FF4776"/>
    <w:rsid w:val="64B6F7C7"/>
    <w:rsid w:val="663DCAD6"/>
    <w:rsid w:val="6FD3B4C5"/>
    <w:rsid w:val="71673FEC"/>
    <w:rsid w:val="7181E95D"/>
    <w:rsid w:val="73905057"/>
    <w:rsid w:val="771D1F63"/>
    <w:rsid w:val="77702AEE"/>
    <w:rsid w:val="77E0F0EC"/>
    <w:rsid w:val="77E87FC1"/>
    <w:rsid w:val="78CAF32A"/>
    <w:rsid w:val="7991FE20"/>
    <w:rsid w:val="7C44F14C"/>
    <w:rsid w:val="7DBA82C1"/>
    <w:rsid w:val="7F348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36A9"/>
  <w15:chartTrackingRefBased/>
  <w15:docId w15:val="{6A58877D-16FB-4DB6-AC40-6C4559F1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037D"/>
  </w:style>
  <w:style w:type="paragraph" w:styleId="Antrat1">
    <w:name w:val="heading 1"/>
    <w:basedOn w:val="prastasis"/>
    <w:next w:val="prastasis"/>
    <w:link w:val="Antrat1Diagrama"/>
    <w:uiPriority w:val="9"/>
    <w:qFormat/>
    <w:rsid w:val="00731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1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31832"/>
    <w:rPr>
      <w:strike w:val="0"/>
      <w:dstrike w:val="0"/>
      <w:color w:val="auto"/>
      <w:u w:val="none"/>
      <w:effect w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3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731832"/>
    <w:pPr>
      <w:pBdr>
        <w:bottom w:val="single" w:sz="4" w:space="2" w:color="ED7D31" w:themeColor="accent2"/>
      </w:pBdr>
      <w:spacing w:before="360" w:after="120" w:line="240" w:lineRule="auto"/>
      <w:outlineLvl w:val="9"/>
    </w:pPr>
    <w:rPr>
      <w:color w:val="262626" w:themeColor="text1" w:themeTint="D9"/>
      <w:sz w:val="40"/>
      <w:szCs w:val="40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731832"/>
    <w:pPr>
      <w:tabs>
        <w:tab w:val="left" w:pos="142"/>
        <w:tab w:val="right" w:leader="dot" w:pos="9962"/>
      </w:tabs>
      <w:spacing w:after="0" w:line="276" w:lineRule="auto"/>
      <w:ind w:left="426" w:hanging="284"/>
    </w:pPr>
    <w:rPr>
      <w:rFonts w:eastAsiaTheme="minorEastAsia"/>
      <w:sz w:val="21"/>
      <w:szCs w:val="21"/>
      <w:lang w:eastAsia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731832"/>
    <w:pPr>
      <w:tabs>
        <w:tab w:val="right" w:leader="dot" w:pos="9962"/>
      </w:tabs>
      <w:spacing w:after="0" w:line="276" w:lineRule="auto"/>
      <w:ind w:left="220"/>
    </w:pPr>
    <w:rPr>
      <w:rFonts w:eastAsiaTheme="minorEastAsia"/>
      <w:sz w:val="21"/>
      <w:szCs w:val="21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3183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731832"/>
    <w:pPr>
      <w:spacing w:line="276" w:lineRule="auto"/>
      <w:ind w:left="720"/>
      <w:contextualSpacing/>
    </w:pPr>
  </w:style>
  <w:style w:type="paragraph" w:styleId="Betarp">
    <w:name w:val="No Spacing"/>
    <w:link w:val="BetarpDiagrama"/>
    <w:uiPriority w:val="1"/>
    <w:qFormat/>
    <w:rsid w:val="00731832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31832"/>
    <w:rPr>
      <w:rFonts w:eastAsiaTheme="minorEastAsia"/>
      <w:sz w:val="21"/>
      <w:szCs w:val="21"/>
      <w:lang w:eastAsia="lt-LT"/>
    </w:rPr>
  </w:style>
  <w:style w:type="paragraph" w:customStyle="1" w:styleId="Body2">
    <w:name w:val="Body 2"/>
    <w:rsid w:val="0073183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paragraph" w:styleId="Puslapioinaostekstas">
    <w:name w:val="footnote text"/>
    <w:aliases w:val="Diagrama1, Diagrama1,Footnote,Footnote Text Blue,Footnote text,fn,Footnote Text Char Char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731832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Diagrama1 Diagrama, Diagrama1 Diagrama,Footnote Diagrama,Footnote Text Blue Diagrama,Footnote text Diagrama,fn Diagrama,Footnote Text Char Char Diagrama,Footnote Text Char Char Char Char Char Char Diagrama"/>
    <w:basedOn w:val="Numatytasispastraiposriftas"/>
    <w:link w:val="Puslapioinaostekstas"/>
    <w:uiPriority w:val="99"/>
    <w:rsid w:val="00731832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731832"/>
    <w:rPr>
      <w:vertAlign w:val="superscript"/>
    </w:rPr>
  </w:style>
  <w:style w:type="character" w:customStyle="1" w:styleId="cf01">
    <w:name w:val="cf01"/>
    <w:basedOn w:val="Numatytasispastraiposriftas"/>
    <w:rsid w:val="00731832"/>
    <w:rPr>
      <w:rFonts w:ascii="Segoe UI" w:hAnsi="Segoe UI" w:cs="Segoe UI" w:hint="default"/>
      <w:sz w:val="18"/>
      <w:szCs w:val="18"/>
    </w:rPr>
  </w:style>
  <w:style w:type="paragraph" w:customStyle="1" w:styleId="tajtip">
    <w:name w:val="tajtip"/>
    <w:basedOn w:val="prastasis"/>
    <w:rsid w:val="0073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18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1832"/>
    <w:pPr>
      <w:numPr>
        <w:ilvl w:val="1"/>
      </w:num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1832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table" w:customStyle="1" w:styleId="TableGrid3">
    <w:name w:val="Table Grid3"/>
    <w:basedOn w:val="prastojilentel"/>
    <w:next w:val="Lentelstinklelis"/>
    <w:uiPriority w:val="39"/>
    <w:rsid w:val="006E1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6E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6E1489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6E1489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6E148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6E1489"/>
  </w:style>
  <w:style w:type="character" w:styleId="Komentaronuoroda">
    <w:name w:val="annotation reference"/>
    <w:basedOn w:val="Numatytasispastraiposriftas"/>
    <w:uiPriority w:val="99"/>
    <w:semiHidden/>
    <w:unhideWhenUsed/>
    <w:rsid w:val="005908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08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08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08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08B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08B3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C5A2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5A28"/>
  </w:style>
  <w:style w:type="paragraph" w:styleId="Antrats">
    <w:name w:val="header"/>
    <w:basedOn w:val="prastasis"/>
    <w:link w:val="AntratsDiagrama"/>
    <w:uiPriority w:val="99"/>
    <w:unhideWhenUsed/>
    <w:rsid w:val="00472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2C08"/>
  </w:style>
  <w:style w:type="paragraph" w:styleId="Porat">
    <w:name w:val="footer"/>
    <w:basedOn w:val="prastasis"/>
    <w:link w:val="PoratDiagrama"/>
    <w:uiPriority w:val="99"/>
    <w:unhideWhenUsed/>
    <w:rsid w:val="00472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2C08"/>
  </w:style>
  <w:style w:type="character" w:styleId="Neapdorotaspaminjimas">
    <w:name w:val="Unresolved Mention"/>
    <w:basedOn w:val="Numatytasispastraiposriftas"/>
    <w:uiPriority w:val="99"/>
    <w:semiHidden/>
    <w:unhideWhenUsed/>
    <w:rsid w:val="00CA5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8" ma:contentTypeDescription="Kurkite naują dokumentą." ma:contentTypeScope="" ma:versionID="ad3d3f1f903c226acb8eae6a251496b3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2252b29c25ddf8fdf5c6da4a118660d6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EAF9-0BA6-4A7A-9B1F-93F7160AB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F5755-E60F-4BB6-B68B-397CCE3E5D1C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a723130-161b-4061-9883-069c6f509e2d"/>
    <ds:schemaRef ds:uri="http://purl.org/dc/dcmitype/"/>
    <ds:schemaRef ds:uri="093ac0e9-c16c-4efd-b4cb-c4e90b8dd066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57219A2-EC2D-4801-98B4-C6BE204A3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Kvalifikacijos reikalavimai</vt:lpstr>
    </vt:vector>
  </TitlesOfParts>
  <Company>Nacionaline svietimo agentura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Kvalifikacijos reikalavimai</dc:title>
  <dc:creator>Gita Stonienė</dc:creator>
  <cp:lastModifiedBy>Gita Stonienė</cp:lastModifiedBy>
  <cp:revision>8</cp:revision>
  <dcterms:created xsi:type="dcterms:W3CDTF">2023-12-13T18:00:00Z</dcterms:created>
  <dcterms:modified xsi:type="dcterms:W3CDTF">2025-03-10T09:40:00Z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
    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0x0101003544E0715A640242B76605753C64396F</vt:lpwstr>
  </property>
  <property fmtid="{D5CDD505-2E9C-101B-9397-08002B2CF9AE}" pid="7" name="DmsPermissionsUsers">
    <vt:lpwstr>1165;#Kristina Gaižutienė;#1241;#Lina Markevičienė;#790;#Lina Christoforovienė</vt:lpwstr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