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C7D6" w14:textId="31A92A13" w:rsidR="00F01D71" w:rsidRDefault="00000000">
      <w:pPr>
        <w:ind w:left="-284"/>
        <w:jc w:val="center"/>
        <w:rPr>
          <w:rFonts w:asciiTheme="majorBidi" w:hAnsiTheme="majorBidi" w:cstheme="majorBidi"/>
          <w:b/>
          <w:bCs/>
          <w:iCs/>
          <w:szCs w:val="24"/>
        </w:rPr>
      </w:pPr>
      <w:bookmarkStart w:id="0" w:name="_Hlk157090477"/>
      <w:bookmarkEnd w:id="0"/>
      <w:r w:rsidRPr="0025487A">
        <w:rPr>
          <w:rFonts w:asciiTheme="majorBidi" w:hAnsiTheme="majorBidi" w:cstheme="majorBidi"/>
          <w:b/>
          <w:bCs/>
          <w:iCs/>
          <w:szCs w:val="24"/>
        </w:rPr>
        <w:t>A</w:t>
      </w:r>
      <w:r w:rsidR="0025487A">
        <w:rPr>
          <w:rFonts w:asciiTheme="majorBidi" w:hAnsiTheme="majorBidi" w:cstheme="majorBidi"/>
          <w:b/>
          <w:bCs/>
          <w:iCs/>
          <w:szCs w:val="24"/>
        </w:rPr>
        <w:t>UTOMATINIS KRŪTINĖS LĄSTOS PASPAUDĖJAS</w:t>
      </w:r>
    </w:p>
    <w:p w14:paraId="05FAB94F" w14:textId="5C30D84A" w:rsidR="0025487A" w:rsidRDefault="0025487A" w:rsidP="0025487A">
      <w:pPr>
        <w:ind w:left="-284"/>
        <w:jc w:val="center"/>
        <w:rPr>
          <w:rFonts w:asciiTheme="majorBidi" w:hAnsiTheme="majorBidi" w:cstheme="majorBidi"/>
          <w:b/>
          <w:bCs/>
          <w:iCs/>
          <w:szCs w:val="24"/>
        </w:rPr>
      </w:pPr>
      <w:r>
        <w:rPr>
          <w:rFonts w:asciiTheme="majorBidi" w:hAnsiTheme="majorBidi" w:cstheme="majorBidi"/>
          <w:b/>
          <w:bCs/>
          <w:iCs/>
          <w:szCs w:val="24"/>
        </w:rPr>
        <w:t>TECHNINĖ SPECIFIKACIJA</w:t>
      </w:r>
    </w:p>
    <w:p w14:paraId="70F947F6" w14:textId="77777777" w:rsidR="00F01D71" w:rsidRPr="0025487A" w:rsidRDefault="00F01D71">
      <w:pPr>
        <w:tabs>
          <w:tab w:val="left" w:pos="5805"/>
        </w:tabs>
        <w:rPr>
          <w:rFonts w:asciiTheme="majorBidi" w:hAnsiTheme="majorBidi" w:cstheme="majorBidi"/>
          <w:szCs w:val="24"/>
        </w:rPr>
      </w:pPr>
    </w:p>
    <w:tbl>
      <w:tblPr>
        <w:tblW w:w="10204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720"/>
        <w:gridCol w:w="3670"/>
        <w:gridCol w:w="5814"/>
      </w:tblGrid>
      <w:tr w:rsidR="00F01D71" w:rsidRPr="0025487A" w14:paraId="09B42BA6" w14:textId="77777777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A5CD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5487A">
              <w:rPr>
                <w:rFonts w:asciiTheme="majorBidi" w:hAnsiTheme="majorBidi" w:cstheme="majorBidi"/>
                <w:b/>
                <w:bCs/>
                <w:szCs w:val="24"/>
              </w:rPr>
              <w:t>Eil.</w:t>
            </w:r>
          </w:p>
          <w:p w14:paraId="18C75FA6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5487A">
              <w:rPr>
                <w:rFonts w:asciiTheme="majorBidi" w:hAnsiTheme="majorBidi" w:cstheme="majorBidi"/>
                <w:b/>
                <w:bCs/>
                <w:szCs w:val="24"/>
              </w:rPr>
              <w:t>Nr.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D234B" w14:textId="77777777" w:rsidR="00F01D71" w:rsidRPr="0025487A" w:rsidRDefault="00000000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5487A">
              <w:rPr>
                <w:rFonts w:asciiTheme="majorBidi" w:hAnsiTheme="majorBidi" w:cstheme="majorBidi"/>
                <w:b/>
                <w:bCs/>
                <w:szCs w:val="24"/>
              </w:rPr>
              <w:t>Parametras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FD2BC" w14:textId="77777777" w:rsidR="00F01D71" w:rsidRPr="0025487A" w:rsidRDefault="00000000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5487A">
              <w:rPr>
                <w:rFonts w:asciiTheme="majorBidi" w:hAnsiTheme="majorBidi" w:cstheme="majorBidi"/>
                <w:b/>
                <w:bCs/>
                <w:szCs w:val="24"/>
              </w:rPr>
              <w:t>Parametro reikšmė</w:t>
            </w:r>
          </w:p>
        </w:tc>
      </w:tr>
      <w:tr w:rsidR="00F01D71" w:rsidRPr="0025487A" w14:paraId="5AAE1B92" w14:textId="77777777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3F5E" w14:textId="77777777" w:rsidR="00F01D71" w:rsidRPr="0025487A" w:rsidRDefault="00F01D7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DE9A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Veikimo principas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9189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 xml:space="preserve">Krūtinės ląstos kompresija (paspaudimai) su aktyvia </w:t>
            </w:r>
            <w:proofErr w:type="spellStart"/>
            <w:r w:rsidRPr="0025487A">
              <w:rPr>
                <w:rFonts w:asciiTheme="majorBidi" w:hAnsiTheme="majorBidi" w:cstheme="majorBidi"/>
                <w:szCs w:val="24"/>
              </w:rPr>
              <w:t>dekompresija</w:t>
            </w:r>
            <w:proofErr w:type="spellEnd"/>
            <w:r w:rsidRPr="0025487A">
              <w:rPr>
                <w:rFonts w:asciiTheme="majorBidi" w:hAnsiTheme="majorBidi" w:cstheme="majorBidi"/>
                <w:szCs w:val="24"/>
              </w:rPr>
              <w:t xml:space="preserve"> (pakėlimas)</w:t>
            </w:r>
          </w:p>
        </w:tc>
      </w:tr>
      <w:tr w:rsidR="00F01D71" w:rsidRPr="0025487A" w14:paraId="6C808AE4" w14:textId="77777777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91F8" w14:textId="77777777" w:rsidR="00F01D71" w:rsidRPr="0025487A" w:rsidRDefault="00F01D7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C072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25487A">
              <w:rPr>
                <w:rFonts w:asciiTheme="majorBidi" w:hAnsiTheme="majorBidi" w:cstheme="majorBidi"/>
                <w:szCs w:val="24"/>
              </w:rPr>
              <w:t>Dekompresijų</w:t>
            </w:r>
            <w:proofErr w:type="spellEnd"/>
            <w:r w:rsidRPr="0025487A">
              <w:rPr>
                <w:rFonts w:asciiTheme="majorBidi" w:hAnsiTheme="majorBidi" w:cstheme="majorBidi"/>
                <w:szCs w:val="24"/>
              </w:rPr>
              <w:t xml:space="preserve"> atlikimo principas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97BA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25487A">
              <w:rPr>
                <w:rFonts w:asciiTheme="majorBidi" w:hAnsiTheme="majorBidi" w:cstheme="majorBidi"/>
                <w:szCs w:val="24"/>
              </w:rPr>
              <w:t>Dekompresija</w:t>
            </w:r>
            <w:proofErr w:type="spellEnd"/>
            <w:r w:rsidRPr="0025487A">
              <w:rPr>
                <w:rFonts w:asciiTheme="majorBidi" w:hAnsiTheme="majorBidi" w:cstheme="majorBidi"/>
                <w:szCs w:val="24"/>
              </w:rPr>
              <w:t xml:space="preserve"> atliekama prisiurbiama taurele (vakuuminiu) po kiekvienos kompresijos</w:t>
            </w:r>
          </w:p>
        </w:tc>
      </w:tr>
      <w:tr w:rsidR="00F01D71" w:rsidRPr="0025487A" w14:paraId="20849585" w14:textId="77777777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4DBF" w14:textId="77777777" w:rsidR="00F01D71" w:rsidRPr="0025487A" w:rsidRDefault="00F01D7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4C77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Kompresijos/</w:t>
            </w:r>
            <w:proofErr w:type="spellStart"/>
            <w:r w:rsidRPr="0025487A">
              <w:rPr>
                <w:rFonts w:asciiTheme="majorBidi" w:hAnsiTheme="majorBidi" w:cstheme="majorBidi"/>
                <w:szCs w:val="24"/>
              </w:rPr>
              <w:t>dekompresijos</w:t>
            </w:r>
            <w:proofErr w:type="spellEnd"/>
            <w:r w:rsidRPr="0025487A">
              <w:rPr>
                <w:rFonts w:asciiTheme="majorBidi" w:hAnsiTheme="majorBidi" w:cstheme="majorBidi"/>
                <w:szCs w:val="24"/>
              </w:rPr>
              <w:t xml:space="preserve"> ciklas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2DED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50% ± 5%</w:t>
            </w:r>
          </w:p>
        </w:tc>
      </w:tr>
      <w:tr w:rsidR="00F01D71" w:rsidRPr="0025487A" w14:paraId="5C110210" w14:textId="77777777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E08B" w14:textId="77777777" w:rsidR="00F01D71" w:rsidRPr="0025487A" w:rsidRDefault="00F01D7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E413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25487A">
              <w:rPr>
                <w:rFonts w:asciiTheme="majorBidi" w:hAnsiTheme="majorBidi" w:cstheme="majorBidi"/>
                <w:szCs w:val="24"/>
              </w:rPr>
              <w:t>Kompresijų</w:t>
            </w:r>
            <w:proofErr w:type="spellEnd"/>
            <w:r w:rsidRPr="0025487A">
              <w:rPr>
                <w:rFonts w:asciiTheme="majorBidi" w:hAnsiTheme="majorBidi" w:cstheme="majorBidi"/>
                <w:szCs w:val="24"/>
              </w:rPr>
              <w:t xml:space="preserve"> gylis diapazone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93DA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50 mm ± 10 mm</w:t>
            </w:r>
          </w:p>
        </w:tc>
      </w:tr>
      <w:tr w:rsidR="00F01D71" w:rsidRPr="0025487A" w14:paraId="16C047BC" w14:textId="77777777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00FF" w14:textId="77777777" w:rsidR="00F01D71" w:rsidRPr="0025487A" w:rsidRDefault="00F01D7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00AB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Paspaudimų greičio nustatymo ribos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6549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 xml:space="preserve">Paspaudimų greitis nustatomas pasirinktinai – 100 ir 120 k/min, +/- 4 k/min </w:t>
            </w:r>
          </w:p>
        </w:tc>
      </w:tr>
      <w:tr w:rsidR="00F01D71" w:rsidRPr="0025487A" w14:paraId="6CCCA9CE" w14:textId="77777777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C332" w14:textId="77777777" w:rsidR="00F01D71" w:rsidRPr="0025487A" w:rsidRDefault="00F01D7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5571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Pagrindiniai reguliuojami parametrai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A8B1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 xml:space="preserve">1. kompresijos su ventiliavimu 30:2 (30 </w:t>
            </w:r>
            <w:proofErr w:type="spellStart"/>
            <w:r w:rsidRPr="0025487A">
              <w:rPr>
                <w:rFonts w:asciiTheme="majorBidi" w:hAnsiTheme="majorBidi" w:cstheme="majorBidi"/>
                <w:szCs w:val="24"/>
              </w:rPr>
              <w:t>kompresijų</w:t>
            </w:r>
            <w:proofErr w:type="spellEnd"/>
            <w:r w:rsidRPr="0025487A">
              <w:rPr>
                <w:rFonts w:asciiTheme="majorBidi" w:hAnsiTheme="majorBidi" w:cstheme="majorBidi"/>
                <w:szCs w:val="24"/>
              </w:rPr>
              <w:t xml:space="preserve"> ir 2 įpūtimai) režimas</w:t>
            </w:r>
          </w:p>
          <w:p w14:paraId="07B76393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2. pastovios kompresijos režimas</w:t>
            </w:r>
          </w:p>
          <w:p w14:paraId="2173A6A4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3. pauzės režimas</w:t>
            </w:r>
          </w:p>
        </w:tc>
      </w:tr>
      <w:tr w:rsidR="00F01D71" w:rsidRPr="0025487A" w14:paraId="56622B3B" w14:textId="77777777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47F0" w14:textId="77777777" w:rsidR="00F01D71" w:rsidRPr="0025487A" w:rsidRDefault="00F01D7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7EA8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 xml:space="preserve">Ventiliavimo dažnio nustatymai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BCE9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Garsiniai signalas kas 30 paspaudimų ir kas 6 - 10 k/min.</w:t>
            </w:r>
          </w:p>
        </w:tc>
      </w:tr>
      <w:tr w:rsidR="00F01D71" w:rsidRPr="0025487A" w14:paraId="46D1FEAA" w14:textId="77777777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688D" w14:textId="77777777" w:rsidR="00F01D71" w:rsidRPr="0025487A" w:rsidRDefault="00F01D7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B534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Garsinis laikmatis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4669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Galimybė nustatyti garsinį laikmatį pasirinktinai nuo 1 iki 15 min.</w:t>
            </w:r>
          </w:p>
        </w:tc>
      </w:tr>
      <w:tr w:rsidR="00F01D71" w:rsidRPr="0025487A" w14:paraId="4759F33B" w14:textId="77777777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9568" w14:textId="77777777" w:rsidR="00F01D71" w:rsidRPr="0025487A" w:rsidRDefault="00F01D7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5B7F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Paciento stabilizavimas gaivinimo ir transportavimo metu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F120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1. paciento stabilizavimo diržas, prilaikantis gaivinimo sistemą prie paciento</w:t>
            </w:r>
          </w:p>
          <w:p w14:paraId="384843B3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2. paciento rankų fiksavimo diržai pritvirtinti prie aparato korpuso, saugiam transportavimui</w:t>
            </w:r>
          </w:p>
        </w:tc>
      </w:tr>
      <w:tr w:rsidR="00F01D71" w:rsidRPr="0025487A" w14:paraId="13A50507" w14:textId="77777777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0A07" w14:textId="77777777" w:rsidR="00F01D71" w:rsidRPr="0025487A" w:rsidRDefault="00F01D7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A873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Apsaugos klasė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31EC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IP43, ne mažesnė</w:t>
            </w:r>
          </w:p>
        </w:tc>
      </w:tr>
      <w:tr w:rsidR="00F01D71" w:rsidRPr="0025487A" w14:paraId="5A893C12" w14:textId="77777777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8C4C" w14:textId="77777777" w:rsidR="00F01D71" w:rsidRPr="0025487A" w:rsidRDefault="00F01D7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26A2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Duomenų perdavimas į kompiuterį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0BB0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Bevieliu būdu</w:t>
            </w:r>
          </w:p>
        </w:tc>
      </w:tr>
      <w:tr w:rsidR="00F01D71" w:rsidRPr="0025487A" w14:paraId="0838BE67" w14:textId="77777777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7646" w14:textId="77777777" w:rsidR="00F01D71" w:rsidRPr="0025487A" w:rsidRDefault="00F01D7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3F4E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 xml:space="preserve">Akumuliatorių įkrovimas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986A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 xml:space="preserve">Įkroviklis įmontuotas aparate. Maitinimo transformatoriaus voltažas 230V ir atskiras stalinis įkroviklis </w:t>
            </w:r>
          </w:p>
        </w:tc>
      </w:tr>
      <w:tr w:rsidR="00F01D71" w:rsidRPr="0025487A" w14:paraId="536C7E76" w14:textId="77777777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2920" w14:textId="77777777" w:rsidR="00F01D71" w:rsidRPr="0025487A" w:rsidRDefault="00F01D7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58DA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Akumuliatorių savybės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8288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Pakraunamas ličio jonų polimerų akumuliatorius. Galimybė greitai pakeisti akumuliatorių rankomis, nenaudojant įrankių. Akumuliatoriaus veikimo laikas 30 min., ne mažiau</w:t>
            </w:r>
          </w:p>
        </w:tc>
      </w:tr>
      <w:tr w:rsidR="00F01D71" w:rsidRPr="0025487A" w14:paraId="3DB3DA85" w14:textId="77777777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53A8" w14:textId="77777777" w:rsidR="00F01D71" w:rsidRPr="0025487A" w:rsidRDefault="00F01D7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FEE5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Akumuliatoriaus įsikrovimo lygio indikatorius aparate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46C5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Būtinas</w:t>
            </w:r>
          </w:p>
        </w:tc>
      </w:tr>
      <w:tr w:rsidR="00F01D71" w:rsidRPr="0025487A" w14:paraId="00B7122F" w14:textId="77777777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E9D2" w14:textId="77777777" w:rsidR="00F01D71" w:rsidRPr="0025487A" w:rsidRDefault="00F01D7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FE66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Pasitikrinimo sistema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521D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Automatinė patikra, kiekvieno įjungimo metu pateikianti informaciją esant gedimui</w:t>
            </w:r>
          </w:p>
        </w:tc>
      </w:tr>
      <w:tr w:rsidR="00F01D71" w:rsidRPr="0025487A" w14:paraId="2269A602" w14:textId="77777777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3B11" w14:textId="77777777" w:rsidR="00F01D71" w:rsidRPr="0025487A" w:rsidRDefault="00F01D7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B22E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Garsinė aliarmo sistema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33C3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Informuoja apie ventiliavimą, gedimą, akumuliatoriaus išsikrovimą ir kai pacientas yra per mažas atlikti gaivinimą su aparatu</w:t>
            </w:r>
          </w:p>
        </w:tc>
      </w:tr>
      <w:tr w:rsidR="00F01D71" w:rsidRPr="0025487A" w14:paraId="1620540E" w14:textId="77777777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54A5" w14:textId="77777777" w:rsidR="00F01D71" w:rsidRPr="0025487A" w:rsidRDefault="00F01D7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2771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Svoris su baterija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EA4C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10 kg, ne daugiau</w:t>
            </w:r>
          </w:p>
        </w:tc>
      </w:tr>
      <w:tr w:rsidR="00F01D71" w:rsidRPr="0025487A" w14:paraId="5A9014F3" w14:textId="77777777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6CE2" w14:textId="77777777" w:rsidR="00F01D71" w:rsidRPr="0025487A" w:rsidRDefault="00F01D7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051A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Komplektuojami priedai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789C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1. Gaivinimo sistemos plastikinis nešiojimo krepšys – 1 vnt.</w:t>
            </w:r>
          </w:p>
          <w:p w14:paraId="38D6BB0F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2. Akumuliatorius – 2 vnt.</w:t>
            </w:r>
          </w:p>
          <w:p w14:paraId="20D305BE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3. Maitinimo šaltinis veikiantis nuo maitinimo tinklo ir stalinis (sieninis) įkroviklis</w:t>
            </w:r>
          </w:p>
        </w:tc>
      </w:tr>
      <w:tr w:rsidR="00F01D71" w:rsidRPr="0025487A" w14:paraId="098816B2" w14:textId="77777777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A0B1" w14:textId="77777777" w:rsidR="00F01D71" w:rsidRPr="0025487A" w:rsidRDefault="00F01D7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8E27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Style w:val="FontStyle15"/>
                <w:rFonts w:asciiTheme="majorBidi" w:hAnsiTheme="majorBidi" w:cstheme="majorBidi"/>
                <w:sz w:val="24"/>
                <w:szCs w:val="24"/>
              </w:rPr>
              <w:t>Garantinis laikotarpis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3E92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Style w:val="FontStyle15"/>
                <w:rFonts w:asciiTheme="majorBidi" w:hAnsiTheme="majorBidi" w:cstheme="majorBidi"/>
                <w:sz w:val="24"/>
                <w:szCs w:val="24"/>
              </w:rPr>
              <w:t>Ne mažiau 24 mėnesiai</w:t>
            </w:r>
          </w:p>
        </w:tc>
      </w:tr>
      <w:tr w:rsidR="00F01D71" w:rsidRPr="0025487A" w14:paraId="4B9228A5" w14:textId="77777777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7238" w14:textId="77777777" w:rsidR="00F01D71" w:rsidRPr="0025487A" w:rsidRDefault="00F01D7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BA18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Žymėjimas CE ženklu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E5D6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Būtinas (kartu su pasiūlymu konkursui privaloma pateikti žymėjimą CE ženklu patvirtinančio dokumento kopiją)</w:t>
            </w:r>
          </w:p>
        </w:tc>
      </w:tr>
      <w:tr w:rsidR="00F01D71" w:rsidRPr="0025487A" w14:paraId="1C6509C1" w14:textId="77777777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1CFB" w14:textId="77777777" w:rsidR="00F01D71" w:rsidRPr="0025487A" w:rsidRDefault="00F01D7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9743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Kartu su įranga pateikiama dokumentacija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A329" w14:textId="77777777" w:rsidR="00F01D71" w:rsidRPr="0025487A" w:rsidRDefault="00000000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Naudojimo instrukcija lietuvių kalba</w:t>
            </w:r>
          </w:p>
        </w:tc>
      </w:tr>
    </w:tbl>
    <w:p w14:paraId="6B33EAE1" w14:textId="77777777" w:rsidR="00F01D71" w:rsidRPr="0025487A" w:rsidRDefault="00F01D71">
      <w:pPr>
        <w:rPr>
          <w:rFonts w:asciiTheme="majorBidi" w:hAnsiTheme="majorBidi" w:cstheme="majorBidi"/>
          <w:b/>
          <w:szCs w:val="24"/>
        </w:rPr>
      </w:pPr>
    </w:p>
    <w:p w14:paraId="0A4BBB54" w14:textId="77777777" w:rsidR="00F01D71" w:rsidRPr="0025487A" w:rsidRDefault="00F01D71">
      <w:pPr>
        <w:jc w:val="center"/>
        <w:rPr>
          <w:rFonts w:asciiTheme="majorBidi" w:hAnsiTheme="majorBidi" w:cstheme="majorBidi"/>
          <w:b/>
          <w:szCs w:val="24"/>
        </w:rPr>
      </w:pPr>
      <w:bookmarkStart w:id="1" w:name="_Hlk1570904771"/>
      <w:bookmarkEnd w:id="1"/>
    </w:p>
    <w:sectPr w:rsidR="00F01D71" w:rsidRPr="0025487A">
      <w:pgSz w:w="11906" w:h="16838"/>
      <w:pgMar w:top="1440" w:right="1797" w:bottom="1440" w:left="1797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2CE"/>
    <w:multiLevelType w:val="multilevel"/>
    <w:tmpl w:val="C57471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5D584BDA"/>
    <w:multiLevelType w:val="multilevel"/>
    <w:tmpl w:val="523658CE"/>
    <w:lvl w:ilvl="0">
      <w:start w:val="1"/>
      <w:numFmt w:val="decimal"/>
      <w:pStyle w:val="Style2"/>
      <w:lvlText w:val="%1."/>
      <w:lvlJc w:val="left"/>
      <w:pPr>
        <w:tabs>
          <w:tab w:val="num" w:pos="851"/>
        </w:tabs>
        <w:ind w:left="0" w:firstLine="737"/>
      </w:pPr>
      <w:rPr>
        <w:rFonts w:cs="Times New Roman"/>
        <w:b w:val="0"/>
        <w:bCs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73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37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73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753A0C90"/>
    <w:multiLevelType w:val="multilevel"/>
    <w:tmpl w:val="346C60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6488644">
    <w:abstractNumId w:val="1"/>
  </w:num>
  <w:num w:numId="2" w16cid:durableId="259727695">
    <w:abstractNumId w:val="0"/>
  </w:num>
  <w:num w:numId="3" w16cid:durableId="2062172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D71"/>
    <w:rsid w:val="001A3D87"/>
    <w:rsid w:val="001A796C"/>
    <w:rsid w:val="0025487A"/>
    <w:rsid w:val="00777FC6"/>
    <w:rsid w:val="00F0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51E6"/>
  <w15:docId w15:val="{E61B76C2-4B27-46E5-AED7-D30070AA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1FF2"/>
    <w:rPr>
      <w:rFonts w:eastAsia="Times New Roman"/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E76E9F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5">
    <w:name w:val="Font Style15"/>
    <w:qFormat/>
    <w:rsid w:val="00061FF2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qFormat/>
    <w:rsid w:val="00061FF2"/>
    <w:rPr>
      <w:rFonts w:ascii="Times New Roman" w:hAnsi="Times New Roman" w:cs="Times New Roman"/>
      <w:b/>
      <w:bCs/>
      <w:sz w:val="16"/>
      <w:szCs w:val="16"/>
    </w:rPr>
  </w:style>
  <w:style w:type="character" w:customStyle="1" w:styleId="hps">
    <w:name w:val="hps"/>
    <w:basedOn w:val="Numatytasispastraiposriftas"/>
    <w:qFormat/>
    <w:rsid w:val="004B4BE5"/>
  </w:style>
  <w:style w:type="character" w:customStyle="1" w:styleId="Pagrindiniotekstotrauka2Diagrama">
    <w:name w:val="Pagrindinio teksto įtrauka 2 Diagrama"/>
    <w:link w:val="Pagrindiniotekstotrauka2"/>
    <w:qFormat/>
    <w:rsid w:val="00C07077"/>
    <w:rPr>
      <w:rFonts w:eastAsia="Times New Roman"/>
      <w:sz w:val="24"/>
      <w:szCs w:val="24"/>
      <w:lang w:val="en-GB"/>
    </w:rPr>
  </w:style>
  <w:style w:type="character" w:customStyle="1" w:styleId="DebesliotekstasDiagrama">
    <w:name w:val="Debesėlio tekstas Diagrama"/>
    <w:link w:val="Debesliotekstas"/>
    <w:qFormat/>
    <w:rsid w:val="001A6958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qFormat/>
    <w:rsid w:val="00E76E9F"/>
    <w:rPr>
      <w:rFonts w:eastAsia="Times New Roman"/>
      <w:b/>
      <w:bCs/>
      <w:sz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qFormat/>
    <w:rsid w:val="00E76E9F"/>
    <w:rPr>
      <w:rFonts w:ascii="Arial" w:eastAsia="Times New Roman" w:hAnsi="Arial"/>
      <w:sz w:val="22"/>
      <w:lang w:val="lt-LT" w:eastAsia="lt-LT"/>
    </w:rPr>
  </w:style>
  <w:style w:type="character" w:customStyle="1" w:styleId="SraopastraipaDiagrama">
    <w:name w:val="Sąrašo pastraipa Diagrama"/>
    <w:link w:val="Sraopastraipa"/>
    <w:qFormat/>
    <w:locked/>
    <w:rsid w:val="00E76E9F"/>
    <w:rPr>
      <w:rFonts w:eastAsia="Times New Roman"/>
      <w:lang w:val="en-GB"/>
    </w:rPr>
  </w:style>
  <w:style w:type="character" w:customStyle="1" w:styleId="PoratDiagrama">
    <w:name w:val="Poraštė Diagrama"/>
    <w:basedOn w:val="Numatytasispastraiposriftas"/>
    <w:link w:val="Porat"/>
    <w:qFormat/>
    <w:rsid w:val="00007FC8"/>
    <w:rPr>
      <w:rFonts w:eastAsia="Times New Roman"/>
      <w:sz w:val="24"/>
      <w:lang w:val="lt-LT" w:eastAsia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Style2">
    <w:name w:val="Style2"/>
    <w:basedOn w:val="prastasis"/>
    <w:qFormat/>
    <w:rsid w:val="00061FF2"/>
    <w:pPr>
      <w:numPr>
        <w:numId w:val="1"/>
      </w:numPr>
      <w:jc w:val="both"/>
    </w:pPr>
    <w:rPr>
      <w:rFonts w:eastAsia="Calibri"/>
      <w:szCs w:val="24"/>
    </w:rPr>
  </w:style>
  <w:style w:type="paragraph" w:customStyle="1" w:styleId="Style3">
    <w:name w:val="Style3"/>
    <w:basedOn w:val="prastasis"/>
    <w:qFormat/>
    <w:rsid w:val="00061FF2"/>
    <w:pPr>
      <w:widowControl w:val="0"/>
      <w:spacing w:line="230" w:lineRule="exact"/>
    </w:pPr>
    <w:rPr>
      <w:szCs w:val="24"/>
    </w:rPr>
  </w:style>
  <w:style w:type="paragraph" w:customStyle="1" w:styleId="Style4">
    <w:name w:val="Style4"/>
    <w:basedOn w:val="prastasis"/>
    <w:qFormat/>
    <w:rsid w:val="00061FF2"/>
    <w:pPr>
      <w:widowControl w:val="0"/>
    </w:pPr>
    <w:rPr>
      <w:szCs w:val="24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qFormat/>
    <w:rsid w:val="00061FF2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Style5">
    <w:name w:val="Style5"/>
    <w:basedOn w:val="prastasis"/>
    <w:qFormat/>
    <w:rsid w:val="00061FF2"/>
    <w:pPr>
      <w:widowControl w:val="0"/>
      <w:spacing w:line="230" w:lineRule="exact"/>
    </w:pPr>
    <w:rPr>
      <w:szCs w:val="24"/>
    </w:rPr>
  </w:style>
  <w:style w:type="paragraph" w:styleId="Pagrindiniotekstotrauka2">
    <w:name w:val="Body Text Indent 2"/>
    <w:basedOn w:val="prastasis"/>
    <w:link w:val="Pagrindiniotekstotrauka2Diagrama"/>
    <w:qFormat/>
    <w:rsid w:val="00C07077"/>
    <w:pPr>
      <w:spacing w:after="120" w:line="480" w:lineRule="auto"/>
      <w:ind w:left="283"/>
    </w:pPr>
    <w:rPr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qFormat/>
    <w:rsid w:val="001A69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link w:val="SraopastraipaDiagrama"/>
    <w:qFormat/>
    <w:rsid w:val="00E76E9F"/>
    <w:pPr>
      <w:overflowPunct w:val="0"/>
      <w:ind w:left="720"/>
      <w:contextualSpacing/>
      <w:textAlignment w:val="baseline"/>
    </w:pPr>
    <w:rPr>
      <w:sz w:val="20"/>
      <w:lang w:val="en-GB" w:eastAsia="en-U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rsid w:val="00E76E9F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paragraph" w:styleId="Porat">
    <w:name w:val="footer"/>
    <w:basedOn w:val="prastasis"/>
    <w:link w:val="PoratDiagrama"/>
    <w:rsid w:val="00007FC8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665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24160-C606-4EC5-BE97-10BE067F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1480</Words>
  <Characters>845</Characters>
  <Application>Microsoft Office Word</Application>
  <DocSecurity>0</DocSecurity>
  <Lines>7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Viešieji pirkimai</cp:lastModifiedBy>
  <cp:revision>4</cp:revision>
  <cp:lastPrinted>2015-03-05T12:49:00Z</cp:lastPrinted>
  <dcterms:created xsi:type="dcterms:W3CDTF">2024-08-12T12:03:00Z</dcterms:created>
  <dcterms:modified xsi:type="dcterms:W3CDTF">2025-03-14T13:02:00Z</dcterms:modified>
  <dc:language>lt-LT</dc:language>
</cp:coreProperties>
</file>