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55F66" w14:textId="4B2AB395" w:rsidR="00C82C90" w:rsidRPr="004C392F" w:rsidRDefault="00C82C90" w:rsidP="00C82C90">
      <w:pPr>
        <w:pStyle w:val="Antrat2"/>
        <w:spacing w:before="0"/>
        <w:ind w:left="5103"/>
        <w:jc w:val="right"/>
        <w:rPr>
          <w:rFonts w:ascii="Times New Roman" w:eastAsia="Calibri" w:hAnsi="Times New Roman" w:cs="Times New Roman"/>
          <w:color w:val="000000" w:themeColor="text1"/>
          <w:sz w:val="20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08090428"/>
      <w:r w:rsidRPr="004C392F"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 xml:space="preserve">Pirkimo sąlygų </w:t>
      </w:r>
      <w:r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>3</w:t>
      </w:r>
      <w:r w:rsidRPr="004C392F"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 xml:space="preserve"> priedas „</w:t>
      </w:r>
      <w:r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>Techninė specifikacija</w:t>
      </w:r>
      <w:r w:rsidRPr="004C392F"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>“</w:t>
      </w:r>
      <w:bookmarkEnd w:id="0"/>
      <w:bookmarkEnd w:id="1"/>
      <w:bookmarkEnd w:id="2"/>
      <w:bookmarkEnd w:id="3"/>
      <w:r w:rsidRPr="004C392F">
        <w:rPr>
          <w:rFonts w:ascii="Times New Roman" w:eastAsia="Calibri" w:hAnsi="Times New Roman" w:cs="Times New Roman"/>
          <w:color w:val="000000" w:themeColor="text1"/>
          <w:sz w:val="20"/>
          <w:szCs w:val="22"/>
        </w:rPr>
        <w:t xml:space="preserve"> </w:t>
      </w:r>
    </w:p>
    <w:p w14:paraId="4E8AADAB" w14:textId="77777777" w:rsidR="00C82C90" w:rsidRDefault="00C82C90" w:rsidP="00C82C9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FD948" w14:textId="1DFA1F84" w:rsidR="00E90A6E" w:rsidRDefault="00617D2D" w:rsidP="00617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17D2D">
        <w:rPr>
          <w:rFonts w:ascii="Times New Roman" w:hAnsi="Times New Roman" w:cs="Times New Roman"/>
          <w:b/>
          <w:bCs/>
          <w:sz w:val="24"/>
          <w:szCs w:val="24"/>
        </w:rPr>
        <w:t>TECHNIN</w:t>
      </w:r>
      <w:r w:rsidRPr="00617D2D">
        <w:rPr>
          <w:rFonts w:ascii="Times New Roman" w:hAnsi="Times New Roman" w:cs="Times New Roman"/>
          <w:b/>
          <w:bCs/>
          <w:sz w:val="24"/>
          <w:szCs w:val="24"/>
          <w:lang w:val="en-US"/>
        </w:rPr>
        <w:t>Ė SPECIFIKACIJA</w:t>
      </w:r>
    </w:p>
    <w:p w14:paraId="1F97DD4D" w14:textId="2E52AF2E" w:rsidR="002E6AF5" w:rsidRPr="00617D2D" w:rsidRDefault="002E6AF5" w:rsidP="00617D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DĖL ELEKTRONIN</w:t>
      </w:r>
      <w:r w:rsidR="00F643F1">
        <w:rPr>
          <w:rFonts w:ascii="Times New Roman" w:hAnsi="Times New Roman" w:cs="Times New Roman"/>
          <w:b/>
          <w:bCs/>
          <w:sz w:val="24"/>
          <w:szCs w:val="24"/>
          <w:lang w:val="en-US"/>
        </w:rPr>
        <w:t>IŲ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DURŲ SPYN</w:t>
      </w:r>
      <w:r w:rsidR="00F643F1">
        <w:rPr>
          <w:rFonts w:ascii="Times New Roman" w:hAnsi="Times New Roman" w:cs="Times New Roman"/>
          <w:b/>
          <w:bCs/>
          <w:sz w:val="24"/>
          <w:szCs w:val="24"/>
          <w:lang w:val="en-US"/>
        </w:rPr>
        <w:t>Ų</w:t>
      </w:r>
      <w:bookmarkStart w:id="4" w:name="_GoBack"/>
      <w:bookmarkEnd w:id="4"/>
    </w:p>
    <w:p w14:paraId="1A17E402" w14:textId="2192D627" w:rsidR="00617D2D" w:rsidRPr="00C82C90" w:rsidRDefault="00617D2D" w:rsidP="00C82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E5D34" w14:textId="38B8B034" w:rsidR="00617D2D" w:rsidRPr="00C82C90" w:rsidRDefault="00617D2D" w:rsidP="00C82C90">
      <w:pPr>
        <w:pStyle w:val="Sraopastrai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Įranga turi būti nauja</w:t>
      </w:r>
      <w:r w:rsidR="00C37503" w:rsidRPr="00C82C90">
        <w:rPr>
          <w:rFonts w:ascii="Times New Roman" w:hAnsi="Times New Roman" w:cs="Times New Roman"/>
          <w:sz w:val="24"/>
          <w:szCs w:val="24"/>
        </w:rPr>
        <w:t>.</w:t>
      </w:r>
    </w:p>
    <w:p w14:paraId="2216FE3B" w14:textId="204C8E70" w:rsidR="00617D2D" w:rsidRPr="00C82C90" w:rsidRDefault="00617D2D" w:rsidP="00C82C90">
      <w:pPr>
        <w:pStyle w:val="Sraopastrai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Įranga turi būti suderinama ir integruojama į Kauno kolegijos turimą SALTO elektroninių spynų sistemą.</w:t>
      </w:r>
    </w:p>
    <w:p w14:paraId="24F8C5E7" w14:textId="08E0D1E7" w:rsidR="00C37503" w:rsidRPr="00C82C90" w:rsidRDefault="00C37503" w:rsidP="00C82C90">
      <w:pPr>
        <w:pStyle w:val="Sraopastrai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Visa įranga turės būti pristatyta į Kauno kolegijos Alytaus fakultetą</w:t>
      </w:r>
      <w:r w:rsidR="009D4061" w:rsidRPr="00C82C90">
        <w:rPr>
          <w:rFonts w:ascii="Times New Roman" w:hAnsi="Times New Roman" w:cs="Times New Roman"/>
          <w:sz w:val="24"/>
          <w:szCs w:val="24"/>
        </w:rPr>
        <w:t xml:space="preserve"> (Studentų g. 17, Alytus)</w:t>
      </w:r>
      <w:r w:rsidRPr="00C82C90">
        <w:rPr>
          <w:rFonts w:ascii="Times New Roman" w:hAnsi="Times New Roman" w:cs="Times New Roman"/>
          <w:sz w:val="24"/>
          <w:szCs w:val="24"/>
        </w:rPr>
        <w:t>.</w:t>
      </w:r>
    </w:p>
    <w:p w14:paraId="34012678" w14:textId="02D23A71" w:rsidR="00C37503" w:rsidRPr="00C82C90" w:rsidRDefault="00C37503" w:rsidP="00C82C90">
      <w:pPr>
        <w:pStyle w:val="Sraopastraip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Įranga turės būti sumontuota ir prijungta prie Kauno kolegijos turimos elektroninių spynų valdymo sistemos bei patikrintas jos korektiškas veikima</w:t>
      </w:r>
      <w:r w:rsidR="00C82C90">
        <w:rPr>
          <w:rFonts w:ascii="Times New Roman" w:hAnsi="Times New Roman" w:cs="Times New Roman"/>
          <w:sz w:val="24"/>
          <w:szCs w:val="24"/>
        </w:rPr>
        <w:t xml:space="preserve">s per 2 (du) mėnesius nuo </w:t>
      </w:r>
      <w:r w:rsidR="00E454E2">
        <w:rPr>
          <w:rFonts w:ascii="Times New Roman" w:hAnsi="Times New Roman" w:cs="Times New Roman"/>
          <w:sz w:val="24"/>
          <w:szCs w:val="24"/>
        </w:rPr>
        <w:t xml:space="preserve">prekių </w:t>
      </w:r>
      <w:r w:rsidR="00C82C90">
        <w:rPr>
          <w:rFonts w:ascii="Times New Roman" w:hAnsi="Times New Roman" w:cs="Times New Roman"/>
          <w:sz w:val="24"/>
          <w:szCs w:val="24"/>
        </w:rPr>
        <w:t xml:space="preserve">pristatymo dienos iš anksto suderintu laiku. </w:t>
      </w:r>
    </w:p>
    <w:p w14:paraId="47C5E90A" w14:textId="77777777" w:rsidR="00A50F30" w:rsidRPr="00C82C90" w:rsidRDefault="00A50F30" w:rsidP="002B4E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3F863" w14:textId="57319447" w:rsidR="00617D2D" w:rsidRPr="00C82C90" w:rsidRDefault="00617D2D" w:rsidP="00617D2D">
      <w:pPr>
        <w:pStyle w:val="Sraopastraip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C90">
        <w:rPr>
          <w:rFonts w:ascii="Times New Roman" w:hAnsi="Times New Roman" w:cs="Times New Roman"/>
          <w:b/>
          <w:bCs/>
          <w:sz w:val="24"/>
          <w:szCs w:val="24"/>
        </w:rPr>
        <w:t>Belaidė elektroninė spyna</w:t>
      </w:r>
      <w:r w:rsidR="00C37503" w:rsidRPr="00C82C90">
        <w:rPr>
          <w:rFonts w:ascii="Times New Roman" w:hAnsi="Times New Roman" w:cs="Times New Roman"/>
          <w:b/>
          <w:bCs/>
          <w:sz w:val="24"/>
          <w:szCs w:val="24"/>
        </w:rPr>
        <w:t xml:space="preserve"> (63 vnt.)</w:t>
      </w:r>
    </w:p>
    <w:p w14:paraId="24123F16" w14:textId="37382A38" w:rsidR="004E3DD2" w:rsidRPr="00C82C90" w:rsidRDefault="004E3DD2" w:rsidP="004E3DD2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82C90">
        <w:rPr>
          <w:rFonts w:ascii="Times New Roman" w:hAnsi="Times New Roman" w:cs="Times New Roman"/>
          <w:color w:val="FF0000"/>
          <w:sz w:val="24"/>
          <w:szCs w:val="24"/>
        </w:rPr>
        <w:t>(tiekėjas turi nurodyti gamintoją ir modelį)</w:t>
      </w:r>
    </w:p>
    <w:p w14:paraId="00085893" w14:textId="77777777" w:rsidR="002008AC" w:rsidRPr="00C82C90" w:rsidRDefault="002008AC" w:rsidP="002008AC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688BF" w14:textId="57CA9CA2" w:rsidR="00617D2D" w:rsidRPr="00C82C90" w:rsidRDefault="00617D2D" w:rsidP="00C8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bCs/>
          <w:sz w:val="24"/>
          <w:szCs w:val="24"/>
        </w:rPr>
        <w:t>Elektroninė spyna, montuojama tiesiai ant durų ir atrakinama atstuminėmis RFID kortelėmis, telefonu ar fiziniu raktu. Komplektuojama kartu su skaitytuvu, valdikliu</w:t>
      </w:r>
      <w:r w:rsidR="00831090" w:rsidRPr="00C82C9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82C90">
        <w:rPr>
          <w:rFonts w:ascii="Times New Roman" w:eastAsia="Calibri" w:hAnsi="Times New Roman" w:cs="Times New Roman"/>
          <w:bCs/>
          <w:sz w:val="24"/>
          <w:szCs w:val="24"/>
        </w:rPr>
        <w:t xml:space="preserve"> maitinimo šaltiniu viename įrenginyje</w:t>
      </w:r>
      <w:r w:rsidR="00D43E9C" w:rsidRPr="00C82C90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C82C9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31090" w:rsidRPr="00C82C90">
        <w:rPr>
          <w:rFonts w:ascii="Times New Roman" w:eastAsia="Calibri" w:hAnsi="Times New Roman" w:cs="Times New Roman"/>
          <w:bCs/>
          <w:sz w:val="24"/>
          <w:szCs w:val="24"/>
        </w:rPr>
        <w:t>s</w:t>
      </w:r>
      <w:r w:rsidRPr="00C82C90">
        <w:rPr>
          <w:rFonts w:ascii="Times New Roman" w:eastAsia="Calibri" w:hAnsi="Times New Roman" w:cs="Times New Roman"/>
          <w:bCs/>
          <w:sz w:val="24"/>
          <w:szCs w:val="24"/>
        </w:rPr>
        <w:t>u rankena.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Galimi skirtingi rankenos formų ir padengimų variantai. Spynos valdymas atliekamas per rankenos sankabą – pridėjus kortelę sujungiama rankenos sankaba ir duris galima atidaryti. Iš vidaus išėjimas visada laisvas be jokių kredencialų. Kortelių skaitytuvas skaitantis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Mifare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Mifare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PLUS,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Desfire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formato atstumines korteles. Nuskaitymo dažnis 13,56 MHz, ISO 14.443A, ISO 14.443B. Taip pat BLE (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bluetooth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low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energy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>) ir NFC (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Near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field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82C90">
        <w:rPr>
          <w:rFonts w:ascii="Times New Roman" w:eastAsia="Calibri" w:hAnsi="Times New Roman" w:cs="Times New Roman"/>
          <w:sz w:val="24"/>
          <w:szCs w:val="24"/>
        </w:rPr>
        <w:t>communication</w:t>
      </w:r>
      <w:proofErr w:type="spellEnd"/>
      <w:r w:rsidRPr="00C82C90">
        <w:rPr>
          <w:rFonts w:ascii="Times New Roman" w:eastAsia="Calibri" w:hAnsi="Times New Roman" w:cs="Times New Roman"/>
          <w:sz w:val="24"/>
          <w:szCs w:val="24"/>
        </w:rPr>
        <w:t>) technologija galimas rakinimas mobiliu telefonu per spec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ialią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programėlę.  Skaitytuve yra jungtis nešiojamam spynų programatoriui bei išorini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am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maitinimui prijungti. Spyna su spynos programatoriumi bendrauja naudojant NFC ryšį. Visa komunikacija tarp spynos ir kortelės koduota. Spyna apie vartotojų atidarymus informaciją įrašo į vartotojo raktą. Apie senka</w:t>
      </w:r>
      <w:r w:rsidR="00C82C90">
        <w:rPr>
          <w:rFonts w:ascii="Times New Roman" w:eastAsia="Calibri" w:hAnsi="Times New Roman" w:cs="Times New Roman"/>
          <w:sz w:val="24"/>
          <w:szCs w:val="24"/>
        </w:rPr>
        <w:t>n</w:t>
      </w:r>
      <w:r w:rsidRPr="00C82C90">
        <w:rPr>
          <w:rFonts w:ascii="Times New Roman" w:eastAsia="Calibri" w:hAnsi="Times New Roman" w:cs="Times New Roman"/>
          <w:sz w:val="24"/>
          <w:szCs w:val="24"/>
        </w:rPr>
        <w:t>čias baterijas spyna praneša papildomai indikuodama garsiniu bei vaizdiniu signalu, o informaciją apie senka</w:t>
      </w:r>
      <w:r w:rsidR="00C82C90">
        <w:rPr>
          <w:rFonts w:ascii="Times New Roman" w:eastAsia="Calibri" w:hAnsi="Times New Roman" w:cs="Times New Roman"/>
          <w:sz w:val="24"/>
          <w:szCs w:val="24"/>
        </w:rPr>
        <w:t>n</w:t>
      </w:r>
      <w:r w:rsidRPr="00C82C90">
        <w:rPr>
          <w:rFonts w:ascii="Times New Roman" w:eastAsia="Calibri" w:hAnsi="Times New Roman" w:cs="Times New Roman"/>
          <w:sz w:val="24"/>
          <w:szCs w:val="24"/>
        </w:rPr>
        <w:t>čias baterijas įrašo į vartotojo kortelę. Galimi variantai su išpjova mechaniniui cilindrui. Vidinėje pusėje galima opcija privatumo suktukui arba mygtukui.</w:t>
      </w:r>
    </w:p>
    <w:p w14:paraId="1D6BDD4A" w14:textId="77777777" w:rsidR="00617D2D" w:rsidRPr="00C82C90" w:rsidRDefault="00617D2D" w:rsidP="00617D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51156" w14:textId="77777777" w:rsidR="00617D2D" w:rsidRPr="00C82C90" w:rsidRDefault="00617D2D" w:rsidP="00617D2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Techniniai duomenys: </w:t>
      </w:r>
    </w:p>
    <w:p w14:paraId="4FE2810F" w14:textId="6401AB2A" w:rsidR="00617D2D" w:rsidRPr="00C82C90" w:rsidRDefault="00617D2D" w:rsidP="003974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Atidarymų 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skaičius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ne mažiau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nei 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5</w:t>
      </w:r>
      <w:r w:rsidRPr="00C82C90">
        <w:rPr>
          <w:rFonts w:ascii="Times New Roman" w:eastAsia="Calibri" w:hAnsi="Times New Roman" w:cs="Times New Roman"/>
          <w:sz w:val="24"/>
          <w:szCs w:val="24"/>
        </w:rPr>
        <w:t>0.000 atidarymų (RFID) su 1 baterij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ų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komplektu (priklausomai nuo naudojamos spynos technologijos)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DC69D8" w14:textId="22137696" w:rsidR="00617D2D" w:rsidRPr="00C82C90" w:rsidRDefault="00617D2D" w:rsidP="003974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Atsparumas 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drėgmei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063DE3" w:rsidRPr="009A5809">
        <w:rPr>
          <w:rFonts w:ascii="Times New Roman" w:eastAsia="Calibri" w:hAnsi="Times New Roman" w:cs="Times New Roman"/>
          <w:sz w:val="24"/>
          <w:szCs w:val="24"/>
        </w:rPr>
        <w:t xml:space="preserve">ne </w:t>
      </w:r>
      <w:r w:rsidR="009A5809" w:rsidRPr="009A5809">
        <w:rPr>
          <w:rFonts w:ascii="Times New Roman" w:eastAsia="Calibri" w:hAnsi="Times New Roman" w:cs="Times New Roman"/>
          <w:sz w:val="24"/>
          <w:szCs w:val="24"/>
        </w:rPr>
        <w:t>mažiau n</w:t>
      </w:r>
      <w:r w:rsidR="00063DE3" w:rsidRPr="009A5809">
        <w:rPr>
          <w:rFonts w:ascii="Times New Roman" w:eastAsia="Calibri" w:hAnsi="Times New Roman" w:cs="Times New Roman"/>
          <w:sz w:val="24"/>
          <w:szCs w:val="24"/>
        </w:rPr>
        <w:t xml:space="preserve">ei </w:t>
      </w:r>
      <w:r w:rsidRPr="009A5809">
        <w:rPr>
          <w:rFonts w:ascii="Times New Roman" w:eastAsia="Calibri" w:hAnsi="Times New Roman" w:cs="Times New Roman"/>
          <w:sz w:val="24"/>
          <w:szCs w:val="24"/>
        </w:rPr>
        <w:t>IP</w:t>
      </w:r>
      <w:r w:rsidRPr="009A5809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Pr="009A5809">
        <w:rPr>
          <w:rFonts w:ascii="Times New Roman" w:eastAsia="Calibri" w:hAnsi="Times New Roman" w:cs="Times New Roman"/>
          <w:sz w:val="24"/>
          <w:szCs w:val="24"/>
        </w:rPr>
        <w:t>6 reitingas RFID atveju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F38680F" w14:textId="5CB8F079" w:rsidR="00617D2D" w:rsidRPr="00C82C90" w:rsidRDefault="00617D2D" w:rsidP="003974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Savo atmintyje įrašo </w:t>
      </w:r>
      <w:r w:rsidR="00063DE3" w:rsidRPr="00C82C90">
        <w:rPr>
          <w:rFonts w:ascii="Times New Roman" w:eastAsia="Calibri" w:hAnsi="Times New Roman" w:cs="Times New Roman"/>
          <w:sz w:val="24"/>
          <w:szCs w:val="24"/>
        </w:rPr>
        <w:t>ne mažiau nei 1500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auditų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1FCEB08" w14:textId="0AF9828C" w:rsidR="00617D2D" w:rsidRPr="00C82C90" w:rsidRDefault="00063DE3" w:rsidP="00397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Spynos veikimo </w:t>
      </w:r>
      <w:r w:rsidR="00617D2D" w:rsidRPr="00C82C90">
        <w:rPr>
          <w:rFonts w:ascii="Times New Roman" w:eastAsia="Calibri" w:hAnsi="Times New Roman" w:cs="Times New Roman"/>
          <w:sz w:val="24"/>
          <w:szCs w:val="24"/>
        </w:rPr>
        <w:t>režimai:</w:t>
      </w:r>
    </w:p>
    <w:p w14:paraId="1ED16BBF" w14:textId="7A06A9BF" w:rsidR="00617D2D" w:rsidRPr="00C82C90" w:rsidRDefault="00617D2D" w:rsidP="0039745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09" w:hanging="34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Standartinis – visada užrakinta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31F500F" w14:textId="0C5EB357" w:rsidR="00617D2D" w:rsidRPr="00C82C90" w:rsidRDefault="00617D2D" w:rsidP="0039745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„Biuro“ – laisvo praėjimo galimybė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34F28D7" w14:textId="73ED804E" w:rsidR="00617D2D" w:rsidRPr="00C82C90" w:rsidRDefault="00617D2D" w:rsidP="003974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„Biuro“ režimas veikiantis tik nustatytu laiku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EDE8E54" w14:textId="79611964" w:rsidR="00617D2D" w:rsidRPr="00C82C90" w:rsidRDefault="00617D2D" w:rsidP="003974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„Perjungiamasis“ režimas – pridėjus kortelę atsirakina, pridėjus antrą kartą – užsirakina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B071EA2" w14:textId="4084D339" w:rsidR="00617D2D" w:rsidRPr="00C82C90" w:rsidRDefault="00617D2D" w:rsidP="003974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„Perjungiamasis“ režimas veikiantis tik nustatytu laiku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B2EF8D4" w14:textId="4A7A10E4" w:rsidR="00617D2D" w:rsidRPr="00C82C90" w:rsidRDefault="00617D2D" w:rsidP="003974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Automatiškai atsirakina nustatytu laiku – iki </w:t>
      </w:r>
      <w:r w:rsidRPr="00C82C9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8 </w:t>
      </w:r>
      <w:r w:rsidRPr="00065619">
        <w:rPr>
          <w:rFonts w:ascii="Times New Roman" w:eastAsia="Calibri" w:hAnsi="Times New Roman" w:cs="Times New Roman"/>
          <w:sz w:val="24"/>
          <w:szCs w:val="24"/>
        </w:rPr>
        <w:t>ka</w:t>
      </w:r>
      <w:r w:rsidR="00065619" w:rsidRPr="00065619">
        <w:rPr>
          <w:rFonts w:ascii="Times New Roman" w:eastAsia="Calibri" w:hAnsi="Times New Roman" w:cs="Times New Roman"/>
          <w:sz w:val="24"/>
          <w:szCs w:val="24"/>
        </w:rPr>
        <w:t>rtų</w:t>
      </w:r>
      <w:r w:rsidRPr="00C82C90">
        <w:rPr>
          <w:rFonts w:ascii="Times New Roman" w:eastAsia="Calibri" w:hAnsi="Times New Roman" w:cs="Times New Roman"/>
          <w:sz w:val="24"/>
          <w:szCs w:val="24"/>
        </w:rPr>
        <w:t xml:space="preserve"> per dieną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0CBDE7" w14:textId="7C34A467" w:rsidR="00617D2D" w:rsidRPr="00C82C90" w:rsidRDefault="00617D2D" w:rsidP="0039745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Automatiškai besikeičiantys režimai pagal nustatytą laiko grafiką</w:t>
      </w:r>
      <w:r w:rsidR="00065619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DC934AB" w14:textId="4AF64A7A" w:rsidR="00C37503" w:rsidRPr="00C82C90" w:rsidRDefault="00C37503" w:rsidP="00397451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9419A9" w14:textId="697D9168" w:rsidR="00C37503" w:rsidRPr="00C82C90" w:rsidRDefault="00C37503" w:rsidP="00C82C9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C90">
        <w:rPr>
          <w:rFonts w:ascii="Times New Roman" w:eastAsia="Calibri" w:hAnsi="Times New Roman" w:cs="Times New Roman"/>
          <w:sz w:val="24"/>
          <w:szCs w:val="24"/>
        </w:rPr>
        <w:t>Kartu su spyna turi būti komplektuojamos</w:t>
      </w:r>
      <w:r w:rsidR="009D4061" w:rsidRPr="00C82C90">
        <w:rPr>
          <w:rFonts w:ascii="Times New Roman" w:eastAsia="Calibri" w:hAnsi="Times New Roman" w:cs="Times New Roman"/>
          <w:sz w:val="24"/>
          <w:szCs w:val="24"/>
        </w:rPr>
        <w:t xml:space="preserve"> apdailos</w:t>
      </w:r>
      <w:r w:rsidR="006654FC" w:rsidRPr="00C82C90">
        <w:rPr>
          <w:rFonts w:ascii="Times New Roman" w:eastAsia="Calibri" w:hAnsi="Times New Roman" w:cs="Times New Roman"/>
          <w:sz w:val="24"/>
          <w:szCs w:val="24"/>
        </w:rPr>
        <w:t xml:space="preserve"> išorinei ir vidinei durų pusėms bei nauji maitinimo šaltiniai (baterijos), tinkantys siūlomai spynai.</w:t>
      </w:r>
    </w:p>
    <w:p w14:paraId="67F83D78" w14:textId="77777777" w:rsidR="00617D2D" w:rsidRPr="00C82C90" w:rsidRDefault="00617D2D" w:rsidP="00617D2D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B91C9" w14:textId="3B6E1A96" w:rsidR="004E3DD2" w:rsidRPr="00C82C90" w:rsidRDefault="00C37503" w:rsidP="00C82C90">
      <w:pPr>
        <w:pStyle w:val="Sraopastraip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2C90">
        <w:rPr>
          <w:rFonts w:ascii="Times New Roman" w:hAnsi="Times New Roman" w:cs="Times New Roman"/>
          <w:b/>
          <w:bCs/>
          <w:sz w:val="24"/>
          <w:szCs w:val="24"/>
        </w:rPr>
        <w:t>Valdiklis su priedais (1 kompl</w:t>
      </w:r>
      <w:r w:rsidR="006654FC" w:rsidRPr="00C82C9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2C9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E3DD2" w:rsidRPr="00C82C90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3DD2" w:rsidRPr="00C82C90">
        <w:rPr>
          <w:rFonts w:ascii="Times New Roman" w:hAnsi="Times New Roman" w:cs="Times New Roman"/>
          <w:color w:val="FF0000"/>
          <w:sz w:val="24"/>
          <w:szCs w:val="24"/>
        </w:rPr>
        <w:t>(tiekėjas turi nurodyti gamintoją ir modelį)</w:t>
      </w:r>
    </w:p>
    <w:p w14:paraId="09FEC057" w14:textId="77777777" w:rsidR="00C82C90" w:rsidRPr="00C82C90" w:rsidRDefault="00C82C90" w:rsidP="00C82C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4AE08" w14:textId="3A525780" w:rsidR="002008AC" w:rsidRPr="00C82C90" w:rsidRDefault="002008AC" w:rsidP="00C8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Durų valdiklis vienu metu turi gebėti valdyti ir durų atidarymą ir virtualų tinklą informacijos su serveriu (Kauno kolegijos turimas SALTO spynų serveris) apsikeitimui.  Prie vieno valdiklio jungiamo į bendrą kompiuterinį tinklą per RS485 jungtį galima prijungti ne mažiau kaip 2</w:t>
      </w:r>
      <w:r w:rsidRPr="00C82C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82C90">
        <w:rPr>
          <w:rFonts w:ascii="Times New Roman" w:hAnsi="Times New Roman" w:cs="Times New Roman"/>
          <w:sz w:val="24"/>
          <w:szCs w:val="24"/>
        </w:rPr>
        <w:t>autonominius valdiklius, kurie tampa realiu laiku kontroliuojami valdikliai</w:t>
      </w:r>
      <w:r w:rsidRPr="00C82C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82C90">
        <w:rPr>
          <w:rFonts w:ascii="Times New Roman" w:hAnsi="Times New Roman" w:cs="Times New Roman"/>
          <w:sz w:val="24"/>
          <w:szCs w:val="24"/>
        </w:rPr>
        <w:t xml:space="preserve">Komunikacija tarp </w:t>
      </w:r>
      <w:r w:rsidRPr="00C82C90">
        <w:rPr>
          <w:rFonts w:ascii="Times New Roman" w:hAnsi="Times New Roman" w:cs="Times New Roman"/>
          <w:sz w:val="24"/>
          <w:szCs w:val="24"/>
        </w:rPr>
        <w:lastRenderedPageBreak/>
        <w:t xml:space="preserve">skaitytuvo ir valdiklio bei serverio koduota aukšto saugumo šifru. Maksimalus atstumas iki kortelių skaitytuvo – </w:t>
      </w:r>
      <w:r w:rsidR="00E67127" w:rsidRPr="00C82C90">
        <w:rPr>
          <w:rFonts w:ascii="Times New Roman" w:hAnsi="Times New Roman" w:cs="Times New Roman"/>
          <w:sz w:val="24"/>
          <w:szCs w:val="24"/>
        </w:rPr>
        <w:t>n</w:t>
      </w:r>
      <w:r w:rsidRPr="00C82C90">
        <w:rPr>
          <w:rFonts w:ascii="Times New Roman" w:hAnsi="Times New Roman" w:cs="Times New Roman"/>
          <w:sz w:val="24"/>
          <w:szCs w:val="24"/>
        </w:rPr>
        <w:t>e mažiau kaip 300 m.</w:t>
      </w:r>
    </w:p>
    <w:p w14:paraId="04FA712E" w14:textId="77777777" w:rsidR="002008AC" w:rsidRPr="00C82C90" w:rsidRDefault="002008AC" w:rsidP="002008AC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3520E" w14:textId="77777777" w:rsidR="002008AC" w:rsidRPr="00C82C90" w:rsidRDefault="009B57B3" w:rsidP="00063D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Techniniai duomenys:</w:t>
      </w:r>
    </w:p>
    <w:p w14:paraId="33907302" w14:textId="53B6BCF5" w:rsidR="002008AC" w:rsidRPr="00C82C90" w:rsidRDefault="009B57B3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Maitinimas: 12 VDC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51B35BC7" w14:textId="4277723D" w:rsidR="002008AC" w:rsidRPr="00C82C90" w:rsidRDefault="00641D6E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 xml:space="preserve">Galima pajungti du skaitytuvus </w:t>
      </w:r>
      <w:r w:rsidR="004F480E" w:rsidRPr="00C82C90">
        <w:rPr>
          <w:rFonts w:ascii="Times New Roman" w:hAnsi="Times New Roman" w:cs="Times New Roman"/>
          <w:sz w:val="24"/>
          <w:szCs w:val="24"/>
        </w:rPr>
        <w:t>ir valdyti 2 atskiras duris su vienpuse praėjimo kontro</w:t>
      </w:r>
      <w:r w:rsidR="00CC2696" w:rsidRPr="00C82C90">
        <w:rPr>
          <w:rFonts w:ascii="Times New Roman" w:hAnsi="Times New Roman" w:cs="Times New Roman"/>
          <w:sz w:val="24"/>
          <w:szCs w:val="24"/>
        </w:rPr>
        <w:t>le</w:t>
      </w:r>
      <w:r w:rsidR="00397451">
        <w:rPr>
          <w:rFonts w:ascii="Times New Roman" w:hAnsi="Times New Roman" w:cs="Times New Roman"/>
          <w:sz w:val="24"/>
          <w:szCs w:val="24"/>
        </w:rPr>
        <w:t>;</w:t>
      </w:r>
      <w:r w:rsidRPr="00C82C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771E02" w14:textId="69DF1698" w:rsidR="002008AC" w:rsidRPr="00C82C90" w:rsidRDefault="009B57B3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 xml:space="preserve">Ryšys su sieniniu skaitytuvu: </w:t>
      </w:r>
      <w:r w:rsidRPr="009A5809">
        <w:rPr>
          <w:rFonts w:ascii="Times New Roman" w:hAnsi="Times New Roman" w:cs="Times New Roman"/>
          <w:sz w:val="24"/>
          <w:szCs w:val="24"/>
        </w:rPr>
        <w:t xml:space="preserve">UTP </w:t>
      </w:r>
      <w:r w:rsidR="00831090" w:rsidRPr="009A5809">
        <w:rPr>
          <w:rFonts w:ascii="Times New Roman" w:hAnsi="Times New Roman" w:cs="Times New Roman"/>
          <w:sz w:val="24"/>
          <w:szCs w:val="24"/>
        </w:rPr>
        <w:t>CAT</w:t>
      </w:r>
      <w:r w:rsidRPr="009A5809">
        <w:rPr>
          <w:rFonts w:ascii="Times New Roman" w:hAnsi="Times New Roman" w:cs="Times New Roman"/>
          <w:sz w:val="24"/>
          <w:szCs w:val="24"/>
        </w:rPr>
        <w:t xml:space="preserve"> 5</w:t>
      </w:r>
      <w:r w:rsidR="00641D6E" w:rsidRPr="009A5809">
        <w:rPr>
          <w:rFonts w:ascii="Times New Roman" w:hAnsi="Times New Roman" w:cs="Times New Roman"/>
          <w:sz w:val="24"/>
          <w:szCs w:val="24"/>
        </w:rPr>
        <w:t xml:space="preserve"> </w:t>
      </w:r>
      <w:r w:rsidRPr="009A5809">
        <w:rPr>
          <w:rFonts w:ascii="Times New Roman" w:hAnsi="Times New Roman" w:cs="Times New Roman"/>
          <w:sz w:val="24"/>
          <w:szCs w:val="24"/>
        </w:rPr>
        <w:t>standartinis kabelis</w:t>
      </w:r>
      <w:r w:rsidR="009A5809" w:rsidRPr="009A5809">
        <w:rPr>
          <w:rFonts w:ascii="Times New Roman" w:hAnsi="Times New Roman" w:cs="Times New Roman"/>
          <w:sz w:val="24"/>
          <w:szCs w:val="24"/>
        </w:rPr>
        <w:t xml:space="preserve"> arba lygiavertė sujungimo technologija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131D05BF" w14:textId="01D64B63" w:rsidR="002008AC" w:rsidRPr="00C82C90" w:rsidRDefault="004153B3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Programuojamų r</w:t>
      </w:r>
      <w:r w:rsidR="009B57B3" w:rsidRPr="00C82C90">
        <w:rPr>
          <w:rFonts w:ascii="Times New Roman" w:hAnsi="Times New Roman" w:cs="Times New Roman"/>
          <w:sz w:val="24"/>
          <w:szCs w:val="24"/>
        </w:rPr>
        <w:t>eli</w:t>
      </w:r>
      <w:r w:rsidRPr="00C82C90">
        <w:rPr>
          <w:rFonts w:ascii="Times New Roman" w:hAnsi="Times New Roman" w:cs="Times New Roman"/>
          <w:sz w:val="24"/>
          <w:szCs w:val="24"/>
        </w:rPr>
        <w:t>ų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skai</w:t>
      </w:r>
      <w:r w:rsidRPr="00C82C90">
        <w:rPr>
          <w:rFonts w:ascii="Times New Roman" w:hAnsi="Times New Roman" w:cs="Times New Roman"/>
          <w:sz w:val="24"/>
          <w:szCs w:val="24"/>
        </w:rPr>
        <w:t>č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ius: </w:t>
      </w:r>
      <w:r w:rsidR="00831090" w:rsidRPr="00C82C90">
        <w:rPr>
          <w:rFonts w:ascii="Times New Roman" w:hAnsi="Times New Roman" w:cs="Times New Roman"/>
          <w:sz w:val="24"/>
          <w:szCs w:val="24"/>
        </w:rPr>
        <w:t xml:space="preserve">ne mažiau </w:t>
      </w:r>
      <w:r w:rsidR="00743420" w:rsidRPr="00C82C9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3E631AFA" w14:textId="26F1BEC5" w:rsidR="002008AC" w:rsidRPr="00C82C90" w:rsidRDefault="00CC2696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Programuojamų įėjimų skaičius</w:t>
      </w:r>
      <w:r w:rsidR="002008AC" w:rsidRPr="00C82C90">
        <w:rPr>
          <w:rFonts w:ascii="Times New Roman" w:hAnsi="Times New Roman" w:cs="Times New Roman"/>
          <w:sz w:val="24"/>
          <w:szCs w:val="24"/>
        </w:rPr>
        <w:t>: ne mažiau nei</w:t>
      </w:r>
      <w:r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2008AC" w:rsidRPr="00C82C90">
        <w:rPr>
          <w:rFonts w:ascii="Times New Roman" w:hAnsi="Times New Roman" w:cs="Times New Roman"/>
          <w:sz w:val="24"/>
          <w:szCs w:val="24"/>
        </w:rPr>
        <w:t>4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0B9786B2" w14:textId="0EC105B8" w:rsidR="002008AC" w:rsidRPr="00C82C90" w:rsidRDefault="009B57B3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>Reli</w:t>
      </w:r>
      <w:r w:rsidR="004153B3" w:rsidRPr="00C82C90">
        <w:rPr>
          <w:rFonts w:ascii="Times New Roman" w:hAnsi="Times New Roman" w:cs="Times New Roman"/>
          <w:sz w:val="24"/>
          <w:szCs w:val="24"/>
        </w:rPr>
        <w:t>ų</w:t>
      </w:r>
      <w:r w:rsidRPr="00C82C90">
        <w:rPr>
          <w:rFonts w:ascii="Times New Roman" w:hAnsi="Times New Roman" w:cs="Times New Roman"/>
          <w:sz w:val="24"/>
          <w:szCs w:val="24"/>
        </w:rPr>
        <w:t xml:space="preserve"> apkrova: maksimali srove 16A 250</w:t>
      </w:r>
      <w:r w:rsidR="004153B3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Pr="00C82C90">
        <w:rPr>
          <w:rFonts w:ascii="Times New Roman" w:hAnsi="Times New Roman" w:cs="Times New Roman"/>
          <w:sz w:val="24"/>
          <w:szCs w:val="24"/>
        </w:rPr>
        <w:t xml:space="preserve">VAC su </w:t>
      </w:r>
      <w:r w:rsidR="003E0B6C" w:rsidRPr="00C82C90">
        <w:rPr>
          <w:rFonts w:ascii="Times New Roman" w:hAnsi="Times New Roman" w:cs="Times New Roman"/>
          <w:sz w:val="24"/>
          <w:szCs w:val="24"/>
        </w:rPr>
        <w:t>varža ir 8A 250 VAC su indukcinė</w:t>
      </w:r>
      <w:r w:rsidRPr="00C82C90">
        <w:rPr>
          <w:rFonts w:ascii="Times New Roman" w:hAnsi="Times New Roman" w:cs="Times New Roman"/>
          <w:sz w:val="24"/>
          <w:szCs w:val="24"/>
        </w:rPr>
        <w:t>mis apkrovomis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424CCF56" w14:textId="64BD7D74" w:rsidR="002008AC" w:rsidRPr="00CA6A23" w:rsidRDefault="003E0B6C" w:rsidP="00397451">
      <w:pPr>
        <w:pStyle w:val="Sraopastraip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 xml:space="preserve">Atmintyje išlaiko </w:t>
      </w:r>
      <w:r w:rsidR="00D43E9C" w:rsidRPr="00C82C90">
        <w:rPr>
          <w:rFonts w:ascii="Times New Roman" w:hAnsi="Times New Roman" w:cs="Times New Roman"/>
          <w:sz w:val="24"/>
          <w:szCs w:val="24"/>
        </w:rPr>
        <w:t>ne mažiau nei</w:t>
      </w:r>
      <w:r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D43E9C" w:rsidRPr="00C82C90">
        <w:rPr>
          <w:rFonts w:ascii="Times New Roman" w:hAnsi="Times New Roman" w:cs="Times New Roman"/>
          <w:sz w:val="24"/>
          <w:szCs w:val="24"/>
        </w:rPr>
        <w:t>2500</w:t>
      </w:r>
      <w:r w:rsidRPr="00C82C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82C90">
        <w:rPr>
          <w:rFonts w:ascii="Times New Roman" w:hAnsi="Times New Roman" w:cs="Times New Roman"/>
          <w:sz w:val="24"/>
          <w:szCs w:val="24"/>
        </w:rPr>
        <w:t>įvykių</w:t>
      </w:r>
      <w:r w:rsidR="00397451">
        <w:rPr>
          <w:rFonts w:ascii="Times New Roman" w:hAnsi="Times New Roman" w:cs="Times New Roman"/>
          <w:sz w:val="24"/>
          <w:szCs w:val="24"/>
        </w:rPr>
        <w:t>;</w:t>
      </w:r>
    </w:p>
    <w:p w14:paraId="480B8F32" w14:textId="4F170CA4" w:rsidR="004153B3" w:rsidRPr="00C82C90" w:rsidRDefault="003E0B6C" w:rsidP="00397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Į</w:t>
      </w:r>
      <w:r w:rsidR="009B57B3" w:rsidRPr="00C82C90">
        <w:rPr>
          <w:rFonts w:ascii="Times New Roman" w:hAnsi="Times New Roman" w:cs="Times New Roman"/>
          <w:bCs/>
          <w:sz w:val="24"/>
          <w:szCs w:val="24"/>
        </w:rPr>
        <w:t xml:space="preserve">eigos budai: </w:t>
      </w:r>
    </w:p>
    <w:p w14:paraId="7E815125" w14:textId="77777777" w:rsidR="004153B3" w:rsidRPr="00C82C90" w:rsidRDefault="009B57B3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 xml:space="preserve">visada užrakintas; </w:t>
      </w:r>
    </w:p>
    <w:p w14:paraId="4212EC6E" w14:textId="23EC0A11" w:rsidR="004153B3" w:rsidRPr="00C82C90" w:rsidRDefault="009B57B3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la</w:t>
      </w:r>
      <w:r w:rsidR="004153B3" w:rsidRPr="00C82C90">
        <w:rPr>
          <w:rFonts w:ascii="Times New Roman" w:hAnsi="Times New Roman" w:cs="Times New Roman"/>
          <w:bCs/>
          <w:sz w:val="24"/>
          <w:szCs w:val="24"/>
        </w:rPr>
        <w:t xml:space="preserve">isvas </w:t>
      </w:r>
      <w:r w:rsidR="00831090" w:rsidRPr="00C82C90">
        <w:rPr>
          <w:rFonts w:ascii="Times New Roman" w:hAnsi="Times New Roman" w:cs="Times New Roman"/>
          <w:bCs/>
          <w:sz w:val="24"/>
          <w:szCs w:val="24"/>
        </w:rPr>
        <w:t>praėjima</w:t>
      </w:r>
      <w:r w:rsidR="00397451">
        <w:rPr>
          <w:rFonts w:ascii="Times New Roman" w:hAnsi="Times New Roman" w:cs="Times New Roman"/>
          <w:bCs/>
          <w:sz w:val="24"/>
          <w:szCs w:val="24"/>
        </w:rPr>
        <w:t>s,</w:t>
      </w:r>
      <w:r w:rsidR="004153B3" w:rsidRPr="00C82C90">
        <w:rPr>
          <w:rFonts w:ascii="Times New Roman" w:hAnsi="Times New Roman" w:cs="Times New Roman"/>
          <w:bCs/>
          <w:sz w:val="24"/>
          <w:szCs w:val="24"/>
        </w:rPr>
        <w:t xml:space="preserve"> kai atrakintas;</w:t>
      </w:r>
    </w:p>
    <w:p w14:paraId="6B0518B1" w14:textId="77777777" w:rsidR="004153B3" w:rsidRPr="00C82C90" w:rsidRDefault="009B57B3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užsirakina, kai baigiasi la</w:t>
      </w:r>
      <w:r w:rsidR="004153B3" w:rsidRPr="00C82C90">
        <w:rPr>
          <w:rFonts w:ascii="Times New Roman" w:hAnsi="Times New Roman" w:cs="Times New Roman"/>
          <w:bCs/>
          <w:sz w:val="24"/>
          <w:szCs w:val="24"/>
        </w:rPr>
        <w:t>iko zona;</w:t>
      </w:r>
    </w:p>
    <w:p w14:paraId="3D912B3F" w14:textId="5D3C267C" w:rsidR="004153B3" w:rsidRPr="00C82C90" w:rsidRDefault="009B57B3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automatiškai atsirakina</w:t>
      </w:r>
      <w:r w:rsidR="004153B3" w:rsidRPr="00C82C90">
        <w:rPr>
          <w:rFonts w:ascii="Times New Roman" w:hAnsi="Times New Roman" w:cs="Times New Roman"/>
          <w:bCs/>
          <w:sz w:val="24"/>
          <w:szCs w:val="24"/>
        </w:rPr>
        <w:t xml:space="preserve"> nustatytu laiku</w:t>
      </w:r>
      <w:r w:rsidR="003E1D1F" w:rsidRPr="00C82C90">
        <w:rPr>
          <w:rFonts w:ascii="Times New Roman" w:hAnsi="Times New Roman" w:cs="Times New Roman"/>
          <w:bCs/>
          <w:sz w:val="24"/>
          <w:szCs w:val="24"/>
        </w:rPr>
        <w:t xml:space="preserve"> – iki </w:t>
      </w:r>
      <w:r w:rsidR="003E1D1F" w:rsidRPr="00C82C90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8 </w:t>
      </w:r>
      <w:r w:rsidR="003E1D1F" w:rsidRPr="00397451">
        <w:rPr>
          <w:rFonts w:ascii="Times New Roman" w:hAnsi="Times New Roman" w:cs="Times New Roman"/>
          <w:bCs/>
          <w:sz w:val="24"/>
          <w:szCs w:val="24"/>
        </w:rPr>
        <w:t>kart</w:t>
      </w:r>
      <w:r w:rsidR="00CA6A23" w:rsidRPr="00397451">
        <w:rPr>
          <w:rFonts w:ascii="Times New Roman" w:hAnsi="Times New Roman" w:cs="Times New Roman"/>
          <w:bCs/>
          <w:sz w:val="24"/>
          <w:szCs w:val="24"/>
        </w:rPr>
        <w:t>ų</w:t>
      </w:r>
      <w:r w:rsidR="003E1D1F" w:rsidRPr="00C82C90">
        <w:rPr>
          <w:rFonts w:ascii="Times New Roman" w:hAnsi="Times New Roman" w:cs="Times New Roman"/>
          <w:bCs/>
          <w:sz w:val="24"/>
          <w:szCs w:val="24"/>
        </w:rPr>
        <w:t xml:space="preserve"> per dieną</w:t>
      </w:r>
      <w:r w:rsidR="004153B3" w:rsidRPr="00C82C90">
        <w:rPr>
          <w:rFonts w:ascii="Times New Roman" w:hAnsi="Times New Roman" w:cs="Times New Roman"/>
          <w:bCs/>
          <w:sz w:val="24"/>
          <w:szCs w:val="24"/>
        </w:rPr>
        <w:t>;</w:t>
      </w:r>
    </w:p>
    <w:p w14:paraId="0534EDED" w14:textId="220D0657" w:rsidR="004153B3" w:rsidRPr="00C82C90" w:rsidRDefault="003E1D1F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„Perjungiamasis“ režimas – pridėjus kortelę atsirakina, pridėjus antrą kart</w:t>
      </w:r>
      <w:r w:rsidR="003E0B6C" w:rsidRPr="00C82C90">
        <w:rPr>
          <w:rFonts w:ascii="Times New Roman" w:hAnsi="Times New Roman" w:cs="Times New Roman"/>
          <w:bCs/>
          <w:sz w:val="24"/>
          <w:szCs w:val="24"/>
        </w:rPr>
        <w:t>ą</w:t>
      </w:r>
      <w:r w:rsidRPr="00C8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6C" w:rsidRPr="00C82C90">
        <w:rPr>
          <w:rFonts w:ascii="Times New Roman" w:hAnsi="Times New Roman" w:cs="Times New Roman"/>
          <w:bCs/>
          <w:sz w:val="24"/>
          <w:szCs w:val="24"/>
        </w:rPr>
        <w:t>–</w:t>
      </w:r>
      <w:r w:rsidRPr="00C82C9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1090" w:rsidRPr="00C82C90">
        <w:rPr>
          <w:rFonts w:ascii="Times New Roman" w:hAnsi="Times New Roman" w:cs="Times New Roman"/>
          <w:bCs/>
          <w:sz w:val="24"/>
          <w:szCs w:val="24"/>
        </w:rPr>
        <w:t>užsirakina</w:t>
      </w:r>
      <w:r w:rsidR="00397451">
        <w:rPr>
          <w:rFonts w:ascii="Times New Roman" w:hAnsi="Times New Roman" w:cs="Times New Roman"/>
          <w:bCs/>
          <w:sz w:val="24"/>
          <w:szCs w:val="24"/>
        </w:rPr>
        <w:t>;</w:t>
      </w:r>
    </w:p>
    <w:p w14:paraId="5A984F00" w14:textId="1C277363" w:rsidR="003E1D1F" w:rsidRPr="00C82C90" w:rsidRDefault="003E1D1F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„Perjungiamasis“ režimas veikiantis tik nustatytu laiku</w:t>
      </w:r>
      <w:r w:rsidR="0039745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E11040F" w14:textId="17BAF554" w:rsidR="003E1D1F" w:rsidRPr="00C82C90" w:rsidRDefault="003E1D1F" w:rsidP="00397451">
      <w:pPr>
        <w:pStyle w:val="Sraopastraip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Automatiškai besikeičiantys režimai pagal nustatytą laiko grafiką.</w:t>
      </w:r>
    </w:p>
    <w:p w14:paraId="2A940903" w14:textId="77777777" w:rsidR="00806544" w:rsidRPr="00C82C90" w:rsidRDefault="00806544" w:rsidP="00397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EF5FD" w14:textId="7745DB54" w:rsidR="002008AC" w:rsidRPr="00C82C90" w:rsidRDefault="00C37503" w:rsidP="003974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sz w:val="24"/>
          <w:szCs w:val="24"/>
        </w:rPr>
        <w:t xml:space="preserve">Su valdikliu kartu komplektuojamas maitinimo šaltinis su </w:t>
      </w:r>
      <w:r w:rsidR="004E3DD2" w:rsidRPr="00C82C90">
        <w:rPr>
          <w:rFonts w:ascii="Times New Roman" w:hAnsi="Times New Roman" w:cs="Times New Roman"/>
          <w:sz w:val="24"/>
          <w:szCs w:val="24"/>
        </w:rPr>
        <w:t>akumuliatoriumi</w:t>
      </w:r>
      <w:r w:rsidRPr="00C82C90">
        <w:rPr>
          <w:rFonts w:ascii="Times New Roman" w:hAnsi="Times New Roman" w:cs="Times New Roman"/>
          <w:sz w:val="24"/>
          <w:szCs w:val="24"/>
        </w:rPr>
        <w:t>, elektromagnetas</w:t>
      </w:r>
      <w:r w:rsidR="00A15349" w:rsidRPr="00C82C90">
        <w:rPr>
          <w:rFonts w:ascii="Times New Roman" w:hAnsi="Times New Roman" w:cs="Times New Roman"/>
          <w:sz w:val="24"/>
          <w:szCs w:val="24"/>
        </w:rPr>
        <w:t xml:space="preserve">, </w:t>
      </w:r>
      <w:r w:rsidRPr="00C82C90">
        <w:rPr>
          <w:rFonts w:ascii="Times New Roman" w:hAnsi="Times New Roman" w:cs="Times New Roman"/>
          <w:sz w:val="24"/>
          <w:szCs w:val="24"/>
        </w:rPr>
        <w:t>išėjimo mygtukas</w:t>
      </w:r>
      <w:r w:rsidR="00A15349" w:rsidRPr="00C82C90">
        <w:rPr>
          <w:rFonts w:ascii="Times New Roman" w:hAnsi="Times New Roman" w:cs="Times New Roman"/>
          <w:sz w:val="24"/>
          <w:szCs w:val="24"/>
        </w:rPr>
        <w:t xml:space="preserve"> ir sieninis atstuminių kortelių skaitytuvas.</w:t>
      </w:r>
    </w:p>
    <w:p w14:paraId="4C0F0791" w14:textId="77777777" w:rsidR="002008AC" w:rsidRPr="00C82C90" w:rsidRDefault="002008AC" w:rsidP="002008AC">
      <w:pPr>
        <w:pStyle w:val="Sraopastraip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A7EC0" w14:textId="234B8522" w:rsidR="00BD6978" w:rsidRPr="00C82C90" w:rsidRDefault="00A15349" w:rsidP="00C82C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90">
        <w:rPr>
          <w:rFonts w:ascii="Times New Roman" w:hAnsi="Times New Roman" w:cs="Times New Roman"/>
          <w:bCs/>
          <w:sz w:val="24"/>
          <w:szCs w:val="24"/>
        </w:rPr>
        <w:t>Sieninis</w:t>
      </w:r>
      <w:r w:rsidR="004153B3" w:rsidRPr="00C82C90">
        <w:rPr>
          <w:rFonts w:ascii="Times New Roman" w:hAnsi="Times New Roman" w:cs="Times New Roman"/>
          <w:sz w:val="24"/>
          <w:szCs w:val="24"/>
        </w:rPr>
        <w:t xml:space="preserve"> atstuminių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korteli</w:t>
      </w:r>
      <w:r w:rsidR="004153B3" w:rsidRPr="00C82C90">
        <w:rPr>
          <w:rFonts w:ascii="Times New Roman" w:hAnsi="Times New Roman" w:cs="Times New Roman"/>
          <w:sz w:val="24"/>
          <w:szCs w:val="24"/>
        </w:rPr>
        <w:t>ų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skaitytuvas</w:t>
      </w:r>
      <w:r w:rsidR="004153B3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Pr="00C82C90">
        <w:rPr>
          <w:rFonts w:ascii="Times New Roman" w:hAnsi="Times New Roman" w:cs="Times New Roman"/>
          <w:sz w:val="24"/>
          <w:szCs w:val="24"/>
        </w:rPr>
        <w:t xml:space="preserve">turi skaityti </w:t>
      </w:r>
      <w:proofErr w:type="spellStart"/>
      <w:r w:rsidR="004153B3" w:rsidRPr="00C82C90">
        <w:rPr>
          <w:rFonts w:ascii="Times New Roman" w:hAnsi="Times New Roman" w:cs="Times New Roman"/>
          <w:sz w:val="24"/>
          <w:szCs w:val="24"/>
        </w:rPr>
        <w:t>Mifare</w:t>
      </w:r>
      <w:proofErr w:type="spellEnd"/>
      <w:r w:rsidR="004153B3" w:rsidRPr="00C82C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153B3" w:rsidRPr="00C82C90">
        <w:rPr>
          <w:rFonts w:ascii="Times New Roman" w:hAnsi="Times New Roman" w:cs="Times New Roman"/>
          <w:sz w:val="24"/>
          <w:szCs w:val="24"/>
        </w:rPr>
        <w:t>Mifare</w:t>
      </w:r>
      <w:proofErr w:type="spellEnd"/>
      <w:r w:rsidR="004153B3" w:rsidRPr="00C82C90">
        <w:rPr>
          <w:rFonts w:ascii="Times New Roman" w:hAnsi="Times New Roman" w:cs="Times New Roman"/>
          <w:sz w:val="24"/>
          <w:szCs w:val="24"/>
        </w:rPr>
        <w:t xml:space="preserve"> PLUS, </w:t>
      </w:r>
      <w:proofErr w:type="spellStart"/>
      <w:r w:rsidR="004153B3" w:rsidRPr="00C82C90">
        <w:rPr>
          <w:rFonts w:ascii="Times New Roman" w:hAnsi="Times New Roman" w:cs="Times New Roman"/>
          <w:sz w:val="24"/>
          <w:szCs w:val="24"/>
        </w:rPr>
        <w:t>Desfare</w:t>
      </w:r>
      <w:proofErr w:type="spellEnd"/>
      <w:r w:rsidR="004153B3" w:rsidRPr="00C82C90">
        <w:rPr>
          <w:rFonts w:ascii="Times New Roman" w:hAnsi="Times New Roman" w:cs="Times New Roman"/>
          <w:sz w:val="24"/>
          <w:szCs w:val="24"/>
        </w:rPr>
        <w:t xml:space="preserve"> formato atstumines korteles.</w:t>
      </w:r>
      <w:r w:rsidR="0084182A" w:rsidRPr="00C82C90">
        <w:rPr>
          <w:rFonts w:ascii="Times New Roman" w:hAnsi="Times New Roman" w:cs="Times New Roman"/>
          <w:sz w:val="24"/>
          <w:szCs w:val="24"/>
        </w:rPr>
        <w:t xml:space="preserve"> Taip pat BLE (</w:t>
      </w:r>
      <w:proofErr w:type="spellStart"/>
      <w:r w:rsidR="0084182A" w:rsidRPr="00C82C90">
        <w:rPr>
          <w:rFonts w:ascii="Times New Roman" w:hAnsi="Times New Roman" w:cs="Times New Roman"/>
          <w:sz w:val="24"/>
          <w:szCs w:val="24"/>
        </w:rPr>
        <w:t>bluetooth</w:t>
      </w:r>
      <w:proofErr w:type="spellEnd"/>
      <w:r w:rsidR="0084182A" w:rsidRPr="00C82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82A" w:rsidRPr="00C82C90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84182A" w:rsidRPr="00C82C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182A" w:rsidRPr="00C82C90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="0084182A" w:rsidRPr="00C82C90">
        <w:rPr>
          <w:rFonts w:ascii="Times New Roman" w:hAnsi="Times New Roman" w:cs="Times New Roman"/>
          <w:sz w:val="24"/>
          <w:szCs w:val="24"/>
        </w:rPr>
        <w:t>) ir NFC technologija galimas rakinimas mobiliu</w:t>
      </w:r>
      <w:r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84182A" w:rsidRPr="00C82C90">
        <w:rPr>
          <w:rFonts w:ascii="Times New Roman" w:hAnsi="Times New Roman" w:cs="Times New Roman"/>
          <w:sz w:val="24"/>
          <w:szCs w:val="24"/>
        </w:rPr>
        <w:t>telefonu per spec</w:t>
      </w:r>
      <w:r w:rsidR="002008AC" w:rsidRPr="00C82C90">
        <w:rPr>
          <w:rFonts w:ascii="Times New Roman" w:hAnsi="Times New Roman" w:cs="Times New Roman"/>
          <w:sz w:val="24"/>
          <w:szCs w:val="24"/>
        </w:rPr>
        <w:t>ialią</w:t>
      </w:r>
      <w:r w:rsidR="0084182A" w:rsidRPr="00C82C90">
        <w:rPr>
          <w:rFonts w:ascii="Times New Roman" w:hAnsi="Times New Roman" w:cs="Times New Roman"/>
          <w:sz w:val="24"/>
          <w:szCs w:val="24"/>
        </w:rPr>
        <w:t xml:space="preserve"> programėlę.</w:t>
      </w:r>
      <w:r w:rsidR="004153B3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BD6978" w:rsidRPr="00C82C90">
        <w:rPr>
          <w:rFonts w:ascii="Times New Roman" w:hAnsi="Times New Roman" w:cs="Times New Roman"/>
          <w:sz w:val="24"/>
          <w:szCs w:val="24"/>
        </w:rPr>
        <w:t>Nuskaitymo dažnis 13,56 MHz, ISO 14.443A, ISO 14.443B ir ISO 15.693 standartu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. Jungiamas su </w:t>
      </w:r>
      <w:r w:rsidR="00BD6978" w:rsidRPr="00C82C90">
        <w:rPr>
          <w:rFonts w:ascii="Times New Roman" w:hAnsi="Times New Roman" w:cs="Times New Roman"/>
          <w:sz w:val="24"/>
          <w:szCs w:val="24"/>
        </w:rPr>
        <w:t>valdikliu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2008AC" w:rsidRPr="00C82C90">
        <w:rPr>
          <w:rFonts w:ascii="Times New Roman" w:hAnsi="Times New Roman" w:cs="Times New Roman"/>
          <w:sz w:val="24"/>
          <w:szCs w:val="24"/>
        </w:rPr>
        <w:t xml:space="preserve">- </w:t>
      </w:r>
      <w:r w:rsidR="00BD6978" w:rsidRPr="00C82C90">
        <w:rPr>
          <w:rFonts w:ascii="Times New Roman" w:hAnsi="Times New Roman" w:cs="Times New Roman"/>
          <w:sz w:val="24"/>
          <w:szCs w:val="24"/>
        </w:rPr>
        <w:t xml:space="preserve"> maksimalus </w:t>
      </w:r>
      <w:r w:rsidR="00E67127" w:rsidRPr="00C82C90">
        <w:rPr>
          <w:rFonts w:ascii="Times New Roman" w:hAnsi="Times New Roman" w:cs="Times New Roman"/>
          <w:sz w:val="24"/>
          <w:szCs w:val="24"/>
        </w:rPr>
        <w:t>atstumas</w:t>
      </w:r>
      <w:r w:rsidR="00BD6978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2008AC" w:rsidRPr="00C82C90">
        <w:rPr>
          <w:rFonts w:ascii="Times New Roman" w:hAnsi="Times New Roman" w:cs="Times New Roman"/>
          <w:sz w:val="24"/>
          <w:szCs w:val="24"/>
        </w:rPr>
        <w:t>ne mažiau 3</w:t>
      </w:r>
      <w:r w:rsidR="00983322" w:rsidRPr="00C82C90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BD6978" w:rsidRPr="00C82C90">
        <w:rPr>
          <w:rFonts w:ascii="Times New Roman" w:hAnsi="Times New Roman" w:cs="Times New Roman"/>
          <w:sz w:val="24"/>
          <w:szCs w:val="24"/>
        </w:rPr>
        <w:t>0</w:t>
      </w:r>
      <w:r w:rsidR="00CA6A23">
        <w:rPr>
          <w:rFonts w:ascii="Times New Roman" w:hAnsi="Times New Roman" w:cs="Times New Roman"/>
          <w:sz w:val="24"/>
          <w:szCs w:val="24"/>
        </w:rPr>
        <w:t xml:space="preserve"> </w:t>
      </w:r>
      <w:r w:rsidR="00BD6978" w:rsidRPr="00C82C90">
        <w:rPr>
          <w:rFonts w:ascii="Times New Roman" w:hAnsi="Times New Roman" w:cs="Times New Roman"/>
          <w:sz w:val="24"/>
          <w:szCs w:val="24"/>
        </w:rPr>
        <w:t>m (priklausomai nuo valdiklio)</w:t>
      </w:r>
      <w:r w:rsidR="009B57B3" w:rsidRPr="00C82C90">
        <w:rPr>
          <w:rFonts w:ascii="Times New Roman" w:hAnsi="Times New Roman" w:cs="Times New Roman"/>
          <w:sz w:val="24"/>
          <w:szCs w:val="24"/>
        </w:rPr>
        <w:t>.</w:t>
      </w:r>
      <w:r w:rsidR="003715EE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Tinkamas vidaus ir lauko </w:t>
      </w:r>
      <w:r w:rsidRPr="00C82C90">
        <w:rPr>
          <w:rFonts w:ascii="Times New Roman" w:hAnsi="Times New Roman" w:cs="Times New Roman"/>
          <w:sz w:val="24"/>
          <w:szCs w:val="24"/>
        </w:rPr>
        <w:t>sąlygomis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. </w:t>
      </w:r>
      <w:r w:rsidR="00BD6978" w:rsidRPr="00C82C90">
        <w:rPr>
          <w:rFonts w:ascii="Times New Roman" w:hAnsi="Times New Roman" w:cs="Times New Roman"/>
          <w:sz w:val="24"/>
          <w:szCs w:val="24"/>
        </w:rPr>
        <w:t>Kortelių n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uskaitymo atstumas </w:t>
      </w:r>
      <w:r w:rsidRPr="00C82C90">
        <w:rPr>
          <w:rFonts w:ascii="Times New Roman" w:hAnsi="Times New Roman" w:cs="Times New Roman"/>
          <w:sz w:val="24"/>
          <w:szCs w:val="24"/>
        </w:rPr>
        <w:t xml:space="preserve">– ne daugiau </w:t>
      </w:r>
      <w:r w:rsidR="009B57B3" w:rsidRPr="00C82C90">
        <w:rPr>
          <w:rFonts w:ascii="Times New Roman" w:hAnsi="Times New Roman" w:cs="Times New Roman"/>
          <w:sz w:val="24"/>
          <w:szCs w:val="24"/>
        </w:rPr>
        <w:t>50</w:t>
      </w:r>
      <w:r w:rsidR="00CA6A23">
        <w:rPr>
          <w:rFonts w:ascii="Times New Roman" w:hAnsi="Times New Roman" w:cs="Times New Roman"/>
          <w:sz w:val="24"/>
          <w:szCs w:val="24"/>
        </w:rPr>
        <w:t xml:space="preserve"> </w:t>
      </w:r>
      <w:r w:rsidR="009B57B3" w:rsidRPr="00C82C90">
        <w:rPr>
          <w:rFonts w:ascii="Times New Roman" w:hAnsi="Times New Roman" w:cs="Times New Roman"/>
          <w:sz w:val="24"/>
          <w:szCs w:val="24"/>
        </w:rPr>
        <w:t>mm.</w:t>
      </w:r>
      <w:r w:rsidR="00806544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3715EE" w:rsidRPr="00C82C90">
        <w:rPr>
          <w:rFonts w:ascii="Times New Roman" w:hAnsi="Times New Roman" w:cs="Times New Roman"/>
          <w:sz w:val="24"/>
          <w:szCs w:val="24"/>
        </w:rPr>
        <w:t>Su spynos programatoriumi bendrauja naudojant NFC ryšį</w:t>
      </w:r>
      <w:r w:rsidR="00806544" w:rsidRPr="00C82C90">
        <w:rPr>
          <w:rFonts w:ascii="Times New Roman" w:hAnsi="Times New Roman" w:cs="Times New Roman"/>
          <w:sz w:val="24"/>
          <w:szCs w:val="24"/>
        </w:rPr>
        <w:t>.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Maitinimas 5-14,5V DC. Naudojimo</w:t>
      </w:r>
      <w:r w:rsidR="00806544" w:rsidRPr="00C82C90">
        <w:rPr>
          <w:rFonts w:ascii="Times New Roman" w:hAnsi="Times New Roman" w:cs="Times New Roman"/>
          <w:sz w:val="24"/>
          <w:szCs w:val="24"/>
        </w:rPr>
        <w:t xml:space="preserve"> </w:t>
      </w:r>
      <w:r w:rsidR="009B57B3" w:rsidRPr="00C82C90">
        <w:rPr>
          <w:rFonts w:ascii="Times New Roman" w:hAnsi="Times New Roman" w:cs="Times New Roman"/>
          <w:sz w:val="24"/>
          <w:szCs w:val="24"/>
        </w:rPr>
        <w:t>temperat</w:t>
      </w:r>
      <w:r w:rsidR="00BD6978" w:rsidRPr="00C82C90">
        <w:rPr>
          <w:rFonts w:ascii="Times New Roman" w:hAnsi="Times New Roman" w:cs="Times New Roman"/>
          <w:sz w:val="24"/>
          <w:szCs w:val="24"/>
        </w:rPr>
        <w:t>ū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ra </w:t>
      </w:r>
      <w:r w:rsidR="00397451" w:rsidRPr="00397451">
        <w:rPr>
          <w:rFonts w:ascii="Times New Roman" w:hAnsi="Times New Roman" w:cs="Times New Roman"/>
          <w:sz w:val="24"/>
          <w:szCs w:val="24"/>
        </w:rPr>
        <w:t>intervale ne siauresn</w:t>
      </w:r>
      <w:r w:rsidR="00397451">
        <w:rPr>
          <w:rFonts w:ascii="Times New Roman" w:hAnsi="Times New Roman" w:cs="Times New Roman"/>
          <w:sz w:val="24"/>
          <w:szCs w:val="24"/>
        </w:rPr>
        <w:t xml:space="preserve">ė </w:t>
      </w:r>
      <w:r w:rsidR="00397451" w:rsidRPr="00397451">
        <w:rPr>
          <w:rFonts w:ascii="Times New Roman" w:hAnsi="Times New Roman" w:cs="Times New Roman"/>
          <w:sz w:val="24"/>
          <w:szCs w:val="24"/>
        </w:rPr>
        <w:t>nei nuo</w:t>
      </w:r>
      <w:r w:rsidR="009B57B3" w:rsidRPr="00C82C90">
        <w:rPr>
          <w:rFonts w:ascii="Times New Roman" w:hAnsi="Times New Roman" w:cs="Times New Roman"/>
          <w:sz w:val="24"/>
          <w:szCs w:val="24"/>
        </w:rPr>
        <w:t xml:space="preserve"> -20°C iki +65°C.</w:t>
      </w:r>
      <w:r w:rsidR="00BD6978" w:rsidRPr="00C82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2A1" w:rsidRPr="00C82C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2A1" w:rsidRPr="00C82C90">
        <w:rPr>
          <w:rFonts w:ascii="Times New Roman" w:hAnsi="Times New Roman" w:cs="Times New Roman"/>
          <w:sz w:val="24"/>
          <w:szCs w:val="24"/>
        </w:rPr>
        <w:t xml:space="preserve">Atsparumas drėgmei: </w:t>
      </w:r>
      <w:r w:rsidR="009E5440">
        <w:rPr>
          <w:rFonts w:ascii="Times New Roman" w:hAnsi="Times New Roman" w:cs="Times New Roman"/>
          <w:sz w:val="24"/>
          <w:szCs w:val="24"/>
        </w:rPr>
        <w:t xml:space="preserve">ne mažesnis nei </w:t>
      </w:r>
      <w:r w:rsidR="009362A1" w:rsidRPr="00C82C90">
        <w:rPr>
          <w:rFonts w:ascii="Times New Roman" w:hAnsi="Times New Roman" w:cs="Times New Roman"/>
          <w:sz w:val="24"/>
          <w:szCs w:val="24"/>
        </w:rPr>
        <w:t>IP66</w:t>
      </w:r>
      <w:r w:rsidR="00C37503" w:rsidRPr="00C82C90">
        <w:rPr>
          <w:rFonts w:ascii="Times New Roman" w:hAnsi="Times New Roman" w:cs="Times New Roman"/>
          <w:sz w:val="24"/>
          <w:szCs w:val="24"/>
        </w:rPr>
        <w:t>.</w:t>
      </w:r>
    </w:p>
    <w:p w14:paraId="5933FA8A" w14:textId="3A1F6390" w:rsidR="00C37503" w:rsidRPr="00C82C90" w:rsidRDefault="00C37503" w:rsidP="0020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B6693" w14:textId="77777777" w:rsidR="00C37503" w:rsidRPr="002008AC" w:rsidRDefault="00C37503" w:rsidP="00200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A9725" w14:textId="77777777" w:rsidR="00525D7A" w:rsidRPr="00617D2D" w:rsidRDefault="00525D7A" w:rsidP="00BD69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C1D8C" w14:textId="77777777" w:rsidR="00E67127" w:rsidRPr="00C37503" w:rsidRDefault="00E67127" w:rsidP="00E6712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sectPr w:rsidR="00E67127" w:rsidRPr="00C37503" w:rsidSect="00C82C90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1F5"/>
    <w:multiLevelType w:val="hybridMultilevel"/>
    <w:tmpl w:val="6AEA00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D7448"/>
    <w:multiLevelType w:val="hybridMultilevel"/>
    <w:tmpl w:val="82D8FC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AF5C1B"/>
    <w:multiLevelType w:val="hybridMultilevel"/>
    <w:tmpl w:val="60B803AA"/>
    <w:lvl w:ilvl="0" w:tplc="7398F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CC5E8C"/>
    <w:multiLevelType w:val="hybridMultilevel"/>
    <w:tmpl w:val="D4E05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2563"/>
    <w:multiLevelType w:val="hybridMultilevel"/>
    <w:tmpl w:val="041E72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165A4"/>
    <w:multiLevelType w:val="hybridMultilevel"/>
    <w:tmpl w:val="5C604A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777"/>
    <w:multiLevelType w:val="hybridMultilevel"/>
    <w:tmpl w:val="D7C4137A"/>
    <w:lvl w:ilvl="0" w:tplc="5EB609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E2438"/>
    <w:multiLevelType w:val="hybridMultilevel"/>
    <w:tmpl w:val="40160B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46CF1"/>
    <w:multiLevelType w:val="hybridMultilevel"/>
    <w:tmpl w:val="6DD87D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46FA9"/>
    <w:multiLevelType w:val="hybridMultilevel"/>
    <w:tmpl w:val="DD4C4B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8A0E2E"/>
    <w:multiLevelType w:val="hybridMultilevel"/>
    <w:tmpl w:val="5B7873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C1698"/>
    <w:multiLevelType w:val="hybridMultilevel"/>
    <w:tmpl w:val="65B67CD0"/>
    <w:lvl w:ilvl="0" w:tplc="7398F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22CC0"/>
    <w:multiLevelType w:val="hybridMultilevel"/>
    <w:tmpl w:val="C58C2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E3C37"/>
    <w:multiLevelType w:val="hybridMultilevel"/>
    <w:tmpl w:val="B4BE95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85094"/>
    <w:multiLevelType w:val="hybridMultilevel"/>
    <w:tmpl w:val="094AD8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8"/>
  </w:num>
  <w:num w:numId="9">
    <w:abstractNumId w:val="13"/>
  </w:num>
  <w:num w:numId="10">
    <w:abstractNumId w:val="5"/>
  </w:num>
  <w:num w:numId="11">
    <w:abstractNumId w:val="11"/>
  </w:num>
  <w:num w:numId="12">
    <w:abstractNumId w:val="12"/>
  </w:num>
  <w:num w:numId="13">
    <w:abstractNumId w:val="2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B3"/>
    <w:rsid w:val="00007401"/>
    <w:rsid w:val="00045105"/>
    <w:rsid w:val="000544C3"/>
    <w:rsid w:val="00063DE3"/>
    <w:rsid w:val="00065619"/>
    <w:rsid w:val="00067087"/>
    <w:rsid w:val="000B6848"/>
    <w:rsid w:val="001642EA"/>
    <w:rsid w:val="001B220A"/>
    <w:rsid w:val="0020019A"/>
    <w:rsid w:val="002008AC"/>
    <w:rsid w:val="00232395"/>
    <w:rsid w:val="00253E0C"/>
    <w:rsid w:val="00266DFA"/>
    <w:rsid w:val="00280AA2"/>
    <w:rsid w:val="00290252"/>
    <w:rsid w:val="002A4616"/>
    <w:rsid w:val="002B4E1A"/>
    <w:rsid w:val="002E6AF5"/>
    <w:rsid w:val="0033439D"/>
    <w:rsid w:val="003715EE"/>
    <w:rsid w:val="00397451"/>
    <w:rsid w:val="003A6CF7"/>
    <w:rsid w:val="003E0B6C"/>
    <w:rsid w:val="003E1D1F"/>
    <w:rsid w:val="004153B3"/>
    <w:rsid w:val="00421179"/>
    <w:rsid w:val="00422740"/>
    <w:rsid w:val="00441C28"/>
    <w:rsid w:val="00443D00"/>
    <w:rsid w:val="004D1EF8"/>
    <w:rsid w:val="004E3DD2"/>
    <w:rsid w:val="004F480E"/>
    <w:rsid w:val="00505495"/>
    <w:rsid w:val="00525D7A"/>
    <w:rsid w:val="00541046"/>
    <w:rsid w:val="00551F45"/>
    <w:rsid w:val="00562B32"/>
    <w:rsid w:val="0057174F"/>
    <w:rsid w:val="005B4388"/>
    <w:rsid w:val="005F583D"/>
    <w:rsid w:val="00617D2D"/>
    <w:rsid w:val="00620A21"/>
    <w:rsid w:val="00624260"/>
    <w:rsid w:val="00641D6E"/>
    <w:rsid w:val="006654FC"/>
    <w:rsid w:val="006B541C"/>
    <w:rsid w:val="007261B2"/>
    <w:rsid w:val="00730975"/>
    <w:rsid w:val="00743420"/>
    <w:rsid w:val="00767FC4"/>
    <w:rsid w:val="007722BD"/>
    <w:rsid w:val="00806544"/>
    <w:rsid w:val="00813F9F"/>
    <w:rsid w:val="00831090"/>
    <w:rsid w:val="0084182A"/>
    <w:rsid w:val="008A3C23"/>
    <w:rsid w:val="008A7A03"/>
    <w:rsid w:val="008B4E19"/>
    <w:rsid w:val="008B6C42"/>
    <w:rsid w:val="008E1505"/>
    <w:rsid w:val="00924DEE"/>
    <w:rsid w:val="00925A63"/>
    <w:rsid w:val="009362A1"/>
    <w:rsid w:val="009817DE"/>
    <w:rsid w:val="00983322"/>
    <w:rsid w:val="00983CE8"/>
    <w:rsid w:val="009A5809"/>
    <w:rsid w:val="009B57B3"/>
    <w:rsid w:val="009D4061"/>
    <w:rsid w:val="009E2E47"/>
    <w:rsid w:val="009E5440"/>
    <w:rsid w:val="009E6211"/>
    <w:rsid w:val="00A15349"/>
    <w:rsid w:val="00A23AC0"/>
    <w:rsid w:val="00A27CCF"/>
    <w:rsid w:val="00A50F30"/>
    <w:rsid w:val="00AB2AF2"/>
    <w:rsid w:val="00AE25E4"/>
    <w:rsid w:val="00AF5E3B"/>
    <w:rsid w:val="00B94506"/>
    <w:rsid w:val="00BC6607"/>
    <w:rsid w:val="00BD6978"/>
    <w:rsid w:val="00BE5D07"/>
    <w:rsid w:val="00BF7817"/>
    <w:rsid w:val="00C27679"/>
    <w:rsid w:val="00C37503"/>
    <w:rsid w:val="00C66298"/>
    <w:rsid w:val="00C74028"/>
    <w:rsid w:val="00C82C90"/>
    <w:rsid w:val="00CA6A23"/>
    <w:rsid w:val="00CB53BE"/>
    <w:rsid w:val="00CB6C7D"/>
    <w:rsid w:val="00CC164B"/>
    <w:rsid w:val="00CC2696"/>
    <w:rsid w:val="00CE16C9"/>
    <w:rsid w:val="00D43E9C"/>
    <w:rsid w:val="00D73AA5"/>
    <w:rsid w:val="00DC609A"/>
    <w:rsid w:val="00E35856"/>
    <w:rsid w:val="00E454E2"/>
    <w:rsid w:val="00E458CA"/>
    <w:rsid w:val="00E4607A"/>
    <w:rsid w:val="00E67127"/>
    <w:rsid w:val="00E90A6E"/>
    <w:rsid w:val="00EC0898"/>
    <w:rsid w:val="00ED567D"/>
    <w:rsid w:val="00EE2CE1"/>
    <w:rsid w:val="00EF6A74"/>
    <w:rsid w:val="00F427DD"/>
    <w:rsid w:val="00F643F1"/>
    <w:rsid w:val="00FC1CAD"/>
    <w:rsid w:val="00FD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6E60"/>
  <w15:docId w15:val="{12772066-B0F2-4CDE-8693-9422505A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C1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82C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13F9F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AB2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C1C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C1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C1C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tarp">
    <w:name w:val="No Spacing"/>
    <w:uiPriority w:val="1"/>
    <w:qFormat/>
    <w:rsid w:val="00FC1CAD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1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174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E6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82C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0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3b6cae-32b0-404a-bf0d-e9060e7238a8">
      <Terms xmlns="http://schemas.microsoft.com/office/infopath/2007/PartnerControls"/>
    </lcf76f155ced4ddcb4097134ff3c332f>
    <TaxCatchAll xmlns="977b7fa9-eb9f-4628-97c2-ed8190bc77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15113B20831C4B82D09D287CEC80B3" ma:contentTypeVersion="16" ma:contentTypeDescription="Create a new document." ma:contentTypeScope="" ma:versionID="64b0524e8faa9140e65938598cd3c808">
  <xsd:schema xmlns:xsd="http://www.w3.org/2001/XMLSchema" xmlns:xs="http://www.w3.org/2001/XMLSchema" xmlns:p="http://schemas.microsoft.com/office/2006/metadata/properties" xmlns:ns2="6b3b6cae-32b0-404a-bf0d-e9060e7238a8" xmlns:ns3="977b7fa9-eb9f-4628-97c2-ed8190bc7721" targetNamespace="http://schemas.microsoft.com/office/2006/metadata/properties" ma:root="true" ma:fieldsID="7b7628f028eabed9a7d417108de5a1e1" ns2:_="" ns3:_="">
    <xsd:import namespace="6b3b6cae-32b0-404a-bf0d-e9060e7238a8"/>
    <xsd:import namespace="977b7fa9-eb9f-4628-97c2-ed8190bc7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b6cae-32b0-404a-bf0d-e9060e723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ef04505-77c4-4f75-b1db-34ec64c35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b7fa9-eb9f-4628-97c2-ed8190bc772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414c443-4a5c-4252-8f57-8db1fee33bcc}" ma:internalName="TaxCatchAll" ma:showField="CatchAllData" ma:web="977b7fa9-eb9f-4628-97c2-ed8190bc7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CBF7-70AE-490C-9115-0CABA3DFB3D4}">
  <ds:schemaRefs>
    <ds:schemaRef ds:uri="http://schemas.microsoft.com/office/2006/metadata/properties"/>
    <ds:schemaRef ds:uri="http://schemas.microsoft.com/office/infopath/2007/PartnerControls"/>
    <ds:schemaRef ds:uri="6b3b6cae-32b0-404a-bf0d-e9060e7238a8"/>
    <ds:schemaRef ds:uri="977b7fa9-eb9f-4628-97c2-ed8190bc7721"/>
  </ds:schemaRefs>
</ds:datastoreItem>
</file>

<file path=customXml/itemProps2.xml><?xml version="1.0" encoding="utf-8"?>
<ds:datastoreItem xmlns:ds="http://schemas.openxmlformats.org/officeDocument/2006/customXml" ds:itemID="{0827EC69-9BC3-45BA-B68C-DC50135EE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b6cae-32b0-404a-bf0d-e9060e7238a8"/>
    <ds:schemaRef ds:uri="977b7fa9-eb9f-4628-97c2-ed8190bc77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A24E0F-2314-40F0-A4A7-CA45452B49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AA9FA6-05AC-46FC-8EB1-76F54530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STS-1</dc:creator>
  <cp:lastModifiedBy>Dell</cp:lastModifiedBy>
  <cp:revision>8</cp:revision>
  <cp:lastPrinted>2025-02-19T12:39:00Z</cp:lastPrinted>
  <dcterms:created xsi:type="dcterms:W3CDTF">2025-02-19T13:42:00Z</dcterms:created>
  <dcterms:modified xsi:type="dcterms:W3CDTF">2025-03-17T08:12:00Z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0x010100D215113B20831C4B82D09D287CEC80B3</vt:lpwstr>
  </property>
</Properties>
</file>