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sz w:val="24"/>
          <w:szCs w:val="24"/>
        </w:rPr>
      </w:sdtEndPr>
      <w:sdtContent>
        <w:p w14:paraId="2FF20D6E" w14:textId="331FEB87" w:rsidR="006B5EF2" w:rsidRPr="00AD6C0D" w:rsidRDefault="006B5EF2" w:rsidP="006B5EF2">
          <w:pPr>
            <w:spacing w:after="120"/>
            <w:contextualSpacing/>
            <w:jc w:val="center"/>
            <w:rPr>
              <w:rFonts w:ascii="Times New Roman" w:hAnsi="Times New Roman" w:cs="Times New Roman"/>
              <w:b/>
              <w:bCs/>
              <w:sz w:val="24"/>
              <w:szCs w:val="24"/>
            </w:rPr>
          </w:pPr>
          <w:r w:rsidRPr="00AD6C0D">
            <w:rPr>
              <w:rFonts w:ascii="Times New Roman" w:hAnsi="Times New Roman" w:cs="Times New Roman"/>
              <w:b/>
              <w:bCs/>
              <w:sz w:val="24"/>
              <w:szCs w:val="24"/>
            </w:rPr>
            <w:t>VŠĮ KAUNO KOLEGIJ</w:t>
          </w:r>
          <w:r>
            <w:rPr>
              <w:rFonts w:ascii="Times New Roman" w:hAnsi="Times New Roman" w:cs="Times New Roman"/>
              <w:b/>
              <w:bCs/>
              <w:sz w:val="24"/>
              <w:szCs w:val="24"/>
            </w:rPr>
            <w:t>A</w:t>
          </w:r>
        </w:p>
        <w:p w14:paraId="73FA128B" w14:textId="77777777" w:rsidR="006B5EF2" w:rsidRPr="00392EFA" w:rsidRDefault="006B5EF2" w:rsidP="006B5EF2">
          <w:pPr>
            <w:spacing w:after="120" w:line="20" w:lineRule="atLeast"/>
            <w:contextualSpacing/>
            <w:jc w:val="center"/>
            <w:rPr>
              <w:rFonts w:ascii="Times New Roman" w:hAnsi="Times New Roman" w:cs="Times New Roman"/>
              <w:sz w:val="20"/>
              <w:szCs w:val="22"/>
            </w:rPr>
          </w:pPr>
          <w:r w:rsidRPr="00392EFA">
            <w:rPr>
              <w:rFonts w:ascii="Times New Roman" w:hAnsi="Times New Roman" w:cs="Times New Roman"/>
              <w:sz w:val="20"/>
              <w:szCs w:val="22"/>
            </w:rPr>
            <w:t xml:space="preserve">Pramonės pr. 20, LT-50468 Kaunas, Tel.: +370-37-352324, el. p. </w:t>
          </w:r>
          <w:hyperlink r:id="rId11" w:history="1">
            <w:r w:rsidRPr="00830C5B">
              <w:rPr>
                <w:rStyle w:val="Hipersaitas"/>
                <w:rFonts w:ascii="Times New Roman" w:hAnsi="Times New Roman" w:cs="Times New Roman"/>
                <w:color w:val="2F5496" w:themeColor="accent1" w:themeShade="BF"/>
                <w:sz w:val="20"/>
                <w:szCs w:val="22"/>
                <w:u w:val="single"/>
              </w:rPr>
              <w:t>info@kaunokolegija.lt</w:t>
            </w:r>
          </w:hyperlink>
          <w:r w:rsidRPr="00392EFA">
            <w:rPr>
              <w:rFonts w:ascii="Times New Roman" w:hAnsi="Times New Roman" w:cs="Times New Roman"/>
              <w:sz w:val="20"/>
              <w:szCs w:val="22"/>
            </w:rPr>
            <w:t>,</w:t>
          </w:r>
          <w:r>
            <w:rPr>
              <w:rFonts w:ascii="Times New Roman" w:hAnsi="Times New Roman" w:cs="Times New Roman"/>
              <w:sz w:val="20"/>
              <w:szCs w:val="22"/>
            </w:rPr>
            <w:t xml:space="preserve"> </w:t>
          </w:r>
          <w:r w:rsidRPr="00392EFA">
            <w:rPr>
              <w:rFonts w:ascii="Times New Roman" w:hAnsi="Times New Roman" w:cs="Times New Roman"/>
              <w:sz w:val="20"/>
              <w:szCs w:val="22"/>
            </w:rPr>
            <w:t>įmonės kodas</w:t>
          </w:r>
        </w:p>
        <w:p w14:paraId="5BA6652E" w14:textId="77777777" w:rsidR="006B5EF2" w:rsidRPr="00AD6C0D" w:rsidRDefault="006B5EF2" w:rsidP="006B5EF2">
          <w:pPr>
            <w:spacing w:after="120" w:line="20" w:lineRule="atLeast"/>
            <w:contextualSpacing/>
            <w:jc w:val="center"/>
            <w:rPr>
              <w:rFonts w:ascii="Times New Roman" w:hAnsi="Times New Roman" w:cs="Times New Roman"/>
              <w:color w:val="00B050"/>
              <w:sz w:val="24"/>
              <w:szCs w:val="24"/>
            </w:rPr>
          </w:pPr>
          <w:r w:rsidRPr="00392EFA">
            <w:rPr>
              <w:rFonts w:ascii="Times New Roman" w:hAnsi="Times New Roman" w:cs="Times New Roman"/>
              <w:sz w:val="20"/>
              <w:szCs w:val="22"/>
            </w:rPr>
            <w:t>111965284, PVM mokėtojo kodas LT 119652811</w:t>
          </w:r>
          <w:r w:rsidRPr="00392EFA">
            <w:rPr>
              <w:rFonts w:ascii="Times New Roman" w:hAnsi="Times New Roman" w:cs="Times New Roman"/>
              <w:sz w:val="22"/>
              <w:szCs w:val="24"/>
            </w:rPr>
            <w:t xml:space="preserve"> </w:t>
          </w:r>
        </w:p>
        <w:p w14:paraId="19846F8D" w14:textId="77777777" w:rsidR="006B5EF2" w:rsidRPr="00F0499F" w:rsidRDefault="006B5EF2" w:rsidP="006B5EF2">
          <w:pPr>
            <w:spacing w:after="120" w:line="20" w:lineRule="atLeast"/>
            <w:contextualSpacing/>
            <w:jc w:val="center"/>
            <w:rPr>
              <w:rFonts w:cstheme="minorHAnsi"/>
              <w:color w:val="00B050"/>
              <w:sz w:val="24"/>
              <w:szCs w:val="24"/>
            </w:rPr>
          </w:pPr>
        </w:p>
        <w:p w14:paraId="08B845E6" w14:textId="77777777" w:rsidR="006B5EF2" w:rsidRDefault="006B5EF2" w:rsidP="006B5EF2">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205E3B95" w14:textId="77777777" w:rsidR="006B5EF2" w:rsidRDefault="006B5EF2" w:rsidP="006B5EF2">
          <w:pPr>
            <w:tabs>
              <w:tab w:val="left" w:pos="870"/>
            </w:tabs>
            <w:spacing w:after="120" w:line="20" w:lineRule="atLeast"/>
            <w:contextualSpacing/>
            <w:rPr>
              <w:rFonts w:cstheme="minorHAnsi"/>
              <w:color w:val="00B050"/>
              <w:sz w:val="24"/>
              <w:szCs w:val="24"/>
            </w:rPr>
          </w:pPr>
        </w:p>
        <w:p w14:paraId="5A20915A" w14:textId="77777777" w:rsidR="006B5EF2" w:rsidRPr="00F0499F" w:rsidRDefault="006B5EF2" w:rsidP="006B5EF2">
          <w:pPr>
            <w:tabs>
              <w:tab w:val="left" w:pos="870"/>
            </w:tabs>
            <w:spacing w:after="120" w:line="20" w:lineRule="atLeast"/>
            <w:contextualSpacing/>
            <w:rPr>
              <w:rFonts w:cstheme="minorHAnsi"/>
              <w:color w:val="00B050"/>
              <w:sz w:val="24"/>
              <w:szCs w:val="24"/>
            </w:rPr>
          </w:pPr>
        </w:p>
        <w:p w14:paraId="2E751BD0" w14:textId="77777777" w:rsidR="006B5EF2" w:rsidRPr="009E0A31" w:rsidRDefault="006B5EF2" w:rsidP="009E0A31">
          <w:pPr>
            <w:spacing w:after="120" w:line="20" w:lineRule="atLeast"/>
            <w:ind w:left="6804" w:firstLine="0"/>
            <w:contextualSpacing/>
            <w:rPr>
              <w:rFonts w:ascii="Times New Roman" w:hAnsi="Times New Roman" w:cs="Times New Roman"/>
              <w:sz w:val="20"/>
              <w:szCs w:val="24"/>
            </w:rPr>
          </w:pPr>
          <w:r w:rsidRPr="009E0A31">
            <w:rPr>
              <w:rFonts w:ascii="Times New Roman" w:hAnsi="Times New Roman" w:cs="Times New Roman"/>
              <w:sz w:val="20"/>
              <w:szCs w:val="24"/>
            </w:rPr>
            <w:t xml:space="preserve">PATVIRTINTA </w:t>
          </w:r>
        </w:p>
        <w:p w14:paraId="5DB8C68A" w14:textId="77777777" w:rsidR="006B5EF2" w:rsidRPr="009E0A31" w:rsidRDefault="006B5EF2" w:rsidP="009E0A31">
          <w:pPr>
            <w:spacing w:after="120" w:line="20" w:lineRule="atLeast"/>
            <w:ind w:left="6804" w:firstLine="0"/>
            <w:contextualSpacing/>
            <w:rPr>
              <w:rFonts w:ascii="Times New Roman" w:hAnsi="Times New Roman" w:cs="Times New Roman"/>
              <w:sz w:val="20"/>
              <w:szCs w:val="24"/>
            </w:rPr>
          </w:pPr>
          <w:r w:rsidRPr="009E0A31">
            <w:rPr>
              <w:rFonts w:ascii="Times New Roman" w:hAnsi="Times New Roman" w:cs="Times New Roman"/>
              <w:sz w:val="20"/>
              <w:szCs w:val="24"/>
            </w:rPr>
            <w:t xml:space="preserve">Perkančiosios organizacijos </w:t>
          </w:r>
        </w:p>
        <w:p w14:paraId="14A57D05" w14:textId="0CDB8D1C" w:rsidR="006B5EF2" w:rsidRPr="009E0A31" w:rsidRDefault="006B5EF2" w:rsidP="009E0A31">
          <w:pPr>
            <w:spacing w:after="120" w:line="20" w:lineRule="atLeast"/>
            <w:ind w:left="6804" w:firstLine="0"/>
            <w:contextualSpacing/>
            <w:rPr>
              <w:rFonts w:ascii="Times New Roman" w:hAnsi="Times New Roman" w:cs="Times New Roman"/>
              <w:sz w:val="20"/>
              <w:szCs w:val="24"/>
            </w:rPr>
          </w:pPr>
          <w:r w:rsidRPr="009E0A31">
            <w:rPr>
              <w:rFonts w:ascii="Times New Roman" w:hAnsi="Times New Roman" w:cs="Times New Roman"/>
              <w:sz w:val="20"/>
              <w:szCs w:val="24"/>
            </w:rPr>
            <w:t>Viešųjų pirkimų komisijos 2025-03-</w:t>
          </w:r>
          <w:r w:rsidR="006A1867">
            <w:rPr>
              <w:rFonts w:ascii="Times New Roman" w:hAnsi="Times New Roman" w:cs="Times New Roman"/>
              <w:sz w:val="20"/>
              <w:szCs w:val="24"/>
            </w:rPr>
            <w:t>17</w:t>
          </w:r>
          <w:r w:rsidRPr="009E0A31">
            <w:rPr>
              <w:rFonts w:ascii="Times New Roman" w:hAnsi="Times New Roman" w:cs="Times New Roman"/>
              <w:sz w:val="20"/>
              <w:szCs w:val="24"/>
            </w:rPr>
            <w:t xml:space="preserve"> </w:t>
          </w:r>
        </w:p>
        <w:p w14:paraId="2BB9D6F9" w14:textId="6396737F" w:rsidR="006B5EF2" w:rsidRPr="009E0A31" w:rsidRDefault="006B5EF2" w:rsidP="009E0A31">
          <w:pPr>
            <w:spacing w:after="120" w:line="20" w:lineRule="atLeast"/>
            <w:ind w:left="6804" w:firstLine="0"/>
            <w:contextualSpacing/>
            <w:rPr>
              <w:rFonts w:ascii="Times New Roman" w:hAnsi="Times New Roman" w:cs="Times New Roman"/>
              <w:sz w:val="20"/>
              <w:szCs w:val="24"/>
            </w:rPr>
          </w:pPr>
          <w:r w:rsidRPr="009E0A31">
            <w:rPr>
              <w:rFonts w:ascii="Times New Roman" w:hAnsi="Times New Roman" w:cs="Times New Roman"/>
              <w:sz w:val="20"/>
              <w:szCs w:val="24"/>
            </w:rPr>
            <w:t>protokolu Nr. PR-</w:t>
          </w:r>
          <w:r w:rsidR="006A1867">
            <w:rPr>
              <w:rFonts w:ascii="Times New Roman" w:hAnsi="Times New Roman" w:cs="Times New Roman"/>
              <w:sz w:val="20"/>
              <w:szCs w:val="24"/>
            </w:rPr>
            <w:t>15092</w:t>
          </w:r>
          <w:r w:rsidRPr="009E0A31">
            <w:rPr>
              <w:rFonts w:ascii="Times New Roman" w:hAnsi="Times New Roman" w:cs="Times New Roman"/>
              <w:sz w:val="20"/>
              <w:szCs w:val="24"/>
            </w:rPr>
            <w:t>/2025</w:t>
          </w:r>
        </w:p>
        <w:p w14:paraId="1378E41A" w14:textId="77777777" w:rsidR="006B5EF2" w:rsidRPr="00F736AC" w:rsidRDefault="006B5EF2" w:rsidP="006B5EF2">
          <w:pPr>
            <w:spacing w:after="120" w:line="20" w:lineRule="atLeast"/>
            <w:contextualSpacing/>
            <w:rPr>
              <w:rFonts w:ascii="Times New Roman" w:hAnsi="Times New Roman" w:cs="Times New Roman"/>
              <w:i/>
              <w:iCs/>
              <w:sz w:val="24"/>
              <w:szCs w:val="24"/>
            </w:rPr>
          </w:pPr>
        </w:p>
        <w:p w14:paraId="1FD38487" w14:textId="77777777" w:rsidR="006B5EF2" w:rsidRPr="006B5EF2" w:rsidRDefault="006B5EF2" w:rsidP="006B5EF2">
          <w:pPr>
            <w:spacing w:after="120" w:line="20" w:lineRule="atLeast"/>
            <w:contextualSpacing/>
            <w:jc w:val="center"/>
            <w:rPr>
              <w:rFonts w:ascii="Times New Roman" w:hAnsi="Times New Roman" w:cs="Times New Roman"/>
              <w:sz w:val="24"/>
              <w:szCs w:val="24"/>
            </w:rPr>
          </w:pPr>
        </w:p>
        <w:p w14:paraId="47B8E29B" w14:textId="1ADA2B87" w:rsidR="00D526C8" w:rsidRPr="006B5EF2" w:rsidRDefault="00D526C8" w:rsidP="007334EA">
          <w:pPr>
            <w:spacing w:after="120"/>
            <w:ind w:left="567" w:firstLine="0"/>
            <w:contextualSpacing/>
            <w:jc w:val="center"/>
            <w:rPr>
              <w:rFonts w:ascii="Times New Roman" w:hAnsi="Times New Roman" w:cs="Times New Roman"/>
            </w:rPr>
          </w:pPr>
        </w:p>
        <w:p w14:paraId="47EF0C37" w14:textId="19126F9D" w:rsidR="00D526C8" w:rsidRPr="006B5EF2"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6B5EF2" w:rsidRDefault="00D526C8" w:rsidP="007334EA">
          <w:pPr>
            <w:spacing w:after="120"/>
            <w:ind w:left="567" w:firstLine="0"/>
            <w:contextualSpacing/>
            <w:jc w:val="center"/>
            <w:rPr>
              <w:rFonts w:ascii="Times New Roman" w:hAnsi="Times New Roman" w:cs="Times New Roman"/>
              <w:sz w:val="28"/>
              <w:szCs w:val="28"/>
            </w:rPr>
          </w:pPr>
        </w:p>
        <w:p w14:paraId="6F6C63E3" w14:textId="77777777" w:rsidR="00384DEC" w:rsidRPr="008B399A" w:rsidRDefault="00C006CB" w:rsidP="001A2892">
          <w:pPr>
            <w:spacing w:after="120" w:line="240" w:lineRule="auto"/>
            <w:ind w:left="567" w:firstLine="0"/>
            <w:contextualSpacing/>
            <w:jc w:val="center"/>
            <w:rPr>
              <w:rFonts w:ascii="Times New Roman" w:hAnsi="Times New Roman" w:cs="Times New Roman"/>
              <w:b/>
              <w:bCs/>
              <w:sz w:val="36"/>
              <w:szCs w:val="28"/>
            </w:rPr>
          </w:pPr>
          <w:r w:rsidRPr="008B399A">
            <w:rPr>
              <w:rFonts w:ascii="Times New Roman" w:hAnsi="Times New Roman" w:cs="Times New Roman"/>
              <w:b/>
              <w:bCs/>
              <w:sz w:val="36"/>
              <w:szCs w:val="28"/>
            </w:rPr>
            <w:t xml:space="preserve">MAŽOS VERTĖS </w:t>
          </w:r>
          <w:r w:rsidR="00D526C8" w:rsidRPr="008B399A">
            <w:rPr>
              <w:rFonts w:ascii="Times New Roman" w:hAnsi="Times New Roman" w:cs="Times New Roman"/>
              <w:b/>
              <w:bCs/>
              <w:sz w:val="36"/>
              <w:szCs w:val="28"/>
            </w:rPr>
            <w:t xml:space="preserve">VIEŠOJO PIRKIMO </w:t>
          </w:r>
        </w:p>
        <w:p w14:paraId="1D1BF965" w14:textId="1D5C0D06" w:rsidR="00D526C8" w:rsidRPr="008B399A" w:rsidRDefault="00D526C8" w:rsidP="001A2892">
          <w:pPr>
            <w:spacing w:after="120" w:line="240" w:lineRule="auto"/>
            <w:ind w:left="567" w:firstLine="0"/>
            <w:contextualSpacing/>
            <w:jc w:val="center"/>
            <w:rPr>
              <w:rFonts w:ascii="Times New Roman" w:hAnsi="Times New Roman" w:cs="Times New Roman"/>
              <w:b/>
              <w:bCs/>
              <w:color w:val="000000" w:themeColor="text1"/>
              <w:sz w:val="36"/>
              <w:szCs w:val="28"/>
            </w:rPr>
          </w:pPr>
          <w:r w:rsidRPr="008B399A">
            <w:rPr>
              <w:rFonts w:ascii="Times New Roman" w:hAnsi="Times New Roman" w:cs="Times New Roman"/>
              <w:b/>
              <w:bCs/>
              <w:sz w:val="36"/>
              <w:szCs w:val="28"/>
            </w:rPr>
            <w:t>„</w:t>
          </w:r>
          <w:r w:rsidR="00384DEC" w:rsidRPr="008B399A">
            <w:rPr>
              <w:rFonts w:ascii="Times New Roman" w:hAnsi="Times New Roman" w:cs="Times New Roman"/>
              <w:b/>
              <w:bCs/>
              <w:color w:val="000000" w:themeColor="text1"/>
              <w:sz w:val="36"/>
              <w:szCs w:val="28"/>
            </w:rPr>
            <w:t>ELEKTRONINĖS DURŲ SPYNOS</w:t>
          </w:r>
          <w:r w:rsidRPr="008B399A">
            <w:rPr>
              <w:rFonts w:ascii="Times New Roman" w:hAnsi="Times New Roman" w:cs="Times New Roman"/>
              <w:b/>
              <w:bCs/>
              <w:color w:val="000000" w:themeColor="text1"/>
              <w:sz w:val="36"/>
              <w:szCs w:val="28"/>
            </w:rPr>
            <w:t>“</w:t>
          </w:r>
        </w:p>
        <w:p w14:paraId="18ACC6AD" w14:textId="1AE62785" w:rsidR="00D526C8" w:rsidRPr="008B399A" w:rsidRDefault="00DF1318" w:rsidP="00384DEC">
          <w:pPr>
            <w:spacing w:after="120" w:line="240" w:lineRule="auto"/>
            <w:ind w:left="567" w:firstLine="0"/>
            <w:contextualSpacing/>
            <w:jc w:val="center"/>
            <w:rPr>
              <w:rFonts w:ascii="Times New Roman" w:hAnsi="Times New Roman" w:cs="Times New Roman"/>
              <w:b/>
              <w:bCs/>
              <w:sz w:val="36"/>
              <w:szCs w:val="28"/>
            </w:rPr>
          </w:pPr>
          <w:r w:rsidRPr="008B399A">
            <w:rPr>
              <w:rFonts w:ascii="Times New Roman" w:hAnsi="Times New Roman" w:cs="Times New Roman"/>
              <w:b/>
              <w:bCs/>
              <w:sz w:val="36"/>
              <w:szCs w:val="28"/>
            </w:rPr>
            <w:t>SKELBIAM</w:t>
          </w:r>
          <w:r w:rsidR="0019623B" w:rsidRPr="008B399A">
            <w:rPr>
              <w:rFonts w:ascii="Times New Roman" w:hAnsi="Times New Roman" w:cs="Times New Roman"/>
              <w:b/>
              <w:bCs/>
              <w:sz w:val="36"/>
              <w:szCs w:val="28"/>
            </w:rPr>
            <w:t>OS APKLAUSOS</w:t>
          </w:r>
          <w:r w:rsidR="00D526C8" w:rsidRPr="008B399A">
            <w:rPr>
              <w:rFonts w:ascii="Times New Roman" w:hAnsi="Times New Roman" w:cs="Times New Roman"/>
              <w:b/>
              <w:bCs/>
              <w:sz w:val="36"/>
              <w:szCs w:val="28"/>
            </w:rPr>
            <w:t xml:space="preserve"> </w:t>
          </w:r>
          <w:r w:rsidR="00E861F5" w:rsidRPr="008B399A">
            <w:rPr>
              <w:rFonts w:ascii="Times New Roman" w:hAnsi="Times New Roman" w:cs="Times New Roman"/>
              <w:b/>
              <w:bCs/>
              <w:sz w:val="36"/>
              <w:szCs w:val="28"/>
            </w:rPr>
            <w:t xml:space="preserve">SPECIALIOSIOS </w:t>
          </w:r>
          <w:r w:rsidR="00D526C8" w:rsidRPr="008B399A">
            <w:rPr>
              <w:rFonts w:ascii="Times New Roman" w:hAnsi="Times New Roman" w:cs="Times New Roman"/>
              <w:b/>
              <w:bCs/>
              <w:sz w:val="36"/>
              <w:szCs w:val="28"/>
            </w:rPr>
            <w:t>SĄLYGOS</w:t>
          </w:r>
          <w:r w:rsidR="00110582" w:rsidRPr="008B399A">
            <w:rPr>
              <w:rFonts w:ascii="Times New Roman" w:hAnsi="Times New Roman" w:cs="Times New Roman"/>
              <w:b/>
              <w:bCs/>
              <w:sz w:val="36"/>
              <w:szCs w:val="28"/>
            </w:rPr>
            <w:t xml:space="preserve"> </w:t>
          </w:r>
        </w:p>
        <w:p w14:paraId="517C01D9" w14:textId="6719D152" w:rsidR="001C24BC" w:rsidRDefault="00D53BF4" w:rsidP="001A2892">
          <w:pPr>
            <w:spacing w:after="120" w:line="240" w:lineRule="auto"/>
            <w:ind w:left="567" w:firstLine="0"/>
            <w:contextualSpacing/>
            <w:jc w:val="center"/>
            <w:rPr>
              <w:rFonts w:ascii="Arial" w:hAnsi="Arial" w:cs="Arial"/>
            </w:rPr>
          </w:pPr>
          <w:r w:rsidRPr="008B399A">
            <w:rPr>
              <w:rFonts w:ascii="Times New Roman" w:hAnsi="Times New Roman" w:cs="Times New Roman"/>
              <w:b/>
              <w:bCs/>
              <w:color w:val="000000" w:themeColor="text1"/>
              <w:sz w:val="32"/>
              <w:szCs w:val="28"/>
            </w:rPr>
            <w:t>V</w:t>
          </w:r>
          <w:r w:rsidR="00755F3B" w:rsidRPr="008B399A">
            <w:rPr>
              <w:rFonts w:ascii="Times New Roman" w:hAnsi="Times New Roman" w:cs="Times New Roman"/>
              <w:b/>
              <w:bCs/>
              <w:color w:val="000000" w:themeColor="text1"/>
              <w:sz w:val="32"/>
              <w:szCs w:val="28"/>
            </w:rPr>
            <w:t>ersija</w:t>
          </w:r>
          <w:r w:rsidRPr="008B399A">
            <w:rPr>
              <w:rFonts w:ascii="Times New Roman" w:hAnsi="Times New Roman" w:cs="Times New Roman"/>
              <w:b/>
              <w:bCs/>
              <w:color w:val="000000" w:themeColor="text1"/>
              <w:sz w:val="32"/>
              <w:szCs w:val="28"/>
            </w:rPr>
            <w:t xml:space="preserve"> Nr. </w:t>
          </w:r>
          <w:r w:rsidR="006B5EF2" w:rsidRPr="008B399A">
            <w:rPr>
              <w:rFonts w:ascii="Times New Roman" w:hAnsi="Times New Roman" w:cs="Times New Roman"/>
              <w:b/>
              <w:bCs/>
              <w:color w:val="000000" w:themeColor="text1"/>
              <w:sz w:val="32"/>
              <w:szCs w:val="28"/>
            </w:rPr>
            <w:t>1</w:t>
          </w:r>
          <w:r w:rsidR="005F13F0" w:rsidRPr="008B399A">
            <w:rPr>
              <w:rFonts w:ascii="Arial" w:hAnsi="Arial" w:cs="Arial"/>
              <w:sz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4"/>
              <w:szCs w:val="24"/>
            </w:rPr>
          </w:sdtEndPr>
          <w:sdtContent>
            <w:p w14:paraId="4AB4A236" w14:textId="77777777" w:rsidR="00C93A08" w:rsidRDefault="00C93A08" w:rsidP="00581B14">
              <w:pPr>
                <w:pStyle w:val="Turinioantrat"/>
                <w:tabs>
                  <w:tab w:val="left" w:pos="6555"/>
                </w:tabs>
                <w:rPr>
                  <w:rFonts w:asciiTheme="minorHAnsi" w:eastAsiaTheme="minorEastAsia" w:hAnsiTheme="minorHAnsi" w:cstheme="minorBidi"/>
                  <w:color w:val="auto"/>
                  <w:sz w:val="21"/>
                  <w:szCs w:val="21"/>
                </w:rPr>
              </w:pPr>
            </w:p>
            <w:p w14:paraId="52073D81" w14:textId="0EBFD49A" w:rsidR="00173FBA" w:rsidRPr="009E1485" w:rsidRDefault="00173FBA" w:rsidP="00581B14">
              <w:pPr>
                <w:pStyle w:val="Turinioantrat"/>
                <w:tabs>
                  <w:tab w:val="left" w:pos="6555"/>
                </w:tabs>
                <w:rPr>
                  <w:rFonts w:ascii="Times New Roman" w:hAnsi="Times New Roman" w:cs="Times New Roman"/>
                  <w:sz w:val="24"/>
                  <w:szCs w:val="24"/>
                </w:rPr>
              </w:pPr>
              <w:r w:rsidRPr="008B399A">
                <w:rPr>
                  <w:rFonts w:ascii="Times New Roman" w:hAnsi="Times New Roman" w:cs="Times New Roman"/>
                  <w:sz w:val="44"/>
                  <w:szCs w:val="24"/>
                </w:rPr>
                <w:t>T</w:t>
              </w:r>
              <w:r w:rsidR="00F42EC8" w:rsidRPr="008B399A">
                <w:rPr>
                  <w:rFonts w:ascii="Times New Roman" w:hAnsi="Times New Roman" w:cs="Times New Roman"/>
                  <w:sz w:val="44"/>
                  <w:szCs w:val="24"/>
                </w:rPr>
                <w:t>URINYS</w:t>
              </w:r>
              <w:r w:rsidR="00581B14" w:rsidRPr="009E1485">
                <w:rPr>
                  <w:rFonts w:ascii="Times New Roman" w:hAnsi="Times New Roman" w:cs="Times New Roman"/>
                  <w:sz w:val="24"/>
                  <w:szCs w:val="24"/>
                </w:rPr>
                <w:tab/>
              </w:r>
            </w:p>
            <w:p w14:paraId="6DD0CBBE" w14:textId="09FC4793" w:rsidR="00816AC4" w:rsidRPr="001870D3" w:rsidRDefault="00173FBA">
              <w:pPr>
                <w:pStyle w:val="Turinys1"/>
                <w:rPr>
                  <w:rFonts w:ascii="Times New Roman" w:hAnsi="Times New Roman" w:cs="Times New Roman"/>
                  <w:noProof/>
                  <w:sz w:val="24"/>
                  <w:szCs w:val="24"/>
                  <w:lang w:val="en-US" w:eastAsia="en-US"/>
                </w:rPr>
              </w:pPr>
              <w:r w:rsidRPr="001870D3">
                <w:rPr>
                  <w:rFonts w:ascii="Times New Roman" w:hAnsi="Times New Roman" w:cs="Times New Roman"/>
                  <w:sz w:val="24"/>
                  <w:szCs w:val="24"/>
                </w:rPr>
                <w:fldChar w:fldCharType="begin"/>
              </w:r>
              <w:r w:rsidRPr="001870D3">
                <w:rPr>
                  <w:rFonts w:ascii="Times New Roman" w:hAnsi="Times New Roman" w:cs="Times New Roman"/>
                  <w:sz w:val="24"/>
                  <w:szCs w:val="24"/>
                </w:rPr>
                <w:instrText xml:space="preserve"> TOC \o "1-3" \h \z \u </w:instrText>
              </w:r>
              <w:r w:rsidRPr="001870D3">
                <w:rPr>
                  <w:rFonts w:ascii="Times New Roman" w:hAnsi="Times New Roman" w:cs="Times New Roman"/>
                  <w:sz w:val="24"/>
                  <w:szCs w:val="24"/>
                </w:rPr>
                <w:fldChar w:fldCharType="separate"/>
              </w:r>
              <w:hyperlink w:anchor="_Toc192758384" w:history="1">
                <w:r w:rsidR="00816AC4" w:rsidRPr="001870D3">
                  <w:rPr>
                    <w:rStyle w:val="Hipersaitas"/>
                    <w:rFonts w:ascii="Times New Roman" w:hAnsi="Times New Roman" w:cs="Times New Roman"/>
                    <w:noProof/>
                    <w:sz w:val="24"/>
                    <w:szCs w:val="24"/>
                  </w:rPr>
                  <w:t>1.</w:t>
                </w:r>
                <w:r w:rsidR="00816AC4" w:rsidRPr="001870D3">
                  <w:rPr>
                    <w:rFonts w:ascii="Times New Roman" w:hAnsi="Times New Roman" w:cs="Times New Roman"/>
                    <w:noProof/>
                    <w:sz w:val="24"/>
                    <w:szCs w:val="24"/>
                    <w:lang w:val="en-US" w:eastAsia="en-US"/>
                  </w:rPr>
                  <w:tab/>
                </w:r>
                <w:r w:rsidR="00816AC4" w:rsidRPr="001870D3">
                  <w:rPr>
                    <w:rStyle w:val="Hipersaitas"/>
                    <w:rFonts w:ascii="Times New Roman" w:hAnsi="Times New Roman" w:cs="Times New Roman"/>
                    <w:noProof/>
                    <w:sz w:val="24"/>
                    <w:szCs w:val="24"/>
                  </w:rPr>
                  <w:t>Bendra informacija</w:t>
                </w:r>
                <w:r w:rsidR="00816AC4" w:rsidRPr="001870D3">
                  <w:rPr>
                    <w:rFonts w:ascii="Times New Roman" w:hAnsi="Times New Roman" w:cs="Times New Roman"/>
                    <w:noProof/>
                    <w:webHidden/>
                    <w:sz w:val="24"/>
                    <w:szCs w:val="24"/>
                  </w:rPr>
                  <w:tab/>
                </w:r>
                <w:r w:rsidR="00816AC4" w:rsidRPr="001870D3">
                  <w:rPr>
                    <w:rFonts w:ascii="Times New Roman" w:hAnsi="Times New Roman" w:cs="Times New Roman"/>
                    <w:noProof/>
                    <w:webHidden/>
                    <w:sz w:val="24"/>
                    <w:szCs w:val="24"/>
                  </w:rPr>
                  <w:fldChar w:fldCharType="begin"/>
                </w:r>
                <w:r w:rsidR="00816AC4" w:rsidRPr="001870D3">
                  <w:rPr>
                    <w:rFonts w:ascii="Times New Roman" w:hAnsi="Times New Roman" w:cs="Times New Roman"/>
                    <w:noProof/>
                    <w:webHidden/>
                    <w:sz w:val="24"/>
                    <w:szCs w:val="24"/>
                  </w:rPr>
                  <w:instrText xml:space="preserve"> PAGEREF _Toc192758384 \h </w:instrText>
                </w:r>
                <w:r w:rsidR="00816AC4" w:rsidRPr="001870D3">
                  <w:rPr>
                    <w:rFonts w:ascii="Times New Roman" w:hAnsi="Times New Roman" w:cs="Times New Roman"/>
                    <w:noProof/>
                    <w:webHidden/>
                    <w:sz w:val="24"/>
                    <w:szCs w:val="24"/>
                  </w:rPr>
                </w:r>
                <w:r w:rsidR="00816AC4" w:rsidRPr="001870D3">
                  <w:rPr>
                    <w:rFonts w:ascii="Times New Roman" w:hAnsi="Times New Roman" w:cs="Times New Roman"/>
                    <w:noProof/>
                    <w:webHidden/>
                    <w:sz w:val="24"/>
                    <w:szCs w:val="24"/>
                  </w:rPr>
                  <w:fldChar w:fldCharType="separate"/>
                </w:r>
                <w:r w:rsidR="00D0103B" w:rsidRPr="001870D3">
                  <w:rPr>
                    <w:rFonts w:ascii="Times New Roman" w:hAnsi="Times New Roman" w:cs="Times New Roman"/>
                    <w:noProof/>
                    <w:webHidden/>
                    <w:sz w:val="24"/>
                    <w:szCs w:val="24"/>
                  </w:rPr>
                  <w:t>3</w:t>
                </w:r>
                <w:r w:rsidR="00816AC4" w:rsidRPr="001870D3">
                  <w:rPr>
                    <w:rFonts w:ascii="Times New Roman" w:hAnsi="Times New Roman" w:cs="Times New Roman"/>
                    <w:noProof/>
                    <w:webHidden/>
                    <w:sz w:val="24"/>
                    <w:szCs w:val="24"/>
                  </w:rPr>
                  <w:fldChar w:fldCharType="end"/>
                </w:r>
              </w:hyperlink>
            </w:p>
            <w:p w14:paraId="7E252411" w14:textId="2CA51468" w:rsidR="00816AC4" w:rsidRPr="001870D3" w:rsidRDefault="00544D82">
              <w:pPr>
                <w:pStyle w:val="Turinys1"/>
                <w:rPr>
                  <w:rFonts w:ascii="Times New Roman" w:hAnsi="Times New Roman" w:cs="Times New Roman"/>
                  <w:noProof/>
                  <w:sz w:val="24"/>
                  <w:szCs w:val="24"/>
                  <w:lang w:val="en-US" w:eastAsia="en-US"/>
                </w:rPr>
              </w:pPr>
              <w:hyperlink w:anchor="_Toc192758385" w:history="1">
                <w:r w:rsidR="00816AC4" w:rsidRPr="001870D3">
                  <w:rPr>
                    <w:rStyle w:val="Hipersaitas"/>
                    <w:rFonts w:ascii="Times New Roman" w:eastAsia="Calibri" w:hAnsi="Times New Roman" w:cs="Times New Roman"/>
                    <w:noProof/>
                    <w:sz w:val="24"/>
                    <w:szCs w:val="24"/>
                  </w:rPr>
                  <w:t>2.</w:t>
                </w:r>
                <w:r w:rsidR="00816AC4" w:rsidRPr="001870D3">
                  <w:rPr>
                    <w:rFonts w:ascii="Times New Roman" w:hAnsi="Times New Roman" w:cs="Times New Roman"/>
                    <w:noProof/>
                    <w:sz w:val="24"/>
                    <w:szCs w:val="24"/>
                    <w:lang w:val="en-US" w:eastAsia="en-US"/>
                  </w:rPr>
                  <w:tab/>
                </w:r>
                <w:r w:rsidR="00816AC4" w:rsidRPr="001870D3">
                  <w:rPr>
                    <w:rStyle w:val="Hipersaitas"/>
                    <w:rFonts w:ascii="Times New Roman" w:hAnsi="Times New Roman" w:cs="Times New Roman"/>
                    <w:noProof/>
                    <w:sz w:val="24"/>
                    <w:szCs w:val="24"/>
                  </w:rPr>
                  <w:t>Pirkimo objektas</w:t>
                </w:r>
                <w:r w:rsidR="00816AC4" w:rsidRPr="001870D3">
                  <w:rPr>
                    <w:rFonts w:ascii="Times New Roman" w:hAnsi="Times New Roman" w:cs="Times New Roman"/>
                    <w:noProof/>
                    <w:webHidden/>
                    <w:sz w:val="24"/>
                    <w:szCs w:val="24"/>
                  </w:rPr>
                  <w:tab/>
                </w:r>
                <w:r w:rsidR="00816AC4" w:rsidRPr="001870D3">
                  <w:rPr>
                    <w:rFonts w:ascii="Times New Roman" w:hAnsi="Times New Roman" w:cs="Times New Roman"/>
                    <w:noProof/>
                    <w:webHidden/>
                    <w:sz w:val="24"/>
                    <w:szCs w:val="24"/>
                  </w:rPr>
                  <w:fldChar w:fldCharType="begin"/>
                </w:r>
                <w:r w:rsidR="00816AC4" w:rsidRPr="001870D3">
                  <w:rPr>
                    <w:rFonts w:ascii="Times New Roman" w:hAnsi="Times New Roman" w:cs="Times New Roman"/>
                    <w:noProof/>
                    <w:webHidden/>
                    <w:sz w:val="24"/>
                    <w:szCs w:val="24"/>
                  </w:rPr>
                  <w:instrText xml:space="preserve"> PAGEREF _Toc192758385 \h </w:instrText>
                </w:r>
                <w:r w:rsidR="00816AC4" w:rsidRPr="001870D3">
                  <w:rPr>
                    <w:rFonts w:ascii="Times New Roman" w:hAnsi="Times New Roman" w:cs="Times New Roman"/>
                    <w:noProof/>
                    <w:webHidden/>
                    <w:sz w:val="24"/>
                    <w:szCs w:val="24"/>
                  </w:rPr>
                </w:r>
                <w:r w:rsidR="00816AC4" w:rsidRPr="001870D3">
                  <w:rPr>
                    <w:rFonts w:ascii="Times New Roman" w:hAnsi="Times New Roman" w:cs="Times New Roman"/>
                    <w:noProof/>
                    <w:webHidden/>
                    <w:sz w:val="24"/>
                    <w:szCs w:val="24"/>
                  </w:rPr>
                  <w:fldChar w:fldCharType="separate"/>
                </w:r>
                <w:r w:rsidR="00D0103B" w:rsidRPr="001870D3">
                  <w:rPr>
                    <w:rFonts w:ascii="Times New Roman" w:hAnsi="Times New Roman" w:cs="Times New Roman"/>
                    <w:noProof/>
                    <w:webHidden/>
                    <w:sz w:val="24"/>
                    <w:szCs w:val="24"/>
                  </w:rPr>
                  <w:t>3</w:t>
                </w:r>
                <w:r w:rsidR="00816AC4" w:rsidRPr="001870D3">
                  <w:rPr>
                    <w:rFonts w:ascii="Times New Roman" w:hAnsi="Times New Roman" w:cs="Times New Roman"/>
                    <w:noProof/>
                    <w:webHidden/>
                    <w:sz w:val="24"/>
                    <w:szCs w:val="24"/>
                  </w:rPr>
                  <w:fldChar w:fldCharType="end"/>
                </w:r>
              </w:hyperlink>
            </w:p>
            <w:p w14:paraId="71E59DAE" w14:textId="03E9A83E" w:rsidR="00816AC4" w:rsidRPr="001870D3" w:rsidRDefault="00544D82">
              <w:pPr>
                <w:pStyle w:val="Turinys1"/>
                <w:rPr>
                  <w:rFonts w:ascii="Times New Roman" w:hAnsi="Times New Roman" w:cs="Times New Roman"/>
                  <w:noProof/>
                  <w:sz w:val="24"/>
                  <w:szCs w:val="24"/>
                  <w:lang w:val="en-US" w:eastAsia="en-US"/>
                </w:rPr>
              </w:pPr>
              <w:hyperlink w:anchor="_Toc192758386" w:history="1">
                <w:r w:rsidR="00816AC4" w:rsidRPr="001870D3">
                  <w:rPr>
                    <w:rStyle w:val="Hipersaitas"/>
                    <w:rFonts w:ascii="Times New Roman" w:eastAsia="Calibri" w:hAnsi="Times New Roman" w:cs="Times New Roman"/>
                    <w:noProof/>
                    <w:sz w:val="24"/>
                    <w:szCs w:val="24"/>
                  </w:rPr>
                  <w:t>3.</w:t>
                </w:r>
                <w:r w:rsidR="00816AC4" w:rsidRPr="001870D3">
                  <w:rPr>
                    <w:rFonts w:ascii="Times New Roman" w:hAnsi="Times New Roman" w:cs="Times New Roman"/>
                    <w:noProof/>
                    <w:sz w:val="24"/>
                    <w:szCs w:val="24"/>
                    <w:lang w:val="en-US" w:eastAsia="en-US"/>
                  </w:rPr>
                  <w:tab/>
                </w:r>
                <w:r w:rsidR="00816AC4" w:rsidRPr="001870D3">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816AC4" w:rsidRPr="001870D3">
                  <w:rPr>
                    <w:rFonts w:ascii="Times New Roman" w:hAnsi="Times New Roman" w:cs="Times New Roman"/>
                    <w:noProof/>
                    <w:webHidden/>
                    <w:sz w:val="24"/>
                    <w:szCs w:val="24"/>
                  </w:rPr>
                  <w:tab/>
                </w:r>
                <w:r w:rsidR="00816AC4" w:rsidRPr="001870D3">
                  <w:rPr>
                    <w:rFonts w:ascii="Times New Roman" w:hAnsi="Times New Roman" w:cs="Times New Roman"/>
                    <w:noProof/>
                    <w:webHidden/>
                    <w:sz w:val="24"/>
                    <w:szCs w:val="24"/>
                  </w:rPr>
                  <w:fldChar w:fldCharType="begin"/>
                </w:r>
                <w:r w:rsidR="00816AC4" w:rsidRPr="001870D3">
                  <w:rPr>
                    <w:rFonts w:ascii="Times New Roman" w:hAnsi="Times New Roman" w:cs="Times New Roman"/>
                    <w:noProof/>
                    <w:webHidden/>
                    <w:sz w:val="24"/>
                    <w:szCs w:val="24"/>
                  </w:rPr>
                  <w:instrText xml:space="preserve"> PAGEREF _Toc192758386 \h </w:instrText>
                </w:r>
                <w:r w:rsidR="00816AC4" w:rsidRPr="001870D3">
                  <w:rPr>
                    <w:rFonts w:ascii="Times New Roman" w:hAnsi="Times New Roman" w:cs="Times New Roman"/>
                    <w:noProof/>
                    <w:webHidden/>
                    <w:sz w:val="24"/>
                    <w:szCs w:val="24"/>
                  </w:rPr>
                </w:r>
                <w:r w:rsidR="00816AC4" w:rsidRPr="001870D3">
                  <w:rPr>
                    <w:rFonts w:ascii="Times New Roman" w:hAnsi="Times New Roman" w:cs="Times New Roman"/>
                    <w:noProof/>
                    <w:webHidden/>
                    <w:sz w:val="24"/>
                    <w:szCs w:val="24"/>
                  </w:rPr>
                  <w:fldChar w:fldCharType="separate"/>
                </w:r>
                <w:r w:rsidR="00D0103B" w:rsidRPr="001870D3">
                  <w:rPr>
                    <w:rFonts w:ascii="Times New Roman" w:hAnsi="Times New Roman" w:cs="Times New Roman"/>
                    <w:noProof/>
                    <w:webHidden/>
                    <w:sz w:val="24"/>
                    <w:szCs w:val="24"/>
                  </w:rPr>
                  <w:t>3</w:t>
                </w:r>
                <w:r w:rsidR="00816AC4" w:rsidRPr="001870D3">
                  <w:rPr>
                    <w:rFonts w:ascii="Times New Roman" w:hAnsi="Times New Roman" w:cs="Times New Roman"/>
                    <w:noProof/>
                    <w:webHidden/>
                    <w:sz w:val="24"/>
                    <w:szCs w:val="24"/>
                  </w:rPr>
                  <w:fldChar w:fldCharType="end"/>
                </w:r>
              </w:hyperlink>
            </w:p>
            <w:p w14:paraId="10DEFFA5" w14:textId="21B69A1D" w:rsidR="00816AC4" w:rsidRPr="001870D3" w:rsidRDefault="00544D82">
              <w:pPr>
                <w:pStyle w:val="Turinys1"/>
                <w:rPr>
                  <w:rFonts w:ascii="Times New Roman" w:hAnsi="Times New Roman" w:cs="Times New Roman"/>
                  <w:noProof/>
                  <w:sz w:val="24"/>
                  <w:szCs w:val="24"/>
                  <w:lang w:val="en-US" w:eastAsia="en-US"/>
                </w:rPr>
              </w:pPr>
              <w:hyperlink w:anchor="_Toc192758387" w:history="1">
                <w:r w:rsidR="00816AC4" w:rsidRPr="001870D3">
                  <w:rPr>
                    <w:rStyle w:val="Hipersaitas"/>
                    <w:rFonts w:ascii="Times New Roman" w:eastAsia="Calibri" w:hAnsi="Times New Roman" w:cs="Times New Roman"/>
                    <w:noProof/>
                    <w:sz w:val="24"/>
                    <w:szCs w:val="24"/>
                  </w:rPr>
                  <w:t>4.</w:t>
                </w:r>
                <w:r w:rsidR="00816AC4" w:rsidRPr="001870D3">
                  <w:rPr>
                    <w:rFonts w:ascii="Times New Roman" w:hAnsi="Times New Roman" w:cs="Times New Roman"/>
                    <w:noProof/>
                    <w:sz w:val="24"/>
                    <w:szCs w:val="24"/>
                    <w:lang w:val="en-US" w:eastAsia="en-US"/>
                  </w:rPr>
                  <w:tab/>
                </w:r>
                <w:r w:rsidR="00816AC4" w:rsidRPr="001870D3">
                  <w:rPr>
                    <w:rStyle w:val="Hipersaitas"/>
                    <w:rFonts w:ascii="Times New Roman" w:hAnsi="Times New Roman" w:cs="Times New Roman"/>
                    <w:noProof/>
                    <w:sz w:val="24"/>
                    <w:szCs w:val="24"/>
                  </w:rPr>
                  <w:t>Specialieji reikalavimai pasiūlymų rengimui ir pateikimui</w:t>
                </w:r>
                <w:r w:rsidR="00816AC4" w:rsidRPr="001870D3">
                  <w:rPr>
                    <w:rFonts w:ascii="Times New Roman" w:hAnsi="Times New Roman" w:cs="Times New Roman"/>
                    <w:noProof/>
                    <w:webHidden/>
                    <w:sz w:val="24"/>
                    <w:szCs w:val="24"/>
                  </w:rPr>
                  <w:tab/>
                </w:r>
                <w:r w:rsidR="00816AC4" w:rsidRPr="001870D3">
                  <w:rPr>
                    <w:rFonts w:ascii="Times New Roman" w:hAnsi="Times New Roman" w:cs="Times New Roman"/>
                    <w:noProof/>
                    <w:webHidden/>
                    <w:sz w:val="24"/>
                    <w:szCs w:val="24"/>
                  </w:rPr>
                  <w:fldChar w:fldCharType="begin"/>
                </w:r>
                <w:r w:rsidR="00816AC4" w:rsidRPr="001870D3">
                  <w:rPr>
                    <w:rFonts w:ascii="Times New Roman" w:hAnsi="Times New Roman" w:cs="Times New Roman"/>
                    <w:noProof/>
                    <w:webHidden/>
                    <w:sz w:val="24"/>
                    <w:szCs w:val="24"/>
                  </w:rPr>
                  <w:instrText xml:space="preserve"> PAGEREF _Toc192758387 \h </w:instrText>
                </w:r>
                <w:r w:rsidR="00816AC4" w:rsidRPr="001870D3">
                  <w:rPr>
                    <w:rFonts w:ascii="Times New Roman" w:hAnsi="Times New Roman" w:cs="Times New Roman"/>
                    <w:noProof/>
                    <w:webHidden/>
                    <w:sz w:val="24"/>
                    <w:szCs w:val="24"/>
                  </w:rPr>
                </w:r>
                <w:r w:rsidR="00816AC4" w:rsidRPr="001870D3">
                  <w:rPr>
                    <w:rFonts w:ascii="Times New Roman" w:hAnsi="Times New Roman" w:cs="Times New Roman"/>
                    <w:noProof/>
                    <w:webHidden/>
                    <w:sz w:val="24"/>
                    <w:szCs w:val="24"/>
                  </w:rPr>
                  <w:fldChar w:fldCharType="separate"/>
                </w:r>
                <w:r w:rsidR="00D0103B" w:rsidRPr="001870D3">
                  <w:rPr>
                    <w:rFonts w:ascii="Times New Roman" w:hAnsi="Times New Roman" w:cs="Times New Roman"/>
                    <w:noProof/>
                    <w:webHidden/>
                    <w:sz w:val="24"/>
                    <w:szCs w:val="24"/>
                  </w:rPr>
                  <w:t>3</w:t>
                </w:r>
                <w:r w:rsidR="00816AC4" w:rsidRPr="001870D3">
                  <w:rPr>
                    <w:rFonts w:ascii="Times New Roman" w:hAnsi="Times New Roman" w:cs="Times New Roman"/>
                    <w:noProof/>
                    <w:webHidden/>
                    <w:sz w:val="24"/>
                    <w:szCs w:val="24"/>
                  </w:rPr>
                  <w:fldChar w:fldCharType="end"/>
                </w:r>
              </w:hyperlink>
            </w:p>
            <w:p w14:paraId="560211EA" w14:textId="2836D252" w:rsidR="00816AC4" w:rsidRPr="001870D3" w:rsidRDefault="00544D82">
              <w:pPr>
                <w:pStyle w:val="Turinys1"/>
                <w:rPr>
                  <w:rFonts w:ascii="Times New Roman" w:hAnsi="Times New Roman" w:cs="Times New Roman"/>
                  <w:noProof/>
                  <w:sz w:val="24"/>
                  <w:szCs w:val="24"/>
                  <w:lang w:val="en-US" w:eastAsia="en-US"/>
                </w:rPr>
              </w:pPr>
              <w:hyperlink w:anchor="_Toc192758388" w:history="1">
                <w:r w:rsidR="00816AC4" w:rsidRPr="001870D3">
                  <w:rPr>
                    <w:rStyle w:val="Hipersaitas"/>
                    <w:rFonts w:ascii="Times New Roman" w:eastAsia="Calibri" w:hAnsi="Times New Roman" w:cs="Times New Roman"/>
                    <w:noProof/>
                    <w:sz w:val="24"/>
                    <w:szCs w:val="24"/>
                  </w:rPr>
                  <w:t>5.</w:t>
                </w:r>
                <w:r w:rsidR="00816AC4" w:rsidRPr="001870D3">
                  <w:rPr>
                    <w:rFonts w:ascii="Times New Roman" w:hAnsi="Times New Roman" w:cs="Times New Roman"/>
                    <w:noProof/>
                    <w:sz w:val="24"/>
                    <w:szCs w:val="24"/>
                    <w:lang w:val="en-US" w:eastAsia="en-US"/>
                  </w:rPr>
                  <w:tab/>
                </w:r>
                <w:r w:rsidR="00816AC4" w:rsidRPr="001870D3">
                  <w:rPr>
                    <w:rStyle w:val="Hipersaitas"/>
                    <w:rFonts w:ascii="Times New Roman" w:hAnsi="Times New Roman" w:cs="Times New Roman"/>
                    <w:noProof/>
                    <w:sz w:val="24"/>
                    <w:szCs w:val="24"/>
                  </w:rPr>
                  <w:t>Pasiūlymo galiojimo užtikrinimas</w:t>
                </w:r>
                <w:r w:rsidR="00816AC4" w:rsidRPr="001870D3">
                  <w:rPr>
                    <w:rFonts w:ascii="Times New Roman" w:hAnsi="Times New Roman" w:cs="Times New Roman"/>
                    <w:noProof/>
                    <w:webHidden/>
                    <w:sz w:val="24"/>
                    <w:szCs w:val="24"/>
                  </w:rPr>
                  <w:tab/>
                </w:r>
                <w:r w:rsidR="00816AC4" w:rsidRPr="001870D3">
                  <w:rPr>
                    <w:rFonts w:ascii="Times New Roman" w:hAnsi="Times New Roman" w:cs="Times New Roman"/>
                    <w:noProof/>
                    <w:webHidden/>
                    <w:sz w:val="24"/>
                    <w:szCs w:val="24"/>
                  </w:rPr>
                  <w:fldChar w:fldCharType="begin"/>
                </w:r>
                <w:r w:rsidR="00816AC4" w:rsidRPr="001870D3">
                  <w:rPr>
                    <w:rFonts w:ascii="Times New Roman" w:hAnsi="Times New Roman" w:cs="Times New Roman"/>
                    <w:noProof/>
                    <w:webHidden/>
                    <w:sz w:val="24"/>
                    <w:szCs w:val="24"/>
                  </w:rPr>
                  <w:instrText xml:space="preserve"> PAGEREF _Toc192758388 \h </w:instrText>
                </w:r>
                <w:r w:rsidR="00816AC4" w:rsidRPr="001870D3">
                  <w:rPr>
                    <w:rFonts w:ascii="Times New Roman" w:hAnsi="Times New Roman" w:cs="Times New Roman"/>
                    <w:noProof/>
                    <w:webHidden/>
                    <w:sz w:val="24"/>
                    <w:szCs w:val="24"/>
                  </w:rPr>
                </w:r>
                <w:r w:rsidR="00816AC4" w:rsidRPr="001870D3">
                  <w:rPr>
                    <w:rFonts w:ascii="Times New Roman" w:hAnsi="Times New Roman" w:cs="Times New Roman"/>
                    <w:noProof/>
                    <w:webHidden/>
                    <w:sz w:val="24"/>
                    <w:szCs w:val="24"/>
                  </w:rPr>
                  <w:fldChar w:fldCharType="separate"/>
                </w:r>
                <w:r w:rsidR="00D0103B" w:rsidRPr="001870D3">
                  <w:rPr>
                    <w:rFonts w:ascii="Times New Roman" w:hAnsi="Times New Roman" w:cs="Times New Roman"/>
                    <w:noProof/>
                    <w:webHidden/>
                    <w:sz w:val="24"/>
                    <w:szCs w:val="24"/>
                  </w:rPr>
                  <w:t>4</w:t>
                </w:r>
                <w:r w:rsidR="00816AC4" w:rsidRPr="001870D3">
                  <w:rPr>
                    <w:rFonts w:ascii="Times New Roman" w:hAnsi="Times New Roman" w:cs="Times New Roman"/>
                    <w:noProof/>
                    <w:webHidden/>
                    <w:sz w:val="24"/>
                    <w:szCs w:val="24"/>
                  </w:rPr>
                  <w:fldChar w:fldCharType="end"/>
                </w:r>
              </w:hyperlink>
            </w:p>
            <w:p w14:paraId="287627F5" w14:textId="66C19FDA" w:rsidR="00816AC4" w:rsidRPr="001870D3" w:rsidRDefault="00544D82">
              <w:pPr>
                <w:pStyle w:val="Turinys1"/>
                <w:rPr>
                  <w:rFonts w:ascii="Times New Roman" w:hAnsi="Times New Roman" w:cs="Times New Roman"/>
                  <w:noProof/>
                  <w:sz w:val="24"/>
                  <w:szCs w:val="24"/>
                  <w:lang w:val="en-US" w:eastAsia="en-US"/>
                </w:rPr>
              </w:pPr>
              <w:hyperlink w:anchor="_Toc192758389" w:history="1">
                <w:r w:rsidR="00816AC4" w:rsidRPr="001870D3">
                  <w:rPr>
                    <w:rStyle w:val="Hipersaitas"/>
                    <w:rFonts w:ascii="Times New Roman" w:hAnsi="Times New Roman" w:cs="Times New Roman"/>
                    <w:noProof/>
                    <w:sz w:val="24"/>
                    <w:szCs w:val="24"/>
                  </w:rPr>
                  <w:t>6.</w:t>
                </w:r>
                <w:r w:rsidR="00816AC4" w:rsidRPr="001870D3">
                  <w:rPr>
                    <w:rFonts w:ascii="Times New Roman" w:hAnsi="Times New Roman" w:cs="Times New Roman"/>
                    <w:noProof/>
                    <w:sz w:val="24"/>
                    <w:szCs w:val="24"/>
                    <w:lang w:val="en-US" w:eastAsia="en-US"/>
                  </w:rPr>
                  <w:tab/>
                </w:r>
                <w:r w:rsidR="00816AC4" w:rsidRPr="001870D3">
                  <w:rPr>
                    <w:rStyle w:val="Hipersaitas"/>
                    <w:rFonts w:ascii="Times New Roman" w:hAnsi="Times New Roman" w:cs="Times New Roman"/>
                    <w:noProof/>
                    <w:sz w:val="24"/>
                    <w:szCs w:val="24"/>
                  </w:rPr>
                  <w:t>Pasiūlymų vertinimas</w:t>
                </w:r>
                <w:r w:rsidR="00816AC4" w:rsidRPr="001870D3">
                  <w:rPr>
                    <w:rFonts w:ascii="Times New Roman" w:hAnsi="Times New Roman" w:cs="Times New Roman"/>
                    <w:noProof/>
                    <w:webHidden/>
                    <w:sz w:val="24"/>
                    <w:szCs w:val="24"/>
                  </w:rPr>
                  <w:tab/>
                </w:r>
                <w:r w:rsidR="00816AC4" w:rsidRPr="001870D3">
                  <w:rPr>
                    <w:rFonts w:ascii="Times New Roman" w:hAnsi="Times New Roman" w:cs="Times New Roman"/>
                    <w:noProof/>
                    <w:webHidden/>
                    <w:sz w:val="24"/>
                    <w:szCs w:val="24"/>
                  </w:rPr>
                  <w:fldChar w:fldCharType="begin"/>
                </w:r>
                <w:r w:rsidR="00816AC4" w:rsidRPr="001870D3">
                  <w:rPr>
                    <w:rFonts w:ascii="Times New Roman" w:hAnsi="Times New Roman" w:cs="Times New Roman"/>
                    <w:noProof/>
                    <w:webHidden/>
                    <w:sz w:val="24"/>
                    <w:szCs w:val="24"/>
                  </w:rPr>
                  <w:instrText xml:space="preserve"> PAGEREF _Toc192758389 \h </w:instrText>
                </w:r>
                <w:r w:rsidR="00816AC4" w:rsidRPr="001870D3">
                  <w:rPr>
                    <w:rFonts w:ascii="Times New Roman" w:hAnsi="Times New Roman" w:cs="Times New Roman"/>
                    <w:noProof/>
                    <w:webHidden/>
                    <w:sz w:val="24"/>
                    <w:szCs w:val="24"/>
                  </w:rPr>
                </w:r>
                <w:r w:rsidR="00816AC4" w:rsidRPr="001870D3">
                  <w:rPr>
                    <w:rFonts w:ascii="Times New Roman" w:hAnsi="Times New Roman" w:cs="Times New Roman"/>
                    <w:noProof/>
                    <w:webHidden/>
                    <w:sz w:val="24"/>
                    <w:szCs w:val="24"/>
                  </w:rPr>
                  <w:fldChar w:fldCharType="separate"/>
                </w:r>
                <w:r w:rsidR="00D0103B" w:rsidRPr="001870D3">
                  <w:rPr>
                    <w:rFonts w:ascii="Times New Roman" w:hAnsi="Times New Roman" w:cs="Times New Roman"/>
                    <w:noProof/>
                    <w:webHidden/>
                    <w:sz w:val="24"/>
                    <w:szCs w:val="24"/>
                  </w:rPr>
                  <w:t>4</w:t>
                </w:r>
                <w:r w:rsidR="00816AC4" w:rsidRPr="001870D3">
                  <w:rPr>
                    <w:rFonts w:ascii="Times New Roman" w:hAnsi="Times New Roman" w:cs="Times New Roman"/>
                    <w:noProof/>
                    <w:webHidden/>
                    <w:sz w:val="24"/>
                    <w:szCs w:val="24"/>
                  </w:rPr>
                  <w:fldChar w:fldCharType="end"/>
                </w:r>
              </w:hyperlink>
            </w:p>
            <w:p w14:paraId="57E7B5B3" w14:textId="7EC1074C" w:rsidR="00816AC4" w:rsidRPr="001870D3" w:rsidRDefault="00544D82">
              <w:pPr>
                <w:pStyle w:val="Turinys1"/>
                <w:rPr>
                  <w:rFonts w:ascii="Times New Roman" w:hAnsi="Times New Roman" w:cs="Times New Roman"/>
                  <w:noProof/>
                  <w:sz w:val="24"/>
                  <w:szCs w:val="24"/>
                  <w:lang w:val="en-US" w:eastAsia="en-US"/>
                </w:rPr>
              </w:pPr>
              <w:hyperlink w:anchor="_Toc192758390" w:history="1">
                <w:r w:rsidR="00816AC4" w:rsidRPr="001870D3">
                  <w:rPr>
                    <w:rStyle w:val="Hipersaitas"/>
                    <w:rFonts w:ascii="Times New Roman" w:hAnsi="Times New Roman" w:cs="Times New Roman"/>
                    <w:noProof/>
                    <w:sz w:val="24"/>
                    <w:szCs w:val="24"/>
                  </w:rPr>
                  <w:t>7.</w:t>
                </w:r>
                <w:r w:rsidR="00816AC4" w:rsidRPr="001870D3">
                  <w:rPr>
                    <w:rFonts w:ascii="Times New Roman" w:hAnsi="Times New Roman" w:cs="Times New Roman"/>
                    <w:noProof/>
                    <w:sz w:val="24"/>
                    <w:szCs w:val="24"/>
                    <w:lang w:val="en-US" w:eastAsia="en-US"/>
                  </w:rPr>
                  <w:tab/>
                </w:r>
                <w:r w:rsidR="00816AC4" w:rsidRPr="001870D3">
                  <w:rPr>
                    <w:rStyle w:val="Hipersaitas"/>
                    <w:rFonts w:ascii="Times New Roman" w:hAnsi="Times New Roman" w:cs="Times New Roman"/>
                    <w:noProof/>
                    <w:sz w:val="24"/>
                    <w:szCs w:val="24"/>
                  </w:rPr>
                  <w:t>Sutarties sudarymas</w:t>
                </w:r>
                <w:r w:rsidR="00816AC4" w:rsidRPr="001870D3">
                  <w:rPr>
                    <w:rFonts w:ascii="Times New Roman" w:hAnsi="Times New Roman" w:cs="Times New Roman"/>
                    <w:noProof/>
                    <w:webHidden/>
                    <w:sz w:val="24"/>
                    <w:szCs w:val="24"/>
                  </w:rPr>
                  <w:tab/>
                </w:r>
                <w:r w:rsidR="00816AC4" w:rsidRPr="001870D3">
                  <w:rPr>
                    <w:rFonts w:ascii="Times New Roman" w:hAnsi="Times New Roman" w:cs="Times New Roman"/>
                    <w:noProof/>
                    <w:webHidden/>
                    <w:sz w:val="24"/>
                    <w:szCs w:val="24"/>
                  </w:rPr>
                  <w:fldChar w:fldCharType="begin"/>
                </w:r>
                <w:r w:rsidR="00816AC4" w:rsidRPr="001870D3">
                  <w:rPr>
                    <w:rFonts w:ascii="Times New Roman" w:hAnsi="Times New Roman" w:cs="Times New Roman"/>
                    <w:noProof/>
                    <w:webHidden/>
                    <w:sz w:val="24"/>
                    <w:szCs w:val="24"/>
                  </w:rPr>
                  <w:instrText xml:space="preserve"> PAGEREF _Toc192758390 \h </w:instrText>
                </w:r>
                <w:r w:rsidR="00816AC4" w:rsidRPr="001870D3">
                  <w:rPr>
                    <w:rFonts w:ascii="Times New Roman" w:hAnsi="Times New Roman" w:cs="Times New Roman"/>
                    <w:noProof/>
                    <w:webHidden/>
                    <w:sz w:val="24"/>
                    <w:szCs w:val="24"/>
                  </w:rPr>
                </w:r>
                <w:r w:rsidR="00816AC4" w:rsidRPr="001870D3">
                  <w:rPr>
                    <w:rFonts w:ascii="Times New Roman" w:hAnsi="Times New Roman" w:cs="Times New Roman"/>
                    <w:noProof/>
                    <w:webHidden/>
                    <w:sz w:val="24"/>
                    <w:szCs w:val="24"/>
                  </w:rPr>
                  <w:fldChar w:fldCharType="separate"/>
                </w:r>
                <w:r w:rsidR="00D0103B" w:rsidRPr="001870D3">
                  <w:rPr>
                    <w:rFonts w:ascii="Times New Roman" w:hAnsi="Times New Roman" w:cs="Times New Roman"/>
                    <w:noProof/>
                    <w:webHidden/>
                    <w:sz w:val="24"/>
                    <w:szCs w:val="24"/>
                  </w:rPr>
                  <w:t>4</w:t>
                </w:r>
                <w:r w:rsidR="00816AC4" w:rsidRPr="001870D3">
                  <w:rPr>
                    <w:rFonts w:ascii="Times New Roman" w:hAnsi="Times New Roman" w:cs="Times New Roman"/>
                    <w:noProof/>
                    <w:webHidden/>
                    <w:sz w:val="24"/>
                    <w:szCs w:val="24"/>
                  </w:rPr>
                  <w:fldChar w:fldCharType="end"/>
                </w:r>
              </w:hyperlink>
            </w:p>
            <w:p w14:paraId="6F3269BE" w14:textId="544ADE19" w:rsidR="00816AC4" w:rsidRPr="001870D3" w:rsidRDefault="00544D82">
              <w:pPr>
                <w:pStyle w:val="Turinys1"/>
                <w:rPr>
                  <w:rFonts w:ascii="Times New Roman" w:hAnsi="Times New Roman" w:cs="Times New Roman"/>
                  <w:noProof/>
                  <w:sz w:val="24"/>
                  <w:szCs w:val="24"/>
                  <w:lang w:val="en-US" w:eastAsia="en-US"/>
                </w:rPr>
              </w:pPr>
              <w:hyperlink w:anchor="_Toc192758391" w:history="1">
                <w:r w:rsidR="00816AC4" w:rsidRPr="001870D3">
                  <w:rPr>
                    <w:rStyle w:val="Hipersaitas"/>
                    <w:rFonts w:ascii="Times New Roman" w:hAnsi="Times New Roman" w:cs="Times New Roman"/>
                    <w:noProof/>
                    <w:sz w:val="24"/>
                    <w:szCs w:val="24"/>
                  </w:rPr>
                  <w:t>8.</w:t>
                </w:r>
                <w:r w:rsidR="00816AC4" w:rsidRPr="001870D3">
                  <w:rPr>
                    <w:rFonts w:ascii="Times New Roman" w:hAnsi="Times New Roman" w:cs="Times New Roman"/>
                    <w:noProof/>
                    <w:sz w:val="24"/>
                    <w:szCs w:val="24"/>
                    <w:lang w:val="en-US" w:eastAsia="en-US"/>
                  </w:rPr>
                  <w:tab/>
                </w:r>
                <w:r w:rsidR="00816AC4" w:rsidRPr="001870D3">
                  <w:rPr>
                    <w:rStyle w:val="Hipersaitas"/>
                    <w:rFonts w:ascii="Times New Roman" w:hAnsi="Times New Roman" w:cs="Times New Roman"/>
                    <w:noProof/>
                    <w:sz w:val="24"/>
                    <w:szCs w:val="24"/>
                  </w:rPr>
                  <w:t>Kitos sąlygos</w:t>
                </w:r>
                <w:r w:rsidR="00816AC4" w:rsidRPr="001870D3">
                  <w:rPr>
                    <w:rFonts w:ascii="Times New Roman" w:hAnsi="Times New Roman" w:cs="Times New Roman"/>
                    <w:noProof/>
                    <w:webHidden/>
                    <w:sz w:val="24"/>
                    <w:szCs w:val="24"/>
                  </w:rPr>
                  <w:tab/>
                </w:r>
                <w:r w:rsidR="00816AC4" w:rsidRPr="001870D3">
                  <w:rPr>
                    <w:rFonts w:ascii="Times New Roman" w:hAnsi="Times New Roman" w:cs="Times New Roman"/>
                    <w:noProof/>
                    <w:webHidden/>
                    <w:sz w:val="24"/>
                    <w:szCs w:val="24"/>
                  </w:rPr>
                  <w:fldChar w:fldCharType="begin"/>
                </w:r>
                <w:r w:rsidR="00816AC4" w:rsidRPr="001870D3">
                  <w:rPr>
                    <w:rFonts w:ascii="Times New Roman" w:hAnsi="Times New Roman" w:cs="Times New Roman"/>
                    <w:noProof/>
                    <w:webHidden/>
                    <w:sz w:val="24"/>
                    <w:szCs w:val="24"/>
                  </w:rPr>
                  <w:instrText xml:space="preserve"> PAGEREF _Toc192758391 \h </w:instrText>
                </w:r>
                <w:r w:rsidR="00816AC4" w:rsidRPr="001870D3">
                  <w:rPr>
                    <w:rFonts w:ascii="Times New Roman" w:hAnsi="Times New Roman" w:cs="Times New Roman"/>
                    <w:noProof/>
                    <w:webHidden/>
                    <w:sz w:val="24"/>
                    <w:szCs w:val="24"/>
                  </w:rPr>
                </w:r>
                <w:r w:rsidR="00816AC4" w:rsidRPr="001870D3">
                  <w:rPr>
                    <w:rFonts w:ascii="Times New Roman" w:hAnsi="Times New Roman" w:cs="Times New Roman"/>
                    <w:noProof/>
                    <w:webHidden/>
                    <w:sz w:val="24"/>
                    <w:szCs w:val="24"/>
                  </w:rPr>
                  <w:fldChar w:fldCharType="separate"/>
                </w:r>
                <w:r w:rsidR="00D0103B" w:rsidRPr="001870D3">
                  <w:rPr>
                    <w:rFonts w:ascii="Times New Roman" w:hAnsi="Times New Roman" w:cs="Times New Roman"/>
                    <w:noProof/>
                    <w:webHidden/>
                    <w:sz w:val="24"/>
                    <w:szCs w:val="24"/>
                  </w:rPr>
                  <w:t>4</w:t>
                </w:r>
                <w:r w:rsidR="00816AC4" w:rsidRPr="001870D3">
                  <w:rPr>
                    <w:rFonts w:ascii="Times New Roman" w:hAnsi="Times New Roman" w:cs="Times New Roman"/>
                    <w:noProof/>
                    <w:webHidden/>
                    <w:sz w:val="24"/>
                    <w:szCs w:val="24"/>
                  </w:rPr>
                  <w:fldChar w:fldCharType="end"/>
                </w:r>
              </w:hyperlink>
            </w:p>
            <w:p w14:paraId="73CCB438" w14:textId="380D35AC" w:rsidR="005F13F0" w:rsidRPr="001870D3" w:rsidRDefault="00173FBA" w:rsidP="006C2CB2">
              <w:pPr>
                <w:ind w:firstLine="0"/>
                <w:rPr>
                  <w:sz w:val="24"/>
                  <w:szCs w:val="24"/>
                </w:rPr>
              </w:pPr>
              <w:r w:rsidRPr="001870D3">
                <w:rPr>
                  <w:rFonts w:ascii="Times New Roman" w:hAnsi="Times New Roman" w:cs="Times New Roman"/>
                  <w:noProof/>
                  <w:sz w:val="24"/>
                  <w:szCs w:val="24"/>
                </w:rPr>
                <w:fldChar w:fldCharType="end"/>
              </w:r>
            </w:p>
          </w:sdtContent>
        </w:sdt>
      </w:sdtContent>
    </w:sdt>
    <w:p w14:paraId="6E5C0724" w14:textId="77777777" w:rsidR="006C2CB2" w:rsidRDefault="006C2CB2">
      <w:pPr>
        <w:rPr>
          <w:rFonts w:ascii="Times New Roman" w:eastAsiaTheme="majorEastAsia"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Pr>
          <w:rFonts w:ascii="Times New Roman" w:hAnsi="Times New Roman" w:cs="Times New Roman"/>
          <w:sz w:val="24"/>
          <w:szCs w:val="24"/>
        </w:rPr>
        <w:br w:type="page"/>
      </w:r>
    </w:p>
    <w:p w14:paraId="698C5E70" w14:textId="64097D4D" w:rsidR="00746BAF" w:rsidRPr="00554483" w:rsidRDefault="00C31EC9" w:rsidP="00CB59A4">
      <w:pPr>
        <w:pStyle w:val="Antrat1"/>
        <w:numPr>
          <w:ilvl w:val="0"/>
          <w:numId w:val="5"/>
        </w:numPr>
        <w:spacing w:before="0" w:after="0" w:line="300" w:lineRule="auto"/>
        <w:ind w:left="0" w:firstLine="0"/>
        <w:rPr>
          <w:rFonts w:ascii="Times New Roman" w:hAnsi="Times New Roman" w:cs="Times New Roman"/>
          <w:b/>
          <w:color w:val="auto"/>
          <w:sz w:val="24"/>
          <w:szCs w:val="24"/>
        </w:rPr>
      </w:pPr>
      <w:bookmarkStart w:id="9" w:name="_Toc192758384"/>
      <w:r w:rsidRPr="00554483">
        <w:rPr>
          <w:rFonts w:ascii="Times New Roman" w:hAnsi="Times New Roman" w:cs="Times New Roman"/>
          <w:b/>
          <w:color w:val="auto"/>
          <w:sz w:val="24"/>
          <w:szCs w:val="24"/>
        </w:rPr>
        <w:lastRenderedPageBreak/>
        <w:t>Bendra informacij</w:t>
      </w:r>
      <w:r w:rsidR="00B076FD" w:rsidRPr="00554483">
        <w:rPr>
          <w:rFonts w:ascii="Times New Roman" w:hAnsi="Times New Roman" w:cs="Times New Roman"/>
          <w:b/>
          <w:color w:val="auto"/>
          <w:sz w:val="24"/>
          <w:szCs w:val="24"/>
        </w:rPr>
        <w:t>a</w:t>
      </w:r>
      <w:bookmarkEnd w:id="9"/>
      <w:r w:rsidR="6B81CCAC" w:rsidRPr="00554483">
        <w:rPr>
          <w:rFonts w:ascii="Times New Roman" w:hAnsi="Times New Roman" w:cs="Times New Roman"/>
          <w:b/>
          <w:color w:val="auto"/>
          <w:sz w:val="24"/>
          <w:szCs w:val="24"/>
        </w:rPr>
        <w:t xml:space="preserve"> </w:t>
      </w:r>
    </w:p>
    <w:p w14:paraId="3C2B83DD" w14:textId="0D27866C" w:rsidR="00FB3C75" w:rsidRPr="00384DEC" w:rsidRDefault="639AD35A" w:rsidP="00CB59A4">
      <w:pPr>
        <w:pStyle w:val="Sraopastraipa"/>
        <w:numPr>
          <w:ilvl w:val="1"/>
          <w:numId w:val="8"/>
        </w:numPr>
        <w:spacing w:line="240" w:lineRule="auto"/>
        <w:ind w:left="0" w:firstLine="710"/>
        <w:rPr>
          <w:rFonts w:ascii="Times New Roman" w:hAnsi="Times New Roman" w:cs="Times New Roman"/>
          <w:sz w:val="24"/>
          <w:szCs w:val="24"/>
        </w:rPr>
      </w:pPr>
      <w:r w:rsidRPr="00384DEC">
        <w:rPr>
          <w:rFonts w:ascii="Times New Roman" w:hAnsi="Times New Roman" w:cs="Times New Roman"/>
          <w:sz w:val="24"/>
          <w:szCs w:val="24"/>
        </w:rPr>
        <w:t>P</w:t>
      </w:r>
      <w:r w:rsidR="00B312C4" w:rsidRPr="00384DEC">
        <w:rPr>
          <w:rFonts w:ascii="Times New Roman" w:hAnsi="Times New Roman" w:cs="Times New Roman"/>
          <w:sz w:val="24"/>
          <w:szCs w:val="24"/>
        </w:rPr>
        <w:t>erkančioji organizacija</w:t>
      </w:r>
      <w:r w:rsidR="00291EAC" w:rsidRPr="00384DEC">
        <w:rPr>
          <w:rFonts w:ascii="Times New Roman" w:hAnsi="Times New Roman" w:cs="Times New Roman"/>
          <w:sz w:val="24"/>
          <w:szCs w:val="24"/>
        </w:rPr>
        <w:t xml:space="preserve"> </w:t>
      </w:r>
      <w:r w:rsidR="00FB3C75" w:rsidRPr="00384DEC">
        <w:rPr>
          <w:rFonts w:ascii="Times New Roman" w:hAnsi="Times New Roman" w:cs="Times New Roman"/>
          <w:sz w:val="24"/>
          <w:szCs w:val="24"/>
        </w:rPr>
        <w:t xml:space="preserve">– </w:t>
      </w:r>
      <w:r w:rsidR="00384DEC" w:rsidRPr="00384DEC">
        <w:rPr>
          <w:rFonts w:ascii="Times New Roman" w:hAnsi="Times New Roman" w:cs="Times New Roman"/>
          <w:color w:val="000000" w:themeColor="text1"/>
          <w:sz w:val="24"/>
          <w:szCs w:val="24"/>
        </w:rPr>
        <w:t>VšĮ Kauno kolegija</w:t>
      </w:r>
      <w:r w:rsidR="00FB3C75" w:rsidRPr="00384DEC">
        <w:rPr>
          <w:rFonts w:ascii="Times New Roman" w:hAnsi="Times New Roman" w:cs="Times New Roman"/>
          <w:sz w:val="24"/>
          <w:szCs w:val="24"/>
        </w:rPr>
        <w:t xml:space="preserve">, juridinio asmens kodas </w:t>
      </w:r>
      <w:r w:rsidR="00384DEC" w:rsidRPr="00F736AC">
        <w:rPr>
          <w:rFonts w:ascii="Times New Roman" w:eastAsia="Calibri" w:hAnsi="Times New Roman" w:cs="Times New Roman"/>
          <w:sz w:val="24"/>
          <w:szCs w:val="24"/>
        </w:rPr>
        <w:t>111965284</w:t>
      </w:r>
      <w:r w:rsidR="00FB3C75" w:rsidRPr="00384DEC">
        <w:rPr>
          <w:rFonts w:ascii="Times New Roman" w:hAnsi="Times New Roman" w:cs="Times New Roman"/>
          <w:sz w:val="24"/>
          <w:szCs w:val="24"/>
        </w:rPr>
        <w:t xml:space="preserve">, adresas </w:t>
      </w:r>
      <w:r w:rsidR="00384DEC" w:rsidRPr="00384DEC">
        <w:rPr>
          <w:rFonts w:ascii="Times New Roman" w:hAnsi="Times New Roman" w:cs="Times New Roman"/>
          <w:color w:val="000000" w:themeColor="text1"/>
          <w:sz w:val="24"/>
          <w:szCs w:val="24"/>
        </w:rPr>
        <w:t xml:space="preserve">Pramonės pr. 20, Kaunas. </w:t>
      </w:r>
      <w:r w:rsidR="00384DEC" w:rsidRPr="004C1079">
        <w:rPr>
          <w:rFonts w:ascii="Times New Roman" w:eastAsia="Calibri" w:hAnsi="Times New Roman" w:cs="Times New Roman"/>
          <w:sz w:val="24"/>
          <w:szCs w:val="24"/>
        </w:rPr>
        <w:t>Darbo laikas pirmadieniais ketvirtadieniais nuo 8:00 val. iki 16:45 val., penktadieniais nuo 8:00 val. iki 15:30 val</w:t>
      </w:r>
      <w:r w:rsidR="00384DEC">
        <w:rPr>
          <w:rFonts w:ascii="Times New Roman" w:hAnsi="Times New Roman" w:cs="Times New Roman"/>
          <w:color w:val="000000" w:themeColor="text1"/>
          <w:sz w:val="24"/>
          <w:szCs w:val="24"/>
        </w:rPr>
        <w:t xml:space="preserve">. </w:t>
      </w:r>
      <w:r w:rsidR="4A61FFE7" w:rsidRPr="00384DEC">
        <w:rPr>
          <w:rFonts w:ascii="Times New Roman" w:hAnsi="Times New Roman" w:cs="Times New Roman"/>
          <w:color w:val="000000" w:themeColor="text1"/>
          <w:sz w:val="24"/>
          <w:szCs w:val="24"/>
        </w:rPr>
        <w:t>P</w:t>
      </w:r>
      <w:r w:rsidR="00020176" w:rsidRPr="00384DEC">
        <w:rPr>
          <w:rFonts w:ascii="Times New Roman" w:hAnsi="Times New Roman" w:cs="Times New Roman"/>
          <w:color w:val="000000" w:themeColor="text1"/>
          <w:sz w:val="24"/>
          <w:szCs w:val="24"/>
        </w:rPr>
        <w:t xml:space="preserve">erkančioji </w:t>
      </w:r>
      <w:r w:rsidR="00020176" w:rsidRPr="00384DEC">
        <w:rPr>
          <w:rFonts w:ascii="Times New Roman" w:hAnsi="Times New Roman" w:cs="Times New Roman"/>
          <w:sz w:val="24"/>
          <w:szCs w:val="24"/>
        </w:rPr>
        <w:t>organizacija</w:t>
      </w:r>
      <w:r w:rsidR="00FB3C75" w:rsidRPr="00384DEC">
        <w:rPr>
          <w:rFonts w:ascii="Times New Roman" w:hAnsi="Times New Roman" w:cs="Times New Roman"/>
          <w:sz w:val="24"/>
          <w:szCs w:val="24"/>
        </w:rPr>
        <w:t xml:space="preserve"> yra PVM mokėtoja.</w:t>
      </w:r>
    </w:p>
    <w:p w14:paraId="6669709E" w14:textId="5DD67B50" w:rsidR="00316D64" w:rsidRPr="009E1485" w:rsidRDefault="00CA0CC5" w:rsidP="00CB59A4">
      <w:pPr>
        <w:pStyle w:val="Sraopastraipa"/>
        <w:numPr>
          <w:ilvl w:val="1"/>
          <w:numId w:val="8"/>
        </w:numPr>
        <w:spacing w:line="240" w:lineRule="auto"/>
        <w:ind w:left="0" w:firstLine="710"/>
        <w:rPr>
          <w:rFonts w:ascii="Times New Roman" w:hAnsi="Times New Roman" w:cs="Times New Roman"/>
          <w:sz w:val="24"/>
          <w:szCs w:val="24"/>
        </w:rPr>
      </w:pPr>
      <w:r w:rsidRPr="009E1485">
        <w:rPr>
          <w:rFonts w:ascii="Times New Roman" w:hAnsi="Times New Roman" w:cs="Times New Roman"/>
          <w:color w:val="000000" w:themeColor="text1"/>
          <w:sz w:val="24"/>
          <w:szCs w:val="24"/>
        </w:rPr>
        <w:t xml:space="preserve">Pirkimas neatliekamas naudojantis centralizuotų pirkimų katalogu, nes </w:t>
      </w:r>
      <w:proofErr w:type="spellStart"/>
      <w:r w:rsidR="00384DEC" w:rsidRPr="00F736AC">
        <w:rPr>
          <w:rFonts w:ascii="Times New Roman" w:hAnsi="Times New Roman" w:cs="Times New Roman"/>
          <w:color w:val="000000" w:themeColor="text1"/>
          <w:sz w:val="24"/>
          <w:szCs w:val="24"/>
        </w:rPr>
        <w:t>nes</w:t>
      </w:r>
      <w:proofErr w:type="spellEnd"/>
      <w:r w:rsidR="00384DEC" w:rsidRPr="00F736AC">
        <w:rPr>
          <w:rFonts w:ascii="Times New Roman" w:hAnsi="Times New Roman" w:cs="Times New Roman"/>
          <w:color w:val="000000" w:themeColor="text1"/>
          <w:sz w:val="24"/>
          <w:szCs w:val="24"/>
        </w:rPr>
        <w:t xml:space="preserve"> </w:t>
      </w:r>
      <w:r w:rsidR="00384DEC" w:rsidRPr="001D769F">
        <w:rPr>
          <w:rFonts w:ascii="Times New Roman" w:hAnsi="Times New Roman" w:cs="Times New Roman"/>
          <w:sz w:val="24"/>
          <w:szCs w:val="24"/>
        </w:rPr>
        <w:t>CPO kataloge tokių prekių nėra</w:t>
      </w:r>
      <w:r w:rsidRPr="009E1485">
        <w:rPr>
          <w:rFonts w:ascii="Times New Roman" w:hAnsi="Times New Roman" w:cs="Times New Roman"/>
          <w:color w:val="000000" w:themeColor="text1"/>
          <w:sz w:val="24"/>
          <w:szCs w:val="24"/>
        </w:rPr>
        <w:t xml:space="preserve">.  </w:t>
      </w:r>
    </w:p>
    <w:p w14:paraId="52EA068B" w14:textId="380C001A" w:rsidR="00C71C6F" w:rsidRPr="00384DEC" w:rsidRDefault="00091F01" w:rsidP="00CB59A4">
      <w:pPr>
        <w:pStyle w:val="Sraopastraipa"/>
        <w:numPr>
          <w:ilvl w:val="1"/>
          <w:numId w:val="8"/>
        </w:numPr>
        <w:spacing w:line="240" w:lineRule="auto"/>
        <w:ind w:left="0" w:firstLine="710"/>
        <w:rPr>
          <w:rFonts w:ascii="Times New Roman" w:hAnsi="Times New Roman" w:cs="Times New Roman"/>
          <w:sz w:val="24"/>
          <w:szCs w:val="24"/>
        </w:rPr>
      </w:pPr>
      <w:r w:rsidRPr="00384DEC">
        <w:rPr>
          <w:rFonts w:ascii="Times New Roman" w:hAnsi="Times New Roman" w:cs="Times New Roman"/>
          <w:sz w:val="24"/>
          <w:szCs w:val="24"/>
        </w:rPr>
        <w:t xml:space="preserve">Pirkimo Komisija </w:t>
      </w:r>
      <w:sdt>
        <w:sdtPr>
          <w:rPr>
            <w:rFonts w:ascii="Times New Roman" w:hAnsi="Times New Roman" w:cs="Times New Roman"/>
            <w:sz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384DEC" w:rsidRPr="00384DEC">
            <w:rPr>
              <w:rFonts w:ascii="Times New Roman" w:hAnsi="Times New Roman" w:cs="Times New Roman"/>
              <w:sz w:val="24"/>
            </w:rPr>
            <w:t>yra</w:t>
          </w:r>
        </w:sdtContent>
      </w:sdt>
      <w:r w:rsidR="00A100C8" w:rsidRPr="00384DEC" w:rsidDel="00A100C8">
        <w:rPr>
          <w:rFonts w:ascii="Times New Roman" w:hAnsi="Times New Roman" w:cs="Times New Roman"/>
          <w:sz w:val="24"/>
          <w:szCs w:val="24"/>
        </w:rPr>
        <w:t xml:space="preserve"> </w:t>
      </w:r>
      <w:r w:rsidRPr="00384DEC">
        <w:rPr>
          <w:rFonts w:ascii="Times New Roman" w:hAnsi="Times New Roman" w:cs="Times New Roman"/>
          <w:sz w:val="24"/>
          <w:szCs w:val="24"/>
        </w:rPr>
        <w:t xml:space="preserve">sudaroma. </w:t>
      </w:r>
    </w:p>
    <w:p w14:paraId="16DB9CE8" w14:textId="20BC925B" w:rsidR="001045C0" w:rsidRPr="009E1485" w:rsidRDefault="00D459E3" w:rsidP="00CB59A4">
      <w:pPr>
        <w:pStyle w:val="Sraopastraipa"/>
        <w:numPr>
          <w:ilvl w:val="1"/>
          <w:numId w:val="8"/>
        </w:numPr>
        <w:spacing w:line="240" w:lineRule="auto"/>
        <w:ind w:left="0" w:firstLine="710"/>
        <w:rPr>
          <w:rFonts w:ascii="Times New Roman" w:hAnsi="Times New Roman" w:cs="Times New Roman"/>
          <w:color w:val="00B050"/>
          <w:sz w:val="24"/>
          <w:szCs w:val="24"/>
        </w:rPr>
      </w:pPr>
      <w:r w:rsidRPr="009E1485">
        <w:rPr>
          <w:rFonts w:ascii="Times New Roman" w:hAnsi="Times New Roman" w:cs="Times New Roman"/>
          <w:sz w:val="24"/>
          <w:szCs w:val="24"/>
        </w:rPr>
        <w:t xml:space="preserve">Atliekamas žaliasis pirkimas. Pirkimas vykdomas vadovaujantis </w:t>
      </w:r>
      <w:hyperlink r:id="rId12" w:history="1">
        <w:r w:rsidR="009B66AB" w:rsidRPr="009E1485">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9E1485">
        <w:rPr>
          <w:rFonts w:ascii="Times New Roman" w:hAnsi="Times New Roman" w:cs="Times New Roman"/>
          <w:color w:val="00B050"/>
          <w:sz w:val="24"/>
          <w:szCs w:val="24"/>
        </w:rPr>
        <w:t xml:space="preserve"> </w:t>
      </w:r>
      <w:r w:rsidR="002E4679" w:rsidRPr="009E1485">
        <w:rPr>
          <w:rFonts w:ascii="Times New Roman" w:hAnsi="Times New Roman" w:cs="Times New Roman"/>
          <w:sz w:val="24"/>
          <w:szCs w:val="24"/>
        </w:rPr>
        <w:t>4</w:t>
      </w:r>
      <w:r w:rsidR="008B399A">
        <w:rPr>
          <w:rFonts w:ascii="Times New Roman" w:hAnsi="Times New Roman" w:cs="Times New Roman"/>
          <w:sz w:val="24"/>
          <w:szCs w:val="24"/>
        </w:rPr>
        <w:t xml:space="preserve">.1 ir 4.4.4.4 </w:t>
      </w:r>
      <w:r w:rsidR="00D8621D" w:rsidRPr="009E1485">
        <w:rPr>
          <w:rFonts w:ascii="Times New Roman" w:hAnsi="Times New Roman" w:cs="Times New Roman"/>
          <w:sz w:val="24"/>
          <w:szCs w:val="24"/>
        </w:rPr>
        <w:t xml:space="preserve">papunkčiu </w:t>
      </w:r>
      <w:r w:rsidRPr="009E1485">
        <w:rPr>
          <w:rFonts w:ascii="Times New Roman" w:hAnsi="Times New Roman" w:cs="Times New Roman"/>
          <w:sz w:val="24"/>
          <w:szCs w:val="24"/>
        </w:rPr>
        <w:t>(-</w:t>
      </w:r>
      <w:proofErr w:type="spellStart"/>
      <w:r w:rsidR="00D8621D" w:rsidRPr="009E1485">
        <w:rPr>
          <w:rFonts w:ascii="Times New Roman" w:hAnsi="Times New Roman" w:cs="Times New Roman"/>
          <w:sz w:val="24"/>
          <w:szCs w:val="24"/>
        </w:rPr>
        <w:t>i</w:t>
      </w:r>
      <w:r w:rsidRPr="009E1485">
        <w:rPr>
          <w:rFonts w:ascii="Times New Roman" w:hAnsi="Times New Roman" w:cs="Times New Roman"/>
          <w:sz w:val="24"/>
          <w:szCs w:val="24"/>
        </w:rPr>
        <w:t>ais</w:t>
      </w:r>
      <w:proofErr w:type="spellEnd"/>
      <w:r w:rsidRPr="009E1485">
        <w:rPr>
          <w:rFonts w:ascii="Times New Roman" w:hAnsi="Times New Roman" w:cs="Times New Roman"/>
          <w:sz w:val="24"/>
          <w:szCs w:val="24"/>
        </w:rPr>
        <w:t xml:space="preserve">). Aplinkos apaugos kriterijai nustatyti </w:t>
      </w:r>
      <w:r w:rsidR="008B399A">
        <w:rPr>
          <w:rFonts w:ascii="Times New Roman" w:hAnsi="Times New Roman" w:cs="Times New Roman"/>
          <w:color w:val="000000" w:themeColor="text1"/>
          <w:sz w:val="24"/>
          <w:szCs w:val="24"/>
          <w:shd w:val="clear" w:color="auto" w:fill="C5E0B3" w:themeFill="accent6" w:themeFillTint="66"/>
        </w:rPr>
        <w:t>Specialiųjų</w:t>
      </w:r>
      <w:r w:rsidR="008B399A" w:rsidRPr="0032341A">
        <w:rPr>
          <w:rFonts w:ascii="Times New Roman" w:hAnsi="Times New Roman" w:cs="Times New Roman"/>
          <w:color w:val="000000" w:themeColor="text1"/>
          <w:sz w:val="24"/>
          <w:szCs w:val="24"/>
          <w:shd w:val="clear" w:color="auto" w:fill="C5E0B3" w:themeFill="accent6" w:themeFillTint="66"/>
        </w:rPr>
        <w:t xml:space="preserve"> pirkimo sąlygų</w:t>
      </w:r>
      <w:r w:rsidR="008B399A">
        <w:rPr>
          <w:rFonts w:ascii="Times New Roman" w:hAnsi="Times New Roman" w:cs="Times New Roman"/>
          <w:color w:val="000000" w:themeColor="text1"/>
          <w:sz w:val="24"/>
          <w:szCs w:val="24"/>
          <w:shd w:val="clear" w:color="auto" w:fill="C5E0B3" w:themeFill="accent6" w:themeFillTint="66"/>
        </w:rPr>
        <w:t xml:space="preserve"> 6 priede „Sutarties projektas“.</w:t>
      </w:r>
    </w:p>
    <w:p w14:paraId="15179C0E" w14:textId="4DCD333E" w:rsidR="00257685" w:rsidRDefault="00CA1A1C" w:rsidP="00CB59A4">
      <w:pPr>
        <w:pStyle w:val="Sraopastraipa"/>
        <w:numPr>
          <w:ilvl w:val="1"/>
          <w:numId w:val="8"/>
        </w:numPr>
        <w:spacing w:line="240" w:lineRule="auto"/>
        <w:ind w:left="0" w:firstLine="710"/>
        <w:rPr>
          <w:rFonts w:ascii="Times New Roman" w:eastAsia="Arial" w:hAnsi="Times New Roman" w:cs="Times New Roman"/>
          <w:sz w:val="24"/>
          <w:szCs w:val="24"/>
        </w:rPr>
      </w:pPr>
      <w:r w:rsidRPr="00384DEC">
        <w:rPr>
          <w:rFonts w:ascii="Times New Roman" w:eastAsia="Arial" w:hAnsi="Times New Roman" w:cs="Times New Roman"/>
          <w:sz w:val="24"/>
          <w:szCs w:val="24"/>
        </w:rPr>
        <w:t xml:space="preserve"> </w:t>
      </w:r>
      <w:r w:rsidR="4B7098B6" w:rsidRPr="00384DEC">
        <w:rPr>
          <w:rFonts w:ascii="Times New Roman" w:eastAsia="Arial" w:hAnsi="Times New Roman" w:cs="Times New Roman"/>
          <w:sz w:val="24"/>
          <w:szCs w:val="24"/>
        </w:rPr>
        <w:t>Bendrosios</w:t>
      </w:r>
      <w:r w:rsidR="00931CA2" w:rsidRPr="00384DEC">
        <w:rPr>
          <w:rFonts w:ascii="Times New Roman" w:eastAsia="Arial" w:hAnsi="Times New Roman" w:cs="Times New Roman"/>
          <w:sz w:val="24"/>
          <w:szCs w:val="24"/>
        </w:rPr>
        <w:t xml:space="preserve"> pirkimo</w:t>
      </w:r>
      <w:r w:rsidR="4B7098B6" w:rsidRPr="00384DEC">
        <w:rPr>
          <w:rFonts w:ascii="Times New Roman" w:eastAsia="Arial" w:hAnsi="Times New Roman" w:cs="Times New Roman"/>
          <w:sz w:val="24"/>
          <w:szCs w:val="24"/>
        </w:rPr>
        <w:t xml:space="preserve"> sąlygos yra neatskiriama ši</w:t>
      </w:r>
      <w:r w:rsidR="00931CA2" w:rsidRPr="00384DEC">
        <w:rPr>
          <w:rFonts w:ascii="Times New Roman" w:eastAsia="Arial" w:hAnsi="Times New Roman" w:cs="Times New Roman"/>
          <w:sz w:val="24"/>
          <w:szCs w:val="24"/>
        </w:rPr>
        <w:t>ų</w:t>
      </w:r>
      <w:r w:rsidR="4B7098B6" w:rsidRPr="00384DEC">
        <w:rPr>
          <w:rFonts w:ascii="Times New Roman" w:eastAsia="Arial" w:hAnsi="Times New Roman" w:cs="Times New Roman"/>
          <w:sz w:val="24"/>
          <w:szCs w:val="24"/>
        </w:rPr>
        <w:t xml:space="preserve"> pirkimo sąlygų dalis.</w:t>
      </w:r>
    </w:p>
    <w:p w14:paraId="5433BC98" w14:textId="0F9AF3CD" w:rsidR="008B399A" w:rsidRPr="00384DEC" w:rsidRDefault="008E6714" w:rsidP="00CB59A4">
      <w:pPr>
        <w:pStyle w:val="Sraopastraipa"/>
        <w:numPr>
          <w:ilvl w:val="1"/>
          <w:numId w:val="8"/>
        </w:numPr>
        <w:spacing w:line="240" w:lineRule="auto"/>
        <w:ind w:left="0" w:firstLine="710"/>
        <w:rPr>
          <w:rFonts w:ascii="Times New Roman" w:eastAsia="Arial" w:hAnsi="Times New Roman" w:cs="Times New Roman"/>
          <w:sz w:val="24"/>
          <w:szCs w:val="24"/>
        </w:rPr>
      </w:pPr>
      <w:r>
        <w:rPr>
          <w:rFonts w:ascii="Times New Roman" w:hAnsi="Times New Roman" w:cs="Times New Roman"/>
          <w:sz w:val="24"/>
          <w:szCs w:val="24"/>
        </w:rPr>
        <w:t xml:space="preserve">Pasiūlyme nurodyta bendra kaina neturi viršyti </w:t>
      </w:r>
      <w:r w:rsidRPr="008E6714">
        <w:rPr>
          <w:rFonts w:ascii="Times New Roman" w:hAnsi="Times New Roman" w:cs="Times New Roman"/>
          <w:sz w:val="24"/>
          <w:szCs w:val="24"/>
          <w:shd w:val="clear" w:color="auto" w:fill="C5E0B3" w:themeFill="accent6" w:themeFillTint="66"/>
        </w:rPr>
        <w:t xml:space="preserve">23 429,65 </w:t>
      </w:r>
      <w:r w:rsidRPr="008B1AB1">
        <w:rPr>
          <w:rFonts w:ascii="Times New Roman" w:hAnsi="Times New Roman" w:cs="Times New Roman"/>
          <w:sz w:val="24"/>
          <w:szCs w:val="24"/>
          <w:shd w:val="clear" w:color="auto" w:fill="C5E0B3" w:themeFill="accent6" w:themeFillTint="66"/>
        </w:rPr>
        <w:t xml:space="preserve">Eur be </w:t>
      </w:r>
      <w:r w:rsidRPr="006B11AD">
        <w:rPr>
          <w:rFonts w:ascii="Times New Roman" w:hAnsi="Times New Roman" w:cs="Times New Roman"/>
          <w:sz w:val="24"/>
          <w:szCs w:val="24"/>
          <w:shd w:val="clear" w:color="auto" w:fill="C5E0B3" w:themeFill="accent6" w:themeFillTint="66"/>
        </w:rPr>
        <w:t>PVM, 28</w:t>
      </w:r>
      <w:r w:rsidRPr="008E6714">
        <w:rPr>
          <w:rFonts w:ascii="Times New Roman" w:hAnsi="Times New Roman" w:cs="Times New Roman"/>
          <w:sz w:val="24"/>
          <w:szCs w:val="24"/>
          <w:shd w:val="clear" w:color="auto" w:fill="C5E0B3" w:themeFill="accent6" w:themeFillTint="66"/>
        </w:rPr>
        <w:t xml:space="preserve"> 349,88 </w:t>
      </w:r>
      <w:r w:rsidRPr="008B1AB1">
        <w:rPr>
          <w:rFonts w:ascii="Times New Roman" w:hAnsi="Times New Roman" w:cs="Times New Roman"/>
          <w:sz w:val="24"/>
          <w:szCs w:val="24"/>
          <w:shd w:val="clear" w:color="auto" w:fill="C5E0B3" w:themeFill="accent6" w:themeFillTint="66"/>
        </w:rPr>
        <w:t>Eur su PVM</w:t>
      </w:r>
      <w:r>
        <w:rPr>
          <w:rFonts w:ascii="Times New Roman" w:hAnsi="Times New Roman" w:cs="Times New Roman"/>
          <w:sz w:val="24"/>
          <w:szCs w:val="24"/>
          <w:shd w:val="clear" w:color="auto" w:fill="C5E0B3" w:themeFill="accent6" w:themeFillTint="66"/>
        </w:rPr>
        <w:t xml:space="preserve">. </w:t>
      </w:r>
    </w:p>
    <w:p w14:paraId="6A16098C" w14:textId="77777777" w:rsidR="006C2CB2" w:rsidRPr="009E1485" w:rsidRDefault="006C2CB2" w:rsidP="009E1485">
      <w:pPr>
        <w:spacing w:line="240" w:lineRule="auto"/>
        <w:ind w:firstLine="567"/>
        <w:rPr>
          <w:rFonts w:ascii="Times New Roman" w:hAnsi="Times New Roman" w:cs="Times New Roman"/>
          <w:sz w:val="24"/>
          <w:szCs w:val="24"/>
        </w:rPr>
      </w:pPr>
    </w:p>
    <w:p w14:paraId="7D847502" w14:textId="377857F3" w:rsidR="00FB3C75" w:rsidRPr="00554483" w:rsidRDefault="00244994" w:rsidP="00CB59A4">
      <w:pPr>
        <w:pStyle w:val="Antrat1"/>
        <w:numPr>
          <w:ilvl w:val="0"/>
          <w:numId w:val="7"/>
        </w:numPr>
        <w:spacing w:before="0" w:after="0" w:line="300" w:lineRule="auto"/>
        <w:rPr>
          <w:rFonts w:ascii="Times New Roman" w:hAnsi="Times New Roman" w:cs="Times New Roman"/>
          <w:b/>
          <w:color w:val="auto"/>
          <w:sz w:val="24"/>
          <w:szCs w:val="24"/>
        </w:rPr>
      </w:pPr>
      <w:bookmarkStart w:id="10" w:name="_Toc192758385"/>
      <w:r w:rsidRPr="00554483">
        <w:rPr>
          <w:rFonts w:ascii="Times New Roman" w:hAnsi="Times New Roman" w:cs="Times New Roman"/>
          <w:b/>
          <w:color w:val="auto"/>
          <w:sz w:val="24"/>
          <w:szCs w:val="24"/>
        </w:rPr>
        <w:t>Pirkimo objektas</w:t>
      </w:r>
      <w:bookmarkEnd w:id="10"/>
    </w:p>
    <w:p w14:paraId="326CC732" w14:textId="3B56613F" w:rsidR="00FB3C75" w:rsidRPr="006C2CB2" w:rsidRDefault="4A330118" w:rsidP="00CB59A4">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9E1485">
        <w:rPr>
          <w:rFonts w:ascii="Times New Roman" w:hAnsi="Times New Roman" w:cs="Times New Roman"/>
          <w:sz w:val="24"/>
          <w:szCs w:val="24"/>
        </w:rPr>
        <w:t xml:space="preserve"> </w:t>
      </w:r>
      <w:r w:rsidR="00651664" w:rsidRPr="009E1485">
        <w:rPr>
          <w:rFonts w:ascii="Times New Roman" w:hAnsi="Times New Roman" w:cs="Times New Roman"/>
          <w:sz w:val="24"/>
          <w:szCs w:val="24"/>
        </w:rPr>
        <w:t xml:space="preserve">Perkančioji organizacija </w:t>
      </w:r>
      <w:r w:rsidR="00FB3C75" w:rsidRPr="009E1485">
        <w:rPr>
          <w:rFonts w:ascii="Times New Roman" w:eastAsia="Calibri" w:hAnsi="Times New Roman" w:cs="Times New Roman"/>
          <w:color w:val="000000" w:themeColor="text1"/>
          <w:sz w:val="24"/>
          <w:szCs w:val="24"/>
        </w:rPr>
        <w:t xml:space="preserve">numato įsigyti </w:t>
      </w:r>
      <w:r w:rsidR="00384DEC" w:rsidRPr="00384DEC">
        <w:rPr>
          <w:rFonts w:ascii="Times New Roman" w:eastAsia="Calibri" w:hAnsi="Times New Roman" w:cs="Times New Roman"/>
          <w:b/>
          <w:color w:val="000000" w:themeColor="text1"/>
          <w:sz w:val="24"/>
          <w:szCs w:val="24"/>
        </w:rPr>
        <w:t>Elektronines durų spynas</w:t>
      </w:r>
      <w:r w:rsidR="00FB3C75" w:rsidRPr="009E1485">
        <w:rPr>
          <w:rFonts w:ascii="Times New Roman" w:eastAsia="Calibri" w:hAnsi="Times New Roman" w:cs="Times New Roman"/>
          <w:color w:val="00B050"/>
          <w:sz w:val="24"/>
          <w:szCs w:val="24"/>
        </w:rPr>
        <w:t>.</w:t>
      </w:r>
      <w:r w:rsidR="00FB3C75" w:rsidRPr="009E1485">
        <w:rPr>
          <w:rFonts w:ascii="Times New Roman" w:hAnsi="Times New Roman" w:cs="Times New Roman"/>
          <w:sz w:val="24"/>
          <w:szCs w:val="24"/>
        </w:rPr>
        <w:t xml:space="preserve"> Reikalavimai </w:t>
      </w:r>
      <w:r w:rsidR="00966703" w:rsidRPr="009E1485">
        <w:rPr>
          <w:rFonts w:ascii="Times New Roman" w:hAnsi="Times New Roman" w:cs="Times New Roman"/>
          <w:sz w:val="24"/>
          <w:szCs w:val="24"/>
        </w:rPr>
        <w:t>p</w:t>
      </w:r>
      <w:r w:rsidR="00FB3C75" w:rsidRPr="009E1485">
        <w:rPr>
          <w:rFonts w:ascii="Times New Roman" w:hAnsi="Times New Roman" w:cs="Times New Roman"/>
          <w:sz w:val="24"/>
          <w:szCs w:val="24"/>
        </w:rPr>
        <w:t>irkimo objektui nustatyti</w:t>
      </w:r>
      <w:r w:rsidR="00AE2AEF" w:rsidRPr="009E1485">
        <w:rPr>
          <w:rFonts w:ascii="Times New Roman" w:hAnsi="Times New Roman" w:cs="Times New Roman"/>
          <w:sz w:val="24"/>
          <w:szCs w:val="24"/>
        </w:rPr>
        <w:t xml:space="preserve"> </w:t>
      </w:r>
      <w:r w:rsidR="00966703" w:rsidRPr="009E1485">
        <w:rPr>
          <w:rFonts w:ascii="Times New Roman" w:hAnsi="Times New Roman" w:cs="Times New Roman"/>
          <w:sz w:val="24"/>
          <w:szCs w:val="24"/>
        </w:rPr>
        <w:t>s</w:t>
      </w:r>
      <w:r w:rsidR="00044836" w:rsidRPr="009E1485">
        <w:rPr>
          <w:rFonts w:ascii="Times New Roman" w:hAnsi="Times New Roman" w:cs="Times New Roman"/>
          <w:sz w:val="24"/>
          <w:szCs w:val="24"/>
        </w:rPr>
        <w:t>pecialiųjų p</w:t>
      </w:r>
      <w:r w:rsidR="00AE2AEF" w:rsidRPr="009E1485">
        <w:rPr>
          <w:rFonts w:ascii="Times New Roman" w:hAnsi="Times New Roman" w:cs="Times New Roman"/>
          <w:sz w:val="24"/>
          <w:szCs w:val="24"/>
        </w:rPr>
        <w:t xml:space="preserve">irkimo </w:t>
      </w:r>
      <w:r w:rsidR="00AE2AEF" w:rsidRPr="00816AC4">
        <w:rPr>
          <w:rFonts w:ascii="Times New Roman" w:hAnsi="Times New Roman" w:cs="Times New Roman"/>
          <w:color w:val="000000" w:themeColor="text1"/>
          <w:sz w:val="24"/>
          <w:szCs w:val="24"/>
        </w:rPr>
        <w:t xml:space="preserve">sąlygų </w:t>
      </w:r>
      <w:r w:rsidR="008B399A">
        <w:rPr>
          <w:rFonts w:ascii="Times New Roman" w:hAnsi="Times New Roman" w:cs="Times New Roman"/>
          <w:color w:val="000000" w:themeColor="text1"/>
          <w:sz w:val="24"/>
          <w:szCs w:val="24"/>
          <w:shd w:val="clear" w:color="auto" w:fill="C5E0B3" w:themeFill="accent6" w:themeFillTint="66"/>
        </w:rPr>
        <w:t>3</w:t>
      </w:r>
      <w:r w:rsidR="00AE2AEF" w:rsidRPr="00816AC4">
        <w:rPr>
          <w:rFonts w:ascii="Times New Roman" w:hAnsi="Times New Roman" w:cs="Times New Roman"/>
          <w:color w:val="000000" w:themeColor="text1"/>
          <w:sz w:val="24"/>
          <w:szCs w:val="24"/>
          <w:shd w:val="clear" w:color="auto" w:fill="C5E0B3" w:themeFill="accent6" w:themeFillTint="66"/>
        </w:rPr>
        <w:t xml:space="preserve"> </w:t>
      </w:r>
      <w:r w:rsidR="00AE2AEF" w:rsidRPr="008B399A">
        <w:rPr>
          <w:rFonts w:ascii="Times New Roman" w:hAnsi="Times New Roman" w:cs="Times New Roman"/>
          <w:sz w:val="24"/>
          <w:szCs w:val="24"/>
          <w:shd w:val="clear" w:color="auto" w:fill="C5E0B3" w:themeFill="accent6" w:themeFillTint="66"/>
        </w:rPr>
        <w:t>priede</w:t>
      </w:r>
      <w:r w:rsidR="008B399A" w:rsidRPr="008B399A">
        <w:rPr>
          <w:rFonts w:ascii="Times New Roman" w:hAnsi="Times New Roman" w:cs="Times New Roman"/>
          <w:sz w:val="24"/>
          <w:szCs w:val="24"/>
          <w:shd w:val="clear" w:color="auto" w:fill="C5E0B3" w:themeFill="accent6" w:themeFillTint="66"/>
        </w:rPr>
        <w:t xml:space="preserve"> „Techninė specifikacija“</w:t>
      </w:r>
      <w:r w:rsidR="008B399A">
        <w:rPr>
          <w:rFonts w:ascii="Times New Roman" w:hAnsi="Times New Roman" w:cs="Times New Roman"/>
          <w:sz w:val="24"/>
          <w:szCs w:val="24"/>
        </w:rPr>
        <w:t xml:space="preserve">. </w:t>
      </w:r>
    </w:p>
    <w:p w14:paraId="49117D58" w14:textId="0E22846A" w:rsidR="005D280D" w:rsidRPr="009E1485" w:rsidRDefault="00FB3C75" w:rsidP="00CB59A4">
      <w:pPr>
        <w:pStyle w:val="Betarp"/>
        <w:numPr>
          <w:ilvl w:val="1"/>
          <w:numId w:val="7"/>
        </w:numPr>
        <w:ind w:left="0" w:firstLine="709"/>
        <w:contextualSpacing/>
        <w:rPr>
          <w:rFonts w:ascii="Times New Roman" w:hAnsi="Times New Roman" w:cs="Times New Roman"/>
          <w:sz w:val="24"/>
          <w:szCs w:val="24"/>
        </w:rPr>
      </w:pPr>
      <w:r w:rsidRPr="009E1485">
        <w:rPr>
          <w:rFonts w:ascii="Times New Roman" w:hAnsi="Times New Roman" w:cs="Times New Roman"/>
          <w:sz w:val="24"/>
          <w:szCs w:val="24"/>
        </w:rPr>
        <w:t>Pirkimo objektas į dalis neskaidomas.</w:t>
      </w:r>
      <w:r w:rsidR="00702B7B" w:rsidRPr="009E1485">
        <w:rPr>
          <w:rFonts w:ascii="Times New Roman" w:hAnsi="Times New Roman" w:cs="Times New Roman"/>
          <w:sz w:val="24"/>
          <w:szCs w:val="24"/>
        </w:rPr>
        <w:t xml:space="preserve"> Pirkimo apimtys, reikalavimai ir techninė specifikacija apibrėžti </w:t>
      </w:r>
      <w:r w:rsidR="00C314B2" w:rsidRPr="00816AC4">
        <w:rPr>
          <w:rFonts w:ascii="Times New Roman" w:hAnsi="Times New Roman" w:cs="Times New Roman"/>
          <w:sz w:val="24"/>
          <w:szCs w:val="24"/>
          <w:shd w:val="clear" w:color="auto" w:fill="C5E0B3" w:themeFill="accent6" w:themeFillTint="66"/>
        </w:rPr>
        <w:t>s</w:t>
      </w:r>
      <w:r w:rsidR="000B6976" w:rsidRPr="00816AC4">
        <w:rPr>
          <w:rFonts w:ascii="Times New Roman" w:hAnsi="Times New Roman" w:cs="Times New Roman"/>
          <w:sz w:val="24"/>
          <w:szCs w:val="24"/>
          <w:shd w:val="clear" w:color="auto" w:fill="C5E0B3" w:themeFill="accent6" w:themeFillTint="66"/>
        </w:rPr>
        <w:t>pecialiųjų p</w:t>
      </w:r>
      <w:r w:rsidR="00702B7B" w:rsidRPr="00816AC4">
        <w:rPr>
          <w:rFonts w:ascii="Times New Roman" w:hAnsi="Times New Roman" w:cs="Times New Roman"/>
          <w:sz w:val="24"/>
          <w:szCs w:val="24"/>
          <w:shd w:val="clear" w:color="auto" w:fill="C5E0B3" w:themeFill="accent6" w:themeFillTint="66"/>
        </w:rPr>
        <w:t xml:space="preserve">irkimo sąlygų </w:t>
      </w:r>
      <w:r w:rsidR="008B399A">
        <w:rPr>
          <w:rFonts w:ascii="Times New Roman" w:hAnsi="Times New Roman" w:cs="Times New Roman"/>
          <w:color w:val="000000" w:themeColor="text1"/>
          <w:sz w:val="24"/>
          <w:szCs w:val="24"/>
          <w:shd w:val="clear" w:color="auto" w:fill="C5E0B3" w:themeFill="accent6" w:themeFillTint="66"/>
        </w:rPr>
        <w:t>3</w:t>
      </w:r>
      <w:r w:rsidR="00816AC4" w:rsidRPr="00816AC4">
        <w:rPr>
          <w:rFonts w:ascii="Times New Roman" w:hAnsi="Times New Roman" w:cs="Times New Roman"/>
          <w:color w:val="000000" w:themeColor="text1"/>
          <w:sz w:val="24"/>
          <w:szCs w:val="24"/>
          <w:shd w:val="clear" w:color="auto" w:fill="C5E0B3" w:themeFill="accent6" w:themeFillTint="66"/>
        </w:rPr>
        <w:t xml:space="preserve"> priede „Techninė specifikacija“ ir specialiųjų pirkimo sąlygų </w:t>
      </w:r>
      <w:r w:rsidR="008B399A">
        <w:rPr>
          <w:rFonts w:ascii="Times New Roman" w:hAnsi="Times New Roman" w:cs="Times New Roman"/>
          <w:color w:val="000000" w:themeColor="text1"/>
          <w:sz w:val="24"/>
          <w:szCs w:val="24"/>
          <w:shd w:val="clear" w:color="auto" w:fill="C5E0B3" w:themeFill="accent6" w:themeFillTint="66"/>
        </w:rPr>
        <w:t>6</w:t>
      </w:r>
      <w:r w:rsidR="00816AC4" w:rsidRPr="00816AC4">
        <w:rPr>
          <w:rFonts w:ascii="Times New Roman" w:hAnsi="Times New Roman" w:cs="Times New Roman"/>
          <w:color w:val="000000" w:themeColor="text1"/>
          <w:sz w:val="24"/>
          <w:szCs w:val="24"/>
          <w:shd w:val="clear" w:color="auto" w:fill="C5E0B3" w:themeFill="accent6" w:themeFillTint="66"/>
        </w:rPr>
        <w:t xml:space="preserve"> </w:t>
      </w:r>
      <w:r w:rsidR="00702B7B" w:rsidRPr="00816AC4">
        <w:rPr>
          <w:rFonts w:ascii="Times New Roman" w:hAnsi="Times New Roman" w:cs="Times New Roman"/>
          <w:color w:val="000000" w:themeColor="text1"/>
          <w:sz w:val="24"/>
          <w:szCs w:val="24"/>
          <w:shd w:val="clear" w:color="auto" w:fill="C5E0B3" w:themeFill="accent6" w:themeFillTint="66"/>
        </w:rPr>
        <w:t>priede</w:t>
      </w:r>
      <w:r w:rsidR="00816AC4" w:rsidRPr="00816AC4">
        <w:rPr>
          <w:rFonts w:ascii="Times New Roman" w:hAnsi="Times New Roman" w:cs="Times New Roman"/>
          <w:color w:val="000000" w:themeColor="text1"/>
          <w:sz w:val="24"/>
          <w:szCs w:val="24"/>
          <w:shd w:val="clear" w:color="auto" w:fill="C5E0B3" w:themeFill="accent6" w:themeFillTint="66"/>
        </w:rPr>
        <w:t xml:space="preserve"> „Sutarties projektas“</w:t>
      </w:r>
      <w:r w:rsidR="00702B7B" w:rsidRPr="00816AC4">
        <w:rPr>
          <w:rFonts w:ascii="Times New Roman" w:hAnsi="Times New Roman" w:cs="Times New Roman"/>
          <w:sz w:val="24"/>
          <w:szCs w:val="24"/>
          <w:shd w:val="clear" w:color="auto" w:fill="C5E0B3" w:themeFill="accent6" w:themeFillTint="66"/>
        </w:rPr>
        <w:t>.</w:t>
      </w:r>
    </w:p>
    <w:p w14:paraId="2B9FCCA2" w14:textId="4D484AA8" w:rsidR="003943EC" w:rsidRPr="009E1485" w:rsidRDefault="003943EC" w:rsidP="00CB59A4">
      <w:pPr>
        <w:pStyle w:val="Sraopastraipa"/>
        <w:numPr>
          <w:ilvl w:val="1"/>
          <w:numId w:val="7"/>
        </w:numPr>
        <w:spacing w:line="240" w:lineRule="auto"/>
        <w:ind w:left="0" w:firstLine="709"/>
        <w:rPr>
          <w:rFonts w:ascii="Times New Roman" w:hAnsi="Times New Roman" w:cs="Times New Roman"/>
          <w:sz w:val="24"/>
          <w:szCs w:val="24"/>
        </w:rPr>
      </w:pPr>
      <w:r w:rsidRPr="009E148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964FF0C" w:rsidR="00255C04" w:rsidRDefault="003943EC" w:rsidP="00CB59A4">
      <w:pPr>
        <w:pStyle w:val="Sraopastraipa"/>
        <w:numPr>
          <w:ilvl w:val="1"/>
          <w:numId w:val="7"/>
        </w:numPr>
        <w:spacing w:line="240" w:lineRule="auto"/>
        <w:ind w:left="0" w:firstLine="709"/>
        <w:rPr>
          <w:rFonts w:ascii="Times New Roman" w:hAnsi="Times New Roman" w:cs="Times New Roman"/>
          <w:sz w:val="24"/>
          <w:szCs w:val="24"/>
        </w:rPr>
      </w:pPr>
      <w:r w:rsidRPr="009E1485">
        <w:rPr>
          <w:rFonts w:ascii="Times New Roman" w:hAnsi="Times New Roman" w:cs="Times New Roman"/>
          <w:sz w:val="24"/>
          <w:szCs w:val="24"/>
        </w:rPr>
        <w:t xml:space="preserve">Jeigu apibūdinant pirkimo objektą techninėje specifikacijoje nurodytas standartas, </w:t>
      </w:r>
      <w:r w:rsidRPr="009E148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1485">
        <w:rPr>
          <w:rFonts w:ascii="Times New Roman" w:hAnsi="Times New Roman" w:cs="Times New Roman"/>
          <w:sz w:val="24"/>
          <w:szCs w:val="24"/>
        </w:rPr>
        <w:t xml:space="preserve">turi būti laikoma, kad kiekviena tokia nuoroda yra pateikta su žodžiais „arba lygiavertis“. </w:t>
      </w:r>
    </w:p>
    <w:p w14:paraId="38E797DF" w14:textId="77777777" w:rsidR="006C2CB2" w:rsidRPr="009E1485" w:rsidRDefault="006C2CB2" w:rsidP="009E1485">
      <w:pPr>
        <w:pStyle w:val="Sraopastraipa"/>
        <w:spacing w:line="240" w:lineRule="auto"/>
        <w:ind w:left="0" w:firstLine="709"/>
        <w:rPr>
          <w:rFonts w:ascii="Times New Roman" w:hAnsi="Times New Roman" w:cs="Times New Roman"/>
          <w:sz w:val="24"/>
          <w:szCs w:val="24"/>
        </w:rPr>
      </w:pPr>
    </w:p>
    <w:p w14:paraId="0CEA2D40" w14:textId="7FD38B57" w:rsidR="00FB3C75" w:rsidRPr="00554483" w:rsidRDefault="00BF3638" w:rsidP="00CB59A4">
      <w:pPr>
        <w:pStyle w:val="Antrat1"/>
        <w:numPr>
          <w:ilvl w:val="0"/>
          <w:numId w:val="7"/>
        </w:numPr>
        <w:spacing w:before="0" w:after="0"/>
        <w:ind w:left="357" w:hanging="357"/>
        <w:rPr>
          <w:rFonts w:ascii="Times New Roman" w:hAnsi="Times New Roman" w:cs="Times New Roman"/>
          <w:b/>
          <w:color w:val="auto"/>
          <w:sz w:val="24"/>
          <w:szCs w:val="24"/>
        </w:rPr>
      </w:pPr>
      <w:bookmarkStart w:id="11" w:name="_Toc192758386"/>
      <w:r w:rsidRPr="00554483">
        <w:rPr>
          <w:rFonts w:ascii="Times New Roman" w:hAnsi="Times New Roman" w:cs="Times New Roman"/>
          <w:b/>
          <w:color w:val="auto"/>
          <w:sz w:val="24"/>
          <w:szCs w:val="24"/>
        </w:rPr>
        <w:t>Tiekėjų pašalinimo pagrindai</w:t>
      </w:r>
      <w:r w:rsidR="00E201D8" w:rsidRPr="00554483">
        <w:rPr>
          <w:rFonts w:ascii="Times New Roman" w:hAnsi="Times New Roman" w:cs="Times New Roman"/>
          <w:b/>
          <w:color w:val="auto"/>
          <w:sz w:val="24"/>
          <w:szCs w:val="24"/>
        </w:rPr>
        <w:t>, kvalifikacijos reikalavimai ir reikalaujami kokybės vadybos sistemos ir (ar</w:t>
      </w:r>
      <w:r w:rsidR="00817AB9" w:rsidRPr="00554483">
        <w:rPr>
          <w:rFonts w:ascii="Times New Roman" w:hAnsi="Times New Roman" w:cs="Times New Roman"/>
          <w:b/>
          <w:color w:val="auto"/>
          <w:sz w:val="24"/>
          <w:szCs w:val="24"/>
        </w:rPr>
        <w:t>ba</w:t>
      </w:r>
      <w:r w:rsidR="00E201D8" w:rsidRPr="00554483">
        <w:rPr>
          <w:rFonts w:ascii="Times New Roman" w:hAnsi="Times New Roman" w:cs="Times New Roman"/>
          <w:b/>
          <w:color w:val="auto"/>
          <w:sz w:val="24"/>
          <w:szCs w:val="24"/>
        </w:rPr>
        <w:t xml:space="preserve">) </w:t>
      </w:r>
      <w:r w:rsidR="00817AB9" w:rsidRPr="00554483">
        <w:rPr>
          <w:rFonts w:ascii="Times New Roman" w:hAnsi="Times New Roman" w:cs="Times New Roman"/>
          <w:b/>
          <w:color w:val="auto"/>
          <w:sz w:val="24"/>
          <w:szCs w:val="24"/>
        </w:rPr>
        <w:t>aplinkos apsaugos vadybos sistemos standartai</w:t>
      </w:r>
      <w:bookmarkEnd w:id="11"/>
      <w:r w:rsidR="00817AB9" w:rsidRPr="00554483">
        <w:rPr>
          <w:rFonts w:ascii="Times New Roman" w:hAnsi="Times New Roman" w:cs="Times New Roman"/>
          <w:b/>
          <w:color w:val="auto"/>
          <w:sz w:val="24"/>
          <w:szCs w:val="24"/>
        </w:rPr>
        <w:t xml:space="preserve"> </w:t>
      </w:r>
    </w:p>
    <w:p w14:paraId="694FBDAB" w14:textId="5AB03950" w:rsidR="009905AD" w:rsidRPr="009E1485" w:rsidRDefault="005D280D" w:rsidP="00CB59A4">
      <w:pPr>
        <w:pStyle w:val="Sraopastraipa"/>
        <w:numPr>
          <w:ilvl w:val="1"/>
          <w:numId w:val="7"/>
        </w:numPr>
        <w:spacing w:line="240" w:lineRule="auto"/>
        <w:ind w:left="0" w:firstLine="697"/>
        <w:rPr>
          <w:rFonts w:ascii="Times New Roman" w:hAnsi="Times New Roman" w:cs="Times New Roman"/>
          <w:sz w:val="24"/>
          <w:szCs w:val="24"/>
        </w:rPr>
      </w:pPr>
      <w:r w:rsidRPr="009E1485">
        <w:rPr>
          <w:rFonts w:ascii="Times New Roman" w:hAnsi="Times New Roman" w:cs="Times New Roman"/>
          <w:sz w:val="24"/>
          <w:szCs w:val="24"/>
        </w:rPr>
        <w:t>Tiekėjams n</w:t>
      </w:r>
      <w:r w:rsidR="00243470" w:rsidRPr="009E1485">
        <w:rPr>
          <w:rFonts w:ascii="Times New Roman" w:hAnsi="Times New Roman" w:cs="Times New Roman"/>
          <w:sz w:val="24"/>
          <w:szCs w:val="24"/>
        </w:rPr>
        <w:t xml:space="preserve">enustatomi </w:t>
      </w:r>
      <w:r w:rsidRPr="009E1485">
        <w:rPr>
          <w:rFonts w:ascii="Times New Roman" w:hAnsi="Times New Roman" w:cs="Times New Roman"/>
          <w:sz w:val="24"/>
          <w:szCs w:val="24"/>
        </w:rPr>
        <w:t>kvalifikacijos reikalavimai</w:t>
      </w:r>
      <w:r w:rsidR="00F80768" w:rsidRPr="009E1485">
        <w:rPr>
          <w:rFonts w:ascii="Times New Roman" w:hAnsi="Times New Roman" w:cs="Times New Roman"/>
          <w:sz w:val="24"/>
          <w:szCs w:val="24"/>
        </w:rPr>
        <w:t xml:space="preserve">, </w:t>
      </w:r>
      <w:r w:rsidRPr="009E1485">
        <w:rPr>
          <w:rFonts w:ascii="Times New Roman" w:hAnsi="Times New Roman" w:cs="Times New Roman"/>
          <w:sz w:val="24"/>
          <w:szCs w:val="24"/>
        </w:rPr>
        <w:t>reikalavim</w:t>
      </w:r>
      <w:r w:rsidR="001128FB" w:rsidRPr="009E1485">
        <w:rPr>
          <w:rFonts w:ascii="Times New Roman" w:hAnsi="Times New Roman" w:cs="Times New Roman"/>
          <w:sz w:val="24"/>
          <w:szCs w:val="24"/>
        </w:rPr>
        <w:t>ai</w:t>
      </w:r>
      <w:r w:rsidRPr="009E1485">
        <w:rPr>
          <w:rFonts w:ascii="Times New Roman" w:hAnsi="Times New Roman" w:cs="Times New Roman"/>
          <w:sz w:val="24"/>
          <w:szCs w:val="24"/>
        </w:rPr>
        <w:t xml:space="preserve"> dėl kokybės vadybos sistemos ir aplinkos apsaugos vadybos sistemos standartų laikymosi</w:t>
      </w:r>
      <w:r w:rsidR="009905AD" w:rsidRPr="009E1485">
        <w:rPr>
          <w:rFonts w:ascii="Times New Roman" w:hAnsi="Times New Roman" w:cs="Times New Roman"/>
          <w:sz w:val="24"/>
          <w:szCs w:val="24"/>
        </w:rPr>
        <w:t>.</w:t>
      </w:r>
      <w:r w:rsidR="003B3D2C" w:rsidRPr="009E1485">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2D24BB4" w:rsidR="00894FEF" w:rsidRPr="00384DEC" w:rsidRDefault="0008617B" w:rsidP="00CB59A4">
      <w:pPr>
        <w:pStyle w:val="Sraopastraipa"/>
        <w:numPr>
          <w:ilvl w:val="1"/>
          <w:numId w:val="7"/>
        </w:numPr>
        <w:spacing w:line="240" w:lineRule="auto"/>
        <w:ind w:left="0" w:firstLine="709"/>
        <w:rPr>
          <w:rFonts w:ascii="Times New Roman" w:eastAsia="Arial" w:hAnsi="Times New Roman" w:cs="Times New Roman"/>
          <w:sz w:val="24"/>
          <w:szCs w:val="24"/>
        </w:rPr>
      </w:pPr>
      <w:r w:rsidRPr="00384DEC">
        <w:rPr>
          <w:rFonts w:ascii="Times New Roman" w:eastAsia="Arial" w:hAnsi="Times New Roman" w:cs="Times New Roman"/>
          <w:sz w:val="24"/>
          <w:szCs w:val="24"/>
        </w:rPr>
        <w:t xml:space="preserve">Tiekėjas teikdamas pasiūlymą </w:t>
      </w:r>
      <w:r w:rsidR="002C50AE" w:rsidRPr="00384DEC">
        <w:rPr>
          <w:rFonts w:ascii="Times New Roman" w:eastAsia="Arial" w:hAnsi="Times New Roman" w:cs="Times New Roman"/>
          <w:sz w:val="24"/>
          <w:szCs w:val="24"/>
        </w:rPr>
        <w:t xml:space="preserve">neturi </w:t>
      </w:r>
      <w:r w:rsidRPr="00384DEC">
        <w:rPr>
          <w:rFonts w:ascii="Times New Roman" w:eastAsia="Arial" w:hAnsi="Times New Roman" w:cs="Times New Roman"/>
          <w:sz w:val="24"/>
          <w:szCs w:val="24"/>
        </w:rPr>
        <w:t xml:space="preserve">pateikti </w:t>
      </w:r>
      <w:r w:rsidR="002C50AE" w:rsidRPr="00384DEC">
        <w:rPr>
          <w:rFonts w:ascii="Times New Roman" w:eastAsia="Arial" w:hAnsi="Times New Roman" w:cs="Times New Roman"/>
          <w:sz w:val="24"/>
          <w:szCs w:val="24"/>
        </w:rPr>
        <w:t>nei EBVPD</w:t>
      </w:r>
      <w:r w:rsidR="00531D05" w:rsidRPr="00384DEC">
        <w:rPr>
          <w:rFonts w:ascii="Times New Roman" w:eastAsia="Arial" w:hAnsi="Times New Roman" w:cs="Times New Roman"/>
          <w:sz w:val="24"/>
          <w:szCs w:val="24"/>
        </w:rPr>
        <w:t>,</w:t>
      </w:r>
      <w:r w:rsidR="002C50AE" w:rsidRPr="00384DEC">
        <w:rPr>
          <w:rFonts w:ascii="Times New Roman" w:eastAsia="Arial" w:hAnsi="Times New Roman" w:cs="Times New Roman"/>
          <w:sz w:val="24"/>
          <w:szCs w:val="24"/>
        </w:rPr>
        <w:t xml:space="preserve"> nei </w:t>
      </w:r>
      <w:r w:rsidRPr="00384DEC">
        <w:rPr>
          <w:rFonts w:ascii="Times New Roman" w:eastAsia="Arial" w:hAnsi="Times New Roman" w:cs="Times New Roman"/>
          <w:sz w:val="24"/>
          <w:szCs w:val="24"/>
        </w:rPr>
        <w:t>laisvos formos deklaracij</w:t>
      </w:r>
      <w:r w:rsidR="002C50AE" w:rsidRPr="00384DEC">
        <w:rPr>
          <w:rFonts w:ascii="Times New Roman" w:eastAsia="Arial" w:hAnsi="Times New Roman" w:cs="Times New Roman"/>
          <w:sz w:val="24"/>
          <w:szCs w:val="24"/>
        </w:rPr>
        <w:t>os</w:t>
      </w:r>
      <w:r w:rsidRPr="00384DEC">
        <w:rPr>
          <w:rFonts w:ascii="Times New Roman" w:eastAsia="Arial" w:hAnsi="Times New Roman" w:cs="Times New Roman"/>
          <w:sz w:val="24"/>
          <w:szCs w:val="24"/>
        </w:rPr>
        <w:t xml:space="preserve"> dėl atitikties reikalavimams. </w:t>
      </w:r>
    </w:p>
    <w:p w14:paraId="664C9048" w14:textId="77777777" w:rsidR="006C2CB2" w:rsidRPr="00554483" w:rsidRDefault="006C2CB2" w:rsidP="0059649B">
      <w:pPr>
        <w:spacing w:line="240" w:lineRule="auto"/>
        <w:ind w:firstLine="0"/>
        <w:rPr>
          <w:rFonts w:ascii="Times New Roman" w:hAnsi="Times New Roman" w:cs="Times New Roman"/>
          <w:b/>
          <w:i/>
          <w:color w:val="7030A0"/>
          <w:sz w:val="24"/>
          <w:szCs w:val="24"/>
        </w:rPr>
      </w:pPr>
    </w:p>
    <w:p w14:paraId="490591E3" w14:textId="4440F86E" w:rsidR="006D3202" w:rsidRPr="00554483" w:rsidRDefault="003630A0" w:rsidP="00CB59A4">
      <w:pPr>
        <w:pStyle w:val="Antrat1"/>
        <w:numPr>
          <w:ilvl w:val="0"/>
          <w:numId w:val="7"/>
        </w:numPr>
        <w:spacing w:before="0" w:after="0" w:line="300" w:lineRule="auto"/>
        <w:rPr>
          <w:rFonts w:ascii="Times New Roman" w:hAnsi="Times New Roman" w:cs="Times New Roman"/>
          <w:b/>
          <w:color w:val="auto"/>
          <w:sz w:val="24"/>
          <w:szCs w:val="24"/>
        </w:rPr>
      </w:pPr>
      <w:bookmarkStart w:id="12" w:name="_Toc192758387"/>
      <w:r w:rsidRPr="00554483">
        <w:rPr>
          <w:rFonts w:ascii="Times New Roman" w:hAnsi="Times New Roman" w:cs="Times New Roman"/>
          <w:b/>
          <w:color w:val="auto"/>
          <w:sz w:val="24"/>
          <w:szCs w:val="24"/>
        </w:rPr>
        <w:t>Specialieji reikalavimai pasiūlymų rengimui ir pateikimui</w:t>
      </w:r>
      <w:bookmarkEnd w:id="5"/>
      <w:bookmarkEnd w:id="6"/>
      <w:bookmarkEnd w:id="7"/>
      <w:bookmarkEnd w:id="12"/>
    </w:p>
    <w:p w14:paraId="4521B0F0" w14:textId="4182CE44" w:rsidR="0059649B" w:rsidRDefault="00D41416" w:rsidP="00CB59A4">
      <w:pPr>
        <w:pStyle w:val="Sraopastraipa"/>
        <w:numPr>
          <w:ilvl w:val="1"/>
          <w:numId w:val="7"/>
        </w:numPr>
        <w:spacing w:line="240" w:lineRule="auto"/>
        <w:ind w:left="0" w:firstLine="709"/>
        <w:rPr>
          <w:rFonts w:ascii="Times New Roman" w:hAnsi="Times New Roman" w:cs="Times New Roman"/>
          <w:sz w:val="24"/>
          <w:szCs w:val="24"/>
        </w:rPr>
      </w:pPr>
      <w:r w:rsidRPr="009E1485">
        <w:rPr>
          <w:rFonts w:ascii="Times New Roman" w:hAnsi="Times New Roman" w:cs="Times New Roman"/>
          <w:b/>
          <w:bCs/>
          <w:sz w:val="24"/>
          <w:szCs w:val="24"/>
        </w:rPr>
        <w:t xml:space="preserve">CVP IS pasiūlymo lango </w:t>
      </w:r>
      <w:r w:rsidR="00F16BEB" w:rsidRPr="009E1485">
        <w:rPr>
          <w:rFonts w:ascii="Times New Roman" w:hAnsi="Times New Roman" w:cs="Times New Roman"/>
          <w:b/>
          <w:bCs/>
          <w:sz w:val="24"/>
          <w:szCs w:val="24"/>
        </w:rPr>
        <w:t xml:space="preserve">eilutėje </w:t>
      </w:r>
      <w:r w:rsidR="008D277C" w:rsidRPr="009E1485">
        <w:rPr>
          <w:rFonts w:ascii="Times New Roman" w:hAnsi="Times New Roman" w:cs="Times New Roman"/>
          <w:b/>
          <w:bCs/>
          <w:sz w:val="24"/>
          <w:szCs w:val="24"/>
        </w:rPr>
        <w:t>„Prisegti dokument</w:t>
      </w:r>
      <w:r w:rsidR="00B7716A" w:rsidRPr="009E1485">
        <w:rPr>
          <w:rFonts w:ascii="Times New Roman" w:hAnsi="Times New Roman" w:cs="Times New Roman"/>
          <w:b/>
          <w:bCs/>
          <w:sz w:val="24"/>
          <w:szCs w:val="24"/>
        </w:rPr>
        <w:t>us</w:t>
      </w:r>
      <w:r w:rsidR="008D277C" w:rsidRPr="009E1485">
        <w:rPr>
          <w:rFonts w:ascii="Times New Roman" w:hAnsi="Times New Roman" w:cs="Times New Roman"/>
          <w:b/>
          <w:bCs/>
          <w:sz w:val="24"/>
          <w:szCs w:val="24"/>
        </w:rPr>
        <w:t>“ pateikiama</w:t>
      </w:r>
      <w:r w:rsidR="005964CC" w:rsidRPr="009E1485">
        <w:rPr>
          <w:rFonts w:ascii="Times New Roman" w:hAnsi="Times New Roman" w:cs="Times New Roman"/>
          <w:b/>
          <w:bCs/>
          <w:sz w:val="24"/>
          <w:szCs w:val="24"/>
        </w:rPr>
        <w:t>s</w:t>
      </w:r>
      <w:r w:rsidR="005964CC" w:rsidRPr="009E1485">
        <w:rPr>
          <w:rFonts w:ascii="Times New Roman" w:hAnsi="Times New Roman" w:cs="Times New Roman"/>
          <w:sz w:val="24"/>
          <w:szCs w:val="24"/>
        </w:rPr>
        <w:t xml:space="preserve"> </w:t>
      </w:r>
      <w:r w:rsidR="005A5204" w:rsidRPr="009E1485">
        <w:rPr>
          <w:rFonts w:ascii="Times New Roman" w:hAnsi="Times New Roman" w:cs="Times New Roman"/>
          <w:sz w:val="24"/>
          <w:szCs w:val="24"/>
        </w:rPr>
        <w:t xml:space="preserve">tiekėjo pasirašytas pasiūlymas, parengtas pagal </w:t>
      </w:r>
      <w:r w:rsidR="00820787" w:rsidRPr="009E1485">
        <w:rPr>
          <w:rFonts w:ascii="Times New Roman" w:hAnsi="Times New Roman" w:cs="Times New Roman"/>
          <w:sz w:val="24"/>
          <w:szCs w:val="24"/>
        </w:rPr>
        <w:t>s</w:t>
      </w:r>
      <w:r w:rsidR="00D85943" w:rsidRPr="009E1485">
        <w:rPr>
          <w:rFonts w:ascii="Times New Roman" w:hAnsi="Times New Roman" w:cs="Times New Roman"/>
          <w:sz w:val="24"/>
          <w:szCs w:val="24"/>
        </w:rPr>
        <w:t xml:space="preserve">pecialiųjų </w:t>
      </w:r>
      <w:r w:rsidR="005A5204" w:rsidRPr="00A868F4">
        <w:rPr>
          <w:rFonts w:ascii="Times New Roman" w:hAnsi="Times New Roman" w:cs="Times New Roman"/>
          <w:sz w:val="24"/>
          <w:szCs w:val="24"/>
          <w:shd w:val="clear" w:color="auto" w:fill="C5E0B3" w:themeFill="accent6" w:themeFillTint="66"/>
        </w:rPr>
        <w:fldChar w:fldCharType="begin"/>
      </w:r>
      <w:r w:rsidR="005A5204" w:rsidRPr="00A868F4">
        <w:rPr>
          <w:rFonts w:ascii="Times New Roman" w:hAnsi="Times New Roman" w:cs="Times New Roman"/>
          <w:sz w:val="24"/>
          <w:szCs w:val="24"/>
          <w:shd w:val="clear" w:color="auto" w:fill="C5E0B3" w:themeFill="accent6" w:themeFillTint="66"/>
        </w:rPr>
        <w:instrText xml:space="preserve"> REF _Ref38540913 \h  \* MERGEFORMAT </w:instrText>
      </w:r>
      <w:r w:rsidR="005A5204" w:rsidRPr="00A868F4">
        <w:rPr>
          <w:rFonts w:ascii="Times New Roman" w:hAnsi="Times New Roman" w:cs="Times New Roman"/>
          <w:sz w:val="24"/>
          <w:szCs w:val="24"/>
          <w:shd w:val="clear" w:color="auto" w:fill="C5E0B3" w:themeFill="accent6" w:themeFillTint="66"/>
        </w:rPr>
      </w:r>
      <w:r w:rsidR="005A5204" w:rsidRPr="00A868F4">
        <w:rPr>
          <w:rFonts w:ascii="Times New Roman" w:hAnsi="Times New Roman" w:cs="Times New Roman"/>
          <w:sz w:val="24"/>
          <w:szCs w:val="24"/>
          <w:shd w:val="clear" w:color="auto" w:fill="C5E0B3" w:themeFill="accent6" w:themeFillTint="66"/>
        </w:rPr>
        <w:fldChar w:fldCharType="separate"/>
      </w:r>
      <w:r w:rsidR="00D85943" w:rsidRPr="00A868F4">
        <w:rPr>
          <w:rFonts w:ascii="Times New Roman" w:hAnsi="Times New Roman" w:cs="Times New Roman"/>
          <w:sz w:val="24"/>
          <w:szCs w:val="24"/>
          <w:shd w:val="clear" w:color="auto" w:fill="C5E0B3" w:themeFill="accent6" w:themeFillTint="66"/>
        </w:rPr>
        <w:t>p</w:t>
      </w:r>
      <w:r w:rsidR="005A5204" w:rsidRPr="00A868F4">
        <w:rPr>
          <w:rFonts w:ascii="Times New Roman" w:hAnsi="Times New Roman" w:cs="Times New Roman"/>
          <w:sz w:val="24"/>
          <w:szCs w:val="24"/>
          <w:shd w:val="clear" w:color="auto" w:fill="C5E0B3" w:themeFill="accent6" w:themeFillTint="66"/>
        </w:rPr>
        <w:t xml:space="preserve">irkimo sąlygų </w:t>
      </w:r>
      <w:r w:rsidR="008B399A">
        <w:rPr>
          <w:rFonts w:ascii="Times New Roman" w:hAnsi="Times New Roman" w:cs="Times New Roman"/>
          <w:color w:val="000000" w:themeColor="text1"/>
          <w:sz w:val="24"/>
          <w:szCs w:val="24"/>
          <w:shd w:val="clear" w:color="auto" w:fill="C5E0B3" w:themeFill="accent6" w:themeFillTint="66"/>
        </w:rPr>
        <w:t>4</w:t>
      </w:r>
      <w:r w:rsidR="00D85943" w:rsidRPr="00A868F4">
        <w:rPr>
          <w:rFonts w:ascii="Times New Roman" w:hAnsi="Times New Roman" w:cs="Times New Roman"/>
          <w:sz w:val="24"/>
          <w:szCs w:val="24"/>
          <w:shd w:val="clear" w:color="auto" w:fill="C5E0B3" w:themeFill="accent6" w:themeFillTint="66"/>
        </w:rPr>
        <w:t xml:space="preserve"> </w:t>
      </w:r>
      <w:r w:rsidR="005A5204" w:rsidRPr="00A868F4">
        <w:rPr>
          <w:rFonts w:ascii="Times New Roman" w:hAnsi="Times New Roman" w:cs="Times New Roman"/>
          <w:sz w:val="24"/>
          <w:szCs w:val="24"/>
          <w:shd w:val="clear" w:color="auto" w:fill="C5E0B3" w:themeFill="accent6" w:themeFillTint="66"/>
        </w:rPr>
        <w:fldChar w:fldCharType="end"/>
      </w:r>
      <w:r w:rsidR="008339CC" w:rsidRPr="00A868F4">
        <w:rPr>
          <w:rFonts w:ascii="Times New Roman" w:hAnsi="Times New Roman" w:cs="Times New Roman"/>
          <w:sz w:val="24"/>
          <w:szCs w:val="24"/>
          <w:shd w:val="clear" w:color="auto" w:fill="C5E0B3" w:themeFill="accent6" w:themeFillTint="66"/>
        </w:rPr>
        <w:t>priede</w:t>
      </w:r>
      <w:r w:rsidR="008339CC" w:rsidRPr="009E1485">
        <w:rPr>
          <w:rFonts w:ascii="Times New Roman" w:hAnsi="Times New Roman" w:cs="Times New Roman"/>
          <w:sz w:val="24"/>
          <w:szCs w:val="24"/>
        </w:rPr>
        <w:t xml:space="preserve"> </w:t>
      </w:r>
      <w:r w:rsidR="005A5204" w:rsidRPr="009E1485">
        <w:rPr>
          <w:rFonts w:ascii="Times New Roman" w:hAnsi="Times New Roman" w:cs="Times New Roman"/>
          <w:sz w:val="24"/>
          <w:szCs w:val="24"/>
        </w:rPr>
        <w:t>pateiktą pasiūlymo formą ir pasiūlymo formoje nurodyti ir kiti, tiekėjo nuomone, būtini dokumentai (jų kopijos).</w:t>
      </w:r>
    </w:p>
    <w:p w14:paraId="604462F4" w14:textId="77777777" w:rsidR="0059649B" w:rsidRPr="0059649B" w:rsidRDefault="00AD4F1A"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t xml:space="preserve">Pasiūlymas gali būti pasirašytas </w:t>
      </w:r>
      <w:r w:rsidR="00FD5736" w:rsidRPr="0059649B">
        <w:rPr>
          <w:rFonts w:ascii="Times New Roman" w:eastAsia="Calibri" w:hAnsi="Times New Roman" w:cs="Times New Roman"/>
          <w:sz w:val="24"/>
          <w:szCs w:val="24"/>
        </w:rPr>
        <w:t xml:space="preserve">fiziniu arba </w:t>
      </w:r>
      <w:r w:rsidRPr="0059649B">
        <w:rPr>
          <w:rFonts w:ascii="Times New Roman" w:eastAsia="Calibri" w:hAnsi="Times New Roman" w:cs="Times New Roman"/>
          <w:sz w:val="24"/>
          <w:szCs w:val="24"/>
        </w:rPr>
        <w:t xml:space="preserve">kvalifikuotu elektroniniu parašu. Jeigu </w:t>
      </w:r>
      <w:r w:rsidR="00FD5736" w:rsidRPr="0059649B">
        <w:rPr>
          <w:rFonts w:ascii="Times New Roman" w:eastAsia="Calibri" w:hAnsi="Times New Roman" w:cs="Times New Roman"/>
          <w:sz w:val="24"/>
          <w:szCs w:val="24"/>
        </w:rPr>
        <w:t xml:space="preserve">tiekėjas </w:t>
      </w:r>
      <w:r w:rsidRPr="0059649B">
        <w:rPr>
          <w:rFonts w:ascii="Times New Roman" w:eastAsia="Calibri" w:hAnsi="Times New Roman" w:cs="Times New Roman"/>
          <w:sz w:val="24"/>
          <w:szCs w:val="24"/>
        </w:rPr>
        <w:t>dokumentus tvirtina naudodamas elektroninį, o ne fizinį parašą, elektroninis parašas turi atitikti VPĮ 22</w:t>
      </w:r>
      <w:r w:rsidR="006E2B14" w:rsidRPr="0059649B">
        <w:rPr>
          <w:rFonts w:ascii="Times New Roman" w:eastAsia="Calibri" w:hAnsi="Times New Roman" w:cs="Times New Roman"/>
          <w:sz w:val="24"/>
          <w:szCs w:val="24"/>
        </w:rPr>
        <w:t xml:space="preserve"> </w:t>
      </w:r>
      <w:r w:rsidRPr="0059649B">
        <w:rPr>
          <w:rFonts w:ascii="Times New Roman" w:eastAsia="Calibri" w:hAnsi="Times New Roman" w:cs="Times New Roman"/>
          <w:sz w:val="24"/>
          <w:szCs w:val="24"/>
        </w:rPr>
        <w:t xml:space="preserve">straipsnio 11 dalies 2 ir 3 punktuose nustatytus reikalavimus. </w:t>
      </w:r>
      <w:r w:rsidR="7C928381" w:rsidRPr="0059649B">
        <w:rPr>
          <w:rFonts w:ascii="Times New Roman" w:hAnsi="Times New Roman" w:cs="Times New Roman"/>
          <w:sz w:val="24"/>
          <w:szCs w:val="24"/>
        </w:rPr>
        <w:t>P</w:t>
      </w:r>
      <w:r w:rsidR="007037F7" w:rsidRPr="0059649B">
        <w:rPr>
          <w:rFonts w:ascii="Times New Roman" w:hAnsi="Times New Roman" w:cs="Times New Roman"/>
          <w:sz w:val="24"/>
          <w:szCs w:val="24"/>
        </w:rPr>
        <w:t>erkančiajai organizacijai</w:t>
      </w:r>
      <w:r w:rsidRPr="0059649B">
        <w:rPr>
          <w:rFonts w:ascii="Times New Roman" w:hAnsi="Times New Roman" w:cs="Times New Roman"/>
          <w:sz w:val="24"/>
          <w:szCs w:val="24"/>
        </w:rPr>
        <w:t xml:space="preserve"> kilus abejonių dėl dokumentų tikrumo, ji turi teisę reikalauti pateikti dokumentų originalus.</w:t>
      </w:r>
      <w:r w:rsidRPr="0059649B">
        <w:rPr>
          <w:rFonts w:ascii="Times New Roman" w:eastAsia="Calibri" w:hAnsi="Times New Roman" w:cs="Times New Roman"/>
          <w:sz w:val="24"/>
          <w:szCs w:val="24"/>
        </w:rPr>
        <w:t xml:space="preserve"> Gali būti:</w:t>
      </w:r>
    </w:p>
    <w:p w14:paraId="2DFDDB69" w14:textId="77777777" w:rsidR="0059649B" w:rsidRDefault="00AD4F1A" w:rsidP="00CB59A4">
      <w:pPr>
        <w:pStyle w:val="Sraopastraipa"/>
        <w:numPr>
          <w:ilvl w:val="2"/>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lastRenderedPageBreak/>
        <w:t>pateikiami kvalifikuotu elektroniniu parašu pasirašyti elektroninėmis priemonėmis suformuoti dokumentai;</w:t>
      </w:r>
    </w:p>
    <w:p w14:paraId="4D31D6D2" w14:textId="77777777" w:rsidR="0059649B" w:rsidRDefault="00AD4F1A" w:rsidP="00CB59A4">
      <w:pPr>
        <w:pStyle w:val="Sraopastraipa"/>
        <w:numPr>
          <w:ilvl w:val="2"/>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t>skaitmeninės dokumentų kopijos (fiziniu parašu tvirtinami dokumentai turi būti pateikiami pasirašyti ir nuskenuoti).</w:t>
      </w:r>
    </w:p>
    <w:p w14:paraId="4B18DE3E" w14:textId="77777777" w:rsidR="0059649B" w:rsidRDefault="00D61DED"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Pasiūlyma</w:t>
      </w:r>
      <w:r w:rsidR="00543400" w:rsidRPr="0059649B">
        <w:rPr>
          <w:rFonts w:ascii="Times New Roman" w:eastAsia="Arial" w:hAnsi="Times New Roman" w:cs="Times New Roman"/>
          <w:sz w:val="24"/>
          <w:szCs w:val="24"/>
        </w:rPr>
        <w:t>s turi būti parengtas</w:t>
      </w:r>
      <w:r w:rsidRPr="0059649B">
        <w:rPr>
          <w:rFonts w:ascii="Times New Roman" w:eastAsia="Arial" w:hAnsi="Times New Roman" w:cs="Times New Roman"/>
          <w:sz w:val="24"/>
          <w:szCs w:val="24"/>
        </w:rPr>
        <w:t xml:space="preserve"> lietuvių</w:t>
      </w:r>
      <w:r w:rsidR="0059649B">
        <w:rPr>
          <w:rFonts w:ascii="Times New Roman" w:eastAsia="Arial" w:hAnsi="Times New Roman" w:cs="Times New Roman"/>
          <w:sz w:val="24"/>
          <w:szCs w:val="24"/>
        </w:rPr>
        <w:t xml:space="preserve"> kalba</w:t>
      </w:r>
      <w:r w:rsidRPr="0059649B">
        <w:rPr>
          <w:rFonts w:ascii="Times New Roman" w:eastAsia="Arial" w:hAnsi="Times New Roman" w:cs="Times New Roman"/>
          <w:sz w:val="24"/>
          <w:szCs w:val="24"/>
        </w:rPr>
        <w:t xml:space="preserve">. </w:t>
      </w:r>
      <w:r w:rsidR="000A3108" w:rsidRPr="0059649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75223C3B" w14:textId="77777777" w:rsidR="0059649B" w:rsidRDefault="0032046A"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hAnsi="Times New Roman" w:cs="Times New Roman"/>
          <w:sz w:val="24"/>
          <w:szCs w:val="24"/>
        </w:rPr>
        <w:t>Pasiūlym</w:t>
      </w:r>
      <w:r w:rsidR="00990A2D" w:rsidRPr="0059649B">
        <w:rPr>
          <w:rFonts w:ascii="Times New Roman" w:hAnsi="Times New Roman" w:cs="Times New Roman"/>
          <w:sz w:val="24"/>
          <w:szCs w:val="24"/>
        </w:rPr>
        <w:t xml:space="preserve">uose nurodytos kainos </w:t>
      </w:r>
      <w:r w:rsidR="003C09C7" w:rsidRPr="0059649B">
        <w:rPr>
          <w:rFonts w:ascii="Times New Roman" w:hAnsi="Times New Roman" w:cs="Times New Roman"/>
          <w:sz w:val="24"/>
          <w:szCs w:val="24"/>
        </w:rPr>
        <w:t xml:space="preserve">bus vertinamos </w:t>
      </w:r>
      <w:r w:rsidRPr="0059649B">
        <w:rPr>
          <w:rFonts w:ascii="Times New Roman" w:hAnsi="Times New Roman" w:cs="Times New Roman"/>
          <w:sz w:val="24"/>
          <w:szCs w:val="24"/>
        </w:rPr>
        <w:t>eurais</w:t>
      </w:r>
      <w:r w:rsidRPr="0059649B">
        <w:rPr>
          <w:rFonts w:ascii="Times New Roman" w:eastAsia="Calibri" w:hAnsi="Times New Roman" w:cs="Times New Roman"/>
          <w:sz w:val="24"/>
          <w:szCs w:val="24"/>
        </w:rPr>
        <w:t>.</w:t>
      </w:r>
      <w:r w:rsidRPr="0059649B">
        <w:rPr>
          <w:rFonts w:ascii="Times New Roman" w:hAnsi="Times New Roman" w:cs="Times New Roman"/>
          <w:sz w:val="24"/>
          <w:szCs w:val="24"/>
        </w:rPr>
        <w:t xml:space="preserve"> Jeigu </w:t>
      </w:r>
      <w:r w:rsidR="005B57A2" w:rsidRPr="0059649B">
        <w:rPr>
          <w:rFonts w:ascii="Times New Roman" w:hAnsi="Times New Roman" w:cs="Times New Roman"/>
          <w:sz w:val="24"/>
          <w:szCs w:val="24"/>
        </w:rPr>
        <w:t>p</w:t>
      </w:r>
      <w:r w:rsidRPr="0059649B">
        <w:rPr>
          <w:rFonts w:ascii="Times New Roman" w:hAnsi="Times New Roman" w:cs="Times New Roman"/>
          <w:sz w:val="24"/>
          <w:szCs w:val="24"/>
        </w:rPr>
        <w:t xml:space="preserve">asiūlymuose kainos nurodytos užsienio valiuta, jos </w:t>
      </w:r>
      <w:r w:rsidR="003C09C7" w:rsidRPr="0059649B">
        <w:rPr>
          <w:rFonts w:ascii="Times New Roman" w:hAnsi="Times New Roman" w:cs="Times New Roman"/>
          <w:sz w:val="24"/>
          <w:szCs w:val="24"/>
        </w:rPr>
        <w:t>bus</w:t>
      </w:r>
      <w:r w:rsidRPr="0059649B">
        <w:rPr>
          <w:rFonts w:ascii="Times New Roman" w:hAnsi="Times New Roman" w:cs="Times New Roman"/>
          <w:sz w:val="24"/>
          <w:szCs w:val="24"/>
        </w:rPr>
        <w:t xml:space="preserve"> perskaičiuojamos </w:t>
      </w:r>
      <w:r w:rsidR="003C09C7" w:rsidRPr="0059649B">
        <w:rPr>
          <w:rFonts w:ascii="Times New Roman" w:hAnsi="Times New Roman" w:cs="Times New Roman"/>
          <w:sz w:val="24"/>
          <w:szCs w:val="24"/>
        </w:rPr>
        <w:t>eurais</w:t>
      </w:r>
      <w:r w:rsidRPr="0059649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9649B">
        <w:rPr>
          <w:rFonts w:ascii="Times New Roman" w:hAnsi="Times New Roman" w:cs="Times New Roman"/>
          <w:sz w:val="24"/>
          <w:szCs w:val="24"/>
        </w:rPr>
        <w:t>.</w:t>
      </w:r>
    </w:p>
    <w:p w14:paraId="18D2CD33" w14:textId="77777777" w:rsidR="0059649B" w:rsidRDefault="006A6A5B"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 xml:space="preserve">Bendra pasiūlymo kaina (sąnaudos) su PVM  turi būti nurodoma dviejų </w:t>
      </w:r>
      <w:r w:rsidR="00EE7D60" w:rsidRPr="0059649B">
        <w:rPr>
          <w:rFonts w:ascii="Times New Roman" w:eastAsia="Arial" w:hAnsi="Times New Roman" w:cs="Times New Roman"/>
          <w:sz w:val="24"/>
          <w:szCs w:val="24"/>
        </w:rPr>
        <w:t>skaitmenų</w:t>
      </w:r>
      <w:r w:rsidRPr="0059649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9649B">
        <w:rPr>
          <w:rFonts w:ascii="Times New Roman" w:eastAsia="Arial" w:hAnsi="Times New Roman" w:cs="Times New Roman"/>
          <w:sz w:val="24"/>
          <w:szCs w:val="24"/>
        </w:rPr>
        <w:t>i</w:t>
      </w:r>
      <w:r w:rsidRPr="0059649B">
        <w:rPr>
          <w:rFonts w:ascii="Times New Roman" w:eastAsia="Arial" w:hAnsi="Times New Roman" w:cs="Times New Roman"/>
          <w:sz w:val="24"/>
          <w:szCs w:val="24"/>
        </w:rPr>
        <w:t xml:space="preserve"> neribojant </w:t>
      </w:r>
      <w:r w:rsidR="00EE7D60" w:rsidRPr="0059649B">
        <w:rPr>
          <w:rFonts w:ascii="Times New Roman" w:eastAsia="Arial" w:hAnsi="Times New Roman" w:cs="Times New Roman"/>
          <w:sz w:val="24"/>
          <w:szCs w:val="24"/>
        </w:rPr>
        <w:t>skaitmenų</w:t>
      </w:r>
      <w:r w:rsidRPr="0059649B">
        <w:rPr>
          <w:rFonts w:ascii="Times New Roman" w:eastAsia="Arial" w:hAnsi="Times New Roman" w:cs="Times New Roman"/>
          <w:sz w:val="24"/>
          <w:szCs w:val="24"/>
        </w:rPr>
        <w:t xml:space="preserve"> po kablelio kiekio. </w:t>
      </w:r>
    </w:p>
    <w:p w14:paraId="5D6AA436" w14:textId="29AACEF8" w:rsidR="009C66EF" w:rsidRPr="0059649B" w:rsidRDefault="009C66EF" w:rsidP="00CB59A4">
      <w:pPr>
        <w:pStyle w:val="Sraopastraipa"/>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 xml:space="preserve">Tiekėjų pasiūlymuose nurodytos kainos bus vertinamos </w:t>
      </w:r>
      <w:r w:rsidRPr="0059649B">
        <w:rPr>
          <w:rFonts w:ascii="Times New Roman" w:hAnsi="Times New Roman" w:cs="Times New Roman"/>
          <w:sz w:val="24"/>
          <w:szCs w:val="24"/>
        </w:rPr>
        <w:t xml:space="preserve">ir lyginamos su visais mokesčiais, įskaitant PVM. </w:t>
      </w:r>
    </w:p>
    <w:p w14:paraId="4AC2116E" w14:textId="00AB962D" w:rsidR="00CD457C" w:rsidRPr="009E1485" w:rsidRDefault="00CD457C" w:rsidP="009E1485">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554483" w:rsidRDefault="00F527B1" w:rsidP="009E1485">
      <w:pPr>
        <w:pStyle w:val="paragrafesrasas2lygis"/>
        <w:spacing w:after="0" w:line="240" w:lineRule="auto"/>
        <w:rPr>
          <w:szCs w:val="24"/>
        </w:rPr>
      </w:pPr>
    </w:p>
    <w:p w14:paraId="7A210472" w14:textId="6A16CD7B" w:rsidR="003D73C2" w:rsidRPr="00554483" w:rsidRDefault="00E62E95" w:rsidP="00CB59A4">
      <w:pPr>
        <w:pStyle w:val="Antrat1"/>
        <w:numPr>
          <w:ilvl w:val="0"/>
          <w:numId w:val="7"/>
        </w:numPr>
        <w:spacing w:before="0" w:after="0" w:line="300" w:lineRule="auto"/>
        <w:rPr>
          <w:rFonts w:ascii="Times New Roman" w:hAnsi="Times New Roman" w:cs="Times New Roman"/>
          <w:b/>
          <w:color w:val="auto"/>
          <w:sz w:val="24"/>
          <w:szCs w:val="24"/>
        </w:rPr>
      </w:pPr>
      <w:bookmarkStart w:id="13" w:name="_Toc192758388"/>
      <w:r w:rsidRPr="00554483">
        <w:rPr>
          <w:rFonts w:ascii="Times New Roman" w:hAnsi="Times New Roman" w:cs="Times New Roman"/>
          <w:b/>
          <w:color w:val="auto"/>
          <w:sz w:val="24"/>
          <w:szCs w:val="24"/>
        </w:rPr>
        <w:t>Pasiūlymo galiojimo užtikrinimas</w:t>
      </w:r>
      <w:bookmarkEnd w:id="13"/>
    </w:p>
    <w:p w14:paraId="7203423F" w14:textId="284F2F55" w:rsidR="00F527B1" w:rsidRPr="009E1485" w:rsidRDefault="00504AD9" w:rsidP="00CB59A4">
      <w:pPr>
        <w:pStyle w:val="Sraopastraipa"/>
        <w:numPr>
          <w:ilvl w:val="1"/>
          <w:numId w:val="7"/>
        </w:numPr>
        <w:spacing w:line="240" w:lineRule="auto"/>
        <w:ind w:left="0" w:firstLine="709"/>
        <w:rPr>
          <w:rFonts w:ascii="Times New Roman" w:hAnsi="Times New Roman" w:cs="Times New Roman"/>
          <w:sz w:val="24"/>
          <w:szCs w:val="24"/>
        </w:rPr>
      </w:pPr>
      <w:r w:rsidRPr="009E148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9649B" w:rsidRDefault="00F527B1" w:rsidP="009E1485">
      <w:pPr>
        <w:pStyle w:val="paragrafesrasas2lygis"/>
        <w:spacing w:after="0" w:line="240" w:lineRule="auto"/>
        <w:ind w:left="1059"/>
        <w:rPr>
          <w:b/>
          <w:color w:val="002060"/>
          <w:sz w:val="28"/>
          <w:szCs w:val="24"/>
        </w:rPr>
      </w:pPr>
    </w:p>
    <w:p w14:paraId="5D02D1AD" w14:textId="08322900" w:rsidR="00831133" w:rsidRPr="00554483" w:rsidRDefault="00B52705" w:rsidP="00CB59A4">
      <w:pPr>
        <w:pStyle w:val="Antrat1"/>
        <w:numPr>
          <w:ilvl w:val="0"/>
          <w:numId w:val="6"/>
        </w:numPr>
        <w:spacing w:before="0" w:after="0" w:line="300" w:lineRule="auto"/>
        <w:rPr>
          <w:rFonts w:ascii="Times New Roman" w:hAnsi="Times New Roman" w:cs="Times New Roman"/>
          <w:b/>
          <w:sz w:val="24"/>
          <w:szCs w:val="24"/>
        </w:rPr>
      </w:pPr>
      <w:bookmarkStart w:id="14" w:name="_Toc15392775"/>
      <w:bookmarkStart w:id="15" w:name="_Toc192758389"/>
      <w:r w:rsidRPr="00554483">
        <w:rPr>
          <w:rFonts w:ascii="Times New Roman" w:hAnsi="Times New Roman" w:cs="Times New Roman"/>
          <w:b/>
          <w:color w:val="auto"/>
          <w:sz w:val="24"/>
          <w:szCs w:val="24"/>
        </w:rPr>
        <w:t>P</w:t>
      </w:r>
      <w:bookmarkEnd w:id="14"/>
      <w:r w:rsidR="00E62E95" w:rsidRPr="00554483">
        <w:rPr>
          <w:rFonts w:ascii="Times New Roman" w:hAnsi="Times New Roman" w:cs="Times New Roman"/>
          <w:b/>
          <w:color w:val="auto"/>
          <w:sz w:val="24"/>
          <w:szCs w:val="24"/>
        </w:rPr>
        <w:t xml:space="preserve">asiūlymų </w:t>
      </w:r>
      <w:r w:rsidR="00A84437" w:rsidRPr="00554483">
        <w:rPr>
          <w:rFonts w:ascii="Times New Roman" w:hAnsi="Times New Roman" w:cs="Times New Roman"/>
          <w:b/>
          <w:color w:val="auto"/>
          <w:sz w:val="24"/>
          <w:szCs w:val="24"/>
        </w:rPr>
        <w:t>vertinimas</w:t>
      </w:r>
      <w:bookmarkEnd w:id="15"/>
    </w:p>
    <w:p w14:paraId="1EC3DB5E" w14:textId="0FB23E19" w:rsidR="0059649B" w:rsidRDefault="3CB1384C" w:rsidP="00CB59A4">
      <w:pPr>
        <w:pStyle w:val="Sraopastraipa"/>
        <w:numPr>
          <w:ilvl w:val="1"/>
          <w:numId w:val="9"/>
        </w:numPr>
        <w:spacing w:line="240" w:lineRule="auto"/>
        <w:ind w:left="0" w:firstLine="697"/>
        <w:rPr>
          <w:rFonts w:ascii="Times New Roman" w:eastAsia="Calibri" w:hAnsi="Times New Roman" w:cs="Times New Roman"/>
          <w:sz w:val="24"/>
          <w:szCs w:val="24"/>
        </w:rPr>
      </w:pPr>
      <w:r w:rsidRPr="0059649B">
        <w:rPr>
          <w:rFonts w:ascii="Times New Roman" w:hAnsi="Times New Roman" w:cs="Times New Roman"/>
          <w:sz w:val="24"/>
          <w:szCs w:val="24"/>
        </w:rPr>
        <w:t>P</w:t>
      </w:r>
      <w:r w:rsidR="000B220A" w:rsidRPr="0059649B">
        <w:rPr>
          <w:rFonts w:ascii="Times New Roman" w:hAnsi="Times New Roman" w:cs="Times New Roman"/>
          <w:sz w:val="24"/>
          <w:szCs w:val="24"/>
        </w:rPr>
        <w:t>erkančioji organizacija</w:t>
      </w:r>
      <w:r w:rsidR="00831133" w:rsidRPr="0059649B">
        <w:rPr>
          <w:rFonts w:ascii="Times New Roman" w:eastAsia="Calibri" w:hAnsi="Times New Roman" w:cs="Times New Roman"/>
          <w:sz w:val="24"/>
          <w:szCs w:val="24"/>
        </w:rPr>
        <w:t xml:space="preserve"> ekonomiškai naudingiausią </w:t>
      </w:r>
      <w:r w:rsidR="000B220A" w:rsidRPr="0059649B">
        <w:rPr>
          <w:rFonts w:ascii="Times New Roman" w:eastAsia="Calibri" w:hAnsi="Times New Roman" w:cs="Times New Roman"/>
          <w:sz w:val="24"/>
          <w:szCs w:val="24"/>
        </w:rPr>
        <w:t>p</w:t>
      </w:r>
      <w:r w:rsidR="00831133" w:rsidRPr="0059649B">
        <w:rPr>
          <w:rFonts w:ascii="Times New Roman" w:eastAsia="Calibri" w:hAnsi="Times New Roman" w:cs="Times New Roman"/>
          <w:sz w:val="24"/>
          <w:szCs w:val="24"/>
        </w:rPr>
        <w:t xml:space="preserve">asiūlymą išrenka pagal </w:t>
      </w:r>
      <w:r w:rsidR="000B220A" w:rsidRPr="0059649B">
        <w:rPr>
          <w:rFonts w:ascii="Times New Roman" w:eastAsia="Calibri" w:hAnsi="Times New Roman" w:cs="Times New Roman"/>
          <w:sz w:val="24"/>
          <w:szCs w:val="24"/>
        </w:rPr>
        <w:t>tiekėjo p</w:t>
      </w:r>
      <w:r w:rsidR="00831133" w:rsidRPr="0059649B">
        <w:rPr>
          <w:rFonts w:ascii="Times New Roman" w:eastAsia="Calibri" w:hAnsi="Times New Roman" w:cs="Times New Roman"/>
          <w:sz w:val="24"/>
          <w:szCs w:val="24"/>
        </w:rPr>
        <w:t>asiūlyme nurodytą kainą, kuri turi būti apskaičiuota ir nurodyta taip, kaip reikalaujama</w:t>
      </w:r>
      <w:r w:rsidR="00DE051B" w:rsidRPr="0059649B">
        <w:rPr>
          <w:rFonts w:ascii="Times New Roman" w:eastAsia="Calibri" w:hAnsi="Times New Roman" w:cs="Times New Roman"/>
          <w:sz w:val="24"/>
          <w:szCs w:val="24"/>
        </w:rPr>
        <w:t xml:space="preserve"> </w:t>
      </w:r>
      <w:r w:rsidR="00023019" w:rsidRPr="0059649B">
        <w:rPr>
          <w:rFonts w:ascii="Times New Roman" w:eastAsia="Calibri" w:hAnsi="Times New Roman" w:cs="Times New Roman"/>
          <w:sz w:val="24"/>
          <w:szCs w:val="24"/>
        </w:rPr>
        <w:t>specialiųjų p</w:t>
      </w:r>
      <w:r w:rsidR="00DE051B" w:rsidRPr="0059649B">
        <w:rPr>
          <w:rFonts w:ascii="Times New Roman" w:eastAsia="Calibri" w:hAnsi="Times New Roman" w:cs="Times New Roman"/>
          <w:sz w:val="24"/>
          <w:szCs w:val="24"/>
        </w:rPr>
        <w:t>irkimo sąlygų</w:t>
      </w:r>
      <w:r w:rsidR="00816AC4">
        <w:rPr>
          <w:rFonts w:ascii="Times New Roman" w:eastAsia="Calibri" w:hAnsi="Times New Roman" w:cs="Times New Roman"/>
          <w:sz w:val="24"/>
          <w:szCs w:val="24"/>
        </w:rPr>
        <w:t xml:space="preserve"> </w:t>
      </w:r>
      <w:r w:rsidR="008B399A">
        <w:rPr>
          <w:rFonts w:ascii="Times New Roman" w:eastAsia="Calibri" w:hAnsi="Times New Roman" w:cs="Times New Roman"/>
          <w:sz w:val="24"/>
          <w:szCs w:val="24"/>
          <w:shd w:val="clear" w:color="auto" w:fill="C5E0B3" w:themeFill="accent6" w:themeFillTint="66"/>
        </w:rPr>
        <w:t>5</w:t>
      </w:r>
      <w:r w:rsidR="00DE051B" w:rsidRPr="00816AC4">
        <w:rPr>
          <w:rFonts w:ascii="Times New Roman" w:eastAsia="Calibri" w:hAnsi="Times New Roman" w:cs="Times New Roman"/>
          <w:sz w:val="24"/>
          <w:szCs w:val="24"/>
          <w:shd w:val="clear" w:color="auto" w:fill="C5E0B3" w:themeFill="accent6" w:themeFillTint="66"/>
        </w:rPr>
        <w:t xml:space="preserve"> priede</w:t>
      </w:r>
      <w:r w:rsidR="00816AC4">
        <w:rPr>
          <w:rFonts w:ascii="Times New Roman" w:eastAsia="Calibri" w:hAnsi="Times New Roman" w:cs="Times New Roman"/>
          <w:sz w:val="24"/>
          <w:szCs w:val="24"/>
        </w:rPr>
        <w:t>.</w:t>
      </w:r>
    </w:p>
    <w:p w14:paraId="297923E4" w14:textId="77777777" w:rsidR="0059649B" w:rsidRPr="0059649B" w:rsidRDefault="00D734C6" w:rsidP="00CB59A4">
      <w:pPr>
        <w:pStyle w:val="Sraopastraipa"/>
        <w:numPr>
          <w:ilvl w:val="1"/>
          <w:numId w:val="9"/>
        </w:numPr>
        <w:spacing w:line="240" w:lineRule="auto"/>
        <w:ind w:left="0" w:firstLine="697"/>
        <w:rPr>
          <w:rFonts w:ascii="Times New Roman" w:eastAsia="Calibri" w:hAnsi="Times New Roman" w:cs="Times New Roman"/>
          <w:sz w:val="24"/>
          <w:szCs w:val="24"/>
        </w:rPr>
      </w:pPr>
      <w:r w:rsidRPr="0059649B">
        <w:rPr>
          <w:rFonts w:ascii="Times New Roman" w:hAnsi="Times New Roman" w:cs="Times New Roman"/>
          <w:color w:val="000000" w:themeColor="text1"/>
          <w:sz w:val="24"/>
          <w:szCs w:val="24"/>
        </w:rPr>
        <w:t xml:space="preserve">Laimėjusiu </w:t>
      </w:r>
      <w:r w:rsidR="00996FBB" w:rsidRPr="0059649B">
        <w:rPr>
          <w:rFonts w:ascii="Times New Roman" w:hAnsi="Times New Roman" w:cs="Times New Roman"/>
          <w:color w:val="000000" w:themeColor="text1"/>
          <w:sz w:val="24"/>
          <w:szCs w:val="24"/>
        </w:rPr>
        <w:t>p</w:t>
      </w:r>
      <w:r w:rsidR="005D7D8C" w:rsidRPr="0059649B">
        <w:rPr>
          <w:rFonts w:ascii="Times New Roman" w:hAnsi="Times New Roman" w:cs="Times New Roman"/>
          <w:color w:val="000000" w:themeColor="text1"/>
          <w:sz w:val="24"/>
          <w:szCs w:val="24"/>
        </w:rPr>
        <w:t>asiūlymu</w:t>
      </w:r>
      <w:r w:rsidRPr="0059649B">
        <w:rPr>
          <w:rFonts w:ascii="Times New Roman" w:hAnsi="Times New Roman" w:cs="Times New Roman"/>
          <w:color w:val="000000" w:themeColor="text1"/>
          <w:sz w:val="24"/>
          <w:szCs w:val="24"/>
        </w:rPr>
        <w:t xml:space="preserve"> galės būti pripažintas tik 1 (vienas) </w:t>
      </w:r>
      <w:r w:rsidR="005D7D8C" w:rsidRPr="0059649B">
        <w:rPr>
          <w:rFonts w:ascii="Times New Roman" w:hAnsi="Times New Roman" w:cs="Times New Roman"/>
          <w:color w:val="000000" w:themeColor="text1"/>
          <w:sz w:val="24"/>
          <w:szCs w:val="24"/>
        </w:rPr>
        <w:t xml:space="preserve">ekonomiškai naudingiausias </w:t>
      </w:r>
      <w:r w:rsidR="00A36CC9" w:rsidRPr="0059649B">
        <w:rPr>
          <w:rFonts w:ascii="Times New Roman" w:hAnsi="Times New Roman" w:cs="Times New Roman"/>
          <w:color w:val="000000" w:themeColor="text1"/>
          <w:sz w:val="24"/>
          <w:szCs w:val="24"/>
        </w:rPr>
        <w:t>p</w:t>
      </w:r>
      <w:r w:rsidR="005D7D8C" w:rsidRPr="0059649B">
        <w:rPr>
          <w:rFonts w:ascii="Times New Roman" w:hAnsi="Times New Roman" w:cs="Times New Roman"/>
          <w:color w:val="000000" w:themeColor="text1"/>
          <w:sz w:val="24"/>
          <w:szCs w:val="24"/>
        </w:rPr>
        <w:t>asiūlymas, esantis pasiūlymų eilės pirmojoje vietoje</w:t>
      </w:r>
      <w:r w:rsidRPr="0059649B">
        <w:rPr>
          <w:rFonts w:ascii="Times New Roman" w:hAnsi="Times New Roman" w:cs="Times New Roman"/>
          <w:color w:val="000000" w:themeColor="text1"/>
          <w:sz w:val="24"/>
          <w:szCs w:val="24"/>
        </w:rPr>
        <w:t xml:space="preserve">. </w:t>
      </w:r>
    </w:p>
    <w:p w14:paraId="5F28C774" w14:textId="0102DD0B" w:rsidR="00F5411E" w:rsidRPr="0059649B" w:rsidRDefault="00F5411E" w:rsidP="00CB59A4">
      <w:pPr>
        <w:pStyle w:val="Sraopastraipa"/>
        <w:numPr>
          <w:ilvl w:val="1"/>
          <w:numId w:val="9"/>
        </w:numPr>
        <w:spacing w:line="240" w:lineRule="auto"/>
        <w:ind w:left="0" w:firstLine="709"/>
        <w:rPr>
          <w:rFonts w:ascii="Times New Roman" w:eastAsiaTheme="minorHAnsi" w:hAnsi="Times New Roman" w:cs="Times New Roman"/>
          <w:bCs/>
          <w:i/>
          <w:iCs/>
          <w:color w:val="7030A0"/>
          <w:sz w:val="24"/>
          <w:szCs w:val="24"/>
        </w:rPr>
      </w:pPr>
      <w:r w:rsidRPr="0059649B">
        <w:rPr>
          <w:rStyle w:val="cf01"/>
          <w:rFonts w:ascii="Times New Roman" w:hAnsi="Times New Roman" w:cs="Times New Roman"/>
          <w:sz w:val="24"/>
          <w:szCs w:val="24"/>
        </w:rPr>
        <w:t>P</w:t>
      </w:r>
      <w:r w:rsidR="0014359C" w:rsidRPr="0059649B">
        <w:rPr>
          <w:rStyle w:val="cf01"/>
          <w:rFonts w:ascii="Times New Roman" w:hAnsi="Times New Roman" w:cs="Times New Roman"/>
          <w:sz w:val="24"/>
          <w:szCs w:val="24"/>
        </w:rPr>
        <w:t xml:space="preserve">erkančioji organizacija </w:t>
      </w:r>
      <w:r w:rsidRPr="0059649B">
        <w:rPr>
          <w:rStyle w:val="cf01"/>
          <w:rFonts w:ascii="Times New Roman" w:hAnsi="Times New Roman" w:cs="Times New Roman"/>
          <w:sz w:val="24"/>
          <w:szCs w:val="24"/>
        </w:rPr>
        <w:t xml:space="preserve">atmes tiekėjo pasiūlymą, jeigu kartu su pasiūlymu nebus pateikti šie </w:t>
      </w:r>
      <w:r w:rsidR="0014359C" w:rsidRPr="0059649B">
        <w:rPr>
          <w:rStyle w:val="cf01"/>
          <w:rFonts w:ascii="Times New Roman" w:hAnsi="Times New Roman" w:cs="Times New Roman"/>
          <w:sz w:val="24"/>
          <w:szCs w:val="24"/>
        </w:rPr>
        <w:t>p</w:t>
      </w:r>
      <w:r w:rsidRPr="0059649B">
        <w:rPr>
          <w:rStyle w:val="cf01"/>
          <w:rFonts w:ascii="Times New Roman" w:hAnsi="Times New Roman" w:cs="Times New Roman"/>
          <w:sz w:val="24"/>
          <w:szCs w:val="24"/>
        </w:rPr>
        <w:t xml:space="preserve">irkimo sąlygose reikalaujami pateikti dokumentai: </w:t>
      </w:r>
      <w:r w:rsidRPr="0059649B">
        <w:rPr>
          <w:rFonts w:ascii="Times New Roman" w:hAnsi="Times New Roman" w:cs="Times New Roman"/>
          <w:color w:val="00B050"/>
          <w:sz w:val="24"/>
          <w:szCs w:val="24"/>
        </w:rPr>
        <w:t xml:space="preserve">[nurodyti konkrečius dokumentus]. </w:t>
      </w:r>
    </w:p>
    <w:p w14:paraId="65E6AA56" w14:textId="77777777" w:rsidR="0059649B" w:rsidRPr="0059649B" w:rsidRDefault="0059649B" w:rsidP="0059649B">
      <w:pPr>
        <w:spacing w:line="240" w:lineRule="auto"/>
        <w:rPr>
          <w:rFonts w:ascii="Times New Roman" w:eastAsiaTheme="minorHAnsi" w:hAnsi="Times New Roman" w:cs="Times New Roman"/>
          <w:bCs/>
          <w:i/>
          <w:iCs/>
          <w:color w:val="7030A0"/>
          <w:sz w:val="24"/>
          <w:szCs w:val="24"/>
        </w:rPr>
      </w:pPr>
    </w:p>
    <w:p w14:paraId="4B42B3B3" w14:textId="6D717C65" w:rsidR="00D83C57" w:rsidRPr="00554483" w:rsidRDefault="00D83C57" w:rsidP="00CB59A4">
      <w:pPr>
        <w:pStyle w:val="Antrat1"/>
        <w:numPr>
          <w:ilvl w:val="0"/>
          <w:numId w:val="9"/>
        </w:numPr>
        <w:tabs>
          <w:tab w:val="left" w:pos="567"/>
        </w:tabs>
        <w:spacing w:before="0" w:after="0" w:line="20" w:lineRule="atLeast"/>
        <w:contextualSpacing/>
        <w:rPr>
          <w:rFonts w:ascii="Times New Roman" w:hAnsi="Times New Roman" w:cs="Times New Roman"/>
          <w:b/>
          <w:sz w:val="24"/>
          <w:szCs w:val="24"/>
        </w:rPr>
      </w:pPr>
      <w:bookmarkStart w:id="16" w:name="_Ref39425999"/>
      <w:bookmarkStart w:id="17" w:name="_Ref39426005"/>
      <w:bookmarkStart w:id="18" w:name="_Toc126333937"/>
      <w:bookmarkStart w:id="19" w:name="_Toc192758390"/>
      <w:r w:rsidRPr="00554483">
        <w:rPr>
          <w:rFonts w:ascii="Times New Roman" w:hAnsi="Times New Roman" w:cs="Times New Roman"/>
          <w:b/>
          <w:sz w:val="24"/>
          <w:szCs w:val="24"/>
        </w:rPr>
        <w:t>Sutarties sudarymas</w:t>
      </w:r>
      <w:bookmarkEnd w:id="16"/>
      <w:bookmarkEnd w:id="17"/>
      <w:bookmarkEnd w:id="18"/>
      <w:bookmarkEnd w:id="19"/>
    </w:p>
    <w:p w14:paraId="4006AD6A" w14:textId="0CF440CE" w:rsidR="00D83C57" w:rsidRDefault="00D83C57" w:rsidP="00CB59A4">
      <w:pPr>
        <w:pStyle w:val="Sraopastraipa"/>
        <w:numPr>
          <w:ilvl w:val="1"/>
          <w:numId w:val="9"/>
        </w:numPr>
        <w:spacing w:line="240" w:lineRule="auto"/>
        <w:ind w:left="0" w:firstLine="697"/>
        <w:rPr>
          <w:rFonts w:ascii="Times New Roman" w:hAnsi="Times New Roman" w:cs="Times New Roman"/>
          <w:sz w:val="24"/>
          <w:szCs w:val="24"/>
        </w:rPr>
      </w:pPr>
      <w:r w:rsidRPr="009E148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E1485">
        <w:rPr>
          <w:rFonts w:ascii="Times New Roman" w:hAnsi="Times New Roman" w:cs="Times New Roman"/>
          <w:color w:val="0070C0"/>
          <w:sz w:val="24"/>
          <w:szCs w:val="24"/>
        </w:rPr>
        <w:t xml:space="preserve"> </w:t>
      </w:r>
      <w:r w:rsidRPr="009E148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E1485">
        <w:rPr>
          <w:rFonts w:ascii="Times New Roman" w:hAnsi="Times New Roman" w:cs="Times New Roman"/>
          <w:sz w:val="24"/>
          <w:szCs w:val="24"/>
        </w:rPr>
        <w:t>Sutarties sąlygos pateikiamos</w:t>
      </w:r>
      <w:r w:rsidR="00F56579" w:rsidRPr="009E1485">
        <w:rPr>
          <w:rFonts w:ascii="Times New Roman" w:hAnsi="Times New Roman" w:cs="Times New Roman"/>
          <w:sz w:val="24"/>
          <w:szCs w:val="24"/>
        </w:rPr>
        <w:t xml:space="preserve"> specialiųjų pirkimo sąlygų</w:t>
      </w:r>
      <w:r w:rsidRPr="009E1485">
        <w:rPr>
          <w:rFonts w:ascii="Times New Roman" w:hAnsi="Times New Roman" w:cs="Times New Roman"/>
          <w:sz w:val="24"/>
          <w:szCs w:val="24"/>
        </w:rPr>
        <w:t xml:space="preserve"> </w:t>
      </w:r>
      <w:r w:rsidR="008B399A">
        <w:rPr>
          <w:rFonts w:ascii="Times New Roman" w:hAnsi="Times New Roman" w:cs="Times New Roman"/>
          <w:color w:val="000000" w:themeColor="text1"/>
          <w:sz w:val="24"/>
          <w:szCs w:val="24"/>
          <w:shd w:val="clear" w:color="auto" w:fill="C5E0B3" w:themeFill="accent6" w:themeFillTint="66"/>
        </w:rPr>
        <w:t>6</w:t>
      </w:r>
      <w:r w:rsidR="00F56579" w:rsidRPr="00D0103B">
        <w:rPr>
          <w:rFonts w:ascii="Times New Roman" w:hAnsi="Times New Roman" w:cs="Times New Roman"/>
          <w:color w:val="000000" w:themeColor="text1"/>
          <w:sz w:val="24"/>
          <w:szCs w:val="24"/>
          <w:shd w:val="clear" w:color="auto" w:fill="C5E0B3" w:themeFill="accent6" w:themeFillTint="66"/>
        </w:rPr>
        <w:t xml:space="preserve"> </w:t>
      </w:r>
      <w:r w:rsidR="00F56579" w:rsidRPr="00D0103B">
        <w:rPr>
          <w:rFonts w:ascii="Times New Roman" w:hAnsi="Times New Roman" w:cs="Times New Roman"/>
          <w:sz w:val="24"/>
          <w:szCs w:val="24"/>
          <w:shd w:val="clear" w:color="auto" w:fill="C5E0B3" w:themeFill="accent6" w:themeFillTint="66"/>
        </w:rPr>
        <w:t>priede</w:t>
      </w:r>
      <w:r w:rsidR="00F56579" w:rsidRPr="009E1485">
        <w:rPr>
          <w:rFonts w:ascii="Times New Roman" w:hAnsi="Times New Roman" w:cs="Times New Roman"/>
          <w:sz w:val="24"/>
          <w:szCs w:val="24"/>
        </w:rPr>
        <w:t xml:space="preserve">. </w:t>
      </w:r>
    </w:p>
    <w:p w14:paraId="6C74CE9D" w14:textId="77777777" w:rsidR="0059649B" w:rsidRPr="009E1485" w:rsidRDefault="0059649B" w:rsidP="009E1485">
      <w:pPr>
        <w:pStyle w:val="Sraopastraipa"/>
        <w:spacing w:line="240" w:lineRule="auto"/>
        <w:ind w:left="0" w:firstLine="709"/>
        <w:rPr>
          <w:rFonts w:ascii="Times New Roman" w:hAnsi="Times New Roman" w:cs="Times New Roman"/>
          <w:color w:val="000000" w:themeColor="text1"/>
          <w:sz w:val="24"/>
          <w:szCs w:val="24"/>
        </w:rPr>
      </w:pPr>
    </w:p>
    <w:p w14:paraId="5B316373" w14:textId="175353EC" w:rsidR="000D5039" w:rsidRPr="00554483" w:rsidRDefault="00274B64" w:rsidP="00CB59A4">
      <w:pPr>
        <w:pStyle w:val="Antrat1"/>
        <w:numPr>
          <w:ilvl w:val="0"/>
          <w:numId w:val="9"/>
        </w:numPr>
        <w:spacing w:before="0" w:after="0" w:line="300" w:lineRule="auto"/>
        <w:rPr>
          <w:rFonts w:ascii="Times New Roman" w:hAnsi="Times New Roman" w:cs="Times New Roman"/>
          <w:b/>
          <w:color w:val="auto"/>
          <w:sz w:val="24"/>
          <w:szCs w:val="28"/>
        </w:rPr>
      </w:pPr>
      <w:bookmarkStart w:id="20" w:name="_Toc192758391"/>
      <w:r w:rsidRPr="00554483">
        <w:rPr>
          <w:rFonts w:ascii="Times New Roman" w:hAnsi="Times New Roman" w:cs="Times New Roman"/>
          <w:b/>
          <w:color w:val="auto"/>
          <w:sz w:val="24"/>
          <w:szCs w:val="28"/>
        </w:rPr>
        <w:t>K</w:t>
      </w:r>
      <w:r w:rsidR="00A84437" w:rsidRPr="00554483">
        <w:rPr>
          <w:rFonts w:ascii="Times New Roman" w:hAnsi="Times New Roman" w:cs="Times New Roman"/>
          <w:b/>
          <w:color w:val="auto"/>
          <w:sz w:val="24"/>
          <w:szCs w:val="28"/>
        </w:rPr>
        <w:t>itos sąlygos</w:t>
      </w:r>
      <w:bookmarkEnd w:id="20"/>
      <w:r w:rsidR="00A84437" w:rsidRPr="00554483">
        <w:rPr>
          <w:rFonts w:ascii="Times New Roman" w:hAnsi="Times New Roman" w:cs="Times New Roman"/>
          <w:b/>
          <w:color w:val="auto"/>
          <w:sz w:val="24"/>
          <w:szCs w:val="28"/>
        </w:rPr>
        <w:t xml:space="preserve"> </w:t>
      </w:r>
    </w:p>
    <w:p w14:paraId="5EFB3DAC" w14:textId="0DF53834" w:rsidR="009F5321" w:rsidRDefault="009F5321" w:rsidP="00CB59A4">
      <w:pPr>
        <w:pStyle w:val="Sraopastraipa"/>
        <w:numPr>
          <w:ilvl w:val="1"/>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9F5321">
        <w:rPr>
          <w:rFonts w:ascii="Times New Roman" w:eastAsia="Times New Roman" w:hAnsi="Times New Roman" w:cs="Times New Roman"/>
          <w:iCs/>
          <w:color w:val="000000" w:themeColor="text1"/>
          <w:sz w:val="24"/>
          <w:szCs w:val="24"/>
        </w:rPr>
        <w:t>Pirkimo (preliminariosios) sutarties sudarymo atidėjimo terminas netaikomas</w:t>
      </w:r>
      <w:r>
        <w:rPr>
          <w:rFonts w:ascii="Times New Roman" w:eastAsia="Times New Roman" w:hAnsi="Times New Roman" w:cs="Times New Roman"/>
          <w:iCs/>
          <w:color w:val="000000" w:themeColor="text1"/>
          <w:sz w:val="24"/>
          <w:szCs w:val="24"/>
        </w:rPr>
        <w:t>.</w:t>
      </w:r>
    </w:p>
    <w:p w14:paraId="26B80DEB" w14:textId="62512B69" w:rsidR="0059649B" w:rsidRPr="0059649B" w:rsidRDefault="0059649B" w:rsidP="00CB59A4">
      <w:pPr>
        <w:pStyle w:val="Sraopastraipa"/>
        <w:numPr>
          <w:ilvl w:val="1"/>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Šalys, sudarydamos Sutartį, patvirtina suprantančios, kad vykdant pirkimo procedūras yra tvarkomi asmens duomenys.</w:t>
      </w:r>
    </w:p>
    <w:p w14:paraId="7DFABDC5" w14:textId="77777777" w:rsidR="0059649B" w:rsidRPr="0059649B" w:rsidRDefault="0059649B" w:rsidP="00CB59A4">
      <w:pPr>
        <w:pStyle w:val="Sraopastraipa"/>
        <w:numPr>
          <w:ilvl w:val="1"/>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 xml:space="preserve">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w:t>
      </w:r>
      <w:hyperlink r:id="rId13" w:history="1">
        <w:r w:rsidRPr="0059649B">
          <w:rPr>
            <w:rStyle w:val="Hipersaitas"/>
            <w:rFonts w:ascii="Times New Roman" w:eastAsia="Times New Roman" w:hAnsi="Times New Roman" w:cs="Times New Roman"/>
            <w:iCs/>
            <w:sz w:val="24"/>
            <w:szCs w:val="24"/>
          </w:rPr>
          <w:t>https://www.kaunokolegija.lt/privatumo-politika/</w:t>
        </w:r>
      </w:hyperlink>
    </w:p>
    <w:p w14:paraId="174F20C3" w14:textId="77777777" w:rsidR="0059649B" w:rsidRPr="0059649B" w:rsidRDefault="0059649B" w:rsidP="00CB59A4">
      <w:pPr>
        <w:pStyle w:val="Sraopastraipa"/>
        <w:numPr>
          <w:ilvl w:val="1"/>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Šalys įsipareigoja:</w:t>
      </w:r>
    </w:p>
    <w:p w14:paraId="51A8856C" w14:textId="77777777" w:rsidR="0059649B" w:rsidRPr="0059649B" w:rsidRDefault="0059649B" w:rsidP="009F5321">
      <w:pPr>
        <w:pStyle w:val="Sraopastraipa"/>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Laikytis Asmens duomenų apsaugos įstatymo, Bendrojo duomenų apsaugos reglamento (ES) 2016/679 (toliau - Reglamentas) ir kitų teisės aktų, reglamentuojančių asmens duomenų tvarkymą, reikalavimų;</w:t>
      </w:r>
    </w:p>
    <w:p w14:paraId="49135CFF" w14:textId="77777777" w:rsidR="0059649B" w:rsidRPr="0059649B" w:rsidRDefault="0059649B" w:rsidP="00CB59A4">
      <w:pPr>
        <w:pStyle w:val="Sraopastraipa"/>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lastRenderedPageBreak/>
        <w:t>Bendradarbiaujant tarpusavyje ir pagal galimybes suteikti viena kitai pagalbą, kad kita Šalis galėtų laikytis savo įsipareigojimų pagal asmens duomenų apsaugą reglamentuojančius teisės aktus</w:t>
      </w:r>
    </w:p>
    <w:p w14:paraId="06E37789" w14:textId="77777777" w:rsidR="0059649B" w:rsidRPr="0059649B" w:rsidRDefault="0059649B" w:rsidP="00CB59A4">
      <w:pPr>
        <w:pStyle w:val="Sraopastraipa"/>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Užtikrinti galimybes duomenų subjektams naudotis savo teisėmis pagal Reglamentą;</w:t>
      </w:r>
    </w:p>
    <w:p w14:paraId="5F6D6E87" w14:textId="77777777" w:rsidR="0059649B" w:rsidRPr="0059649B" w:rsidRDefault="0059649B" w:rsidP="00CB59A4">
      <w:pPr>
        <w:pStyle w:val="Sraopastraipa"/>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Raštu informuoti viena kitą apie kiekvieną asmens duomenų saugumo pažeidimą, susijusį su kitos Šalies perduotais asmens duomenimis;</w:t>
      </w:r>
    </w:p>
    <w:p w14:paraId="04360DE2" w14:textId="77777777" w:rsidR="0059649B" w:rsidRPr="0059649B" w:rsidRDefault="0059649B" w:rsidP="00CB59A4">
      <w:pPr>
        <w:pStyle w:val="Sraopastraipa"/>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 xml:space="preserve">Tinkamai informuoti fizinius asmenis (savo darbuotojus), kuriuos Šalys pasitelkia Sutarčiai vykdyti, </w:t>
      </w:r>
      <w:proofErr w:type="spellStart"/>
      <w:r w:rsidRPr="0059649B">
        <w:rPr>
          <w:rFonts w:ascii="Times New Roman" w:eastAsia="Times New Roman" w:hAnsi="Times New Roman" w:cs="Times New Roman"/>
          <w:iCs/>
          <w:color w:val="000000" w:themeColor="text1"/>
          <w:sz w:val="24"/>
          <w:szCs w:val="24"/>
        </w:rPr>
        <w:t>kaFd</w:t>
      </w:r>
      <w:proofErr w:type="spellEnd"/>
      <w:r w:rsidRPr="0059649B">
        <w:rPr>
          <w:rFonts w:ascii="Times New Roman" w:eastAsia="Times New Roman" w:hAnsi="Times New Roman" w:cs="Times New Roman"/>
          <w:iCs/>
          <w:color w:val="000000" w:themeColor="text1"/>
          <w:sz w:val="24"/>
          <w:szCs w:val="24"/>
        </w:rPr>
        <w:t xml:space="preserve"> jų asmens duomenys gali būti perduoti kitai Šaliai ir gali būti Šalių tvarkomi Sutarties vykdymo tikslais Fiziniai asmenys turi būti informuojami  iki jų pasitelkimo Sutarties vykdymui arba iki jų duomenų perdavimo kitai Šaliai momento.</w:t>
      </w:r>
    </w:p>
    <w:p w14:paraId="04EFD801" w14:textId="77777777" w:rsidR="0059649B" w:rsidRDefault="0059649B" w:rsidP="0059649B">
      <w:pPr>
        <w:shd w:val="clear" w:color="auto" w:fill="FFFFFF"/>
        <w:spacing w:line="240" w:lineRule="auto"/>
        <w:jc w:val="center"/>
        <w:rPr>
          <w:rFonts w:ascii="Times New Roman" w:eastAsia="Calibri" w:hAnsi="Times New Roman" w:cs="Times New Roman"/>
          <w:sz w:val="24"/>
          <w:szCs w:val="24"/>
        </w:rPr>
      </w:pPr>
      <w:r w:rsidRPr="0059649B">
        <w:rPr>
          <w:rFonts w:ascii="Times New Roman" w:eastAsia="Calibri" w:hAnsi="Times New Roman" w:cs="Times New Roman"/>
          <w:sz w:val="24"/>
          <w:szCs w:val="24"/>
        </w:rPr>
        <w:t>__________</w:t>
      </w:r>
    </w:p>
    <w:p w14:paraId="538BFFA1" w14:textId="77777777" w:rsidR="00554483" w:rsidRDefault="00554483" w:rsidP="0059649B">
      <w:pPr>
        <w:shd w:val="clear" w:color="auto" w:fill="FFFFFF"/>
        <w:spacing w:line="240" w:lineRule="auto"/>
        <w:jc w:val="center"/>
        <w:rPr>
          <w:rFonts w:ascii="Times New Roman" w:eastAsia="Calibri" w:hAnsi="Times New Roman" w:cs="Times New Roman"/>
          <w:sz w:val="24"/>
          <w:szCs w:val="24"/>
        </w:rPr>
      </w:pPr>
    </w:p>
    <w:p w14:paraId="52BA0CEF" w14:textId="1DE66AC3" w:rsidR="00E250DF" w:rsidRPr="009E1485" w:rsidRDefault="00EE68F7" w:rsidP="009E1485">
      <w:pPr>
        <w:pStyle w:val="Betarp"/>
        <w:spacing w:line="276" w:lineRule="auto"/>
        <w:ind w:firstLine="0"/>
        <w:contextualSpacing/>
        <w:rPr>
          <w:rFonts w:ascii="Times New Roman" w:eastAsiaTheme="minorHAnsi" w:hAnsi="Times New Roman" w:cs="Times New Roman"/>
          <w:sz w:val="24"/>
          <w:szCs w:val="24"/>
        </w:rPr>
      </w:pPr>
      <w:r w:rsidRPr="009E1485">
        <w:rPr>
          <w:rFonts w:ascii="Times New Roman" w:eastAsiaTheme="minorHAnsi" w:hAnsi="Times New Roman" w:cs="Times New Roman"/>
          <w:sz w:val="24"/>
          <w:szCs w:val="24"/>
        </w:rPr>
        <w:br w:type="page"/>
      </w:r>
    </w:p>
    <w:p w14:paraId="70CCDEA9" w14:textId="2D142305" w:rsidR="008B399A" w:rsidRDefault="008B399A" w:rsidP="008B399A">
      <w:pPr>
        <w:ind w:left="7230" w:firstLine="0"/>
        <w:rPr>
          <w:rFonts w:ascii="Times New Roman" w:hAnsi="Times New Roman" w:cs="Times New Roman"/>
          <w:sz w:val="20"/>
          <w:szCs w:val="24"/>
        </w:rPr>
      </w:pPr>
      <w:r w:rsidRPr="00D0103B">
        <w:rPr>
          <w:rFonts w:ascii="Times New Roman" w:hAnsi="Times New Roman" w:cs="Times New Roman"/>
          <w:sz w:val="20"/>
          <w:szCs w:val="24"/>
        </w:rPr>
        <w:lastRenderedPageBreak/>
        <w:t xml:space="preserve">Pirkimo sąlygų </w:t>
      </w:r>
      <w:r>
        <w:rPr>
          <w:rFonts w:ascii="Times New Roman" w:hAnsi="Times New Roman" w:cs="Times New Roman"/>
          <w:sz w:val="20"/>
          <w:szCs w:val="24"/>
        </w:rPr>
        <w:t>1</w:t>
      </w:r>
      <w:r w:rsidRPr="00D0103B">
        <w:rPr>
          <w:rFonts w:ascii="Times New Roman" w:hAnsi="Times New Roman" w:cs="Times New Roman"/>
          <w:sz w:val="20"/>
          <w:szCs w:val="24"/>
        </w:rPr>
        <w:t xml:space="preserve"> priedas „Terminai“</w:t>
      </w:r>
    </w:p>
    <w:p w14:paraId="7E86E344" w14:textId="77777777" w:rsidR="008B399A" w:rsidRDefault="008B399A" w:rsidP="008B399A">
      <w:pPr>
        <w:ind w:left="7371" w:firstLine="0"/>
        <w:rPr>
          <w:rFonts w:ascii="Times New Roman" w:eastAsiaTheme="minorHAnsi" w:hAnsi="Times New Roman" w:cs="Times New Roman"/>
          <w:bCs/>
          <w:iCs/>
          <w:sz w:val="20"/>
          <w:szCs w:val="24"/>
        </w:rPr>
      </w:pPr>
    </w:p>
    <w:p w14:paraId="17C99ADF" w14:textId="77777777" w:rsidR="008B399A" w:rsidRPr="00D0103B" w:rsidRDefault="008B399A" w:rsidP="008B399A">
      <w:pPr>
        <w:ind w:firstLine="0"/>
        <w:jc w:val="center"/>
        <w:rPr>
          <w:rFonts w:ascii="Times New Roman" w:eastAsiaTheme="minorHAnsi" w:hAnsi="Times New Roman" w:cs="Times New Roman"/>
          <w:b/>
          <w:bCs/>
          <w:iCs/>
          <w:sz w:val="24"/>
          <w:szCs w:val="24"/>
        </w:rPr>
      </w:pPr>
      <w:r w:rsidRPr="00D0103B">
        <w:rPr>
          <w:rFonts w:ascii="Times New Roman" w:eastAsiaTheme="minorHAnsi" w:hAnsi="Times New Roman" w:cs="Times New Roman"/>
          <w:b/>
          <w:bCs/>
          <w:iCs/>
          <w:sz w:val="24"/>
          <w:szCs w:val="24"/>
        </w:rPr>
        <w:t>TERMINAI</w:t>
      </w:r>
    </w:p>
    <w:p w14:paraId="2C471788" w14:textId="77777777" w:rsidR="008B399A" w:rsidRPr="008B399A" w:rsidRDefault="008B399A" w:rsidP="008B399A">
      <w:pPr>
        <w:rPr>
          <w:rFonts w:ascii="Times New Roman" w:eastAsiaTheme="minorHAnsi" w:hAnsi="Times New Roman" w:cs="Times New Roman"/>
          <w:bCs/>
          <w:iCs/>
          <w:sz w:val="16"/>
          <w:szCs w:val="24"/>
        </w:rPr>
      </w:pPr>
    </w:p>
    <w:tbl>
      <w:tblPr>
        <w:tblStyle w:val="TableGrid2"/>
        <w:tblW w:w="10369" w:type="dxa"/>
        <w:tblInd w:w="-289" w:type="dxa"/>
        <w:tblLayout w:type="fixed"/>
        <w:tblLook w:val="04A0" w:firstRow="1" w:lastRow="0" w:firstColumn="1" w:lastColumn="0" w:noHBand="0" w:noVBand="1"/>
      </w:tblPr>
      <w:tblGrid>
        <w:gridCol w:w="600"/>
        <w:gridCol w:w="2660"/>
        <w:gridCol w:w="3685"/>
        <w:gridCol w:w="3424"/>
      </w:tblGrid>
      <w:tr w:rsidR="008B399A" w:rsidRPr="00D0103B" w14:paraId="3D1C996F" w14:textId="77777777" w:rsidTr="0014507E">
        <w:trPr>
          <w:trHeight w:val="20"/>
        </w:trPr>
        <w:tc>
          <w:tcPr>
            <w:tcW w:w="600" w:type="dxa"/>
          </w:tcPr>
          <w:p w14:paraId="3E5E90ED" w14:textId="77777777" w:rsidR="008B399A" w:rsidRPr="00D0103B" w:rsidRDefault="008B399A" w:rsidP="0014507E">
            <w:pPr>
              <w:ind w:firstLine="0"/>
            </w:pPr>
            <w:r w:rsidRPr="00D0103B">
              <w:t>Eil.</w:t>
            </w:r>
          </w:p>
          <w:p w14:paraId="4CEAA9BD" w14:textId="77777777" w:rsidR="008B399A" w:rsidRPr="00D0103B" w:rsidRDefault="008B399A" w:rsidP="0014507E">
            <w:pPr>
              <w:ind w:firstLine="0"/>
            </w:pPr>
            <w:r w:rsidRPr="00D0103B">
              <w:t>Nr.</w:t>
            </w:r>
          </w:p>
        </w:tc>
        <w:tc>
          <w:tcPr>
            <w:tcW w:w="2660" w:type="dxa"/>
          </w:tcPr>
          <w:p w14:paraId="617EA91A" w14:textId="77777777" w:rsidR="008B399A" w:rsidRPr="00D0103B" w:rsidRDefault="008B399A" w:rsidP="0014507E">
            <w:pPr>
              <w:ind w:firstLine="0"/>
            </w:pPr>
            <w:r w:rsidRPr="00D0103B">
              <w:rPr>
                <w:b/>
              </w:rPr>
              <w:t xml:space="preserve">VEIKSMAS </w:t>
            </w:r>
          </w:p>
        </w:tc>
        <w:tc>
          <w:tcPr>
            <w:tcW w:w="3685" w:type="dxa"/>
            <w:hideMark/>
          </w:tcPr>
          <w:p w14:paraId="532A246F" w14:textId="77777777" w:rsidR="008B399A" w:rsidRPr="00D0103B" w:rsidRDefault="008B399A" w:rsidP="0014507E">
            <w:pPr>
              <w:ind w:firstLine="34"/>
              <w:rPr>
                <w:b/>
              </w:rPr>
            </w:pPr>
            <w:r w:rsidRPr="00D0103B">
              <w:rPr>
                <w:b/>
              </w:rPr>
              <w:t>DATA/DIENŲ SKAIČIUS/ LAIKAS</w:t>
            </w:r>
          </w:p>
          <w:p w14:paraId="12C495F0" w14:textId="77777777" w:rsidR="008B399A" w:rsidRPr="00D0103B" w:rsidRDefault="008B399A" w:rsidP="0014507E">
            <w:pPr>
              <w:ind w:firstLine="34"/>
            </w:pPr>
            <w:r w:rsidRPr="00D0103B">
              <w:t>(Lietuvos laiku)</w:t>
            </w:r>
          </w:p>
        </w:tc>
        <w:tc>
          <w:tcPr>
            <w:tcW w:w="3424" w:type="dxa"/>
            <w:hideMark/>
          </w:tcPr>
          <w:p w14:paraId="1AB8C2F9" w14:textId="77777777" w:rsidR="008B399A" w:rsidRPr="00D0103B" w:rsidRDefault="008B399A" w:rsidP="0014507E">
            <w:pPr>
              <w:ind w:firstLine="34"/>
              <w:rPr>
                <w:b/>
              </w:rPr>
            </w:pPr>
            <w:r w:rsidRPr="00D0103B">
              <w:rPr>
                <w:b/>
              </w:rPr>
              <w:t>PASTABOS</w:t>
            </w:r>
          </w:p>
        </w:tc>
      </w:tr>
      <w:tr w:rsidR="008B399A" w:rsidRPr="00D0103B" w14:paraId="1DD7FD46" w14:textId="77777777" w:rsidTr="0014507E">
        <w:trPr>
          <w:trHeight w:val="20"/>
        </w:trPr>
        <w:tc>
          <w:tcPr>
            <w:tcW w:w="600" w:type="dxa"/>
          </w:tcPr>
          <w:p w14:paraId="0D36FC09" w14:textId="77777777" w:rsidR="008B399A" w:rsidRPr="00D0103B" w:rsidRDefault="008B399A" w:rsidP="0014507E">
            <w:pPr>
              <w:ind w:firstLine="0"/>
              <w:rPr>
                <w:bCs/>
              </w:rPr>
            </w:pPr>
            <w:r w:rsidRPr="00D0103B">
              <w:rPr>
                <w:bCs/>
              </w:rPr>
              <w:t>1.</w:t>
            </w:r>
          </w:p>
        </w:tc>
        <w:tc>
          <w:tcPr>
            <w:tcW w:w="2660" w:type="dxa"/>
          </w:tcPr>
          <w:p w14:paraId="116FAE67" w14:textId="77777777" w:rsidR="008B399A" w:rsidRPr="00D0103B" w:rsidRDefault="008B399A" w:rsidP="0014507E">
            <w:pPr>
              <w:ind w:firstLine="0"/>
              <w:rPr>
                <w:bCs/>
              </w:rPr>
            </w:pPr>
            <w:r w:rsidRPr="00D0103B">
              <w:rPr>
                <w:bCs/>
              </w:rPr>
              <w:t>Pasiūlymų pateikimo terminas</w:t>
            </w:r>
          </w:p>
        </w:tc>
        <w:tc>
          <w:tcPr>
            <w:tcW w:w="3685" w:type="dxa"/>
          </w:tcPr>
          <w:p w14:paraId="048263B0" w14:textId="77777777" w:rsidR="008B399A" w:rsidRPr="00D0103B" w:rsidRDefault="008B399A" w:rsidP="0014507E">
            <w:pPr>
              <w:ind w:firstLine="34"/>
            </w:pPr>
            <w:r w:rsidRPr="00D0103B">
              <w:t xml:space="preserve">Bus nurodytas skelbime apie pirkimą. </w:t>
            </w:r>
          </w:p>
        </w:tc>
        <w:tc>
          <w:tcPr>
            <w:tcW w:w="3424" w:type="dxa"/>
          </w:tcPr>
          <w:p w14:paraId="1937083E" w14:textId="77777777" w:rsidR="008B399A" w:rsidRPr="00D0103B" w:rsidRDefault="008B399A" w:rsidP="0014507E">
            <w:pPr>
              <w:ind w:firstLine="0"/>
            </w:pPr>
            <w:r w:rsidRPr="00D0103B">
              <w:t>Perkančioji organizacija turi teisę pratęsti pasiūlymų pateikimo terminą.</w:t>
            </w:r>
          </w:p>
          <w:p w14:paraId="6F43F9ED" w14:textId="77777777" w:rsidR="008B399A" w:rsidRPr="00D0103B" w:rsidRDefault="008B399A" w:rsidP="0014507E">
            <w:pPr>
              <w:ind w:firstLine="34"/>
              <w:rPr>
                <w:color w:val="7030A0"/>
              </w:rPr>
            </w:pPr>
          </w:p>
        </w:tc>
      </w:tr>
      <w:tr w:rsidR="008B399A" w:rsidRPr="00D0103B" w14:paraId="5B1FC8C9" w14:textId="77777777" w:rsidTr="0014507E">
        <w:trPr>
          <w:trHeight w:val="20"/>
        </w:trPr>
        <w:tc>
          <w:tcPr>
            <w:tcW w:w="600" w:type="dxa"/>
          </w:tcPr>
          <w:p w14:paraId="021C29CB" w14:textId="77777777" w:rsidR="008B399A" w:rsidRPr="00D0103B" w:rsidRDefault="008B399A" w:rsidP="0014507E">
            <w:pPr>
              <w:ind w:firstLine="0"/>
              <w:rPr>
                <w:bCs/>
              </w:rPr>
            </w:pPr>
            <w:r w:rsidRPr="00D0103B">
              <w:rPr>
                <w:bCs/>
              </w:rPr>
              <w:t>2.</w:t>
            </w:r>
          </w:p>
        </w:tc>
        <w:tc>
          <w:tcPr>
            <w:tcW w:w="2660" w:type="dxa"/>
          </w:tcPr>
          <w:p w14:paraId="0D7C0F8A" w14:textId="77777777" w:rsidR="008B399A" w:rsidRPr="00D0103B" w:rsidRDefault="008B399A" w:rsidP="0014507E">
            <w:pPr>
              <w:ind w:firstLine="0"/>
              <w:rPr>
                <w:bCs/>
              </w:rPr>
            </w:pPr>
            <w:r w:rsidRPr="00D0103B">
              <w:t>Pasiūlymą patikslinti pirkimo dokumentus arba prašymus dėl pirkimo dokumentų paaiškinimų tiekėjas turi pateikti ne vėliau kaip:</w:t>
            </w:r>
          </w:p>
        </w:tc>
        <w:tc>
          <w:tcPr>
            <w:tcW w:w="3685" w:type="dxa"/>
          </w:tcPr>
          <w:p w14:paraId="6B6CDCDA" w14:textId="77777777" w:rsidR="008B399A" w:rsidRPr="00D0103B" w:rsidRDefault="008B399A" w:rsidP="0014507E">
            <w:pPr>
              <w:ind w:firstLine="0"/>
            </w:pPr>
            <w:r w:rsidRPr="00D0103B">
              <w:t xml:space="preserve">Likus </w:t>
            </w:r>
            <w:r w:rsidRPr="00D0103B">
              <w:rPr>
                <w:b/>
              </w:rPr>
              <w:t>2 darbo dienoms</w:t>
            </w:r>
            <w:r w:rsidRPr="00D0103B">
              <w:t xml:space="preserve"> iki pasiūlymų pateikimo termino pabaigos.</w:t>
            </w:r>
          </w:p>
        </w:tc>
        <w:tc>
          <w:tcPr>
            <w:tcW w:w="3424" w:type="dxa"/>
          </w:tcPr>
          <w:p w14:paraId="4A617F1F" w14:textId="77777777" w:rsidR="008B399A" w:rsidRPr="00D0103B" w:rsidRDefault="008B399A" w:rsidP="0014507E">
            <w:pPr>
              <w:ind w:firstLine="34"/>
              <w:rPr>
                <w:color w:val="7030A0"/>
              </w:rPr>
            </w:pPr>
          </w:p>
          <w:p w14:paraId="19569FB5" w14:textId="77777777" w:rsidR="008B399A" w:rsidRPr="00D0103B" w:rsidRDefault="008B399A" w:rsidP="0014507E">
            <w:pPr>
              <w:ind w:firstLine="34"/>
              <w:rPr>
                <w:color w:val="7030A0"/>
              </w:rPr>
            </w:pPr>
          </w:p>
          <w:p w14:paraId="2B399542" w14:textId="77777777" w:rsidR="008B399A" w:rsidRPr="00D0103B" w:rsidRDefault="008B399A" w:rsidP="0014507E">
            <w:pPr>
              <w:ind w:firstLine="34"/>
              <w:rPr>
                <w:color w:val="7030A0"/>
              </w:rPr>
            </w:pPr>
          </w:p>
        </w:tc>
      </w:tr>
      <w:tr w:rsidR="008B399A" w:rsidRPr="00D0103B" w14:paraId="6F063D72" w14:textId="77777777" w:rsidTr="0014507E">
        <w:trPr>
          <w:trHeight w:val="20"/>
        </w:trPr>
        <w:tc>
          <w:tcPr>
            <w:tcW w:w="600" w:type="dxa"/>
          </w:tcPr>
          <w:p w14:paraId="6D66AF9E" w14:textId="77777777" w:rsidR="008B399A" w:rsidRPr="00D0103B" w:rsidRDefault="008B399A" w:rsidP="0014507E">
            <w:pPr>
              <w:ind w:firstLine="0"/>
              <w:rPr>
                <w:bCs/>
              </w:rPr>
            </w:pPr>
            <w:r w:rsidRPr="00D0103B">
              <w:rPr>
                <w:bCs/>
              </w:rPr>
              <w:t>3.</w:t>
            </w:r>
          </w:p>
        </w:tc>
        <w:tc>
          <w:tcPr>
            <w:tcW w:w="2660" w:type="dxa"/>
          </w:tcPr>
          <w:p w14:paraId="176C301F" w14:textId="77777777" w:rsidR="008B399A" w:rsidRPr="00D0103B" w:rsidRDefault="008B399A" w:rsidP="0014507E">
            <w:pPr>
              <w:ind w:firstLine="0"/>
            </w:pPr>
            <w:r w:rsidRPr="00D0103B">
              <w:rPr>
                <w:rFonts w:eastAsia="Arial"/>
              </w:rPr>
              <w:t xml:space="preserve">Perkančioji organizacija </w:t>
            </w:r>
            <w:r w:rsidRPr="00D0103B">
              <w:t>pirkimo dokumentų paaiškinimą, patikslinimą pateikia visiems dalyviams:</w:t>
            </w:r>
          </w:p>
        </w:tc>
        <w:tc>
          <w:tcPr>
            <w:tcW w:w="3685" w:type="dxa"/>
          </w:tcPr>
          <w:p w14:paraId="2C7EC225" w14:textId="77777777" w:rsidR="008B399A" w:rsidRPr="00D0103B" w:rsidRDefault="008B399A" w:rsidP="0014507E">
            <w:pPr>
              <w:ind w:firstLine="0"/>
            </w:pPr>
            <w:r w:rsidRPr="00D0103B">
              <w:rPr>
                <w:bCs/>
              </w:rPr>
              <w:t>Likus ne mažiau kaip</w:t>
            </w:r>
            <w:r w:rsidRPr="00D0103B">
              <w:rPr>
                <w:b/>
              </w:rPr>
              <w:t xml:space="preserve"> 1 darbo dienai</w:t>
            </w:r>
            <w:r w:rsidRPr="00D0103B">
              <w:t xml:space="preserve"> iki pasiūlymų pateikimo termino pabaigos.</w:t>
            </w:r>
          </w:p>
        </w:tc>
        <w:tc>
          <w:tcPr>
            <w:tcW w:w="3424" w:type="dxa"/>
          </w:tcPr>
          <w:p w14:paraId="15EAD7B7" w14:textId="77777777" w:rsidR="008B399A" w:rsidRPr="00D0103B" w:rsidRDefault="008B399A" w:rsidP="0014507E">
            <w:pPr>
              <w:ind w:firstLine="0"/>
              <w:rPr>
                <w:color w:val="7030A0"/>
              </w:rPr>
            </w:pPr>
            <w:r w:rsidRPr="00D0103B">
              <w:rPr>
                <w:color w:val="000000"/>
              </w:rPr>
              <w:t xml:space="preserve">Jei paaiškinimai ar patikslinimai teikiami perkančiosios organizacijos iniciatyva, jų pateikimo terminas nesikeičia. </w:t>
            </w:r>
          </w:p>
          <w:p w14:paraId="6D624BE3" w14:textId="77777777" w:rsidR="008B399A" w:rsidRPr="00D0103B" w:rsidRDefault="008B399A" w:rsidP="0014507E">
            <w:pPr>
              <w:ind w:firstLine="34"/>
              <w:rPr>
                <w:color w:val="7030A0"/>
              </w:rPr>
            </w:pPr>
          </w:p>
        </w:tc>
      </w:tr>
      <w:tr w:rsidR="008B399A" w:rsidRPr="00D0103B" w14:paraId="3338CD48" w14:textId="77777777" w:rsidTr="0014507E">
        <w:trPr>
          <w:trHeight w:val="1055"/>
        </w:trPr>
        <w:tc>
          <w:tcPr>
            <w:tcW w:w="600" w:type="dxa"/>
          </w:tcPr>
          <w:p w14:paraId="5D703387" w14:textId="77777777" w:rsidR="008B399A" w:rsidRPr="00D0103B" w:rsidRDefault="008B399A" w:rsidP="0014507E">
            <w:pPr>
              <w:ind w:firstLine="0"/>
              <w:rPr>
                <w:bCs/>
              </w:rPr>
            </w:pPr>
            <w:r w:rsidRPr="00D0103B">
              <w:rPr>
                <w:bCs/>
              </w:rPr>
              <w:t>4.</w:t>
            </w:r>
          </w:p>
        </w:tc>
        <w:tc>
          <w:tcPr>
            <w:tcW w:w="2660" w:type="dxa"/>
            <w:hideMark/>
          </w:tcPr>
          <w:p w14:paraId="34759849" w14:textId="77777777" w:rsidR="008B399A" w:rsidRPr="00D0103B" w:rsidRDefault="008B399A" w:rsidP="0014507E">
            <w:pPr>
              <w:ind w:firstLine="0"/>
            </w:pPr>
            <w:r w:rsidRPr="00D0103B">
              <w:t>Pradinis susipažinimas su CVP IS priemonėmis gautais pasiūlymais</w:t>
            </w:r>
          </w:p>
        </w:tc>
        <w:tc>
          <w:tcPr>
            <w:tcW w:w="3685" w:type="dxa"/>
            <w:hideMark/>
          </w:tcPr>
          <w:p w14:paraId="1E6004FC" w14:textId="77777777" w:rsidR="008B399A" w:rsidRPr="00D0103B" w:rsidRDefault="008B399A" w:rsidP="0014507E">
            <w:pPr>
              <w:ind w:firstLine="34"/>
            </w:pPr>
            <w:r w:rsidRPr="00D0103B">
              <w:t xml:space="preserve">Pradedamas ne anksčiau nei </w:t>
            </w:r>
            <w:r w:rsidRPr="00D0103B">
              <w:rPr>
                <w:color w:val="000000" w:themeColor="text1"/>
              </w:rPr>
              <w:t>po 30 minučių</w:t>
            </w:r>
            <w:r w:rsidRPr="00D0103B">
              <w:t xml:space="preserve"> po galutinių pasiūlymų pateikimo termino pabaigos</w:t>
            </w:r>
          </w:p>
        </w:tc>
        <w:tc>
          <w:tcPr>
            <w:tcW w:w="3424" w:type="dxa"/>
            <w:hideMark/>
          </w:tcPr>
          <w:p w14:paraId="64ABF091" w14:textId="77777777" w:rsidR="008B399A" w:rsidRPr="00D0103B" w:rsidRDefault="008B399A" w:rsidP="0014507E">
            <w:pPr>
              <w:ind w:firstLine="34"/>
              <w:rPr>
                <w:iCs/>
              </w:rPr>
            </w:pPr>
          </w:p>
        </w:tc>
      </w:tr>
      <w:tr w:rsidR="008B399A" w:rsidRPr="00D0103B" w14:paraId="25AF6743" w14:textId="77777777" w:rsidTr="0014507E">
        <w:trPr>
          <w:trHeight w:val="20"/>
        </w:trPr>
        <w:tc>
          <w:tcPr>
            <w:tcW w:w="600" w:type="dxa"/>
          </w:tcPr>
          <w:p w14:paraId="25281E7F" w14:textId="77777777" w:rsidR="008B399A" w:rsidRPr="00D0103B" w:rsidRDefault="008B399A" w:rsidP="0014507E">
            <w:pPr>
              <w:ind w:firstLine="0"/>
              <w:rPr>
                <w:bCs/>
              </w:rPr>
            </w:pPr>
            <w:r w:rsidRPr="00D0103B">
              <w:rPr>
                <w:bCs/>
              </w:rPr>
              <w:t>5.</w:t>
            </w:r>
          </w:p>
        </w:tc>
        <w:tc>
          <w:tcPr>
            <w:tcW w:w="2660" w:type="dxa"/>
          </w:tcPr>
          <w:p w14:paraId="0F26B1BA" w14:textId="77777777" w:rsidR="008B399A" w:rsidRPr="00D0103B" w:rsidRDefault="008B399A" w:rsidP="0014507E">
            <w:pPr>
              <w:ind w:firstLine="0"/>
            </w:pPr>
            <w:r w:rsidRPr="00D0103B">
              <w:rPr>
                <w:bCs/>
              </w:rPr>
              <w:t>Pasiūlymo galiojimo ir pasiūlymo galiojimo užtikrinimo (jei taikoma) terminas ne trumpesnis kaip</w:t>
            </w:r>
          </w:p>
        </w:tc>
        <w:tc>
          <w:tcPr>
            <w:tcW w:w="3685" w:type="dxa"/>
          </w:tcPr>
          <w:p w14:paraId="5A7CD9E7" w14:textId="77777777" w:rsidR="008B399A" w:rsidRPr="00D0103B" w:rsidRDefault="008B399A" w:rsidP="0014507E">
            <w:pPr>
              <w:ind w:firstLine="34"/>
            </w:pPr>
            <w:r w:rsidRPr="009F5321">
              <w:rPr>
                <w:color w:val="000000" w:themeColor="text1"/>
              </w:rPr>
              <w:t xml:space="preserve">90 (devyniasdešimt) dienų </w:t>
            </w:r>
            <w:r w:rsidRPr="00D0103B">
              <w:t xml:space="preserve">nuo pasiūlymų pateikimo galutinio termino pabaigos. </w:t>
            </w:r>
          </w:p>
        </w:tc>
        <w:tc>
          <w:tcPr>
            <w:tcW w:w="3424" w:type="dxa"/>
          </w:tcPr>
          <w:p w14:paraId="02C048A4" w14:textId="65561ADE" w:rsidR="008B399A" w:rsidRPr="00D0103B" w:rsidRDefault="008B399A" w:rsidP="0014507E">
            <w:pPr>
              <w:ind w:firstLine="34"/>
            </w:pPr>
          </w:p>
        </w:tc>
      </w:tr>
      <w:tr w:rsidR="008B399A" w:rsidRPr="00D0103B" w14:paraId="30F03693" w14:textId="77777777" w:rsidTr="0014507E">
        <w:trPr>
          <w:trHeight w:val="20"/>
        </w:trPr>
        <w:tc>
          <w:tcPr>
            <w:tcW w:w="600" w:type="dxa"/>
          </w:tcPr>
          <w:p w14:paraId="55194B36" w14:textId="77777777" w:rsidR="008B399A" w:rsidRPr="00D0103B" w:rsidRDefault="008B399A" w:rsidP="0014507E">
            <w:pPr>
              <w:ind w:firstLine="0"/>
              <w:rPr>
                <w:bCs/>
              </w:rPr>
            </w:pPr>
            <w:r w:rsidRPr="00D0103B">
              <w:rPr>
                <w:bCs/>
              </w:rPr>
              <w:t>6.</w:t>
            </w:r>
          </w:p>
        </w:tc>
        <w:tc>
          <w:tcPr>
            <w:tcW w:w="2660" w:type="dxa"/>
          </w:tcPr>
          <w:p w14:paraId="4667273D" w14:textId="77777777" w:rsidR="008B399A" w:rsidRPr="00D0103B" w:rsidRDefault="008B399A" w:rsidP="0014507E">
            <w:pPr>
              <w:ind w:firstLine="0"/>
            </w:pPr>
            <w:r w:rsidRPr="00D0103B">
              <w:rPr>
                <w:rFonts w:eastAsia="Arial"/>
              </w:rPr>
              <w:t>Perkančioji organizacija</w:t>
            </w:r>
            <w:r w:rsidRPr="00D0103B">
              <w:t xml:space="preserve"> atsako dalyviui, ar jis sutinka priimti dalyvio siūlomą pasiūlymo galiojimo užtikrinimą patvirtinantį dokumentą ne vėliau kaip per</w:t>
            </w:r>
          </w:p>
        </w:tc>
        <w:tc>
          <w:tcPr>
            <w:tcW w:w="3685" w:type="dxa"/>
          </w:tcPr>
          <w:p w14:paraId="7E593A14" w14:textId="77777777" w:rsidR="008B399A" w:rsidRPr="00D0103B" w:rsidRDefault="008B399A" w:rsidP="0014507E">
            <w:pPr>
              <w:ind w:firstLine="34"/>
            </w:pPr>
            <w:r w:rsidRPr="009F5321">
              <w:rPr>
                <w:iCs/>
                <w:color w:val="000000" w:themeColor="text1"/>
              </w:rPr>
              <w:t xml:space="preserve">3 (tris) darbo dienas </w:t>
            </w:r>
            <w:r w:rsidRPr="00D0103B">
              <w:t>nuo prašymo gavimo dienos</w:t>
            </w:r>
          </w:p>
          <w:p w14:paraId="40161930" w14:textId="77777777" w:rsidR="008B399A" w:rsidRPr="00D0103B" w:rsidRDefault="008B399A" w:rsidP="0014507E">
            <w:pPr>
              <w:ind w:firstLine="34"/>
            </w:pPr>
          </w:p>
        </w:tc>
        <w:tc>
          <w:tcPr>
            <w:tcW w:w="3424" w:type="dxa"/>
          </w:tcPr>
          <w:p w14:paraId="2AD10D19" w14:textId="77777777" w:rsidR="008B399A" w:rsidRPr="00D0103B" w:rsidRDefault="008B399A" w:rsidP="0014507E">
            <w:pPr>
              <w:ind w:firstLine="34"/>
            </w:pPr>
            <w:r w:rsidRPr="00D0103B">
              <w:rPr>
                <w:color w:val="000000" w:themeColor="text1"/>
              </w:rPr>
              <w:t>NETAIKOMA</w:t>
            </w:r>
          </w:p>
        </w:tc>
      </w:tr>
      <w:tr w:rsidR="008B399A" w:rsidRPr="00D0103B" w14:paraId="58E68FA8" w14:textId="77777777" w:rsidTr="0014507E">
        <w:trPr>
          <w:trHeight w:val="20"/>
        </w:trPr>
        <w:tc>
          <w:tcPr>
            <w:tcW w:w="600" w:type="dxa"/>
          </w:tcPr>
          <w:p w14:paraId="0A6A6B9D" w14:textId="77777777" w:rsidR="008B399A" w:rsidRPr="00D0103B" w:rsidRDefault="008B399A" w:rsidP="0014507E">
            <w:pPr>
              <w:ind w:firstLine="0"/>
              <w:rPr>
                <w:bCs/>
              </w:rPr>
            </w:pPr>
            <w:r w:rsidRPr="00D0103B">
              <w:rPr>
                <w:bCs/>
              </w:rPr>
              <w:t>7.</w:t>
            </w:r>
          </w:p>
        </w:tc>
        <w:tc>
          <w:tcPr>
            <w:tcW w:w="2660" w:type="dxa"/>
          </w:tcPr>
          <w:p w14:paraId="2FAF2114" w14:textId="77777777" w:rsidR="008B399A" w:rsidRPr="00D0103B" w:rsidRDefault="008B399A" w:rsidP="0014507E">
            <w:pPr>
              <w:ind w:firstLine="0"/>
            </w:pPr>
            <w:r w:rsidRPr="00D0103B">
              <w:t>Pasiūlymo galiojimo užtikrinimas pirkimo dalyviui grąžinamas (arba atsisakoma teisių į jį) per</w:t>
            </w:r>
          </w:p>
        </w:tc>
        <w:tc>
          <w:tcPr>
            <w:tcW w:w="3685" w:type="dxa"/>
          </w:tcPr>
          <w:p w14:paraId="6C94DB33" w14:textId="77777777" w:rsidR="008B399A" w:rsidRPr="00D0103B" w:rsidRDefault="008B399A" w:rsidP="0014507E">
            <w:pPr>
              <w:ind w:firstLine="34"/>
            </w:pPr>
            <w:r w:rsidRPr="009F5321">
              <w:rPr>
                <w:iCs/>
                <w:color w:val="000000" w:themeColor="text1"/>
              </w:rPr>
              <w:t xml:space="preserve">5  (penkias) darbo dienas </w:t>
            </w:r>
            <w:r w:rsidRPr="00D0103B">
              <w:t>nuo prašymo gavimo dienos</w:t>
            </w:r>
          </w:p>
          <w:p w14:paraId="25AA12B0" w14:textId="77777777" w:rsidR="008B399A" w:rsidRPr="00D0103B" w:rsidRDefault="008B399A" w:rsidP="0014507E">
            <w:pPr>
              <w:ind w:firstLine="34"/>
            </w:pPr>
          </w:p>
        </w:tc>
        <w:tc>
          <w:tcPr>
            <w:tcW w:w="3424" w:type="dxa"/>
          </w:tcPr>
          <w:p w14:paraId="089BB7CB" w14:textId="77777777" w:rsidR="008B399A" w:rsidRPr="00D0103B" w:rsidRDefault="008B399A" w:rsidP="0014507E">
            <w:pPr>
              <w:ind w:firstLine="34"/>
            </w:pPr>
            <w:r w:rsidRPr="00D0103B">
              <w:rPr>
                <w:color w:val="000000" w:themeColor="text1"/>
              </w:rPr>
              <w:t>NETAIKOMA</w:t>
            </w:r>
          </w:p>
        </w:tc>
      </w:tr>
      <w:tr w:rsidR="008B399A" w:rsidRPr="00D0103B" w14:paraId="6F85BDF7" w14:textId="77777777" w:rsidTr="0014507E">
        <w:trPr>
          <w:trHeight w:val="20"/>
        </w:trPr>
        <w:tc>
          <w:tcPr>
            <w:tcW w:w="600" w:type="dxa"/>
          </w:tcPr>
          <w:p w14:paraId="2022009E" w14:textId="77777777" w:rsidR="008B399A" w:rsidRPr="00D0103B" w:rsidRDefault="008B399A" w:rsidP="0014507E">
            <w:pPr>
              <w:ind w:firstLine="0"/>
              <w:rPr>
                <w:bCs/>
              </w:rPr>
            </w:pPr>
            <w:r w:rsidRPr="00D0103B">
              <w:rPr>
                <w:bCs/>
              </w:rPr>
              <w:t>8.</w:t>
            </w:r>
          </w:p>
        </w:tc>
        <w:tc>
          <w:tcPr>
            <w:tcW w:w="2660" w:type="dxa"/>
          </w:tcPr>
          <w:p w14:paraId="537E660B" w14:textId="77777777" w:rsidR="008B399A" w:rsidRPr="00D0103B" w:rsidRDefault="008B399A" w:rsidP="0014507E">
            <w:pPr>
              <w:ind w:firstLine="0"/>
            </w:pPr>
            <w:r w:rsidRPr="00D0103B">
              <w:rPr>
                <w:rFonts w:eastAsia="Arial"/>
              </w:rPr>
              <w:t>Perkančioji organizacija</w:t>
            </w:r>
            <w:r w:rsidRPr="00D0103B">
              <w:t xml:space="preserve"> informuoja dalyvius apie EBVPD vertinimo rezultatus, jeigu taikoma, ne vėliau kaip per</w:t>
            </w:r>
          </w:p>
        </w:tc>
        <w:tc>
          <w:tcPr>
            <w:tcW w:w="3685" w:type="dxa"/>
          </w:tcPr>
          <w:p w14:paraId="331D9A20" w14:textId="77777777" w:rsidR="008B399A" w:rsidRPr="00D0103B" w:rsidRDefault="008B399A" w:rsidP="0014507E">
            <w:pPr>
              <w:ind w:firstLine="34"/>
            </w:pPr>
            <w:r w:rsidRPr="00D0103B">
              <w:rPr>
                <w:bCs/>
              </w:rPr>
              <w:t>3 (tris) darbo dienas nuo sprendimo priėmimo dienos</w:t>
            </w:r>
          </w:p>
        </w:tc>
        <w:tc>
          <w:tcPr>
            <w:tcW w:w="3424" w:type="dxa"/>
          </w:tcPr>
          <w:p w14:paraId="11AE8735" w14:textId="77777777" w:rsidR="008B399A" w:rsidRPr="00D0103B" w:rsidRDefault="008B399A" w:rsidP="0014507E">
            <w:pPr>
              <w:ind w:firstLine="34"/>
            </w:pPr>
          </w:p>
        </w:tc>
      </w:tr>
      <w:tr w:rsidR="008B399A" w:rsidRPr="00D0103B" w14:paraId="5F730B3E" w14:textId="77777777" w:rsidTr="0014507E">
        <w:trPr>
          <w:trHeight w:val="20"/>
        </w:trPr>
        <w:tc>
          <w:tcPr>
            <w:tcW w:w="600" w:type="dxa"/>
          </w:tcPr>
          <w:p w14:paraId="78D59208" w14:textId="77777777" w:rsidR="008B399A" w:rsidRPr="00D0103B" w:rsidRDefault="008B399A" w:rsidP="0014507E">
            <w:pPr>
              <w:ind w:firstLine="0"/>
              <w:rPr>
                <w:bCs/>
              </w:rPr>
            </w:pPr>
            <w:r w:rsidRPr="00D0103B">
              <w:rPr>
                <w:bCs/>
              </w:rPr>
              <w:t>9.</w:t>
            </w:r>
          </w:p>
        </w:tc>
        <w:tc>
          <w:tcPr>
            <w:tcW w:w="2660" w:type="dxa"/>
            <w:hideMark/>
          </w:tcPr>
          <w:p w14:paraId="34502CED" w14:textId="77777777" w:rsidR="008B399A" w:rsidRPr="00D0103B" w:rsidRDefault="008B399A" w:rsidP="0014507E">
            <w:pPr>
              <w:ind w:firstLine="0"/>
            </w:pPr>
            <w:r w:rsidRPr="00D0103B">
              <w:rPr>
                <w:rFonts w:eastAsia="Arial"/>
              </w:rPr>
              <w:t>Perkančioji organizacija</w:t>
            </w:r>
            <w:r w:rsidRPr="00D0103B">
              <w:t xml:space="preserve"> dalyviams praneša apie priimtą sprendimą nustatyti laimėjusį pasiūlymą, dėl kurio bus sudaroma sutartis ne vėliau kaip per</w:t>
            </w:r>
          </w:p>
        </w:tc>
        <w:tc>
          <w:tcPr>
            <w:tcW w:w="3685" w:type="dxa"/>
            <w:hideMark/>
          </w:tcPr>
          <w:p w14:paraId="02D848DB" w14:textId="77777777" w:rsidR="008B399A" w:rsidRPr="00D0103B" w:rsidRDefault="008B399A" w:rsidP="0014507E">
            <w:pPr>
              <w:ind w:firstLine="34"/>
              <w:rPr>
                <w:bCs/>
              </w:rPr>
            </w:pPr>
            <w:r w:rsidRPr="00D0103B">
              <w:rPr>
                <w:bCs/>
              </w:rPr>
              <w:t>3 (tris) darbo dienas nuo sprendimo priėmimo dienos</w:t>
            </w:r>
          </w:p>
        </w:tc>
        <w:tc>
          <w:tcPr>
            <w:tcW w:w="3424" w:type="dxa"/>
            <w:hideMark/>
          </w:tcPr>
          <w:p w14:paraId="3E6FBB59" w14:textId="77777777" w:rsidR="008B399A" w:rsidRPr="00D0103B" w:rsidRDefault="008B399A" w:rsidP="0014507E">
            <w:pPr>
              <w:ind w:firstLine="34"/>
            </w:pPr>
          </w:p>
        </w:tc>
      </w:tr>
      <w:tr w:rsidR="008B399A" w:rsidRPr="00D0103B" w14:paraId="04CD9248" w14:textId="77777777" w:rsidTr="0014507E">
        <w:trPr>
          <w:trHeight w:val="20"/>
        </w:trPr>
        <w:tc>
          <w:tcPr>
            <w:tcW w:w="600" w:type="dxa"/>
          </w:tcPr>
          <w:p w14:paraId="5B83260F" w14:textId="77777777" w:rsidR="008B399A" w:rsidRPr="00D0103B" w:rsidRDefault="008B399A" w:rsidP="0014507E">
            <w:pPr>
              <w:ind w:firstLine="0"/>
              <w:rPr>
                <w:bCs/>
              </w:rPr>
            </w:pPr>
            <w:r w:rsidRPr="00D0103B">
              <w:rPr>
                <w:bCs/>
              </w:rPr>
              <w:t>10.</w:t>
            </w:r>
          </w:p>
        </w:tc>
        <w:tc>
          <w:tcPr>
            <w:tcW w:w="2660" w:type="dxa"/>
            <w:hideMark/>
          </w:tcPr>
          <w:p w14:paraId="5157F3CD" w14:textId="77777777" w:rsidR="008B399A" w:rsidRPr="00D0103B" w:rsidRDefault="008B399A" w:rsidP="0014507E">
            <w:pPr>
              <w:ind w:firstLine="0"/>
              <w:rPr>
                <w:color w:val="000000"/>
                <w:shd w:val="clear" w:color="auto" w:fill="FFFFFF"/>
              </w:rPr>
            </w:pPr>
            <w:r w:rsidRPr="00D0103B">
              <w:rPr>
                <w:color w:val="000000"/>
                <w:shd w:val="clear" w:color="auto" w:fill="FFFFFF"/>
              </w:rPr>
              <w:t xml:space="preserve">Dalyvis turi teisę pateikti pretenziją </w:t>
            </w:r>
            <w:r w:rsidRPr="00D0103B">
              <w:rPr>
                <w:rFonts w:eastAsia="Arial"/>
              </w:rPr>
              <w:t xml:space="preserve">perkančiajai organizacijai </w:t>
            </w:r>
            <w:r w:rsidRPr="00D0103B">
              <w:rPr>
                <w:shd w:val="clear" w:color="auto" w:fill="FFFFFF"/>
              </w:rPr>
              <w:t xml:space="preserve">pateikti prašymą ar </w:t>
            </w:r>
            <w:r w:rsidRPr="00D0103B">
              <w:rPr>
                <w:color w:val="000000"/>
                <w:shd w:val="clear" w:color="auto" w:fill="FFFFFF"/>
              </w:rPr>
              <w:t xml:space="preserve">pareikšti ieškinį teismui </w:t>
            </w:r>
            <w:r w:rsidRPr="00D0103B">
              <w:t>ne vėliau kaip per</w:t>
            </w:r>
          </w:p>
        </w:tc>
        <w:tc>
          <w:tcPr>
            <w:tcW w:w="3685" w:type="dxa"/>
            <w:hideMark/>
          </w:tcPr>
          <w:p w14:paraId="385366BC" w14:textId="4DE2484C" w:rsidR="008B399A" w:rsidRPr="00D0103B" w:rsidRDefault="008B399A" w:rsidP="009F5321">
            <w:pPr>
              <w:ind w:firstLine="34"/>
            </w:pPr>
            <w:r w:rsidRPr="00D0103B">
              <w:t>5 (penkias) darbo dienas</w:t>
            </w:r>
            <w:r w:rsidR="009F5321">
              <w:t xml:space="preserve"> </w:t>
            </w:r>
            <w:r w:rsidRPr="00D0103B">
              <w:t xml:space="preserve">nuo </w:t>
            </w:r>
            <w:r w:rsidRPr="00D0103B">
              <w:rPr>
                <w:rFonts w:eastAsia="Arial"/>
              </w:rPr>
              <w:t xml:space="preserve">perkančiosios organizacijos </w:t>
            </w:r>
            <w:r w:rsidRPr="00D0103B">
              <w:t xml:space="preserve">pranešimo raštu apie jos priimtą sprendimą išsiuntimo tiekėjams dienos arba nuo paskelbimo apie </w:t>
            </w:r>
            <w:r w:rsidRPr="00D0103B">
              <w:rPr>
                <w:rFonts w:eastAsia="Arial"/>
              </w:rPr>
              <w:t xml:space="preserve"> perkančiosios organizacijos </w:t>
            </w:r>
            <w:r w:rsidRPr="00D0103B">
              <w:t xml:space="preserve">priimtus sprendimus dienos, jei VPĮ nenumato reikalavimo raštu informuoti tiekėjus apie </w:t>
            </w:r>
            <w:r w:rsidRPr="00D0103B">
              <w:rPr>
                <w:rFonts w:eastAsia="Arial"/>
              </w:rPr>
              <w:t xml:space="preserve"> perkančiosios organizacijos </w:t>
            </w:r>
            <w:r w:rsidRPr="00D0103B">
              <w:t>priimtus sprendimus;</w:t>
            </w:r>
          </w:p>
          <w:p w14:paraId="729911E3" w14:textId="77777777" w:rsidR="008B399A" w:rsidRPr="00D0103B" w:rsidRDefault="008B399A" w:rsidP="0014507E">
            <w:pPr>
              <w:ind w:firstLine="34"/>
            </w:pPr>
            <w:r w:rsidRPr="00D0103B">
              <w:t xml:space="preserve">15 (penkiolika) dienų nuo pranešimo išsiuntimo tiekėjams dienos, jeigu šis </w:t>
            </w:r>
            <w:r w:rsidRPr="00D0103B">
              <w:lastRenderedPageBreak/>
              <w:t xml:space="preserve">pranešimas nebuvo siunčiamas elektroninėmis priemonėmis. </w:t>
            </w:r>
          </w:p>
          <w:p w14:paraId="75501843" w14:textId="77777777" w:rsidR="008B399A" w:rsidRPr="00D0103B" w:rsidRDefault="008B399A" w:rsidP="0014507E">
            <w:pPr>
              <w:ind w:firstLine="34"/>
            </w:pPr>
          </w:p>
        </w:tc>
        <w:tc>
          <w:tcPr>
            <w:tcW w:w="3424" w:type="dxa"/>
            <w:hideMark/>
          </w:tcPr>
          <w:p w14:paraId="1CBFCAA3" w14:textId="77777777" w:rsidR="008B399A" w:rsidRPr="00D0103B" w:rsidRDefault="008B399A" w:rsidP="0014507E">
            <w:pPr>
              <w:ind w:firstLine="34"/>
              <w:rPr>
                <w:bCs/>
                <w:color w:val="7030A0"/>
              </w:rPr>
            </w:pPr>
          </w:p>
        </w:tc>
      </w:tr>
      <w:tr w:rsidR="008B399A" w:rsidRPr="00D0103B" w14:paraId="53FC4B68" w14:textId="77777777" w:rsidTr="0014507E">
        <w:trPr>
          <w:trHeight w:val="20"/>
        </w:trPr>
        <w:tc>
          <w:tcPr>
            <w:tcW w:w="600" w:type="dxa"/>
          </w:tcPr>
          <w:p w14:paraId="5D717712" w14:textId="77777777" w:rsidR="008B399A" w:rsidRPr="00D0103B" w:rsidRDefault="008B399A" w:rsidP="0014507E">
            <w:pPr>
              <w:ind w:firstLine="0"/>
            </w:pPr>
            <w:r w:rsidRPr="00D0103B">
              <w:t>11.</w:t>
            </w:r>
          </w:p>
        </w:tc>
        <w:tc>
          <w:tcPr>
            <w:tcW w:w="2660" w:type="dxa"/>
            <w:hideMark/>
          </w:tcPr>
          <w:p w14:paraId="64F1E01A" w14:textId="77777777" w:rsidR="008B399A" w:rsidRPr="00D0103B" w:rsidRDefault="008B399A" w:rsidP="0014507E">
            <w:pPr>
              <w:ind w:firstLine="0"/>
            </w:pPr>
            <w:r w:rsidRPr="00D0103B">
              <w:rPr>
                <w:rFonts w:eastAsia="Arial"/>
                <w:color w:val="0078D4"/>
              </w:rPr>
              <w:t xml:space="preserve"> </w:t>
            </w:r>
            <w:r w:rsidRPr="00D0103B">
              <w:rPr>
                <w:rFonts w:eastAsia="Arial"/>
              </w:rPr>
              <w:t xml:space="preserve">Perkančioji organizacija </w:t>
            </w:r>
            <w:r w:rsidRPr="00D0103B">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E2F3B3C" w14:textId="77777777" w:rsidR="008B399A" w:rsidRPr="00D0103B" w:rsidRDefault="008B399A" w:rsidP="0014507E">
            <w:pPr>
              <w:ind w:firstLine="34"/>
            </w:pPr>
            <w:r w:rsidRPr="00D0103B">
              <w:t>6 (šešias) darbo dienas nuo pretenzijos gavimo dienos</w:t>
            </w:r>
          </w:p>
        </w:tc>
        <w:tc>
          <w:tcPr>
            <w:tcW w:w="3424" w:type="dxa"/>
            <w:hideMark/>
          </w:tcPr>
          <w:p w14:paraId="650034F3" w14:textId="77777777" w:rsidR="008B399A" w:rsidRPr="00D0103B" w:rsidRDefault="008B399A" w:rsidP="0014507E">
            <w:pPr>
              <w:ind w:firstLine="34"/>
            </w:pPr>
          </w:p>
        </w:tc>
      </w:tr>
      <w:tr w:rsidR="008B399A" w:rsidRPr="00D0103B" w14:paraId="61CC39B6" w14:textId="77777777" w:rsidTr="0014507E">
        <w:trPr>
          <w:trHeight w:val="20"/>
        </w:trPr>
        <w:tc>
          <w:tcPr>
            <w:tcW w:w="600" w:type="dxa"/>
          </w:tcPr>
          <w:p w14:paraId="10E5BBA9" w14:textId="77777777" w:rsidR="008B399A" w:rsidRPr="00D0103B" w:rsidRDefault="008B399A" w:rsidP="0014507E">
            <w:pPr>
              <w:ind w:firstLine="0"/>
              <w:rPr>
                <w:bCs/>
              </w:rPr>
            </w:pPr>
            <w:r w:rsidRPr="00D0103B">
              <w:rPr>
                <w:bCs/>
              </w:rPr>
              <w:t>12.</w:t>
            </w:r>
          </w:p>
        </w:tc>
        <w:tc>
          <w:tcPr>
            <w:tcW w:w="2660" w:type="dxa"/>
            <w:hideMark/>
          </w:tcPr>
          <w:p w14:paraId="585D04EE" w14:textId="77777777" w:rsidR="008B399A" w:rsidRPr="00D0103B" w:rsidRDefault="008B399A" w:rsidP="0014507E">
            <w:pPr>
              <w:ind w:firstLine="0"/>
            </w:pPr>
            <w:r w:rsidRPr="00D0103B">
              <w:t xml:space="preserve">Jeigu </w:t>
            </w:r>
            <w:r w:rsidRPr="00D0103B">
              <w:rPr>
                <w:rFonts w:eastAsia="Arial"/>
              </w:rPr>
              <w:t xml:space="preserve"> perkančioji organizacija </w:t>
            </w:r>
            <w:r w:rsidRPr="00D0103B">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39303B1" w14:textId="77777777" w:rsidR="008B399A" w:rsidRPr="00D0103B" w:rsidRDefault="008B399A" w:rsidP="0014507E">
            <w:pPr>
              <w:ind w:firstLine="34"/>
              <w:rPr>
                <w:highlight w:val="yellow"/>
              </w:rPr>
            </w:pPr>
            <w:r w:rsidRPr="00D0103B">
              <w:t xml:space="preserve">per 15 (penkiolika) dienų nuo dienos, kurią </w:t>
            </w:r>
            <w:r w:rsidRPr="00D0103B">
              <w:rPr>
                <w:rFonts w:eastAsia="Arial"/>
              </w:rPr>
              <w:t xml:space="preserve">perkančioji organizacija </w:t>
            </w:r>
            <w:r w:rsidRPr="00D0103B">
              <w:t xml:space="preserve">turėjo raštu pranešti apie priimtą sprendimą </w:t>
            </w:r>
          </w:p>
        </w:tc>
        <w:tc>
          <w:tcPr>
            <w:tcW w:w="3424" w:type="dxa"/>
            <w:hideMark/>
          </w:tcPr>
          <w:p w14:paraId="3A015FFD" w14:textId="77777777" w:rsidR="008B399A" w:rsidRPr="00D0103B" w:rsidRDefault="008B399A" w:rsidP="0014507E">
            <w:pPr>
              <w:ind w:firstLine="34"/>
            </w:pPr>
          </w:p>
        </w:tc>
      </w:tr>
    </w:tbl>
    <w:p w14:paraId="72CEDBEC" w14:textId="77777777" w:rsidR="008B399A" w:rsidRPr="009E1485" w:rsidRDefault="008B399A" w:rsidP="008B399A">
      <w:pPr>
        <w:spacing w:line="240" w:lineRule="auto"/>
        <w:rPr>
          <w:rFonts w:ascii="Times New Roman" w:hAnsi="Times New Roman" w:cs="Times New Roman"/>
          <w:sz w:val="24"/>
          <w:szCs w:val="24"/>
        </w:rPr>
      </w:pPr>
    </w:p>
    <w:p w14:paraId="056AE481" w14:textId="77777777" w:rsidR="008B399A" w:rsidRDefault="008B399A">
      <w:pPr>
        <w:rPr>
          <w:rFonts w:ascii="Times New Roman" w:hAnsi="Times New Roman" w:cs="Times New Roman"/>
          <w:sz w:val="20"/>
          <w:szCs w:val="24"/>
        </w:rPr>
      </w:pPr>
    </w:p>
    <w:p w14:paraId="52C97655" w14:textId="77777777" w:rsidR="008B399A" w:rsidRDefault="008B399A">
      <w:pPr>
        <w:rPr>
          <w:rFonts w:ascii="Times New Roman" w:hAnsi="Times New Roman" w:cs="Times New Roman"/>
          <w:sz w:val="20"/>
          <w:szCs w:val="24"/>
        </w:rPr>
      </w:pPr>
      <w:r>
        <w:rPr>
          <w:rFonts w:ascii="Times New Roman" w:hAnsi="Times New Roman" w:cs="Times New Roman"/>
          <w:sz w:val="20"/>
          <w:szCs w:val="24"/>
        </w:rPr>
        <w:br w:type="page"/>
      </w:r>
    </w:p>
    <w:p w14:paraId="3DBF3DE0" w14:textId="33BA3DF3" w:rsidR="00112F92" w:rsidRPr="00554483" w:rsidRDefault="00112F92" w:rsidP="009E1485">
      <w:pPr>
        <w:spacing w:line="240" w:lineRule="auto"/>
        <w:ind w:left="7314" w:firstLine="0"/>
        <w:rPr>
          <w:rFonts w:ascii="Times New Roman" w:hAnsi="Times New Roman" w:cs="Times New Roman"/>
          <w:sz w:val="20"/>
          <w:szCs w:val="24"/>
        </w:rPr>
      </w:pPr>
      <w:r w:rsidRPr="00554483">
        <w:rPr>
          <w:rFonts w:ascii="Times New Roman" w:hAnsi="Times New Roman" w:cs="Times New Roman"/>
          <w:sz w:val="20"/>
          <w:szCs w:val="24"/>
        </w:rPr>
        <w:lastRenderedPageBreak/>
        <w:t xml:space="preserve">Pirkimo sąlygų </w:t>
      </w:r>
      <w:r w:rsidR="006A1867">
        <w:rPr>
          <w:rFonts w:ascii="Times New Roman" w:hAnsi="Times New Roman" w:cs="Times New Roman"/>
          <w:sz w:val="20"/>
          <w:szCs w:val="24"/>
        </w:rPr>
        <w:t>2</w:t>
      </w:r>
      <w:bookmarkStart w:id="21" w:name="_GoBack"/>
      <w:bookmarkEnd w:id="21"/>
      <w:r w:rsidRPr="00554483">
        <w:rPr>
          <w:rFonts w:ascii="Times New Roman" w:hAnsi="Times New Roman" w:cs="Times New Roman"/>
          <w:sz w:val="20"/>
          <w:szCs w:val="24"/>
        </w:rPr>
        <w:t xml:space="preserve"> priedas „Tiekėjų kvalifikacijos reikalavimai ir reikalaujami kokybės bei aplinkos apsaugos vadybos sistemų standartai“</w:t>
      </w:r>
    </w:p>
    <w:p w14:paraId="6CB59DA7" w14:textId="77777777" w:rsidR="00112F92" w:rsidRPr="009E1485" w:rsidRDefault="00112F92" w:rsidP="009E1485">
      <w:pPr>
        <w:rPr>
          <w:rFonts w:ascii="Times New Roman" w:hAnsi="Times New Roman" w:cs="Times New Roman"/>
          <w:smallCaps/>
          <w:color w:val="404040"/>
          <w:sz w:val="24"/>
          <w:szCs w:val="24"/>
        </w:rPr>
      </w:pPr>
    </w:p>
    <w:p w14:paraId="0E6E035C" w14:textId="45BAD431" w:rsidR="00112F92" w:rsidRDefault="00112F92" w:rsidP="009E1485">
      <w:pPr>
        <w:jc w:val="center"/>
        <w:rPr>
          <w:rFonts w:ascii="Times New Roman" w:eastAsia="Arial" w:hAnsi="Times New Roman" w:cs="Times New Roman"/>
          <w:b/>
          <w:smallCaps/>
          <w:color w:val="000000" w:themeColor="text1"/>
          <w:sz w:val="24"/>
          <w:szCs w:val="24"/>
        </w:rPr>
      </w:pPr>
      <w:r w:rsidRPr="00554483">
        <w:rPr>
          <w:rFonts w:ascii="Times New Roman" w:eastAsia="Arial" w:hAnsi="Times New Roman" w:cs="Times New Roman"/>
          <w:b/>
          <w:smallCaps/>
          <w:color w:val="000000" w:themeColor="text1"/>
          <w:sz w:val="24"/>
          <w:szCs w:val="24"/>
        </w:rPr>
        <w:t>TIEKĖJŲ KVALIFIKACIJOS REIKALAVIMAI IR REIKALAVIMAI LAIKYTIS KOKYBĖS VADYBOS SISTEMOS IR (ARBA) APLINKOS APSAUGOS VADYBOS SISTEMOS STANDARTŲ</w:t>
      </w:r>
    </w:p>
    <w:p w14:paraId="2B6B39EA" w14:textId="77777777" w:rsidR="00554483" w:rsidRPr="00554483" w:rsidRDefault="00554483" w:rsidP="009E1485">
      <w:pPr>
        <w:jc w:val="center"/>
        <w:rPr>
          <w:rFonts w:ascii="Times New Roman" w:eastAsia="Arial" w:hAnsi="Times New Roman" w:cs="Times New Roman"/>
          <w:b/>
          <w:smallCaps/>
          <w:color w:val="000000" w:themeColor="text1"/>
          <w:sz w:val="24"/>
          <w:szCs w:val="24"/>
        </w:rPr>
      </w:pPr>
    </w:p>
    <w:p w14:paraId="3AC4C514" w14:textId="437329F9" w:rsidR="00112F92" w:rsidRDefault="00E85FDD" w:rsidP="009E1485">
      <w:pPr>
        <w:spacing w:line="240" w:lineRule="auto"/>
        <w:ind w:firstLine="567"/>
        <w:rPr>
          <w:rFonts w:ascii="Times New Roman" w:eastAsia="Arial" w:hAnsi="Times New Roman" w:cs="Times New Roman"/>
          <w:sz w:val="24"/>
          <w:szCs w:val="24"/>
        </w:rPr>
      </w:pPr>
      <w:r w:rsidRPr="009E1485">
        <w:rPr>
          <w:rFonts w:ascii="Times New Roman" w:eastAsia="Arial" w:hAnsi="Times New Roman" w:cs="Times New Roman"/>
          <w:sz w:val="24"/>
          <w:szCs w:val="24"/>
        </w:rPr>
        <w:t>1.</w:t>
      </w:r>
      <w:r w:rsidR="00112F92" w:rsidRPr="009E1485">
        <w:rPr>
          <w:rFonts w:ascii="Times New Roman" w:eastAsia="Arial" w:hAnsi="Times New Roman" w:cs="Times New Roman"/>
          <w:sz w:val="24"/>
          <w:szCs w:val="24"/>
        </w:rPr>
        <w:t>Reikalavimai tiekėjo kvalifikacijai nėra nustatomi.</w:t>
      </w:r>
    </w:p>
    <w:p w14:paraId="341E04BB" w14:textId="033DF381" w:rsidR="00554483" w:rsidRDefault="00554483" w:rsidP="009E1485">
      <w:pPr>
        <w:spacing w:line="240" w:lineRule="auto"/>
        <w:ind w:firstLine="567"/>
        <w:rPr>
          <w:rFonts w:ascii="Times New Roman" w:eastAsia="Arial" w:hAnsi="Times New Roman" w:cs="Times New Roman"/>
          <w:sz w:val="24"/>
          <w:szCs w:val="24"/>
        </w:rPr>
      </w:pPr>
    </w:p>
    <w:p w14:paraId="7AB34E10" w14:textId="77777777" w:rsidR="00554483" w:rsidRPr="009E1485" w:rsidRDefault="00554483" w:rsidP="009E1485">
      <w:pPr>
        <w:spacing w:line="240" w:lineRule="auto"/>
        <w:ind w:firstLine="567"/>
        <w:rPr>
          <w:rFonts w:ascii="Times New Roman" w:eastAsia="Arial" w:hAnsi="Times New Roman" w:cs="Times New Roman"/>
          <w:sz w:val="24"/>
          <w:szCs w:val="24"/>
        </w:rPr>
      </w:pPr>
    </w:p>
    <w:p w14:paraId="708DD0AE" w14:textId="15C009A0" w:rsidR="00D26F9A" w:rsidRPr="009E1485" w:rsidRDefault="00554483" w:rsidP="009E1485">
      <w:pPr>
        <w:tabs>
          <w:tab w:val="left" w:pos="720"/>
        </w:tabs>
        <w:spacing w:line="240" w:lineRule="auto"/>
        <w:ind w:firstLine="567"/>
        <w:jc w:val="center"/>
        <w:rPr>
          <w:rFonts w:ascii="Times New Roman" w:eastAsia="Calibri" w:hAnsi="Times New Roman" w:cs="Times New Roman"/>
          <w:b/>
          <w:bCs/>
          <w:sz w:val="24"/>
          <w:szCs w:val="24"/>
          <w:lang w:eastAsia="en-US"/>
        </w:rPr>
      </w:pPr>
      <w:r w:rsidRPr="00554483">
        <w:rPr>
          <w:rFonts w:ascii="Times New Roman" w:eastAsia="Calibri" w:hAnsi="Times New Roman" w:cs="Times New Roman"/>
          <w:b/>
          <w:bCs/>
          <w:color w:val="000000" w:themeColor="text1"/>
          <w:sz w:val="24"/>
          <w:szCs w:val="24"/>
          <w:lang w:eastAsia="en-US"/>
        </w:rPr>
        <w:t>TIEKĖJAMS KELIAMI REIKALAVIMAI DĖL KOKYBĖS VADYBOS SISTEMOS IR (AR) APLINKOS APSAUGOS VADYBOS SISTEMOS STANDARTŲ REIKALAVIMAI</w:t>
      </w:r>
    </w:p>
    <w:p w14:paraId="7349C0E9" w14:textId="77777777" w:rsidR="00D75609" w:rsidRPr="009E1485" w:rsidRDefault="00D75609" w:rsidP="009E1485">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2" w:name="_heading=h.3rdcrjn" w:colFirst="0" w:colLast="0"/>
      <w:bookmarkEnd w:id="22"/>
    </w:p>
    <w:p w14:paraId="0E8BDFBC" w14:textId="23154BD4" w:rsidR="00112F92" w:rsidRPr="009E1485" w:rsidRDefault="00DC1269" w:rsidP="009E1485">
      <w:pPr>
        <w:spacing w:line="240" w:lineRule="auto"/>
        <w:ind w:left="567"/>
        <w:rPr>
          <w:rFonts w:ascii="Times New Roman" w:eastAsia="Arial" w:hAnsi="Times New Roman" w:cs="Times New Roman"/>
          <w:sz w:val="24"/>
          <w:szCs w:val="24"/>
        </w:rPr>
      </w:pPr>
      <w:r w:rsidRPr="009E1485">
        <w:rPr>
          <w:rFonts w:ascii="Times New Roman" w:eastAsia="Arial" w:hAnsi="Times New Roman" w:cs="Times New Roman"/>
          <w:sz w:val="24"/>
          <w:szCs w:val="24"/>
        </w:rPr>
        <w:t>1</w:t>
      </w:r>
      <w:r w:rsidR="00C62A41" w:rsidRPr="009E1485">
        <w:rPr>
          <w:rFonts w:ascii="Times New Roman" w:eastAsia="Arial" w:hAnsi="Times New Roman" w:cs="Times New Roman"/>
          <w:sz w:val="24"/>
          <w:szCs w:val="24"/>
        </w:rPr>
        <w:t>.</w:t>
      </w:r>
      <w:r w:rsidR="2976AC31" w:rsidRPr="009E1485">
        <w:rPr>
          <w:rFonts w:ascii="Times New Roman" w:eastAsia="Arial" w:hAnsi="Times New Roman" w:cs="Times New Roman"/>
          <w:sz w:val="24"/>
          <w:szCs w:val="24"/>
        </w:rPr>
        <w:t xml:space="preserve"> </w:t>
      </w:r>
      <w:r w:rsidRPr="009E1485">
        <w:rPr>
          <w:rFonts w:ascii="Times New Roman" w:eastAsia="Arial" w:hAnsi="Times New Roman" w:cs="Times New Roman"/>
          <w:sz w:val="24"/>
          <w:szCs w:val="24"/>
        </w:rPr>
        <w:t xml:space="preserve">Perkančioji organizacija </w:t>
      </w:r>
      <w:r w:rsidR="00112F92" w:rsidRPr="009E1485">
        <w:rPr>
          <w:rFonts w:ascii="Times New Roman" w:eastAsia="Arial" w:hAnsi="Times New Roman" w:cs="Times New Roman"/>
          <w:sz w:val="24"/>
          <w:szCs w:val="24"/>
        </w:rPr>
        <w:t>nereikalauja, kad tiekėjai laikytųsi</w:t>
      </w:r>
      <w:r w:rsidR="00112F92" w:rsidRPr="00554483">
        <w:rPr>
          <w:rFonts w:ascii="Times New Roman" w:eastAsia="Arial" w:hAnsi="Times New Roman" w:cs="Times New Roman"/>
          <w:color w:val="000000" w:themeColor="text1"/>
          <w:sz w:val="24"/>
          <w:szCs w:val="24"/>
        </w:rPr>
        <w:t xml:space="preserve"> kokybės vadybos sistemos ir (arba) aplinkos apsaugos vadybos sistemos </w:t>
      </w:r>
      <w:r w:rsidR="00112F92" w:rsidRPr="009E1485">
        <w:rPr>
          <w:rFonts w:ascii="Times New Roman" w:eastAsia="Arial" w:hAnsi="Times New Roman" w:cs="Times New Roman"/>
          <w:sz w:val="24"/>
          <w:szCs w:val="24"/>
        </w:rPr>
        <w:t>standartų.</w:t>
      </w:r>
    </w:p>
    <w:p w14:paraId="10688D3F" w14:textId="070BA834" w:rsidR="00112F92" w:rsidRPr="009E1485" w:rsidRDefault="00E71E41" w:rsidP="00554483">
      <w:pPr>
        <w:tabs>
          <w:tab w:val="left" w:pos="567"/>
        </w:tabs>
        <w:spacing w:line="240" w:lineRule="auto"/>
        <w:ind w:firstLine="0"/>
        <w:rPr>
          <w:rFonts w:ascii="Times New Roman" w:eastAsia="Arial" w:hAnsi="Times New Roman" w:cs="Times New Roman"/>
          <w:sz w:val="24"/>
          <w:szCs w:val="24"/>
        </w:rPr>
      </w:pPr>
      <w:r w:rsidRPr="009E1485">
        <w:rPr>
          <w:rFonts w:ascii="Times New Roman" w:eastAsia="Arial" w:hAnsi="Times New Roman" w:cs="Times New Roman"/>
          <w:i/>
          <w:color w:val="FF0000"/>
          <w:sz w:val="24"/>
          <w:szCs w:val="24"/>
        </w:rPr>
        <w:tab/>
      </w:r>
    </w:p>
    <w:p w14:paraId="15FF68FB" w14:textId="77777777" w:rsidR="00112F92" w:rsidRPr="009E1485" w:rsidRDefault="00112F92" w:rsidP="009E1485">
      <w:pPr>
        <w:jc w:val="center"/>
        <w:rPr>
          <w:rFonts w:ascii="Times New Roman" w:eastAsia="Arial" w:hAnsi="Times New Roman" w:cs="Times New Roman"/>
          <w:sz w:val="24"/>
          <w:szCs w:val="24"/>
        </w:rPr>
      </w:pPr>
      <w:r w:rsidRPr="009E1485">
        <w:rPr>
          <w:rFonts w:ascii="Times New Roman" w:eastAsia="Arial" w:hAnsi="Times New Roman" w:cs="Times New Roman"/>
          <w:sz w:val="24"/>
          <w:szCs w:val="24"/>
        </w:rPr>
        <w:t>__________</w:t>
      </w:r>
    </w:p>
    <w:p w14:paraId="2CDE7EE1" w14:textId="77777777" w:rsidR="00A040B5" w:rsidRPr="009E1485" w:rsidRDefault="00A040B5" w:rsidP="009E1485">
      <w:pPr>
        <w:jc w:val="center"/>
        <w:rPr>
          <w:rFonts w:ascii="Times New Roman" w:eastAsia="Arial" w:hAnsi="Times New Roman" w:cs="Times New Roman"/>
          <w:b/>
          <w:smallCaps/>
          <w:sz w:val="24"/>
          <w:szCs w:val="24"/>
        </w:rPr>
      </w:pPr>
    </w:p>
    <w:p w14:paraId="2F58C0C6" w14:textId="5B826EE4" w:rsidR="00483B9F" w:rsidRPr="009E1485" w:rsidRDefault="00483B9F" w:rsidP="009E1485">
      <w:pPr>
        <w:pStyle w:val="Antrat2"/>
        <w:spacing w:before="0"/>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p>
    <w:p w14:paraId="5F2B74ED" w14:textId="77777777" w:rsidR="00A040B5" w:rsidRPr="009E1485" w:rsidRDefault="00A040B5" w:rsidP="009E1485">
      <w:pPr>
        <w:rPr>
          <w:rFonts w:ascii="Times New Roman" w:hAnsi="Times New Roman" w:cs="Times New Roman"/>
          <w:sz w:val="24"/>
          <w:szCs w:val="24"/>
        </w:rPr>
      </w:pPr>
    </w:p>
    <w:p w14:paraId="0028E1BB" w14:textId="77777777" w:rsidR="00A040B5" w:rsidRPr="009E1485" w:rsidRDefault="00A040B5" w:rsidP="009E1485">
      <w:pPr>
        <w:rPr>
          <w:rFonts w:ascii="Times New Roman" w:hAnsi="Times New Roman" w:cs="Times New Roman"/>
          <w:sz w:val="24"/>
          <w:szCs w:val="24"/>
        </w:rPr>
      </w:pPr>
    </w:p>
    <w:p w14:paraId="7B5D4BA9" w14:textId="77777777" w:rsidR="00A040B5" w:rsidRPr="009E1485" w:rsidRDefault="00A040B5" w:rsidP="009E1485">
      <w:pPr>
        <w:rPr>
          <w:rFonts w:ascii="Times New Roman" w:hAnsi="Times New Roman" w:cs="Times New Roman"/>
          <w:sz w:val="24"/>
          <w:szCs w:val="24"/>
        </w:rPr>
      </w:pPr>
    </w:p>
    <w:p w14:paraId="337DF235" w14:textId="77777777" w:rsidR="00A040B5" w:rsidRPr="009E1485" w:rsidRDefault="00A040B5" w:rsidP="009E1485">
      <w:pPr>
        <w:rPr>
          <w:rFonts w:ascii="Times New Roman" w:hAnsi="Times New Roman" w:cs="Times New Roman"/>
          <w:sz w:val="24"/>
          <w:szCs w:val="24"/>
        </w:rPr>
      </w:pPr>
    </w:p>
    <w:p w14:paraId="5A285091" w14:textId="77777777" w:rsidR="00A040B5" w:rsidRPr="009E1485" w:rsidRDefault="00A040B5" w:rsidP="009E1485">
      <w:pPr>
        <w:rPr>
          <w:rFonts w:ascii="Times New Roman" w:hAnsi="Times New Roman" w:cs="Times New Roman"/>
          <w:sz w:val="24"/>
          <w:szCs w:val="24"/>
        </w:rPr>
      </w:pPr>
    </w:p>
    <w:p w14:paraId="6EF20A02" w14:textId="77777777" w:rsidR="00A040B5" w:rsidRPr="009E1485" w:rsidRDefault="00A040B5" w:rsidP="009E1485">
      <w:pPr>
        <w:rPr>
          <w:rFonts w:ascii="Times New Roman" w:hAnsi="Times New Roman" w:cs="Times New Roman"/>
          <w:sz w:val="24"/>
          <w:szCs w:val="24"/>
        </w:rPr>
      </w:pPr>
    </w:p>
    <w:p w14:paraId="4B815F12" w14:textId="77777777" w:rsidR="00A040B5" w:rsidRPr="009E1485" w:rsidRDefault="00A040B5" w:rsidP="009E1485">
      <w:pPr>
        <w:rPr>
          <w:rFonts w:ascii="Times New Roman" w:hAnsi="Times New Roman" w:cs="Times New Roman"/>
          <w:sz w:val="24"/>
          <w:szCs w:val="24"/>
        </w:rPr>
      </w:pPr>
    </w:p>
    <w:p w14:paraId="54363B23" w14:textId="77777777" w:rsidR="00483B9F" w:rsidRPr="009E1485" w:rsidRDefault="00483B9F" w:rsidP="009E1485">
      <w:pPr>
        <w:rPr>
          <w:rFonts w:ascii="Times New Roman" w:hAnsi="Times New Roman" w:cs="Times New Roman"/>
          <w:sz w:val="24"/>
          <w:szCs w:val="24"/>
        </w:rPr>
      </w:pPr>
    </w:p>
    <w:p w14:paraId="6BCC2113" w14:textId="441CE542" w:rsidR="00CB5907" w:rsidRPr="009E1485" w:rsidRDefault="00554483" w:rsidP="00554483">
      <w:pPr>
        <w:ind w:left="7371" w:hanging="12"/>
        <w:rPr>
          <w:rFonts w:ascii="Times New Roman" w:hAnsi="Times New Roman" w:cs="Times New Roman"/>
          <w:sz w:val="24"/>
          <w:szCs w:val="24"/>
        </w:rPr>
      </w:pPr>
      <w:r>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00DE051B" w:rsidRPr="00554483">
        <w:rPr>
          <w:rFonts w:ascii="Times New Roman" w:hAnsi="Times New Roman" w:cs="Times New Roman"/>
          <w:sz w:val="20"/>
          <w:szCs w:val="24"/>
        </w:rPr>
        <w:lastRenderedPageBreak/>
        <w:t>P</w:t>
      </w:r>
      <w:r w:rsidR="00CB5907" w:rsidRPr="00554483">
        <w:rPr>
          <w:rFonts w:ascii="Times New Roman" w:hAnsi="Times New Roman" w:cs="Times New Roman"/>
          <w:sz w:val="20"/>
          <w:szCs w:val="24"/>
        </w:rPr>
        <w:t xml:space="preserve">irkimo sąlygų </w:t>
      </w:r>
      <w:r w:rsidR="008B399A">
        <w:rPr>
          <w:rFonts w:ascii="Times New Roman" w:hAnsi="Times New Roman" w:cs="Times New Roman"/>
          <w:sz w:val="20"/>
          <w:szCs w:val="24"/>
        </w:rPr>
        <w:t>3</w:t>
      </w:r>
      <w:r w:rsidR="00CB5907" w:rsidRPr="00554483">
        <w:rPr>
          <w:rFonts w:ascii="Times New Roman" w:hAnsi="Times New Roman" w:cs="Times New Roman"/>
          <w:sz w:val="20"/>
          <w:szCs w:val="24"/>
        </w:rPr>
        <w:t xml:space="preserve"> priedas</w:t>
      </w:r>
      <w:r w:rsidR="00105DAD" w:rsidRPr="00554483">
        <w:rPr>
          <w:rFonts w:ascii="Times New Roman" w:hAnsi="Times New Roman" w:cs="Times New Roman"/>
          <w:sz w:val="20"/>
          <w:szCs w:val="24"/>
        </w:rPr>
        <w:t xml:space="preserve"> </w:t>
      </w:r>
      <w:r w:rsidR="00CB5907" w:rsidRPr="00554483">
        <w:rPr>
          <w:rFonts w:ascii="Times New Roman" w:hAnsi="Times New Roman" w:cs="Times New Roman"/>
          <w:sz w:val="20"/>
          <w:szCs w:val="24"/>
        </w:rPr>
        <w:t>„Techninė specifikacija“</w:t>
      </w:r>
      <w:bookmarkEnd w:id="26"/>
      <w:bookmarkEnd w:id="27"/>
      <w:bookmarkEnd w:id="28"/>
      <w:bookmarkEnd w:id="29"/>
      <w:bookmarkEnd w:id="30"/>
      <w:bookmarkEnd w:id="31"/>
    </w:p>
    <w:bookmarkEnd w:id="32"/>
    <w:p w14:paraId="111DB7D6" w14:textId="77777777" w:rsidR="00CB5907" w:rsidRPr="00554483" w:rsidRDefault="00CB5907" w:rsidP="009E1485">
      <w:pPr>
        <w:jc w:val="center"/>
        <w:rPr>
          <w:rFonts w:ascii="Times New Roman" w:hAnsi="Times New Roman" w:cs="Times New Roman"/>
          <w:b/>
          <w:sz w:val="24"/>
          <w:szCs w:val="24"/>
        </w:rPr>
      </w:pPr>
    </w:p>
    <w:p w14:paraId="3C224FCE" w14:textId="1BD727E4" w:rsidR="00CB5907" w:rsidRPr="00554483" w:rsidRDefault="00CB5907" w:rsidP="009E1485">
      <w:pPr>
        <w:spacing w:line="240" w:lineRule="auto"/>
        <w:jc w:val="center"/>
        <w:rPr>
          <w:rFonts w:ascii="Times New Roman" w:hAnsi="Times New Roman" w:cs="Times New Roman"/>
          <w:b/>
          <w:sz w:val="24"/>
          <w:szCs w:val="24"/>
        </w:rPr>
      </w:pPr>
      <w:r w:rsidRPr="00554483">
        <w:rPr>
          <w:rFonts w:ascii="Times New Roman" w:hAnsi="Times New Roman" w:cs="Times New Roman"/>
          <w:b/>
          <w:sz w:val="24"/>
          <w:szCs w:val="24"/>
        </w:rPr>
        <w:t>TECHNINĖ SPECIFIKACIJA</w:t>
      </w:r>
    </w:p>
    <w:p w14:paraId="282204E3" w14:textId="77777777" w:rsidR="00554483" w:rsidRPr="009E1485" w:rsidRDefault="00554483" w:rsidP="009E1485">
      <w:pPr>
        <w:spacing w:line="240" w:lineRule="auto"/>
        <w:jc w:val="center"/>
        <w:rPr>
          <w:rFonts w:ascii="Times New Roman" w:hAnsi="Times New Roman" w:cs="Times New Roman"/>
          <w:sz w:val="24"/>
          <w:szCs w:val="24"/>
        </w:rPr>
      </w:pPr>
    </w:p>
    <w:p w14:paraId="1A155BCC" w14:textId="45D4C6B8" w:rsidR="007154B7" w:rsidRPr="009E1485" w:rsidRDefault="00554483" w:rsidP="009E1485">
      <w:pPr>
        <w:rPr>
          <w:rFonts w:ascii="Times New Roman" w:hAnsi="Times New Roman" w:cs="Times New Roman"/>
          <w:color w:val="7030A0"/>
          <w:sz w:val="24"/>
          <w:szCs w:val="24"/>
        </w:rPr>
      </w:pPr>
      <w:r w:rsidRPr="00090E47">
        <w:rPr>
          <w:rFonts w:ascii="Times New Roman" w:eastAsia="Calibri" w:hAnsi="Times New Roman" w:cs="Times New Roman"/>
          <w:iCs/>
          <w:color w:val="000000" w:themeColor="text1"/>
          <w:sz w:val="24"/>
          <w:szCs w:val="24"/>
        </w:rPr>
        <w:t>Pateikiama atskiru failu „</w:t>
      </w:r>
      <w:r w:rsidR="006A1867">
        <w:rPr>
          <w:rFonts w:ascii="Times New Roman" w:eastAsia="Calibri" w:hAnsi="Times New Roman" w:cs="Times New Roman"/>
          <w:iCs/>
          <w:color w:val="000000" w:themeColor="text1"/>
          <w:sz w:val="24"/>
          <w:szCs w:val="24"/>
        </w:rPr>
        <w:t>3</w:t>
      </w:r>
      <w:r w:rsidRPr="00090E47">
        <w:rPr>
          <w:rFonts w:ascii="Times New Roman" w:eastAsia="Calibri" w:hAnsi="Times New Roman" w:cs="Times New Roman"/>
          <w:iCs/>
          <w:color w:val="000000" w:themeColor="text1"/>
          <w:sz w:val="24"/>
          <w:szCs w:val="24"/>
        </w:rPr>
        <w:t xml:space="preserve"> priedas Techninė specifikacija“</w:t>
      </w:r>
      <w:r w:rsidR="007154B7" w:rsidRPr="009E1485">
        <w:rPr>
          <w:rFonts w:ascii="Times New Roman" w:hAnsi="Times New Roman" w:cs="Times New Roman"/>
          <w:color w:val="7030A0"/>
          <w:sz w:val="24"/>
          <w:szCs w:val="24"/>
        </w:rPr>
        <w:t> </w:t>
      </w:r>
    </w:p>
    <w:p w14:paraId="6160E563" w14:textId="515A8F08" w:rsidR="00CB5907" w:rsidRPr="009E1485" w:rsidRDefault="00CB5907" w:rsidP="009E1485">
      <w:pPr>
        <w:tabs>
          <w:tab w:val="left" w:pos="810"/>
          <w:tab w:val="left" w:pos="990"/>
        </w:tabs>
        <w:rPr>
          <w:rFonts w:ascii="Times New Roman" w:eastAsia="Calibri" w:hAnsi="Times New Roman" w:cs="Times New Roman"/>
          <w:color w:val="7030A0"/>
          <w:sz w:val="24"/>
          <w:szCs w:val="24"/>
        </w:rPr>
      </w:pPr>
    </w:p>
    <w:p w14:paraId="5D4CF94E" w14:textId="77777777" w:rsidR="00CB5907" w:rsidRPr="009E1485" w:rsidRDefault="00CB5907" w:rsidP="009E1485">
      <w:pPr>
        <w:jc w:val="center"/>
        <w:rPr>
          <w:rFonts w:ascii="Times New Roman" w:hAnsi="Times New Roman" w:cs="Times New Roman"/>
          <w:sz w:val="24"/>
          <w:szCs w:val="24"/>
        </w:rPr>
      </w:pPr>
      <w:r w:rsidRPr="009E1485">
        <w:rPr>
          <w:rFonts w:ascii="Times New Roman" w:hAnsi="Times New Roman" w:cs="Times New Roman"/>
          <w:sz w:val="24"/>
          <w:szCs w:val="24"/>
        </w:rPr>
        <w:t>_________</w:t>
      </w:r>
    </w:p>
    <w:p w14:paraId="6D050637" w14:textId="77777777" w:rsidR="00CB5907" w:rsidRPr="009E1485" w:rsidRDefault="00CB5907" w:rsidP="009E1485">
      <w:pPr>
        <w:rPr>
          <w:rFonts w:ascii="Times New Roman" w:hAnsi="Times New Roman" w:cs="Times New Roman"/>
          <w:b/>
          <w:bCs/>
          <w:smallCaps/>
          <w:sz w:val="24"/>
          <w:szCs w:val="24"/>
        </w:rPr>
      </w:pPr>
      <w:r w:rsidRPr="009E1485">
        <w:rPr>
          <w:rFonts w:ascii="Times New Roman" w:hAnsi="Times New Roman" w:cs="Times New Roman"/>
          <w:b/>
          <w:bCs/>
          <w:smallCaps/>
          <w:sz w:val="24"/>
          <w:szCs w:val="24"/>
        </w:rPr>
        <w:br w:type="page"/>
      </w:r>
    </w:p>
    <w:p w14:paraId="12DA495F" w14:textId="7E740BA0" w:rsidR="00506996" w:rsidRPr="00554483" w:rsidRDefault="00506996" w:rsidP="00554483">
      <w:pPr>
        <w:spacing w:line="240" w:lineRule="auto"/>
        <w:ind w:left="7513" w:hanging="12"/>
        <w:rPr>
          <w:rFonts w:ascii="Times New Roman" w:hAnsi="Times New Roman" w:cs="Times New Roman"/>
          <w:sz w:val="20"/>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554483">
        <w:rPr>
          <w:rFonts w:ascii="Times New Roman" w:hAnsi="Times New Roman" w:cs="Times New Roman"/>
          <w:sz w:val="20"/>
          <w:szCs w:val="24"/>
        </w:rPr>
        <w:lastRenderedPageBreak/>
        <w:t xml:space="preserve">Pirkimo sąlygų </w:t>
      </w:r>
      <w:r w:rsidR="008B399A">
        <w:rPr>
          <w:rFonts w:ascii="Times New Roman" w:hAnsi="Times New Roman" w:cs="Times New Roman"/>
          <w:sz w:val="20"/>
          <w:szCs w:val="24"/>
        </w:rPr>
        <w:t>4</w:t>
      </w:r>
      <w:r w:rsidRPr="00554483">
        <w:rPr>
          <w:rFonts w:ascii="Times New Roman" w:hAnsi="Times New Roman" w:cs="Times New Roman"/>
          <w:sz w:val="20"/>
          <w:szCs w:val="24"/>
        </w:rPr>
        <w:t xml:space="preserve"> priedas „Pasiūlymo forma“</w:t>
      </w:r>
    </w:p>
    <w:bookmarkEnd w:id="34"/>
    <w:bookmarkEnd w:id="35"/>
    <w:bookmarkEnd w:id="36"/>
    <w:bookmarkEnd w:id="37"/>
    <w:bookmarkEnd w:id="38"/>
    <w:bookmarkEnd w:id="39"/>
    <w:p w14:paraId="02BDD29E" w14:textId="6CF92893" w:rsidR="00CB5907" w:rsidRDefault="00CB5907" w:rsidP="009E1485">
      <w:pPr>
        <w:rPr>
          <w:rFonts w:ascii="Times New Roman" w:hAnsi="Times New Roman" w:cs="Times New Roman"/>
          <w:b/>
          <w:bCs/>
          <w:smallCaps/>
          <w:sz w:val="24"/>
          <w:szCs w:val="24"/>
        </w:rPr>
      </w:pPr>
    </w:p>
    <w:p w14:paraId="2D967EAC" w14:textId="1BEDF441" w:rsidR="00554483" w:rsidRDefault="00554483" w:rsidP="00554483">
      <w:pPr>
        <w:jc w:val="center"/>
        <w:rPr>
          <w:rFonts w:ascii="Times New Roman" w:hAnsi="Times New Roman" w:cs="Times New Roman"/>
          <w:b/>
          <w:bCs/>
          <w:smallCaps/>
          <w:sz w:val="24"/>
          <w:szCs w:val="24"/>
        </w:rPr>
      </w:pPr>
      <w:r>
        <w:rPr>
          <w:rFonts w:ascii="Times New Roman" w:hAnsi="Times New Roman" w:cs="Times New Roman"/>
          <w:b/>
          <w:bCs/>
          <w:smallCaps/>
          <w:sz w:val="24"/>
          <w:szCs w:val="24"/>
        </w:rPr>
        <w:t>PASIŪLYMO FORMA</w:t>
      </w:r>
    </w:p>
    <w:p w14:paraId="12C0232E" w14:textId="77777777" w:rsidR="00554483" w:rsidRPr="009E1485" w:rsidRDefault="00554483" w:rsidP="00554483">
      <w:pPr>
        <w:jc w:val="center"/>
        <w:rPr>
          <w:rFonts w:ascii="Times New Roman" w:hAnsi="Times New Roman" w:cs="Times New Roman"/>
          <w:b/>
          <w:bCs/>
          <w:smallCaps/>
          <w:sz w:val="24"/>
          <w:szCs w:val="24"/>
        </w:rPr>
      </w:pPr>
    </w:p>
    <w:p w14:paraId="133947BE" w14:textId="1EC809FB" w:rsidR="00A52BA0" w:rsidRPr="009E1485" w:rsidRDefault="00554483" w:rsidP="009E1485">
      <w:pPr>
        <w:spacing w:line="240" w:lineRule="auto"/>
        <w:jc w:val="left"/>
        <w:rPr>
          <w:rStyle w:val="normaltextrun"/>
          <w:rFonts w:ascii="Times New Roman" w:hAnsi="Times New Roman" w:cs="Times New Roman"/>
          <w:color w:val="7030A0"/>
          <w:sz w:val="24"/>
          <w:szCs w:val="24"/>
          <w:shd w:val="clear" w:color="auto" w:fill="FFFFFF"/>
        </w:rPr>
      </w:pPr>
      <w:r w:rsidRPr="00090E47">
        <w:rPr>
          <w:rFonts w:ascii="Times New Roman" w:hAnsi="Times New Roman" w:cs="Times New Roman"/>
          <w:color w:val="000000" w:themeColor="text1"/>
          <w:sz w:val="24"/>
          <w:szCs w:val="24"/>
        </w:rPr>
        <w:t xml:space="preserve">Pateikiama atskiru failu </w:t>
      </w:r>
      <w:r>
        <w:rPr>
          <w:rFonts w:ascii="Times New Roman" w:hAnsi="Times New Roman" w:cs="Times New Roman"/>
          <w:color w:val="000000" w:themeColor="text1"/>
          <w:sz w:val="24"/>
          <w:szCs w:val="24"/>
        </w:rPr>
        <w:t>„</w:t>
      </w:r>
      <w:r w:rsidR="006A1867">
        <w:rPr>
          <w:rFonts w:ascii="Times New Roman" w:hAnsi="Times New Roman" w:cs="Times New Roman"/>
          <w:color w:val="000000" w:themeColor="text1"/>
          <w:sz w:val="24"/>
          <w:szCs w:val="24"/>
        </w:rPr>
        <w:t>4</w:t>
      </w:r>
      <w:r w:rsidRPr="00B73200">
        <w:rPr>
          <w:rFonts w:ascii="Times New Roman" w:hAnsi="Times New Roman" w:cs="Times New Roman"/>
          <w:color w:val="000000" w:themeColor="text1"/>
          <w:sz w:val="24"/>
          <w:szCs w:val="24"/>
        </w:rPr>
        <w:t xml:space="preserve"> priedas Pasiūlymo forma“</w:t>
      </w:r>
      <w:r w:rsidR="00A52BA0" w:rsidRPr="009E1485">
        <w:rPr>
          <w:rStyle w:val="normaltextrun"/>
          <w:rFonts w:ascii="Times New Roman" w:hAnsi="Times New Roman" w:cs="Times New Roman"/>
          <w:color w:val="7030A0"/>
          <w:sz w:val="24"/>
          <w:szCs w:val="24"/>
          <w:shd w:val="clear" w:color="auto" w:fill="FFFFFF"/>
        </w:rPr>
        <w:t>.</w:t>
      </w:r>
    </w:p>
    <w:p w14:paraId="1E8A1B49" w14:textId="77777777" w:rsidR="00A52BA0" w:rsidRPr="009E1485" w:rsidRDefault="00A52BA0" w:rsidP="009E1485">
      <w:pPr>
        <w:spacing w:line="240" w:lineRule="auto"/>
        <w:jc w:val="left"/>
        <w:rPr>
          <w:rFonts w:ascii="Times New Roman" w:eastAsia="Calibri" w:hAnsi="Times New Roman" w:cs="Times New Roman"/>
          <w:b/>
          <w:bCs/>
          <w:color w:val="7030A0"/>
          <w:sz w:val="24"/>
          <w:szCs w:val="24"/>
        </w:rPr>
      </w:pPr>
    </w:p>
    <w:p w14:paraId="1BABFDEB" w14:textId="77777777" w:rsidR="00CB5907" w:rsidRPr="009E1485" w:rsidRDefault="00CB5907" w:rsidP="009E1485">
      <w:pPr>
        <w:pStyle w:val="Betarp"/>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9E1485" w:rsidRDefault="00060B51" w:rsidP="009E1485">
      <w:pPr>
        <w:rPr>
          <w:rFonts w:ascii="Times New Roman" w:hAnsi="Times New Roman" w:cs="Times New Roman"/>
          <w:sz w:val="24"/>
          <w:szCs w:val="24"/>
        </w:rPr>
      </w:pPr>
      <w:r w:rsidRPr="009E1485">
        <w:rPr>
          <w:rFonts w:ascii="Times New Roman" w:hAnsi="Times New Roman" w:cs="Times New Roman"/>
          <w:sz w:val="24"/>
          <w:szCs w:val="24"/>
        </w:rPr>
        <w:br w:type="page"/>
      </w:r>
    </w:p>
    <w:p w14:paraId="5707BE58" w14:textId="211903A8" w:rsidR="007D6542" w:rsidRPr="00554483" w:rsidRDefault="007D6542" w:rsidP="009E1485">
      <w:pPr>
        <w:spacing w:line="240" w:lineRule="auto"/>
        <w:ind w:left="7314" w:firstLine="0"/>
        <w:rPr>
          <w:rFonts w:ascii="Times New Roman" w:hAnsi="Times New Roman" w:cs="Times New Roman"/>
          <w:sz w:val="20"/>
          <w:szCs w:val="24"/>
        </w:rPr>
      </w:pPr>
      <w:r w:rsidRPr="00554483">
        <w:rPr>
          <w:rFonts w:ascii="Times New Roman" w:hAnsi="Times New Roman" w:cs="Times New Roman"/>
          <w:sz w:val="20"/>
          <w:szCs w:val="24"/>
        </w:rPr>
        <w:lastRenderedPageBreak/>
        <w:t xml:space="preserve">Pirkimo sąlygų </w:t>
      </w:r>
      <w:r w:rsidR="008B399A">
        <w:rPr>
          <w:rFonts w:ascii="Times New Roman" w:hAnsi="Times New Roman" w:cs="Times New Roman"/>
          <w:sz w:val="20"/>
          <w:szCs w:val="24"/>
        </w:rPr>
        <w:t>5</w:t>
      </w:r>
      <w:r w:rsidRPr="00554483">
        <w:rPr>
          <w:rFonts w:ascii="Times New Roman" w:hAnsi="Times New Roman" w:cs="Times New Roman"/>
          <w:sz w:val="20"/>
          <w:szCs w:val="24"/>
        </w:rPr>
        <w:t xml:space="preserve"> priedas „Pasiūlymų vertinimo kriterijai ir sąlygos“</w:t>
      </w:r>
    </w:p>
    <w:p w14:paraId="1DCAE46B" w14:textId="77777777" w:rsidR="00A54EAE" w:rsidRPr="009E1485" w:rsidRDefault="00A54EAE" w:rsidP="00A868F4">
      <w:pPr>
        <w:ind w:firstLine="0"/>
        <w:rPr>
          <w:rFonts w:ascii="Times New Roman" w:hAnsi="Times New Roman" w:cs="Times New Roman"/>
          <w:b/>
          <w:sz w:val="24"/>
          <w:szCs w:val="24"/>
        </w:rPr>
      </w:pPr>
    </w:p>
    <w:p w14:paraId="0BA9918D" w14:textId="77777777" w:rsidR="00A54EAE" w:rsidRPr="00A868F4" w:rsidRDefault="00A54EAE" w:rsidP="009E1485">
      <w:pPr>
        <w:pStyle w:val="Paantrat"/>
        <w:spacing w:after="0"/>
        <w:jc w:val="center"/>
        <w:rPr>
          <w:rFonts w:ascii="Times New Roman" w:hAnsi="Times New Roman" w:cs="Times New Roman"/>
          <w:b/>
          <w:bCs/>
          <w:smallCaps/>
          <w:color w:val="000000" w:themeColor="text1"/>
          <w:spacing w:val="0"/>
          <w:sz w:val="24"/>
          <w:szCs w:val="24"/>
        </w:rPr>
      </w:pPr>
      <w:r w:rsidRPr="00A868F4">
        <w:rPr>
          <w:rFonts w:ascii="Times New Roman" w:hAnsi="Times New Roman" w:cs="Times New Roman"/>
          <w:b/>
          <w:color w:val="000000" w:themeColor="text1"/>
          <w:spacing w:val="0"/>
          <w:sz w:val="24"/>
          <w:szCs w:val="24"/>
        </w:rPr>
        <w:t>PASIŪLYMŲ VERTINIMO KRITERIJAI ir Sąlygos</w:t>
      </w:r>
    </w:p>
    <w:p w14:paraId="4D232320" w14:textId="58075711" w:rsidR="00DF53CC" w:rsidRPr="009E1485" w:rsidRDefault="00DF53CC" w:rsidP="009E1485">
      <w:pPr>
        <w:spacing w:line="240" w:lineRule="auto"/>
        <w:ind w:left="7314" w:firstLine="0"/>
        <w:rPr>
          <w:rFonts w:ascii="Times New Roman" w:hAnsi="Times New Roman" w:cs="Times New Roman"/>
          <w:sz w:val="24"/>
          <w:szCs w:val="24"/>
        </w:rPr>
      </w:pPr>
    </w:p>
    <w:p w14:paraId="2AA94B17" w14:textId="09B9EC4F" w:rsid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Perkančioji organizacija ekonomiškai naudingiausią pasiūlymą išrenka pagal tiekėjo pasiūlyme nurodytą </w:t>
      </w:r>
      <w:r w:rsidRPr="00A868F4">
        <w:rPr>
          <w:rFonts w:ascii="Times New Roman" w:eastAsia="Times New Roman" w:hAnsi="Times New Roman" w:cs="Times New Roman"/>
          <w:b/>
          <w:color w:val="000000" w:themeColor="text1"/>
          <w:sz w:val="24"/>
          <w:szCs w:val="24"/>
          <w:lang w:eastAsia="en-US"/>
        </w:rPr>
        <w:t>kainą.</w:t>
      </w:r>
    </w:p>
    <w:p w14:paraId="3CAB4188" w14:textId="6EAD5257" w:rsid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Pirkimo metu perkančioji organizacija su tiekėjais nesiderės</w:t>
      </w:r>
      <w:r>
        <w:rPr>
          <w:rFonts w:ascii="Times New Roman" w:eastAsia="Times New Roman" w:hAnsi="Times New Roman" w:cs="Times New Roman"/>
          <w:color w:val="000000" w:themeColor="text1"/>
          <w:sz w:val="24"/>
          <w:szCs w:val="24"/>
          <w:lang w:eastAsia="en-US"/>
        </w:rPr>
        <w:t>.</w:t>
      </w:r>
    </w:p>
    <w:p w14:paraId="0A3CCBF2" w14:textId="2327F629" w:rsid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Pasiūlymų vertinimo metu </w:t>
      </w:r>
      <w:r w:rsidRPr="00A868F4">
        <w:rPr>
          <w:rFonts w:ascii="Times New Roman" w:eastAsia="Times New Roman" w:hAnsi="Times New Roman" w:cs="Times New Roman"/>
          <w:b/>
          <w:color w:val="000000" w:themeColor="text1"/>
          <w:sz w:val="24"/>
          <w:szCs w:val="24"/>
          <w:lang w:eastAsia="en-US"/>
        </w:rPr>
        <w:t>vertinamas</w:t>
      </w:r>
      <w:r w:rsidRPr="00A868F4">
        <w:rPr>
          <w:rFonts w:ascii="Times New Roman" w:eastAsia="Times New Roman" w:hAnsi="Times New Roman" w:cs="Times New Roman"/>
          <w:color w:val="000000" w:themeColor="text1"/>
          <w:sz w:val="24"/>
          <w:szCs w:val="24"/>
          <w:lang w:eastAsia="en-US"/>
        </w:rPr>
        <w:t xml:space="preserve"> </w:t>
      </w:r>
      <w:r w:rsidRPr="00A868F4">
        <w:rPr>
          <w:rFonts w:ascii="Times New Roman" w:eastAsia="Times New Roman" w:hAnsi="Times New Roman" w:cs="Times New Roman"/>
          <w:b/>
          <w:color w:val="000000" w:themeColor="text1"/>
          <w:sz w:val="24"/>
          <w:szCs w:val="24"/>
          <w:lang w:eastAsia="en-US"/>
        </w:rPr>
        <w:t>tik tas</w:t>
      </w:r>
      <w:r w:rsidRPr="00A868F4">
        <w:rPr>
          <w:rFonts w:ascii="Times New Roman" w:eastAsia="Times New Roman" w:hAnsi="Times New Roman" w:cs="Times New Roman"/>
          <w:color w:val="000000" w:themeColor="text1"/>
          <w:sz w:val="24"/>
          <w:szCs w:val="24"/>
          <w:lang w:eastAsia="en-US"/>
        </w:rPr>
        <w:t xml:space="preserve"> pasiūlymas, kuris numatomas kaip </w:t>
      </w:r>
      <w:r w:rsidRPr="00A868F4">
        <w:rPr>
          <w:rFonts w:ascii="Times New Roman" w:eastAsia="Times New Roman" w:hAnsi="Times New Roman" w:cs="Times New Roman"/>
          <w:b/>
          <w:color w:val="000000" w:themeColor="text1"/>
          <w:sz w:val="24"/>
          <w:szCs w:val="24"/>
          <w:lang w:eastAsia="en-US"/>
        </w:rPr>
        <w:t>galimas laimėtojas</w:t>
      </w:r>
      <w:r w:rsidRPr="00A868F4">
        <w:rPr>
          <w:rFonts w:ascii="Times New Roman" w:eastAsia="Times New Roman" w:hAnsi="Times New Roman" w:cs="Times New Roman"/>
          <w:color w:val="000000" w:themeColor="text1"/>
          <w:sz w:val="24"/>
          <w:szCs w:val="24"/>
          <w:lang w:eastAsia="en-US"/>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Pr>
          <w:rFonts w:ascii="Times New Roman" w:eastAsia="Times New Roman" w:hAnsi="Times New Roman" w:cs="Times New Roman"/>
          <w:color w:val="000000" w:themeColor="text1"/>
          <w:sz w:val="24"/>
          <w:szCs w:val="24"/>
          <w:lang w:eastAsia="en-US"/>
        </w:rPr>
        <w:t>.</w:t>
      </w:r>
    </w:p>
    <w:p w14:paraId="55CED21F"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Pasiūlymų vertinimo metu perkančioji organizacija įvertina:</w:t>
      </w:r>
    </w:p>
    <w:p w14:paraId="07075B9B" w14:textId="77777777" w:rsidR="00A868F4" w:rsidRDefault="00A868F4" w:rsidP="00CB59A4">
      <w:pPr>
        <w:pStyle w:val="Sraopastraipa"/>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siūlomas pirkimo objektas atitinka pirkimo dokumentuose nustatytus reikalavimus;</w:t>
      </w:r>
    </w:p>
    <w:p w14:paraId="65D28591" w14:textId="77777777" w:rsidR="00A868F4" w:rsidRDefault="00A868F4" w:rsidP="00CB59A4">
      <w:pPr>
        <w:pStyle w:val="Sraopastraipa"/>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nėra nurodytos kainos apskaičiavimo klaidų;</w:t>
      </w:r>
    </w:p>
    <w:p w14:paraId="411CD088" w14:textId="77777777" w:rsidR="00A868F4" w:rsidRDefault="00A868F4" w:rsidP="00CB59A4">
      <w:pPr>
        <w:pStyle w:val="Sraopastraipa"/>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nurodyta kaina nėra per didelė ir perkančiajai organizacijai nepriimtina;</w:t>
      </w:r>
    </w:p>
    <w:p w14:paraId="7FC328A0" w14:textId="65CBE030" w:rsidR="00A868F4" w:rsidRPr="00A868F4" w:rsidRDefault="00A868F4" w:rsidP="00CB59A4">
      <w:pPr>
        <w:pStyle w:val="Sraopastraipa"/>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nurodyta kaina (jos sudedamosios dalys) neatrodo neįprastai maža.</w:t>
      </w:r>
      <w:r w:rsidR="00816AC4" w:rsidRPr="00816AC4">
        <w:rPr>
          <w:rFonts w:ascii="Times New Roman" w:eastAsia="Times New Roman" w:hAnsi="Times New Roman" w:cs="Times New Roman"/>
          <w:color w:val="000000" w:themeColor="text1"/>
          <w:sz w:val="24"/>
          <w:szCs w:val="24"/>
          <w:lang w:eastAsia="en-US"/>
        </w:rPr>
        <w:t xml:space="preserve"> </w:t>
      </w:r>
      <w:r w:rsidR="00816AC4" w:rsidRPr="00A868F4">
        <w:rPr>
          <w:rFonts w:ascii="Times New Roman" w:eastAsia="Times New Roman" w:hAnsi="Times New Roman" w:cs="Times New Roman"/>
          <w:color w:val="000000" w:themeColor="text1"/>
          <w:sz w:val="24"/>
          <w:szCs w:val="24"/>
          <w:lang w:eastAsia="en-US"/>
        </w:rPr>
        <w:t>Pasiūlyme nurodyta pirkimo objekto kaina visais atvejais laikoma neįprastai maža, jeigu ji yra 30 ir daugiau procentų mažesnė už visų tiekėjų, kurių pasiūlymai neatmesti dėl kitų priežasčių</w:t>
      </w:r>
      <w:r w:rsidR="00816AC4">
        <w:rPr>
          <w:rFonts w:ascii="Times New Roman" w:eastAsia="Times New Roman" w:hAnsi="Times New Roman" w:cs="Times New Roman"/>
          <w:color w:val="000000" w:themeColor="text1"/>
          <w:sz w:val="24"/>
          <w:szCs w:val="24"/>
          <w:lang w:eastAsia="en-US"/>
        </w:rPr>
        <w:t xml:space="preserve">. </w:t>
      </w:r>
    </w:p>
    <w:p w14:paraId="7CFA792F"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3007F20B"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BDD4E1D"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Jeigu dalyvio pasiūlyme nurodyta kaina (jos sudedamosios dalys) atrodo neįprastai maža, perkančioji organizacija prašo dalyvį ją pagrįsti, vadovaujantis VPĮ 57 straipsnio 2 ir 3 dalių nuostatomis.</w:t>
      </w:r>
    </w:p>
    <w:p w14:paraId="340A7844" w14:textId="77777777"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0B4985B" w14:textId="2F004C15" w:rsidR="00A868F4" w:rsidRPr="00A868F4"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Sudaroma pasiūlymų eilė. Į pasiūlymų eilę įtraukiami </w:t>
      </w:r>
      <w:r w:rsidR="00D0103B">
        <w:rPr>
          <w:rFonts w:ascii="Times New Roman" w:eastAsia="Times New Roman" w:hAnsi="Times New Roman" w:cs="Times New Roman"/>
          <w:color w:val="000000" w:themeColor="text1"/>
          <w:sz w:val="24"/>
          <w:szCs w:val="24"/>
          <w:lang w:eastAsia="en-US"/>
        </w:rPr>
        <w:t xml:space="preserve">visi, išskyrus atmesti, pasiūlymai, pažymint, kurie pasiūlymai nebuvo vertinti. </w:t>
      </w:r>
      <w:r w:rsidRPr="00A868F4">
        <w:rPr>
          <w:rFonts w:ascii="Times New Roman" w:eastAsia="Times New Roman" w:hAnsi="Times New Roman" w:cs="Times New Roman"/>
          <w:color w:val="000000" w:themeColor="text1"/>
          <w:sz w:val="24"/>
          <w:szCs w:val="24"/>
          <w:lang w:eastAsia="en-US"/>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670D1F0" w14:textId="77777777" w:rsidR="00D0103B"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Nustatomas pirkimo laimėtojas. Laimėtoju gali būti pasirenkamas tik toks tiekėjas, kurio pasiūlymas atitinka pirkimo dokumentuose nustatytus reikalavimus ir jo pasiūlymo kaina nėra per didelė ir perkančiajai organizacijai nepriimtina.</w:t>
      </w:r>
    </w:p>
    <w:p w14:paraId="05C2ABD4" w14:textId="77777777" w:rsidR="00D0103B"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D0103B">
        <w:rPr>
          <w:rFonts w:ascii="Times New Roman" w:eastAsia="Times New Roman" w:hAnsi="Times New Roman" w:cs="Times New Roman"/>
          <w:color w:val="000000" w:themeColor="text1"/>
          <w:sz w:val="24"/>
          <w:szCs w:val="24"/>
          <w:lang w:eastAsia="en-US"/>
        </w:rPr>
        <w:t xml:space="preserve">Perkančioji organizacija suinteresuotiems dalyviams, išskyrus atvejus, kai pirkimo sutartis sudaroma žodžiu, ne vėliau kaip per 5 darbo dienas raštu praneša apie priimtą sprendimą nustatyti </w:t>
      </w:r>
      <w:r w:rsidRPr="00D0103B">
        <w:rPr>
          <w:rFonts w:ascii="Times New Roman" w:eastAsia="Times New Roman" w:hAnsi="Times New Roman" w:cs="Times New Roman"/>
          <w:color w:val="000000" w:themeColor="text1"/>
          <w:sz w:val="24"/>
          <w:szCs w:val="24"/>
          <w:lang w:eastAsia="en-US"/>
        </w:rPr>
        <w:lastRenderedPageBreak/>
        <w:t>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A49BB34" w14:textId="2FB9CB8D" w:rsidR="00816AC4" w:rsidRPr="00D0103B" w:rsidRDefault="00A868F4" w:rsidP="00CB59A4">
      <w:pPr>
        <w:pStyle w:val="Sraopastraipa"/>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D0103B">
        <w:rPr>
          <w:rFonts w:ascii="Times New Roman" w:eastAsia="Times New Roman" w:hAnsi="Times New Roman" w:cs="Times New Roman"/>
          <w:color w:val="000000" w:themeColor="text1"/>
          <w:sz w:val="24"/>
          <w:szCs w:val="24"/>
          <w:lang w:eastAsia="en-US"/>
        </w:rPr>
        <w:t>Tiekėjas, kurio pasiūlymas laimėjo, kviečiamas sudaryti pirkimo sutartį.</w:t>
      </w:r>
    </w:p>
    <w:p w14:paraId="0C7AF71B" w14:textId="0B912223" w:rsidR="00A868F4" w:rsidRPr="00A868F4" w:rsidRDefault="00A868F4" w:rsidP="00816AC4">
      <w:pPr>
        <w:spacing w:line="240" w:lineRule="auto"/>
        <w:ind w:firstLine="0"/>
        <w:rPr>
          <w:rFonts w:ascii="Times New Roman" w:eastAsia="Times New Roman" w:hAnsi="Times New Roman" w:cs="Times New Roman"/>
          <w:color w:val="000000" w:themeColor="text1"/>
          <w:sz w:val="24"/>
          <w:szCs w:val="24"/>
          <w:lang w:eastAsia="en-US"/>
        </w:rPr>
      </w:pPr>
    </w:p>
    <w:p w14:paraId="4CEF175A" w14:textId="77777777" w:rsidR="00A868F4" w:rsidRDefault="00A868F4">
      <w:pPr>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br w:type="page"/>
      </w:r>
    </w:p>
    <w:p w14:paraId="282BAFD3" w14:textId="4D2A2C47" w:rsidR="00506996" w:rsidRPr="00A868F4" w:rsidRDefault="00506996" w:rsidP="00A868F4">
      <w:pPr>
        <w:spacing w:line="240" w:lineRule="auto"/>
        <w:ind w:left="7314" w:firstLine="0"/>
        <w:rPr>
          <w:rFonts w:ascii="Times New Roman" w:hAnsi="Times New Roman" w:cs="Times New Roman"/>
          <w:color w:val="000000" w:themeColor="text1"/>
          <w:sz w:val="20"/>
          <w:szCs w:val="24"/>
        </w:rPr>
      </w:pPr>
      <w:r w:rsidRPr="00A868F4">
        <w:rPr>
          <w:rFonts w:ascii="Times New Roman" w:hAnsi="Times New Roman" w:cs="Times New Roman"/>
          <w:color w:val="000000" w:themeColor="text1"/>
          <w:sz w:val="20"/>
          <w:szCs w:val="24"/>
        </w:rPr>
        <w:lastRenderedPageBreak/>
        <w:t xml:space="preserve">Pirkimo sąlygų </w:t>
      </w:r>
      <w:r w:rsidR="008B399A">
        <w:rPr>
          <w:rFonts w:ascii="Times New Roman" w:hAnsi="Times New Roman" w:cs="Times New Roman"/>
          <w:color w:val="000000" w:themeColor="text1"/>
          <w:sz w:val="20"/>
          <w:szCs w:val="24"/>
        </w:rPr>
        <w:t>6</w:t>
      </w:r>
      <w:r w:rsidRPr="00A868F4">
        <w:rPr>
          <w:rFonts w:ascii="Times New Roman" w:hAnsi="Times New Roman" w:cs="Times New Roman"/>
          <w:color w:val="000000" w:themeColor="text1"/>
          <w:sz w:val="20"/>
          <w:szCs w:val="24"/>
        </w:rPr>
        <w:t xml:space="preserve"> priedas „Sutarties projektas“</w:t>
      </w:r>
    </w:p>
    <w:p w14:paraId="7CB80FF3" w14:textId="2C6CB943" w:rsidR="00506996" w:rsidRPr="009E1485" w:rsidRDefault="00506996" w:rsidP="009E1485">
      <w:pPr>
        <w:pStyle w:val="Betarp"/>
        <w:spacing w:line="300" w:lineRule="auto"/>
        <w:ind w:firstLine="0"/>
        <w:contextualSpacing/>
        <w:rPr>
          <w:rFonts w:ascii="Times New Roman" w:eastAsiaTheme="minorHAnsi" w:hAnsi="Times New Roman" w:cs="Times New Roman"/>
          <w:bCs/>
          <w:iCs/>
          <w:sz w:val="24"/>
          <w:szCs w:val="24"/>
        </w:rPr>
      </w:pPr>
    </w:p>
    <w:p w14:paraId="620C1954" w14:textId="2F5F9C5F" w:rsidR="00112F92" w:rsidRPr="00A868F4" w:rsidRDefault="00A868F4" w:rsidP="00A868F4">
      <w:pPr>
        <w:pStyle w:val="Betarp"/>
        <w:spacing w:line="300" w:lineRule="auto"/>
        <w:ind w:firstLine="0"/>
        <w:contextualSpacing/>
        <w:jc w:val="center"/>
        <w:rPr>
          <w:rFonts w:ascii="Times New Roman" w:eastAsiaTheme="minorHAnsi" w:hAnsi="Times New Roman" w:cs="Times New Roman"/>
          <w:b/>
          <w:bCs/>
          <w:iCs/>
          <w:sz w:val="24"/>
          <w:szCs w:val="24"/>
        </w:rPr>
      </w:pPr>
      <w:r w:rsidRPr="00A868F4">
        <w:rPr>
          <w:rFonts w:ascii="Times New Roman" w:eastAsiaTheme="minorHAnsi" w:hAnsi="Times New Roman" w:cs="Times New Roman"/>
          <w:b/>
          <w:bCs/>
          <w:iCs/>
          <w:sz w:val="24"/>
          <w:szCs w:val="24"/>
        </w:rPr>
        <w:t>SUTARTIES PROJEKTAS</w:t>
      </w:r>
    </w:p>
    <w:p w14:paraId="3B1B44D5" w14:textId="0C7FAEF1" w:rsidR="00112F92" w:rsidRPr="009E1485" w:rsidRDefault="00112F92" w:rsidP="009E1485">
      <w:pPr>
        <w:pStyle w:val="Betarp"/>
        <w:spacing w:line="300" w:lineRule="auto"/>
        <w:ind w:firstLine="0"/>
        <w:contextualSpacing/>
        <w:rPr>
          <w:rFonts w:ascii="Times New Roman" w:eastAsiaTheme="minorHAnsi" w:hAnsi="Times New Roman" w:cs="Times New Roman"/>
          <w:bCs/>
          <w:iCs/>
          <w:sz w:val="24"/>
          <w:szCs w:val="24"/>
        </w:rPr>
      </w:pPr>
    </w:p>
    <w:p w14:paraId="53F7DD76" w14:textId="28548709" w:rsidR="00A868F4" w:rsidRPr="00392EFA" w:rsidRDefault="00A868F4" w:rsidP="00A868F4">
      <w:pPr>
        <w:rPr>
          <w:rFonts w:ascii="Times New Roman" w:hAnsi="Times New Roman" w:cs="Times New Roman"/>
          <w:color w:val="000000" w:themeColor="text1"/>
          <w:sz w:val="24"/>
          <w:szCs w:val="24"/>
        </w:rPr>
      </w:pPr>
      <w:r w:rsidRPr="00090E47">
        <w:rPr>
          <w:rFonts w:ascii="Times New Roman" w:hAnsi="Times New Roman" w:cs="Times New Roman"/>
          <w:color w:val="000000" w:themeColor="text1"/>
          <w:sz w:val="24"/>
          <w:szCs w:val="24"/>
        </w:rPr>
        <w:t xml:space="preserve">Pateikiama </w:t>
      </w:r>
      <w:r>
        <w:rPr>
          <w:rFonts w:ascii="Times New Roman" w:hAnsi="Times New Roman" w:cs="Times New Roman"/>
          <w:color w:val="000000" w:themeColor="text1"/>
          <w:sz w:val="24"/>
          <w:szCs w:val="24"/>
        </w:rPr>
        <w:t xml:space="preserve">2 (dviem) </w:t>
      </w:r>
      <w:r w:rsidRPr="00090E47">
        <w:rPr>
          <w:rFonts w:ascii="Times New Roman" w:hAnsi="Times New Roman" w:cs="Times New Roman"/>
          <w:color w:val="000000" w:themeColor="text1"/>
          <w:sz w:val="24"/>
          <w:szCs w:val="24"/>
        </w:rPr>
        <w:t>atskir</w:t>
      </w:r>
      <w:r>
        <w:rPr>
          <w:rFonts w:ascii="Times New Roman" w:hAnsi="Times New Roman" w:cs="Times New Roman"/>
          <w:color w:val="000000" w:themeColor="text1"/>
          <w:sz w:val="24"/>
          <w:szCs w:val="24"/>
        </w:rPr>
        <w:t xml:space="preserve">ais </w:t>
      </w:r>
      <w:r w:rsidRPr="00090E47">
        <w:rPr>
          <w:rFonts w:ascii="Times New Roman" w:hAnsi="Times New Roman" w:cs="Times New Roman"/>
          <w:color w:val="000000" w:themeColor="text1"/>
          <w:sz w:val="24"/>
          <w:szCs w:val="24"/>
        </w:rPr>
        <w:t>fail</w:t>
      </w:r>
      <w:r>
        <w:rPr>
          <w:rFonts w:ascii="Times New Roman" w:hAnsi="Times New Roman" w:cs="Times New Roman"/>
          <w:color w:val="000000" w:themeColor="text1"/>
          <w:sz w:val="24"/>
          <w:szCs w:val="24"/>
        </w:rPr>
        <w:t xml:space="preserve">ais </w:t>
      </w:r>
      <w:r w:rsidRPr="00A45F34">
        <w:rPr>
          <w:rFonts w:ascii="Times New Roman" w:hAnsi="Times New Roman" w:cs="Times New Roman"/>
          <w:color w:val="000000" w:themeColor="text1"/>
          <w:sz w:val="24"/>
          <w:szCs w:val="24"/>
        </w:rPr>
        <w:t>„</w:t>
      </w:r>
      <w:r w:rsidR="008B399A">
        <w:rPr>
          <w:rFonts w:ascii="Times New Roman" w:hAnsi="Times New Roman" w:cs="Times New Roman"/>
          <w:color w:val="000000" w:themeColor="text1"/>
          <w:sz w:val="24"/>
          <w:szCs w:val="24"/>
        </w:rPr>
        <w:t>6</w:t>
      </w:r>
      <w:r w:rsidRPr="00A45F3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priedas Bendrosios sutarties sąlygos“ ir </w:t>
      </w:r>
      <w:r w:rsidRPr="00A45F34">
        <w:rPr>
          <w:rFonts w:ascii="Times New Roman" w:hAnsi="Times New Roman" w:cs="Times New Roman"/>
          <w:color w:val="000000" w:themeColor="text1"/>
          <w:sz w:val="24"/>
          <w:szCs w:val="24"/>
        </w:rPr>
        <w:t>„</w:t>
      </w:r>
      <w:r w:rsidR="008B399A">
        <w:rPr>
          <w:rFonts w:ascii="Times New Roman" w:hAnsi="Times New Roman" w:cs="Times New Roman"/>
          <w:color w:val="000000" w:themeColor="text1"/>
          <w:sz w:val="24"/>
          <w:szCs w:val="24"/>
        </w:rPr>
        <w:t>6</w:t>
      </w:r>
      <w:r w:rsidRPr="00A45F3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priedas Specialiosios sutarties sąlygos“.</w:t>
      </w:r>
    </w:p>
    <w:bookmarkEnd w:id="8"/>
    <w:p w14:paraId="2C761178" w14:textId="69C68C41" w:rsidR="009B4090" w:rsidRPr="009E1485" w:rsidRDefault="009B4090" w:rsidP="001870D3">
      <w:pPr>
        <w:ind w:firstLine="0"/>
        <w:rPr>
          <w:rFonts w:ascii="Times New Roman" w:eastAsiaTheme="minorHAnsi" w:hAnsi="Times New Roman" w:cs="Times New Roman"/>
          <w:bCs/>
          <w:iCs/>
          <w:sz w:val="24"/>
          <w:szCs w:val="24"/>
        </w:rPr>
      </w:pPr>
    </w:p>
    <w:sectPr w:rsidR="009B4090" w:rsidRPr="009E1485" w:rsidSect="008B399A">
      <w:headerReference w:type="default" r:id="rId14"/>
      <w:footerReference w:type="default" r:id="rId15"/>
      <w:headerReference w:type="first" r:id="rId16"/>
      <w:footerReference w:type="first" r:id="rId17"/>
      <w:pgSz w:w="12240" w:h="15840"/>
      <w:pgMar w:top="677" w:right="567" w:bottom="567" w:left="1701" w:header="283"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DD2B7" w14:textId="77777777" w:rsidR="00544D82" w:rsidRDefault="00544D82" w:rsidP="00D05666">
      <w:r>
        <w:separator/>
      </w:r>
    </w:p>
  </w:endnote>
  <w:endnote w:type="continuationSeparator" w:id="0">
    <w:p w14:paraId="1B48F874" w14:textId="77777777" w:rsidR="00544D82" w:rsidRDefault="00544D82" w:rsidP="00D05666">
      <w:r>
        <w:continuationSeparator/>
      </w:r>
    </w:p>
  </w:endnote>
  <w:endnote w:type="continuationNotice" w:id="1">
    <w:p w14:paraId="40B80AE1" w14:textId="77777777" w:rsidR="00544D82" w:rsidRDefault="00544D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1DCE5" w14:textId="77777777" w:rsidR="00544D82" w:rsidRDefault="00544D82" w:rsidP="00D05666">
      <w:r>
        <w:separator/>
      </w:r>
    </w:p>
  </w:footnote>
  <w:footnote w:type="continuationSeparator" w:id="0">
    <w:p w14:paraId="069BAF6B" w14:textId="77777777" w:rsidR="00544D82" w:rsidRDefault="00544D82" w:rsidP="00D05666">
      <w:r>
        <w:continuationSeparator/>
      </w:r>
    </w:p>
  </w:footnote>
  <w:footnote w:type="continuationNotice" w:id="1">
    <w:p w14:paraId="675B181A" w14:textId="77777777" w:rsidR="00544D82" w:rsidRDefault="00544D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6A9A2E4C"/>
    <w:lvl w:ilvl="0">
      <w:start w:val="6"/>
      <w:numFmt w:val="decimal"/>
      <w:lvlText w:val="%1."/>
      <w:lvlJc w:val="left"/>
      <w:pPr>
        <w:ind w:left="360" w:hanging="360"/>
      </w:pPr>
      <w:rPr>
        <w:rFonts w:hint="default"/>
        <w:b/>
        <w:color w:val="000000" w:themeColor="text1"/>
        <w:sz w:val="28"/>
      </w:rPr>
    </w:lvl>
    <w:lvl w:ilvl="1">
      <w:start w:val="2"/>
      <w:numFmt w:val="decimal"/>
      <w:lvlText w:val="%1.%2."/>
      <w:lvlJc w:val="left"/>
      <w:pPr>
        <w:ind w:left="1057" w:hanging="360"/>
      </w:pPr>
      <w:rPr>
        <w:rFonts w:ascii="Times New Roman" w:hAnsi="Times New Roman" w:cs="Times New Roman"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C137F09"/>
    <w:multiLevelType w:val="multilevel"/>
    <w:tmpl w:val="7AA8129C"/>
    <w:lvl w:ilvl="0">
      <w:start w:val="6"/>
      <w:numFmt w:val="decimal"/>
      <w:lvlText w:val="%1."/>
      <w:lvlJc w:val="left"/>
      <w:pPr>
        <w:ind w:left="360" w:hanging="360"/>
      </w:pPr>
      <w:rPr>
        <w:rFonts w:hint="default"/>
        <w:b/>
        <w:color w:val="000000" w:themeColor="text1"/>
        <w:sz w:val="24"/>
      </w:rPr>
    </w:lvl>
    <w:lvl w:ilvl="1">
      <w:start w:val="1"/>
      <w:numFmt w:val="decimal"/>
      <w:lvlText w:val="%1.%2."/>
      <w:lvlJc w:val="left"/>
      <w:pPr>
        <w:ind w:left="1057" w:hanging="360"/>
      </w:pPr>
      <w:rPr>
        <w:rFonts w:ascii="Times New Roman" w:hAnsi="Times New Roman" w:cs="Times New Roman" w:hint="default"/>
        <w:i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0FAC7A8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D636937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424FB6"/>
    <w:multiLevelType w:val="multilevel"/>
    <w:tmpl w:val="0409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4"/>
  </w:num>
  <w:num w:numId="4">
    <w:abstractNumId w:val="8"/>
  </w:num>
  <w:num w:numId="5">
    <w:abstractNumId w:val="2"/>
  </w:num>
  <w:num w:numId="6">
    <w:abstractNumId w:val="0"/>
  </w:num>
  <w:num w:numId="7">
    <w:abstractNumId w:val="5"/>
  </w:num>
  <w:num w:numId="8">
    <w:abstractNumId w:val="7"/>
  </w:num>
  <w:num w:numId="9">
    <w:abstractNumId w:val="3"/>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D49"/>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0D3"/>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DEC"/>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2B6"/>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D82"/>
    <w:rsid w:val="005450B5"/>
    <w:rsid w:val="00547265"/>
    <w:rsid w:val="00547443"/>
    <w:rsid w:val="00547F32"/>
    <w:rsid w:val="005505A6"/>
    <w:rsid w:val="005505BF"/>
    <w:rsid w:val="00550751"/>
    <w:rsid w:val="00550C47"/>
    <w:rsid w:val="00551B0D"/>
    <w:rsid w:val="00553286"/>
    <w:rsid w:val="00553E2C"/>
    <w:rsid w:val="0055448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9B"/>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867"/>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1AD"/>
    <w:rsid w:val="006B1A30"/>
    <w:rsid w:val="006B257C"/>
    <w:rsid w:val="006B3563"/>
    <w:rsid w:val="006B3FBF"/>
    <w:rsid w:val="006B4773"/>
    <w:rsid w:val="006B4B0E"/>
    <w:rsid w:val="006B4D7E"/>
    <w:rsid w:val="006B5492"/>
    <w:rsid w:val="006B5692"/>
    <w:rsid w:val="006B56F2"/>
    <w:rsid w:val="006B5EF2"/>
    <w:rsid w:val="006C0152"/>
    <w:rsid w:val="006C176F"/>
    <w:rsid w:val="006C1CEA"/>
    <w:rsid w:val="006C29FF"/>
    <w:rsid w:val="006C2CB2"/>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DDC"/>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AC4"/>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99A"/>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714"/>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A31"/>
    <w:rsid w:val="009E1485"/>
    <w:rsid w:val="009E1FFB"/>
    <w:rsid w:val="009E20B7"/>
    <w:rsid w:val="009E2403"/>
    <w:rsid w:val="009E2820"/>
    <w:rsid w:val="009E3A5C"/>
    <w:rsid w:val="009E3D03"/>
    <w:rsid w:val="009E43D5"/>
    <w:rsid w:val="009E46BC"/>
    <w:rsid w:val="009E4CDE"/>
    <w:rsid w:val="009F29E7"/>
    <w:rsid w:val="009F474E"/>
    <w:rsid w:val="009F4E56"/>
    <w:rsid w:val="009F52D7"/>
    <w:rsid w:val="009F5321"/>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8F4"/>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A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9A4"/>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4B9"/>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unokolegija.lt/privatumo-politik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kolegij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2FBA"/>
    <w:rsid w:val="00737C4C"/>
    <w:rsid w:val="0078514A"/>
    <w:rsid w:val="007C7D73"/>
    <w:rsid w:val="007F25D7"/>
    <w:rsid w:val="00810A25"/>
    <w:rsid w:val="00850AA3"/>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15B61"/>
    <w:rsid w:val="00C64F5A"/>
    <w:rsid w:val="00CD27B6"/>
    <w:rsid w:val="00CF4CEB"/>
    <w:rsid w:val="00D1288B"/>
    <w:rsid w:val="00DE23D8"/>
    <w:rsid w:val="00E464CE"/>
    <w:rsid w:val="00E706A7"/>
    <w:rsid w:val="00EF6792"/>
    <w:rsid w:val="00F1443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0A42CE1-2E40-49B1-844D-5B06EC38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13</Pages>
  <Words>2667</Words>
  <Characters>15207</Characters>
  <Application>Microsoft Office Word</Application>
  <DocSecurity>0</DocSecurity>
  <Lines>126</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Dell</cp:lastModifiedBy>
  <cp:revision>8</cp:revision>
  <cp:lastPrinted>2021-11-03T05:49:00Z</cp:lastPrinted>
  <dcterms:created xsi:type="dcterms:W3CDTF">2024-11-27T12:12:00Z</dcterms:created>
  <dcterms:modified xsi:type="dcterms:W3CDTF">2025-03-18T12:20:00Z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