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E9A1E9" w14:textId="5FEBE56C" w:rsidR="00A95974" w:rsidRPr="00A95974" w:rsidRDefault="00A95974" w:rsidP="00A95974">
      <w:pPr>
        <w:jc w:val="center"/>
        <w:rPr>
          <w:bCs/>
          <w:lang w:eastAsia="en-GB"/>
        </w:rPr>
      </w:pPr>
      <w:bookmarkStart w:id="0" w:name="_Hlk189486297"/>
      <w:bookmarkStart w:id="1" w:name="_Hlk189485914"/>
      <w:r w:rsidRPr="00A95974">
        <w:rPr>
          <w:bCs/>
          <w:lang w:eastAsia="en-GB"/>
        </w:rPr>
        <w:t xml:space="preserve">                                                                                                   Pirkimo sąlygų 2 priedas</w:t>
      </w:r>
    </w:p>
    <w:p w14:paraId="18399111" w14:textId="77777777" w:rsidR="00A95974" w:rsidRDefault="00A95974" w:rsidP="00A95974">
      <w:pPr>
        <w:jc w:val="center"/>
        <w:rPr>
          <w:b/>
          <w:lang w:eastAsia="en-GB"/>
        </w:rPr>
      </w:pPr>
    </w:p>
    <w:p w14:paraId="0BC86630" w14:textId="35F902B5" w:rsidR="003C1C19" w:rsidRPr="001F408E" w:rsidRDefault="003C1C19" w:rsidP="003C1C19">
      <w:pPr>
        <w:jc w:val="center"/>
        <w:rPr>
          <w:b/>
          <w:smallCaps/>
          <w:lang w:eastAsia="en-GB"/>
        </w:rPr>
      </w:pPr>
      <w:r w:rsidRPr="001F408E">
        <w:rPr>
          <w:b/>
          <w:lang w:eastAsia="en-GB"/>
        </w:rPr>
        <w:t>KVALIFIKACIJOS TOBULINIMO PROGRAMA APIE</w:t>
      </w:r>
      <w:bookmarkStart w:id="2" w:name="_Hlk190156211"/>
      <w:r w:rsidRPr="001F408E">
        <w:rPr>
          <w:b/>
          <w:lang w:eastAsia="en-GB"/>
        </w:rPr>
        <w:t xml:space="preserve"> </w:t>
      </w:r>
      <w:r w:rsidRPr="001F408E">
        <w:rPr>
          <w:b/>
          <w:lang w:eastAsia="lt-LT"/>
        </w:rPr>
        <w:t xml:space="preserve">KOLEGIALAUS BENDRADARBIAVIMO MODELIO ĮGYVENDINIMĄ </w:t>
      </w:r>
      <w:bookmarkEnd w:id="2"/>
    </w:p>
    <w:bookmarkEnd w:id="0"/>
    <w:p w14:paraId="30F6830E" w14:textId="77777777" w:rsidR="003C1C19" w:rsidRPr="001F408E" w:rsidRDefault="003C1C19" w:rsidP="00A95974">
      <w:pPr>
        <w:rPr>
          <w:b/>
          <w:smallCaps/>
          <w:lang w:eastAsia="en-GB"/>
        </w:rPr>
      </w:pPr>
    </w:p>
    <w:bookmarkEnd w:id="1"/>
    <w:p w14:paraId="7C0E7983" w14:textId="77777777" w:rsidR="003C1C19" w:rsidRPr="001F408E" w:rsidRDefault="003C1C19" w:rsidP="003C1C19">
      <w:pPr>
        <w:jc w:val="center"/>
        <w:rPr>
          <w:b/>
          <w:lang w:eastAsia="en-GB"/>
        </w:rPr>
      </w:pPr>
      <w:r w:rsidRPr="001F408E">
        <w:rPr>
          <w:b/>
          <w:lang w:eastAsia="en-GB"/>
        </w:rPr>
        <w:t>PIRKIMO TECHNINĖ SPECIFIKACIJA</w:t>
      </w:r>
    </w:p>
    <w:p w14:paraId="52589717" w14:textId="77777777" w:rsidR="003C1C19" w:rsidRPr="001F408E" w:rsidRDefault="003C1C19" w:rsidP="003C1C19">
      <w:pPr>
        <w:jc w:val="center"/>
        <w:rPr>
          <w:b/>
          <w:lang w:eastAsia="en-GB"/>
        </w:rPr>
      </w:pPr>
    </w:p>
    <w:p w14:paraId="2BA93AFA" w14:textId="77777777" w:rsidR="003C1C19" w:rsidRPr="001F408E" w:rsidRDefault="003C1C19" w:rsidP="003C1C19">
      <w:pPr>
        <w:numPr>
          <w:ilvl w:val="0"/>
          <w:numId w:val="1"/>
        </w:numPr>
        <w:jc w:val="center"/>
        <w:rPr>
          <w:b/>
          <w:lang w:eastAsia="en-GB"/>
        </w:rPr>
      </w:pPr>
      <w:r w:rsidRPr="001F408E">
        <w:rPr>
          <w:b/>
          <w:lang w:eastAsia="en-GB"/>
        </w:rPr>
        <w:t>ĮVADINĖ INFORMACIJA</w:t>
      </w:r>
    </w:p>
    <w:p w14:paraId="164858B2" w14:textId="77777777" w:rsidR="003C1C19" w:rsidRPr="001F408E" w:rsidRDefault="003C1C19" w:rsidP="003C1C19">
      <w:pPr>
        <w:numPr>
          <w:ilvl w:val="0"/>
          <w:numId w:val="2"/>
        </w:numPr>
        <w:ind w:left="0" w:firstLine="360"/>
        <w:jc w:val="both"/>
        <w:rPr>
          <w:lang w:eastAsia="en-GB"/>
        </w:rPr>
      </w:pPr>
      <w:r w:rsidRPr="001F408E">
        <w:rPr>
          <w:lang w:eastAsia="en-GB"/>
        </w:rPr>
        <w:t>Perkančioji organizacija – Švenčionių Zigmo Žemaičio gimnazija, registracijos adresas: Adutiškio g. 18, LT-18109 Švenčionys.</w:t>
      </w:r>
    </w:p>
    <w:p w14:paraId="707F7044" w14:textId="77777777" w:rsidR="003C1C19" w:rsidRPr="001F408E" w:rsidRDefault="003C1C19" w:rsidP="003C1C19">
      <w:pPr>
        <w:numPr>
          <w:ilvl w:val="0"/>
          <w:numId w:val="2"/>
        </w:numPr>
        <w:ind w:left="0" w:firstLine="360"/>
        <w:jc w:val="both"/>
        <w:rPr>
          <w:lang w:eastAsia="en-GB"/>
        </w:rPr>
      </w:pPr>
      <w:r w:rsidRPr="001F408E">
        <w:rPr>
          <w:lang w:eastAsia="en-GB"/>
        </w:rPr>
        <w:t xml:space="preserve"> Pirkimo objektas – pedagoginių darbuotojų kvalifikacijos tobulinimo programa apie  kolegialaus bendradarbiavimo modelio įgyvendinimą ugdyme (toliau – Programa) ir konferencijos organizavimo paslaugos (toliau viskas kartu – Paslaugos). </w:t>
      </w:r>
    </w:p>
    <w:p w14:paraId="6402C51B" w14:textId="77777777" w:rsidR="003C1C19" w:rsidRPr="001F408E" w:rsidRDefault="003C1C19" w:rsidP="003C1C19">
      <w:pPr>
        <w:numPr>
          <w:ilvl w:val="0"/>
          <w:numId w:val="2"/>
        </w:numPr>
        <w:jc w:val="both"/>
        <w:rPr>
          <w:lang w:eastAsia="en-GB"/>
        </w:rPr>
      </w:pPr>
      <w:r w:rsidRPr="001F408E">
        <w:rPr>
          <w:lang w:eastAsia="en-GB"/>
        </w:rPr>
        <w:t>Programos trukmė – ne mažiau kaip 72  akademinės valandos.</w:t>
      </w:r>
    </w:p>
    <w:p w14:paraId="595085EF" w14:textId="77777777" w:rsidR="003C1C19" w:rsidRPr="001F408E" w:rsidRDefault="003C1C19" w:rsidP="003C1C19">
      <w:pPr>
        <w:numPr>
          <w:ilvl w:val="0"/>
          <w:numId w:val="2"/>
        </w:numPr>
        <w:ind w:left="0" w:firstLine="360"/>
        <w:jc w:val="both"/>
        <w:rPr>
          <w:lang w:eastAsia="en-GB"/>
        </w:rPr>
      </w:pPr>
      <w:r w:rsidRPr="001F408E">
        <w:rPr>
          <w:lang w:eastAsia="en-GB"/>
        </w:rPr>
        <w:t>Tikslinė Programos grupė – gimnazijos vadovai, mokytojai ir pagalbos specialistai (toliau – Dalyviai), 30 asmenų.</w:t>
      </w:r>
    </w:p>
    <w:p w14:paraId="012EF599" w14:textId="77777777" w:rsidR="003C1C19" w:rsidRPr="001F408E" w:rsidRDefault="003C1C19" w:rsidP="003C1C19">
      <w:pPr>
        <w:numPr>
          <w:ilvl w:val="0"/>
          <w:numId w:val="2"/>
        </w:numPr>
        <w:ind w:left="0" w:firstLine="360"/>
        <w:jc w:val="both"/>
        <w:rPr>
          <w:lang w:eastAsia="en-GB"/>
        </w:rPr>
      </w:pPr>
      <w:r w:rsidRPr="001F408E">
        <w:rPr>
          <w:lang w:eastAsia="en-GB"/>
        </w:rPr>
        <w:t>Paslaugų teikimo terminas –</w:t>
      </w:r>
      <w:bookmarkStart w:id="3" w:name="_Hlk191023631"/>
      <w:r w:rsidRPr="001F408E">
        <w:rPr>
          <w:lang w:eastAsia="en-GB"/>
        </w:rPr>
        <w:t xml:space="preserve">ne vėliau kaip iki 2026 m. kovo 31 d. </w:t>
      </w:r>
      <w:bookmarkEnd w:id="3"/>
      <w:r w:rsidRPr="001F408E">
        <w:rPr>
          <w:lang w:eastAsia="en-GB"/>
        </w:rPr>
        <w:t>pagal iš anksto šalių suderintą grafiką. Grafikas suderinamas per 10 d. d. po pirkimo sutarties (toliau – Sutartis) pasirašymo.</w:t>
      </w:r>
    </w:p>
    <w:p w14:paraId="0190A4E9" w14:textId="77777777" w:rsidR="003C1C19" w:rsidRPr="001F408E" w:rsidRDefault="003C1C19" w:rsidP="003C1C19">
      <w:pPr>
        <w:ind w:left="360"/>
        <w:jc w:val="both"/>
        <w:rPr>
          <w:lang w:eastAsia="en-GB"/>
        </w:rPr>
      </w:pPr>
    </w:p>
    <w:p w14:paraId="25132636" w14:textId="77777777" w:rsidR="003C1C19" w:rsidRPr="001F408E" w:rsidRDefault="003C1C19" w:rsidP="003C1C19">
      <w:pPr>
        <w:jc w:val="center"/>
        <w:rPr>
          <w:lang w:eastAsia="en-GB"/>
        </w:rPr>
      </w:pPr>
      <w:r w:rsidRPr="001F408E">
        <w:rPr>
          <w:lang w:eastAsia="en-GB"/>
        </w:rPr>
        <w:t>II. REIKALAVIMAI  PROGRAMAI</w:t>
      </w:r>
    </w:p>
    <w:p w14:paraId="6AADA0FE" w14:textId="77777777" w:rsidR="003C1C19" w:rsidRPr="001F408E" w:rsidRDefault="003C1C19" w:rsidP="003C1C19">
      <w:pPr>
        <w:jc w:val="both"/>
        <w:rPr>
          <w:lang w:eastAsia="en-GB"/>
        </w:rPr>
      </w:pPr>
    </w:p>
    <w:p w14:paraId="22062ABF" w14:textId="77777777" w:rsidR="003C1C19" w:rsidRPr="001F408E" w:rsidRDefault="003C1C19" w:rsidP="003C1C19">
      <w:pPr>
        <w:numPr>
          <w:ilvl w:val="0"/>
          <w:numId w:val="2"/>
        </w:numPr>
        <w:tabs>
          <w:tab w:val="left" w:pos="851"/>
        </w:tabs>
        <w:ind w:left="0" w:firstLine="360"/>
        <w:jc w:val="both"/>
        <w:rPr>
          <w:lang w:eastAsia="en-GB"/>
        </w:rPr>
      </w:pPr>
      <w:r w:rsidRPr="001F408E">
        <w:rPr>
          <w:lang w:eastAsia="en-GB"/>
        </w:rPr>
        <w:t>Paslaugos turi būti teikiamos  lietuvių kalba.</w:t>
      </w:r>
    </w:p>
    <w:p w14:paraId="61A2A3EC" w14:textId="77777777" w:rsidR="003C1C19" w:rsidRPr="001F408E" w:rsidRDefault="003C1C19" w:rsidP="003C1C19">
      <w:pPr>
        <w:numPr>
          <w:ilvl w:val="0"/>
          <w:numId w:val="2"/>
        </w:numPr>
        <w:tabs>
          <w:tab w:val="left" w:pos="851"/>
        </w:tabs>
        <w:ind w:left="0" w:firstLine="360"/>
        <w:jc w:val="both"/>
        <w:rPr>
          <w:lang w:eastAsia="en-GB"/>
        </w:rPr>
      </w:pPr>
      <w:r w:rsidRPr="001F408E">
        <w:rPr>
          <w:lang w:eastAsia="en-GB"/>
        </w:rPr>
        <w:t>Programa turi būti akredituota, kaip numatyta Lietuvos švietimo ir mokslo ministro 2022 m. sausio 31 d. įsakymo Dėl „Tūkstantmečio mokyklų“ programos patvirtinimo, 36.3 punkte. Mokyklų vadovų ir pedagoginių darbuotojų kompetencijų stiprinimas.</w:t>
      </w:r>
      <w:r>
        <w:rPr>
          <w:lang w:eastAsia="en-GB"/>
        </w:rPr>
        <w:t xml:space="preserve"> </w:t>
      </w:r>
      <w:r w:rsidRPr="001F408E">
        <w:rPr>
          <w:lang w:eastAsia="en-GB"/>
        </w:rPr>
        <w:t>Kompetencijos gali būti tobulinamos tik pagal neformaliojo švietimo programas</w:t>
      </w:r>
      <w:r>
        <w:rPr>
          <w:lang w:eastAsia="en-GB"/>
        </w:rPr>
        <w:t xml:space="preserve"> </w:t>
      </w:r>
      <w:r w:rsidRPr="001F408E">
        <w:rPr>
          <w:lang w:eastAsia="en-GB"/>
        </w:rPr>
        <w:t xml:space="preserve">(https://www.e-tar.lt/portal/lt/legalAct/9b589cd082b511ecbd43a994b3e2e1cb ), ne vėliau kaip per 10 darbo dienų po Sutarties pasirašymo. Tiekėjas turės pateikti Perkančiajai organizacijai akreditavimą patvirtinančius dokumentus. Programos akreditavimas yra laikomas esmine Sutarties sąlyga, jos neakreditavimas bus laikomas esminės Sutarties sąlygos pažeidimu. </w:t>
      </w:r>
    </w:p>
    <w:p w14:paraId="377779F7" w14:textId="77777777" w:rsidR="003C1C19" w:rsidRPr="001F408E" w:rsidRDefault="003C1C19" w:rsidP="003C1C19">
      <w:pPr>
        <w:numPr>
          <w:ilvl w:val="0"/>
          <w:numId w:val="2"/>
        </w:numPr>
        <w:tabs>
          <w:tab w:val="left" w:pos="851"/>
        </w:tabs>
        <w:ind w:left="0" w:firstLine="360"/>
        <w:jc w:val="both"/>
        <w:rPr>
          <w:lang w:eastAsia="en-GB"/>
        </w:rPr>
      </w:pPr>
      <w:r w:rsidRPr="001F408E">
        <w:rPr>
          <w:lang w:eastAsia="en-GB"/>
        </w:rPr>
        <w:t xml:space="preserve">Programą turi sudaryti: </w:t>
      </w:r>
    </w:p>
    <w:p w14:paraId="7D8EBB6A" w14:textId="77777777" w:rsidR="003C1C19" w:rsidRPr="001F408E" w:rsidRDefault="003C1C19" w:rsidP="003C1C19">
      <w:pPr>
        <w:numPr>
          <w:ilvl w:val="1"/>
          <w:numId w:val="2"/>
        </w:numPr>
        <w:ind w:left="0" w:firstLine="720"/>
        <w:jc w:val="both"/>
        <w:rPr>
          <w:lang w:eastAsia="en-GB"/>
        </w:rPr>
      </w:pPr>
      <w:r w:rsidRPr="001F408E">
        <w:rPr>
          <w:lang w:eastAsia="en-GB"/>
        </w:rPr>
        <w:t xml:space="preserve">Mokymai tema „Kolegialus bendradarbiavimas,  užtikrinant sėkmingą įtraukiojo ugdymo organizavimą“, 40 ak. val. (toliau – Mokymai); </w:t>
      </w:r>
    </w:p>
    <w:p w14:paraId="67B8C4AC" w14:textId="77777777" w:rsidR="003C1C19" w:rsidRPr="001F408E" w:rsidRDefault="003C1C19" w:rsidP="003C1C19">
      <w:pPr>
        <w:numPr>
          <w:ilvl w:val="1"/>
          <w:numId w:val="2"/>
        </w:numPr>
        <w:ind w:left="0" w:firstLine="709"/>
        <w:jc w:val="both"/>
        <w:rPr>
          <w:lang w:eastAsia="en-GB"/>
        </w:rPr>
      </w:pPr>
      <w:r w:rsidRPr="001F408E">
        <w:rPr>
          <w:lang w:eastAsia="en-GB"/>
        </w:rPr>
        <w:t xml:space="preserve">komandos formavimo dirbtuvės vykstant į </w:t>
      </w:r>
      <w:bookmarkStart w:id="4" w:name="_Hlk190952868"/>
      <w:r w:rsidRPr="0080440B">
        <w:rPr>
          <w:lang w:eastAsia="en-GB"/>
        </w:rPr>
        <w:t>Aukštaitijos saugomų teritorijų direkcijos</w:t>
      </w:r>
      <w:r>
        <w:rPr>
          <w:lang w:eastAsia="en-GB"/>
        </w:rPr>
        <w:t xml:space="preserve"> </w:t>
      </w:r>
      <w:proofErr w:type="spellStart"/>
      <w:r w:rsidRPr="001F408E">
        <w:rPr>
          <w:lang w:eastAsia="en-GB"/>
        </w:rPr>
        <w:t>Sirvėtos</w:t>
      </w:r>
      <w:proofErr w:type="spellEnd"/>
      <w:r w:rsidRPr="001F408E">
        <w:rPr>
          <w:lang w:eastAsia="en-GB"/>
        </w:rPr>
        <w:t xml:space="preserve"> regioninio parko gamtos mokyklą, Dvaro g. 29, Šventos k., Švenčionių r.,  </w:t>
      </w:r>
      <w:bookmarkEnd w:id="4"/>
      <w:r w:rsidRPr="001F408E">
        <w:rPr>
          <w:lang w:eastAsia="en-GB"/>
        </w:rPr>
        <w:t>iš viso – 16 ak. val., neskaitant kelionės, - 2 dienos su nakvyne (toliau – Dirbtuvės);</w:t>
      </w:r>
    </w:p>
    <w:p w14:paraId="365DDB5E" w14:textId="77777777" w:rsidR="003C1C19" w:rsidRPr="001F408E" w:rsidRDefault="003C1C19" w:rsidP="003C1C19">
      <w:pPr>
        <w:numPr>
          <w:ilvl w:val="1"/>
          <w:numId w:val="2"/>
        </w:numPr>
        <w:ind w:left="0" w:firstLine="709"/>
        <w:jc w:val="both"/>
        <w:rPr>
          <w:lang w:eastAsia="en-GB"/>
        </w:rPr>
      </w:pPr>
      <w:r w:rsidRPr="001F408E">
        <w:rPr>
          <w:lang w:eastAsia="en-GB"/>
        </w:rPr>
        <w:t>edukacinė išvyka į stiprios raiškos mokyklą – Kauno Šv. Kazimiero progimnaziją, iš viso – 16 ak. val., neskaitant kelionės ir nakvynės, arba 2 dienos.</w:t>
      </w:r>
    </w:p>
    <w:p w14:paraId="49B579AB" w14:textId="77777777" w:rsidR="003C1C19" w:rsidRPr="001F408E" w:rsidRDefault="003C1C19" w:rsidP="003C1C19">
      <w:pPr>
        <w:numPr>
          <w:ilvl w:val="0"/>
          <w:numId w:val="2"/>
        </w:numPr>
        <w:ind w:left="0" w:firstLine="709"/>
        <w:jc w:val="both"/>
        <w:rPr>
          <w:lang w:eastAsia="en-GB"/>
        </w:rPr>
      </w:pPr>
      <w:r w:rsidRPr="001F408E">
        <w:rPr>
          <w:lang w:eastAsia="en-GB"/>
        </w:rPr>
        <w:t xml:space="preserve">Po Programos pravedimo tiekėjas turi suorganizuoti baigiamąjį pasidalinimo gerąja patirtimi renginį – konferenciją tema „Kolegialaus bendradarbiavimo patirtys“), kurios dalyviai būtų visi Programos dalyviai, ir  po 10 atstovų iš Pabradės „Ryto“, Pabradės „Žeimenos“, Švenčionėlių Karaliaus Mindaugo gimnazijų, iš viso – 60 dalyvių. Trukmė – ne mažiau kaip 4 ak. val. Vieta – Švenčionių Zigmo Žemaičio gimnazija. </w:t>
      </w:r>
    </w:p>
    <w:p w14:paraId="52096AC3" w14:textId="77777777" w:rsidR="003C1C19" w:rsidRPr="001F408E" w:rsidRDefault="003C1C19" w:rsidP="003C1C19">
      <w:pPr>
        <w:numPr>
          <w:ilvl w:val="0"/>
          <w:numId w:val="2"/>
        </w:numPr>
        <w:tabs>
          <w:tab w:val="left" w:pos="851"/>
        </w:tabs>
        <w:ind w:left="0" w:firstLine="360"/>
        <w:jc w:val="both"/>
        <w:rPr>
          <w:lang w:eastAsia="en-GB"/>
        </w:rPr>
      </w:pPr>
      <w:r w:rsidRPr="001F408E">
        <w:rPr>
          <w:lang w:eastAsia="en-GB"/>
        </w:rPr>
        <w:t>Preliminari Mokymų struktūra:</w:t>
      </w:r>
    </w:p>
    <w:p w14:paraId="4E51AC48" w14:textId="77777777" w:rsidR="003C1C19" w:rsidRPr="001F408E" w:rsidRDefault="003C1C19" w:rsidP="003C1C19">
      <w:pPr>
        <w:numPr>
          <w:ilvl w:val="1"/>
          <w:numId w:val="2"/>
        </w:numPr>
        <w:tabs>
          <w:tab w:val="left" w:pos="851"/>
        </w:tabs>
        <w:jc w:val="both"/>
        <w:rPr>
          <w:lang w:eastAsia="en-GB"/>
        </w:rPr>
      </w:pPr>
      <w:r w:rsidRPr="001F408E">
        <w:rPr>
          <w:lang w:eastAsia="en-GB"/>
        </w:rPr>
        <w:t>teorijos dėstymas, 12 ak. val. (gali vykti nuotoliu);</w:t>
      </w:r>
    </w:p>
    <w:p w14:paraId="2E4B2026" w14:textId="77777777" w:rsidR="003C1C19" w:rsidRPr="001F408E" w:rsidRDefault="003C1C19" w:rsidP="003C1C19">
      <w:pPr>
        <w:numPr>
          <w:ilvl w:val="1"/>
          <w:numId w:val="2"/>
        </w:numPr>
        <w:tabs>
          <w:tab w:val="left" w:pos="851"/>
        </w:tabs>
        <w:jc w:val="both"/>
        <w:rPr>
          <w:lang w:eastAsia="en-GB"/>
        </w:rPr>
      </w:pPr>
      <w:r w:rsidRPr="001F408E">
        <w:rPr>
          <w:lang w:eastAsia="en-GB"/>
        </w:rPr>
        <w:t>įtraukiojo ugdymo pamokų rengimas – 16 ak. val. kontaktiniu būdu;</w:t>
      </w:r>
    </w:p>
    <w:p w14:paraId="131D0B0E" w14:textId="77777777" w:rsidR="003C1C19" w:rsidRPr="001F408E" w:rsidRDefault="003C1C19" w:rsidP="003C1C19">
      <w:pPr>
        <w:numPr>
          <w:ilvl w:val="1"/>
          <w:numId w:val="2"/>
        </w:numPr>
        <w:tabs>
          <w:tab w:val="left" w:pos="0"/>
          <w:tab w:val="left" w:pos="851"/>
          <w:tab w:val="left" w:pos="1134"/>
        </w:tabs>
        <w:ind w:left="0" w:firstLine="720"/>
        <w:jc w:val="both"/>
        <w:rPr>
          <w:lang w:eastAsia="en-GB"/>
        </w:rPr>
      </w:pPr>
      <w:r w:rsidRPr="001F408E">
        <w:rPr>
          <w:lang w:eastAsia="en-GB"/>
        </w:rPr>
        <w:t>įtraukiojo ugdymo pamokų planų praktinis išbandymas, pamokų įgyvendinimo ataskaitos rengimas, 8 ak. val. (gali vykti nuotoliu).</w:t>
      </w:r>
    </w:p>
    <w:p w14:paraId="5C3DC2DE" w14:textId="77777777" w:rsidR="003C1C19" w:rsidRPr="001F408E" w:rsidRDefault="003C1C19" w:rsidP="003C1C19">
      <w:pPr>
        <w:numPr>
          <w:ilvl w:val="1"/>
          <w:numId w:val="2"/>
        </w:numPr>
        <w:tabs>
          <w:tab w:val="left" w:pos="851"/>
        </w:tabs>
        <w:jc w:val="both"/>
        <w:rPr>
          <w:lang w:eastAsia="en-GB"/>
        </w:rPr>
      </w:pPr>
      <w:r w:rsidRPr="001F408E">
        <w:rPr>
          <w:lang w:eastAsia="en-GB"/>
        </w:rPr>
        <w:t>įtraukiojo ugdymo planų pristatymas, programos aptarimas, refleksija, 4 ak. val.;</w:t>
      </w:r>
    </w:p>
    <w:p w14:paraId="4869B3FC" w14:textId="77777777" w:rsidR="003C1C19" w:rsidRPr="001F408E" w:rsidRDefault="003C1C19" w:rsidP="003C1C19">
      <w:pPr>
        <w:numPr>
          <w:ilvl w:val="0"/>
          <w:numId w:val="2"/>
        </w:numPr>
        <w:tabs>
          <w:tab w:val="left" w:pos="851"/>
        </w:tabs>
        <w:ind w:left="0" w:firstLine="360"/>
        <w:jc w:val="both"/>
        <w:rPr>
          <w:lang w:eastAsia="en-GB"/>
        </w:rPr>
      </w:pPr>
      <w:r w:rsidRPr="001F408E">
        <w:rPr>
          <w:lang w:eastAsia="en-GB"/>
        </w:rPr>
        <w:t>Vienos dienos Mokymų trukmė gali būti ne mažiau kaip 4 akademinės valandos ir ne daugiau kaip 8 akademinės valandos.</w:t>
      </w:r>
    </w:p>
    <w:p w14:paraId="1A2AB59F" w14:textId="77777777" w:rsidR="003C1C19" w:rsidRPr="001F408E" w:rsidRDefault="003C1C19" w:rsidP="003C1C19">
      <w:pPr>
        <w:numPr>
          <w:ilvl w:val="0"/>
          <w:numId w:val="2"/>
        </w:numPr>
        <w:tabs>
          <w:tab w:val="left" w:pos="851"/>
        </w:tabs>
        <w:jc w:val="both"/>
        <w:rPr>
          <w:lang w:eastAsia="en-GB"/>
        </w:rPr>
      </w:pPr>
      <w:r w:rsidRPr="001F408E">
        <w:rPr>
          <w:lang w:eastAsia="en-GB"/>
        </w:rPr>
        <w:lastRenderedPageBreak/>
        <w:t xml:space="preserve"> Preliminarus Programos turinys/temos:</w:t>
      </w:r>
    </w:p>
    <w:p w14:paraId="73865DE4" w14:textId="77777777" w:rsidR="003C1C19" w:rsidRPr="001F408E" w:rsidRDefault="003C1C19" w:rsidP="003C1C19">
      <w:pPr>
        <w:tabs>
          <w:tab w:val="left" w:pos="851"/>
        </w:tabs>
        <w:ind w:left="1140"/>
        <w:jc w:val="both"/>
        <w:rPr>
          <w:lang w:eastAsia="en-GB"/>
        </w:rPr>
      </w:pPr>
    </w:p>
    <w:p w14:paraId="04CCD876" w14:textId="77777777" w:rsidR="003C1C19" w:rsidRPr="001F408E" w:rsidRDefault="003C1C19" w:rsidP="003C1C19">
      <w:pPr>
        <w:numPr>
          <w:ilvl w:val="1"/>
          <w:numId w:val="2"/>
        </w:numPr>
        <w:tabs>
          <w:tab w:val="left" w:pos="851"/>
        </w:tabs>
        <w:jc w:val="both"/>
        <w:rPr>
          <w:lang w:eastAsia="en-GB"/>
        </w:rPr>
      </w:pPr>
      <w:r w:rsidRPr="001F408E">
        <w:rPr>
          <w:lang w:eastAsia="en-GB"/>
        </w:rPr>
        <w:t>Įtraukiojo ugdymo samprata ir jo svarba mokykloje:</w:t>
      </w:r>
    </w:p>
    <w:p w14:paraId="4198D83F" w14:textId="77777777" w:rsidR="003C1C19" w:rsidRPr="001F408E" w:rsidRDefault="003C1C19" w:rsidP="003C1C19">
      <w:pPr>
        <w:numPr>
          <w:ilvl w:val="1"/>
          <w:numId w:val="2"/>
        </w:numPr>
        <w:tabs>
          <w:tab w:val="left" w:pos="851"/>
        </w:tabs>
        <w:jc w:val="both"/>
        <w:rPr>
          <w:lang w:eastAsia="en-GB"/>
        </w:rPr>
      </w:pPr>
      <w:r w:rsidRPr="001F408E">
        <w:rPr>
          <w:lang w:eastAsia="en-GB"/>
        </w:rPr>
        <w:t>Kolegialaus bendradarbiavimo formos ir principai;</w:t>
      </w:r>
    </w:p>
    <w:p w14:paraId="1FACB744" w14:textId="77777777" w:rsidR="003C1C19" w:rsidRPr="001F408E" w:rsidRDefault="003C1C19" w:rsidP="003C1C19">
      <w:pPr>
        <w:numPr>
          <w:ilvl w:val="1"/>
          <w:numId w:val="2"/>
        </w:numPr>
        <w:tabs>
          <w:tab w:val="left" w:pos="851"/>
        </w:tabs>
        <w:jc w:val="both"/>
        <w:rPr>
          <w:lang w:eastAsia="en-GB"/>
        </w:rPr>
      </w:pPr>
      <w:r w:rsidRPr="001F408E">
        <w:rPr>
          <w:lang w:eastAsia="en-GB"/>
        </w:rPr>
        <w:t>Komandinės veiklos organizavimas, sprendžiant įtraukiojo ugdymo iššūkius;</w:t>
      </w:r>
    </w:p>
    <w:p w14:paraId="3FFF5F08" w14:textId="77777777" w:rsidR="003C1C19" w:rsidRPr="001F408E" w:rsidRDefault="003C1C19" w:rsidP="003C1C19">
      <w:pPr>
        <w:numPr>
          <w:ilvl w:val="1"/>
          <w:numId w:val="2"/>
        </w:numPr>
        <w:tabs>
          <w:tab w:val="left" w:pos="851"/>
        </w:tabs>
        <w:jc w:val="both"/>
        <w:rPr>
          <w:lang w:eastAsia="en-GB"/>
        </w:rPr>
      </w:pPr>
      <w:r w:rsidRPr="001F408E">
        <w:rPr>
          <w:lang w:eastAsia="en-GB"/>
        </w:rPr>
        <w:t>Tarpdisciplininis bendradarbiavimas: mokytojų, vadovų ir pagalbos specialistų sąveika;</w:t>
      </w:r>
    </w:p>
    <w:p w14:paraId="42ED79A4" w14:textId="77777777" w:rsidR="003C1C19" w:rsidRPr="001F408E" w:rsidRDefault="003C1C19" w:rsidP="003C1C19">
      <w:pPr>
        <w:numPr>
          <w:ilvl w:val="1"/>
          <w:numId w:val="2"/>
        </w:numPr>
        <w:tabs>
          <w:tab w:val="left" w:pos="851"/>
        </w:tabs>
        <w:jc w:val="both"/>
        <w:rPr>
          <w:lang w:eastAsia="en-GB"/>
        </w:rPr>
      </w:pPr>
      <w:r w:rsidRPr="001F408E">
        <w:rPr>
          <w:lang w:eastAsia="en-GB"/>
        </w:rPr>
        <w:t>Atvejų analizė ir gerosios praktikos pavyzdžiai;</w:t>
      </w:r>
    </w:p>
    <w:p w14:paraId="2B606A36" w14:textId="77777777" w:rsidR="003C1C19" w:rsidRPr="001F408E" w:rsidRDefault="003C1C19" w:rsidP="003C1C19">
      <w:pPr>
        <w:numPr>
          <w:ilvl w:val="1"/>
          <w:numId w:val="2"/>
        </w:numPr>
        <w:tabs>
          <w:tab w:val="left" w:pos="851"/>
        </w:tabs>
        <w:jc w:val="both"/>
        <w:rPr>
          <w:lang w:eastAsia="en-GB"/>
        </w:rPr>
      </w:pPr>
      <w:r w:rsidRPr="001F408E">
        <w:rPr>
          <w:lang w:eastAsia="en-GB"/>
        </w:rPr>
        <w:t>Įtrauki mokyklos kultūra: kaip ją kurti ir palaikyti;</w:t>
      </w:r>
    </w:p>
    <w:p w14:paraId="2CD76718" w14:textId="77777777" w:rsidR="003C1C19" w:rsidRPr="001F408E" w:rsidRDefault="003C1C19" w:rsidP="003C1C19">
      <w:pPr>
        <w:numPr>
          <w:ilvl w:val="1"/>
          <w:numId w:val="2"/>
        </w:numPr>
        <w:tabs>
          <w:tab w:val="left" w:pos="851"/>
        </w:tabs>
        <w:jc w:val="both"/>
        <w:rPr>
          <w:lang w:eastAsia="en-GB"/>
        </w:rPr>
      </w:pPr>
      <w:r w:rsidRPr="001F408E">
        <w:rPr>
          <w:lang w:eastAsia="en-GB"/>
        </w:rPr>
        <w:t>Individualių mokinių poreikių atpažinimas ir jų įtraukimas į mokymosi procesą;</w:t>
      </w:r>
    </w:p>
    <w:p w14:paraId="5E9AD683" w14:textId="77777777" w:rsidR="003C1C19" w:rsidRPr="001F408E" w:rsidRDefault="003C1C19" w:rsidP="003C1C19">
      <w:pPr>
        <w:numPr>
          <w:ilvl w:val="1"/>
          <w:numId w:val="2"/>
        </w:numPr>
        <w:tabs>
          <w:tab w:val="left" w:pos="851"/>
        </w:tabs>
        <w:jc w:val="both"/>
        <w:rPr>
          <w:lang w:eastAsia="en-GB"/>
        </w:rPr>
      </w:pPr>
      <w:r w:rsidRPr="001F408E">
        <w:rPr>
          <w:lang w:eastAsia="en-GB"/>
        </w:rPr>
        <w:t xml:space="preserve"> Bendradarbiavimas su tėvais ir kitais specialistais;</w:t>
      </w:r>
    </w:p>
    <w:p w14:paraId="752454C6" w14:textId="77777777" w:rsidR="003C1C19" w:rsidRPr="001F408E" w:rsidRDefault="003C1C19" w:rsidP="003C1C19">
      <w:pPr>
        <w:numPr>
          <w:ilvl w:val="1"/>
          <w:numId w:val="2"/>
        </w:numPr>
        <w:tabs>
          <w:tab w:val="left" w:pos="851"/>
        </w:tabs>
        <w:jc w:val="both"/>
        <w:rPr>
          <w:lang w:eastAsia="en-GB"/>
        </w:rPr>
      </w:pPr>
      <w:r w:rsidRPr="001F408E">
        <w:rPr>
          <w:lang w:eastAsia="en-GB"/>
        </w:rPr>
        <w:t>Kolegialus mokymasis ir dalijimasis patirtimi mokykloje;</w:t>
      </w:r>
    </w:p>
    <w:p w14:paraId="0DD5336F" w14:textId="77777777" w:rsidR="003C1C19" w:rsidRPr="001F408E" w:rsidRDefault="003C1C19" w:rsidP="003C1C19">
      <w:pPr>
        <w:numPr>
          <w:ilvl w:val="1"/>
          <w:numId w:val="2"/>
        </w:numPr>
        <w:tabs>
          <w:tab w:val="left" w:pos="851"/>
        </w:tabs>
        <w:jc w:val="both"/>
        <w:rPr>
          <w:lang w:eastAsia="en-GB"/>
        </w:rPr>
      </w:pPr>
      <w:r w:rsidRPr="001F408E">
        <w:rPr>
          <w:lang w:eastAsia="en-GB"/>
        </w:rPr>
        <w:t xml:space="preserve">Konfliktų prevencija ir problemų sprendimas </w:t>
      </w:r>
      <w:proofErr w:type="spellStart"/>
      <w:r w:rsidRPr="001F408E">
        <w:rPr>
          <w:lang w:eastAsia="en-GB"/>
        </w:rPr>
        <w:t>įtraukioje</w:t>
      </w:r>
      <w:proofErr w:type="spellEnd"/>
      <w:r w:rsidRPr="001F408E">
        <w:rPr>
          <w:lang w:eastAsia="en-GB"/>
        </w:rPr>
        <w:t xml:space="preserve"> aplinkoje;</w:t>
      </w:r>
    </w:p>
    <w:p w14:paraId="4722D468" w14:textId="77777777" w:rsidR="003C1C19" w:rsidRPr="001F408E" w:rsidRDefault="003C1C19" w:rsidP="003C1C19">
      <w:pPr>
        <w:numPr>
          <w:ilvl w:val="0"/>
          <w:numId w:val="2"/>
        </w:numPr>
        <w:tabs>
          <w:tab w:val="left" w:pos="851"/>
        </w:tabs>
        <w:jc w:val="both"/>
        <w:rPr>
          <w:lang w:eastAsia="en-GB"/>
        </w:rPr>
      </w:pPr>
      <w:r w:rsidRPr="001F408E">
        <w:rPr>
          <w:lang w:eastAsia="en-GB"/>
        </w:rPr>
        <w:t xml:space="preserve">Programoje turi būti apibrėžtos ir ją įgyvendinant taikomos šiuolaikinės bei inovatyvios mokymo priemonės, </w:t>
      </w:r>
      <w:proofErr w:type="spellStart"/>
      <w:r w:rsidRPr="001F408E">
        <w:rPr>
          <w:lang w:eastAsia="en-GB"/>
        </w:rPr>
        <w:t>patyriminio</w:t>
      </w:r>
      <w:proofErr w:type="spellEnd"/>
      <w:r w:rsidRPr="001F408E">
        <w:rPr>
          <w:lang w:eastAsia="en-GB"/>
        </w:rPr>
        <w:t xml:space="preserve"> ugdymo metodai, padedantys įgyti reikiamas kompetencijas.</w:t>
      </w:r>
    </w:p>
    <w:p w14:paraId="1E3B84A2" w14:textId="77777777" w:rsidR="003C1C19" w:rsidRPr="001F408E" w:rsidRDefault="003C1C19" w:rsidP="003C1C19">
      <w:pPr>
        <w:tabs>
          <w:tab w:val="left" w:pos="851"/>
        </w:tabs>
        <w:ind w:left="720"/>
        <w:jc w:val="both"/>
        <w:rPr>
          <w:lang w:eastAsia="en-GB"/>
        </w:rPr>
      </w:pPr>
    </w:p>
    <w:p w14:paraId="6C5BEF13" w14:textId="77777777" w:rsidR="003C1C19" w:rsidRPr="001F408E" w:rsidRDefault="003C1C19" w:rsidP="003C1C19">
      <w:pPr>
        <w:tabs>
          <w:tab w:val="left" w:pos="851"/>
        </w:tabs>
        <w:ind w:left="720"/>
        <w:jc w:val="center"/>
        <w:rPr>
          <w:lang w:eastAsia="en-GB"/>
        </w:rPr>
      </w:pPr>
      <w:r w:rsidRPr="001F408E">
        <w:rPr>
          <w:lang w:eastAsia="en-GB"/>
        </w:rPr>
        <w:t>III. REIKALAVIMAI PASLAUGŲ TEIKIMUI</w:t>
      </w:r>
    </w:p>
    <w:p w14:paraId="1DEF9CE6" w14:textId="77777777" w:rsidR="003C1C19" w:rsidRPr="001F408E" w:rsidRDefault="003C1C19" w:rsidP="003C1C19">
      <w:pPr>
        <w:tabs>
          <w:tab w:val="left" w:pos="851"/>
        </w:tabs>
        <w:ind w:left="720"/>
        <w:jc w:val="center"/>
        <w:rPr>
          <w:lang w:eastAsia="en-GB"/>
        </w:rPr>
      </w:pPr>
    </w:p>
    <w:p w14:paraId="0C62D3BD" w14:textId="77777777" w:rsidR="003C1C19" w:rsidRPr="001F408E" w:rsidRDefault="003C1C19" w:rsidP="003C1C19">
      <w:pPr>
        <w:numPr>
          <w:ilvl w:val="0"/>
          <w:numId w:val="2"/>
        </w:numPr>
        <w:tabs>
          <w:tab w:val="left" w:pos="851"/>
        </w:tabs>
        <w:ind w:left="0" w:firstLine="426"/>
        <w:jc w:val="both"/>
        <w:rPr>
          <w:lang w:eastAsia="en-GB"/>
        </w:rPr>
      </w:pPr>
      <w:r w:rsidRPr="001F408E">
        <w:rPr>
          <w:lang w:eastAsia="en-GB"/>
        </w:rPr>
        <w:t>Tiekėjas turi pakviesti   dalyvius į Programos veiklas , išsiųsdamas Programos veikų darbotvarkę, ir siųsti priminimą apie Programos veiklas  likus ne mažiau nei  penkioms darbo dienoms iki Programos veiklų  pradžios.</w:t>
      </w:r>
    </w:p>
    <w:p w14:paraId="4661A545" w14:textId="77777777" w:rsidR="003C1C19" w:rsidRPr="001F408E" w:rsidRDefault="003C1C19" w:rsidP="003C1C19">
      <w:pPr>
        <w:numPr>
          <w:ilvl w:val="0"/>
          <w:numId w:val="2"/>
        </w:numPr>
        <w:tabs>
          <w:tab w:val="left" w:pos="851"/>
        </w:tabs>
        <w:ind w:left="0" w:firstLine="360"/>
        <w:jc w:val="both"/>
        <w:rPr>
          <w:lang w:eastAsia="en-GB"/>
        </w:rPr>
      </w:pPr>
      <w:r w:rsidRPr="001F408E">
        <w:rPr>
          <w:lang w:eastAsia="en-GB"/>
        </w:rPr>
        <w:t>Tiekėjas turi pateikti  Mokymų dalyviams reprezentatyvią metodinę medžiagą dėstomomis temomis.</w:t>
      </w:r>
    </w:p>
    <w:p w14:paraId="2B0E16F8" w14:textId="77777777" w:rsidR="003C1C19" w:rsidRPr="001F408E" w:rsidRDefault="003C1C19" w:rsidP="003C1C19">
      <w:pPr>
        <w:numPr>
          <w:ilvl w:val="0"/>
          <w:numId w:val="2"/>
        </w:numPr>
        <w:tabs>
          <w:tab w:val="left" w:pos="851"/>
        </w:tabs>
        <w:ind w:left="0" w:firstLine="360"/>
        <w:jc w:val="both"/>
        <w:rPr>
          <w:lang w:eastAsia="en-GB"/>
        </w:rPr>
      </w:pPr>
      <w:r w:rsidRPr="001F408E">
        <w:rPr>
          <w:lang w:eastAsia="en-GB"/>
        </w:rPr>
        <w:t xml:space="preserve">Tiekėjas turi </w:t>
      </w:r>
      <w:proofErr w:type="spellStart"/>
      <w:r w:rsidRPr="001F408E">
        <w:rPr>
          <w:lang w:eastAsia="en-GB"/>
        </w:rPr>
        <w:t>moderuoti</w:t>
      </w:r>
      <w:proofErr w:type="spellEnd"/>
      <w:r w:rsidRPr="001F408E">
        <w:rPr>
          <w:lang w:eastAsia="en-GB"/>
        </w:rPr>
        <w:t xml:space="preserve"> konferenciją apie Programos poveikį kiekvieno dalyvio asmenybės raidai, naudą ir Programos dalyvių pasidalijimą gauta gerąja patirtimi su kitų rajono mokyklų atstovais.  </w:t>
      </w:r>
    </w:p>
    <w:p w14:paraId="5693E5D5" w14:textId="77777777" w:rsidR="003C1C19" w:rsidRPr="001F408E" w:rsidRDefault="003C1C19" w:rsidP="003C1C19">
      <w:pPr>
        <w:numPr>
          <w:ilvl w:val="0"/>
          <w:numId w:val="2"/>
        </w:numPr>
        <w:tabs>
          <w:tab w:val="left" w:pos="851"/>
        </w:tabs>
        <w:ind w:left="0" w:firstLine="426"/>
        <w:jc w:val="both"/>
        <w:rPr>
          <w:lang w:eastAsia="en-GB"/>
        </w:rPr>
      </w:pPr>
      <w:r w:rsidRPr="001F408E">
        <w:rPr>
          <w:lang w:eastAsia="en-GB"/>
        </w:rPr>
        <w:t>Pabaigus visą Programą tiekėjas turi išduoti dalyviams kvalifikacijos tobulinimo pažymėjimus. Pažymėjime turi būti nurodytas akreditacijos pažymos numeris, unikalus pažymėjimo numeris, kiti ženklai, privalomi TŪM programos viešinimui. Pažymėjimo turinys ir forma turi būti suderinti su perkančiąja organizacija. Ant pažymėjimo turi būti naudojami ES emblema, 2021-2027 m. Europos Sąjungos fondo investicijų programos logotipas, „Naujos kartos Lietuva“ logotipas. Tiekėjas turi išsiųsti dalyviams elektroninius pažymėjimus elektroniniu paštu ne vėliau kaip per 3 (tris) darbo dienas po mokymų baigimo.</w:t>
      </w:r>
    </w:p>
    <w:p w14:paraId="02E50FFF" w14:textId="77777777" w:rsidR="003C1C19" w:rsidRPr="001F408E" w:rsidRDefault="003C1C19" w:rsidP="003C1C19">
      <w:pPr>
        <w:numPr>
          <w:ilvl w:val="0"/>
          <w:numId w:val="2"/>
        </w:numPr>
        <w:tabs>
          <w:tab w:val="left" w:pos="851"/>
        </w:tabs>
        <w:ind w:left="0" w:firstLine="360"/>
        <w:jc w:val="both"/>
        <w:rPr>
          <w:lang w:eastAsia="en-GB"/>
        </w:rPr>
      </w:pPr>
      <w:r w:rsidRPr="001F408E">
        <w:rPr>
          <w:lang w:eastAsia="en-GB"/>
        </w:rPr>
        <w:t>Tiekėjas turi pasiūlyti Programos dalyvių apgyvendinimą edukacinės išvykos metu Kaune, ne žemesnės nei 3 žvaigždučių kategorijos, arba lygiavertės, viešbutyje, vienviečiuose arba dviviečiuose kambariuose.</w:t>
      </w:r>
    </w:p>
    <w:p w14:paraId="28A36787" w14:textId="77777777" w:rsidR="003C1C19" w:rsidRPr="001F408E" w:rsidRDefault="003C1C19" w:rsidP="003C1C19">
      <w:pPr>
        <w:numPr>
          <w:ilvl w:val="0"/>
          <w:numId w:val="2"/>
        </w:numPr>
        <w:tabs>
          <w:tab w:val="left" w:pos="851"/>
        </w:tabs>
        <w:ind w:left="0" w:firstLine="360"/>
        <w:jc w:val="both"/>
        <w:rPr>
          <w:lang w:eastAsia="en-GB"/>
        </w:rPr>
      </w:pPr>
      <w:r w:rsidRPr="001F408E">
        <w:rPr>
          <w:lang w:eastAsia="en-GB"/>
        </w:rPr>
        <w:t>tiekėjas turi pasiūlyti maitinimą edukacinės išvykos metu:</w:t>
      </w:r>
    </w:p>
    <w:p w14:paraId="1FC7813C" w14:textId="77777777" w:rsidR="003C1C19" w:rsidRPr="001F408E" w:rsidRDefault="003C1C19" w:rsidP="003C1C19">
      <w:pPr>
        <w:numPr>
          <w:ilvl w:val="1"/>
          <w:numId w:val="2"/>
        </w:numPr>
        <w:tabs>
          <w:tab w:val="left" w:pos="851"/>
        </w:tabs>
        <w:ind w:left="0" w:firstLine="709"/>
        <w:jc w:val="both"/>
        <w:rPr>
          <w:lang w:eastAsia="en-GB"/>
        </w:rPr>
      </w:pPr>
      <w:r w:rsidRPr="001F408E">
        <w:rPr>
          <w:lang w:eastAsia="en-GB"/>
        </w:rPr>
        <w:t>2 (dvi) kavos pertraukos (po vieną per dieną): turi būti sudaryta galimybė rinktis arbatą ir/ar kavą su priedais (cukrus, grietinėlė ir pyragaičiai/sausainiai);</w:t>
      </w:r>
    </w:p>
    <w:p w14:paraId="43B5A773" w14:textId="77777777" w:rsidR="003C1C19" w:rsidRPr="001F408E" w:rsidRDefault="003C1C19" w:rsidP="003C1C19">
      <w:pPr>
        <w:numPr>
          <w:ilvl w:val="1"/>
          <w:numId w:val="2"/>
        </w:numPr>
        <w:tabs>
          <w:tab w:val="left" w:pos="851"/>
        </w:tabs>
        <w:ind w:left="0" w:firstLine="709"/>
        <w:jc w:val="both"/>
        <w:rPr>
          <w:lang w:eastAsia="en-GB"/>
        </w:rPr>
      </w:pPr>
      <w:r w:rsidRPr="001F408E">
        <w:rPr>
          <w:lang w:eastAsia="en-GB"/>
        </w:rPr>
        <w:t>2 (dveji) pietūs, pateikiant pirmąjį patiekalą, karštą patiekalą bei kavą, arbatą, sultis ar mineralinį vandenį pasirinktinai;</w:t>
      </w:r>
    </w:p>
    <w:p w14:paraId="2AE5B9A6" w14:textId="77777777" w:rsidR="003C1C19" w:rsidRPr="001F408E" w:rsidRDefault="003C1C19" w:rsidP="003C1C19">
      <w:pPr>
        <w:numPr>
          <w:ilvl w:val="1"/>
          <w:numId w:val="2"/>
        </w:numPr>
        <w:tabs>
          <w:tab w:val="left" w:pos="851"/>
        </w:tabs>
        <w:ind w:left="0" w:firstLine="709"/>
        <w:jc w:val="both"/>
        <w:rPr>
          <w:lang w:eastAsia="en-GB"/>
        </w:rPr>
      </w:pPr>
      <w:r w:rsidRPr="001F408E">
        <w:rPr>
          <w:lang w:eastAsia="en-GB"/>
        </w:rPr>
        <w:t>1 (vieneri) pusryčiai (gali būti įskaičiuota į viešbučio kainą).</w:t>
      </w:r>
    </w:p>
    <w:p w14:paraId="4A0FEB19" w14:textId="77777777" w:rsidR="003C1C19" w:rsidRPr="001F408E" w:rsidRDefault="003C1C19" w:rsidP="003C1C19">
      <w:pPr>
        <w:numPr>
          <w:ilvl w:val="0"/>
          <w:numId w:val="2"/>
        </w:numPr>
        <w:tabs>
          <w:tab w:val="left" w:pos="851"/>
        </w:tabs>
        <w:ind w:left="0" w:firstLine="360"/>
        <w:jc w:val="both"/>
        <w:rPr>
          <w:lang w:eastAsia="en-GB"/>
        </w:rPr>
      </w:pPr>
      <w:r w:rsidRPr="001F408E">
        <w:rPr>
          <w:lang w:eastAsia="en-GB"/>
        </w:rPr>
        <w:t>Tiekėjas turi pasiūlyti dalyvių pavėžėjimą autobusu, maršrutu Švenčionys</w:t>
      </w:r>
      <w:r>
        <w:rPr>
          <w:lang w:eastAsia="en-GB"/>
        </w:rPr>
        <w:t>–</w:t>
      </w:r>
      <w:r w:rsidRPr="001F408E">
        <w:rPr>
          <w:lang w:eastAsia="en-GB"/>
        </w:rPr>
        <w:t>Kaunas</w:t>
      </w:r>
      <w:r>
        <w:rPr>
          <w:lang w:eastAsia="en-GB"/>
        </w:rPr>
        <w:t>–</w:t>
      </w:r>
      <w:r w:rsidRPr="001F408E">
        <w:rPr>
          <w:lang w:eastAsia="en-GB"/>
        </w:rPr>
        <w:t>Švenčionys, iš Perkančiosios organizacijos vietos. Autobusas turi būti techniškai tvarkingas ir atitikti keleivių vežimo reikalavimus.</w:t>
      </w:r>
    </w:p>
    <w:p w14:paraId="5FBAF718" w14:textId="77777777" w:rsidR="003C1C19" w:rsidRPr="001F408E" w:rsidRDefault="003C1C19" w:rsidP="003C1C19">
      <w:pPr>
        <w:numPr>
          <w:ilvl w:val="0"/>
          <w:numId w:val="2"/>
        </w:numPr>
        <w:ind w:left="0" w:firstLine="360"/>
        <w:jc w:val="both"/>
        <w:rPr>
          <w:lang w:eastAsia="en-GB"/>
        </w:rPr>
      </w:pPr>
      <w:r w:rsidRPr="001F408E">
        <w:rPr>
          <w:lang w:eastAsia="en-GB"/>
        </w:rPr>
        <w:t xml:space="preserve">Tiekėjas turi pasiūlyti </w:t>
      </w:r>
      <w:r w:rsidRPr="0080440B">
        <w:rPr>
          <w:lang w:eastAsia="en-GB"/>
        </w:rPr>
        <w:t>Aukštaitijos saugomų teritorijų direkcijos</w:t>
      </w:r>
      <w:r>
        <w:rPr>
          <w:lang w:eastAsia="en-GB"/>
        </w:rPr>
        <w:t xml:space="preserve"> </w:t>
      </w:r>
      <w:proofErr w:type="spellStart"/>
      <w:r w:rsidRPr="001F408E">
        <w:rPr>
          <w:lang w:eastAsia="en-GB"/>
        </w:rPr>
        <w:t>Sirvėtos</w:t>
      </w:r>
      <w:proofErr w:type="spellEnd"/>
      <w:r w:rsidRPr="001F408E">
        <w:rPr>
          <w:lang w:eastAsia="en-GB"/>
        </w:rPr>
        <w:t xml:space="preserve"> regioninio parko gamtos mokyklą, Dvaro g. 29, Šventos k., Švenčionių r.,  Dirbtuvėms organizuoti ir dalyvių apgyvendinimui .</w:t>
      </w:r>
    </w:p>
    <w:p w14:paraId="22A64BD5" w14:textId="77777777" w:rsidR="003C1C19" w:rsidRPr="001F408E" w:rsidRDefault="003C1C19" w:rsidP="003C1C19">
      <w:pPr>
        <w:numPr>
          <w:ilvl w:val="0"/>
          <w:numId w:val="2"/>
        </w:numPr>
        <w:rPr>
          <w:lang w:eastAsia="en-GB"/>
        </w:rPr>
      </w:pPr>
      <w:r w:rsidRPr="001F408E">
        <w:rPr>
          <w:lang w:eastAsia="en-GB"/>
        </w:rPr>
        <w:t>tiekėjas turi pasiūlyti maitinimą Dirbtuvių metu:</w:t>
      </w:r>
    </w:p>
    <w:p w14:paraId="60B7E45F" w14:textId="77777777" w:rsidR="003C1C19" w:rsidRPr="001F408E" w:rsidRDefault="003C1C19" w:rsidP="003C1C19">
      <w:pPr>
        <w:numPr>
          <w:ilvl w:val="1"/>
          <w:numId w:val="2"/>
        </w:numPr>
        <w:ind w:left="0" w:firstLine="709"/>
        <w:jc w:val="both"/>
        <w:rPr>
          <w:lang w:eastAsia="en-GB"/>
        </w:rPr>
      </w:pPr>
      <w:r w:rsidRPr="001F408E">
        <w:rPr>
          <w:lang w:eastAsia="en-GB"/>
        </w:rPr>
        <w:t>2 (dvi) kavos pertraukos (po vieną per dieną): turi būti sudaryta galimybė rinktis arbatą ir/ar kavą su priedais (cukrus, grietinėlė ir pyragaičiai/sausainiai;</w:t>
      </w:r>
    </w:p>
    <w:p w14:paraId="09C100FC" w14:textId="77777777" w:rsidR="003C1C19" w:rsidRPr="001F408E" w:rsidRDefault="003C1C19" w:rsidP="003C1C19">
      <w:pPr>
        <w:numPr>
          <w:ilvl w:val="1"/>
          <w:numId w:val="2"/>
        </w:numPr>
        <w:ind w:left="0" w:firstLine="720"/>
        <w:jc w:val="both"/>
        <w:rPr>
          <w:lang w:eastAsia="en-GB"/>
        </w:rPr>
      </w:pPr>
      <w:r w:rsidRPr="001F408E">
        <w:rPr>
          <w:lang w:eastAsia="en-GB"/>
        </w:rPr>
        <w:t>2 (dveji) pietūs, pateikiant pirmąjį patiekalą, karštą patiekalą bei kavą, arbatą, sultis ar mineralinį vandenį pasirinktinai;</w:t>
      </w:r>
    </w:p>
    <w:p w14:paraId="4C4F694F" w14:textId="77777777" w:rsidR="003C1C19" w:rsidRPr="001F408E" w:rsidRDefault="003C1C19" w:rsidP="003C1C19">
      <w:pPr>
        <w:numPr>
          <w:ilvl w:val="1"/>
          <w:numId w:val="2"/>
        </w:numPr>
        <w:ind w:left="0" w:firstLine="720"/>
        <w:jc w:val="both"/>
        <w:rPr>
          <w:lang w:eastAsia="en-GB"/>
        </w:rPr>
      </w:pPr>
      <w:r w:rsidRPr="001F408E">
        <w:rPr>
          <w:lang w:eastAsia="en-GB"/>
        </w:rPr>
        <w:lastRenderedPageBreak/>
        <w:t>1 (viena) vakarienė;</w:t>
      </w:r>
    </w:p>
    <w:p w14:paraId="1D87EA85" w14:textId="77777777" w:rsidR="003C1C19" w:rsidRPr="001F408E" w:rsidRDefault="003C1C19" w:rsidP="003C1C19">
      <w:pPr>
        <w:numPr>
          <w:ilvl w:val="1"/>
          <w:numId w:val="2"/>
        </w:numPr>
        <w:jc w:val="both"/>
        <w:rPr>
          <w:lang w:eastAsia="en-GB"/>
        </w:rPr>
      </w:pPr>
      <w:r w:rsidRPr="001F408E">
        <w:rPr>
          <w:lang w:eastAsia="en-GB"/>
        </w:rPr>
        <w:t>1 (vieneri) pusryčiai</w:t>
      </w:r>
      <w:r>
        <w:rPr>
          <w:lang w:eastAsia="en-GB"/>
        </w:rPr>
        <w:t>.</w:t>
      </w:r>
      <w:r w:rsidRPr="001F408E">
        <w:rPr>
          <w:lang w:eastAsia="en-GB"/>
        </w:rPr>
        <w:t xml:space="preserve"> </w:t>
      </w:r>
    </w:p>
    <w:p w14:paraId="023CBC99" w14:textId="77777777" w:rsidR="003C1C19" w:rsidRPr="001F408E" w:rsidRDefault="003C1C19" w:rsidP="003C1C19">
      <w:pPr>
        <w:numPr>
          <w:ilvl w:val="0"/>
          <w:numId w:val="2"/>
        </w:numPr>
        <w:ind w:left="0" w:firstLine="360"/>
        <w:jc w:val="both"/>
        <w:rPr>
          <w:lang w:eastAsia="en-GB"/>
        </w:rPr>
      </w:pPr>
      <w:r w:rsidRPr="001F408E">
        <w:rPr>
          <w:lang w:eastAsia="en-GB"/>
        </w:rPr>
        <w:t>Tiekėjas turi pasiūlyti dalyvių pavėžėjimą autobusu, maršrutu Švenčionys</w:t>
      </w:r>
      <w:r>
        <w:rPr>
          <w:lang w:eastAsia="en-GB"/>
        </w:rPr>
        <w:t>–</w:t>
      </w:r>
      <w:r w:rsidRPr="001F408E">
        <w:rPr>
          <w:lang w:eastAsia="en-GB"/>
        </w:rPr>
        <w:t xml:space="preserve">Dvaro g. 29, </w:t>
      </w:r>
      <w:r>
        <w:rPr>
          <w:lang w:eastAsia="en-GB"/>
        </w:rPr>
        <w:t xml:space="preserve"> </w:t>
      </w:r>
      <w:r w:rsidRPr="001F408E">
        <w:rPr>
          <w:lang w:eastAsia="en-GB"/>
        </w:rPr>
        <w:t>Šventos k., Švenčionių r.,</w:t>
      </w:r>
      <w:r>
        <w:rPr>
          <w:lang w:eastAsia="en-GB"/>
        </w:rPr>
        <w:t>–</w:t>
      </w:r>
      <w:r w:rsidRPr="001F408E">
        <w:rPr>
          <w:lang w:eastAsia="en-GB"/>
        </w:rPr>
        <w:t>Švenčionys, iš Perkančiosios organizacijos vietos. Autobusas turi būti techniškai tvarkingas ir atitikti keleivių vežimo reikalavimus.</w:t>
      </w:r>
    </w:p>
    <w:p w14:paraId="6F1BE99C" w14:textId="77777777" w:rsidR="003C1C19" w:rsidRPr="001F408E" w:rsidRDefault="003C1C19" w:rsidP="003C1C19">
      <w:pPr>
        <w:numPr>
          <w:ilvl w:val="0"/>
          <w:numId w:val="2"/>
        </w:numPr>
        <w:ind w:left="0" w:firstLine="284"/>
        <w:jc w:val="both"/>
        <w:rPr>
          <w:lang w:eastAsia="en-GB"/>
        </w:rPr>
      </w:pPr>
      <w:r w:rsidRPr="001F408E">
        <w:rPr>
          <w:lang w:eastAsia="en-GB"/>
        </w:rPr>
        <w:t>Tiekėjas turi pasiūlyti konferencijoje 1 (vieną) kavos pertrauką: turi būti sudaryta galimybė rinktis arbatą ir/ar kavą su priedais (cukrus, grietinėlė ir pyragaičiai/sausainiai;</w:t>
      </w:r>
    </w:p>
    <w:p w14:paraId="1CDDF013" w14:textId="77777777" w:rsidR="003C1C19" w:rsidRDefault="003C1C19" w:rsidP="003C1C19">
      <w:pPr>
        <w:numPr>
          <w:ilvl w:val="0"/>
          <w:numId w:val="2"/>
        </w:numPr>
        <w:ind w:left="0" w:firstLine="360"/>
        <w:jc w:val="both"/>
        <w:rPr>
          <w:lang w:eastAsia="en-GB"/>
        </w:rPr>
      </w:pPr>
      <w:r w:rsidRPr="001F408E">
        <w:rPr>
          <w:lang w:eastAsia="en-GB"/>
        </w:rPr>
        <w:t>Už tinkamai suteiktas Paslaugas tiekėjui bus apmokama 4 kartus, - po kiekvienos Paslaugų dalies suteikimo (Programos dalies ir Konferencijos pravedimo) per 30 kalendorinių dienų nuo sąskaitos faktūros gavimo dienos.</w:t>
      </w:r>
    </w:p>
    <w:p w14:paraId="50F1081F" w14:textId="044AE8A6" w:rsidR="001C4455" w:rsidRPr="001F408E" w:rsidRDefault="001C4455" w:rsidP="001C4455">
      <w:pPr>
        <w:ind w:left="360"/>
        <w:jc w:val="both"/>
        <w:rPr>
          <w:lang w:eastAsia="en-GB"/>
        </w:rPr>
      </w:pPr>
      <w:r>
        <w:rPr>
          <w:lang w:eastAsia="en-GB"/>
        </w:rPr>
        <w:t xml:space="preserve">                                    ___________________________________________</w:t>
      </w:r>
    </w:p>
    <w:p w14:paraId="37202405" w14:textId="77777777" w:rsidR="004A6BAC" w:rsidRDefault="004A6BAC"/>
    <w:sectPr w:rsidR="004A6BAC" w:rsidSect="00A95974">
      <w:pgSz w:w="11906" w:h="16838"/>
      <w:pgMar w:top="1134"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F84A76"/>
    <w:multiLevelType w:val="multilevel"/>
    <w:tmpl w:val="9BA822F4"/>
    <w:lvl w:ilvl="0">
      <w:start w:val="1"/>
      <w:numFmt w:val="decimal"/>
      <w:lvlText w:val="%1."/>
      <w:lvlJc w:val="left"/>
      <w:pPr>
        <w:ind w:left="720" w:hanging="360"/>
      </w:pPr>
      <w:rPr>
        <w:b w:val="0"/>
        <w:bCs/>
      </w:rPr>
    </w:lvl>
    <w:lvl w:ilvl="1">
      <w:start w:val="1"/>
      <w:numFmt w:val="decimal"/>
      <w:isLgl/>
      <w:lvlText w:val="%1.%2."/>
      <w:lvlJc w:val="left"/>
      <w:pPr>
        <w:ind w:left="1140" w:hanging="4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 w15:restartNumberingAfterBreak="0">
    <w:nsid w:val="39536024"/>
    <w:multiLevelType w:val="hybridMultilevel"/>
    <w:tmpl w:val="B1E88C5A"/>
    <w:lvl w:ilvl="0" w:tplc="AFB6691A">
      <w:start w:val="1"/>
      <w:numFmt w:val="upperRoman"/>
      <w:lvlText w:val="%1."/>
      <w:lvlJc w:val="left"/>
      <w:pPr>
        <w:ind w:left="1800" w:hanging="720"/>
      </w:pPr>
      <w:rPr>
        <w:rFonts w:hint="default"/>
      </w:r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num w:numId="1" w16cid:durableId="1101755407">
    <w:abstractNumId w:val="1"/>
  </w:num>
  <w:num w:numId="2" w16cid:durableId="6173028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5409"/>
    <w:rsid w:val="0005770B"/>
    <w:rsid w:val="00115409"/>
    <w:rsid w:val="001A7CF0"/>
    <w:rsid w:val="001C4455"/>
    <w:rsid w:val="0022194A"/>
    <w:rsid w:val="00232C02"/>
    <w:rsid w:val="0026636A"/>
    <w:rsid w:val="00295276"/>
    <w:rsid w:val="002D234A"/>
    <w:rsid w:val="00347254"/>
    <w:rsid w:val="003C1C19"/>
    <w:rsid w:val="004A6BAC"/>
    <w:rsid w:val="00945C7B"/>
    <w:rsid w:val="00A14F15"/>
    <w:rsid w:val="00A95974"/>
    <w:rsid w:val="00AA6098"/>
    <w:rsid w:val="00AD7EC0"/>
    <w:rsid w:val="00B76F84"/>
    <w:rsid w:val="00C64EE9"/>
    <w:rsid w:val="00CA13F9"/>
    <w:rsid w:val="00E204E1"/>
    <w:rsid w:val="00F07B6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6E20B6"/>
  <w15:chartTrackingRefBased/>
  <w15:docId w15:val="{B5BC20B4-6DDD-4F17-B00B-44BFE39F73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lt-L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3C1C19"/>
    <w:pPr>
      <w:spacing w:after="0" w:line="240" w:lineRule="auto"/>
    </w:pPr>
    <w:rPr>
      <w:rFonts w:ascii="Times New Roman" w:eastAsia="Times New Roman" w:hAnsi="Times New Roman" w:cs="Times New Roman"/>
      <w:kern w:val="0"/>
      <w14:ligatures w14:val="none"/>
    </w:rPr>
  </w:style>
  <w:style w:type="paragraph" w:styleId="Antrat1">
    <w:name w:val="heading 1"/>
    <w:basedOn w:val="prastasis"/>
    <w:next w:val="prastasis"/>
    <w:link w:val="Antrat1Diagrama"/>
    <w:uiPriority w:val="9"/>
    <w:qFormat/>
    <w:rsid w:val="0011540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basedOn w:val="prastasis"/>
    <w:next w:val="prastasis"/>
    <w:link w:val="Antrat2Diagrama"/>
    <w:uiPriority w:val="9"/>
    <w:semiHidden/>
    <w:unhideWhenUsed/>
    <w:qFormat/>
    <w:rsid w:val="0011540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basedOn w:val="prastasis"/>
    <w:next w:val="prastasis"/>
    <w:link w:val="Antrat3Diagrama"/>
    <w:uiPriority w:val="9"/>
    <w:semiHidden/>
    <w:unhideWhenUsed/>
    <w:qFormat/>
    <w:rsid w:val="00115409"/>
    <w:pPr>
      <w:keepNext/>
      <w:keepLines/>
      <w:spacing w:before="160" w:after="80"/>
      <w:outlineLvl w:val="2"/>
    </w:pPr>
    <w:rPr>
      <w:rFonts w:eastAsiaTheme="majorEastAsia" w:cstheme="majorBidi"/>
      <w:color w:val="0F4761" w:themeColor="accent1" w:themeShade="BF"/>
      <w:sz w:val="28"/>
      <w:szCs w:val="28"/>
    </w:rPr>
  </w:style>
  <w:style w:type="paragraph" w:styleId="Antrat4">
    <w:name w:val="heading 4"/>
    <w:basedOn w:val="prastasis"/>
    <w:next w:val="prastasis"/>
    <w:link w:val="Antrat4Diagrama"/>
    <w:uiPriority w:val="9"/>
    <w:semiHidden/>
    <w:unhideWhenUsed/>
    <w:qFormat/>
    <w:rsid w:val="00115409"/>
    <w:pPr>
      <w:keepNext/>
      <w:keepLines/>
      <w:spacing w:before="80" w:after="40"/>
      <w:outlineLvl w:val="3"/>
    </w:pPr>
    <w:rPr>
      <w:rFonts w:eastAsiaTheme="majorEastAsia" w:cstheme="majorBidi"/>
      <w:i/>
      <w:iCs/>
      <w:color w:val="0F4761" w:themeColor="accent1" w:themeShade="BF"/>
    </w:rPr>
  </w:style>
  <w:style w:type="paragraph" w:styleId="Antrat5">
    <w:name w:val="heading 5"/>
    <w:basedOn w:val="prastasis"/>
    <w:next w:val="prastasis"/>
    <w:link w:val="Antrat5Diagrama"/>
    <w:uiPriority w:val="9"/>
    <w:semiHidden/>
    <w:unhideWhenUsed/>
    <w:qFormat/>
    <w:rsid w:val="00115409"/>
    <w:pPr>
      <w:keepNext/>
      <w:keepLines/>
      <w:spacing w:before="80" w:after="40"/>
      <w:outlineLvl w:val="4"/>
    </w:pPr>
    <w:rPr>
      <w:rFonts w:eastAsiaTheme="majorEastAsia" w:cstheme="majorBidi"/>
      <w:color w:val="0F4761" w:themeColor="accent1" w:themeShade="BF"/>
    </w:rPr>
  </w:style>
  <w:style w:type="paragraph" w:styleId="Antrat6">
    <w:name w:val="heading 6"/>
    <w:basedOn w:val="prastasis"/>
    <w:next w:val="prastasis"/>
    <w:link w:val="Antrat6Diagrama"/>
    <w:uiPriority w:val="9"/>
    <w:semiHidden/>
    <w:unhideWhenUsed/>
    <w:qFormat/>
    <w:rsid w:val="00115409"/>
    <w:pPr>
      <w:keepNext/>
      <w:keepLines/>
      <w:spacing w:before="4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115409"/>
    <w:pPr>
      <w:keepNext/>
      <w:keepLines/>
      <w:spacing w:before="4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115409"/>
    <w:pPr>
      <w:keepNext/>
      <w:keepLines/>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115409"/>
    <w:pPr>
      <w:keepNext/>
      <w:keepLines/>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115409"/>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semiHidden/>
    <w:rsid w:val="00115409"/>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115409"/>
    <w:rPr>
      <w:rFonts w:eastAsiaTheme="majorEastAsia"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115409"/>
    <w:rPr>
      <w:rFonts w:eastAsiaTheme="majorEastAsia"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115409"/>
    <w:rPr>
      <w:rFonts w:eastAsiaTheme="majorEastAsia" w:cstheme="majorBidi"/>
      <w:color w:val="0F4761" w:themeColor="accent1" w:themeShade="BF"/>
    </w:rPr>
  </w:style>
  <w:style w:type="character" w:customStyle="1" w:styleId="Antrat6Diagrama">
    <w:name w:val="Antraštė 6 Diagrama"/>
    <w:basedOn w:val="Numatytasispastraiposriftas"/>
    <w:link w:val="Antrat6"/>
    <w:uiPriority w:val="9"/>
    <w:semiHidden/>
    <w:rsid w:val="00115409"/>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115409"/>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115409"/>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115409"/>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115409"/>
    <w:pPr>
      <w:spacing w:after="80"/>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115409"/>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115409"/>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115409"/>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115409"/>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115409"/>
    <w:rPr>
      <w:i/>
      <w:iCs/>
      <w:color w:val="404040" w:themeColor="text1" w:themeTint="BF"/>
    </w:rPr>
  </w:style>
  <w:style w:type="paragraph" w:styleId="Sraopastraipa">
    <w:name w:val="List Paragraph"/>
    <w:basedOn w:val="prastasis"/>
    <w:uiPriority w:val="34"/>
    <w:qFormat/>
    <w:rsid w:val="00115409"/>
    <w:pPr>
      <w:ind w:left="720"/>
      <w:contextualSpacing/>
    </w:pPr>
  </w:style>
  <w:style w:type="character" w:styleId="Rykuspabraukimas">
    <w:name w:val="Intense Emphasis"/>
    <w:basedOn w:val="Numatytasispastraiposriftas"/>
    <w:uiPriority w:val="21"/>
    <w:qFormat/>
    <w:rsid w:val="00115409"/>
    <w:rPr>
      <w:i/>
      <w:iCs/>
      <w:color w:val="0F4761" w:themeColor="accent1" w:themeShade="BF"/>
    </w:rPr>
  </w:style>
  <w:style w:type="paragraph" w:styleId="Iskirtacitata">
    <w:name w:val="Intense Quote"/>
    <w:basedOn w:val="prastasis"/>
    <w:next w:val="prastasis"/>
    <w:link w:val="IskirtacitataDiagrama"/>
    <w:uiPriority w:val="30"/>
    <w:qFormat/>
    <w:rsid w:val="0011540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skirtacitataDiagrama">
    <w:name w:val="Išskirta citata Diagrama"/>
    <w:basedOn w:val="Numatytasispastraiposriftas"/>
    <w:link w:val="Iskirtacitata"/>
    <w:uiPriority w:val="30"/>
    <w:rsid w:val="00115409"/>
    <w:rPr>
      <w:i/>
      <w:iCs/>
      <w:color w:val="0F4761" w:themeColor="accent1" w:themeShade="BF"/>
    </w:rPr>
  </w:style>
  <w:style w:type="character" w:styleId="Rykinuoroda">
    <w:name w:val="Intense Reference"/>
    <w:basedOn w:val="Numatytasispastraiposriftas"/>
    <w:uiPriority w:val="32"/>
    <w:qFormat/>
    <w:rsid w:val="00115409"/>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4671</Words>
  <Characters>2663</Characters>
  <Application>Microsoft Office Word</Application>
  <DocSecurity>0</DocSecurity>
  <Lines>22</Lines>
  <Paragraphs>14</Paragraphs>
  <ScaleCrop>false</ScaleCrop>
  <Company/>
  <LinksUpToDate>false</LinksUpToDate>
  <CharactersWithSpaces>7320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ALGIRDAS UZIALA</dc:creator>
  <cp:keywords/>
  <dc:description/>
  <cp:lastModifiedBy>Svetlana Aleksandrova</cp:lastModifiedBy>
  <cp:revision>3</cp:revision>
  <dcterms:created xsi:type="dcterms:W3CDTF">2025-03-17T10:58:00Z</dcterms:created>
  <dcterms:modified xsi:type="dcterms:W3CDTF">2025-03-17T11:38:00Z</dcterms:modified>
</cp:coreProperties>
</file>