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CBD2A9A" w14:textId="77777777" w:rsidR="00D808D1" w:rsidRPr="00B03AE0" w:rsidRDefault="00D808D1" w:rsidP="00D808D1">
          <w:pPr>
            <w:spacing w:after="120" w:line="240" w:lineRule="auto"/>
            <w:ind w:left="567"/>
            <w:contextualSpacing/>
            <w:jc w:val="center"/>
            <w:rPr>
              <w:rFonts w:cstheme="minorHAnsi"/>
              <w:b/>
              <w:bCs/>
            </w:rPr>
          </w:pPr>
          <w:r w:rsidRPr="00B03AE0">
            <w:rPr>
              <w:rFonts w:cstheme="minorHAnsi"/>
              <w:b/>
              <w:bCs/>
            </w:rPr>
            <w:t xml:space="preserve">UŽIMTUMO TARNYBA PRIE LIETUVOS RESPUBLIKOS SOCIALINĖS APSAUGOS IR DARBO MINISTERIJOS </w:t>
          </w:r>
        </w:p>
        <w:p w14:paraId="6018443D" w14:textId="77777777" w:rsidR="00D808D1" w:rsidRPr="00B03AE0" w:rsidRDefault="00D808D1" w:rsidP="00D808D1">
          <w:pPr>
            <w:spacing w:after="120" w:line="240" w:lineRule="auto"/>
            <w:ind w:left="567"/>
            <w:contextualSpacing/>
            <w:jc w:val="center"/>
            <w:rPr>
              <w:rFonts w:cstheme="minorHAnsi"/>
              <w:b/>
              <w:bCs/>
            </w:rPr>
          </w:pPr>
        </w:p>
        <w:p w14:paraId="1DFEC063" w14:textId="77777777" w:rsidR="00D808D1" w:rsidRPr="00B03AE0" w:rsidRDefault="00D808D1" w:rsidP="00D808D1">
          <w:pPr>
            <w:spacing w:after="120" w:line="240" w:lineRule="auto"/>
            <w:ind w:left="567"/>
            <w:contextualSpacing/>
            <w:jc w:val="center"/>
            <w:rPr>
              <w:rFonts w:cstheme="minorHAnsi"/>
            </w:rPr>
          </w:pPr>
          <w:r w:rsidRPr="00B03AE0">
            <w:rPr>
              <w:rFonts w:cstheme="minorHAnsi"/>
            </w:rPr>
            <w:t xml:space="preserve">Biudžetinė įstaiga, </w:t>
          </w:r>
          <w:r>
            <w:rPr>
              <w:rFonts w:cstheme="minorHAnsi"/>
            </w:rPr>
            <w:t xml:space="preserve">A. Vivulskio g. 13, </w:t>
          </w:r>
          <w:r w:rsidRPr="00B03AE0">
            <w:rPr>
              <w:rFonts w:cstheme="minorHAnsi"/>
            </w:rPr>
            <w:t xml:space="preserve"> LT-03</w:t>
          </w:r>
          <w:r>
            <w:rPr>
              <w:rFonts w:cstheme="minorHAnsi"/>
            </w:rPr>
            <w:t>162</w:t>
          </w:r>
          <w:r w:rsidRPr="00B03AE0">
            <w:rPr>
              <w:rFonts w:cstheme="minorHAnsi"/>
            </w:rPr>
            <w:t xml:space="preserve"> Vilnius, tel. </w:t>
          </w:r>
          <w:r>
            <w:rPr>
              <w:rFonts w:cstheme="minorHAnsi"/>
            </w:rPr>
            <w:t xml:space="preserve">370 </w:t>
          </w:r>
          <w:r w:rsidRPr="00B03AE0">
            <w:rPr>
              <w:rFonts w:cstheme="minorHAnsi"/>
            </w:rPr>
            <w:t>70079244,</w:t>
          </w:r>
        </w:p>
        <w:p w14:paraId="512762D7" w14:textId="77777777" w:rsidR="00D808D1" w:rsidRPr="00B03AE0" w:rsidRDefault="00D808D1" w:rsidP="00D808D1">
          <w:pPr>
            <w:spacing w:after="120" w:line="240" w:lineRule="auto"/>
            <w:ind w:left="567"/>
            <w:contextualSpacing/>
            <w:jc w:val="center"/>
            <w:rPr>
              <w:rFonts w:cstheme="minorHAnsi"/>
            </w:rPr>
          </w:pPr>
          <w:r w:rsidRPr="00B03AE0">
            <w:rPr>
              <w:rFonts w:cstheme="minorHAnsi"/>
            </w:rPr>
            <w:t xml:space="preserve"> el. paštas info@uzt.lt, įstaigos kodas 190766619</w:t>
          </w:r>
        </w:p>
        <w:p w14:paraId="4B92F888" w14:textId="6F07B9E1" w:rsidR="00C32E53" w:rsidRPr="00F0499F" w:rsidRDefault="00EB164F" w:rsidP="00D808D1">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47B8E29B" w14:textId="1ADA2B87" w:rsidR="00D526C8" w:rsidRPr="00D808D1" w:rsidRDefault="00D526C8" w:rsidP="004E4612">
          <w:pPr>
            <w:spacing w:after="120" w:line="20" w:lineRule="atLeast"/>
            <w:contextualSpacing/>
            <w:jc w:val="center"/>
            <w:rPr>
              <w:rFonts w:cstheme="minorHAnsi"/>
              <w:sz w:val="24"/>
              <w:szCs w:val="24"/>
            </w:rPr>
          </w:pPr>
        </w:p>
        <w:p w14:paraId="3EC49E01" w14:textId="7FA2180A" w:rsidR="00D526C8" w:rsidRPr="00D808D1" w:rsidRDefault="00D526C8" w:rsidP="004E4612">
          <w:pPr>
            <w:spacing w:after="120" w:line="20" w:lineRule="atLeast"/>
            <w:ind w:left="5245"/>
            <w:contextualSpacing/>
            <w:rPr>
              <w:rFonts w:cstheme="minorHAnsi"/>
              <w:sz w:val="24"/>
              <w:szCs w:val="24"/>
            </w:rPr>
          </w:pPr>
          <w:r w:rsidRPr="00D808D1">
            <w:rPr>
              <w:rFonts w:cstheme="minorHAnsi"/>
              <w:sz w:val="24"/>
              <w:szCs w:val="24"/>
            </w:rPr>
            <w:t xml:space="preserve">PATVIRTINTA </w:t>
          </w:r>
        </w:p>
        <w:p w14:paraId="1580ED72" w14:textId="5AAECCD8" w:rsidR="001C24BC" w:rsidRPr="00D808D1" w:rsidRDefault="001C24BC" w:rsidP="004E4612">
          <w:pPr>
            <w:spacing w:after="120" w:line="20" w:lineRule="atLeast"/>
            <w:ind w:left="5245"/>
            <w:contextualSpacing/>
            <w:rPr>
              <w:rFonts w:cstheme="minorHAnsi"/>
              <w:sz w:val="24"/>
              <w:szCs w:val="24"/>
            </w:rPr>
          </w:pPr>
          <w:r w:rsidRPr="00D808D1">
            <w:rPr>
              <w:rFonts w:cstheme="minorHAnsi"/>
              <w:sz w:val="24"/>
              <w:szCs w:val="24"/>
            </w:rPr>
            <w:t xml:space="preserve">Perkančiosios organizacijos Viešųjų pirkimų komisijos </w:t>
          </w:r>
          <w:r w:rsidR="002552D8">
            <w:rPr>
              <w:rFonts w:cstheme="minorHAnsi"/>
              <w:sz w:val="24"/>
              <w:szCs w:val="24"/>
            </w:rPr>
            <w:t>2025-0</w:t>
          </w:r>
          <w:r w:rsidR="00E50F2A">
            <w:rPr>
              <w:rFonts w:cstheme="minorHAnsi"/>
              <w:sz w:val="24"/>
              <w:szCs w:val="24"/>
            </w:rPr>
            <w:t>3</w:t>
          </w:r>
          <w:r w:rsidR="002552D8">
            <w:rPr>
              <w:rFonts w:cstheme="minorHAnsi"/>
              <w:sz w:val="24"/>
              <w:szCs w:val="24"/>
            </w:rPr>
            <w:t>-</w:t>
          </w:r>
          <w:r w:rsidR="008F0112">
            <w:rPr>
              <w:rFonts w:cstheme="minorHAnsi"/>
              <w:sz w:val="24"/>
              <w:szCs w:val="24"/>
            </w:rPr>
            <w:t>1</w:t>
          </w:r>
          <w:r w:rsidR="003C2255">
            <w:rPr>
              <w:rFonts w:cstheme="minorHAnsi"/>
              <w:sz w:val="24"/>
              <w:szCs w:val="24"/>
            </w:rPr>
            <w:t>4</w:t>
          </w:r>
          <w:r w:rsidRPr="00D808D1">
            <w:rPr>
              <w:rFonts w:cstheme="minorHAnsi"/>
              <w:sz w:val="24"/>
              <w:szCs w:val="24"/>
            </w:rPr>
            <w:t xml:space="preserve"> protokolu Nr. </w:t>
          </w:r>
          <w:r w:rsidR="00FA1128">
            <w:rPr>
              <w:rFonts w:cstheme="minorHAnsi"/>
              <w:sz w:val="24"/>
              <w:szCs w:val="24"/>
            </w:rPr>
            <w:t>VP2-1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4F6CCB" w:rsidRDefault="00D526C8" w:rsidP="004E4612">
          <w:pPr>
            <w:spacing w:after="120" w:line="20" w:lineRule="atLeast"/>
            <w:contextualSpacing/>
            <w:jc w:val="center"/>
            <w:rPr>
              <w:rFonts w:cstheme="minorHAnsi"/>
              <w:sz w:val="24"/>
              <w:szCs w:val="24"/>
            </w:rPr>
          </w:pPr>
        </w:p>
        <w:p w14:paraId="1D1BF965" w14:textId="1EB74A5E" w:rsidR="00D526C8" w:rsidRPr="004F6CCB" w:rsidRDefault="007A130B" w:rsidP="004E4612">
          <w:pPr>
            <w:spacing w:after="120" w:line="20" w:lineRule="atLeast"/>
            <w:contextualSpacing/>
            <w:jc w:val="center"/>
            <w:rPr>
              <w:rFonts w:cstheme="minorHAnsi"/>
              <w:b/>
              <w:bCs/>
              <w:sz w:val="28"/>
              <w:szCs w:val="28"/>
            </w:rPr>
          </w:pPr>
          <w:r w:rsidRPr="004F6CCB">
            <w:rPr>
              <w:rFonts w:cstheme="minorHAnsi"/>
              <w:b/>
              <w:bCs/>
              <w:sz w:val="28"/>
              <w:szCs w:val="28"/>
            </w:rPr>
            <w:t xml:space="preserve">TARPTAUTINIO </w:t>
          </w:r>
          <w:r w:rsidR="00D526C8" w:rsidRPr="004F6CCB">
            <w:rPr>
              <w:rFonts w:cstheme="minorHAnsi"/>
              <w:b/>
              <w:bCs/>
              <w:sz w:val="28"/>
              <w:szCs w:val="28"/>
            </w:rPr>
            <w:t>VIEŠOJO PIRKIMO „</w:t>
          </w:r>
          <w:r w:rsidR="0093541D" w:rsidRPr="004F6CCB">
            <w:rPr>
              <w:rFonts w:cstheme="minorHAnsi"/>
              <w:b/>
              <w:bCs/>
              <w:sz w:val="28"/>
              <w:szCs w:val="28"/>
            </w:rPr>
            <w:t>SPAUSDINTUVŲ NUO</w:t>
          </w:r>
          <w:r w:rsidR="004F0F6F" w:rsidRPr="004F6CCB">
            <w:rPr>
              <w:rFonts w:cstheme="minorHAnsi"/>
              <w:b/>
              <w:bCs/>
              <w:sz w:val="28"/>
              <w:szCs w:val="28"/>
            </w:rPr>
            <w:t>MA</w:t>
          </w:r>
          <w:r w:rsidR="00D526C8" w:rsidRPr="004F6CCB">
            <w:rPr>
              <w:rFonts w:cstheme="minorHAnsi"/>
              <w:b/>
              <w:bCs/>
              <w:sz w:val="28"/>
              <w:szCs w:val="28"/>
            </w:rPr>
            <w:t>“</w:t>
          </w:r>
        </w:p>
        <w:p w14:paraId="18ACC6AD" w14:textId="78ACAB8C"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55B611C5"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4F6CCB">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1E45F271" w14:textId="77777777" w:rsidR="00AA43BC" w:rsidRDefault="00AA43BC" w:rsidP="00AA43BC">
          <w:pPr>
            <w:pStyle w:val="Turinys1"/>
            <w:rPr>
              <w:noProof/>
              <w:sz w:val="22"/>
              <w:szCs w:val="22"/>
              <w:lang w:val="en-US" w:eastAsia="en-US"/>
            </w:rPr>
          </w:pP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7C728B8D" w14:textId="77777777" w:rsidR="00AA43BC" w:rsidRDefault="00AA43BC" w:rsidP="00AA43BC">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t>2</w:t>
            </w:r>
          </w:hyperlink>
        </w:p>
        <w:p w14:paraId="51608A65" w14:textId="77777777" w:rsidR="00AA43BC" w:rsidRDefault="00AA43BC" w:rsidP="00AA43BC">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t>2</w:t>
            </w:r>
          </w:hyperlink>
        </w:p>
        <w:p w14:paraId="7FAA2D5D" w14:textId="77777777" w:rsidR="00AA43BC" w:rsidRDefault="00AA43BC" w:rsidP="00AA43BC">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t>3</w:t>
            </w:r>
          </w:hyperlink>
        </w:p>
        <w:p w14:paraId="3E9B3F79" w14:textId="77777777" w:rsidR="00AA43BC" w:rsidRDefault="00AA43BC" w:rsidP="00AA43BC">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t>3</w:t>
            </w:r>
          </w:hyperlink>
        </w:p>
        <w:p w14:paraId="64DED401" w14:textId="1EC17DE3" w:rsidR="00AA43BC" w:rsidRDefault="00AA43BC" w:rsidP="00AA43BC">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6628DE">
              <w:rPr>
                <w:noProof/>
                <w:webHidden/>
              </w:rPr>
              <w:t>3</w:t>
            </w:r>
          </w:hyperlink>
        </w:p>
        <w:p w14:paraId="53781C67" w14:textId="77777777" w:rsidR="00AA43BC" w:rsidRDefault="00AA43BC" w:rsidP="00AA43BC">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t>4</w:t>
            </w:r>
          </w:hyperlink>
        </w:p>
        <w:p w14:paraId="41E686CA" w14:textId="77777777" w:rsidR="00AA43BC" w:rsidRDefault="00AA43BC" w:rsidP="00AA43BC">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t>4</w:t>
            </w:r>
          </w:hyperlink>
        </w:p>
        <w:p w14:paraId="43CDD863" w14:textId="5AA3B3ED" w:rsidR="00AA43BC" w:rsidRDefault="00AA43BC" w:rsidP="00AA43BC">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256847">
              <w:rPr>
                <w:noProof/>
                <w:webHidden/>
              </w:rPr>
              <w:t>5</w:t>
            </w:r>
          </w:hyperlink>
        </w:p>
        <w:p w14:paraId="4AF3221C" w14:textId="77777777" w:rsidR="00AA43BC" w:rsidRDefault="00AA43BC" w:rsidP="00AA43BC">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t>5</w:t>
            </w:r>
          </w:hyperlink>
        </w:p>
        <w:p w14:paraId="6C706556" w14:textId="77777777" w:rsidR="00AA43BC" w:rsidRDefault="00AA43BC" w:rsidP="00AA43BC">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t>6</w:t>
            </w:r>
          </w:hyperlink>
        </w:p>
        <w:p w14:paraId="2EEC73ED" w14:textId="77777777" w:rsidR="00AA43BC" w:rsidRDefault="00AA43BC" w:rsidP="00AA43BC">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t>9</w:t>
            </w:r>
          </w:hyperlink>
        </w:p>
        <w:p w14:paraId="4028234A" w14:textId="1EA8D292" w:rsidR="00AA43BC" w:rsidRDefault="00AA43BC" w:rsidP="00AA43BC">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t>2</w:t>
            </w:r>
            <w:r w:rsidR="00ED39F2">
              <w:rPr>
                <w:noProof/>
                <w:webHidden/>
              </w:rPr>
              <w:t>2</w:t>
            </w:r>
          </w:hyperlink>
        </w:p>
        <w:p w14:paraId="5EDE9FB4" w14:textId="226A339C" w:rsidR="00AA43BC" w:rsidRDefault="00AA43BC" w:rsidP="00AA43BC">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w:t>
            </w:r>
            <w:r>
              <w:rPr>
                <w:rStyle w:val="Hipersaitas"/>
                <w:rFonts w:eastAsia="Calibri" w:cstheme="minorHAnsi"/>
                <w:noProof/>
              </w:rPr>
              <w:t>Sutarties projektas</w:t>
            </w:r>
            <w:r w:rsidRPr="00C12A78">
              <w:rPr>
                <w:rStyle w:val="Hipersaitas"/>
                <w:rFonts w:eastAsia="Calibri" w:cstheme="minorHAnsi"/>
                <w:noProof/>
              </w:rPr>
              <w:t>“</w:t>
            </w:r>
            <w:r>
              <w:rPr>
                <w:noProof/>
                <w:webHidden/>
              </w:rPr>
              <w:tab/>
            </w:r>
          </w:hyperlink>
          <w:r w:rsidR="00B54809">
            <w:t>33</w:t>
          </w:r>
        </w:p>
        <w:p w14:paraId="1DA1A3B8" w14:textId="390E8733" w:rsidR="00AA43BC" w:rsidRDefault="00AA43BC" w:rsidP="00AA43BC">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A03593">
              <w:rPr>
                <w:noProof/>
                <w:webHidden/>
              </w:rPr>
              <w:t>77</w:t>
            </w:r>
          </w:hyperlink>
        </w:p>
        <w:p w14:paraId="5D128FD3" w14:textId="0C78AAA2" w:rsidR="00AA43BC" w:rsidRDefault="00AA43BC" w:rsidP="00AA43BC">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A03593">
              <w:rPr>
                <w:noProof/>
                <w:webHidden/>
              </w:rPr>
              <w:t>77</w:t>
            </w:r>
          </w:hyperlink>
        </w:p>
        <w:p w14:paraId="2C248485" w14:textId="25732E3F" w:rsidR="00AA43BC" w:rsidRDefault="00AA43BC" w:rsidP="00AA43BC">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sidR="00B8364C">
              <w:rPr>
                <w:noProof/>
                <w:webHidden/>
              </w:rPr>
              <w:t>78</w:t>
            </w:r>
          </w:hyperlink>
        </w:p>
        <w:p w14:paraId="0FFCA741" w14:textId="7B36FD2A" w:rsidR="00AA43BC" w:rsidRDefault="00AA43BC" w:rsidP="00AA43BC">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hyperlink>
          <w:r w:rsidR="00CB6B3A">
            <w:t>79</w:t>
          </w:r>
        </w:p>
        <w:p w14:paraId="6AA92048" w14:textId="7B949175" w:rsidR="00AA43BC" w:rsidRDefault="00AA43BC" w:rsidP="00AA43BC">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sidR="00CB6B3A">
              <w:rPr>
                <w:noProof/>
                <w:webHidden/>
              </w:rPr>
              <w:t>79</w:t>
            </w:r>
          </w:hyperlink>
        </w:p>
        <w:p w14:paraId="754868C8" w14:textId="68ECC224" w:rsidR="00AA43BC" w:rsidRDefault="00AA43BC" w:rsidP="00AA43BC">
          <w:pPr>
            <w:pStyle w:val="Turinys2"/>
          </w:pPr>
          <w:hyperlink w:anchor="_Toc126333948" w:history="1">
            <w:r w:rsidRPr="00FA7F81">
              <w:rPr>
                <w:rStyle w:val="Hipersaitas"/>
                <w:noProof/>
              </w:rPr>
              <w:t>Pirkimo sąlygų 10 priedas „</w:t>
            </w:r>
            <w:r>
              <w:rPr>
                <w:rStyle w:val="Hipersaitas"/>
                <w:noProof/>
              </w:rPr>
              <w:t>Nacionalinių saugumo reikalavimų atitikties deklaracija</w:t>
            </w:r>
            <w:r w:rsidRPr="00FA7F81">
              <w:rPr>
                <w:rStyle w:val="Hipersaitas"/>
                <w:noProof/>
              </w:rPr>
              <w:t>“</w:t>
            </w:r>
            <w:r>
              <w:rPr>
                <w:noProof/>
                <w:webHidden/>
              </w:rPr>
              <w:tab/>
            </w:r>
          </w:hyperlink>
          <w:r w:rsidR="00CB6B3A">
            <w:t>80</w:t>
          </w:r>
        </w:p>
        <w:p w14:paraId="73CCB438" w14:textId="1A8C5F30" w:rsidR="005F13F0" w:rsidRPr="00F0499F" w:rsidRDefault="005F13F0"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B889B0A" w:rsidR="005B5ED5" w:rsidRPr="008643A6" w:rsidRDefault="00E05E2D" w:rsidP="008643A6">
      <w:pPr>
        <w:pStyle w:val="Sraopastraipa"/>
        <w:numPr>
          <w:ilvl w:val="1"/>
          <w:numId w:val="1"/>
        </w:numPr>
        <w:tabs>
          <w:tab w:val="left" w:pos="993"/>
        </w:tabs>
        <w:spacing w:after="0" w:line="20" w:lineRule="atLeast"/>
        <w:ind w:left="0" w:firstLine="567"/>
        <w:jc w:val="both"/>
        <w:rPr>
          <w:rFonts w:cstheme="minorHAnsi"/>
        </w:rPr>
      </w:pPr>
      <w:r w:rsidRPr="008643A6">
        <w:rPr>
          <w:rFonts w:cstheme="minorHAnsi"/>
        </w:rPr>
        <w:t xml:space="preserve">Perkančioji organizacija – </w:t>
      </w:r>
      <w:r w:rsidR="004F30CC">
        <w:rPr>
          <w:rFonts w:cstheme="minorHAnsi"/>
        </w:rPr>
        <w:t>U</w:t>
      </w:r>
      <w:r w:rsidR="004F30CC" w:rsidRPr="004F30CC">
        <w:rPr>
          <w:rFonts w:cstheme="minorHAnsi"/>
        </w:rPr>
        <w:t xml:space="preserve">žimtumo tarnyba prie </w:t>
      </w:r>
      <w:r w:rsidR="004F30CC">
        <w:rPr>
          <w:rFonts w:cstheme="minorHAnsi"/>
        </w:rPr>
        <w:t>L</w:t>
      </w:r>
      <w:r w:rsidR="004F30CC" w:rsidRPr="004F30CC">
        <w:rPr>
          <w:rFonts w:cstheme="minorHAnsi"/>
        </w:rPr>
        <w:t>ietuvos respublikos socialinės apsaugos ir darbo ministerijos</w:t>
      </w:r>
      <w:r w:rsidR="00E56BA8" w:rsidRPr="008643A6">
        <w:rPr>
          <w:rFonts w:eastAsia="Calibri" w:cstheme="minorHAnsi"/>
        </w:rPr>
        <w:t>,</w:t>
      </w:r>
      <w:r w:rsidR="00E56BA8" w:rsidRPr="008643A6">
        <w:rPr>
          <w:rFonts w:eastAsia="Calibri" w:cstheme="minorHAnsi"/>
          <w:color w:val="00B050"/>
        </w:rPr>
        <w:t xml:space="preserve"> </w:t>
      </w:r>
      <w:r w:rsidR="00E56BA8" w:rsidRPr="008643A6">
        <w:rPr>
          <w:rFonts w:eastAsia="Calibri" w:cstheme="minorHAnsi"/>
        </w:rPr>
        <w:t xml:space="preserve">juridinio asmens kodas </w:t>
      </w:r>
      <w:r w:rsidR="006A3801" w:rsidRPr="00B03AE0">
        <w:rPr>
          <w:rFonts w:cstheme="minorHAnsi"/>
        </w:rPr>
        <w:t>190766619</w:t>
      </w:r>
      <w:r w:rsidR="00E56BA8" w:rsidRPr="008643A6">
        <w:rPr>
          <w:rFonts w:eastAsia="Calibri" w:cstheme="minorHAnsi"/>
        </w:rPr>
        <w:t xml:space="preserve">, </w:t>
      </w:r>
      <w:r w:rsidR="00E56BA8" w:rsidRPr="00546372">
        <w:rPr>
          <w:rFonts w:eastAsia="Calibri" w:cstheme="minorHAnsi"/>
        </w:rPr>
        <w:t xml:space="preserve">adresas </w:t>
      </w:r>
      <w:r w:rsidR="004F30CC" w:rsidRPr="00546372">
        <w:rPr>
          <w:rFonts w:eastAsia="Calibri" w:cstheme="minorHAnsi"/>
        </w:rPr>
        <w:t>A. Vivulskio g. 13</w:t>
      </w:r>
      <w:r w:rsidR="00E56BA8" w:rsidRPr="00546372">
        <w:rPr>
          <w:rFonts w:eastAsia="Calibri" w:cstheme="minorHAnsi"/>
        </w:rPr>
        <w:t>,</w:t>
      </w:r>
      <w:r w:rsidR="003B6DE7">
        <w:rPr>
          <w:rFonts w:eastAsia="Calibri" w:cstheme="minorHAnsi"/>
        </w:rPr>
        <w:t xml:space="preserve"> </w:t>
      </w:r>
      <w:r w:rsidR="003B6DE7" w:rsidRPr="00B03AE0">
        <w:rPr>
          <w:rFonts w:cstheme="minorHAnsi"/>
        </w:rPr>
        <w:t>LT-03</w:t>
      </w:r>
      <w:r w:rsidR="003B6DE7">
        <w:rPr>
          <w:rFonts w:cstheme="minorHAnsi"/>
        </w:rPr>
        <w:t>162,</w:t>
      </w:r>
      <w:r w:rsidR="00E56BA8" w:rsidRPr="00546372">
        <w:rPr>
          <w:rFonts w:eastAsia="Calibri" w:cstheme="minorHAnsi"/>
        </w:rPr>
        <w:t xml:space="preserve"> darbo </w:t>
      </w:r>
      <w:r w:rsidR="00E56BA8" w:rsidRPr="008643A6">
        <w:rPr>
          <w:rFonts w:eastAsia="Calibri" w:cstheme="minorHAnsi"/>
        </w:rPr>
        <w:t xml:space="preserve">laikas </w:t>
      </w:r>
      <w:r w:rsidR="00E41F67" w:rsidRPr="00B03AE0">
        <w:rPr>
          <w:rFonts w:cstheme="minorHAnsi"/>
        </w:rPr>
        <w:t>I-IV -08.00-17.00, V-08.00-1</w:t>
      </w:r>
      <w:r w:rsidR="00D124E4">
        <w:rPr>
          <w:rFonts w:cstheme="minorHAnsi"/>
        </w:rPr>
        <w:t>5</w:t>
      </w:r>
      <w:r w:rsidR="00E41F67" w:rsidRPr="00B03AE0">
        <w:rPr>
          <w:rFonts w:cstheme="minorHAnsi"/>
        </w:rPr>
        <w:t>.45</w:t>
      </w:r>
      <w:r w:rsidR="00BF7939">
        <w:rPr>
          <w:rFonts w:eastAsia="Calibri" w:cstheme="minorHAnsi"/>
        </w:rPr>
        <w:t xml:space="preserve">, </w:t>
      </w:r>
      <w:r w:rsidR="00BF7939">
        <w:t>p</w:t>
      </w:r>
      <w:r w:rsidR="00BF7939" w:rsidRPr="007A267F">
        <w:t>ietų pertrauka kasdien nuo 12:00 val. iki 12:45 val.</w:t>
      </w:r>
      <w:r w:rsidR="00BF7939" w:rsidRPr="26B4827C">
        <w:rPr>
          <w:rFonts w:eastAsia="Calibri"/>
        </w:rPr>
        <w:t xml:space="preserve"> </w:t>
      </w:r>
      <w:r w:rsidR="00E56BA8" w:rsidRPr="008643A6">
        <w:rPr>
          <w:rFonts w:eastAsia="Calibri" w:cstheme="minorHAnsi"/>
        </w:rPr>
        <w:t xml:space="preserve"> </w:t>
      </w:r>
      <w:r w:rsidRPr="008643A6">
        <w:rPr>
          <w:rFonts w:eastAsiaTheme="minorHAnsi" w:cstheme="minorHAnsi"/>
          <w:lang w:eastAsia="en-US"/>
        </w:rPr>
        <w:t>Perkančioji organizacija nėra PVM mokėtoja</w:t>
      </w:r>
      <w:r w:rsidRPr="008643A6">
        <w:rPr>
          <w:rFonts w:eastAsia="Calibri" w:cstheme="minorHAnsi"/>
        </w:rPr>
        <w:t>.</w:t>
      </w:r>
    </w:p>
    <w:p w14:paraId="2239DD1B" w14:textId="730BE961" w:rsidR="002F5F8E" w:rsidRPr="004E1135" w:rsidRDefault="007D6857" w:rsidP="00E41F67">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7144F2">
        <w:t xml:space="preserve">nes </w:t>
      </w:r>
      <w:r w:rsidR="00C03E54" w:rsidRPr="007144F2">
        <w:t>tokių</w:t>
      </w:r>
      <w:r w:rsidR="001257A8" w:rsidRPr="007144F2">
        <w:t xml:space="preserve"> prekių kataloge nėra.</w:t>
      </w:r>
    </w:p>
    <w:p w14:paraId="62DF64D0" w14:textId="76E59D69" w:rsidR="00AA23FB" w:rsidRPr="0094606C" w:rsidRDefault="002F5F8E" w:rsidP="0094606C">
      <w:pPr>
        <w:spacing w:after="0" w:line="240" w:lineRule="auto"/>
        <w:ind w:firstLine="567"/>
        <w:rPr>
          <w:rFonts w:cstheme="minorHAnsi"/>
        </w:rPr>
      </w:pPr>
      <w:r w:rsidRPr="0037691C">
        <w:rPr>
          <w:rFonts w:cstheme="minorHAnsi"/>
        </w:rPr>
        <w:t>1.</w:t>
      </w:r>
      <w:r w:rsidR="00D4447E">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36794E93" w14:textId="36C6E591" w:rsidR="005E62F0" w:rsidRPr="001C38B1" w:rsidRDefault="00C447D2" w:rsidP="001C38B1">
      <w:pPr>
        <w:pStyle w:val="Sraopastraipa"/>
        <w:spacing w:after="0" w:line="240" w:lineRule="auto"/>
        <w:ind w:left="0" w:firstLine="567"/>
        <w:jc w:val="both"/>
        <w:rPr>
          <w:rFonts w:cstheme="minorHAnsi"/>
        </w:rPr>
      </w:pPr>
      <w:r>
        <w:rPr>
          <w:rFonts w:cstheme="minorHAnsi"/>
        </w:rPr>
        <w:t>1.</w:t>
      </w:r>
      <w:r w:rsidR="00D4447E">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0D5B91C6" w:rsidR="00E35E7C" w:rsidRPr="00D4447E" w:rsidRDefault="003A502A" w:rsidP="00C15FB8">
      <w:pPr>
        <w:pStyle w:val="Sraopastraipa"/>
        <w:numPr>
          <w:ilvl w:val="1"/>
          <w:numId w:val="28"/>
        </w:numPr>
        <w:tabs>
          <w:tab w:val="left" w:pos="993"/>
          <w:tab w:val="left" w:pos="8300"/>
        </w:tabs>
        <w:spacing w:after="0" w:line="240" w:lineRule="auto"/>
        <w:ind w:left="0" w:firstLine="567"/>
        <w:jc w:val="both"/>
        <w:rPr>
          <w:rFonts w:cstheme="minorHAnsi"/>
          <w:i/>
          <w:iCs/>
          <w:color w:val="FF0000"/>
          <w:sz w:val="22"/>
          <w:szCs w:val="22"/>
        </w:rPr>
      </w:pPr>
      <w:r w:rsidRPr="00D4447E">
        <w:rPr>
          <w:rFonts w:cstheme="minorHAnsi"/>
        </w:rPr>
        <w:t>Atliekamas žaliasis pirkimas. Pirkimas vykdomas vadovaujantis Lietuvos Respublikos aplinkos ministro 2011 m. birželio 28 d. įsakymo Nr. D1-508 „</w:t>
      </w:r>
      <w:hyperlink r:id="rId11" w:history="1">
        <w:r w:rsidRPr="00D4447E">
          <w:rPr>
            <w:rStyle w:val="Hipersaitas"/>
            <w:rFonts w:cstheme="minorHAnsi"/>
            <w:color w:val="0070C0"/>
            <w:u w:val="single"/>
          </w:rPr>
          <w:t>Dėl Aplinkos apsaugos kriterijų taikymo, vykdant žaliuosius pirkimus, tvarkos aprašo patvirtinimo</w:t>
        </w:r>
      </w:hyperlink>
      <w:r w:rsidRPr="00D4447E">
        <w:rPr>
          <w:rFonts w:cstheme="minorHAnsi"/>
        </w:rPr>
        <w:t xml:space="preserve">“ </w:t>
      </w:r>
      <w:r w:rsidR="00222760">
        <w:rPr>
          <w:rFonts w:cstheme="minorHAnsi"/>
        </w:rPr>
        <w:t xml:space="preserve"> 4.2. p.</w:t>
      </w:r>
      <w:r w:rsidR="00B30721">
        <w:rPr>
          <w:rFonts w:cstheme="minorHAnsi"/>
        </w:rPr>
        <w:t xml:space="preserve"> </w:t>
      </w:r>
      <w:r w:rsidR="00140BFB">
        <w:rPr>
          <w:rFonts w:cstheme="minorHAnsi"/>
        </w:rPr>
        <w:t xml:space="preserve"> </w:t>
      </w:r>
      <w:r w:rsidR="00B52287" w:rsidRPr="00D4447E">
        <w:rPr>
          <w:rFonts w:cstheme="minorHAnsi"/>
        </w:rPr>
        <w:t>Aplinkos apaugos kriterijai nustatyti s</w:t>
      </w:r>
      <w:r w:rsidR="004A0921" w:rsidRPr="00D4447E">
        <w:rPr>
          <w:rFonts w:cstheme="minorHAnsi"/>
        </w:rPr>
        <w:t>pecialiųjų pirkimų sąlygų 2 pried</w:t>
      </w:r>
      <w:r w:rsidR="00D124E4" w:rsidRPr="00D4447E">
        <w:rPr>
          <w:rFonts w:cstheme="minorHAnsi"/>
        </w:rPr>
        <w:t>o</w:t>
      </w:r>
      <w:r w:rsidR="004A0921" w:rsidRPr="00D4447E">
        <w:rPr>
          <w:rFonts w:cstheme="minorHAnsi"/>
        </w:rPr>
        <w:t xml:space="preserve"> „Techninė specifikacija“ </w:t>
      </w:r>
      <w:r w:rsidR="00D124E4" w:rsidRPr="00D4447E">
        <w:rPr>
          <w:rFonts w:cstheme="minorHAnsi"/>
        </w:rPr>
        <w:t xml:space="preserve">priedo </w:t>
      </w:r>
      <w:r w:rsidR="004A0921" w:rsidRPr="00D4447E">
        <w:rPr>
          <w:rFonts w:cstheme="minorHAnsi"/>
        </w:rPr>
        <w:t>15</w:t>
      </w:r>
      <w:r w:rsidR="00D124E4" w:rsidRPr="00D4447E">
        <w:rPr>
          <w:rFonts w:cstheme="minorHAnsi"/>
        </w:rPr>
        <w:t xml:space="preserve"> </w:t>
      </w:r>
      <w:r w:rsidR="004A0921" w:rsidRPr="00D4447E">
        <w:rPr>
          <w:rFonts w:cstheme="minorHAnsi"/>
        </w:rPr>
        <w:t>punkte</w:t>
      </w:r>
      <w:r w:rsidR="00393C45" w:rsidRPr="00D4447E">
        <w:rPr>
          <w:rFonts w:cstheme="minorHAnsi"/>
        </w:rPr>
        <w:t xml:space="preserve"> ir </w:t>
      </w:r>
      <w:r w:rsidR="00621BF4">
        <w:rPr>
          <w:rFonts w:cstheme="minorHAnsi"/>
        </w:rPr>
        <w:t>4</w:t>
      </w:r>
      <w:r w:rsidR="001A4175" w:rsidRPr="00D4447E">
        <w:rPr>
          <w:rFonts w:cstheme="minorHAnsi"/>
        </w:rPr>
        <w:t xml:space="preserve"> priedo</w:t>
      </w:r>
      <w:r w:rsidR="00754DCC" w:rsidRPr="00D4447E">
        <w:rPr>
          <w:rFonts w:cstheme="minorHAnsi"/>
        </w:rPr>
        <w:t xml:space="preserve"> „</w:t>
      </w:r>
      <w:r w:rsidR="001A4175" w:rsidRPr="00D4447E">
        <w:rPr>
          <w:rFonts w:cstheme="minorHAnsi"/>
        </w:rPr>
        <w:t>Sutarties projektas</w:t>
      </w:r>
      <w:r w:rsidR="007902F0" w:rsidRPr="00D4447E">
        <w:rPr>
          <w:rFonts w:cstheme="minorHAnsi"/>
        </w:rPr>
        <w:t>“</w:t>
      </w:r>
      <w:r w:rsidR="0015173B" w:rsidRPr="00D4447E">
        <w:rPr>
          <w:rFonts w:cstheme="minorHAnsi"/>
        </w:rPr>
        <w:t xml:space="preserve"> 12</w:t>
      </w:r>
      <w:r w:rsidR="00D3580F" w:rsidRPr="00D4447E">
        <w:rPr>
          <w:rFonts w:cstheme="minorHAnsi"/>
        </w:rPr>
        <w:t xml:space="preserve"> </w:t>
      </w:r>
      <w:r w:rsidR="005E6752" w:rsidRPr="00D4447E">
        <w:rPr>
          <w:rFonts w:cstheme="minorHAnsi"/>
        </w:rPr>
        <w:t xml:space="preserve"> p.</w:t>
      </w:r>
      <w:r w:rsidR="00621BF4">
        <w:rPr>
          <w:rFonts w:cstheme="minorHAnsi"/>
        </w:rPr>
        <w:t>.</w:t>
      </w:r>
      <w:r w:rsidR="00821FE8" w:rsidRPr="00D4447E">
        <w:rPr>
          <w:rFonts w:cstheme="minorHAnsi"/>
          <w:i/>
          <w:iCs/>
          <w:color w:val="FF0000"/>
          <w:sz w:val="22"/>
          <w:szCs w:val="22"/>
        </w:rPr>
        <w:tab/>
      </w:r>
    </w:p>
    <w:p w14:paraId="2413C02D" w14:textId="19F88DB8" w:rsidR="00E32C8E" w:rsidRPr="00D124E4" w:rsidRDefault="00D124E4" w:rsidP="00355965">
      <w:pPr>
        <w:tabs>
          <w:tab w:val="left" w:pos="993"/>
        </w:tabs>
        <w:spacing w:after="0" w:line="240" w:lineRule="auto"/>
        <w:ind w:left="567"/>
        <w:jc w:val="both"/>
        <w:rPr>
          <w:rFonts w:eastAsia="Arial"/>
        </w:rPr>
      </w:pPr>
      <w:r>
        <w:rPr>
          <w:rFonts w:eastAsia="Arial"/>
        </w:rPr>
        <w:t>1</w:t>
      </w:r>
      <w:r w:rsidR="00355965">
        <w:rPr>
          <w:rFonts w:eastAsia="Arial"/>
        </w:rPr>
        <w:t>.</w:t>
      </w:r>
      <w:r w:rsidR="00D4447E">
        <w:rPr>
          <w:rFonts w:eastAsia="Arial"/>
        </w:rPr>
        <w:t>6</w:t>
      </w:r>
      <w:r w:rsidR="00355965">
        <w:rPr>
          <w:rFonts w:eastAsia="Arial"/>
        </w:rPr>
        <w:t xml:space="preserve">. </w:t>
      </w:r>
      <w:r w:rsidR="00E32C8E" w:rsidRPr="00D124E4">
        <w:rPr>
          <w:rFonts w:eastAsia="Arial"/>
        </w:rPr>
        <w:t xml:space="preserve">Išankstinis skelbimas apie </w:t>
      </w:r>
      <w:r w:rsidR="007A68AD" w:rsidRPr="00D124E4">
        <w:rPr>
          <w:rFonts w:eastAsia="Arial"/>
        </w:rPr>
        <w:t>p</w:t>
      </w:r>
      <w:r w:rsidR="00E32C8E" w:rsidRPr="00D124E4">
        <w:rPr>
          <w:rFonts w:eastAsia="Arial"/>
        </w:rPr>
        <w:t>irkimą nebuvo paskelbtas</w:t>
      </w:r>
      <w:r w:rsidR="00E41F67" w:rsidRPr="00D124E4">
        <w:rPr>
          <w:rFonts w:eastAsia="Arial"/>
        </w:rPr>
        <w:t>.</w:t>
      </w:r>
    </w:p>
    <w:p w14:paraId="72EF28E7" w14:textId="0E8B8E5B" w:rsidR="00AF1430" w:rsidRPr="005E63D3" w:rsidRDefault="007206D6" w:rsidP="007206D6">
      <w:pPr>
        <w:tabs>
          <w:tab w:val="left" w:pos="851"/>
          <w:tab w:val="left" w:pos="993"/>
        </w:tabs>
        <w:spacing w:after="0" w:line="240" w:lineRule="auto"/>
        <w:jc w:val="both"/>
        <w:rPr>
          <w:rFonts w:cstheme="minorHAnsi"/>
        </w:rPr>
      </w:pPr>
      <w:r>
        <w:rPr>
          <w:rFonts w:cstheme="minorHAnsi"/>
          <w:lang w:eastAsia="en-US"/>
        </w:rPr>
        <w:t xml:space="preserve">            </w:t>
      </w:r>
      <w:r w:rsidR="00355965" w:rsidRPr="005E63D3">
        <w:rPr>
          <w:rFonts w:cstheme="minorHAnsi"/>
          <w:lang w:eastAsia="en-US"/>
        </w:rPr>
        <w:t>1.</w:t>
      </w:r>
      <w:r w:rsidR="00D4447E">
        <w:rPr>
          <w:rFonts w:cstheme="minorHAnsi"/>
          <w:lang w:eastAsia="en-US"/>
        </w:rPr>
        <w:t>7</w:t>
      </w:r>
      <w:r w:rsidR="00355965" w:rsidRPr="005E63D3">
        <w:rPr>
          <w:rFonts w:cstheme="minorHAnsi"/>
          <w:lang w:eastAsia="en-US"/>
        </w:rPr>
        <w:t>.</w:t>
      </w:r>
      <w:r w:rsidR="005E63D3" w:rsidRPr="005E63D3">
        <w:rPr>
          <w:rFonts w:cstheme="minorHAnsi"/>
          <w:lang w:eastAsia="en-US"/>
        </w:rPr>
        <w:t xml:space="preserve"> </w:t>
      </w:r>
      <w:r w:rsidR="00015FC9" w:rsidRPr="005E63D3">
        <w:rPr>
          <w:rFonts w:cstheme="minorHAnsi"/>
          <w:lang w:eastAsia="en-US"/>
        </w:rPr>
        <w:t>P</w:t>
      </w:r>
      <w:r w:rsidR="00E32C8E" w:rsidRPr="005E63D3">
        <w:rPr>
          <w:rFonts w:cstheme="minorHAnsi"/>
          <w:lang w:eastAsia="en-US"/>
        </w:rPr>
        <w:t xml:space="preserve">irkime </w:t>
      </w:r>
      <w:r w:rsidR="00E32C8E" w:rsidRPr="005E63D3">
        <w:rPr>
          <w:rFonts w:cstheme="minorHAnsi"/>
        </w:rPr>
        <w:t xml:space="preserve"> </w:t>
      </w:r>
      <w:r w:rsidR="007A68AD" w:rsidRPr="005E63D3">
        <w:rPr>
          <w:rFonts w:cstheme="minorHAnsi"/>
        </w:rPr>
        <w:t>perkančioji organizacija</w:t>
      </w:r>
      <w:r w:rsidR="00E32C8E" w:rsidRPr="005E63D3">
        <w:rPr>
          <w:rFonts w:cstheme="minorHAnsi"/>
          <w:lang w:eastAsia="en-US"/>
        </w:rPr>
        <w:t xml:space="preserve"> nenumato skelbti pranešimo dėl savanoriško </w:t>
      </w:r>
      <w:r w:rsidR="00E32C8E" w:rsidRPr="005E63D3">
        <w:rPr>
          <w:rFonts w:cstheme="minorHAnsi"/>
          <w:i/>
          <w:iCs/>
          <w:lang w:eastAsia="en-US"/>
        </w:rPr>
        <w:t>ex ante</w:t>
      </w:r>
      <w:r w:rsidR="00E32C8E" w:rsidRPr="005E63D3">
        <w:rPr>
          <w:rFonts w:cstheme="minorHAnsi"/>
          <w:lang w:eastAsia="en-US"/>
        </w:rPr>
        <w:t xml:space="preserve"> skaidrumo.</w:t>
      </w:r>
    </w:p>
    <w:p w14:paraId="5D0EA3C4" w14:textId="2B0CE586" w:rsidR="004D070C" w:rsidRPr="005E63D3" w:rsidRDefault="007206D6" w:rsidP="00CD6978">
      <w:pPr>
        <w:tabs>
          <w:tab w:val="left" w:pos="851"/>
          <w:tab w:val="left" w:pos="993"/>
        </w:tabs>
        <w:spacing w:after="0" w:line="240" w:lineRule="auto"/>
        <w:ind w:left="426"/>
        <w:jc w:val="both"/>
        <w:rPr>
          <w:rFonts w:cstheme="minorHAnsi"/>
        </w:rPr>
      </w:pPr>
      <w:r>
        <w:rPr>
          <w:rFonts w:cstheme="minorHAnsi"/>
        </w:rPr>
        <w:t xml:space="preserve">   </w:t>
      </w:r>
      <w:r w:rsidR="00355965" w:rsidRPr="005E63D3">
        <w:rPr>
          <w:rFonts w:cstheme="minorHAnsi"/>
        </w:rPr>
        <w:t>1.</w:t>
      </w:r>
      <w:r w:rsidR="00D4447E">
        <w:rPr>
          <w:rFonts w:cstheme="minorHAnsi"/>
        </w:rPr>
        <w:t>8</w:t>
      </w:r>
      <w:r w:rsidR="00355965" w:rsidRPr="005E63D3">
        <w:rPr>
          <w:rFonts w:cstheme="minorHAnsi"/>
        </w:rPr>
        <w:t>.</w:t>
      </w:r>
      <w:r w:rsidR="00D97E81" w:rsidRPr="005E63D3">
        <w:rPr>
          <w:rFonts w:cstheme="minorHAnsi"/>
        </w:rPr>
        <w:t xml:space="preserve"> </w:t>
      </w:r>
      <w:r w:rsidR="007466F8" w:rsidRPr="005E63D3">
        <w:rPr>
          <w:rFonts w:cstheme="minorHAnsi"/>
        </w:rPr>
        <w:t>Pirkime neleidžia</w:t>
      </w:r>
      <w:r w:rsidR="00216820" w:rsidRPr="005E63D3">
        <w:rPr>
          <w:rFonts w:cstheme="minorHAnsi"/>
        </w:rPr>
        <w:t>ma</w:t>
      </w:r>
      <w:r w:rsidR="007466F8" w:rsidRPr="005E63D3">
        <w:rPr>
          <w:rFonts w:cstheme="minorHAnsi"/>
        </w:rPr>
        <w:t xml:space="preserve"> pateikti alternatyvių </w:t>
      </w:r>
      <w:r w:rsidR="00D27E76" w:rsidRPr="005E63D3">
        <w:rPr>
          <w:rFonts w:cstheme="minorHAnsi"/>
        </w:rPr>
        <w:t>p</w:t>
      </w:r>
      <w:r w:rsidR="007466F8" w:rsidRPr="005E63D3">
        <w:rPr>
          <w:rFonts w:cstheme="minorHAnsi"/>
        </w:rPr>
        <w:t xml:space="preserve">asiūlymų. </w:t>
      </w:r>
    </w:p>
    <w:p w14:paraId="0C002F05" w14:textId="5175A958" w:rsidR="00E32C8E" w:rsidRPr="00D4447E" w:rsidRDefault="005E63D3" w:rsidP="00D4447E">
      <w:pPr>
        <w:pStyle w:val="Sraopastraipa"/>
        <w:numPr>
          <w:ilvl w:val="1"/>
          <w:numId w:val="29"/>
        </w:numPr>
        <w:tabs>
          <w:tab w:val="left" w:pos="993"/>
        </w:tabs>
        <w:spacing w:after="0" w:line="240" w:lineRule="auto"/>
        <w:ind w:firstLine="207"/>
        <w:jc w:val="both"/>
        <w:rPr>
          <w:rFonts w:cstheme="minorHAnsi"/>
        </w:rPr>
      </w:pPr>
      <w:r w:rsidRPr="00D4447E">
        <w:rPr>
          <w:rFonts w:eastAsia="Arial" w:cstheme="minorHAnsi"/>
        </w:rPr>
        <w:t xml:space="preserve"> </w:t>
      </w:r>
      <w:r w:rsidR="00E32C8E" w:rsidRPr="00D4447E">
        <w:rPr>
          <w:rFonts w:eastAsia="Arial" w:cstheme="minorHAnsi"/>
        </w:rPr>
        <w:t xml:space="preserve">Bendrosios </w:t>
      </w:r>
      <w:r w:rsidR="007E5F55" w:rsidRPr="00D4447E">
        <w:rPr>
          <w:rFonts w:eastAsia="Arial" w:cstheme="minorHAnsi"/>
        </w:rPr>
        <w:t xml:space="preserve">pirkimo </w:t>
      </w:r>
      <w:r w:rsidR="00E32C8E" w:rsidRPr="00D4447E">
        <w:rPr>
          <w:rFonts w:eastAsia="Arial" w:cstheme="minorHAnsi"/>
        </w:rPr>
        <w:t>sąlygos yra neatskiriama ši</w:t>
      </w:r>
      <w:r w:rsidR="00C07F25" w:rsidRPr="00D4447E">
        <w:rPr>
          <w:rFonts w:eastAsia="Arial" w:cstheme="minorHAnsi"/>
        </w:rPr>
        <w:t>ų</w:t>
      </w:r>
      <w:r w:rsidR="00E32C8E" w:rsidRPr="00D4447E">
        <w:rPr>
          <w:rFonts w:eastAsia="Arial" w:cstheme="minorHAnsi"/>
        </w:rPr>
        <w:t xml:space="preserve"> </w:t>
      </w:r>
      <w:r w:rsidR="00F4541C" w:rsidRPr="00D4447E">
        <w:rPr>
          <w:rFonts w:eastAsia="Arial" w:cstheme="minorHAnsi"/>
        </w:rPr>
        <w:t>p</w:t>
      </w:r>
      <w:r w:rsidR="00E32C8E" w:rsidRPr="00D4447E">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EA6E8E7" w:rsidR="00B41C66" w:rsidRPr="00DC1957" w:rsidRDefault="00B41C66" w:rsidP="002B1CD6">
      <w:pPr>
        <w:pStyle w:val="Betarp"/>
        <w:numPr>
          <w:ilvl w:val="1"/>
          <w:numId w:val="30"/>
        </w:numPr>
        <w:tabs>
          <w:tab w:val="left" w:pos="567"/>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Pr="00CD5053">
        <w:rPr>
          <w:rFonts w:eastAsia="Calibri"/>
        </w:rPr>
        <w:t xml:space="preserve">įsigyti </w:t>
      </w:r>
      <w:r w:rsidR="00227073" w:rsidRPr="00CD5053">
        <w:rPr>
          <w:rFonts w:eastAsia="Calibri"/>
        </w:rPr>
        <w:t>spausdintuvų nuomą</w:t>
      </w:r>
      <w:r w:rsidRPr="00CD5053">
        <w:rPr>
          <w:rFonts w:eastAsia="Calibri"/>
        </w:rPr>
        <w:t>.</w:t>
      </w:r>
      <w:r w:rsidRPr="00CD5053">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D23A1B" w:rsidRPr="003650BC">
        <w:rPr>
          <w:rFonts w:cstheme="minorHAnsi"/>
        </w:rPr>
        <w:t>2</w:t>
      </w:r>
      <w:r w:rsidR="00914008">
        <w:rPr>
          <w:rFonts w:cstheme="minorHAnsi"/>
        </w:rPr>
        <w:t>-ame</w:t>
      </w:r>
      <w:r w:rsidR="00D23A1B" w:rsidRPr="003650BC">
        <w:rPr>
          <w:rFonts w:cstheme="minorHAnsi"/>
        </w:rPr>
        <w:t xml:space="preserve"> pried</w:t>
      </w:r>
      <w:r w:rsidR="00382EC4">
        <w:rPr>
          <w:rFonts w:cstheme="minorHAnsi"/>
        </w:rPr>
        <w:t>e</w:t>
      </w:r>
      <w:r w:rsidR="00D23A1B" w:rsidRPr="003650BC">
        <w:rPr>
          <w:rFonts w:cstheme="minorHAnsi"/>
        </w:rPr>
        <w:t xml:space="preserve"> „Techninė specifikacija“</w:t>
      </w:r>
      <w:r w:rsidR="00382EC4">
        <w:rPr>
          <w:rFonts w:cstheme="minorHAnsi"/>
        </w:rPr>
        <w:t>.</w:t>
      </w:r>
    </w:p>
    <w:p w14:paraId="0F2DF2A6" w14:textId="1F1D0CD2" w:rsidR="00C66E85" w:rsidRPr="00CE28F2" w:rsidRDefault="00507DC9" w:rsidP="00C66E85">
      <w:pPr>
        <w:pStyle w:val="Betarp"/>
        <w:spacing w:after="120"/>
        <w:ind w:firstLine="567"/>
        <w:contextualSpacing/>
        <w:jc w:val="both"/>
        <w:rPr>
          <w:rFonts w:cstheme="minorHAnsi"/>
        </w:rPr>
      </w:pPr>
      <w:r>
        <w:rPr>
          <w:rFonts w:cstheme="minorHAnsi"/>
        </w:rPr>
        <w:t>2.2</w:t>
      </w:r>
      <w:r w:rsidR="00796AD4">
        <w:rPr>
          <w:rFonts w:cstheme="minorHAnsi"/>
        </w:rPr>
        <w:t xml:space="preserve">. </w:t>
      </w:r>
      <w:r w:rsidR="00B41C66" w:rsidRPr="00F0499F">
        <w:rPr>
          <w:rFonts w:cstheme="minorHAnsi"/>
        </w:rPr>
        <w:t xml:space="preserve">Pirkimo objektas skaidomas į </w:t>
      </w:r>
      <w:r w:rsidR="00382EC4" w:rsidRPr="00C97CE8">
        <w:rPr>
          <w:rFonts w:cstheme="minorHAnsi"/>
        </w:rPr>
        <w:t>4</w:t>
      </w:r>
      <w:r w:rsidR="00B41C66" w:rsidRPr="00F0499F">
        <w:rPr>
          <w:rFonts w:cstheme="minorHAnsi"/>
          <w:i/>
          <w:iCs/>
          <w:color w:val="00B050"/>
        </w:rPr>
        <w:t xml:space="preserve"> </w:t>
      </w:r>
      <w:r w:rsidR="00B41C66" w:rsidRPr="00F0499F">
        <w:rPr>
          <w:rFonts w:cstheme="minorHAnsi"/>
        </w:rPr>
        <w:t xml:space="preserve">dalis,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sąlygų</w:t>
      </w:r>
      <w:r w:rsidR="00031487">
        <w:rPr>
          <w:rFonts w:cstheme="minorHAnsi"/>
        </w:rPr>
        <w:t xml:space="preserve"> </w:t>
      </w:r>
      <w:r w:rsidR="00031487" w:rsidRPr="003650BC">
        <w:rPr>
          <w:rFonts w:cstheme="minorHAnsi"/>
        </w:rPr>
        <w:t>2</w:t>
      </w:r>
      <w:r w:rsidR="00A21C33">
        <w:rPr>
          <w:rFonts w:cstheme="minorHAnsi"/>
        </w:rPr>
        <w:t>-ame</w:t>
      </w:r>
      <w:r w:rsidR="00031487" w:rsidRPr="003650BC">
        <w:rPr>
          <w:rFonts w:cstheme="minorHAnsi"/>
        </w:rPr>
        <w:t xml:space="preserve"> pried</w:t>
      </w:r>
      <w:r w:rsidR="00A21C33">
        <w:rPr>
          <w:rFonts w:cstheme="minorHAnsi"/>
        </w:rPr>
        <w:t>e</w:t>
      </w:r>
      <w:r w:rsidR="00031487" w:rsidRPr="003650BC">
        <w:rPr>
          <w:rFonts w:cstheme="minorHAnsi"/>
        </w:rPr>
        <w:t xml:space="preserve"> „Techninė specifikacija“</w:t>
      </w:r>
      <w:bookmarkEnd w:id="6"/>
      <w:r w:rsidR="00B41C66" w:rsidRPr="00B40021">
        <w:rPr>
          <w:rFonts w:cstheme="minorHAnsi"/>
        </w:rPr>
        <w:t>.</w:t>
      </w:r>
      <w:r w:rsidR="006A3033" w:rsidRPr="00B40021">
        <w:rPr>
          <w:rFonts w:cstheme="minorHAnsi"/>
        </w:rPr>
        <w:t xml:space="preserve"> </w:t>
      </w:r>
      <w:r w:rsidR="00C66E85" w:rsidRPr="00B40021">
        <w:t xml:space="preserve">Perkančioji organizacija </w:t>
      </w:r>
      <w:r w:rsidR="00C66E85" w:rsidRPr="00C66E85">
        <w:t xml:space="preserve">sudarys vieną sutartį dėl </w:t>
      </w:r>
      <w:r w:rsidR="00C66E85" w:rsidRPr="00B40021">
        <w:t>pirkimo dalių, dėl kurių laimėtoju nustatytas tas pats tiekėjas.</w:t>
      </w:r>
    </w:p>
    <w:p w14:paraId="0CA81FB8" w14:textId="615CBE32" w:rsidR="00325243" w:rsidRPr="005549B9" w:rsidRDefault="00325243" w:rsidP="002B1CD6">
      <w:pPr>
        <w:pStyle w:val="Betarp"/>
        <w:ind w:firstLine="567"/>
        <w:contextualSpacing/>
        <w:jc w:val="both"/>
        <w:rPr>
          <w:rFonts w:cstheme="minorHAnsi"/>
          <w:i/>
          <w:iCs/>
          <w:color w:val="FF0000"/>
        </w:rPr>
      </w:pPr>
      <w:r w:rsidRPr="00630A0F">
        <w:rPr>
          <w:rFonts w:cstheme="minorHAnsi"/>
        </w:rPr>
        <w:t>2.</w:t>
      </w:r>
      <w:r w:rsidR="003D5108">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D84FEF">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A7D87A" w:rsidR="00004521" w:rsidRDefault="00004521" w:rsidP="00DB17F4">
      <w:pPr>
        <w:pStyle w:val="Sraopastraipa"/>
        <w:spacing w:after="0" w:line="240" w:lineRule="auto"/>
        <w:ind w:left="0" w:firstLine="567"/>
        <w:jc w:val="both"/>
        <w:rPr>
          <w:rFonts w:cstheme="minorHAnsi"/>
        </w:rPr>
      </w:pPr>
      <w:r>
        <w:rPr>
          <w:rFonts w:cstheme="minorHAnsi"/>
        </w:rPr>
        <w:t>2.</w:t>
      </w:r>
      <w:r w:rsidR="003D5108">
        <w:rPr>
          <w:rFonts w:cstheme="minorHAnsi"/>
        </w:rPr>
        <w:t>4</w:t>
      </w:r>
      <w:r>
        <w:rPr>
          <w:rFonts w:cstheme="minorHAnsi"/>
        </w:rPr>
        <w:t>. Jeigu a</w:t>
      </w:r>
      <w:r w:rsidRPr="00E53E12">
        <w:rPr>
          <w:rFonts w:cstheme="minorHAnsi"/>
        </w:rPr>
        <w:t>pibūdinant pirkimo objektą techninėje specifikacijoje</w:t>
      </w:r>
      <w:r w:rsidR="00620B58">
        <w:rPr>
          <w:rFonts w:cstheme="minorHAnsi"/>
        </w:rPr>
        <w:t xml:space="preserve"> ar kituose pirkimo dokumentuose</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B664C42" w14:textId="774A4808" w:rsidR="00B27F63" w:rsidRDefault="00B27F63" w:rsidP="00DB17F4">
      <w:pPr>
        <w:pStyle w:val="Sraopastraipa"/>
        <w:spacing w:after="0" w:line="240" w:lineRule="auto"/>
        <w:ind w:left="0" w:firstLine="567"/>
        <w:jc w:val="both"/>
        <w:rPr>
          <w:rFonts w:cstheme="minorHAnsi"/>
        </w:rPr>
      </w:pPr>
      <w:r>
        <w:rPr>
          <w:rFonts w:cstheme="minorHAnsi"/>
        </w:rPr>
        <w:t xml:space="preserve">2.5. Maksimali </w:t>
      </w:r>
      <w:r w:rsidR="005245C9">
        <w:rPr>
          <w:rFonts w:cstheme="minorHAnsi"/>
        </w:rPr>
        <w:t>pirkimui skirtų lėšų suma</w:t>
      </w:r>
      <w:r w:rsidR="004A117C">
        <w:rPr>
          <w:rFonts w:cstheme="minorHAnsi"/>
        </w:rPr>
        <w:t>:</w:t>
      </w:r>
    </w:p>
    <w:p w14:paraId="423ABF05" w14:textId="12A068BD" w:rsidR="004A117C" w:rsidRDefault="005A5EAA" w:rsidP="00DB17F4">
      <w:pPr>
        <w:pStyle w:val="Sraopastraipa"/>
        <w:spacing w:after="0" w:line="240" w:lineRule="auto"/>
        <w:ind w:left="0" w:firstLine="567"/>
        <w:jc w:val="both"/>
        <w:rPr>
          <w:rFonts w:cstheme="minorHAnsi"/>
        </w:rPr>
      </w:pPr>
      <w:r>
        <w:rPr>
          <w:rFonts w:cstheme="minorHAnsi"/>
        </w:rPr>
        <w:t xml:space="preserve">2.5.1. </w:t>
      </w:r>
      <w:r w:rsidR="00EB7896">
        <w:rPr>
          <w:rFonts w:cstheme="minorHAnsi"/>
        </w:rPr>
        <w:t xml:space="preserve">I pirkimo objekto dalis </w:t>
      </w:r>
      <w:r w:rsidR="00490449">
        <w:rPr>
          <w:rFonts w:cstheme="minorHAnsi"/>
        </w:rPr>
        <w:t>–</w:t>
      </w:r>
      <w:r w:rsidR="00592CF3">
        <w:rPr>
          <w:rFonts w:cstheme="minorHAnsi"/>
        </w:rPr>
        <w:t xml:space="preserve"> </w:t>
      </w:r>
      <w:r w:rsidR="00EB7896">
        <w:rPr>
          <w:rFonts w:cstheme="minorHAnsi"/>
        </w:rPr>
        <w:t>27 000,00 Eur be PVM</w:t>
      </w:r>
      <w:r w:rsidR="00592CF3">
        <w:rPr>
          <w:rFonts w:cstheme="minorHAnsi"/>
        </w:rPr>
        <w:t>;</w:t>
      </w:r>
    </w:p>
    <w:p w14:paraId="121DEE1E" w14:textId="435CC00D" w:rsidR="00592CF3" w:rsidRDefault="00592CF3" w:rsidP="00DB17F4">
      <w:pPr>
        <w:pStyle w:val="Sraopastraipa"/>
        <w:spacing w:after="0" w:line="240" w:lineRule="auto"/>
        <w:ind w:left="0" w:firstLine="567"/>
        <w:jc w:val="both"/>
        <w:rPr>
          <w:rFonts w:cstheme="minorHAnsi"/>
        </w:rPr>
      </w:pPr>
      <w:r>
        <w:rPr>
          <w:rFonts w:cstheme="minorHAnsi"/>
        </w:rPr>
        <w:t>2.5.2. II pirkimo objekto dalis – 40 000,00 Eur be PVM;</w:t>
      </w:r>
    </w:p>
    <w:p w14:paraId="3E0171A2" w14:textId="489B1A81" w:rsidR="00592CF3" w:rsidRDefault="00592CF3" w:rsidP="00DB17F4">
      <w:pPr>
        <w:pStyle w:val="Sraopastraipa"/>
        <w:spacing w:after="0" w:line="240" w:lineRule="auto"/>
        <w:ind w:left="0" w:firstLine="567"/>
        <w:jc w:val="both"/>
        <w:rPr>
          <w:rFonts w:cstheme="minorHAnsi"/>
        </w:rPr>
      </w:pPr>
      <w:r>
        <w:rPr>
          <w:rFonts w:cstheme="minorHAnsi"/>
        </w:rPr>
        <w:t>2.5.3.</w:t>
      </w:r>
      <w:r w:rsidR="001455D2">
        <w:rPr>
          <w:rFonts w:cstheme="minorHAnsi"/>
        </w:rPr>
        <w:t xml:space="preserve"> III pirkimo objekto dalis – 39 000,00 Eur be PVM;</w:t>
      </w:r>
    </w:p>
    <w:p w14:paraId="2C64D177" w14:textId="3101B3EA" w:rsidR="00592CF3" w:rsidRDefault="00592CF3" w:rsidP="00DB17F4">
      <w:pPr>
        <w:pStyle w:val="Sraopastraipa"/>
        <w:spacing w:after="0" w:line="240" w:lineRule="auto"/>
        <w:ind w:left="0" w:firstLine="567"/>
        <w:jc w:val="both"/>
        <w:rPr>
          <w:rFonts w:cstheme="minorHAnsi"/>
        </w:rPr>
      </w:pPr>
      <w:r>
        <w:rPr>
          <w:rFonts w:cstheme="minorHAnsi"/>
        </w:rPr>
        <w:t xml:space="preserve">2.5.4. </w:t>
      </w:r>
      <w:r w:rsidR="00363E32">
        <w:rPr>
          <w:rFonts w:cstheme="minorHAnsi"/>
        </w:rPr>
        <w:t>IV pirkimo objekto dalis – 34 000,00 Eur be PVM.</w:t>
      </w:r>
    </w:p>
    <w:p w14:paraId="3865BE6B" w14:textId="10A71764" w:rsidR="007B23A6" w:rsidRPr="00440B3A" w:rsidRDefault="00FB5AE7" w:rsidP="00440B3A">
      <w:pPr>
        <w:pStyle w:val="Sraopastraipa"/>
        <w:spacing w:after="0" w:line="240" w:lineRule="auto"/>
        <w:ind w:left="0" w:firstLine="567"/>
        <w:jc w:val="both"/>
        <w:rPr>
          <w:rFonts w:cstheme="minorHAnsi"/>
          <w:color w:val="000000" w:themeColor="text1"/>
          <w:sz w:val="22"/>
          <w:szCs w:val="22"/>
        </w:rPr>
      </w:pPr>
      <w:r>
        <w:rPr>
          <w:rFonts w:cstheme="minorHAnsi"/>
        </w:rPr>
        <w:t xml:space="preserve">2.6. </w:t>
      </w:r>
      <w:r w:rsidR="00E222C6" w:rsidRPr="001F441D">
        <w:rPr>
          <w:rFonts w:cstheme="minorHAnsi"/>
          <w:color w:val="000000" w:themeColor="text1"/>
          <w:sz w:val="22"/>
          <w:szCs w:val="22"/>
        </w:rPr>
        <w:t>Pasiūlymai, kurių pasiūlymo kaina viršis pirkimui skirtą lėšų sumą, bus atmesti, kaip neatitinkantys pirkimo dokumentų reikalavimų.</w:t>
      </w:r>
    </w:p>
    <w:p w14:paraId="7B478B03" w14:textId="3603F5F7"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DD8215C" w:rsidR="00B176FD" w:rsidRPr="00D228F5" w:rsidRDefault="00862DB8" w:rsidP="00D228F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70F9A7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93F19">
        <w:rPr>
          <w:rFonts w:eastAsia="Calibri"/>
        </w:rPr>
        <w:t xml:space="preserve">sąlygų </w:t>
      </w:r>
      <w:r w:rsidR="00993F19" w:rsidRPr="00993F19">
        <w:t>3-ame</w:t>
      </w:r>
      <w:r w:rsidR="00984B02" w:rsidRPr="00993F19">
        <w:t xml:space="preserve">  </w:t>
      </w:r>
      <w:r w:rsidR="006773B6" w:rsidRPr="127DD6E8">
        <w:rPr>
          <w:rFonts w:eastAsia="Calibri"/>
        </w:rPr>
        <w:t>priede</w:t>
      </w:r>
      <w:r w:rsidR="002C5249" w:rsidRPr="127DD6E8">
        <w:t xml:space="preserve">. </w:t>
      </w:r>
    </w:p>
    <w:p w14:paraId="5A7C2B7A" w14:textId="726BBEA3" w:rsidR="00FA2DEF" w:rsidRPr="00AC0FCC" w:rsidRDefault="00FA2DEF" w:rsidP="00FA2DEF">
      <w:pPr>
        <w:pStyle w:val="Sraopastraipa"/>
        <w:tabs>
          <w:tab w:val="left" w:pos="851"/>
        </w:tabs>
        <w:spacing w:after="0" w:line="240" w:lineRule="auto"/>
        <w:ind w:left="0" w:firstLine="567"/>
        <w:jc w:val="both"/>
        <w:rPr>
          <w:highlight w:val="yellow"/>
        </w:rPr>
      </w:pPr>
      <w:bookmarkStart w:id="16" w:name="_Toc126333932"/>
      <w:r w:rsidRPr="00AC0FCC">
        <w:t xml:space="preserve">4.2. Tiekėjams </w:t>
      </w:r>
      <w:r w:rsidR="00C0497A">
        <w:t>ne</w:t>
      </w:r>
      <w:r w:rsidRPr="00AC0FCC">
        <w:t>nustatomi kvalifikacijos reikalavimai</w:t>
      </w:r>
      <w:r w:rsidR="00C0497A">
        <w:t>.</w:t>
      </w:r>
    </w:p>
    <w:p w14:paraId="65A96CFE" w14:textId="4209CB69" w:rsidR="00DF3DDF" w:rsidRPr="00314986" w:rsidRDefault="00D24970" w:rsidP="00314986">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E315CFF" w14:textId="3001FC49" w:rsidR="00762297" w:rsidRPr="002A281E" w:rsidRDefault="00D24970" w:rsidP="002A281E">
      <w:pPr>
        <w:spacing w:after="0" w:line="240" w:lineRule="auto"/>
        <w:ind w:firstLine="567"/>
        <w:jc w:val="both"/>
        <w:rPr>
          <w:rFonts w:cstheme="minorHAnsi"/>
          <w:sz w:val="22"/>
          <w:szCs w:val="22"/>
        </w:rPr>
      </w:pPr>
      <w:r>
        <w:rPr>
          <w:rFonts w:cstheme="minorHAnsi"/>
          <w:color w:val="000000" w:themeColor="text1"/>
        </w:rPr>
        <w:t>5</w:t>
      </w:r>
      <w:r w:rsidR="0037632B">
        <w:rPr>
          <w:rFonts w:cstheme="minorHAnsi"/>
          <w:color w:val="000000" w:themeColor="text1"/>
        </w:rPr>
        <w:t>.1.</w:t>
      </w:r>
      <w:r w:rsidR="009E2FFD" w:rsidRPr="009E2FFD">
        <w:rPr>
          <w:rFonts w:cstheme="minorHAnsi"/>
          <w:sz w:val="22"/>
          <w:szCs w:val="22"/>
        </w:rPr>
        <w:t xml:space="preserve"> </w:t>
      </w:r>
      <w:r w:rsidR="009E2FFD" w:rsidRPr="001F441D">
        <w:rPr>
          <w:rFonts w:cstheme="minorHAnsi"/>
          <w:sz w:val="22"/>
          <w:szCs w:val="22"/>
        </w:rPr>
        <w:t>Perkančioji organizacija yra įrašyta į Saugiojo valstybinio duomenų perdavimo tinklo naudotojų sąrašą (toliau – Saugiojo tinklo naudotojų sąrašas), todėl atlikdama pirkimus, kurių objektas apima Viešųjų pirkimų įstatymo 92 straipsnio 13 dalyje numatytame sąraše nurodytų BVPŽ kodų prekes ar paslaugas, taiko su nacionaliniu saugumu susijusius reikalavimus, kaip nurodyta VPĮ 37 straipsnio 9 dalyje ir 47 straipsnio 9 dalyje.</w:t>
      </w:r>
    </w:p>
    <w:p w14:paraId="2FC7443C" w14:textId="4EE0945B" w:rsidR="00DF3DDF" w:rsidRDefault="0037632B" w:rsidP="007872CB">
      <w:pPr>
        <w:spacing w:after="0" w:line="240" w:lineRule="auto"/>
        <w:ind w:firstLine="567"/>
        <w:jc w:val="both"/>
        <w:rPr>
          <w:rFonts w:cstheme="minorHAnsi"/>
          <w:color w:val="000000" w:themeColor="text1"/>
        </w:rPr>
      </w:pPr>
      <w:r>
        <w:rPr>
          <w:rFonts w:cstheme="minorHAnsi"/>
          <w:color w:val="000000" w:themeColor="text1"/>
        </w:rPr>
        <w:t xml:space="preserve"> </w:t>
      </w:r>
      <w:r w:rsidR="00637D04">
        <w:rPr>
          <w:rFonts w:cstheme="minorHAnsi"/>
          <w:color w:val="000000" w:themeColor="text1"/>
        </w:rPr>
        <w:t xml:space="preserve">5.2.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B9621A">
        <w:rPr>
          <w:rFonts w:cstheme="minorHAnsi"/>
          <w:color w:val="000000" w:themeColor="text1"/>
        </w:rPr>
        <w:t xml:space="preserve"> </w:t>
      </w:r>
      <w:r w:rsidR="00C52891">
        <w:rPr>
          <w:rFonts w:cstheme="minorHAnsi"/>
          <w:color w:val="000000" w:themeColor="text1"/>
        </w:rPr>
        <w:t>8 ir</w:t>
      </w:r>
      <w:r w:rsidR="00336BEB">
        <w:rPr>
          <w:rFonts w:cstheme="minorHAnsi"/>
          <w:color w:val="000000" w:themeColor="text1"/>
        </w:rPr>
        <w:t>/ ar</w:t>
      </w:r>
      <w:r w:rsidR="006665C7">
        <w:rPr>
          <w:rFonts w:cstheme="minorHAnsi"/>
          <w:color w:val="000000" w:themeColor="text1"/>
        </w:rPr>
        <w:t xml:space="preserve"> </w:t>
      </w:r>
      <w:r w:rsidR="00C52891">
        <w:rPr>
          <w:rFonts w:cstheme="minorHAnsi"/>
          <w:color w:val="000000" w:themeColor="text1"/>
        </w:rPr>
        <w:t xml:space="preserve"> 9 </w:t>
      </w:r>
      <w:r w:rsidR="007A15EC" w:rsidRPr="007872CB">
        <w:rPr>
          <w:rFonts w:cstheme="minorHAnsi"/>
          <w:color w:val="000000" w:themeColor="text1"/>
        </w:rPr>
        <w:t>prie</w:t>
      </w:r>
      <w:r w:rsidR="00C52891">
        <w:rPr>
          <w:rFonts w:cstheme="minorHAnsi"/>
          <w:color w:val="000000" w:themeColor="text1"/>
        </w:rPr>
        <w:t>duose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6B693DB4"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637D04">
        <w:rPr>
          <w:rFonts w:cstheme="minorHAnsi"/>
          <w:color w:val="000000" w:themeColor="text1"/>
        </w:rPr>
        <w:t>3</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4852F27A" w:rsidR="00E43E42" w:rsidRPr="00B81936" w:rsidRDefault="00145B8E" w:rsidP="00726E9F">
      <w:pPr>
        <w:pStyle w:val="Sraopastraipa"/>
        <w:spacing w:after="0" w:line="240" w:lineRule="auto"/>
        <w:ind w:left="0" w:firstLine="567"/>
        <w:jc w:val="both"/>
      </w:pPr>
      <w:r w:rsidRPr="00B81936">
        <w:t>Perkančioji organizacija</w:t>
      </w:r>
      <w:r w:rsidR="0062770C" w:rsidRPr="00B81936">
        <w:t>,</w:t>
      </w:r>
      <w:r w:rsidRPr="00B81936">
        <w:t xml:space="preserve"> </w:t>
      </w:r>
      <w:r w:rsidRPr="004D6435">
        <w:t>įvertin</w:t>
      </w:r>
      <w:r w:rsidR="00BE2699" w:rsidRPr="004D6435">
        <w:t xml:space="preserve">usi visus galinčius kelti grėsmę nacionalinio saugumo interesams rizikos veiksnius </w:t>
      </w:r>
      <w:r w:rsidR="007F6C5E" w:rsidRPr="004D6435">
        <w:t>numato</w:t>
      </w:r>
      <w:r w:rsidR="00BE2699" w:rsidRPr="004D6435">
        <w:t xml:space="preserve">, kad šiame </w:t>
      </w:r>
      <w:r w:rsidR="00BE2699" w:rsidRPr="004D6435">
        <w:rPr>
          <w:color w:val="000000" w:themeColor="text1"/>
        </w:rPr>
        <w:t>pirkime</w:t>
      </w:r>
      <w:r w:rsidR="00314A80" w:rsidRPr="004D6435">
        <w:rPr>
          <w:color w:val="000000" w:themeColor="text1"/>
        </w:rPr>
        <w:t xml:space="preserve"> gali </w:t>
      </w:r>
      <w:r w:rsidR="00DF6558" w:rsidRPr="004D6435">
        <w:rPr>
          <w:color w:val="000000" w:themeColor="text1"/>
        </w:rPr>
        <w:t xml:space="preserve">dalyvauti </w:t>
      </w:r>
      <w:r w:rsidR="00DF6558" w:rsidRPr="004D6435">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D6435">
        <w:t xml:space="preserve">VPĮ </w:t>
      </w:r>
      <w:r w:rsidR="00A2534E" w:rsidRPr="004D6435">
        <w:t>17</w:t>
      </w:r>
      <w:r w:rsidR="00DF6558" w:rsidRPr="004D6435">
        <w:t xml:space="preserve"> straipsnio 4 dalyje nurodytus tarptautinius susitarimus.</w:t>
      </w:r>
    </w:p>
    <w:p w14:paraId="71D4FEA6" w14:textId="1942D3F5" w:rsidR="0058377F" w:rsidRPr="0062125A" w:rsidRDefault="00D24970" w:rsidP="0062125A">
      <w:pPr>
        <w:pStyle w:val="Sraopastraipa"/>
        <w:spacing w:after="0" w:line="240" w:lineRule="auto"/>
        <w:ind w:left="0" w:firstLine="567"/>
        <w:jc w:val="both"/>
        <w:rPr>
          <w:rFonts w:cstheme="minorHAnsi"/>
        </w:rPr>
      </w:pPr>
      <w:r>
        <w:t>5</w:t>
      </w:r>
      <w:r w:rsidR="00B669F2" w:rsidRPr="00B669F2">
        <w:t>.</w:t>
      </w:r>
      <w:r w:rsidR="00637D04">
        <w:t>4</w:t>
      </w:r>
      <w:r w:rsidR="00B669F2" w:rsidRPr="00B669F2">
        <w:t>.</w:t>
      </w:r>
      <w:r w:rsidR="0062125A">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BE7961">
        <w:rPr>
          <w:rFonts w:eastAsia="Times New Roman"/>
          <w:color w:val="000000" w:themeColor="text1"/>
          <w:lang w:eastAsia="en-US"/>
        </w:rPr>
        <w:t xml:space="preserve">, </w:t>
      </w:r>
      <w:r w:rsidR="00BE3AF7">
        <w:rPr>
          <w:rFonts w:eastAsia="Times New Roman"/>
          <w:color w:val="000000" w:themeColor="text1"/>
          <w:lang w:eastAsia="en-US"/>
        </w:rPr>
        <w:t>kuri pateikta specialiųjų pirkimo sąlyg</w:t>
      </w:r>
      <w:r w:rsidR="007C505F">
        <w:rPr>
          <w:rFonts w:eastAsia="Times New Roman"/>
          <w:color w:val="000000" w:themeColor="text1"/>
          <w:lang w:eastAsia="en-US"/>
        </w:rPr>
        <w:t xml:space="preserve">ų 10 priede. </w:t>
      </w:r>
      <w:r w:rsidR="002B6251">
        <w:rPr>
          <w:rFonts w:eastAsia="Times New Roman"/>
          <w:color w:val="000000" w:themeColor="text1"/>
          <w:lang w:eastAsia="en-US"/>
        </w:rPr>
        <w:t>Perkančioji organizacija</w:t>
      </w:r>
      <w:r w:rsidR="00D00392">
        <w:rPr>
          <w:rFonts w:eastAsia="Times New Roman"/>
          <w:color w:val="000000" w:themeColor="text1"/>
          <w:lang w:eastAsia="en-US"/>
        </w:rPr>
        <w:t xml:space="preserve"> </w:t>
      </w:r>
      <w:r w:rsidR="00D00392" w:rsidRPr="007B2D72">
        <w:rPr>
          <w:rFonts w:eastAsia="Times New Roman"/>
          <w:b/>
          <w:bCs/>
          <w:color w:val="000000" w:themeColor="text1"/>
          <w:lang w:eastAsia="en-US"/>
        </w:rPr>
        <w:t>iš</w:t>
      </w:r>
      <w:r w:rsidR="002B6251" w:rsidRPr="007B2D72">
        <w:rPr>
          <w:rFonts w:eastAsia="Times New Roman"/>
          <w:b/>
          <w:bCs/>
          <w:color w:val="000000" w:themeColor="text1"/>
          <w:lang w:eastAsia="en-US"/>
        </w:rPr>
        <w:t xml:space="preserve"> ekonomiškai naudingiausią pasiūlymą </w:t>
      </w:r>
      <w:r w:rsidR="002B6251" w:rsidRPr="00265C78">
        <w:rPr>
          <w:rFonts w:eastAsia="Times New Roman"/>
          <w:color w:val="000000" w:themeColor="text1"/>
          <w:lang w:eastAsia="en-US"/>
        </w:rPr>
        <w:t xml:space="preserve">pateikusio tiekėjo reikalaus pateikti </w:t>
      </w:r>
      <w:r w:rsidR="004905CE" w:rsidRPr="00265C78">
        <w:rPr>
          <w:rFonts w:eastAsia="Times New Roman"/>
          <w:color w:val="000000" w:themeColor="text1"/>
          <w:lang w:eastAsia="en-US"/>
        </w:rPr>
        <w:t>vieną</w:t>
      </w:r>
      <w:r w:rsidR="004905CE">
        <w:rPr>
          <w:rFonts w:eastAsia="Times New Roman"/>
          <w:color w:val="000000" w:themeColor="text1"/>
          <w:lang w:eastAsia="en-US"/>
        </w:rPr>
        <w:t xml:space="preserve">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18028BEE" w:rsidR="006B5A2F" w:rsidRPr="008B6967" w:rsidRDefault="00D24970" w:rsidP="008B6967">
      <w:pPr>
        <w:spacing w:after="0" w:line="240" w:lineRule="auto"/>
        <w:ind w:firstLine="567"/>
        <w:jc w:val="both"/>
        <w:rPr>
          <w:szCs w:val="24"/>
        </w:rPr>
      </w:pPr>
      <w:r w:rsidRPr="00D24970">
        <w:rPr>
          <w:szCs w:val="24"/>
        </w:rPr>
        <w:t>5</w:t>
      </w:r>
      <w:r w:rsidR="00FE1C0E" w:rsidRPr="00D24970">
        <w:rPr>
          <w:szCs w:val="24"/>
        </w:rPr>
        <w:t>.</w:t>
      </w:r>
      <w:r w:rsidR="00637D04">
        <w:rPr>
          <w:szCs w:val="24"/>
        </w:rPr>
        <w:t>5</w:t>
      </w:r>
      <w:r w:rsidR="00FE1C0E" w:rsidRPr="00D24970">
        <w:rPr>
          <w:szCs w:val="24"/>
        </w:rPr>
        <w:t>.</w:t>
      </w:r>
      <w:r w:rsidR="008F358F">
        <w:rPr>
          <w:szCs w:val="24"/>
        </w:rPr>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84112A">
        <w:rPr>
          <w:rFonts w:eastAsia="Times New Roman"/>
          <w:color w:val="000000" w:themeColor="text1"/>
          <w:lang w:eastAsia="en-US"/>
        </w:rPr>
        <w:t>, kuri pateikta specialiųjų pirkimo sąlygų 10 priede.</w:t>
      </w:r>
      <w:r w:rsidR="00DA7531">
        <w:rPr>
          <w:rFonts w:eastAsia="Times New Roman"/>
          <w:color w:val="000000" w:themeColor="text1"/>
          <w:lang w:eastAsia="en-US"/>
        </w:rPr>
        <w:t xml:space="preserve"> </w:t>
      </w:r>
      <w:r w:rsidR="006B5A2F">
        <w:rPr>
          <w:rFonts w:eastAsia="Times New Roman"/>
          <w:color w:val="000000" w:themeColor="text1"/>
          <w:lang w:eastAsia="en-US"/>
        </w:rPr>
        <w:t xml:space="preserve"> Perkančioji organizacija </w:t>
      </w:r>
      <w:r w:rsidR="006B5A2F" w:rsidRPr="007B2D72">
        <w:rPr>
          <w:rFonts w:eastAsia="Times New Roman"/>
          <w:b/>
          <w:bCs/>
          <w:color w:val="000000" w:themeColor="text1"/>
          <w:lang w:eastAsia="en-US"/>
        </w:rPr>
        <w:t xml:space="preserve">iš ekonomiškai naudingiausią pasiūlymą </w:t>
      </w:r>
      <w:r w:rsidR="006B5A2F">
        <w:rPr>
          <w:rFonts w:eastAsia="Times New Roman"/>
          <w:color w:val="000000" w:themeColor="text1"/>
          <w:lang w:eastAsia="en-US"/>
        </w:rPr>
        <w:t xml:space="preserve">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67E9CBA" w14:textId="5AF04D56" w:rsidR="00BA341F" w:rsidRPr="00BD3F99" w:rsidRDefault="00192AF9" w:rsidP="00291984">
      <w:pPr>
        <w:spacing w:after="0" w:line="20" w:lineRule="atLeast"/>
        <w:ind w:firstLine="567"/>
        <w:jc w:val="both"/>
        <w:rPr>
          <w:rFonts w:ascii="Calibri" w:hAnsi="Calibri" w:cs="Calibri"/>
          <w:b/>
          <w:bCs/>
          <w:i/>
          <w:iCs/>
          <w:color w:val="7030A0"/>
        </w:rPr>
      </w:pPr>
      <w:r>
        <w:rPr>
          <w:rFonts w:ascii="Calibri" w:hAnsi="Calibri" w:cs="Calibri"/>
        </w:rPr>
        <w:t xml:space="preserve">6.1. </w:t>
      </w:r>
      <w:r w:rsidR="00EF5623" w:rsidRPr="00BD3F99">
        <w:rPr>
          <w:rFonts w:ascii="Calibri" w:hAnsi="Calibri" w:cs="Calibri"/>
          <w:b/>
          <w:bCs/>
        </w:rPr>
        <w:t xml:space="preserve">Tiekėjo </w:t>
      </w:r>
      <w:r w:rsidR="0058726C" w:rsidRPr="00BD3F99">
        <w:rPr>
          <w:rFonts w:ascii="Calibri" w:hAnsi="Calibri" w:cs="Calibri"/>
          <w:b/>
          <w:bCs/>
        </w:rPr>
        <w:t>p</w:t>
      </w:r>
      <w:r w:rsidR="00EF5623" w:rsidRPr="00BD3F99">
        <w:rPr>
          <w:rFonts w:ascii="Calibri" w:hAnsi="Calibri" w:cs="Calibri"/>
          <w:b/>
          <w:bCs/>
        </w:rPr>
        <w:t>asiūlymą sudaro CVP IS pateikiamų ir žemiau nurodytų dokumentų visuma</w:t>
      </w:r>
      <w:r w:rsidR="00FD53CF" w:rsidRPr="00BD3F99">
        <w:rPr>
          <w:rFonts w:ascii="Calibri" w:hAnsi="Calibri" w:cs="Calibri"/>
          <w:b/>
          <w:bCs/>
        </w:rPr>
        <w:t>:</w:t>
      </w:r>
    </w:p>
    <w:p w14:paraId="0B17BEF7" w14:textId="6E49E149"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BD3F99">
        <w:t>sąlygų</w:t>
      </w:r>
      <w:r w:rsidR="002D2B8D" w:rsidRPr="00BD3F99">
        <w:t xml:space="preserve"> </w:t>
      </w:r>
      <w:r w:rsidR="00C34387" w:rsidRPr="00BD3F99">
        <w:t>6</w:t>
      </w:r>
      <w:r w:rsidR="00DE5F20" w:rsidRPr="00BD3F99">
        <w:rPr>
          <w:shd w:val="clear" w:color="auto" w:fill="FFFFFF"/>
        </w:rPr>
        <w:t xml:space="preserve"> </w:t>
      </w:r>
      <w:r w:rsidR="00476F8C" w:rsidRPr="00BD3F99">
        <w:t xml:space="preserve">priede </w:t>
      </w:r>
      <w:r w:rsidRPr="00BD3F99">
        <w:t>pateiktą</w:t>
      </w:r>
      <w:r w:rsidRPr="127DD6E8">
        <w:t xml:space="preserve"> </w:t>
      </w:r>
      <w:r w:rsidR="00C35C26" w:rsidRPr="00BD3F99">
        <w:rPr>
          <w:b/>
          <w:bCs/>
        </w:rPr>
        <w:t>p</w:t>
      </w:r>
      <w:r w:rsidRPr="00BD3F99">
        <w:rPr>
          <w:rFonts w:cstheme="minorHAnsi"/>
          <w:b/>
          <w:bCs/>
        </w:rPr>
        <w:t>asiūlymo formą</w:t>
      </w:r>
      <w:r w:rsidR="00625ACD">
        <w:rPr>
          <w:rFonts w:cstheme="minorHAnsi"/>
        </w:rPr>
        <w:t>;</w:t>
      </w:r>
    </w:p>
    <w:p w14:paraId="3459FD0B" w14:textId="04FF8917"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BD3F99">
        <w:rPr>
          <w:rFonts w:cstheme="minorHAnsi"/>
          <w:b/>
          <w:bCs/>
        </w:rPr>
        <w:t>užpildytas EBVPD</w:t>
      </w:r>
      <w:r w:rsidRPr="003C1B53">
        <w:rPr>
          <w:rFonts w:cstheme="minorHAnsi"/>
        </w:rPr>
        <w:t xml:space="preserve"> (specialiųjų pirkimo </w:t>
      </w:r>
      <w:r w:rsidRPr="00BD3F99">
        <w:rPr>
          <w:rFonts w:cstheme="minorHAnsi"/>
        </w:rPr>
        <w:t xml:space="preserve">sąlygų </w:t>
      </w:r>
      <w:r w:rsidR="002D2B8D" w:rsidRPr="00BD3F99">
        <w:rPr>
          <w:rFonts w:cstheme="minorHAnsi"/>
        </w:rPr>
        <w:t>5</w:t>
      </w:r>
      <w:r w:rsidRPr="00BD3F99">
        <w:rPr>
          <w:rFonts w:cstheme="minorHAnsi"/>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BD3F99">
        <w:rPr>
          <w:rFonts w:cstheme="minorHAnsi"/>
          <w:b/>
          <w:bCs/>
        </w:rPr>
        <w:t>jungtinės veiklos sutarties kopija</w:t>
      </w:r>
      <w:r w:rsidRPr="00CA64E1">
        <w:rPr>
          <w:rFonts w:cstheme="minorHAnsi"/>
        </w:rPr>
        <w:t xml:space="preserve">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6DBF4828" w:rsidR="006D0EC0" w:rsidRPr="00CA64E1" w:rsidRDefault="00D0217E" w:rsidP="0097765E">
      <w:pPr>
        <w:pStyle w:val="Sraopastraipa"/>
        <w:numPr>
          <w:ilvl w:val="2"/>
          <w:numId w:val="8"/>
        </w:numPr>
        <w:spacing w:after="0" w:line="240" w:lineRule="auto"/>
        <w:ind w:left="0" w:firstLine="709"/>
        <w:jc w:val="both"/>
        <w:rPr>
          <w:rFonts w:cstheme="minorHAnsi"/>
          <w:u w:val="single"/>
        </w:rPr>
      </w:pPr>
      <w:r w:rsidRPr="00044752">
        <w:rPr>
          <w:rFonts w:cstheme="minorHAnsi"/>
          <w:b/>
          <w:bCs/>
        </w:rPr>
        <w:t>įgaliojimas</w:t>
      </w:r>
      <w:r>
        <w:rPr>
          <w:rFonts w:cstheme="minorHAnsi"/>
        </w:rPr>
        <w:t xml:space="preserve"> arba </w:t>
      </w:r>
      <w:r w:rsidR="00297B68">
        <w:rPr>
          <w:rFonts w:cstheme="minorHAnsi"/>
        </w:rPr>
        <w:t xml:space="preserve">kitas </w:t>
      </w:r>
      <w:r w:rsidR="006D0EC0" w:rsidRPr="00CA64E1">
        <w:rPr>
          <w:rFonts w:cstheme="minorHAnsi"/>
        </w:rPr>
        <w:t xml:space="preserve">dokumentas, patvirtinantis, kad asmuo, kuris pasirašė </w:t>
      </w:r>
      <w:r w:rsidR="00212F68">
        <w:rPr>
          <w:rFonts w:cstheme="minorHAnsi"/>
        </w:rPr>
        <w:t>p</w:t>
      </w:r>
      <w:r w:rsidR="006D0EC0" w:rsidRPr="00CA64E1">
        <w:rPr>
          <w:rFonts w:cstheme="minorHAnsi"/>
        </w:rPr>
        <w:t>asiūlymą (jei jis ne tiekėjo vadovas), turėjo teisę jį pasirašyti;</w:t>
      </w:r>
    </w:p>
    <w:p w14:paraId="3E4DFA2B" w14:textId="7C23BC09" w:rsidR="00E756C6" w:rsidRPr="00FD0115" w:rsidRDefault="00E756C6" w:rsidP="00E756C6">
      <w:pPr>
        <w:pStyle w:val="Sraopastraipa"/>
        <w:numPr>
          <w:ilvl w:val="2"/>
          <w:numId w:val="8"/>
        </w:numPr>
        <w:tabs>
          <w:tab w:val="left" w:pos="1276"/>
        </w:tabs>
        <w:spacing w:after="0" w:line="240" w:lineRule="auto"/>
        <w:ind w:left="0" w:firstLine="567"/>
        <w:jc w:val="both"/>
        <w:rPr>
          <w:rFonts w:cstheme="minorHAnsi"/>
          <w:u w:val="single"/>
        </w:rPr>
      </w:pPr>
      <w:bookmarkStart w:id="20" w:name="_Hlk180133769"/>
      <w:r>
        <w:rPr>
          <w:rFonts w:cstheme="minorHAnsi"/>
          <w:b/>
          <w:bCs/>
        </w:rPr>
        <w:t xml:space="preserve">užpildyta </w:t>
      </w:r>
      <w:r>
        <w:rPr>
          <w:b/>
          <w:bCs/>
        </w:rPr>
        <w:t>t</w:t>
      </w:r>
      <w:r w:rsidRPr="000E4245">
        <w:rPr>
          <w:b/>
          <w:bCs/>
        </w:rPr>
        <w:t xml:space="preserve">iekėjo </w:t>
      </w:r>
      <w:bookmarkEnd w:id="20"/>
      <w:r w:rsidRPr="000E4245">
        <w:rPr>
          <w:b/>
          <w:bCs/>
        </w:rPr>
        <w:t>deklaracija dėl atitikties Reglamento nuostatoms</w:t>
      </w:r>
      <w:r>
        <w:t xml:space="preserve"> juridiniam </w:t>
      </w:r>
      <w:r w:rsidR="00540F06">
        <w:t>ir /</w:t>
      </w:r>
      <w:r>
        <w:t>arba fiziniam asmeniui</w:t>
      </w:r>
      <w:r>
        <w:rPr>
          <w:rFonts w:cstheme="minorHAnsi"/>
          <w:color w:val="000000" w:themeColor="text1"/>
        </w:rPr>
        <w:t xml:space="preserve"> (specialiųjų </w:t>
      </w:r>
      <w:r w:rsidRPr="006A737F">
        <w:rPr>
          <w:rFonts w:cstheme="minorHAnsi"/>
          <w:color w:val="000000" w:themeColor="text1"/>
        </w:rPr>
        <w:t>p</w:t>
      </w:r>
      <w:r w:rsidRPr="007872CB">
        <w:rPr>
          <w:rFonts w:cstheme="minorHAnsi"/>
          <w:color w:val="000000" w:themeColor="text1"/>
        </w:rPr>
        <w:t xml:space="preserve">irkimo </w:t>
      </w:r>
      <w:r w:rsidRPr="006449A5">
        <w:rPr>
          <w:rFonts w:cstheme="minorHAnsi"/>
        </w:rPr>
        <w:t xml:space="preserve">sąlygų 8 </w:t>
      </w:r>
      <w:r w:rsidR="00374724">
        <w:rPr>
          <w:rFonts w:cstheme="minorHAnsi"/>
        </w:rPr>
        <w:t xml:space="preserve">ir/ar 9 </w:t>
      </w:r>
      <w:r w:rsidRPr="006449A5">
        <w:rPr>
          <w:rFonts w:cstheme="minorHAnsi"/>
        </w:rPr>
        <w:t>pried</w:t>
      </w:r>
      <w:r>
        <w:rPr>
          <w:rFonts w:cstheme="minorHAnsi"/>
        </w:rPr>
        <w:t>a</w:t>
      </w:r>
      <w:r w:rsidR="00374724">
        <w:rPr>
          <w:rFonts w:cstheme="minorHAnsi"/>
        </w:rPr>
        <w:t>i</w:t>
      </w:r>
      <w:r>
        <w:rPr>
          <w:rFonts w:cstheme="minorHAnsi"/>
        </w:rPr>
        <w:t>);</w:t>
      </w:r>
    </w:p>
    <w:p w14:paraId="60065528" w14:textId="286EB820" w:rsidR="00FD0115" w:rsidRPr="005C5D37" w:rsidRDefault="00FD0115" w:rsidP="00E756C6">
      <w:pPr>
        <w:pStyle w:val="Sraopastraipa"/>
        <w:numPr>
          <w:ilvl w:val="2"/>
          <w:numId w:val="8"/>
        </w:numPr>
        <w:tabs>
          <w:tab w:val="left" w:pos="1276"/>
        </w:tabs>
        <w:spacing w:after="0" w:line="240" w:lineRule="auto"/>
        <w:ind w:left="0" w:firstLine="567"/>
        <w:jc w:val="both"/>
        <w:rPr>
          <w:rFonts w:cstheme="minorHAnsi"/>
          <w:u w:val="single"/>
        </w:rPr>
      </w:pPr>
      <w:r>
        <w:rPr>
          <w:rFonts w:cstheme="minorHAnsi"/>
          <w:b/>
          <w:bCs/>
        </w:rPr>
        <w:t xml:space="preserve">užpildyta </w:t>
      </w:r>
      <w:r w:rsidR="00C60A68">
        <w:rPr>
          <w:rFonts w:cstheme="minorHAnsi"/>
          <w:b/>
          <w:bCs/>
        </w:rPr>
        <w:t xml:space="preserve">nacionalinio saugumo reikalavimų </w:t>
      </w:r>
      <w:r w:rsidR="00D95C17">
        <w:rPr>
          <w:rFonts w:cstheme="minorHAnsi"/>
          <w:b/>
          <w:bCs/>
        </w:rPr>
        <w:t>atitikties deklaracija</w:t>
      </w:r>
      <w:r w:rsidR="005C5D37">
        <w:rPr>
          <w:rFonts w:cstheme="minorHAnsi"/>
          <w:b/>
          <w:bCs/>
        </w:rPr>
        <w:t xml:space="preserve"> </w:t>
      </w:r>
      <w:r w:rsidR="005C5D37" w:rsidRPr="005C5D37">
        <w:rPr>
          <w:rFonts w:cstheme="minorHAnsi"/>
        </w:rPr>
        <w:t>(specialiųjų pirkimo sąlygų 10 priedas);</w:t>
      </w:r>
    </w:p>
    <w:p w14:paraId="650162B3" w14:textId="6E3FAF10" w:rsidR="0080728C" w:rsidRPr="006B26CF" w:rsidRDefault="0080728C" w:rsidP="00291B3F">
      <w:pPr>
        <w:pStyle w:val="Sraopastraipa"/>
        <w:numPr>
          <w:ilvl w:val="2"/>
          <w:numId w:val="8"/>
        </w:numPr>
        <w:spacing w:after="0" w:line="240" w:lineRule="auto"/>
        <w:ind w:left="0" w:firstLine="709"/>
        <w:jc w:val="both"/>
        <w:rPr>
          <w:rFonts w:cstheme="minorHAnsi"/>
          <w:u w:val="single"/>
        </w:rPr>
      </w:pPr>
      <w:r w:rsidRPr="00291B3F">
        <w:rPr>
          <w:rFonts w:ascii="Calibri" w:hAnsi="Calibri" w:cs="Calibri"/>
          <w:b/>
          <w:bCs/>
        </w:rPr>
        <w:t>ketinimų protokolai, sutikimai, deklaracijos ar kiti dokumentai</w:t>
      </w:r>
      <w:r w:rsidRPr="00291B3F">
        <w:rPr>
          <w:rFonts w:ascii="Calibri" w:hAnsi="Calibri" w:cs="Calibri"/>
        </w:rPr>
        <w:t xml:space="preserve">, įrodantys, kad pasitelkiamų ūkio subjektų, įskaitant ir tuos kurių </w:t>
      </w:r>
      <w:r w:rsidRPr="009755FC">
        <w:rPr>
          <w:rFonts w:ascii="Calibri" w:hAnsi="Calibri" w:cs="Calibri"/>
        </w:rPr>
        <w:t xml:space="preserve">pajėgumais remiasi, ištekliai bus prieinami per visą sutartinių įsipareigojimų vykdymo laikotarpį (jeigu tiekėjas pasitelkia ūkio subjektus, įskaitant ir tuos kurių pajėgumais remiasi). Visi ūkio subjektai nurodomi </w:t>
      </w:r>
      <w:r w:rsidR="00CF576E" w:rsidRPr="009755FC">
        <w:rPr>
          <w:rFonts w:ascii="Calibri" w:hAnsi="Calibri" w:cs="Calibri"/>
        </w:rPr>
        <w:t xml:space="preserve">specialiųjų pirkimo sąlygų </w:t>
      </w:r>
      <w:r w:rsidR="00985304">
        <w:rPr>
          <w:rFonts w:ascii="Calibri" w:hAnsi="Calibri" w:cs="Calibri"/>
        </w:rPr>
        <w:t>6</w:t>
      </w:r>
      <w:r w:rsidR="00964CEC" w:rsidRPr="009755FC">
        <w:rPr>
          <w:rFonts w:ascii="Calibri" w:hAnsi="Calibri" w:cs="Calibri"/>
        </w:rPr>
        <w:t xml:space="preserve"> priede </w:t>
      </w:r>
      <w:r w:rsidRPr="009755FC">
        <w:rPr>
          <w:rFonts w:ascii="Calibri" w:hAnsi="Calibri" w:cs="Calibri"/>
        </w:rPr>
        <w:t>pasiūlymo formos 2 punkto „</w:t>
      </w:r>
      <w:r w:rsidRPr="009755FC">
        <w:t>Informacija apie ūkio subjektus, subtiekėjus ir kvazisubtiekėjus</w:t>
      </w:r>
      <w:r w:rsidRPr="009755FC">
        <w:rPr>
          <w:rFonts w:ascii="Calibri" w:hAnsi="Calibri" w:cs="Calibri"/>
        </w:rPr>
        <w:t>“ atitinkamuose papunkčiuose</w:t>
      </w:r>
      <w:r w:rsidR="00371F6C">
        <w:rPr>
          <w:rFonts w:cstheme="minorHAnsi"/>
        </w:rPr>
        <w:t>.</w:t>
      </w:r>
    </w:p>
    <w:p w14:paraId="4E541CC6" w14:textId="77777777" w:rsidR="006B26CF" w:rsidRPr="001F441D" w:rsidRDefault="006B26CF" w:rsidP="006B26CF">
      <w:pPr>
        <w:spacing w:after="0" w:line="240" w:lineRule="auto"/>
        <w:ind w:firstLine="851"/>
        <w:jc w:val="both"/>
        <w:rPr>
          <w:rFonts w:cstheme="minorHAnsi"/>
          <w:sz w:val="22"/>
          <w:szCs w:val="22"/>
        </w:rPr>
      </w:pPr>
      <w:r w:rsidRPr="001F441D">
        <w:rPr>
          <w:rFonts w:cstheme="minorHAnsi"/>
          <w:sz w:val="22"/>
          <w:szCs w:val="22"/>
        </w:rPr>
        <w:t xml:space="preserve">6.2. </w:t>
      </w:r>
      <w:r w:rsidRPr="001F441D">
        <w:rPr>
          <w:rFonts w:eastAsia="Calibri" w:cstheme="minorHAnsi"/>
          <w:sz w:val="22"/>
          <w:szCs w:val="22"/>
        </w:rPr>
        <w:t>Pasiūlymas gali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BE0B54B" w14:textId="77777777" w:rsidR="006B26CF" w:rsidRPr="001F441D" w:rsidRDefault="006B26CF" w:rsidP="006B26CF">
      <w:pPr>
        <w:pStyle w:val="Sraopastraipa"/>
        <w:spacing w:after="0" w:line="240" w:lineRule="auto"/>
        <w:ind w:left="0" w:firstLine="851"/>
        <w:jc w:val="both"/>
        <w:rPr>
          <w:rFonts w:cstheme="minorHAnsi"/>
          <w:bCs/>
          <w:iCs/>
          <w:sz w:val="22"/>
          <w:szCs w:val="22"/>
          <w:u w:val="single"/>
        </w:rPr>
      </w:pPr>
      <w:r w:rsidRPr="001F441D">
        <w:rPr>
          <w:rFonts w:eastAsia="Calibri" w:cstheme="minorHAnsi"/>
          <w:bCs/>
          <w:iCs/>
          <w:sz w:val="22"/>
          <w:szCs w:val="22"/>
        </w:rPr>
        <w:t>6.2.1 pateikiami kvalifikuotu elektroniniu parašu pasirašyti elektroninėmis priemonėmis suformuoti dokumentai;</w:t>
      </w:r>
    </w:p>
    <w:p w14:paraId="5699335B" w14:textId="3A93E09E" w:rsidR="006B26CF" w:rsidRPr="00605E83" w:rsidRDefault="006B26CF" w:rsidP="00605E83">
      <w:pPr>
        <w:pStyle w:val="Sraopastraipa"/>
        <w:numPr>
          <w:ilvl w:val="2"/>
          <w:numId w:val="13"/>
        </w:numPr>
        <w:tabs>
          <w:tab w:val="left" w:pos="1418"/>
        </w:tabs>
        <w:spacing w:after="0" w:line="240" w:lineRule="auto"/>
        <w:ind w:left="0" w:firstLine="851"/>
        <w:jc w:val="both"/>
        <w:rPr>
          <w:rFonts w:cstheme="minorHAnsi"/>
          <w:bCs/>
          <w:iCs/>
          <w:sz w:val="22"/>
          <w:szCs w:val="22"/>
        </w:rPr>
      </w:pPr>
      <w:r w:rsidRPr="001F441D">
        <w:rPr>
          <w:rFonts w:eastAsia="Calibri" w:cstheme="minorHAnsi"/>
          <w:bCs/>
          <w:iCs/>
          <w:sz w:val="22"/>
          <w:szCs w:val="22"/>
        </w:rPr>
        <w:t>skaitmeninės dokumentų kopijos (</w:t>
      </w:r>
      <w:r w:rsidRPr="001F441D">
        <w:rPr>
          <w:rFonts w:eastAsia="Calibri" w:cstheme="minorHAnsi"/>
          <w:iCs/>
          <w:sz w:val="22"/>
          <w:szCs w:val="22"/>
        </w:rPr>
        <w:t>fiziniu parašu tvirtinami dokumentai turi būti pateikiami pasirašyti ir nuskenuoti)</w:t>
      </w:r>
      <w:r w:rsidR="00605E83">
        <w:rPr>
          <w:rFonts w:eastAsia="Calibri" w:cstheme="minorHAnsi"/>
          <w:bCs/>
          <w:iCs/>
          <w:sz w:val="22"/>
          <w:szCs w:val="22"/>
        </w:rPr>
        <w:t>;</w:t>
      </w:r>
    </w:p>
    <w:p w14:paraId="2CC1AA85" w14:textId="10BED167" w:rsidR="00FD03FA" w:rsidRPr="00C7179F" w:rsidRDefault="004C1AE0" w:rsidP="006F5055">
      <w:pPr>
        <w:spacing w:after="0" w:line="240" w:lineRule="auto"/>
        <w:jc w:val="both"/>
        <w:rPr>
          <w:rFonts w:cstheme="minorHAnsi"/>
          <w:bCs/>
          <w:iCs/>
        </w:rPr>
      </w:pPr>
      <w:r>
        <w:rPr>
          <w:rFonts w:cstheme="minorHAnsi"/>
        </w:rPr>
        <w:t xml:space="preserve">         </w:t>
      </w:r>
      <w:r w:rsidR="00BA1C2A">
        <w:rPr>
          <w:rFonts w:cstheme="minorHAnsi"/>
        </w:rPr>
        <w:t xml:space="preserve">    </w:t>
      </w:r>
      <w:r w:rsidR="00605E83">
        <w:rPr>
          <w:rFonts w:cstheme="minorHAnsi"/>
        </w:rPr>
        <w:t xml:space="preserve">   </w:t>
      </w:r>
      <w:r w:rsidR="00BA1C2A">
        <w:rPr>
          <w:rFonts w:cstheme="minorHAnsi"/>
        </w:rPr>
        <w:t xml:space="preserve">  </w:t>
      </w:r>
      <w:r w:rsidR="00C7179F">
        <w:rPr>
          <w:rFonts w:cstheme="minorHAnsi"/>
        </w:rPr>
        <w:t>6.2</w:t>
      </w:r>
      <w:r w:rsidR="00EE3480" w:rsidRPr="00A1780C">
        <w:rPr>
          <w:rFonts w:cstheme="minorHAnsi"/>
        </w:rPr>
        <w:t>.</w:t>
      </w:r>
      <w:r w:rsidR="00605E83">
        <w:rPr>
          <w:rFonts w:cstheme="minorHAnsi"/>
        </w:rPr>
        <w:t xml:space="preserve">3. </w:t>
      </w:r>
      <w:r w:rsidR="00FD03FA" w:rsidRPr="127DD6E8">
        <w:t xml:space="preserve">Perkančiajai organizacijai kilus abejonių dėl dokumentų tikrumo, </w:t>
      </w:r>
      <w:r w:rsidR="00200014">
        <w:t xml:space="preserve">ji </w:t>
      </w:r>
      <w:r w:rsidR="00FD03FA" w:rsidRPr="127DD6E8">
        <w:t>turi teisę reikalauti pateikti dokumentų originalus.</w:t>
      </w:r>
      <w:r w:rsidR="00FD03FA" w:rsidRPr="127DD6E8">
        <w:rPr>
          <w:rFonts w:eastAsia="Calibri"/>
        </w:rPr>
        <w:t xml:space="preserve"> </w:t>
      </w:r>
    </w:p>
    <w:p w14:paraId="284206FD" w14:textId="4AF26F1D" w:rsidR="00BC3BB4" w:rsidRDefault="00B74A74" w:rsidP="0068420B">
      <w:pPr>
        <w:tabs>
          <w:tab w:val="left" w:pos="1276"/>
        </w:tabs>
        <w:spacing w:after="0" w:line="240" w:lineRule="auto"/>
        <w:jc w:val="both"/>
      </w:pPr>
      <w:r>
        <w:t xml:space="preserve">         </w:t>
      </w:r>
      <w:r w:rsidR="00EA6E16">
        <w:t xml:space="preserve">     6.</w:t>
      </w:r>
      <w:r w:rsidR="000D7683">
        <w:t>3.</w:t>
      </w:r>
      <w:r w:rsidR="0048587E" w:rsidRPr="0099696F">
        <w:t xml:space="preserve"> </w:t>
      </w:r>
      <w:r w:rsidR="00D43022" w:rsidRPr="00B74A74">
        <w:rPr>
          <w:rFonts w:cstheme="minorHAnsi"/>
        </w:rPr>
        <w:t xml:space="preserve">Pasiūlymas </w:t>
      </w:r>
      <w:r w:rsidR="00D43022" w:rsidRPr="127DD6E8">
        <w:t xml:space="preserve">turi būti parengtas </w:t>
      </w:r>
      <w:r w:rsidR="00D43022" w:rsidRPr="0099696F">
        <w:t xml:space="preserve">lietuvių </w:t>
      </w:r>
      <w:r w:rsidR="00D43022">
        <w:t>kalba</w:t>
      </w:r>
      <w:r w:rsidR="00BD3A9F" w:rsidRPr="00BD3A9F">
        <w:rPr>
          <w:b/>
          <w:bCs/>
          <w:szCs w:val="24"/>
        </w:rPr>
        <w:t xml:space="preserve"> </w:t>
      </w:r>
      <w:r w:rsidR="00BD3A9F" w:rsidRPr="00445CBA">
        <w:rPr>
          <w:b/>
          <w:bCs/>
          <w:szCs w:val="24"/>
        </w:rPr>
        <w:t>(</w:t>
      </w:r>
      <w:r w:rsidR="00BD3A9F" w:rsidRPr="00445CBA">
        <w:rPr>
          <w:b/>
          <w:bCs/>
          <w:i/>
          <w:szCs w:val="24"/>
        </w:rPr>
        <w:t>išskyrus</w:t>
      </w:r>
      <w:r w:rsidR="00BD3A9F" w:rsidRPr="00445CBA">
        <w:rPr>
          <w:b/>
          <w:bCs/>
          <w:i/>
          <w:spacing w:val="-12"/>
          <w:szCs w:val="24"/>
        </w:rPr>
        <w:t xml:space="preserve"> </w:t>
      </w:r>
      <w:r w:rsidR="00BD3A9F" w:rsidRPr="00445CBA">
        <w:rPr>
          <w:b/>
          <w:bCs/>
          <w:i/>
          <w:szCs w:val="24"/>
        </w:rPr>
        <w:t>pateikiamus</w:t>
      </w:r>
      <w:r w:rsidR="00BD3A9F" w:rsidRPr="00445CBA">
        <w:rPr>
          <w:b/>
          <w:bCs/>
          <w:i/>
          <w:spacing w:val="-12"/>
          <w:szCs w:val="24"/>
        </w:rPr>
        <w:t xml:space="preserve"> </w:t>
      </w:r>
      <w:r w:rsidR="00BD3A9F" w:rsidRPr="00445CBA">
        <w:rPr>
          <w:b/>
          <w:bCs/>
          <w:i/>
          <w:szCs w:val="24"/>
        </w:rPr>
        <w:t>sertifikatus,</w:t>
      </w:r>
      <w:r w:rsidR="00BD3A9F" w:rsidRPr="00445CBA">
        <w:rPr>
          <w:b/>
          <w:bCs/>
          <w:i/>
          <w:spacing w:val="-11"/>
          <w:szCs w:val="24"/>
        </w:rPr>
        <w:t xml:space="preserve"> </w:t>
      </w:r>
      <w:r w:rsidR="00BD3A9F" w:rsidRPr="00445CBA">
        <w:rPr>
          <w:b/>
          <w:bCs/>
          <w:i/>
          <w:szCs w:val="24"/>
        </w:rPr>
        <w:t>kurie</w:t>
      </w:r>
      <w:r w:rsidR="00BD3A9F" w:rsidRPr="00445CBA">
        <w:rPr>
          <w:b/>
          <w:bCs/>
          <w:i/>
          <w:spacing w:val="-12"/>
          <w:szCs w:val="24"/>
        </w:rPr>
        <w:t xml:space="preserve"> </w:t>
      </w:r>
      <w:r w:rsidR="00BD3A9F" w:rsidRPr="00445CBA">
        <w:rPr>
          <w:b/>
          <w:bCs/>
          <w:i/>
          <w:szCs w:val="24"/>
        </w:rPr>
        <w:t>gali būti pateikiami anglų kalba)</w:t>
      </w:r>
      <w:r w:rsidR="00BD3A9F">
        <w:rPr>
          <w:szCs w:val="24"/>
        </w:rPr>
        <w:t>.</w:t>
      </w:r>
      <w:r w:rsidR="00BD3A9F" w:rsidRPr="001C3718">
        <w:rPr>
          <w:szCs w:val="24"/>
        </w:rPr>
        <w:t xml:space="preserve"> </w:t>
      </w:r>
      <w:r w:rsidR="00D43022" w:rsidRPr="00B74A74">
        <w:rPr>
          <w:color w:val="7030A0"/>
        </w:rPr>
        <w:t xml:space="preserve"> </w:t>
      </w:r>
      <w:r w:rsidR="00D43022" w:rsidRPr="00B74A74">
        <w:rPr>
          <w:rFonts w:eastAsia="Arial"/>
        </w:rPr>
        <w:t xml:space="preserve">Jei kurie nors su pasiūlymu teikiami dokumentai parengti ne ta kalba, kuria reikalaujama, turi būti pateiktas tikslus vertimas į reikalaujamą kalbą. </w:t>
      </w:r>
      <w:r w:rsidR="006326C1" w:rsidRPr="00BC3BB4">
        <w:t>Vertimas turi būti patvirtintas tiekėjo vadovo arba jo įgalioto asmens parašu</w:t>
      </w:r>
      <w:r w:rsidR="00135658">
        <w:t>,</w:t>
      </w:r>
      <w:r w:rsidR="006326C1" w:rsidRPr="00BC3BB4">
        <w:t xml:space="preserve"> arba vertėjo parašu ir vertimo biuro antspaudu (jei turi).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4172BF9D" w14:textId="69592BDD" w:rsidR="00380B99" w:rsidRPr="00B75F6D" w:rsidRDefault="008D03B2" w:rsidP="000D7683">
      <w:pPr>
        <w:pStyle w:val="Sraopastraipa"/>
        <w:numPr>
          <w:ilvl w:val="1"/>
          <w:numId w:val="42"/>
        </w:numPr>
        <w:tabs>
          <w:tab w:val="left" w:pos="1134"/>
        </w:tabs>
        <w:spacing w:line="240" w:lineRule="auto"/>
        <w:ind w:left="0" w:firstLine="709"/>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3DBB16F7" w:rsidR="003A0EC0" w:rsidRPr="00723492" w:rsidRDefault="003A0EC0" w:rsidP="000D7683">
      <w:pPr>
        <w:pStyle w:val="Sraopastraipa"/>
        <w:numPr>
          <w:ilvl w:val="1"/>
          <w:numId w:val="42"/>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0D7683">
      <w:pPr>
        <w:pStyle w:val="Antrat1"/>
        <w:numPr>
          <w:ilvl w:val="0"/>
          <w:numId w:val="4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A60BD9C" w:rsidR="00B3551C" w:rsidRPr="00F0499F" w:rsidRDefault="00655F17" w:rsidP="009866B2">
      <w:pPr>
        <w:pStyle w:val="Sraopastraipa"/>
        <w:spacing w:after="0" w:line="240" w:lineRule="auto"/>
        <w:ind w:left="142"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D7683">
      <w:pPr>
        <w:pStyle w:val="Antrat1"/>
        <w:numPr>
          <w:ilvl w:val="0"/>
          <w:numId w:val="4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683D3A98" w:rsidR="00040C0F" w:rsidRPr="009866B2" w:rsidRDefault="002827E4" w:rsidP="009866B2">
      <w:pPr>
        <w:spacing w:after="0" w:line="240" w:lineRule="auto"/>
        <w:ind w:left="710"/>
        <w:rPr>
          <w:rFonts w:cstheme="minorHAnsi"/>
        </w:rPr>
      </w:pPr>
      <w:r>
        <w:rPr>
          <w:rFonts w:cstheme="minorHAnsi"/>
        </w:rPr>
        <w:t xml:space="preserve">8.1. </w:t>
      </w:r>
      <w:r w:rsidR="00040C0F" w:rsidRPr="009866B2">
        <w:rPr>
          <w:rFonts w:cstheme="minorHAnsi"/>
        </w:rPr>
        <w:t>Perkančioji organizacija pirkime netaikys elektroninio aukciono.</w:t>
      </w:r>
    </w:p>
    <w:p w14:paraId="14CBD3AD" w14:textId="23B8A7AF" w:rsidR="009D0DC5" w:rsidRPr="00F0499F" w:rsidRDefault="00EA001C" w:rsidP="000D7683">
      <w:pPr>
        <w:pStyle w:val="Antrat1"/>
        <w:numPr>
          <w:ilvl w:val="0"/>
          <w:numId w:val="4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0E47D1BF" w:rsidR="00003A3F" w:rsidRPr="00391255" w:rsidRDefault="002D470F" w:rsidP="00391255">
      <w:pPr>
        <w:spacing w:after="0" w:line="240" w:lineRule="auto"/>
        <w:ind w:firstLine="710"/>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391255">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 xml:space="preserve">specialiųjų </w:t>
      </w:r>
      <w:r w:rsidR="00CE14DF" w:rsidRPr="001F6CC8">
        <w:rPr>
          <w:rFonts w:eastAsia="Calibri"/>
        </w:rPr>
        <w:t>p</w:t>
      </w:r>
      <w:r w:rsidR="00551FA7" w:rsidRPr="001F6CC8">
        <w:rPr>
          <w:rFonts w:eastAsia="Calibri"/>
        </w:rPr>
        <w:t xml:space="preserve">irkimo </w:t>
      </w:r>
      <w:r w:rsidR="00913029" w:rsidRPr="001F6CC8">
        <w:rPr>
          <w:rFonts w:eastAsia="Calibri"/>
        </w:rPr>
        <w:t>sąlygų</w:t>
      </w:r>
      <w:r w:rsidR="00090235" w:rsidRPr="001F6CC8">
        <w:rPr>
          <w:rFonts w:eastAsia="Calibri"/>
        </w:rPr>
        <w:t xml:space="preserve"> </w:t>
      </w:r>
      <w:r w:rsidR="00914225" w:rsidRPr="001F6CC8">
        <w:rPr>
          <w:rFonts w:cstheme="minorHAnsi"/>
          <w:shd w:val="clear" w:color="auto" w:fill="FFFFFF"/>
        </w:rPr>
        <w:t>7-ame</w:t>
      </w:r>
      <w:r w:rsidR="00913029" w:rsidRPr="001F6CC8">
        <w:rPr>
          <w:rFonts w:eastAsia="Calibri"/>
        </w:rPr>
        <w:t xml:space="preserve"> priede</w:t>
      </w:r>
      <w:r w:rsidR="00090235" w:rsidRPr="001F6CC8">
        <w:rPr>
          <w:rFonts w:eastAsia="Calibri"/>
        </w:rPr>
        <w:t>.</w:t>
      </w:r>
      <w:r w:rsidR="00CE14DF" w:rsidRPr="00914225">
        <w:rPr>
          <w:rFonts w:eastAsia="Calibri"/>
        </w:rPr>
        <w:t xml:space="preserve"> </w:t>
      </w:r>
    </w:p>
    <w:p w14:paraId="1F3125F1" w14:textId="004995FC" w:rsidR="009055E3" w:rsidRPr="00F0499F" w:rsidRDefault="00391255" w:rsidP="009055E3">
      <w:pPr>
        <w:pStyle w:val="Betarp"/>
        <w:spacing w:line="20" w:lineRule="atLeast"/>
        <w:ind w:firstLine="567"/>
        <w:contextualSpacing/>
        <w:jc w:val="both"/>
      </w:pPr>
      <w:r>
        <w:rPr>
          <w:rFonts w:cstheme="minorHAnsi"/>
          <w:color w:val="000000" w:themeColor="text1"/>
        </w:rPr>
        <w:t xml:space="preserve">   9.2. </w:t>
      </w:r>
      <w:r w:rsidR="002E0F92" w:rsidRPr="00F0499F">
        <w:rPr>
          <w:rFonts w:cstheme="minorHAnsi"/>
          <w:color w:val="000000" w:themeColor="text1"/>
        </w:rPr>
        <w:t>Laimėjusiu pasiūlymu galės būti pripažintas tik 1 (vienas) ekonomiškai naudingiausias pasiūlymas, esantis pasiūlymų eilės pirmojoje vietoje</w:t>
      </w:r>
      <w:r w:rsidR="002E0F92">
        <w:rPr>
          <w:rFonts w:cstheme="minorHAnsi"/>
          <w:color w:val="000000" w:themeColor="text1"/>
        </w:rPr>
        <w:t>.</w:t>
      </w:r>
      <w:r w:rsidR="009055E3" w:rsidRPr="009055E3">
        <w:t xml:space="preserve"> </w:t>
      </w:r>
      <w:r w:rsidR="009055E3" w:rsidRPr="127DD6E8">
        <w:t xml:space="preserve">Tas pats tiekėjas gali būti nustatomas laimėtoju </w:t>
      </w:r>
      <w:r w:rsidR="009055E3" w:rsidRPr="006468A6">
        <w:t>dėl visų pirkimo objekto dalių</w:t>
      </w:r>
      <w:r w:rsidR="009055E3">
        <w:t>.</w:t>
      </w:r>
      <w:r w:rsidR="009055E3" w:rsidRPr="006468A6">
        <w:rPr>
          <w:i/>
          <w:iCs/>
        </w:rPr>
        <w:t xml:space="preserve"> </w:t>
      </w:r>
    </w:p>
    <w:p w14:paraId="2FF367CE" w14:textId="37AD2A14" w:rsidR="002E0F92" w:rsidRPr="00743BF7" w:rsidRDefault="002E0F92" w:rsidP="00AE5C13">
      <w:pPr>
        <w:pStyle w:val="Sraopastraipa"/>
        <w:numPr>
          <w:ilvl w:val="1"/>
          <w:numId w:val="33"/>
        </w:numPr>
        <w:spacing w:after="0" w:line="240" w:lineRule="auto"/>
        <w:ind w:left="0" w:firstLine="709"/>
        <w:jc w:val="both"/>
        <w:rPr>
          <w:rFonts w:eastAsiaTheme="minorHAnsi" w:cstheme="minorHAnsi"/>
          <w:bCs/>
          <w:iCs/>
        </w:rPr>
      </w:pPr>
      <w:r w:rsidRPr="00743BF7">
        <w:rPr>
          <w:rStyle w:val="cf01"/>
          <w:rFonts w:asciiTheme="minorHAnsi" w:hAnsiTheme="minorHAnsi" w:cstheme="minorHAnsi"/>
          <w:sz w:val="21"/>
          <w:szCs w:val="21"/>
        </w:rPr>
        <w:t xml:space="preserve">Perkančioji organizacija atmes tiekėjo pasiūlymą, </w:t>
      </w:r>
      <w:r w:rsidRPr="00743BF7">
        <w:rPr>
          <w:rStyle w:val="cf01"/>
          <w:rFonts w:asciiTheme="minorHAnsi" w:hAnsiTheme="minorHAnsi" w:cstheme="minorBidi"/>
          <w:sz w:val="21"/>
          <w:szCs w:val="21"/>
        </w:rPr>
        <w:t>jeigu kartu su pasiūlymu nebus pateikti specialiųjų pirkimo sąlygų 6.1.1. papunktyje reikalaujami dokumentai, t. y. jeigu nebus pateikta užpildyta pasiūlymo forma</w:t>
      </w:r>
      <w:r w:rsidRPr="00743BF7">
        <w:rPr>
          <w:rStyle w:val="cf01"/>
          <w:rFonts w:asciiTheme="minorHAnsi" w:hAnsiTheme="minorHAnsi" w:cstheme="minorHAnsi"/>
          <w:sz w:val="21"/>
          <w:szCs w:val="21"/>
        </w:rPr>
        <w:t>.</w:t>
      </w:r>
      <w:r w:rsidRPr="00743BF7">
        <w:rPr>
          <w:rStyle w:val="cf01"/>
          <w:rFonts w:asciiTheme="minorHAnsi" w:hAnsiTheme="minorHAnsi" w:cstheme="minorHAnsi"/>
          <w:strike/>
          <w:sz w:val="21"/>
          <w:szCs w:val="21"/>
        </w:rPr>
        <w:t xml:space="preserve"> </w:t>
      </w:r>
    </w:p>
    <w:p w14:paraId="2003818E" w14:textId="0897C57D" w:rsidR="001F6CC8" w:rsidRPr="00AE5C13" w:rsidRDefault="001F6CC8" w:rsidP="00AE5C13">
      <w:pPr>
        <w:spacing w:after="0" w:line="240" w:lineRule="auto"/>
        <w:jc w:val="both"/>
        <w:rPr>
          <w:rFonts w:eastAsiaTheme="minorHAnsi" w:cstheme="minorHAnsi"/>
          <w:bCs/>
          <w:iCs/>
        </w:rPr>
      </w:pPr>
      <w:bookmarkStart w:id="39" w:name="_Ref39425999"/>
      <w:bookmarkStart w:id="40" w:name="_Ref39426005"/>
      <w:bookmarkStart w:id="41" w:name="_Toc126333937"/>
    </w:p>
    <w:p w14:paraId="678C44CA" w14:textId="6EB53055" w:rsidR="00FE7908" w:rsidRPr="00F065D6" w:rsidRDefault="00FE7908" w:rsidP="00AE5C13">
      <w:pPr>
        <w:pStyle w:val="Antrat1"/>
        <w:numPr>
          <w:ilvl w:val="0"/>
          <w:numId w:val="33"/>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67823C66" w:rsidR="00F57665" w:rsidRPr="00416030" w:rsidRDefault="00F57665" w:rsidP="00D55EBF">
      <w:pPr>
        <w:pStyle w:val="Sraopastraipa"/>
        <w:numPr>
          <w:ilvl w:val="1"/>
          <w:numId w:val="14"/>
        </w:numPr>
        <w:spacing w:after="0" w:line="240" w:lineRule="auto"/>
        <w:ind w:firstLine="123"/>
        <w:jc w:val="both"/>
        <w:rPr>
          <w:rFonts w:cstheme="minorHAnsi"/>
          <w:color w:val="000000" w:themeColor="text1"/>
        </w:rPr>
      </w:pPr>
      <w:r w:rsidRPr="00D55EBF">
        <w:rPr>
          <w:color w:val="000000" w:themeColor="text1"/>
        </w:rPr>
        <w:t>Ši pirkimo procedūra atliekama siekiant sudaryti sutartį</w:t>
      </w:r>
      <w:r w:rsidR="009A7D11" w:rsidRPr="00D55EBF">
        <w:rPr>
          <w:color w:val="000000" w:themeColor="text1"/>
        </w:rPr>
        <w:t xml:space="preserve"> su tiekėju, kurio pasiūlymas</w:t>
      </w:r>
      <w:r w:rsidR="007B12FF" w:rsidRPr="00D55EBF">
        <w:rPr>
          <w:color w:val="000000" w:themeColor="text1"/>
        </w:rPr>
        <w:t xml:space="preserve">, vadovaujantis </w:t>
      </w:r>
      <w:r w:rsidR="008F4194" w:rsidRPr="00D55EBF">
        <w:rPr>
          <w:color w:val="000000" w:themeColor="text1"/>
        </w:rPr>
        <w:t>p</w:t>
      </w:r>
      <w:r w:rsidR="007B12FF" w:rsidRPr="00D55EBF">
        <w:rPr>
          <w:color w:val="000000" w:themeColor="text1"/>
        </w:rPr>
        <w:t xml:space="preserve">irkimo </w:t>
      </w:r>
      <w:r w:rsidR="00207E40" w:rsidRPr="00D55EBF">
        <w:rPr>
          <w:color w:val="000000" w:themeColor="text1"/>
        </w:rPr>
        <w:t>sąlygose</w:t>
      </w:r>
      <w:r w:rsidR="007B12FF" w:rsidRPr="00D55EBF">
        <w:rPr>
          <w:color w:val="0070C0"/>
        </w:rPr>
        <w:t xml:space="preserve"> </w:t>
      </w:r>
      <w:r w:rsidR="007B12FF" w:rsidRPr="00D55EBF">
        <w:rPr>
          <w:color w:val="000000" w:themeColor="text1"/>
        </w:rPr>
        <w:t>nustatyta tvarka</w:t>
      </w:r>
      <w:r w:rsidR="0023505D" w:rsidRPr="00D55EBF">
        <w:rPr>
          <w:color w:val="000000" w:themeColor="text1"/>
        </w:rPr>
        <w:t>,</w:t>
      </w:r>
      <w:r w:rsidR="009A7D11" w:rsidRPr="00D55EBF">
        <w:rPr>
          <w:color w:val="000000" w:themeColor="text1"/>
        </w:rPr>
        <w:t xml:space="preserve"> bus pripažintas laimėjęs</w:t>
      </w:r>
      <w:r w:rsidR="008933BC" w:rsidRPr="00D55EBF">
        <w:rPr>
          <w:color w:val="000000" w:themeColor="text1"/>
        </w:rPr>
        <w:t>, o jei pirkimas skaidomas į dalis – su tiekėjais, kurių pasiūlymai bus pripažinti laimėję</w:t>
      </w:r>
      <w:r w:rsidR="00F065D6" w:rsidRPr="00D55EBF">
        <w:rPr>
          <w:color w:val="000000" w:themeColor="text1"/>
        </w:rPr>
        <w:t xml:space="preserve">. </w:t>
      </w:r>
      <w:r w:rsidR="004B2DE4" w:rsidRPr="127DD6E8">
        <w:t xml:space="preserve">Sutarties sąlygos </w:t>
      </w:r>
      <w:r w:rsidR="004B2DE4" w:rsidRPr="00D21E9A">
        <w:t xml:space="preserve">pateikiamos </w:t>
      </w:r>
      <w:r w:rsidR="007A5D9C" w:rsidRPr="00D21E9A">
        <w:t>P</w:t>
      </w:r>
      <w:r w:rsidR="00551FA7" w:rsidRPr="00D21E9A">
        <w:t xml:space="preserve">irkimo </w:t>
      </w:r>
      <w:r w:rsidR="00D86901" w:rsidRPr="00D21E9A">
        <w:t>sąlygų</w:t>
      </w:r>
      <w:r w:rsidR="006C07C8">
        <w:t xml:space="preserve"> 4</w:t>
      </w:r>
      <w:r w:rsidR="00D86901" w:rsidRPr="00D21E9A">
        <w:t xml:space="preserve"> priede „Sutarties projektas“</w:t>
      </w:r>
      <w:r w:rsidR="004B2DE4" w:rsidRPr="00D21E9A">
        <w:t>.</w:t>
      </w:r>
    </w:p>
    <w:p w14:paraId="60BA0ECE" w14:textId="3E3C8C57" w:rsidR="000526FF" w:rsidRDefault="000526FF">
      <w:pPr>
        <w:rPr>
          <w:color w:val="000000" w:themeColor="text1"/>
        </w:rPr>
      </w:pPr>
      <w:r>
        <w:rPr>
          <w:color w:val="000000" w:themeColor="text1"/>
        </w:rPr>
        <w:br w:type="page"/>
      </w:r>
    </w:p>
    <w:p w14:paraId="1DF37652" w14:textId="0A6B5A0A" w:rsidR="00774AA5" w:rsidRPr="00C83C49" w:rsidRDefault="000631F1" w:rsidP="005C1E12">
      <w:pPr>
        <w:pStyle w:val="Antrat1"/>
        <w:jc w:val="right"/>
        <w:rPr>
          <w:rFonts w:asciiTheme="minorHAnsi" w:hAnsiTheme="minorHAnsi" w:cstheme="minorHAnsi"/>
          <w:color w:val="auto"/>
          <w:sz w:val="21"/>
          <w:szCs w:val="21"/>
        </w:rPr>
      </w:pPr>
      <w:bookmarkStart w:id="42" w:name="_Toc126333939"/>
      <w:bookmarkEnd w:id="2"/>
      <w:r w:rsidRPr="00C83C49">
        <w:rPr>
          <w:rFonts w:asciiTheme="minorHAnsi" w:hAnsiTheme="minorHAnsi" w:cstheme="minorHAnsi"/>
          <w:color w:val="auto"/>
          <w:sz w:val="21"/>
          <w:szCs w:val="21"/>
        </w:rPr>
        <w:t>P</w:t>
      </w:r>
      <w:r w:rsidR="008F59C5" w:rsidRPr="00C83C49">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C35D3B0" w14:textId="77777777" w:rsidR="000909F6" w:rsidRPr="000A74B0" w:rsidRDefault="000909F6" w:rsidP="000909F6">
            <w:pPr>
              <w:spacing w:after="0" w:line="240" w:lineRule="auto"/>
              <w:rPr>
                <w:rFonts w:cstheme="minorHAnsi"/>
              </w:rPr>
            </w:pPr>
            <w:r w:rsidRPr="000A74B0">
              <w:rPr>
                <w:rFonts w:cstheme="minorHAnsi"/>
              </w:rPr>
              <w:t>10 (dešimt) dienų iki pasiūlymų pateikimo dienos</w:t>
            </w:r>
          </w:p>
          <w:p w14:paraId="56FC8010" w14:textId="59700392"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497CF28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9F95008" w14:textId="77777777" w:rsidR="000A74B0" w:rsidRPr="000A74B0" w:rsidRDefault="000A74B0" w:rsidP="000A74B0">
            <w:pPr>
              <w:spacing w:after="0" w:line="240" w:lineRule="auto"/>
              <w:rPr>
                <w:rFonts w:cstheme="minorHAnsi"/>
              </w:rPr>
            </w:pPr>
            <w:r w:rsidRPr="000A74B0">
              <w:rPr>
                <w:rFonts w:cstheme="minorHAnsi"/>
                <w:sz w:val="22"/>
                <w:szCs w:val="22"/>
              </w:rPr>
              <w:t xml:space="preserve">6 (šešios) dienos </w:t>
            </w:r>
            <w:r w:rsidRPr="000A74B0">
              <w:rPr>
                <w:rFonts w:cstheme="minorHAnsi"/>
              </w:rPr>
              <w:t>iki pasiūlymų pateikimo dienos</w:t>
            </w:r>
          </w:p>
          <w:p w14:paraId="4D170373" w14:textId="421BA798"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6A8AB24A"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55475F8"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5E75684"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F5DC0E4"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36E9">
              <w:rPr>
                <w:rFonts w:cstheme="minorHAnsi"/>
                <w:iCs/>
              </w:rPr>
              <w:t xml:space="preserve">90 (devyniasdešimt) dienų nuo </w:t>
            </w:r>
            <w:r w:rsidRPr="00F0499F">
              <w:rPr>
                <w:rFonts w:cstheme="minorHAnsi"/>
                <w:iCs/>
              </w:rPr>
              <w:t>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877D10" w:rsidRDefault="00774AA5" w:rsidP="0003169B">
            <w:pPr>
              <w:spacing w:after="0" w:line="240" w:lineRule="auto"/>
              <w:rPr>
                <w:rFonts w:cstheme="minorHAnsi"/>
                <w:bCs/>
              </w:rPr>
            </w:pPr>
            <w:r w:rsidRPr="00877D1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D3EBF75" w:rsidR="00EF6436" w:rsidRPr="00877D10" w:rsidRDefault="00ED1890" w:rsidP="0003169B">
            <w:pPr>
              <w:spacing w:after="0" w:line="240" w:lineRule="auto"/>
              <w:rPr>
                <w:rFonts w:cstheme="minorHAnsi"/>
              </w:rPr>
            </w:pPr>
            <w:r w:rsidRPr="00877D10">
              <w:rPr>
                <w:rFonts w:cstheme="minorHAnsi"/>
                <w:iCs/>
              </w:rPr>
              <w:t>NETAIKOMA</w:t>
            </w:r>
          </w:p>
          <w:p w14:paraId="4DD4DD87" w14:textId="36DF3448" w:rsidR="00774AA5" w:rsidRPr="00877D10"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35CDD1E"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877D10" w:rsidRDefault="00774AA5" w:rsidP="0003169B">
            <w:pPr>
              <w:spacing w:after="0" w:line="240" w:lineRule="auto"/>
              <w:rPr>
                <w:rFonts w:cstheme="minorHAnsi"/>
                <w:bCs/>
              </w:rPr>
            </w:pPr>
            <w:r w:rsidRPr="00877D10">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7E711744" w:rsidR="006E5188" w:rsidRPr="00877D10" w:rsidRDefault="00877D10" w:rsidP="006E5188">
            <w:pPr>
              <w:spacing w:after="0" w:line="240" w:lineRule="auto"/>
              <w:jc w:val="both"/>
              <w:rPr>
                <w:rFonts w:cstheme="minorHAnsi"/>
              </w:rPr>
            </w:pPr>
            <w:r w:rsidRPr="00877D10">
              <w:rPr>
                <w:rFonts w:cstheme="minorHAnsi"/>
              </w:rPr>
              <w:t>NETAIKOMA</w:t>
            </w:r>
          </w:p>
          <w:p w14:paraId="684369EC" w14:textId="06D354C1" w:rsidR="00774AA5" w:rsidRPr="00877D10"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0C9B884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031C34FA" w:rsidR="00774AA5" w:rsidRPr="00F0499F" w:rsidRDefault="00774AA5" w:rsidP="00705A52">
            <w:pPr>
              <w:spacing w:after="0" w:line="240" w:lineRule="auto"/>
              <w:rPr>
                <w:rFonts w:cstheme="minorHAnsi"/>
              </w:rPr>
            </w:pPr>
            <w:r w:rsidRPr="00F0499F">
              <w:rPr>
                <w:rFonts w:cstheme="minorHAnsi"/>
              </w:rPr>
              <w:t xml:space="preserve">10 (dešimt) </w:t>
            </w:r>
            <w:r w:rsidR="00C77CAE">
              <w:rPr>
                <w:rFonts w:cstheme="minorHAnsi"/>
              </w:rPr>
              <w:t>dienų</w:t>
            </w:r>
            <w:r w:rsidR="00C64C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53724A44"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2B282E">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163F"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67163F">
        <w:rPr>
          <w:rFonts w:ascii="Times New Roman" w:eastAsia="Calibri" w:hAnsi="Times New Roman" w:cs="Times New Roman"/>
          <w:color w:val="auto"/>
          <w:sz w:val="24"/>
          <w:szCs w:val="24"/>
        </w:rPr>
        <w:t xml:space="preserve">Pirkimo sąlygų </w:t>
      </w:r>
      <w:r w:rsidR="005F0B78" w:rsidRPr="0067163F">
        <w:rPr>
          <w:rFonts w:ascii="Times New Roman" w:eastAsia="Calibri" w:hAnsi="Times New Roman" w:cs="Times New Roman"/>
          <w:color w:val="auto"/>
          <w:sz w:val="24"/>
          <w:szCs w:val="24"/>
        </w:rPr>
        <w:t>2</w:t>
      </w:r>
      <w:r w:rsidRPr="0067163F">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67163F" w:rsidRDefault="00281735" w:rsidP="00BE1858">
      <w:pPr>
        <w:pStyle w:val="Paantrat"/>
        <w:jc w:val="center"/>
        <w:rPr>
          <w:rFonts w:ascii="Times New Roman" w:hAnsi="Times New Roman" w:cs="Times New Roman"/>
          <w:sz w:val="24"/>
          <w:szCs w:val="24"/>
        </w:rPr>
      </w:pPr>
      <w:r w:rsidRPr="0067163F">
        <w:rPr>
          <w:rFonts w:ascii="Times New Roman" w:hAnsi="Times New Roman" w:cs="Times New Roman"/>
          <w:sz w:val="24"/>
          <w:szCs w:val="24"/>
        </w:rPr>
        <w:t>TECHNINĖ SPECIFIKACIJA</w:t>
      </w:r>
    </w:p>
    <w:p w14:paraId="63B5CD65" w14:textId="77777777" w:rsidR="004269BB" w:rsidRPr="0067163F" w:rsidRDefault="004269BB" w:rsidP="004269BB">
      <w:pPr>
        <w:pStyle w:val="Style5"/>
        <w:widowControl/>
        <w:numPr>
          <w:ilvl w:val="0"/>
          <w:numId w:val="34"/>
        </w:numPr>
        <w:tabs>
          <w:tab w:val="left" w:pos="1134"/>
        </w:tabs>
        <w:spacing w:line="240" w:lineRule="auto"/>
        <w:ind w:left="0" w:firstLine="720"/>
        <w:jc w:val="both"/>
      </w:pPr>
      <w:r w:rsidRPr="0067163F">
        <w:t xml:space="preserve">Pirkimo objektas – </w:t>
      </w:r>
      <w:r w:rsidRPr="0067163F">
        <w:rPr>
          <w:b/>
          <w:bCs/>
        </w:rPr>
        <w:t>spausdintuvų nuoma</w:t>
      </w:r>
      <w:r w:rsidRPr="0067163F">
        <w:t xml:space="preserve"> (toliau – prekės). Užimtumo tarnyba prie Lietuvos Respublikos socialinės apsaugos ir darbo ministerijos (toliau – Pirkėjas) ketina įsigyti spausdintuvų nuomą, kartu su techniniu aptarnavimu, remontu, tinkamų eksploatacinių medžiagų tiekimu ir pristatymu visą nuomos laikotarpį. Iš viso perkama 48 vnt. daugiafunkcinių spausdintuvų nuoma (20 vnt. daugiafunkcinių nespalvotų įrenginių ir 28 vnt. daugiafunkcinių spalvotų įrenginių) (toliau – spausdinimo įranga), skirta atlikti dokumentų spausdinimą, kopijavimą ir skenavimą į elektronines laikmenas. </w:t>
      </w:r>
    </w:p>
    <w:p w14:paraId="509580EB" w14:textId="77777777" w:rsidR="004269BB" w:rsidRPr="0067163F" w:rsidRDefault="004269BB" w:rsidP="004269BB">
      <w:pPr>
        <w:pStyle w:val="Style5"/>
        <w:widowControl/>
        <w:numPr>
          <w:ilvl w:val="0"/>
          <w:numId w:val="34"/>
        </w:numPr>
        <w:tabs>
          <w:tab w:val="left" w:pos="1134"/>
        </w:tabs>
        <w:spacing w:line="240" w:lineRule="auto"/>
        <w:ind w:left="0" w:firstLine="720"/>
        <w:jc w:val="both"/>
      </w:pPr>
      <w:r w:rsidRPr="0067163F">
        <w:rPr>
          <w:rFonts w:eastAsia="Calibri"/>
          <w:lang w:eastAsia="en-US"/>
        </w:rPr>
        <w:t>Spausdinimo įrangą Pirkėjas naudos spalvinių spaudų ir nespalvinių spaudų gavimui, už spalvinius ir nespalvinius spaudus bus apmokama pagal fiksuotus įkainius bei Pirkėjo kiekvieną mėnesį panaudotus faktinius spaudų kiekius. Pirkėjo planuojami preliminarūs spausdinti spaudų kiekiai nurodyti 1 lentelėje.</w:t>
      </w:r>
    </w:p>
    <w:p w14:paraId="127FA06C" w14:textId="77777777" w:rsidR="004269BB" w:rsidRPr="0067163F" w:rsidRDefault="004269BB" w:rsidP="004269BB">
      <w:pPr>
        <w:pStyle w:val="Style5"/>
        <w:widowControl/>
        <w:numPr>
          <w:ilvl w:val="0"/>
          <w:numId w:val="34"/>
        </w:numPr>
        <w:tabs>
          <w:tab w:val="left" w:pos="1134"/>
        </w:tabs>
        <w:spacing w:line="240" w:lineRule="auto"/>
        <w:ind w:left="0" w:firstLine="720"/>
        <w:jc w:val="both"/>
      </w:pPr>
      <w:r w:rsidRPr="0067163F">
        <w:rPr>
          <w:color w:val="000000"/>
        </w:rPr>
        <w:t xml:space="preserve">Visa siūloma </w:t>
      </w:r>
      <w:r w:rsidRPr="0067163F">
        <w:t>spausdinimo</w:t>
      </w:r>
      <w:r w:rsidRPr="0067163F">
        <w:rPr>
          <w:color w:val="000000"/>
        </w:rPr>
        <w:t xml:space="preserve"> įranga turi būti nauja, negalima siūlyti naudotos arba atnaujintos (angl. remarketing/refurbished). Visa </w:t>
      </w:r>
      <w:r w:rsidRPr="0067163F">
        <w:t>spausdinimo</w:t>
      </w:r>
      <w:r w:rsidRPr="0067163F">
        <w:rPr>
          <w:color w:val="000000"/>
        </w:rPr>
        <w:t xml:space="preserve"> įranga turi būti pristatyta gamyklinėje pakuotėje, o </w:t>
      </w:r>
      <w:r w:rsidRPr="0067163F">
        <w:t>spausdinimo</w:t>
      </w:r>
      <w:r w:rsidRPr="0067163F">
        <w:rPr>
          <w:color w:val="000000"/>
        </w:rPr>
        <w:t xml:space="preserve"> įrangos spaudų skaitliukas, pristačius įrangą, turi rodyti ne daugiau kaip 10 spaudų.</w:t>
      </w:r>
    </w:p>
    <w:p w14:paraId="453A1C09" w14:textId="77777777" w:rsidR="004269BB" w:rsidRPr="0067163F" w:rsidRDefault="004269BB" w:rsidP="004269BB">
      <w:pPr>
        <w:pStyle w:val="Style5"/>
        <w:widowControl/>
        <w:tabs>
          <w:tab w:val="left" w:pos="1134"/>
        </w:tabs>
        <w:spacing w:line="240" w:lineRule="auto"/>
        <w:ind w:firstLine="0"/>
        <w:jc w:val="both"/>
      </w:pPr>
    </w:p>
    <w:p w14:paraId="61526613" w14:textId="77777777" w:rsidR="004269BB" w:rsidRPr="0067163F" w:rsidRDefault="004269BB" w:rsidP="004269BB">
      <w:pPr>
        <w:pStyle w:val="Style5"/>
        <w:widowControl/>
        <w:ind w:left="720" w:firstLine="0"/>
        <w:jc w:val="both"/>
      </w:pPr>
    </w:p>
    <w:p w14:paraId="3122DAD1" w14:textId="77777777" w:rsidR="004269BB" w:rsidRPr="0067163F" w:rsidRDefault="004269BB" w:rsidP="004269BB">
      <w:pPr>
        <w:pStyle w:val="Style5"/>
        <w:widowControl/>
        <w:ind w:firstLine="0"/>
        <w:jc w:val="both"/>
      </w:pPr>
      <w:r w:rsidRPr="0067163F">
        <w:t>1 lentelė. Planuojami spaudų kiekiai.</w:t>
      </w:r>
    </w:p>
    <w:tbl>
      <w:tblPr>
        <w:tblStyle w:val="Lentelstinklelis"/>
        <w:tblW w:w="0" w:type="auto"/>
        <w:tblInd w:w="0" w:type="dxa"/>
        <w:tblLook w:val="04A0" w:firstRow="1" w:lastRow="0" w:firstColumn="1" w:lastColumn="0" w:noHBand="0" w:noVBand="1"/>
      </w:tblPr>
      <w:tblGrid>
        <w:gridCol w:w="704"/>
        <w:gridCol w:w="5670"/>
        <w:gridCol w:w="3469"/>
      </w:tblGrid>
      <w:tr w:rsidR="004269BB" w:rsidRPr="0067163F" w14:paraId="02A4E03B" w14:textId="77777777" w:rsidTr="002C4524">
        <w:tc>
          <w:tcPr>
            <w:tcW w:w="704" w:type="dxa"/>
          </w:tcPr>
          <w:p w14:paraId="21315DB1" w14:textId="77777777" w:rsidR="004269BB" w:rsidRPr="0067163F" w:rsidRDefault="004269BB" w:rsidP="002C4524">
            <w:pPr>
              <w:pStyle w:val="Style5"/>
              <w:widowControl/>
              <w:ind w:firstLine="0"/>
              <w:jc w:val="center"/>
              <w:rPr>
                <w:b/>
                <w:bCs/>
              </w:rPr>
            </w:pPr>
            <w:r w:rsidRPr="0067163F">
              <w:rPr>
                <w:b/>
                <w:bCs/>
              </w:rPr>
              <w:t>Nr.</w:t>
            </w:r>
          </w:p>
        </w:tc>
        <w:tc>
          <w:tcPr>
            <w:tcW w:w="5670" w:type="dxa"/>
          </w:tcPr>
          <w:p w14:paraId="7DE41A00" w14:textId="77777777" w:rsidR="004269BB" w:rsidRPr="0067163F" w:rsidRDefault="004269BB" w:rsidP="002C4524">
            <w:pPr>
              <w:pStyle w:val="Style5"/>
              <w:widowControl/>
              <w:ind w:firstLine="0"/>
              <w:jc w:val="center"/>
              <w:rPr>
                <w:b/>
                <w:bCs/>
              </w:rPr>
            </w:pPr>
            <w:r w:rsidRPr="0067163F">
              <w:rPr>
                <w:b/>
                <w:bCs/>
              </w:rPr>
              <w:t>Prekės pavadinimas</w:t>
            </w:r>
          </w:p>
        </w:tc>
        <w:tc>
          <w:tcPr>
            <w:tcW w:w="3469" w:type="dxa"/>
          </w:tcPr>
          <w:p w14:paraId="32C675E0" w14:textId="77777777" w:rsidR="004269BB" w:rsidRPr="0067163F" w:rsidRDefault="004269BB" w:rsidP="002C4524">
            <w:pPr>
              <w:pStyle w:val="Style5"/>
              <w:widowControl/>
              <w:ind w:firstLine="0"/>
              <w:jc w:val="center"/>
              <w:rPr>
                <w:b/>
                <w:bCs/>
              </w:rPr>
            </w:pPr>
            <w:r w:rsidRPr="0067163F">
              <w:rPr>
                <w:b/>
                <w:bCs/>
              </w:rPr>
              <w:t xml:space="preserve">Preliminarus spaudų kiekis per mėnesį </w:t>
            </w:r>
          </w:p>
        </w:tc>
      </w:tr>
      <w:tr w:rsidR="004269BB" w:rsidRPr="0067163F" w14:paraId="4D4EC9E2" w14:textId="77777777" w:rsidTr="002C4524">
        <w:tc>
          <w:tcPr>
            <w:tcW w:w="704" w:type="dxa"/>
          </w:tcPr>
          <w:p w14:paraId="0A3AE059" w14:textId="77777777" w:rsidR="004269BB" w:rsidRPr="0067163F" w:rsidRDefault="004269BB" w:rsidP="002C4524">
            <w:pPr>
              <w:pStyle w:val="Style5"/>
              <w:widowControl/>
              <w:ind w:firstLine="0"/>
              <w:jc w:val="both"/>
              <w:rPr>
                <w:b/>
                <w:bCs/>
              </w:rPr>
            </w:pPr>
            <w:r w:rsidRPr="0067163F">
              <w:rPr>
                <w:b/>
                <w:bCs/>
              </w:rPr>
              <w:t>1.</w:t>
            </w:r>
          </w:p>
        </w:tc>
        <w:tc>
          <w:tcPr>
            <w:tcW w:w="5670" w:type="dxa"/>
          </w:tcPr>
          <w:p w14:paraId="0FBD708F" w14:textId="77777777" w:rsidR="004269BB" w:rsidRPr="0067163F" w:rsidRDefault="004269BB" w:rsidP="002C4524">
            <w:pPr>
              <w:pStyle w:val="Style5"/>
              <w:widowControl/>
              <w:ind w:firstLine="0"/>
              <w:jc w:val="both"/>
            </w:pPr>
            <w:r w:rsidRPr="0067163F">
              <w:t xml:space="preserve">Spalvotas spaudas </w:t>
            </w:r>
          </w:p>
        </w:tc>
        <w:tc>
          <w:tcPr>
            <w:tcW w:w="3469" w:type="dxa"/>
          </w:tcPr>
          <w:p w14:paraId="7193C739" w14:textId="77777777" w:rsidR="004269BB" w:rsidRPr="0067163F" w:rsidRDefault="004269BB" w:rsidP="002C4524">
            <w:pPr>
              <w:pStyle w:val="Style5"/>
              <w:widowControl/>
              <w:ind w:firstLine="0"/>
              <w:jc w:val="center"/>
            </w:pPr>
            <w:r w:rsidRPr="0067163F">
              <w:t>11760</w:t>
            </w:r>
          </w:p>
        </w:tc>
      </w:tr>
      <w:tr w:rsidR="004269BB" w:rsidRPr="0067163F" w14:paraId="1C7D2281" w14:textId="77777777" w:rsidTr="002C4524">
        <w:tc>
          <w:tcPr>
            <w:tcW w:w="704" w:type="dxa"/>
          </w:tcPr>
          <w:p w14:paraId="62A3C22F" w14:textId="77777777" w:rsidR="004269BB" w:rsidRPr="0067163F" w:rsidRDefault="004269BB" w:rsidP="002C4524">
            <w:pPr>
              <w:pStyle w:val="Style5"/>
              <w:widowControl/>
              <w:ind w:firstLine="0"/>
              <w:jc w:val="both"/>
              <w:rPr>
                <w:b/>
                <w:bCs/>
              </w:rPr>
            </w:pPr>
            <w:r w:rsidRPr="0067163F">
              <w:rPr>
                <w:b/>
                <w:bCs/>
              </w:rPr>
              <w:t>2.</w:t>
            </w:r>
          </w:p>
        </w:tc>
        <w:tc>
          <w:tcPr>
            <w:tcW w:w="5670" w:type="dxa"/>
          </w:tcPr>
          <w:p w14:paraId="3F5D722C" w14:textId="77777777" w:rsidR="004269BB" w:rsidRPr="0067163F" w:rsidRDefault="004269BB" w:rsidP="002C4524">
            <w:pPr>
              <w:pStyle w:val="Style5"/>
              <w:widowControl/>
              <w:ind w:firstLine="0"/>
              <w:jc w:val="both"/>
            </w:pPr>
            <w:r w:rsidRPr="0067163F">
              <w:t xml:space="preserve">Nespalvotas spaudas </w:t>
            </w:r>
          </w:p>
        </w:tc>
        <w:tc>
          <w:tcPr>
            <w:tcW w:w="3469" w:type="dxa"/>
          </w:tcPr>
          <w:p w14:paraId="7EF1C770" w14:textId="77777777" w:rsidR="004269BB" w:rsidRPr="0067163F" w:rsidRDefault="004269BB" w:rsidP="002C4524">
            <w:pPr>
              <w:pStyle w:val="Style5"/>
              <w:widowControl/>
              <w:ind w:firstLine="0"/>
              <w:jc w:val="center"/>
            </w:pPr>
            <w:r w:rsidRPr="0067163F">
              <w:t>33400</w:t>
            </w:r>
          </w:p>
        </w:tc>
      </w:tr>
    </w:tbl>
    <w:p w14:paraId="07A16A6F" w14:textId="77777777" w:rsidR="004269BB" w:rsidRPr="0067163F" w:rsidRDefault="004269BB" w:rsidP="004269BB">
      <w:pPr>
        <w:pStyle w:val="Style5"/>
        <w:widowControl/>
        <w:ind w:left="720" w:firstLine="0"/>
        <w:jc w:val="both"/>
      </w:pPr>
    </w:p>
    <w:p w14:paraId="567CE74F" w14:textId="77777777" w:rsidR="004269BB" w:rsidRPr="0067163F" w:rsidRDefault="004269BB" w:rsidP="004269BB">
      <w:pPr>
        <w:pStyle w:val="Style5"/>
        <w:widowControl/>
        <w:numPr>
          <w:ilvl w:val="0"/>
          <w:numId w:val="34"/>
        </w:numPr>
        <w:tabs>
          <w:tab w:val="left" w:pos="993"/>
        </w:tabs>
        <w:ind w:left="0" w:firstLine="709"/>
        <w:jc w:val="both"/>
      </w:pPr>
      <w:r w:rsidRPr="0067163F">
        <w:rPr>
          <w:rFonts w:eastAsia="Times New Roman"/>
          <w:color w:val="000000"/>
          <w:lang w:val="fi-FI"/>
        </w:rPr>
        <w:t>Reikalavimai spausdinimo/kopijavimo/skenavimo valdymo programinei įrangai:</w:t>
      </w:r>
    </w:p>
    <w:p w14:paraId="10C2AA61" w14:textId="77777777" w:rsidR="004269BB" w:rsidRPr="0067163F" w:rsidRDefault="004269BB" w:rsidP="004269BB">
      <w:pPr>
        <w:ind w:firstLine="720"/>
        <w:jc w:val="both"/>
        <w:rPr>
          <w:rFonts w:ascii="Times New Roman" w:eastAsia="Times New Roman" w:hAnsi="Times New Roman" w:cs="Times New Roman"/>
          <w:b/>
          <w:bCs/>
          <w:color w:val="000000"/>
          <w:sz w:val="24"/>
          <w:szCs w:val="24"/>
          <w:lang w:val="fi-FI"/>
        </w:rPr>
      </w:pPr>
    </w:p>
    <w:tbl>
      <w:tblPr>
        <w:tblW w:w="9781" w:type="dxa"/>
        <w:tblLook w:val="04A0" w:firstRow="1" w:lastRow="0" w:firstColumn="1" w:lastColumn="0" w:noHBand="0" w:noVBand="1"/>
      </w:tblPr>
      <w:tblGrid>
        <w:gridCol w:w="6379"/>
        <w:gridCol w:w="3402"/>
      </w:tblGrid>
      <w:tr w:rsidR="004269BB" w:rsidRPr="0067163F" w14:paraId="6B421D71" w14:textId="77777777" w:rsidTr="002C4524">
        <w:trPr>
          <w:trHeight w:val="285"/>
        </w:trPr>
        <w:tc>
          <w:tcPr>
            <w:tcW w:w="6379" w:type="dxa"/>
            <w:tcBorders>
              <w:top w:val="nil"/>
              <w:left w:val="nil"/>
              <w:bottom w:val="nil"/>
              <w:right w:val="nil"/>
            </w:tcBorders>
            <w:shd w:val="clear" w:color="auto" w:fill="auto"/>
            <w:noWrap/>
            <w:vAlign w:val="bottom"/>
            <w:hideMark/>
          </w:tcPr>
          <w:p w14:paraId="170EF533" w14:textId="77777777" w:rsidR="004269BB" w:rsidRPr="0067163F" w:rsidRDefault="004269BB" w:rsidP="002C4524">
            <w:pPr>
              <w:ind w:right="-391"/>
              <w:rPr>
                <w:rFonts w:ascii="Times New Roman" w:eastAsia="Times New Roman" w:hAnsi="Times New Roman" w:cs="Times New Roman"/>
                <w:b/>
                <w:bCs/>
                <w:sz w:val="24"/>
                <w:szCs w:val="24"/>
              </w:rPr>
            </w:pPr>
            <w:r w:rsidRPr="0067163F">
              <w:rPr>
                <w:rFonts w:ascii="Times New Roman" w:eastAsia="Times New Roman" w:hAnsi="Times New Roman" w:cs="Times New Roman"/>
                <w:b/>
                <w:bCs/>
                <w:sz w:val="24"/>
                <w:szCs w:val="24"/>
              </w:rPr>
              <w:t>2 lentelė. A4 daugiafunkciniai nespalvoti įrenginiai.</w:t>
            </w:r>
          </w:p>
        </w:tc>
        <w:tc>
          <w:tcPr>
            <w:tcW w:w="3402" w:type="dxa"/>
            <w:tcBorders>
              <w:top w:val="nil"/>
              <w:left w:val="nil"/>
              <w:bottom w:val="nil"/>
              <w:right w:val="nil"/>
            </w:tcBorders>
            <w:shd w:val="clear" w:color="auto" w:fill="auto"/>
            <w:noWrap/>
            <w:vAlign w:val="bottom"/>
            <w:hideMark/>
          </w:tcPr>
          <w:p w14:paraId="33E17494" w14:textId="77777777" w:rsidR="004269BB" w:rsidRPr="0067163F" w:rsidRDefault="004269BB" w:rsidP="002C4524">
            <w:pPr>
              <w:rPr>
                <w:rFonts w:ascii="Times New Roman" w:eastAsia="Times New Roman" w:hAnsi="Times New Roman" w:cs="Times New Roman"/>
                <w:sz w:val="24"/>
                <w:szCs w:val="24"/>
              </w:rPr>
            </w:pPr>
          </w:p>
        </w:tc>
      </w:tr>
      <w:tr w:rsidR="004269BB" w:rsidRPr="0067163F" w14:paraId="65F5D72C" w14:textId="77777777" w:rsidTr="002C4524">
        <w:trPr>
          <w:trHeight w:val="285"/>
        </w:trPr>
        <w:tc>
          <w:tcPr>
            <w:tcW w:w="6379" w:type="dxa"/>
            <w:tcBorders>
              <w:top w:val="nil"/>
              <w:left w:val="nil"/>
              <w:bottom w:val="nil"/>
              <w:right w:val="nil"/>
            </w:tcBorders>
            <w:shd w:val="clear" w:color="auto" w:fill="auto"/>
            <w:noWrap/>
            <w:vAlign w:val="bottom"/>
          </w:tcPr>
          <w:p w14:paraId="6270636C" w14:textId="77777777" w:rsidR="004269BB" w:rsidRPr="0067163F" w:rsidRDefault="004269BB" w:rsidP="002C4524">
            <w:pPr>
              <w:ind w:right="-391"/>
              <w:rPr>
                <w:rFonts w:ascii="Times New Roman" w:eastAsia="Times New Roman" w:hAnsi="Times New Roman" w:cs="Times New Roman"/>
                <w:b/>
                <w:bCs/>
                <w:sz w:val="24"/>
                <w:szCs w:val="24"/>
              </w:rPr>
            </w:pPr>
          </w:p>
        </w:tc>
        <w:tc>
          <w:tcPr>
            <w:tcW w:w="3402" w:type="dxa"/>
            <w:tcBorders>
              <w:top w:val="nil"/>
              <w:left w:val="nil"/>
              <w:bottom w:val="nil"/>
              <w:right w:val="nil"/>
            </w:tcBorders>
            <w:shd w:val="clear" w:color="auto" w:fill="auto"/>
            <w:noWrap/>
            <w:vAlign w:val="bottom"/>
          </w:tcPr>
          <w:p w14:paraId="0CA30B51" w14:textId="77777777" w:rsidR="004269BB" w:rsidRPr="0067163F" w:rsidRDefault="004269BB" w:rsidP="002C4524">
            <w:pPr>
              <w:rPr>
                <w:rFonts w:ascii="Times New Roman" w:eastAsia="Times New Roman" w:hAnsi="Times New Roman" w:cs="Times New Roman"/>
                <w:sz w:val="24"/>
                <w:szCs w:val="24"/>
              </w:rPr>
            </w:pPr>
          </w:p>
        </w:tc>
      </w:tr>
      <w:tr w:rsidR="004269BB" w:rsidRPr="0067163F" w14:paraId="3C8D348F" w14:textId="77777777" w:rsidTr="002C4524">
        <w:trPr>
          <w:trHeight w:val="285"/>
        </w:trPr>
        <w:tc>
          <w:tcPr>
            <w:tcW w:w="63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4CAE65" w14:textId="77777777" w:rsidR="004269BB" w:rsidRPr="0067163F" w:rsidRDefault="004269BB" w:rsidP="002247F4">
            <w:pPr>
              <w:spacing w:after="0" w:line="240" w:lineRule="auto"/>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Gamintojas</w:t>
            </w:r>
          </w:p>
        </w:tc>
        <w:tc>
          <w:tcPr>
            <w:tcW w:w="3402" w:type="dxa"/>
            <w:tcBorders>
              <w:top w:val="single" w:sz="4" w:space="0" w:color="000000"/>
              <w:left w:val="nil"/>
              <w:bottom w:val="single" w:sz="4" w:space="0" w:color="000000"/>
              <w:right w:val="single" w:sz="4" w:space="0" w:color="000000"/>
            </w:tcBorders>
            <w:shd w:val="clear" w:color="auto" w:fill="auto"/>
            <w:noWrap/>
            <w:vAlign w:val="bottom"/>
            <w:hideMark/>
          </w:tcPr>
          <w:p w14:paraId="4FCB1263" w14:textId="77777777" w:rsidR="004269BB" w:rsidRPr="0067163F" w:rsidRDefault="004269BB" w:rsidP="002247F4">
            <w:pPr>
              <w:spacing w:after="0" w:line="240" w:lineRule="auto"/>
              <w:jc w:val="both"/>
              <w:rPr>
                <w:rFonts w:ascii="Times New Roman" w:eastAsia="Times New Roman" w:hAnsi="Times New Roman" w:cs="Times New Roman"/>
                <w:sz w:val="24"/>
                <w:szCs w:val="24"/>
              </w:rPr>
            </w:pPr>
            <w:r w:rsidRPr="0067163F">
              <w:rPr>
                <w:rFonts w:ascii="Times New Roman" w:eastAsia="Times New Roman" w:hAnsi="Times New Roman" w:cs="Times New Roman"/>
                <w:i/>
                <w:iCs/>
                <w:sz w:val="24"/>
                <w:szCs w:val="24"/>
              </w:rPr>
              <w:t>Bus nurodyta pagal tiekėjo pasiūlyme siūlomą gamintoją</w:t>
            </w:r>
          </w:p>
        </w:tc>
      </w:tr>
      <w:tr w:rsidR="004269BB" w:rsidRPr="0067163F" w14:paraId="40045E6E"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0262E90" w14:textId="77777777" w:rsidR="004269BB" w:rsidRPr="0067163F" w:rsidRDefault="004269BB" w:rsidP="002247F4">
            <w:pPr>
              <w:spacing w:after="0" w:line="240" w:lineRule="auto"/>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Modelis</w:t>
            </w:r>
          </w:p>
        </w:tc>
        <w:tc>
          <w:tcPr>
            <w:tcW w:w="3402" w:type="dxa"/>
            <w:tcBorders>
              <w:top w:val="nil"/>
              <w:left w:val="nil"/>
              <w:bottom w:val="single" w:sz="4" w:space="0" w:color="000000"/>
              <w:right w:val="single" w:sz="4" w:space="0" w:color="000000"/>
            </w:tcBorders>
            <w:shd w:val="clear" w:color="auto" w:fill="auto"/>
            <w:noWrap/>
            <w:vAlign w:val="bottom"/>
            <w:hideMark/>
          </w:tcPr>
          <w:p w14:paraId="23D51146" w14:textId="77777777" w:rsidR="004269BB" w:rsidRPr="0067163F" w:rsidRDefault="004269BB" w:rsidP="002247F4">
            <w:pPr>
              <w:spacing w:after="0" w:line="240" w:lineRule="auto"/>
              <w:jc w:val="both"/>
              <w:rPr>
                <w:rFonts w:ascii="Times New Roman" w:eastAsia="Times New Roman" w:hAnsi="Times New Roman" w:cs="Times New Roman"/>
                <w:sz w:val="24"/>
                <w:szCs w:val="24"/>
              </w:rPr>
            </w:pPr>
            <w:r w:rsidRPr="0067163F">
              <w:rPr>
                <w:rFonts w:ascii="Times New Roman" w:eastAsia="Times New Roman" w:hAnsi="Times New Roman" w:cs="Times New Roman"/>
                <w:i/>
                <w:iCs/>
                <w:sz w:val="24"/>
                <w:szCs w:val="24"/>
              </w:rPr>
              <w:t>Bus nurodyta pagal tiekėjo pasiūlyme siūlomą modelį</w:t>
            </w:r>
          </w:p>
        </w:tc>
      </w:tr>
      <w:tr w:rsidR="004269BB" w:rsidRPr="0067163F" w14:paraId="5CEE828D"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2A77E0D" w14:textId="77777777" w:rsidR="004269BB" w:rsidRPr="0067163F" w:rsidRDefault="004269BB" w:rsidP="002247F4">
            <w:pPr>
              <w:spacing w:after="0" w:line="240" w:lineRule="auto"/>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Rašalinė spausdinimo technologija</w:t>
            </w:r>
          </w:p>
        </w:tc>
        <w:tc>
          <w:tcPr>
            <w:tcW w:w="3402" w:type="dxa"/>
            <w:tcBorders>
              <w:top w:val="nil"/>
              <w:left w:val="nil"/>
              <w:bottom w:val="single" w:sz="4" w:space="0" w:color="000000"/>
              <w:right w:val="single" w:sz="4" w:space="0" w:color="000000"/>
            </w:tcBorders>
            <w:shd w:val="clear" w:color="auto" w:fill="auto"/>
            <w:noWrap/>
            <w:vAlign w:val="bottom"/>
            <w:hideMark/>
          </w:tcPr>
          <w:p w14:paraId="6E9B7543" w14:textId="77777777" w:rsidR="004269BB" w:rsidRPr="0067163F" w:rsidRDefault="004269BB" w:rsidP="002247F4">
            <w:pPr>
              <w:spacing w:after="0" w:line="240" w:lineRule="auto"/>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Rašalo technologija arba lygiavertė.</w:t>
            </w:r>
          </w:p>
        </w:tc>
      </w:tr>
      <w:tr w:rsidR="004269BB" w:rsidRPr="0067163F" w14:paraId="3E16F16B"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45134BB1" w14:textId="77777777" w:rsidR="004269BB" w:rsidRPr="0067163F" w:rsidRDefault="004269BB" w:rsidP="002247F4">
            <w:pPr>
              <w:spacing w:after="0" w:line="240" w:lineRule="auto"/>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A4, A5, A6 formato spausdinimo, kopijavimo, skenavimo funkcijos</w:t>
            </w:r>
          </w:p>
        </w:tc>
        <w:tc>
          <w:tcPr>
            <w:tcW w:w="3402" w:type="dxa"/>
            <w:tcBorders>
              <w:top w:val="nil"/>
              <w:left w:val="nil"/>
              <w:bottom w:val="single" w:sz="4" w:space="0" w:color="000000"/>
              <w:right w:val="single" w:sz="4" w:space="0" w:color="000000"/>
            </w:tcBorders>
            <w:shd w:val="clear" w:color="auto" w:fill="auto"/>
            <w:noWrap/>
            <w:vAlign w:val="bottom"/>
            <w:hideMark/>
          </w:tcPr>
          <w:p w14:paraId="104B916E" w14:textId="77777777" w:rsidR="004269BB" w:rsidRPr="0067163F" w:rsidRDefault="004269BB" w:rsidP="002247F4">
            <w:pPr>
              <w:spacing w:after="0" w:line="240" w:lineRule="auto"/>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tc>
      </w:tr>
      <w:tr w:rsidR="004269BB" w:rsidRPr="0067163F" w14:paraId="749EC28F"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1386227" w14:textId="77777777" w:rsidR="004269BB" w:rsidRPr="0067163F" w:rsidRDefault="004269BB" w:rsidP="002247F4">
            <w:pPr>
              <w:spacing w:after="0" w:line="240" w:lineRule="auto"/>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Spausdinimo greitis (vidutinės kokybės, puslapiais per minutę)</w:t>
            </w:r>
          </w:p>
        </w:tc>
        <w:tc>
          <w:tcPr>
            <w:tcW w:w="3402" w:type="dxa"/>
            <w:tcBorders>
              <w:top w:val="nil"/>
              <w:left w:val="nil"/>
              <w:bottom w:val="single" w:sz="4" w:space="0" w:color="000000"/>
              <w:right w:val="single" w:sz="4" w:space="0" w:color="000000"/>
            </w:tcBorders>
            <w:shd w:val="clear" w:color="auto" w:fill="auto"/>
            <w:noWrap/>
            <w:vAlign w:val="bottom"/>
            <w:hideMark/>
          </w:tcPr>
          <w:p w14:paraId="3B1A2233" w14:textId="77777777" w:rsidR="004269BB" w:rsidRPr="0067163F" w:rsidRDefault="004269BB" w:rsidP="002247F4">
            <w:pPr>
              <w:spacing w:after="0" w:line="240" w:lineRule="auto"/>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 xml:space="preserve">Ne mažiau kaip A4  30 puslapių/min </w:t>
            </w:r>
          </w:p>
        </w:tc>
      </w:tr>
      <w:tr w:rsidR="004269BB" w:rsidRPr="0067163F" w14:paraId="340E9A4E"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99AE575"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Kopijavimo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16617693"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mažesnė kaip 600 dpi</w:t>
            </w:r>
          </w:p>
        </w:tc>
      </w:tr>
      <w:tr w:rsidR="004269BB" w:rsidRPr="0067163F" w14:paraId="0E02F3DA"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F425EF4"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Pirmo puslapio atspausdinimo greitis (nespalvotas, A4 formatas, sekundėmis)</w:t>
            </w:r>
          </w:p>
        </w:tc>
        <w:tc>
          <w:tcPr>
            <w:tcW w:w="3402" w:type="dxa"/>
            <w:tcBorders>
              <w:top w:val="nil"/>
              <w:left w:val="nil"/>
              <w:bottom w:val="single" w:sz="4" w:space="0" w:color="000000"/>
              <w:right w:val="single" w:sz="4" w:space="0" w:color="000000"/>
            </w:tcBorders>
            <w:shd w:val="clear" w:color="auto" w:fill="auto"/>
            <w:noWrap/>
            <w:vAlign w:val="bottom"/>
            <w:hideMark/>
          </w:tcPr>
          <w:p w14:paraId="20418E75"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lėčiau kaip  5 sekundės</w:t>
            </w:r>
          </w:p>
        </w:tc>
      </w:tr>
      <w:tr w:rsidR="004269BB" w:rsidRPr="0067163F" w14:paraId="78E60926"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251A167"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Spausdinimo kalba</w:t>
            </w:r>
          </w:p>
        </w:tc>
        <w:tc>
          <w:tcPr>
            <w:tcW w:w="3402" w:type="dxa"/>
            <w:tcBorders>
              <w:top w:val="nil"/>
              <w:left w:val="nil"/>
              <w:bottom w:val="single" w:sz="4" w:space="0" w:color="000000"/>
              <w:right w:val="single" w:sz="4" w:space="0" w:color="000000"/>
            </w:tcBorders>
            <w:shd w:val="clear" w:color="auto" w:fill="auto"/>
            <w:noWrap/>
            <w:vAlign w:val="bottom"/>
            <w:hideMark/>
          </w:tcPr>
          <w:p w14:paraId="30A9B087"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PCL6, Postscript 3, arba analogiška</w:t>
            </w:r>
          </w:p>
        </w:tc>
      </w:tr>
      <w:tr w:rsidR="004269BB" w:rsidRPr="0067163F" w14:paraId="40C29F71"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BF9FC67"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Automatinis dokumentų tiektuvas (ADF)</w:t>
            </w:r>
          </w:p>
        </w:tc>
        <w:tc>
          <w:tcPr>
            <w:tcW w:w="3402" w:type="dxa"/>
            <w:tcBorders>
              <w:top w:val="nil"/>
              <w:left w:val="nil"/>
              <w:bottom w:val="single" w:sz="4" w:space="0" w:color="000000"/>
              <w:right w:val="single" w:sz="4" w:space="0" w:color="000000"/>
            </w:tcBorders>
            <w:shd w:val="clear" w:color="auto" w:fill="auto"/>
            <w:noWrap/>
            <w:vAlign w:val="bottom"/>
            <w:hideMark/>
          </w:tcPr>
          <w:p w14:paraId="3054D02A"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 ne mažiau  50 lapų</w:t>
            </w:r>
          </w:p>
        </w:tc>
      </w:tr>
      <w:tr w:rsidR="004269BB" w:rsidRPr="0067163F" w14:paraId="6DEAC27D"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56B9722"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Vienpusis / dvipusis skenavimas (iš ADF)</w:t>
            </w:r>
          </w:p>
        </w:tc>
        <w:tc>
          <w:tcPr>
            <w:tcW w:w="3402" w:type="dxa"/>
            <w:tcBorders>
              <w:top w:val="nil"/>
              <w:left w:val="nil"/>
              <w:bottom w:val="single" w:sz="4" w:space="0" w:color="000000"/>
              <w:right w:val="single" w:sz="4" w:space="0" w:color="000000"/>
            </w:tcBorders>
            <w:shd w:val="clear" w:color="auto" w:fill="auto"/>
            <w:noWrap/>
            <w:vAlign w:val="bottom"/>
            <w:hideMark/>
          </w:tcPr>
          <w:p w14:paraId="0B91A81B"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tc>
      </w:tr>
      <w:tr w:rsidR="004269BB" w:rsidRPr="0067163F" w14:paraId="4190DACA"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2341577"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Galimybė naudotojui pasirinkti skenuojamus šių formatų dokumentus</w:t>
            </w:r>
          </w:p>
        </w:tc>
        <w:tc>
          <w:tcPr>
            <w:tcW w:w="3402" w:type="dxa"/>
            <w:tcBorders>
              <w:top w:val="nil"/>
              <w:left w:val="nil"/>
              <w:bottom w:val="single" w:sz="4" w:space="0" w:color="000000"/>
              <w:right w:val="single" w:sz="4" w:space="0" w:color="000000"/>
            </w:tcBorders>
            <w:shd w:val="clear" w:color="auto" w:fill="auto"/>
            <w:noWrap/>
            <w:vAlign w:val="bottom"/>
            <w:hideMark/>
          </w:tcPr>
          <w:p w14:paraId="03287157"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JPG, TIFF, PDF</w:t>
            </w:r>
          </w:p>
        </w:tc>
      </w:tr>
      <w:tr w:rsidR="004269BB" w:rsidRPr="0067163F" w14:paraId="07F63699"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tcPr>
          <w:p w14:paraId="6D265C76"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Skenavimo greitis dvipusiu (atvaizdai/min)</w:t>
            </w:r>
          </w:p>
          <w:p w14:paraId="73B60CFB" w14:textId="77777777" w:rsidR="004269BB" w:rsidRPr="0067163F" w:rsidRDefault="004269BB" w:rsidP="002C4524">
            <w:pPr>
              <w:rPr>
                <w:rFonts w:ascii="Times New Roman" w:eastAsia="Times New Roman" w:hAnsi="Times New Roman" w:cs="Times New Roman"/>
                <w:sz w:val="24"/>
                <w:szCs w:val="24"/>
              </w:rPr>
            </w:pPr>
          </w:p>
        </w:tc>
        <w:tc>
          <w:tcPr>
            <w:tcW w:w="3402" w:type="dxa"/>
            <w:tcBorders>
              <w:top w:val="nil"/>
              <w:left w:val="nil"/>
              <w:bottom w:val="single" w:sz="4" w:space="0" w:color="000000"/>
              <w:right w:val="single" w:sz="4" w:space="0" w:color="000000"/>
            </w:tcBorders>
            <w:shd w:val="clear" w:color="auto" w:fill="auto"/>
            <w:noWrap/>
            <w:vAlign w:val="bottom"/>
          </w:tcPr>
          <w:p w14:paraId="2A1CEB9A"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50 spalvinių atvaizdų per min.</w:t>
            </w:r>
          </w:p>
          <w:p w14:paraId="32873482" w14:textId="77777777" w:rsidR="004269BB" w:rsidRPr="0067163F" w:rsidRDefault="004269BB" w:rsidP="002C4524">
            <w:pPr>
              <w:jc w:val="both"/>
              <w:rPr>
                <w:rFonts w:ascii="Times New Roman" w:eastAsia="Times New Roman" w:hAnsi="Times New Roman" w:cs="Times New Roman"/>
                <w:sz w:val="24"/>
                <w:szCs w:val="24"/>
              </w:rPr>
            </w:pPr>
          </w:p>
        </w:tc>
      </w:tr>
      <w:tr w:rsidR="004269BB" w:rsidRPr="0067163F" w14:paraId="42BE4A3E"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B99371E"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Skenavimo greitis (atvaizdai/min)</w:t>
            </w:r>
          </w:p>
        </w:tc>
        <w:tc>
          <w:tcPr>
            <w:tcW w:w="3402" w:type="dxa"/>
            <w:tcBorders>
              <w:top w:val="nil"/>
              <w:left w:val="nil"/>
              <w:bottom w:val="single" w:sz="4" w:space="0" w:color="000000"/>
              <w:right w:val="single" w:sz="4" w:space="0" w:color="000000"/>
            </w:tcBorders>
            <w:shd w:val="clear" w:color="auto" w:fill="auto"/>
            <w:noWrap/>
            <w:vAlign w:val="bottom"/>
            <w:hideMark/>
          </w:tcPr>
          <w:p w14:paraId="0FE441D5"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24 spalvinių atvaizdų per min.</w:t>
            </w:r>
          </w:p>
        </w:tc>
      </w:tr>
      <w:tr w:rsidR="004269BB" w:rsidRPr="0067163F" w14:paraId="5564A5CF"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932F967"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5396A5D4"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mažesnė kaip 600 dpi</w:t>
            </w:r>
          </w:p>
        </w:tc>
      </w:tr>
      <w:tr w:rsidR="004269BB" w:rsidRPr="0067163F" w14:paraId="2D5FEE4A"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139D057"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Skenavimo būdai</w:t>
            </w:r>
          </w:p>
        </w:tc>
        <w:tc>
          <w:tcPr>
            <w:tcW w:w="3402" w:type="dxa"/>
            <w:tcBorders>
              <w:top w:val="nil"/>
              <w:left w:val="nil"/>
              <w:bottom w:val="single" w:sz="4" w:space="0" w:color="000000"/>
              <w:right w:val="single" w:sz="4" w:space="0" w:color="000000"/>
            </w:tcBorders>
            <w:shd w:val="clear" w:color="auto" w:fill="auto"/>
            <w:noWrap/>
            <w:vAlign w:val="bottom"/>
            <w:hideMark/>
          </w:tcPr>
          <w:p w14:paraId="71FA60C9"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Galimybė siųsti į el. paštą, USB, failų serverį (SMB, FTP), į atminties kaupiklį</w:t>
            </w:r>
          </w:p>
        </w:tc>
      </w:tr>
      <w:tr w:rsidR="004269BB" w:rsidRPr="0067163F" w14:paraId="45545BC7"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4455CAE"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Dvipusis spausdinimas, kopijavimas (Duplex)</w:t>
            </w:r>
          </w:p>
        </w:tc>
        <w:tc>
          <w:tcPr>
            <w:tcW w:w="3402" w:type="dxa"/>
            <w:tcBorders>
              <w:top w:val="nil"/>
              <w:left w:val="nil"/>
              <w:bottom w:val="single" w:sz="4" w:space="0" w:color="000000"/>
              <w:right w:val="single" w:sz="4" w:space="0" w:color="000000"/>
            </w:tcBorders>
            <w:shd w:val="clear" w:color="auto" w:fill="auto"/>
            <w:noWrap/>
            <w:vAlign w:val="bottom"/>
            <w:hideMark/>
          </w:tcPr>
          <w:p w14:paraId="04016A36"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tc>
      </w:tr>
      <w:tr w:rsidR="004269BB" w:rsidRPr="0067163F" w14:paraId="3E42E4D0"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051CA0B"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Popieriaus dėtuvių  talpa</w:t>
            </w:r>
          </w:p>
        </w:tc>
        <w:tc>
          <w:tcPr>
            <w:tcW w:w="3402" w:type="dxa"/>
            <w:tcBorders>
              <w:top w:val="nil"/>
              <w:left w:val="nil"/>
              <w:bottom w:val="single" w:sz="4" w:space="0" w:color="000000"/>
              <w:right w:val="single" w:sz="4" w:space="0" w:color="000000"/>
            </w:tcBorders>
            <w:shd w:val="clear" w:color="auto" w:fill="auto"/>
            <w:noWrap/>
            <w:vAlign w:val="bottom"/>
            <w:hideMark/>
          </w:tcPr>
          <w:p w14:paraId="6CC0DF49"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kaip  750 lapų</w:t>
            </w:r>
          </w:p>
        </w:tc>
      </w:tr>
      <w:tr w:rsidR="004269BB" w:rsidRPr="0067163F" w14:paraId="590D2DDD"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750CB9E"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 xml:space="preserve">Rankinis padavėjas </w:t>
            </w:r>
          </w:p>
        </w:tc>
        <w:tc>
          <w:tcPr>
            <w:tcW w:w="3402" w:type="dxa"/>
            <w:tcBorders>
              <w:top w:val="nil"/>
              <w:left w:val="nil"/>
              <w:bottom w:val="single" w:sz="4" w:space="0" w:color="000000"/>
              <w:right w:val="single" w:sz="4" w:space="0" w:color="000000"/>
            </w:tcBorders>
            <w:shd w:val="clear" w:color="auto" w:fill="auto"/>
            <w:noWrap/>
            <w:vAlign w:val="bottom"/>
            <w:hideMark/>
          </w:tcPr>
          <w:p w14:paraId="61A02DE2"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50 lapų</w:t>
            </w:r>
          </w:p>
        </w:tc>
      </w:tr>
      <w:tr w:rsidR="004269BB" w:rsidRPr="0067163F" w14:paraId="045EC694"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9A54D4D"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Jungtys</w:t>
            </w:r>
          </w:p>
        </w:tc>
        <w:tc>
          <w:tcPr>
            <w:tcW w:w="3402" w:type="dxa"/>
            <w:tcBorders>
              <w:top w:val="nil"/>
              <w:left w:val="nil"/>
              <w:bottom w:val="single" w:sz="4" w:space="0" w:color="000000"/>
              <w:right w:val="single" w:sz="4" w:space="0" w:color="000000"/>
            </w:tcBorders>
            <w:shd w:val="clear" w:color="auto" w:fill="auto"/>
            <w:noWrap/>
            <w:vAlign w:val="bottom"/>
            <w:hideMark/>
          </w:tcPr>
          <w:p w14:paraId="059370E5"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USB 2.0, 10/100/1000 Base-TX Ethernet arba lygiavertė</w:t>
            </w:r>
          </w:p>
        </w:tc>
      </w:tr>
      <w:tr w:rsidR="004269BB" w:rsidRPr="0067163F" w14:paraId="6A5C3B66"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tcPr>
          <w:p w14:paraId="42F4D6E2"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Naudojama popieriaus gramatūra</w:t>
            </w:r>
          </w:p>
        </w:tc>
        <w:tc>
          <w:tcPr>
            <w:tcW w:w="3402" w:type="dxa"/>
            <w:tcBorders>
              <w:top w:val="nil"/>
              <w:left w:val="nil"/>
              <w:bottom w:val="single" w:sz="4" w:space="0" w:color="000000"/>
              <w:right w:val="single" w:sz="4" w:space="0" w:color="000000"/>
            </w:tcBorders>
            <w:shd w:val="clear" w:color="auto" w:fill="auto"/>
            <w:noWrap/>
            <w:vAlign w:val="bottom"/>
          </w:tcPr>
          <w:p w14:paraId="45E48201"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64 g/m² - 210 g/m²</w:t>
            </w:r>
          </w:p>
        </w:tc>
      </w:tr>
      <w:tr w:rsidR="004269BB" w:rsidRPr="0067163F" w14:paraId="151401F0"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F5FAC7E"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Valdymo skydelis</w:t>
            </w:r>
          </w:p>
        </w:tc>
        <w:tc>
          <w:tcPr>
            <w:tcW w:w="3402" w:type="dxa"/>
            <w:tcBorders>
              <w:top w:val="nil"/>
              <w:left w:val="nil"/>
              <w:bottom w:val="single" w:sz="4" w:space="0" w:color="000000"/>
              <w:right w:val="single" w:sz="4" w:space="0" w:color="000000"/>
            </w:tcBorders>
            <w:shd w:val="clear" w:color="auto" w:fill="auto"/>
            <w:noWrap/>
            <w:vAlign w:val="bottom"/>
            <w:hideMark/>
          </w:tcPr>
          <w:p w14:paraId="446941F4"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kaip 4 colių spalvinis, lietimui jautrus („touchscreen“) LCD ekranas</w:t>
            </w:r>
          </w:p>
        </w:tc>
      </w:tr>
      <w:tr w:rsidR="004269BB" w:rsidRPr="0067163F" w14:paraId="5FBB49FF"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tcPr>
          <w:p w14:paraId="3B9B14ED"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Įrenginio operatyvinė atmintis (RAM)</w:t>
            </w:r>
          </w:p>
        </w:tc>
        <w:tc>
          <w:tcPr>
            <w:tcW w:w="3402" w:type="dxa"/>
            <w:tcBorders>
              <w:top w:val="nil"/>
              <w:left w:val="nil"/>
              <w:bottom w:val="single" w:sz="4" w:space="0" w:color="000000"/>
              <w:right w:val="single" w:sz="4" w:space="0" w:color="000000"/>
            </w:tcBorders>
            <w:shd w:val="clear" w:color="auto" w:fill="auto"/>
            <w:noWrap/>
            <w:vAlign w:val="bottom"/>
          </w:tcPr>
          <w:p w14:paraId="477E9F8A" w14:textId="77777777" w:rsidR="004269BB" w:rsidRPr="0067163F" w:rsidRDefault="004269BB" w:rsidP="002C4524">
            <w:pPr>
              <w:jc w:val="both"/>
              <w:rPr>
                <w:rFonts w:ascii="Times New Roman" w:hAnsi="Times New Roman" w:cs="Times New Roman"/>
                <w:sz w:val="24"/>
                <w:szCs w:val="24"/>
              </w:rPr>
            </w:pPr>
            <w:r w:rsidRPr="0067163F">
              <w:rPr>
                <w:rFonts w:ascii="Times New Roman" w:eastAsia="Times New Roman" w:hAnsi="Times New Roman" w:cs="Times New Roman"/>
                <w:sz w:val="24"/>
                <w:szCs w:val="24"/>
              </w:rPr>
              <w:t>Ne mažiau 2GB</w:t>
            </w:r>
          </w:p>
        </w:tc>
      </w:tr>
      <w:tr w:rsidR="004269BB" w:rsidRPr="0067163F" w14:paraId="53C327D4" w14:textId="77777777" w:rsidTr="002C4524">
        <w:trPr>
          <w:trHeight w:val="285"/>
        </w:trPr>
        <w:tc>
          <w:tcPr>
            <w:tcW w:w="6379" w:type="dxa"/>
            <w:tcBorders>
              <w:top w:val="nil"/>
              <w:left w:val="single" w:sz="4" w:space="0" w:color="000000"/>
              <w:bottom w:val="nil"/>
              <w:right w:val="single" w:sz="4" w:space="0" w:color="000000"/>
            </w:tcBorders>
            <w:shd w:val="clear" w:color="auto" w:fill="auto"/>
            <w:noWrap/>
            <w:vAlign w:val="bottom"/>
            <w:hideMark/>
          </w:tcPr>
          <w:p w14:paraId="2F12A5D0"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Eksploatacinių medžiagų talpa</w:t>
            </w:r>
          </w:p>
        </w:tc>
        <w:tc>
          <w:tcPr>
            <w:tcW w:w="3402" w:type="dxa"/>
            <w:tcBorders>
              <w:top w:val="nil"/>
              <w:left w:val="nil"/>
              <w:bottom w:val="single" w:sz="4" w:space="0" w:color="000000"/>
              <w:right w:val="single" w:sz="4" w:space="0" w:color="000000"/>
            </w:tcBorders>
            <w:shd w:val="clear" w:color="auto" w:fill="auto"/>
            <w:noWrap/>
            <w:vAlign w:val="bottom"/>
            <w:hideMark/>
          </w:tcPr>
          <w:p w14:paraId="796FDECC"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Resursas ne mažiau kaip 20000 spaudų juodos rašalo kasetės</w:t>
            </w:r>
          </w:p>
        </w:tc>
      </w:tr>
      <w:tr w:rsidR="004269BB" w:rsidRPr="0067163F" w14:paraId="3F9D5272" w14:textId="77777777" w:rsidTr="002C4524">
        <w:trPr>
          <w:trHeight w:val="285"/>
        </w:trPr>
        <w:tc>
          <w:tcPr>
            <w:tcW w:w="63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DBC344"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Spintelė</w:t>
            </w:r>
          </w:p>
        </w:tc>
        <w:tc>
          <w:tcPr>
            <w:tcW w:w="3402" w:type="dxa"/>
            <w:tcBorders>
              <w:top w:val="nil"/>
              <w:left w:val="nil"/>
              <w:bottom w:val="single" w:sz="4" w:space="0" w:color="000000"/>
              <w:right w:val="single" w:sz="4" w:space="0" w:color="000000"/>
            </w:tcBorders>
            <w:shd w:val="clear" w:color="auto" w:fill="auto"/>
            <w:noWrap/>
            <w:vAlign w:val="bottom"/>
            <w:hideMark/>
          </w:tcPr>
          <w:p w14:paraId="09DEB39D"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tc>
      </w:tr>
      <w:tr w:rsidR="004269BB" w:rsidRPr="0067163F" w14:paraId="6C0F8338" w14:textId="77777777" w:rsidTr="006A2704">
        <w:trPr>
          <w:trHeight w:val="285"/>
        </w:trPr>
        <w:tc>
          <w:tcPr>
            <w:tcW w:w="6379" w:type="dxa"/>
            <w:tcBorders>
              <w:top w:val="single" w:sz="4" w:space="0" w:color="auto"/>
              <w:left w:val="single" w:sz="4" w:space="0" w:color="000000"/>
              <w:bottom w:val="single" w:sz="4" w:space="0" w:color="000000"/>
              <w:right w:val="single" w:sz="4" w:space="0" w:color="000000"/>
            </w:tcBorders>
            <w:shd w:val="clear" w:color="auto" w:fill="auto"/>
            <w:noWrap/>
            <w:hideMark/>
          </w:tcPr>
          <w:p w14:paraId="1170BE8A"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Autentifikavimo įranga (kortelių skaitytuvas)</w:t>
            </w:r>
          </w:p>
        </w:tc>
        <w:tc>
          <w:tcPr>
            <w:tcW w:w="3402" w:type="dxa"/>
            <w:tcBorders>
              <w:top w:val="single" w:sz="4" w:space="0" w:color="auto"/>
              <w:left w:val="nil"/>
              <w:bottom w:val="single" w:sz="4" w:space="0" w:color="000000"/>
              <w:right w:val="single" w:sz="4" w:space="0" w:color="000000"/>
            </w:tcBorders>
            <w:shd w:val="clear" w:color="auto" w:fill="auto"/>
            <w:noWrap/>
            <w:vAlign w:val="bottom"/>
            <w:hideMark/>
          </w:tcPr>
          <w:p w14:paraId="2D4A6B22"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p w14:paraId="1AFCB745"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Autentifikavimo įrenginys turi nuskaityti Pirkėjo turimas autentifikavimo korteles.</w:t>
            </w:r>
          </w:p>
        </w:tc>
      </w:tr>
      <w:tr w:rsidR="004269BB" w:rsidRPr="0067163F" w14:paraId="422598E6"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tcPr>
          <w:p w14:paraId="2A29DB2E"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 xml:space="preserve">Apskaita </w:t>
            </w:r>
          </w:p>
        </w:tc>
        <w:tc>
          <w:tcPr>
            <w:tcW w:w="3402" w:type="dxa"/>
            <w:tcBorders>
              <w:top w:val="nil"/>
              <w:left w:val="nil"/>
              <w:bottom w:val="single" w:sz="4" w:space="0" w:color="000000"/>
              <w:right w:val="single" w:sz="4" w:space="0" w:color="000000"/>
            </w:tcBorders>
            <w:shd w:val="clear" w:color="auto" w:fill="auto"/>
            <w:noWrap/>
            <w:vAlign w:val="bottom"/>
          </w:tcPr>
          <w:p w14:paraId="22CA337A" w14:textId="7F7FB109"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Turi būti suderinamumas su Pirkėjo turima spausdinimo, kopijavimo, skenavimo optimizavimo ir apskaitos valdymo programine įranga PaperCut (papildomas sąlygas žiūrėti 12.1. papunktį).</w:t>
            </w:r>
          </w:p>
        </w:tc>
      </w:tr>
      <w:tr w:rsidR="004269BB" w:rsidRPr="0067163F" w14:paraId="1A2C9567" w14:textId="77777777" w:rsidTr="002C4524">
        <w:trPr>
          <w:trHeight w:val="285"/>
        </w:trPr>
        <w:tc>
          <w:tcPr>
            <w:tcW w:w="6379" w:type="dxa"/>
            <w:tcBorders>
              <w:top w:val="nil"/>
              <w:left w:val="nil"/>
              <w:bottom w:val="nil"/>
              <w:right w:val="nil"/>
            </w:tcBorders>
            <w:shd w:val="clear" w:color="auto" w:fill="auto"/>
            <w:noWrap/>
            <w:vAlign w:val="bottom"/>
            <w:hideMark/>
          </w:tcPr>
          <w:p w14:paraId="376797A2" w14:textId="77777777" w:rsidR="004269BB" w:rsidRPr="0067163F" w:rsidRDefault="004269BB" w:rsidP="002C4524">
            <w:pPr>
              <w:rPr>
                <w:rFonts w:ascii="Times New Roman" w:eastAsia="Times New Roman" w:hAnsi="Times New Roman" w:cs="Times New Roman"/>
                <w:sz w:val="24"/>
                <w:szCs w:val="24"/>
              </w:rPr>
            </w:pPr>
          </w:p>
        </w:tc>
        <w:tc>
          <w:tcPr>
            <w:tcW w:w="3402" w:type="dxa"/>
            <w:tcBorders>
              <w:top w:val="nil"/>
              <w:left w:val="nil"/>
              <w:bottom w:val="nil"/>
              <w:right w:val="nil"/>
            </w:tcBorders>
            <w:shd w:val="clear" w:color="auto" w:fill="auto"/>
            <w:noWrap/>
            <w:vAlign w:val="bottom"/>
            <w:hideMark/>
          </w:tcPr>
          <w:p w14:paraId="1C30E0CB" w14:textId="77777777" w:rsidR="004269BB" w:rsidRPr="0067163F" w:rsidRDefault="004269BB" w:rsidP="002C4524">
            <w:pPr>
              <w:rPr>
                <w:rFonts w:ascii="Times New Roman" w:eastAsia="Times New Roman" w:hAnsi="Times New Roman" w:cs="Times New Roman"/>
                <w:sz w:val="24"/>
                <w:szCs w:val="24"/>
              </w:rPr>
            </w:pPr>
          </w:p>
        </w:tc>
      </w:tr>
      <w:tr w:rsidR="004269BB" w:rsidRPr="0067163F" w14:paraId="74A7FBBB" w14:textId="77777777" w:rsidTr="002C4524">
        <w:trPr>
          <w:trHeight w:val="285"/>
        </w:trPr>
        <w:tc>
          <w:tcPr>
            <w:tcW w:w="6379" w:type="dxa"/>
            <w:tcBorders>
              <w:top w:val="nil"/>
              <w:left w:val="nil"/>
              <w:bottom w:val="nil"/>
              <w:right w:val="nil"/>
            </w:tcBorders>
            <w:shd w:val="clear" w:color="auto" w:fill="auto"/>
            <w:noWrap/>
            <w:vAlign w:val="bottom"/>
            <w:hideMark/>
          </w:tcPr>
          <w:p w14:paraId="3B6C5919" w14:textId="77777777" w:rsidR="004269BB" w:rsidRPr="0067163F" w:rsidRDefault="004269BB" w:rsidP="002C4524">
            <w:pPr>
              <w:ind w:right="-248"/>
              <w:rPr>
                <w:rFonts w:ascii="Times New Roman" w:eastAsia="Times New Roman" w:hAnsi="Times New Roman" w:cs="Times New Roman"/>
                <w:b/>
                <w:bCs/>
                <w:sz w:val="24"/>
                <w:szCs w:val="24"/>
              </w:rPr>
            </w:pPr>
            <w:r w:rsidRPr="0067163F">
              <w:rPr>
                <w:rFonts w:ascii="Times New Roman" w:eastAsia="Times New Roman" w:hAnsi="Times New Roman" w:cs="Times New Roman"/>
                <w:b/>
                <w:bCs/>
                <w:sz w:val="24"/>
                <w:szCs w:val="24"/>
              </w:rPr>
              <w:t xml:space="preserve">3 lentelė. A3 daugiafunkciniai spalvoti įrenginiai. </w:t>
            </w:r>
          </w:p>
        </w:tc>
        <w:tc>
          <w:tcPr>
            <w:tcW w:w="3402" w:type="dxa"/>
            <w:tcBorders>
              <w:top w:val="nil"/>
              <w:left w:val="nil"/>
              <w:bottom w:val="nil"/>
              <w:right w:val="nil"/>
            </w:tcBorders>
            <w:shd w:val="clear" w:color="auto" w:fill="auto"/>
            <w:noWrap/>
            <w:vAlign w:val="bottom"/>
            <w:hideMark/>
          </w:tcPr>
          <w:p w14:paraId="46A2F544" w14:textId="77777777" w:rsidR="004269BB" w:rsidRPr="0067163F" w:rsidRDefault="004269BB" w:rsidP="002C4524">
            <w:pPr>
              <w:rPr>
                <w:rFonts w:ascii="Times New Roman" w:eastAsia="Times New Roman" w:hAnsi="Times New Roman" w:cs="Times New Roman"/>
                <w:sz w:val="24"/>
                <w:szCs w:val="24"/>
              </w:rPr>
            </w:pPr>
          </w:p>
        </w:tc>
      </w:tr>
      <w:tr w:rsidR="004269BB" w:rsidRPr="0067163F" w14:paraId="3627D27A" w14:textId="77777777" w:rsidTr="002C4524">
        <w:trPr>
          <w:trHeight w:val="285"/>
        </w:trPr>
        <w:tc>
          <w:tcPr>
            <w:tcW w:w="63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712074"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Gamintojas</w:t>
            </w:r>
          </w:p>
        </w:tc>
        <w:tc>
          <w:tcPr>
            <w:tcW w:w="3402" w:type="dxa"/>
            <w:tcBorders>
              <w:top w:val="single" w:sz="4" w:space="0" w:color="000000"/>
              <w:left w:val="nil"/>
              <w:bottom w:val="single" w:sz="4" w:space="0" w:color="000000"/>
              <w:right w:val="single" w:sz="4" w:space="0" w:color="000000"/>
            </w:tcBorders>
            <w:shd w:val="clear" w:color="auto" w:fill="auto"/>
            <w:noWrap/>
            <w:vAlign w:val="bottom"/>
            <w:hideMark/>
          </w:tcPr>
          <w:p w14:paraId="6DF6F527"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i/>
                <w:iCs/>
                <w:sz w:val="24"/>
                <w:szCs w:val="24"/>
              </w:rPr>
              <w:t>Bus nurodyta pagal tiekėjo pasiūlyme siūlomą gamintoją</w:t>
            </w:r>
          </w:p>
        </w:tc>
      </w:tr>
      <w:tr w:rsidR="004269BB" w:rsidRPr="0067163F" w14:paraId="62ED49B1"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30C26F28"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Modelis</w:t>
            </w:r>
          </w:p>
        </w:tc>
        <w:tc>
          <w:tcPr>
            <w:tcW w:w="3402" w:type="dxa"/>
            <w:tcBorders>
              <w:top w:val="nil"/>
              <w:left w:val="nil"/>
              <w:bottom w:val="single" w:sz="4" w:space="0" w:color="000000"/>
              <w:right w:val="single" w:sz="4" w:space="0" w:color="000000"/>
            </w:tcBorders>
            <w:shd w:val="clear" w:color="auto" w:fill="auto"/>
            <w:noWrap/>
            <w:vAlign w:val="bottom"/>
            <w:hideMark/>
          </w:tcPr>
          <w:p w14:paraId="2E2F2D65"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i/>
                <w:iCs/>
                <w:sz w:val="24"/>
                <w:szCs w:val="24"/>
              </w:rPr>
              <w:t>Bus nurodyta pagal tiekėjo pasiūlyme siūlomą modelį</w:t>
            </w:r>
          </w:p>
        </w:tc>
      </w:tr>
      <w:tr w:rsidR="004269BB" w:rsidRPr="0067163F" w14:paraId="05A0A739"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4430E883"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A3, A4, A5, A6  formato spalvoto spausdinimo, kopijavimo, skenavimo funkcijos</w:t>
            </w:r>
          </w:p>
        </w:tc>
        <w:tc>
          <w:tcPr>
            <w:tcW w:w="3402" w:type="dxa"/>
            <w:tcBorders>
              <w:top w:val="nil"/>
              <w:left w:val="nil"/>
              <w:bottom w:val="single" w:sz="4" w:space="0" w:color="000000"/>
              <w:right w:val="single" w:sz="4" w:space="0" w:color="000000"/>
            </w:tcBorders>
            <w:shd w:val="clear" w:color="auto" w:fill="auto"/>
            <w:noWrap/>
            <w:vAlign w:val="bottom"/>
            <w:hideMark/>
          </w:tcPr>
          <w:p w14:paraId="2354C1EF"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tc>
      </w:tr>
      <w:tr w:rsidR="004269BB" w:rsidRPr="0067163F" w14:paraId="03584A20"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7F3BEE6D"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Rašalinė spausdinimo technologija</w:t>
            </w:r>
          </w:p>
        </w:tc>
        <w:tc>
          <w:tcPr>
            <w:tcW w:w="3402" w:type="dxa"/>
            <w:tcBorders>
              <w:top w:val="nil"/>
              <w:left w:val="nil"/>
              <w:bottom w:val="single" w:sz="4" w:space="0" w:color="000000"/>
              <w:right w:val="single" w:sz="4" w:space="0" w:color="000000"/>
            </w:tcBorders>
            <w:shd w:val="clear" w:color="auto" w:fill="auto"/>
            <w:noWrap/>
            <w:vAlign w:val="bottom"/>
            <w:hideMark/>
          </w:tcPr>
          <w:p w14:paraId="3936B8B2"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Rašalo technologija arba lygiavertė.</w:t>
            </w:r>
          </w:p>
        </w:tc>
      </w:tr>
      <w:tr w:rsidR="004269BB" w:rsidRPr="0067163F" w14:paraId="5FF9A50A"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D206FB6"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Spausdinimo greitis (vidutinės kokybės, puslapiais per minutę)</w:t>
            </w:r>
          </w:p>
        </w:tc>
        <w:tc>
          <w:tcPr>
            <w:tcW w:w="3402" w:type="dxa"/>
            <w:tcBorders>
              <w:top w:val="nil"/>
              <w:left w:val="nil"/>
              <w:bottom w:val="single" w:sz="4" w:space="0" w:color="000000"/>
              <w:right w:val="single" w:sz="4" w:space="0" w:color="000000"/>
            </w:tcBorders>
            <w:shd w:val="clear" w:color="auto" w:fill="auto"/>
            <w:noWrap/>
            <w:vAlign w:val="bottom"/>
            <w:hideMark/>
          </w:tcPr>
          <w:p w14:paraId="106A7AE7"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 xml:space="preserve">Ne mažiau kaip A4  30 puslapių/min </w:t>
            </w:r>
          </w:p>
        </w:tc>
      </w:tr>
      <w:tr w:rsidR="004269BB" w:rsidRPr="0067163F" w14:paraId="6E823908"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73D6886"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Spausdinimo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59DF81C5"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mažesnė kaip  1200 dpi</w:t>
            </w:r>
          </w:p>
        </w:tc>
      </w:tr>
      <w:tr w:rsidR="004269BB" w:rsidRPr="0067163F" w14:paraId="533A7060"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4D2D947"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Kopijavimo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77E62586"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mažesnė kaip 600 dpi</w:t>
            </w:r>
          </w:p>
        </w:tc>
      </w:tr>
      <w:tr w:rsidR="004269BB" w:rsidRPr="0067163F" w14:paraId="6DA27ED1"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3F605E5"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Pirmo puslapio atspausdinimo greitis (nespalvotas, A4 formatas, sekundėmis)</w:t>
            </w:r>
          </w:p>
        </w:tc>
        <w:tc>
          <w:tcPr>
            <w:tcW w:w="3402" w:type="dxa"/>
            <w:tcBorders>
              <w:top w:val="nil"/>
              <w:left w:val="nil"/>
              <w:bottom w:val="single" w:sz="4" w:space="0" w:color="000000"/>
              <w:right w:val="single" w:sz="4" w:space="0" w:color="000000"/>
            </w:tcBorders>
            <w:shd w:val="clear" w:color="auto" w:fill="auto"/>
            <w:noWrap/>
            <w:vAlign w:val="bottom"/>
            <w:hideMark/>
          </w:tcPr>
          <w:p w14:paraId="104CCEB4"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lėčiau kaip  6 sekundės</w:t>
            </w:r>
          </w:p>
        </w:tc>
      </w:tr>
      <w:tr w:rsidR="004269BB" w:rsidRPr="0067163F" w14:paraId="03784EFE"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DE8174F"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Spausdinimo kalba</w:t>
            </w:r>
          </w:p>
        </w:tc>
        <w:tc>
          <w:tcPr>
            <w:tcW w:w="3402" w:type="dxa"/>
            <w:tcBorders>
              <w:top w:val="nil"/>
              <w:left w:val="nil"/>
              <w:bottom w:val="single" w:sz="4" w:space="0" w:color="000000"/>
              <w:right w:val="single" w:sz="4" w:space="0" w:color="000000"/>
            </w:tcBorders>
            <w:shd w:val="clear" w:color="auto" w:fill="auto"/>
            <w:noWrap/>
            <w:vAlign w:val="bottom"/>
            <w:hideMark/>
          </w:tcPr>
          <w:p w14:paraId="1BD2DD16"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PCL6, Postscript 3 arba analogiška</w:t>
            </w:r>
          </w:p>
        </w:tc>
      </w:tr>
      <w:tr w:rsidR="004269BB" w:rsidRPr="0067163F" w14:paraId="59FBA795"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397B0A04"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Automatinis dokumentų tiektuvas (ADF)</w:t>
            </w:r>
          </w:p>
        </w:tc>
        <w:tc>
          <w:tcPr>
            <w:tcW w:w="3402" w:type="dxa"/>
            <w:tcBorders>
              <w:top w:val="nil"/>
              <w:left w:val="nil"/>
              <w:bottom w:val="single" w:sz="4" w:space="0" w:color="000000"/>
              <w:right w:val="single" w:sz="4" w:space="0" w:color="000000"/>
            </w:tcBorders>
            <w:shd w:val="clear" w:color="auto" w:fill="auto"/>
            <w:noWrap/>
            <w:vAlign w:val="bottom"/>
            <w:hideMark/>
          </w:tcPr>
          <w:p w14:paraId="403C0795"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 ne mažiau  50 lapų</w:t>
            </w:r>
          </w:p>
        </w:tc>
      </w:tr>
      <w:tr w:rsidR="004269BB" w:rsidRPr="0067163F" w14:paraId="57D8E967"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658F1C5"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Vienpusis / dvipusis skenavimas (iš ADF). Turi būti galimybė pasirinkti skenuojant</w:t>
            </w:r>
          </w:p>
        </w:tc>
        <w:tc>
          <w:tcPr>
            <w:tcW w:w="3402" w:type="dxa"/>
            <w:tcBorders>
              <w:top w:val="nil"/>
              <w:left w:val="nil"/>
              <w:bottom w:val="single" w:sz="4" w:space="0" w:color="000000"/>
              <w:right w:val="single" w:sz="4" w:space="0" w:color="000000"/>
            </w:tcBorders>
            <w:shd w:val="clear" w:color="auto" w:fill="auto"/>
            <w:noWrap/>
            <w:vAlign w:val="bottom"/>
            <w:hideMark/>
          </w:tcPr>
          <w:p w14:paraId="3D3FE8F6"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tc>
      </w:tr>
      <w:tr w:rsidR="004269BB" w:rsidRPr="0067163F" w14:paraId="29BB74A2"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377EEB8F"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Galimybė naudotojui pasirinkti skenuojamus šių formatų dokumentus</w:t>
            </w:r>
          </w:p>
        </w:tc>
        <w:tc>
          <w:tcPr>
            <w:tcW w:w="3402" w:type="dxa"/>
            <w:tcBorders>
              <w:top w:val="nil"/>
              <w:left w:val="nil"/>
              <w:bottom w:val="single" w:sz="4" w:space="0" w:color="000000"/>
              <w:right w:val="single" w:sz="4" w:space="0" w:color="000000"/>
            </w:tcBorders>
            <w:shd w:val="clear" w:color="auto" w:fill="auto"/>
            <w:noWrap/>
            <w:vAlign w:val="bottom"/>
            <w:hideMark/>
          </w:tcPr>
          <w:p w14:paraId="1B1FB04F"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JPG, TIFF, PDF</w:t>
            </w:r>
          </w:p>
        </w:tc>
      </w:tr>
      <w:tr w:rsidR="004269BB" w:rsidRPr="0067163F" w14:paraId="79519779"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7762B98"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Skenavimo greitis (atvaizdai/min)</w:t>
            </w:r>
          </w:p>
        </w:tc>
        <w:tc>
          <w:tcPr>
            <w:tcW w:w="3402" w:type="dxa"/>
            <w:tcBorders>
              <w:top w:val="nil"/>
              <w:left w:val="nil"/>
              <w:bottom w:val="single" w:sz="4" w:space="0" w:color="000000"/>
              <w:right w:val="single" w:sz="4" w:space="0" w:color="000000"/>
            </w:tcBorders>
            <w:shd w:val="clear" w:color="auto" w:fill="auto"/>
            <w:noWrap/>
            <w:vAlign w:val="bottom"/>
            <w:hideMark/>
          </w:tcPr>
          <w:p w14:paraId="2B73174C"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25 spalvinių atvaizdų per min.</w:t>
            </w:r>
          </w:p>
        </w:tc>
      </w:tr>
      <w:tr w:rsidR="004269BB" w:rsidRPr="0067163F" w14:paraId="53CADB14"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4A2CE721"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37ABC5AA"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mažesnė kaip 600 dpi</w:t>
            </w:r>
          </w:p>
        </w:tc>
      </w:tr>
      <w:tr w:rsidR="004269BB" w:rsidRPr="0067163F" w14:paraId="6EFA70D6" w14:textId="77777777" w:rsidTr="0006345F">
        <w:trPr>
          <w:trHeight w:val="285"/>
        </w:trPr>
        <w:tc>
          <w:tcPr>
            <w:tcW w:w="6379"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84383AE"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Skenavimo būdai</w:t>
            </w:r>
          </w:p>
        </w:tc>
        <w:tc>
          <w:tcPr>
            <w:tcW w:w="3402" w:type="dxa"/>
            <w:tcBorders>
              <w:top w:val="single" w:sz="4" w:space="0" w:color="auto"/>
              <w:left w:val="nil"/>
              <w:bottom w:val="single" w:sz="4" w:space="0" w:color="000000"/>
              <w:right w:val="single" w:sz="4" w:space="0" w:color="000000"/>
            </w:tcBorders>
            <w:shd w:val="clear" w:color="auto" w:fill="auto"/>
            <w:noWrap/>
            <w:vAlign w:val="bottom"/>
            <w:hideMark/>
          </w:tcPr>
          <w:p w14:paraId="411F75E4"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Vienpusis ir dvipusis, galimybė siųsti į el. paštą, USB, failų serverį (SMB, FTP), į atminties kaupiklį</w:t>
            </w:r>
          </w:p>
        </w:tc>
      </w:tr>
      <w:tr w:rsidR="004269BB" w:rsidRPr="0067163F" w14:paraId="54915792"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8C7A6C0"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Skenuotų dokumentų išsaugojimo formatai</w:t>
            </w:r>
          </w:p>
        </w:tc>
        <w:tc>
          <w:tcPr>
            <w:tcW w:w="3402" w:type="dxa"/>
            <w:tcBorders>
              <w:top w:val="nil"/>
              <w:left w:val="nil"/>
              <w:bottom w:val="single" w:sz="4" w:space="0" w:color="000000"/>
              <w:right w:val="single" w:sz="4" w:space="0" w:color="000000"/>
            </w:tcBorders>
            <w:shd w:val="clear" w:color="auto" w:fill="auto"/>
            <w:noWrap/>
            <w:vAlign w:val="bottom"/>
            <w:hideMark/>
          </w:tcPr>
          <w:p w14:paraId="3E54C188"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Tiff, jpeg, pdf</w:t>
            </w:r>
          </w:p>
        </w:tc>
      </w:tr>
      <w:tr w:rsidR="004269BB" w:rsidRPr="0067163F" w14:paraId="1C335B02"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6D95BB8"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Dvipusis spausdinimas, kopijavimas (Duplex)</w:t>
            </w:r>
          </w:p>
        </w:tc>
        <w:tc>
          <w:tcPr>
            <w:tcW w:w="3402" w:type="dxa"/>
            <w:tcBorders>
              <w:top w:val="nil"/>
              <w:left w:val="nil"/>
              <w:bottom w:val="single" w:sz="4" w:space="0" w:color="000000"/>
              <w:right w:val="single" w:sz="4" w:space="0" w:color="000000"/>
            </w:tcBorders>
            <w:shd w:val="clear" w:color="auto" w:fill="auto"/>
            <w:noWrap/>
            <w:vAlign w:val="bottom"/>
            <w:hideMark/>
          </w:tcPr>
          <w:p w14:paraId="3BA0A053"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p>
        </w:tc>
      </w:tr>
      <w:tr w:rsidR="004269BB" w:rsidRPr="0067163F" w14:paraId="3EB81515"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793720CF"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Popieriaus talpa</w:t>
            </w:r>
          </w:p>
        </w:tc>
        <w:tc>
          <w:tcPr>
            <w:tcW w:w="3402" w:type="dxa"/>
            <w:tcBorders>
              <w:top w:val="nil"/>
              <w:left w:val="nil"/>
              <w:bottom w:val="single" w:sz="4" w:space="0" w:color="000000"/>
              <w:right w:val="single" w:sz="4" w:space="0" w:color="000000"/>
            </w:tcBorders>
            <w:shd w:val="clear" w:color="auto" w:fill="auto"/>
            <w:noWrap/>
            <w:vAlign w:val="bottom"/>
            <w:hideMark/>
          </w:tcPr>
          <w:p w14:paraId="52F2912C"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kaip  750 lapų</w:t>
            </w:r>
          </w:p>
        </w:tc>
      </w:tr>
      <w:tr w:rsidR="004269BB" w:rsidRPr="0067163F" w14:paraId="0702F35E"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370DA723"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Rankinis padavėjas</w:t>
            </w:r>
          </w:p>
        </w:tc>
        <w:tc>
          <w:tcPr>
            <w:tcW w:w="3402" w:type="dxa"/>
            <w:tcBorders>
              <w:top w:val="nil"/>
              <w:left w:val="nil"/>
              <w:bottom w:val="single" w:sz="4" w:space="0" w:color="000000"/>
              <w:right w:val="single" w:sz="4" w:space="0" w:color="000000"/>
            </w:tcBorders>
            <w:shd w:val="clear" w:color="auto" w:fill="auto"/>
            <w:noWrap/>
            <w:vAlign w:val="bottom"/>
            <w:hideMark/>
          </w:tcPr>
          <w:p w14:paraId="21D1C1C2"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kaip 85 lapai</w:t>
            </w:r>
          </w:p>
        </w:tc>
      </w:tr>
      <w:tr w:rsidR="004269BB" w:rsidRPr="0067163F" w14:paraId="0BEEE6C6"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73EFFFE"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Naudojama popieriaus gramatūra</w:t>
            </w:r>
          </w:p>
        </w:tc>
        <w:tc>
          <w:tcPr>
            <w:tcW w:w="3402" w:type="dxa"/>
            <w:tcBorders>
              <w:top w:val="nil"/>
              <w:left w:val="nil"/>
              <w:bottom w:val="single" w:sz="4" w:space="0" w:color="000000"/>
              <w:right w:val="single" w:sz="4" w:space="0" w:color="000000"/>
            </w:tcBorders>
            <w:shd w:val="clear" w:color="auto" w:fill="auto"/>
            <w:noWrap/>
            <w:vAlign w:val="bottom"/>
            <w:hideMark/>
          </w:tcPr>
          <w:p w14:paraId="66EF7881"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64 g/m² - 210 g/m²</w:t>
            </w:r>
          </w:p>
        </w:tc>
      </w:tr>
      <w:tr w:rsidR="004269BB" w:rsidRPr="0067163F" w14:paraId="5705D3E6"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671801B5"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Jungtys</w:t>
            </w:r>
          </w:p>
        </w:tc>
        <w:tc>
          <w:tcPr>
            <w:tcW w:w="3402" w:type="dxa"/>
            <w:tcBorders>
              <w:top w:val="nil"/>
              <w:left w:val="nil"/>
              <w:bottom w:val="single" w:sz="4" w:space="0" w:color="000000"/>
              <w:right w:val="single" w:sz="4" w:space="0" w:color="000000"/>
            </w:tcBorders>
            <w:shd w:val="clear" w:color="auto" w:fill="auto"/>
            <w:noWrap/>
            <w:vAlign w:val="bottom"/>
            <w:hideMark/>
          </w:tcPr>
          <w:p w14:paraId="1F067D68"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USB 2.0, 10/100/1000 Base-TX Ethernet arba lygiavertė</w:t>
            </w:r>
          </w:p>
        </w:tc>
      </w:tr>
      <w:tr w:rsidR="004269BB" w:rsidRPr="0067163F" w14:paraId="49CBF1EE"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159F0596"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Valdymo skydelis</w:t>
            </w:r>
          </w:p>
        </w:tc>
        <w:tc>
          <w:tcPr>
            <w:tcW w:w="3402" w:type="dxa"/>
            <w:tcBorders>
              <w:top w:val="nil"/>
              <w:left w:val="nil"/>
              <w:bottom w:val="single" w:sz="4" w:space="0" w:color="000000"/>
              <w:right w:val="single" w:sz="4" w:space="0" w:color="000000"/>
            </w:tcBorders>
            <w:shd w:val="clear" w:color="auto" w:fill="auto"/>
            <w:noWrap/>
            <w:vAlign w:val="bottom"/>
            <w:hideMark/>
          </w:tcPr>
          <w:p w14:paraId="10A5F59B"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Ne mažiau kaip 4 colių spalvinis, lietimui jautrus („touchscreen“) LCD ekranas</w:t>
            </w:r>
          </w:p>
        </w:tc>
      </w:tr>
      <w:tr w:rsidR="004269BB" w:rsidRPr="0067163F" w14:paraId="5FE6160A"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300D2143"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Eksploatacinių medžiagų talpa</w:t>
            </w:r>
          </w:p>
        </w:tc>
        <w:tc>
          <w:tcPr>
            <w:tcW w:w="3402" w:type="dxa"/>
            <w:tcBorders>
              <w:top w:val="nil"/>
              <w:left w:val="nil"/>
              <w:bottom w:val="single" w:sz="4" w:space="0" w:color="000000"/>
              <w:right w:val="single" w:sz="4" w:space="0" w:color="000000"/>
            </w:tcBorders>
            <w:shd w:val="clear" w:color="auto" w:fill="auto"/>
            <w:noWrap/>
            <w:vAlign w:val="bottom"/>
            <w:hideMark/>
          </w:tcPr>
          <w:p w14:paraId="02C1CD1A"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Resursas ne mažiau kaip 20000 spaudų juodos rašalo kasetės ir 20000 spaudų spalvotos rašalo kasetės</w:t>
            </w:r>
          </w:p>
        </w:tc>
      </w:tr>
      <w:tr w:rsidR="004269BB" w:rsidRPr="0067163F" w14:paraId="0207A8AA"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8E8754C"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Spintelė</w:t>
            </w:r>
          </w:p>
        </w:tc>
        <w:tc>
          <w:tcPr>
            <w:tcW w:w="3402" w:type="dxa"/>
            <w:tcBorders>
              <w:top w:val="nil"/>
              <w:left w:val="nil"/>
              <w:bottom w:val="single" w:sz="4" w:space="0" w:color="000000"/>
              <w:right w:val="single" w:sz="4" w:space="0" w:color="000000"/>
            </w:tcBorders>
            <w:shd w:val="clear" w:color="auto" w:fill="auto"/>
            <w:noWrap/>
            <w:vAlign w:val="bottom"/>
            <w:hideMark/>
          </w:tcPr>
          <w:p w14:paraId="28E8B229" w14:textId="60B7A7B5"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Privaloma</w:t>
            </w:r>
            <w:r w:rsidR="007E19EB" w:rsidRPr="0067163F">
              <w:rPr>
                <w:rFonts w:ascii="Times New Roman" w:eastAsia="Times New Roman" w:hAnsi="Times New Roman" w:cs="Times New Roman"/>
                <w:sz w:val="24"/>
                <w:szCs w:val="24"/>
              </w:rPr>
              <w:t>.</w:t>
            </w:r>
          </w:p>
        </w:tc>
      </w:tr>
      <w:tr w:rsidR="004269BB" w:rsidRPr="0067163F" w14:paraId="6FCD34FA" w14:textId="77777777" w:rsidTr="002C4524">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7ADE2618"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Autentifikavimo įranga (kortelių skaitytuvas)</w:t>
            </w:r>
          </w:p>
        </w:tc>
        <w:tc>
          <w:tcPr>
            <w:tcW w:w="3402" w:type="dxa"/>
            <w:tcBorders>
              <w:top w:val="nil"/>
              <w:left w:val="nil"/>
              <w:bottom w:val="single" w:sz="4" w:space="0" w:color="000000"/>
              <w:right w:val="single" w:sz="4" w:space="0" w:color="000000"/>
            </w:tcBorders>
            <w:shd w:val="clear" w:color="auto" w:fill="auto"/>
            <w:noWrap/>
            <w:vAlign w:val="bottom"/>
            <w:hideMark/>
          </w:tcPr>
          <w:p w14:paraId="37686A99"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 xml:space="preserve">Privaloma. </w:t>
            </w:r>
          </w:p>
          <w:p w14:paraId="3BCE2E26" w14:textId="77777777"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Autentifikavimo įrenginys turi nuskaityti Pirkėjo turimas autentifikavimo korteles.</w:t>
            </w:r>
          </w:p>
        </w:tc>
      </w:tr>
      <w:tr w:rsidR="004269BB" w:rsidRPr="0067163F" w14:paraId="0A19596E" w14:textId="77777777" w:rsidTr="002C4524">
        <w:trPr>
          <w:trHeight w:val="285"/>
        </w:trPr>
        <w:tc>
          <w:tcPr>
            <w:tcW w:w="6379" w:type="dxa"/>
            <w:tcBorders>
              <w:top w:val="nil"/>
              <w:left w:val="single" w:sz="4" w:space="0" w:color="000000"/>
              <w:bottom w:val="single" w:sz="4" w:space="0" w:color="auto"/>
              <w:right w:val="single" w:sz="4" w:space="0" w:color="000000"/>
            </w:tcBorders>
            <w:shd w:val="clear" w:color="auto" w:fill="auto"/>
            <w:noWrap/>
            <w:hideMark/>
          </w:tcPr>
          <w:p w14:paraId="2E765E79" w14:textId="77777777" w:rsidR="004269BB" w:rsidRPr="0067163F" w:rsidRDefault="004269BB" w:rsidP="002C4524">
            <w:pPr>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Apskaita</w:t>
            </w:r>
          </w:p>
        </w:tc>
        <w:tc>
          <w:tcPr>
            <w:tcW w:w="3402" w:type="dxa"/>
            <w:tcBorders>
              <w:top w:val="nil"/>
              <w:left w:val="nil"/>
              <w:bottom w:val="single" w:sz="4" w:space="0" w:color="auto"/>
              <w:right w:val="single" w:sz="4" w:space="0" w:color="000000"/>
            </w:tcBorders>
            <w:shd w:val="clear" w:color="auto" w:fill="auto"/>
            <w:noWrap/>
            <w:vAlign w:val="bottom"/>
            <w:hideMark/>
          </w:tcPr>
          <w:p w14:paraId="0E1300FB" w14:textId="00A9AF89" w:rsidR="004269BB" w:rsidRPr="0067163F" w:rsidRDefault="004269BB" w:rsidP="002C4524">
            <w:pPr>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Turi būti suderinamumas su Pirkėjo turima spausdinimo, kopijavimo, skenavimo optimizavimo ir apskaitos valdymo programine įranga PaperCut (papildomas sąlygas žiūrėti 12.1. papunktį).</w:t>
            </w:r>
          </w:p>
        </w:tc>
      </w:tr>
    </w:tbl>
    <w:p w14:paraId="098885F0" w14:textId="77777777" w:rsidR="004269BB" w:rsidRPr="0067163F" w:rsidRDefault="004269BB" w:rsidP="004269BB">
      <w:pPr>
        <w:ind w:firstLine="720"/>
        <w:jc w:val="both"/>
        <w:rPr>
          <w:rFonts w:ascii="Times New Roman" w:eastAsia="Times New Roman" w:hAnsi="Times New Roman" w:cs="Times New Roman"/>
          <w:b/>
          <w:bCs/>
          <w:color w:val="000000"/>
          <w:sz w:val="24"/>
          <w:szCs w:val="24"/>
        </w:rPr>
      </w:pPr>
    </w:p>
    <w:p w14:paraId="55870BC6"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Tiekėjas, teikdamas spausdintuvų nuomą, privalo atlikti, įskaitant, bet neapsiribojant:</w:t>
      </w:r>
    </w:p>
    <w:p w14:paraId="38DB7EA0"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hAnsi="Times New Roman" w:cs="Times New Roman"/>
          <w:sz w:val="24"/>
          <w:szCs w:val="24"/>
        </w:rPr>
        <w:t>jų techninį aptarnavimą;</w:t>
      </w:r>
    </w:p>
    <w:p w14:paraId="579595D8"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hAnsi="Times New Roman" w:cs="Times New Roman"/>
          <w:sz w:val="24"/>
          <w:szCs w:val="24"/>
        </w:rPr>
        <w:t>remontą (įskaitant sugedusių detalių keitimą);</w:t>
      </w:r>
    </w:p>
    <w:p w14:paraId="20A25184"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hAnsi="Times New Roman" w:cs="Times New Roman"/>
          <w:sz w:val="24"/>
          <w:szCs w:val="24"/>
        </w:rPr>
        <w:t>tinkamų eksploatacinių medžiagų tiekimą ir pristatymą visą nuomos laikotarpį;</w:t>
      </w:r>
    </w:p>
    <w:p w14:paraId="0E1E0AD3"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sz w:val="24"/>
          <w:szCs w:val="24"/>
        </w:rPr>
        <w:t>spausdinimo įrangos derinimą;</w:t>
      </w:r>
    </w:p>
    <w:p w14:paraId="3191FA46"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sz w:val="24"/>
          <w:szCs w:val="24"/>
        </w:rPr>
        <w:t>savalaikio besidėvinčių detalių keitimą;</w:t>
      </w:r>
    </w:p>
    <w:p w14:paraId="483B1D0E"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įrangos tvarkyklių instaliavimą ir derinimą;</w:t>
      </w:r>
    </w:p>
    <w:p w14:paraId="1ED682D2"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sz w:val="24"/>
          <w:szCs w:val="24"/>
        </w:rPr>
      </w:pPr>
      <w:r w:rsidRPr="0067163F">
        <w:rPr>
          <w:rFonts w:ascii="Times New Roman" w:eastAsia="Times New Roman" w:hAnsi="Times New Roman" w:cs="Times New Roman"/>
          <w:sz w:val="24"/>
          <w:szCs w:val="24"/>
        </w:rPr>
        <w:t>teikti konsultacijas ir pagalbą telefonu ir/ar el. paštu.</w:t>
      </w:r>
    </w:p>
    <w:p w14:paraId="266578E0"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color w:val="242424"/>
          <w:sz w:val="24"/>
          <w:szCs w:val="24"/>
        </w:rPr>
        <w:t xml:space="preserve">Tiekėjas privalo turėti paslaugų sutrikimų pagalbos centrą, kuris privalo veikti darbo dienomis nuo 8:00 iki 17:00 (Lietuvos laiku). Konsultacijas tiekėjas privalo teikti sutartyje nurodytu telefonu ir elektroniniu paštu darbo dienomis nuo 8:00 iki 17:00 (Lietuvos laiku). </w:t>
      </w:r>
    </w:p>
    <w:p w14:paraId="1DDAE0E6"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color w:val="000000"/>
          <w:sz w:val="24"/>
          <w:szCs w:val="24"/>
        </w:rPr>
        <w:t xml:space="preserve">Sugedus ir / ar sutrikus spausdinimo įrangos veiklai, Pirkėjas apie tai informuoja tiekėją telefonu ir / arba el. paštu. </w:t>
      </w:r>
    </w:p>
    <w:p w14:paraId="70F2A1E2"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color w:val="000000"/>
          <w:sz w:val="24"/>
          <w:szCs w:val="24"/>
        </w:rPr>
        <w:t>Pirkėjui pranešus apie spausdinimo įrangos gedimą ir / ar sutrikusią veiklą, tiekėjas turi sureaguoti į gautą pranešimą per 4 darbo valandas (</w:t>
      </w:r>
      <w:r w:rsidRPr="0067163F">
        <w:rPr>
          <w:rFonts w:ascii="Times New Roman" w:eastAsia="Times New Roman" w:hAnsi="Times New Roman" w:cs="Times New Roman"/>
          <w:color w:val="242424"/>
          <w:sz w:val="24"/>
          <w:szCs w:val="24"/>
        </w:rPr>
        <w:t>nuo pirmojo pranešimo gavimo momento, nepriklausomai nuo pranešimo rūšies)</w:t>
      </w:r>
      <w:r w:rsidRPr="0067163F">
        <w:rPr>
          <w:rFonts w:ascii="Times New Roman" w:eastAsia="Times New Roman" w:hAnsi="Times New Roman" w:cs="Times New Roman"/>
          <w:color w:val="000000"/>
          <w:sz w:val="24"/>
          <w:szCs w:val="24"/>
        </w:rPr>
        <w:t xml:space="preserve">. </w:t>
      </w:r>
      <w:r w:rsidRPr="0067163F">
        <w:rPr>
          <w:rFonts w:ascii="Times New Roman" w:eastAsia="Times New Roman" w:hAnsi="Times New Roman" w:cs="Times New Roman"/>
          <w:color w:val="242424"/>
          <w:sz w:val="24"/>
          <w:szCs w:val="24"/>
        </w:rPr>
        <w:t>Pilnai atstatyti spausdinimo įrangos veiklą tiekėjas privalo ne ilgiau kaip per 12 darbo valandų nuo pranešimo (telefonu ir / ar el. paštu) momento gavimo.</w:t>
      </w:r>
    </w:p>
    <w:p w14:paraId="27393C23"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color w:val="242424"/>
          <w:sz w:val="24"/>
          <w:szCs w:val="24"/>
        </w:rPr>
        <w:t>Nesant galimybės sutvarkyti su Užsakovu problemos nuotoliniu būdu, tiekėjas privalo atvykti į vietą sutvarkyti spausdinimo įrangą arba nesant galimybės sutaisyti, pakeisti kitu, ne prastesnių parametrų spausdinimo įrenginiu.</w:t>
      </w:r>
    </w:p>
    <w:p w14:paraId="59C4C6E2"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b/>
          <w:bCs/>
          <w:color w:val="000000"/>
          <w:sz w:val="24"/>
          <w:szCs w:val="24"/>
        </w:rPr>
      </w:pPr>
      <w:r w:rsidRPr="0067163F">
        <w:rPr>
          <w:rFonts w:ascii="Times New Roman" w:hAnsi="Times New Roman" w:cs="Times New Roman"/>
          <w:color w:val="222222"/>
          <w:sz w:val="24"/>
          <w:szCs w:val="24"/>
          <w:shd w:val="clear" w:color="auto" w:fill="FFFFFF"/>
        </w:rPr>
        <w:t>Tiekėjas turi palaikyti įrenginyje ne mažesnį nei 5% eksploatacinių medžiagų kiekį. Eksploatacinės medžiagos turi būti tiekiamos ne ilgiau nei per 12 darbo valandų nuo automatinio pranešimo išsiuntimo tiekėjui į jo nurodytą el. paštą arba sistemą. Eksploatacinių medžiagų tiekimas turi būti atliekamas Pirkėjo darbo metu.</w:t>
      </w:r>
    </w:p>
    <w:p w14:paraId="6D0EA078"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color w:val="000000"/>
          <w:sz w:val="24"/>
          <w:szCs w:val="24"/>
        </w:rPr>
      </w:pPr>
      <w:r w:rsidRPr="0067163F">
        <w:rPr>
          <w:rFonts w:ascii="Times New Roman" w:hAnsi="Times New Roman" w:cs="Times New Roman"/>
          <w:color w:val="222222"/>
          <w:sz w:val="24"/>
          <w:szCs w:val="24"/>
        </w:rPr>
        <w:t xml:space="preserve"> Spausdinimo įrangos stebėjimo ir spaudų apskaitos programinė įranga (toliau – programinė įranga):</w:t>
      </w:r>
    </w:p>
    <w:p w14:paraId="652F09A9"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242424"/>
          <w:sz w:val="24"/>
          <w:szCs w:val="24"/>
        </w:rPr>
        <w:t xml:space="preserve">Tiekėjas privalo naudoti nuotolinę spausdinimo įrangos stebėjimo programinę įrangą bei įdiegti </w:t>
      </w:r>
      <w:r w:rsidRPr="0067163F">
        <w:rPr>
          <w:rFonts w:ascii="Times New Roman" w:eastAsia="Times New Roman" w:hAnsi="Times New Roman" w:cs="Times New Roman"/>
          <w:sz w:val="24"/>
          <w:szCs w:val="24"/>
        </w:rPr>
        <w:t>ją</w:t>
      </w:r>
      <w:r w:rsidRPr="0067163F">
        <w:rPr>
          <w:rFonts w:ascii="Times New Roman" w:eastAsia="Times New Roman" w:hAnsi="Times New Roman" w:cs="Times New Roman"/>
          <w:color w:val="FF0000"/>
          <w:sz w:val="24"/>
          <w:szCs w:val="24"/>
        </w:rPr>
        <w:t xml:space="preserve"> </w:t>
      </w:r>
      <w:r w:rsidRPr="0067163F">
        <w:rPr>
          <w:rFonts w:ascii="Times New Roman" w:eastAsia="Times New Roman" w:hAnsi="Times New Roman" w:cs="Times New Roman"/>
          <w:color w:val="242424"/>
          <w:sz w:val="24"/>
          <w:szCs w:val="24"/>
        </w:rPr>
        <w:t>Pirkėjo infrastruktūroje.</w:t>
      </w:r>
    </w:p>
    <w:p w14:paraId="58929227"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242424"/>
          <w:sz w:val="24"/>
          <w:szCs w:val="24"/>
        </w:rPr>
        <w:t>Programinė įranga turi būti suderinama su siūloma spausdinimo įranga.</w:t>
      </w:r>
    </w:p>
    <w:p w14:paraId="09FDC261" w14:textId="77777777" w:rsidR="004269BB" w:rsidRPr="0067163F" w:rsidRDefault="004269BB" w:rsidP="004269BB">
      <w:pPr>
        <w:pStyle w:val="Sraopastraipa"/>
        <w:numPr>
          <w:ilvl w:val="1"/>
          <w:numId w:val="34"/>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242424"/>
          <w:sz w:val="24"/>
          <w:szCs w:val="24"/>
        </w:rPr>
        <w:t>Programinė įranga turi stebėti ir informuoti apie spausdinimo įrangos techninę būklę bei atvaizduoti eksploatacinių medžiagų likutį. Pranešimus programinė įranga turi automatiškai siųsti tiekėjui el. paštu be Pirkėjo atstovų papildomo įsitraukimo.</w:t>
      </w:r>
    </w:p>
    <w:p w14:paraId="6716BF67"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hAnsi="Times New Roman" w:cs="Times New Roman"/>
          <w:sz w:val="24"/>
          <w:szCs w:val="24"/>
        </w:rPr>
      </w:pPr>
      <w:r w:rsidRPr="0067163F">
        <w:rPr>
          <w:rFonts w:ascii="Times New Roman" w:hAnsi="Times New Roman" w:cs="Times New Roman"/>
          <w:sz w:val="24"/>
          <w:szCs w:val="24"/>
        </w:rPr>
        <w:t>Tiekėjas siūlomoje spausdinimo įrangoje turi įdiegti ir konfigūruoti Pirkėjo naudojamą centralizuotą spausdinimo, kopijavimo, skenavimo optimizavimo ir apskaitos valdymo programinę įrangą PaperCut. Licencijas teikiamiems modeliams Tiekėjas suteikia visam sutarties periodui, užtikrinant sklandų sistemos veikimą:</w:t>
      </w:r>
    </w:p>
    <w:tbl>
      <w:tblPr>
        <w:tblpPr w:leftFromText="171" w:rightFromText="171" w:bottomFromText="155" w:vertAnchor="text" w:tblpX="-38"/>
        <w:tblW w:w="9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923"/>
      </w:tblGrid>
      <w:tr w:rsidR="004269BB" w:rsidRPr="0067163F" w14:paraId="690018DF" w14:textId="77777777" w:rsidTr="002C4524">
        <w:trPr>
          <w:trHeight w:val="207"/>
        </w:trPr>
        <w:tc>
          <w:tcPr>
            <w:tcW w:w="9923" w:type="dxa"/>
            <w:tcMar>
              <w:top w:w="0" w:type="dxa"/>
              <w:left w:w="108" w:type="dxa"/>
              <w:bottom w:w="0" w:type="dxa"/>
              <w:right w:w="108" w:type="dxa"/>
            </w:tcMar>
          </w:tcPr>
          <w:p w14:paraId="6EB9CD26"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Programinė įranga turi turėti saugaus spausdinimo, skenavimo, kopijavimo funkcionalumą, su galimybe siųsti skenuotus dokumentus į prisijungusio vartotojo el. paštą ir “home folder”.</w:t>
            </w:r>
          </w:p>
        </w:tc>
      </w:tr>
      <w:tr w:rsidR="004269BB" w:rsidRPr="0067163F" w14:paraId="48A791C6" w14:textId="77777777" w:rsidTr="002C4524">
        <w:trPr>
          <w:trHeight w:val="207"/>
        </w:trPr>
        <w:tc>
          <w:tcPr>
            <w:tcW w:w="9923" w:type="dxa"/>
            <w:tcMar>
              <w:top w:w="0" w:type="dxa"/>
              <w:left w:w="108" w:type="dxa"/>
              <w:bottom w:w="0" w:type="dxa"/>
              <w:right w:w="108" w:type="dxa"/>
            </w:tcMar>
          </w:tcPr>
          <w:p w14:paraId="43C71CC5"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integruoti sistemą su kitomis aplikacijomis per API („application programming interface“).</w:t>
            </w:r>
          </w:p>
        </w:tc>
      </w:tr>
      <w:tr w:rsidR="004269BB" w:rsidRPr="0067163F" w14:paraId="3B45F23D" w14:textId="77777777" w:rsidTr="002C4524">
        <w:trPr>
          <w:trHeight w:val="207"/>
        </w:trPr>
        <w:tc>
          <w:tcPr>
            <w:tcW w:w="9923" w:type="dxa"/>
            <w:tcMar>
              <w:top w:w="0" w:type="dxa"/>
              <w:left w:w="108" w:type="dxa"/>
              <w:bottom w:w="0" w:type="dxa"/>
              <w:right w:w="108" w:type="dxa"/>
            </w:tcMar>
          </w:tcPr>
          <w:p w14:paraId="5F903B75"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Centralizuota „</w:t>
            </w:r>
            <w:r w:rsidRPr="0067163F">
              <w:rPr>
                <w:rFonts w:ascii="Times New Roman" w:hAnsi="Times New Roman" w:cs="Times New Roman"/>
                <w:i/>
                <w:sz w:val="24"/>
                <w:szCs w:val="24"/>
              </w:rPr>
              <w:t>Web</w:t>
            </w:r>
            <w:r w:rsidRPr="0067163F">
              <w:rPr>
                <w:rFonts w:ascii="Times New Roman" w:hAnsi="Times New Roman" w:cs="Times New Roman"/>
                <w:sz w:val="24"/>
                <w:szCs w:val="24"/>
              </w:rPr>
              <w:t>“ sąsaja Programinės įrangos administravimui.</w:t>
            </w:r>
          </w:p>
        </w:tc>
      </w:tr>
      <w:tr w:rsidR="004269BB" w:rsidRPr="0067163F" w14:paraId="6E9B78F7" w14:textId="77777777" w:rsidTr="002C4524">
        <w:trPr>
          <w:trHeight w:val="207"/>
        </w:trPr>
        <w:tc>
          <w:tcPr>
            <w:tcW w:w="9923" w:type="dxa"/>
            <w:tcMar>
              <w:top w:w="0" w:type="dxa"/>
              <w:left w:w="108" w:type="dxa"/>
              <w:bottom w:w="0" w:type="dxa"/>
              <w:right w:w="108" w:type="dxa"/>
            </w:tcMar>
          </w:tcPr>
          <w:p w14:paraId="056AD5DF"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 xml:space="preserve">Integravimas ir suderinamumas su </w:t>
            </w:r>
            <w:r w:rsidRPr="0067163F">
              <w:rPr>
                <w:rFonts w:ascii="Times New Roman" w:hAnsi="Times New Roman" w:cs="Times New Roman"/>
                <w:i/>
                <w:sz w:val="24"/>
                <w:szCs w:val="24"/>
              </w:rPr>
              <w:t>Microsoft Azure Active Directory</w:t>
            </w:r>
            <w:r w:rsidRPr="0067163F">
              <w:rPr>
                <w:rFonts w:ascii="Times New Roman" w:hAnsi="Times New Roman" w:cs="Times New Roman"/>
                <w:sz w:val="24"/>
                <w:szCs w:val="24"/>
              </w:rPr>
              <w:t xml:space="preserve"> tarnybomis. Vartotojų sinchronizacija ir identifikacija turi palaikyti </w:t>
            </w:r>
            <w:r w:rsidRPr="0067163F">
              <w:rPr>
                <w:rFonts w:ascii="Times New Roman" w:hAnsi="Times New Roman" w:cs="Times New Roman"/>
                <w:i/>
                <w:sz w:val="24"/>
                <w:szCs w:val="24"/>
              </w:rPr>
              <w:t xml:space="preserve"> Microsoft Azure Active Directory</w:t>
            </w:r>
            <w:r w:rsidRPr="0067163F">
              <w:rPr>
                <w:rFonts w:ascii="Times New Roman" w:hAnsi="Times New Roman" w:cs="Times New Roman"/>
                <w:sz w:val="24"/>
                <w:szCs w:val="24"/>
              </w:rPr>
              <w:t xml:space="preserve">. Sukūrus/suteikus teises/pakeitus/panaikinus vartotoją </w:t>
            </w:r>
            <w:r w:rsidRPr="0067163F">
              <w:rPr>
                <w:rFonts w:ascii="Times New Roman" w:hAnsi="Times New Roman" w:cs="Times New Roman"/>
                <w:i/>
                <w:sz w:val="24"/>
                <w:szCs w:val="24"/>
              </w:rPr>
              <w:t>Microsoft Azure Active Directory</w:t>
            </w:r>
            <w:r w:rsidRPr="0067163F">
              <w:rPr>
                <w:rFonts w:ascii="Times New Roman" w:hAnsi="Times New Roman" w:cs="Times New Roman"/>
                <w:sz w:val="24"/>
                <w:szCs w:val="24"/>
              </w:rPr>
              <w:t>, analogiški pakeitimai automatiškai padaromi ir programinėje įrangoje.</w:t>
            </w:r>
          </w:p>
        </w:tc>
      </w:tr>
      <w:tr w:rsidR="004269BB" w:rsidRPr="0067163F" w14:paraId="105FF29C" w14:textId="77777777" w:rsidTr="002C4524">
        <w:trPr>
          <w:trHeight w:val="207"/>
        </w:trPr>
        <w:tc>
          <w:tcPr>
            <w:tcW w:w="9923" w:type="dxa"/>
            <w:tcMar>
              <w:top w:w="0" w:type="dxa"/>
              <w:left w:w="108" w:type="dxa"/>
              <w:bottom w:w="0" w:type="dxa"/>
              <w:right w:w="108" w:type="dxa"/>
            </w:tcMar>
          </w:tcPr>
          <w:p w14:paraId="5D7C9B55"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b/>
                <w:sz w:val="24"/>
                <w:szCs w:val="24"/>
              </w:rPr>
              <w:t>Darbų kontrolė, spausdinimo politikos</w:t>
            </w:r>
          </w:p>
        </w:tc>
      </w:tr>
      <w:tr w:rsidR="004269BB" w:rsidRPr="0067163F" w14:paraId="114FE78A" w14:textId="77777777" w:rsidTr="002C4524">
        <w:trPr>
          <w:trHeight w:val="207"/>
        </w:trPr>
        <w:tc>
          <w:tcPr>
            <w:tcW w:w="9923" w:type="dxa"/>
            <w:tcMar>
              <w:top w:w="0" w:type="dxa"/>
              <w:left w:w="108" w:type="dxa"/>
              <w:bottom w:w="0" w:type="dxa"/>
              <w:right w:w="108" w:type="dxa"/>
            </w:tcMar>
          </w:tcPr>
          <w:p w14:paraId="4BEAFF45"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taikyti ir kurti taisykles pagal vartotojus, vartotojų grupes, departamentus ar įrenginius.</w:t>
            </w:r>
          </w:p>
        </w:tc>
      </w:tr>
      <w:tr w:rsidR="004269BB" w:rsidRPr="0067163F" w14:paraId="5B1C9562" w14:textId="77777777" w:rsidTr="002C4524">
        <w:trPr>
          <w:trHeight w:val="207"/>
        </w:trPr>
        <w:tc>
          <w:tcPr>
            <w:tcW w:w="9923" w:type="dxa"/>
            <w:tcMar>
              <w:top w:w="0" w:type="dxa"/>
              <w:left w:w="108" w:type="dxa"/>
              <w:bottom w:w="0" w:type="dxa"/>
              <w:right w:w="108" w:type="dxa"/>
            </w:tcMar>
          </w:tcPr>
          <w:p w14:paraId="41725B12"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taikyti draudimus pagal darbo apimtį, tipą, darbą atliekantį vartotoją. Pvz. drausti spalvinį spausdinimą/kopijavimą numatytai vartotojų grupei ant numatytų įrenginių.</w:t>
            </w:r>
          </w:p>
        </w:tc>
      </w:tr>
      <w:tr w:rsidR="004269BB" w:rsidRPr="0067163F" w14:paraId="5A5F11C8" w14:textId="77777777" w:rsidTr="002C4524">
        <w:trPr>
          <w:trHeight w:val="207"/>
        </w:trPr>
        <w:tc>
          <w:tcPr>
            <w:tcW w:w="9923" w:type="dxa"/>
            <w:tcMar>
              <w:top w:w="0" w:type="dxa"/>
              <w:left w:w="108" w:type="dxa"/>
              <w:bottom w:w="0" w:type="dxa"/>
              <w:right w:w="108" w:type="dxa"/>
            </w:tcMar>
          </w:tcPr>
          <w:p w14:paraId="729BB441"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pritaikyti daugiau nei vieną taisyklę tam pačiam įrenginiui.</w:t>
            </w:r>
          </w:p>
        </w:tc>
      </w:tr>
      <w:tr w:rsidR="004269BB" w:rsidRPr="0067163F" w14:paraId="2792C23E" w14:textId="77777777" w:rsidTr="002C4524">
        <w:trPr>
          <w:trHeight w:val="207"/>
        </w:trPr>
        <w:tc>
          <w:tcPr>
            <w:tcW w:w="9923" w:type="dxa"/>
            <w:tcMar>
              <w:top w:w="0" w:type="dxa"/>
              <w:left w:w="108" w:type="dxa"/>
              <w:bottom w:w="0" w:type="dxa"/>
              <w:right w:w="108" w:type="dxa"/>
            </w:tcMar>
          </w:tcPr>
          <w:p w14:paraId="0C39FC5A"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Draudimai gali būti nustatomi globaliai arba tik pasirinktiems įrenginiams.</w:t>
            </w:r>
          </w:p>
        </w:tc>
      </w:tr>
      <w:tr w:rsidR="004269BB" w:rsidRPr="0067163F" w14:paraId="62124890" w14:textId="77777777" w:rsidTr="002C4524">
        <w:trPr>
          <w:trHeight w:val="207"/>
        </w:trPr>
        <w:tc>
          <w:tcPr>
            <w:tcW w:w="9923" w:type="dxa"/>
            <w:tcMar>
              <w:top w:w="0" w:type="dxa"/>
              <w:left w:w="108" w:type="dxa"/>
              <w:bottom w:w="0" w:type="dxa"/>
              <w:right w:w="108" w:type="dxa"/>
            </w:tcMar>
          </w:tcPr>
          <w:p w14:paraId="44328B2E"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 xml:space="preserve">Galimybė administratoriams kurti skirtingus nei numatytuosius draudimus, taisykles, kompleksines spausdinimo politikas. </w:t>
            </w:r>
          </w:p>
        </w:tc>
      </w:tr>
      <w:tr w:rsidR="004269BB" w:rsidRPr="0067163F" w14:paraId="4D39C782" w14:textId="77777777" w:rsidTr="002C4524">
        <w:trPr>
          <w:trHeight w:val="207"/>
        </w:trPr>
        <w:tc>
          <w:tcPr>
            <w:tcW w:w="9923" w:type="dxa"/>
            <w:tcMar>
              <w:top w:w="0" w:type="dxa"/>
              <w:left w:w="108" w:type="dxa"/>
              <w:bottom w:w="0" w:type="dxa"/>
              <w:right w:w="108" w:type="dxa"/>
            </w:tcMar>
          </w:tcPr>
          <w:p w14:paraId="7276A8E1"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numatytiems vartotojams sukurti bendrinių spausdinimo taisyklių išimtis (pvz. ignoruoti taisykles numatytas grupei, kuriai priklauso vartotojas. Taikyti taisyklių išimtis VIP vartotojams ir pan.)</w:t>
            </w:r>
          </w:p>
        </w:tc>
      </w:tr>
      <w:tr w:rsidR="004269BB" w:rsidRPr="0067163F" w14:paraId="0677F50F" w14:textId="77777777" w:rsidTr="002C4524">
        <w:trPr>
          <w:trHeight w:val="207"/>
        </w:trPr>
        <w:tc>
          <w:tcPr>
            <w:tcW w:w="9923" w:type="dxa"/>
            <w:tcMar>
              <w:top w:w="0" w:type="dxa"/>
              <w:left w:w="108" w:type="dxa"/>
              <w:bottom w:w="0" w:type="dxa"/>
              <w:right w:w="108" w:type="dxa"/>
            </w:tcMar>
          </w:tcPr>
          <w:p w14:paraId="3CA7A529"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vartotojams nustatyti spausdinimo/kredito limitus ir vykdyti automatinę jų kontrolę. Vartotojui viršijus kredito limitą, turi būti galimybė uždrausti spausdinimą/kopijavimą.</w:t>
            </w:r>
          </w:p>
        </w:tc>
      </w:tr>
      <w:tr w:rsidR="004269BB" w:rsidRPr="0067163F" w14:paraId="14C8F1B9" w14:textId="77777777" w:rsidTr="002C4524">
        <w:trPr>
          <w:trHeight w:val="207"/>
        </w:trPr>
        <w:tc>
          <w:tcPr>
            <w:tcW w:w="9923" w:type="dxa"/>
            <w:tcMar>
              <w:top w:w="0" w:type="dxa"/>
              <w:left w:w="108" w:type="dxa"/>
              <w:bottom w:w="0" w:type="dxa"/>
              <w:right w:w="108" w:type="dxa"/>
            </w:tcMar>
          </w:tcPr>
          <w:p w14:paraId="4300E7C9"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Turi būti galimybė sustabdyti vartotojo vykdomą kopijavimo/skenavimo darbą, jam viršijus nustatytą kredito limitą realiu laiku.</w:t>
            </w:r>
          </w:p>
        </w:tc>
      </w:tr>
      <w:tr w:rsidR="004269BB" w:rsidRPr="0067163F" w14:paraId="059DB82C" w14:textId="77777777" w:rsidTr="002C4524">
        <w:trPr>
          <w:trHeight w:val="207"/>
        </w:trPr>
        <w:tc>
          <w:tcPr>
            <w:tcW w:w="9923" w:type="dxa"/>
            <w:tcMar>
              <w:top w:w="0" w:type="dxa"/>
              <w:left w:w="108" w:type="dxa"/>
              <w:bottom w:w="0" w:type="dxa"/>
              <w:right w:w="108" w:type="dxa"/>
            </w:tcMar>
          </w:tcPr>
          <w:p w14:paraId="7BEE08AA"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Turi būti darbų archyvavimo funkcija kuri suteikia galimybę:</w:t>
            </w:r>
          </w:p>
          <w:p w14:paraId="75CF6661" w14:textId="77777777" w:rsidR="004269BB" w:rsidRPr="0067163F" w:rsidRDefault="004269BB" w:rsidP="004269BB">
            <w:pPr>
              <w:numPr>
                <w:ilvl w:val="0"/>
                <w:numId w:val="38"/>
              </w:numPr>
              <w:spacing w:line="259" w:lineRule="auto"/>
              <w:rPr>
                <w:rFonts w:ascii="Times New Roman" w:hAnsi="Times New Roman" w:cs="Times New Roman"/>
                <w:sz w:val="24"/>
                <w:szCs w:val="24"/>
              </w:rPr>
            </w:pPr>
            <w:r w:rsidRPr="0067163F">
              <w:rPr>
                <w:rFonts w:ascii="Times New Roman" w:hAnsi="Times New Roman" w:cs="Times New Roman"/>
                <w:sz w:val="24"/>
                <w:szCs w:val="24"/>
              </w:rPr>
              <w:t>Išsaugoti visą spausdinamą turinį norimam laikotarpiui;</w:t>
            </w:r>
          </w:p>
          <w:p w14:paraId="3097848F" w14:textId="77777777" w:rsidR="004269BB" w:rsidRPr="0067163F" w:rsidRDefault="004269BB" w:rsidP="004269BB">
            <w:pPr>
              <w:numPr>
                <w:ilvl w:val="0"/>
                <w:numId w:val="38"/>
              </w:numPr>
              <w:spacing w:line="259" w:lineRule="auto"/>
              <w:rPr>
                <w:rFonts w:ascii="Times New Roman" w:hAnsi="Times New Roman" w:cs="Times New Roman"/>
                <w:sz w:val="24"/>
                <w:szCs w:val="24"/>
              </w:rPr>
            </w:pPr>
            <w:r w:rsidRPr="0067163F">
              <w:rPr>
                <w:rFonts w:ascii="Times New Roman" w:hAnsi="Times New Roman" w:cs="Times New Roman"/>
                <w:sz w:val="24"/>
                <w:szCs w:val="24"/>
              </w:rPr>
              <w:t>Peržiūrėti spausdintus darbus ineraktyviai naršyklėje;</w:t>
            </w:r>
          </w:p>
          <w:p w14:paraId="3FC53C63" w14:textId="77777777" w:rsidR="004269BB" w:rsidRPr="0067163F" w:rsidRDefault="004269BB" w:rsidP="004269BB">
            <w:pPr>
              <w:numPr>
                <w:ilvl w:val="0"/>
                <w:numId w:val="38"/>
              </w:numPr>
              <w:spacing w:line="259" w:lineRule="auto"/>
              <w:rPr>
                <w:rFonts w:ascii="Times New Roman" w:hAnsi="Times New Roman" w:cs="Times New Roman"/>
                <w:sz w:val="24"/>
                <w:szCs w:val="24"/>
              </w:rPr>
            </w:pPr>
            <w:r w:rsidRPr="0067163F">
              <w:rPr>
                <w:rFonts w:ascii="Times New Roman" w:hAnsi="Times New Roman" w:cs="Times New Roman"/>
                <w:sz w:val="24"/>
                <w:szCs w:val="24"/>
              </w:rPr>
              <w:t>Kontroliuoti, kurie administratoriai turi priegą prie dokumentų archyvo;</w:t>
            </w:r>
          </w:p>
          <w:p w14:paraId="0CAA8506" w14:textId="77777777" w:rsidR="004269BB" w:rsidRPr="0067163F" w:rsidRDefault="004269BB" w:rsidP="004269BB">
            <w:pPr>
              <w:numPr>
                <w:ilvl w:val="0"/>
                <w:numId w:val="38"/>
              </w:numPr>
              <w:spacing w:line="259" w:lineRule="auto"/>
              <w:rPr>
                <w:rFonts w:ascii="Times New Roman" w:hAnsi="Times New Roman" w:cs="Times New Roman"/>
                <w:sz w:val="24"/>
                <w:szCs w:val="24"/>
              </w:rPr>
            </w:pPr>
            <w:r w:rsidRPr="0067163F">
              <w:rPr>
                <w:rFonts w:ascii="Times New Roman" w:hAnsi="Times New Roman" w:cs="Times New Roman"/>
                <w:sz w:val="24"/>
                <w:szCs w:val="24"/>
              </w:rPr>
              <w:t>Perkelti senesnius archyvus į išorines duomenų saugyklas;</w:t>
            </w:r>
          </w:p>
          <w:p w14:paraId="04BDEF9B" w14:textId="77777777" w:rsidR="004269BB" w:rsidRPr="0067163F" w:rsidRDefault="004269BB" w:rsidP="004269BB">
            <w:pPr>
              <w:numPr>
                <w:ilvl w:val="0"/>
                <w:numId w:val="38"/>
              </w:numPr>
              <w:spacing w:line="259" w:lineRule="auto"/>
              <w:rPr>
                <w:rFonts w:ascii="Times New Roman" w:hAnsi="Times New Roman" w:cs="Times New Roman"/>
                <w:sz w:val="24"/>
                <w:szCs w:val="24"/>
              </w:rPr>
            </w:pPr>
            <w:r w:rsidRPr="0067163F">
              <w:rPr>
                <w:rFonts w:ascii="Times New Roman" w:hAnsi="Times New Roman" w:cs="Times New Roman"/>
                <w:sz w:val="24"/>
                <w:szCs w:val="24"/>
              </w:rPr>
              <w:t>Įjungti/išjungti archyvavimo funkciją pasirinktiems spausdintuvams ar vartotojams.</w:t>
            </w:r>
          </w:p>
        </w:tc>
      </w:tr>
      <w:tr w:rsidR="004269BB" w:rsidRPr="0067163F" w14:paraId="6F5ABE43" w14:textId="77777777" w:rsidTr="002C4524">
        <w:trPr>
          <w:trHeight w:val="207"/>
        </w:trPr>
        <w:tc>
          <w:tcPr>
            <w:tcW w:w="9923" w:type="dxa"/>
            <w:tcMar>
              <w:top w:w="0" w:type="dxa"/>
              <w:left w:w="108" w:type="dxa"/>
              <w:bottom w:w="0" w:type="dxa"/>
              <w:right w:w="108" w:type="dxa"/>
            </w:tcMar>
          </w:tcPr>
          <w:p w14:paraId="0EAF1F91"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b/>
                <w:sz w:val="24"/>
                <w:szCs w:val="24"/>
              </w:rPr>
              <w:t>Vartotojų valdymas, identifikacija</w:t>
            </w:r>
          </w:p>
        </w:tc>
      </w:tr>
      <w:tr w:rsidR="004269BB" w:rsidRPr="0067163F" w14:paraId="0A0ED271" w14:textId="77777777" w:rsidTr="002C4524">
        <w:trPr>
          <w:trHeight w:val="207"/>
        </w:trPr>
        <w:tc>
          <w:tcPr>
            <w:tcW w:w="9923" w:type="dxa"/>
            <w:tcMar>
              <w:top w:w="0" w:type="dxa"/>
              <w:left w:w="108" w:type="dxa"/>
              <w:bottom w:w="0" w:type="dxa"/>
              <w:right w:w="108" w:type="dxa"/>
            </w:tcMar>
          </w:tcPr>
          <w:p w14:paraId="07420036"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vartotojo ID kodą automatiškai sinchronizuoti ir nuskaityti iš Microsoft Active Directory tarnybų pasirinkto informacinio lauko - pvz. iš "employee-ID"</w:t>
            </w:r>
          </w:p>
        </w:tc>
      </w:tr>
      <w:tr w:rsidR="004269BB" w:rsidRPr="0067163F" w14:paraId="5D3F4400" w14:textId="77777777" w:rsidTr="002C4524">
        <w:trPr>
          <w:trHeight w:val="207"/>
        </w:trPr>
        <w:tc>
          <w:tcPr>
            <w:tcW w:w="9923" w:type="dxa"/>
            <w:tcMar>
              <w:top w:w="0" w:type="dxa"/>
              <w:left w:w="108" w:type="dxa"/>
              <w:bottom w:w="0" w:type="dxa"/>
              <w:right w:w="108" w:type="dxa"/>
            </w:tcMar>
          </w:tcPr>
          <w:p w14:paraId="75ABDCB7"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vartotojams identifikuoti tapatybę spausdinant iš bendrų darbo vietų, įvedant vartotojo ID kodą į iškylantį langą (“pop-up” langą).</w:t>
            </w:r>
          </w:p>
        </w:tc>
      </w:tr>
      <w:tr w:rsidR="004269BB" w:rsidRPr="0067163F" w14:paraId="02B41754" w14:textId="77777777" w:rsidTr="002C4524">
        <w:trPr>
          <w:trHeight w:val="207"/>
        </w:trPr>
        <w:tc>
          <w:tcPr>
            <w:tcW w:w="9923" w:type="dxa"/>
            <w:tcMar>
              <w:top w:w="0" w:type="dxa"/>
              <w:left w:w="108" w:type="dxa"/>
              <w:bottom w:w="0" w:type="dxa"/>
              <w:right w:w="108" w:type="dxa"/>
            </w:tcMar>
          </w:tcPr>
          <w:p w14:paraId="5F20A703"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kurti vidinius vartotojus/vartotojų grupes, nepriklausomas nuo Active Directory vartotojų/grupių/organizacinių vienetų.</w:t>
            </w:r>
          </w:p>
        </w:tc>
      </w:tr>
      <w:tr w:rsidR="004269BB" w:rsidRPr="0067163F" w14:paraId="70FE3CEE" w14:textId="77777777" w:rsidTr="002C4524">
        <w:trPr>
          <w:trHeight w:val="207"/>
        </w:trPr>
        <w:tc>
          <w:tcPr>
            <w:tcW w:w="9923" w:type="dxa"/>
            <w:tcMar>
              <w:top w:w="0" w:type="dxa"/>
              <w:left w:w="108" w:type="dxa"/>
              <w:bottom w:w="0" w:type="dxa"/>
              <w:right w:w="108" w:type="dxa"/>
            </w:tcMar>
          </w:tcPr>
          <w:p w14:paraId="51EFA0F2"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Vartotojai turi galimybę patys susieti savo kortelę su savo asmenine paskyra, kuomet kortelės ID nėra įvestas sistemoje. Susiejimo procedūra atliekama per daugiafunkcinius įrenginius, kuriems aktyvuota vartotojų autentifikacija. Sistema informuoja vartotoją žinute daugiafunkcinio įrenginio ekrane, jei vartotojo kortelės numeris yra neatpažintas ir pasiūlo susieti kortelės duomenis su Microsoft Active Directory vartotojo paskyra, įvedant vartotojo vardą ir slaptažodį.</w:t>
            </w:r>
          </w:p>
        </w:tc>
      </w:tr>
      <w:tr w:rsidR="004269BB" w:rsidRPr="0067163F" w14:paraId="5F75720F" w14:textId="77777777" w:rsidTr="002C4524">
        <w:trPr>
          <w:trHeight w:val="207"/>
        </w:trPr>
        <w:tc>
          <w:tcPr>
            <w:tcW w:w="9923" w:type="dxa"/>
            <w:tcMar>
              <w:top w:w="0" w:type="dxa"/>
              <w:left w:w="108" w:type="dxa"/>
              <w:bottom w:w="0" w:type="dxa"/>
              <w:right w:w="108" w:type="dxa"/>
            </w:tcMar>
          </w:tcPr>
          <w:p w14:paraId="64745F35"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automatiškai generuoti unikalius prisijungimo ID bei išsiųsti juos elektroniniu paštu vartotojams.</w:t>
            </w:r>
          </w:p>
        </w:tc>
      </w:tr>
      <w:tr w:rsidR="004269BB" w:rsidRPr="0067163F" w14:paraId="6385213C" w14:textId="77777777" w:rsidTr="002C4524">
        <w:trPr>
          <w:trHeight w:val="207"/>
        </w:trPr>
        <w:tc>
          <w:tcPr>
            <w:tcW w:w="9923" w:type="dxa"/>
            <w:tcMar>
              <w:top w:w="0" w:type="dxa"/>
              <w:left w:w="108" w:type="dxa"/>
              <w:bottom w:w="0" w:type="dxa"/>
              <w:right w:w="108" w:type="dxa"/>
            </w:tcMar>
          </w:tcPr>
          <w:p w14:paraId="37A58251"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vartotojams priskirti ne mažiau kaip du unikalius identifikatorius: pvz. darbuotojo kortelę ir trumpąjį ID (lengvai įsimenamą).</w:t>
            </w:r>
          </w:p>
        </w:tc>
      </w:tr>
      <w:tr w:rsidR="004269BB" w:rsidRPr="0067163F" w14:paraId="3E188969" w14:textId="77777777" w:rsidTr="002C4524">
        <w:trPr>
          <w:trHeight w:val="207"/>
        </w:trPr>
        <w:tc>
          <w:tcPr>
            <w:tcW w:w="9923" w:type="dxa"/>
            <w:tcMar>
              <w:top w:w="0" w:type="dxa"/>
              <w:left w:w="108" w:type="dxa"/>
              <w:bottom w:w="0" w:type="dxa"/>
              <w:right w:w="108" w:type="dxa"/>
            </w:tcMar>
          </w:tcPr>
          <w:p w14:paraId="0558E367"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vartotojams apsaugoti unikalius identifikatorius (kortelės ID/trumpąjį ID) papildomu, savo pačių sugalvotu PIN kodu. PIN kodai negali būti matomi sistemos valdymo konsolėje nei kitiems vartotojams, nei sistemos administratoriams. Vartotojui pirmą kartą jungiantis prie daugiafunkcinio įrenginio, turi būti galimybė susikurti ir susieti PIN su savo asmenine Active Directory paskyra.</w:t>
            </w:r>
          </w:p>
        </w:tc>
      </w:tr>
      <w:tr w:rsidR="004269BB" w:rsidRPr="0067163F" w14:paraId="471B72BB" w14:textId="77777777" w:rsidTr="002C4524">
        <w:trPr>
          <w:trHeight w:val="207"/>
        </w:trPr>
        <w:tc>
          <w:tcPr>
            <w:tcW w:w="9923" w:type="dxa"/>
            <w:tcMar>
              <w:top w:w="0" w:type="dxa"/>
              <w:left w:w="108" w:type="dxa"/>
              <w:bottom w:w="0" w:type="dxa"/>
              <w:right w:w="108" w:type="dxa"/>
            </w:tcMar>
          </w:tcPr>
          <w:p w14:paraId="4E5C5450"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ant spausdinimo įrenginių lygiagrečiai naudoti keletą vartotojų identifikavimo metodų vienu metu: vartotojo vardas+slaptažodis, trumpasis ID, trumpasis ID+PIN, darbuotojo kortelė +PIN.</w:t>
            </w:r>
          </w:p>
        </w:tc>
      </w:tr>
      <w:tr w:rsidR="004269BB" w:rsidRPr="0067163F" w14:paraId="2D3C007A" w14:textId="77777777" w:rsidTr="002C4524">
        <w:trPr>
          <w:trHeight w:val="207"/>
        </w:trPr>
        <w:tc>
          <w:tcPr>
            <w:tcW w:w="9923" w:type="dxa"/>
            <w:tcMar>
              <w:top w:w="0" w:type="dxa"/>
              <w:left w:w="108" w:type="dxa"/>
              <w:bottom w:w="0" w:type="dxa"/>
              <w:right w:w="108" w:type="dxa"/>
            </w:tcMar>
          </w:tcPr>
          <w:p w14:paraId="030D3878"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b/>
                <w:sz w:val="24"/>
                <w:szCs w:val="24"/>
              </w:rPr>
              <w:t>Spausdintuvų, daugiafunkcinių įrenginių integracija ir valdymas</w:t>
            </w:r>
          </w:p>
        </w:tc>
      </w:tr>
      <w:tr w:rsidR="004269BB" w:rsidRPr="0067163F" w14:paraId="682D50FB" w14:textId="77777777" w:rsidTr="002C4524">
        <w:trPr>
          <w:trHeight w:val="207"/>
        </w:trPr>
        <w:tc>
          <w:tcPr>
            <w:tcW w:w="9923" w:type="dxa"/>
            <w:tcMar>
              <w:top w:w="0" w:type="dxa"/>
              <w:left w:w="108" w:type="dxa"/>
              <w:bottom w:w="0" w:type="dxa"/>
              <w:right w:w="108" w:type="dxa"/>
            </w:tcMar>
          </w:tcPr>
          <w:p w14:paraId="71EB1A97" w14:textId="77777777" w:rsidR="004269BB" w:rsidRPr="0067163F" w:rsidRDefault="004269BB" w:rsidP="002C4524">
            <w:pPr>
              <w:pStyle w:val="Betarp1"/>
            </w:pPr>
            <w:bookmarkStart w:id="48" w:name="_Hlk1690065"/>
            <w:r w:rsidRPr="0067163F">
              <w:t>Programinė įranga kaupia tokią statistinę informaciją iš visų spausdintuvų:</w:t>
            </w:r>
          </w:p>
          <w:p w14:paraId="636814A1" w14:textId="77777777" w:rsidR="004269BB" w:rsidRPr="0067163F" w:rsidRDefault="004269BB" w:rsidP="004269BB">
            <w:pPr>
              <w:pStyle w:val="Betarp1"/>
              <w:numPr>
                <w:ilvl w:val="0"/>
                <w:numId w:val="41"/>
              </w:numPr>
            </w:pPr>
            <w:r w:rsidRPr="0067163F">
              <w:t>vienpusis/dvipusis spausdinimas;</w:t>
            </w:r>
          </w:p>
          <w:p w14:paraId="2AEC5568" w14:textId="77777777" w:rsidR="004269BB" w:rsidRPr="0067163F" w:rsidRDefault="004269BB" w:rsidP="004269BB">
            <w:pPr>
              <w:pStyle w:val="Betarp1"/>
              <w:numPr>
                <w:ilvl w:val="0"/>
                <w:numId w:val="41"/>
              </w:numPr>
            </w:pPr>
            <w:r w:rsidRPr="0067163F">
              <w:t>spalvotas/nespalvotas spausdinimas. Programinė įranga turi analizuoti kiekvieną spausdinamo darbo puslapį ir nustatyti jo spalvinį režimą (spalvinis/nespalvinis).</w:t>
            </w:r>
          </w:p>
          <w:p w14:paraId="4795465B" w14:textId="77777777" w:rsidR="004269BB" w:rsidRPr="0067163F" w:rsidRDefault="004269BB" w:rsidP="004269BB">
            <w:pPr>
              <w:pStyle w:val="Betarp1"/>
              <w:numPr>
                <w:ilvl w:val="0"/>
                <w:numId w:val="41"/>
              </w:numPr>
            </w:pPr>
            <w:r w:rsidRPr="0067163F">
              <w:t>spausdinamo lapo formatas;</w:t>
            </w:r>
          </w:p>
          <w:p w14:paraId="44B8E727" w14:textId="77777777" w:rsidR="004269BB" w:rsidRPr="0067163F" w:rsidRDefault="004269BB" w:rsidP="004269BB">
            <w:pPr>
              <w:pStyle w:val="Betarp1"/>
              <w:numPr>
                <w:ilvl w:val="0"/>
                <w:numId w:val="41"/>
              </w:numPr>
            </w:pPr>
            <w:r w:rsidRPr="0067163F">
              <w:t>spausdinamo dokumento pavadinimas;</w:t>
            </w:r>
          </w:p>
          <w:p w14:paraId="048891B2" w14:textId="77777777" w:rsidR="004269BB" w:rsidRPr="0067163F" w:rsidRDefault="004269BB" w:rsidP="004269BB">
            <w:pPr>
              <w:pStyle w:val="Betarp1"/>
              <w:numPr>
                <w:ilvl w:val="0"/>
                <w:numId w:val="41"/>
              </w:numPr>
            </w:pPr>
            <w:r w:rsidRPr="0067163F">
              <w:t>spausdinimą įvykdęs vartotojas;</w:t>
            </w:r>
          </w:p>
          <w:p w14:paraId="064A1AEE" w14:textId="77777777" w:rsidR="004269BB" w:rsidRPr="0067163F" w:rsidRDefault="004269BB" w:rsidP="004269BB">
            <w:pPr>
              <w:pStyle w:val="Betarp1"/>
              <w:numPr>
                <w:ilvl w:val="0"/>
                <w:numId w:val="41"/>
              </w:numPr>
            </w:pPr>
            <w:r w:rsidRPr="0067163F">
              <w:t>spausdinimo laikas ir data;</w:t>
            </w:r>
          </w:p>
          <w:p w14:paraId="63F7D7F4" w14:textId="77777777" w:rsidR="004269BB" w:rsidRPr="0067163F" w:rsidRDefault="004269BB" w:rsidP="004269BB">
            <w:pPr>
              <w:pStyle w:val="Betarp1"/>
              <w:numPr>
                <w:ilvl w:val="0"/>
                <w:numId w:val="41"/>
              </w:numPr>
            </w:pPr>
            <w:r w:rsidRPr="0067163F">
              <w:t>spausdinamo darbo kaina;</w:t>
            </w:r>
          </w:p>
          <w:p w14:paraId="36248E06" w14:textId="77777777" w:rsidR="004269BB" w:rsidRPr="0067163F" w:rsidRDefault="004269BB" w:rsidP="004269BB">
            <w:pPr>
              <w:pStyle w:val="Betarp1"/>
              <w:numPr>
                <w:ilvl w:val="0"/>
                <w:numId w:val="41"/>
              </w:numPr>
            </w:pPr>
            <w:r w:rsidRPr="0067163F">
              <w:t>spausdinamų lapų skaičius. Tiksliai apskaitai turi būti vykdoma komunikacija su spausdintuvais SNMP protokolu ir padaromi atitinkami pakeitimai apskaitoje.</w:t>
            </w:r>
            <w:bookmarkEnd w:id="48"/>
          </w:p>
          <w:p w14:paraId="3369429D" w14:textId="77777777" w:rsidR="004269BB" w:rsidRPr="0067163F" w:rsidRDefault="004269BB" w:rsidP="002C4524">
            <w:pPr>
              <w:pStyle w:val="Betarp1"/>
            </w:pPr>
          </w:p>
        </w:tc>
      </w:tr>
      <w:tr w:rsidR="004269BB" w:rsidRPr="0067163F" w14:paraId="6E59AD2E" w14:textId="77777777" w:rsidTr="002C4524">
        <w:trPr>
          <w:trHeight w:val="207"/>
        </w:trPr>
        <w:tc>
          <w:tcPr>
            <w:tcW w:w="9923" w:type="dxa"/>
            <w:tcMar>
              <w:top w:w="0" w:type="dxa"/>
              <w:left w:w="108" w:type="dxa"/>
              <w:bottom w:w="0" w:type="dxa"/>
              <w:right w:w="108" w:type="dxa"/>
            </w:tcMar>
          </w:tcPr>
          <w:p w14:paraId="2D88A61F"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Programinė įranga turi siųsti numatytiems administratoriams pranešimus susijusius su įrenginių problemomis (pvz., besibaigiantis toneris, trūksta popieriaus ir pan.).</w:t>
            </w:r>
          </w:p>
        </w:tc>
      </w:tr>
      <w:tr w:rsidR="004269BB" w:rsidRPr="0067163F" w14:paraId="4DFC92DD" w14:textId="77777777" w:rsidTr="002C4524">
        <w:trPr>
          <w:trHeight w:val="207"/>
        </w:trPr>
        <w:tc>
          <w:tcPr>
            <w:tcW w:w="9923" w:type="dxa"/>
            <w:tcMar>
              <w:top w:w="0" w:type="dxa"/>
              <w:left w:w="108" w:type="dxa"/>
              <w:bottom w:w="0" w:type="dxa"/>
              <w:right w:w="108" w:type="dxa"/>
            </w:tcMar>
          </w:tcPr>
          <w:p w14:paraId="0155A737"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ID/PIN/vartotojo vardo/slaptažodžio įvedimui turi būti galima panaudoti multifunkcinių įrenginių skaičių klaviatūras arba lietimui jautrius ekranus, nenaudojant išorinių aparatinių priedėlių.</w:t>
            </w:r>
          </w:p>
        </w:tc>
      </w:tr>
      <w:tr w:rsidR="004269BB" w:rsidRPr="0067163F" w14:paraId="71C3DF32" w14:textId="77777777" w:rsidTr="002C4524">
        <w:trPr>
          <w:trHeight w:val="207"/>
        </w:trPr>
        <w:tc>
          <w:tcPr>
            <w:tcW w:w="9923" w:type="dxa"/>
            <w:tcMar>
              <w:top w:w="0" w:type="dxa"/>
              <w:left w:w="108" w:type="dxa"/>
              <w:bottom w:w="0" w:type="dxa"/>
              <w:right w:w="108" w:type="dxa"/>
            </w:tcMar>
          </w:tcPr>
          <w:p w14:paraId="6D9B16BA"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spausdinimo kaštus priskirti projektams/bendrosioms paskyroms.</w:t>
            </w:r>
          </w:p>
        </w:tc>
      </w:tr>
      <w:tr w:rsidR="004269BB" w:rsidRPr="0067163F" w14:paraId="7CB91BC4" w14:textId="77777777" w:rsidTr="002C4524">
        <w:trPr>
          <w:trHeight w:val="207"/>
        </w:trPr>
        <w:tc>
          <w:tcPr>
            <w:tcW w:w="9923" w:type="dxa"/>
            <w:tcMar>
              <w:top w:w="0" w:type="dxa"/>
              <w:left w:w="108" w:type="dxa"/>
              <w:bottom w:w="0" w:type="dxa"/>
              <w:right w:w="108" w:type="dxa"/>
            </w:tcMar>
          </w:tcPr>
          <w:p w14:paraId="0256644C"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kopijavimo/skenavimo kaštus priskirti projektams/bendrosioms paskyroms, pasirenkant norimą projektą/paskyrą multifunkcinio įrenginio lietimui jautriame ekrane. Projektų paieška turi būti galima atlikti pagal:</w:t>
            </w:r>
          </w:p>
          <w:p w14:paraId="47527713" w14:textId="77777777" w:rsidR="004269BB" w:rsidRPr="0067163F" w:rsidRDefault="004269BB" w:rsidP="004269BB">
            <w:pPr>
              <w:numPr>
                <w:ilvl w:val="0"/>
                <w:numId w:val="37"/>
              </w:numPr>
              <w:spacing w:line="259" w:lineRule="auto"/>
              <w:rPr>
                <w:rFonts w:ascii="Times New Roman" w:hAnsi="Times New Roman" w:cs="Times New Roman"/>
                <w:sz w:val="24"/>
                <w:szCs w:val="24"/>
              </w:rPr>
            </w:pPr>
            <w:r w:rsidRPr="0067163F">
              <w:rPr>
                <w:rFonts w:ascii="Times New Roman" w:hAnsi="Times New Roman" w:cs="Times New Roman"/>
                <w:sz w:val="24"/>
                <w:szCs w:val="24"/>
              </w:rPr>
              <w:t>Projekto kodą;</w:t>
            </w:r>
          </w:p>
          <w:p w14:paraId="41AEE7F9" w14:textId="77777777" w:rsidR="004269BB" w:rsidRPr="0067163F" w:rsidRDefault="004269BB" w:rsidP="004269BB">
            <w:pPr>
              <w:numPr>
                <w:ilvl w:val="0"/>
                <w:numId w:val="37"/>
              </w:numPr>
              <w:spacing w:line="259" w:lineRule="auto"/>
              <w:rPr>
                <w:rFonts w:ascii="Times New Roman" w:hAnsi="Times New Roman" w:cs="Times New Roman"/>
                <w:sz w:val="24"/>
                <w:szCs w:val="24"/>
              </w:rPr>
            </w:pPr>
            <w:r w:rsidRPr="0067163F">
              <w:rPr>
                <w:rFonts w:ascii="Times New Roman" w:hAnsi="Times New Roman" w:cs="Times New Roman"/>
                <w:sz w:val="24"/>
                <w:szCs w:val="24"/>
              </w:rPr>
              <w:t>Pasirinkti iš projektų sąrašo;</w:t>
            </w:r>
          </w:p>
          <w:p w14:paraId="6E0624A7" w14:textId="77777777" w:rsidR="004269BB" w:rsidRPr="0067163F" w:rsidRDefault="004269BB" w:rsidP="004269BB">
            <w:pPr>
              <w:numPr>
                <w:ilvl w:val="0"/>
                <w:numId w:val="37"/>
              </w:numPr>
              <w:spacing w:line="259" w:lineRule="auto"/>
              <w:rPr>
                <w:rFonts w:ascii="Times New Roman" w:hAnsi="Times New Roman" w:cs="Times New Roman"/>
                <w:sz w:val="24"/>
                <w:szCs w:val="24"/>
              </w:rPr>
            </w:pPr>
            <w:r w:rsidRPr="0067163F">
              <w:rPr>
                <w:rFonts w:ascii="Times New Roman" w:hAnsi="Times New Roman" w:cs="Times New Roman"/>
                <w:sz w:val="24"/>
                <w:szCs w:val="24"/>
              </w:rPr>
              <w:t>Pagal raktinius žodžius projekto pavadinime.</w:t>
            </w:r>
          </w:p>
        </w:tc>
      </w:tr>
      <w:tr w:rsidR="004269BB" w:rsidRPr="0067163F" w14:paraId="7EB21F98" w14:textId="77777777" w:rsidTr="002C4524">
        <w:trPr>
          <w:trHeight w:val="207"/>
        </w:trPr>
        <w:tc>
          <w:tcPr>
            <w:tcW w:w="9923" w:type="dxa"/>
            <w:tcMar>
              <w:top w:w="0" w:type="dxa"/>
              <w:left w:w="108" w:type="dxa"/>
              <w:bottom w:w="0" w:type="dxa"/>
              <w:right w:w="108" w:type="dxa"/>
            </w:tcMar>
          </w:tcPr>
          <w:p w14:paraId="646B2D34" w14:textId="77777777" w:rsidR="004269BB" w:rsidRPr="0067163F" w:rsidRDefault="004269BB" w:rsidP="002C4524">
            <w:pPr>
              <w:spacing w:line="259" w:lineRule="auto"/>
              <w:rPr>
                <w:rFonts w:ascii="Times New Roman" w:hAnsi="Times New Roman" w:cs="Times New Roman"/>
                <w:sz w:val="24"/>
                <w:szCs w:val="24"/>
              </w:rPr>
            </w:pPr>
            <w:r w:rsidRPr="0067163F">
              <w:rPr>
                <w:rFonts w:ascii="Times New Roman" w:hAnsi="Times New Roman" w:cs="Times New Roman"/>
                <w:sz w:val="24"/>
                <w:szCs w:val="24"/>
              </w:rPr>
              <w:t>Galimybė projektų sąrašą automatiškai sinchronizuoti su išorinėmis projektų valdymo aplikacijomis/duomenų bazėmis.</w:t>
            </w:r>
          </w:p>
        </w:tc>
      </w:tr>
      <w:tr w:rsidR="004269BB" w:rsidRPr="0067163F" w14:paraId="61BFCA6D" w14:textId="77777777" w:rsidTr="002C4524">
        <w:trPr>
          <w:trHeight w:val="207"/>
        </w:trPr>
        <w:tc>
          <w:tcPr>
            <w:tcW w:w="9923" w:type="dxa"/>
            <w:tcMar>
              <w:top w:w="0" w:type="dxa"/>
              <w:left w:w="108" w:type="dxa"/>
              <w:bottom w:w="0" w:type="dxa"/>
              <w:right w:w="108" w:type="dxa"/>
            </w:tcMar>
          </w:tcPr>
          <w:p w14:paraId="12730627"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Galimybė matyti spausdinimui nusiųstų darbų sąrašą daugiafunkcinio įrenginio ekrane ir pasirinkti kuriuos darbus spausdinti, o kuriuos ištrinti ar palikti vėlesniam spausdinimui.</w:t>
            </w:r>
          </w:p>
        </w:tc>
      </w:tr>
      <w:tr w:rsidR="004269BB" w:rsidRPr="0067163F" w14:paraId="62ACE122" w14:textId="77777777" w:rsidTr="002C4524">
        <w:trPr>
          <w:trHeight w:val="207"/>
        </w:trPr>
        <w:tc>
          <w:tcPr>
            <w:tcW w:w="9923" w:type="dxa"/>
            <w:tcMar>
              <w:top w:w="0" w:type="dxa"/>
              <w:left w:w="108" w:type="dxa"/>
              <w:bottom w:w="0" w:type="dxa"/>
              <w:right w:w="108" w:type="dxa"/>
            </w:tcMar>
          </w:tcPr>
          <w:p w14:paraId="15C5A3A6"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Biuro įrenginių integracija su spausdinimo apskaitos ir valdymo programine įranga:</w:t>
            </w:r>
          </w:p>
          <w:p w14:paraId="5A23C7EF"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Vartotojų duomenys turi būti imami iš Perkančiosios organizacijos Microsoft Azure Active Directory</w:t>
            </w:r>
          </w:p>
          <w:p w14:paraId="29B9F13F"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 xml:space="preserve">Kiekvienas vartotojas turi identifikuoti savo tapatybę prieš spausdinant, kopijuojant ar skenuojant. </w:t>
            </w:r>
          </w:p>
          <w:p w14:paraId="5D68B40F"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Vartotojų identifikacijos metodai: Vartotojo vardas+slaptažodis, suvedant trumpąjį vartotojo ID, suvedant trumpąjį vartotojo ID+PIN, darbuotojo kortele, darbuotojo kortele+PIN;</w:t>
            </w:r>
          </w:p>
          <w:p w14:paraId="14D089CE"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Vartotojui baigus darbą, daugiafunkcinis įrenginys automatiškai turi būti užrakinamas per administratoriaus nustatytą laiko tarpą arba vartotojui pakartotinai priglaudus darbuotojo pažymėjimą prie kortelių skaitytuvo;</w:t>
            </w:r>
          </w:p>
          <w:p w14:paraId="1F435BF6"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sustabdyti kopijavimo darbus realiu laiku, kai vartotojo sąskaita pasiekia nustatytą limitą;</w:t>
            </w:r>
          </w:p>
          <w:p w14:paraId="762BA1B7"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keisti įrenginio ekrano vaizdą pritaikant prie organizacijos firminio stiliaus;</w:t>
            </w:r>
          </w:p>
          <w:p w14:paraId="02E7CFE9"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leisti apskaityti skenavimo bei iš USB spausdinamus darbus pagal vartotojus;</w:t>
            </w:r>
          </w:p>
          <w:p w14:paraId="121FDCD0"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siunčiant skenuotus darbus el. paštu, įrašyti vartotojo, prisijungusio prie įrenginio, el. pašto adresą laukelyje "Nuo" (angl. "From") ir “Kam” (angl. "To");</w:t>
            </w:r>
          </w:p>
          <w:p w14:paraId="6B66CFC2" w14:textId="77777777" w:rsidR="004269BB" w:rsidRPr="0067163F" w:rsidRDefault="004269BB" w:rsidP="004269BB">
            <w:pPr>
              <w:numPr>
                <w:ilvl w:val="0"/>
                <w:numId w:val="36"/>
              </w:numPr>
              <w:spacing w:line="259" w:lineRule="auto"/>
              <w:rPr>
                <w:rFonts w:ascii="Times New Roman" w:hAnsi="Times New Roman" w:cs="Times New Roman"/>
                <w:sz w:val="24"/>
                <w:szCs w:val="24"/>
              </w:rPr>
            </w:pPr>
            <w:r w:rsidRPr="0067163F">
              <w:rPr>
                <w:rFonts w:ascii="Times New Roman" w:hAnsi="Times New Roman" w:cs="Times New Roman"/>
                <w:sz w:val="24"/>
                <w:szCs w:val="24"/>
              </w:rPr>
              <w:t>galimybė vartotojui susikurti ir susieti PIN kodą su savo asmenine paskyra, pirmą kartą jungiantis prie įrenginio;</w:t>
            </w:r>
          </w:p>
          <w:p w14:paraId="623D3F29" w14:textId="77777777" w:rsidR="004269BB" w:rsidRPr="0067163F" w:rsidRDefault="004269BB" w:rsidP="002C4524">
            <w:pPr>
              <w:spacing w:line="259" w:lineRule="auto"/>
              <w:rPr>
                <w:rFonts w:ascii="Times New Roman" w:hAnsi="Times New Roman" w:cs="Times New Roman"/>
                <w:b/>
                <w:sz w:val="24"/>
                <w:szCs w:val="24"/>
              </w:rPr>
            </w:pPr>
            <w:r w:rsidRPr="0067163F">
              <w:rPr>
                <w:rFonts w:ascii="Times New Roman" w:hAnsi="Times New Roman" w:cs="Times New Roman"/>
                <w:sz w:val="24"/>
                <w:szCs w:val="24"/>
              </w:rPr>
              <w:t>Spausdinimo valdymas (darbų pasirinkimas iš sarašo/follow-me/secure-print) ir vartotojui priskirti skenavimo šablonai turi būti išpildyti vieningame valdymo menu, visos funkcijos prieinamos iš vieno valdymo lango, vieno mygtuko paspaudimu.</w:t>
            </w:r>
          </w:p>
        </w:tc>
      </w:tr>
      <w:tr w:rsidR="004269BB" w:rsidRPr="0067163F" w14:paraId="174A465C" w14:textId="77777777" w:rsidTr="002C4524">
        <w:trPr>
          <w:trHeight w:val="207"/>
        </w:trPr>
        <w:tc>
          <w:tcPr>
            <w:tcW w:w="9923" w:type="dxa"/>
            <w:tcMar>
              <w:top w:w="0" w:type="dxa"/>
              <w:left w:w="108" w:type="dxa"/>
              <w:bottom w:w="0" w:type="dxa"/>
              <w:right w:w="108" w:type="dxa"/>
            </w:tcMar>
          </w:tcPr>
          <w:p w14:paraId="1D45BC01" w14:textId="77777777" w:rsidR="004269BB" w:rsidRPr="0067163F" w:rsidRDefault="004269BB" w:rsidP="002C4524">
            <w:pPr>
              <w:rPr>
                <w:rFonts w:ascii="Times New Roman" w:hAnsi="Times New Roman" w:cs="Times New Roman"/>
                <w:b/>
                <w:sz w:val="24"/>
                <w:szCs w:val="24"/>
              </w:rPr>
            </w:pPr>
            <w:r w:rsidRPr="0067163F">
              <w:rPr>
                <w:rFonts w:ascii="Times New Roman" w:hAnsi="Times New Roman" w:cs="Times New Roman"/>
                <w:b/>
                <w:sz w:val="24"/>
                <w:szCs w:val="24"/>
              </w:rPr>
              <w:t>Ataskaitos</w:t>
            </w:r>
          </w:p>
        </w:tc>
      </w:tr>
      <w:tr w:rsidR="004269BB" w:rsidRPr="0067163F" w14:paraId="3EC4823B" w14:textId="77777777" w:rsidTr="002C4524">
        <w:trPr>
          <w:trHeight w:val="207"/>
        </w:trPr>
        <w:tc>
          <w:tcPr>
            <w:tcW w:w="9923" w:type="dxa"/>
            <w:tcMar>
              <w:top w:w="0" w:type="dxa"/>
              <w:left w:w="108" w:type="dxa"/>
              <w:bottom w:w="0" w:type="dxa"/>
              <w:right w:w="108" w:type="dxa"/>
            </w:tcMar>
          </w:tcPr>
          <w:p w14:paraId="177A02A7" w14:textId="77777777" w:rsidR="004269BB" w:rsidRPr="0067163F" w:rsidRDefault="004269BB" w:rsidP="002C4524">
            <w:pPr>
              <w:rPr>
                <w:rFonts w:ascii="Times New Roman" w:hAnsi="Times New Roman" w:cs="Times New Roman"/>
                <w:b/>
                <w:sz w:val="24"/>
                <w:szCs w:val="24"/>
              </w:rPr>
            </w:pPr>
            <w:r w:rsidRPr="0067163F">
              <w:rPr>
                <w:rFonts w:ascii="Times New Roman" w:hAnsi="Times New Roman" w:cs="Times New Roman"/>
                <w:sz w:val="24"/>
                <w:szCs w:val="24"/>
              </w:rPr>
              <w:t>Turi būti galimybė generuoti specifines ataskaitas, įvedant papildomus duomenų filtrus.</w:t>
            </w:r>
          </w:p>
        </w:tc>
      </w:tr>
      <w:tr w:rsidR="004269BB" w:rsidRPr="0067163F" w14:paraId="0423D260" w14:textId="77777777" w:rsidTr="002C4524">
        <w:trPr>
          <w:trHeight w:val="207"/>
        </w:trPr>
        <w:tc>
          <w:tcPr>
            <w:tcW w:w="9923" w:type="dxa"/>
            <w:tcMar>
              <w:top w:w="0" w:type="dxa"/>
              <w:left w:w="108" w:type="dxa"/>
              <w:bottom w:w="0" w:type="dxa"/>
              <w:right w:w="108" w:type="dxa"/>
            </w:tcMar>
          </w:tcPr>
          <w:p w14:paraId="13C4E8CE"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Ataskaitos gali būti siunčiamos el. paštu nurodytiems adresatams ir nustatytu periodiškumu, kurį nustato administratorius (kas mėnesį, kas savaitę, kiekvieną dieną ir pan.) ir rankiniu būdu. Ataskaitos pateikiamos bent dviem iš šių formatų: PDF, CSV, HTML.</w:t>
            </w:r>
          </w:p>
        </w:tc>
      </w:tr>
      <w:tr w:rsidR="004269BB" w:rsidRPr="0067163F" w14:paraId="56B02D46" w14:textId="77777777" w:rsidTr="002C4524">
        <w:trPr>
          <w:trHeight w:val="207"/>
        </w:trPr>
        <w:tc>
          <w:tcPr>
            <w:tcW w:w="9923" w:type="dxa"/>
            <w:tcMar>
              <w:top w:w="0" w:type="dxa"/>
              <w:left w:w="108" w:type="dxa"/>
              <w:bottom w:w="0" w:type="dxa"/>
              <w:right w:w="108" w:type="dxa"/>
            </w:tcMar>
          </w:tcPr>
          <w:p w14:paraId="6D4A4E71"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Palyginamosios ataskaitos (pvz., santykis spalvinių ir vienspalvių spaudų, periodų palyginimas).</w:t>
            </w:r>
          </w:p>
        </w:tc>
      </w:tr>
      <w:tr w:rsidR="004269BB" w:rsidRPr="0067163F" w14:paraId="21D96CC5" w14:textId="77777777" w:rsidTr="002C4524">
        <w:trPr>
          <w:trHeight w:val="207"/>
        </w:trPr>
        <w:tc>
          <w:tcPr>
            <w:tcW w:w="9923" w:type="dxa"/>
            <w:tcMar>
              <w:top w:w="0" w:type="dxa"/>
              <w:left w:w="108" w:type="dxa"/>
              <w:bottom w:w="0" w:type="dxa"/>
              <w:right w:w="108" w:type="dxa"/>
            </w:tcMar>
          </w:tcPr>
          <w:p w14:paraId="3FC5C9BF"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 xml:space="preserve">Ataskaitose duomenys pateikiami pagal įrenginius, vartotojus, grupes, duomenų tipus ir kitus parametrus </w:t>
            </w:r>
          </w:p>
        </w:tc>
      </w:tr>
      <w:tr w:rsidR="004269BB" w:rsidRPr="0067163F" w14:paraId="6CF919E3" w14:textId="77777777" w:rsidTr="002C4524">
        <w:trPr>
          <w:trHeight w:val="207"/>
        </w:trPr>
        <w:tc>
          <w:tcPr>
            <w:tcW w:w="9923" w:type="dxa"/>
            <w:tcMar>
              <w:top w:w="0" w:type="dxa"/>
              <w:left w:w="108" w:type="dxa"/>
              <w:bottom w:w="0" w:type="dxa"/>
              <w:right w:w="108" w:type="dxa"/>
            </w:tcMar>
          </w:tcPr>
          <w:p w14:paraId="2D2E86E0"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Integracija su specializuotomis ataskaitų ir analitikos platformomis kaip pvz. Microsoft Power BI</w:t>
            </w:r>
          </w:p>
        </w:tc>
      </w:tr>
      <w:tr w:rsidR="004269BB" w:rsidRPr="0067163F" w14:paraId="1089AD27" w14:textId="77777777" w:rsidTr="002C4524">
        <w:trPr>
          <w:trHeight w:val="207"/>
        </w:trPr>
        <w:tc>
          <w:tcPr>
            <w:tcW w:w="9923" w:type="dxa"/>
            <w:tcMar>
              <w:top w:w="0" w:type="dxa"/>
              <w:left w:w="108" w:type="dxa"/>
              <w:bottom w:w="0" w:type="dxa"/>
              <w:right w:w="108" w:type="dxa"/>
            </w:tcMar>
          </w:tcPr>
          <w:p w14:paraId="2B63037D"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b/>
                <w:sz w:val="24"/>
                <w:szCs w:val="24"/>
              </w:rPr>
              <w:t>Mobiliosios technologijos</w:t>
            </w:r>
          </w:p>
        </w:tc>
      </w:tr>
      <w:tr w:rsidR="004269BB" w:rsidRPr="0067163F" w14:paraId="652501CF" w14:textId="77777777" w:rsidTr="002C4524">
        <w:trPr>
          <w:trHeight w:val="207"/>
        </w:trPr>
        <w:tc>
          <w:tcPr>
            <w:tcW w:w="9923" w:type="dxa"/>
            <w:tcMar>
              <w:top w:w="0" w:type="dxa"/>
              <w:left w:w="108" w:type="dxa"/>
              <w:bottom w:w="0" w:type="dxa"/>
              <w:right w:w="108" w:type="dxa"/>
            </w:tcMar>
          </w:tcPr>
          <w:p w14:paraId="0CC46360"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Programinė įranga turi turėti mibiliąją aplikaciją suderinamą su  iOS, Android, Chrome OS, Windows, macOS operacinėmis sistemomis, skirtą spausdinimui iš neautorizuotų/ asmeninių darbo vietų. Aplikacija turi leisti vartotojams spausdinti tiesiai iš savo nešiojamųjų/planšetinių kompiuterių/išmaniųjų telefonų į MS Windows server infrastruktūroje esančius spausdintuvus, leisti spausdinimo metu pasirinkti parametrus: vienpusis/dvipusis spausdinimas, spalvinis/vienspalvis režimas, lapo formatas, kopijų skaičius, spausdinti tik pasirinktus dokumento lapus.</w:t>
            </w:r>
          </w:p>
        </w:tc>
      </w:tr>
      <w:tr w:rsidR="004269BB" w:rsidRPr="0067163F" w14:paraId="7C91C75F" w14:textId="77777777" w:rsidTr="002C4524">
        <w:trPr>
          <w:trHeight w:val="207"/>
        </w:trPr>
        <w:tc>
          <w:tcPr>
            <w:tcW w:w="9923" w:type="dxa"/>
            <w:tcMar>
              <w:top w:w="0" w:type="dxa"/>
              <w:left w:w="108" w:type="dxa"/>
              <w:bottom w:w="0" w:type="dxa"/>
              <w:right w:w="108" w:type="dxa"/>
            </w:tcMar>
          </w:tcPr>
          <w:p w14:paraId="57C35B48"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 xml:space="preserve">Galimybė pateikti darbus spausdinimui siunčiant dokumentus elektroniniu paštu į dedikuotą pašto dėžutę. Pvz. </w:t>
            </w:r>
            <w:hyperlink r:id="rId12" w:history="1">
              <w:r w:rsidRPr="0067163F">
                <w:rPr>
                  <w:rStyle w:val="Hipersaitas"/>
                  <w:rFonts w:ascii="Times New Roman" w:hAnsi="Times New Roman" w:cs="Times New Roman"/>
                  <w:sz w:val="24"/>
                  <w:szCs w:val="24"/>
                </w:rPr>
                <w:t>print@organizacija.lt</w:t>
              </w:r>
            </w:hyperlink>
            <w:r w:rsidRPr="0067163F">
              <w:rPr>
                <w:rFonts w:ascii="Times New Roman" w:hAnsi="Times New Roman" w:cs="Times New Roman"/>
                <w:sz w:val="24"/>
                <w:szCs w:val="24"/>
              </w:rPr>
              <w:t xml:space="preserve"> . </w:t>
            </w:r>
          </w:p>
        </w:tc>
      </w:tr>
      <w:tr w:rsidR="004269BB" w:rsidRPr="0067163F" w14:paraId="6771DC7F" w14:textId="77777777" w:rsidTr="002C4524">
        <w:trPr>
          <w:trHeight w:val="207"/>
        </w:trPr>
        <w:tc>
          <w:tcPr>
            <w:tcW w:w="9923" w:type="dxa"/>
            <w:tcMar>
              <w:top w:w="0" w:type="dxa"/>
              <w:left w:w="108" w:type="dxa"/>
              <w:bottom w:w="0" w:type="dxa"/>
              <w:right w:w="108" w:type="dxa"/>
            </w:tcMar>
          </w:tcPr>
          <w:p w14:paraId="7F9A8F21"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 xml:space="preserve">Galimybė peržiūrėti spausdinimui pateiktų darbų sąrašą išmaniajame telefone bei realizuoti pasirinktus darbus išmaniuoju telefonu ant pasirinkto spausdintuvo. </w:t>
            </w:r>
          </w:p>
        </w:tc>
      </w:tr>
      <w:tr w:rsidR="004269BB" w:rsidRPr="0067163F" w14:paraId="212091E7" w14:textId="77777777" w:rsidTr="002C4524">
        <w:trPr>
          <w:trHeight w:val="207"/>
        </w:trPr>
        <w:tc>
          <w:tcPr>
            <w:tcW w:w="9923" w:type="dxa"/>
            <w:tcMar>
              <w:top w:w="0" w:type="dxa"/>
              <w:left w:w="108" w:type="dxa"/>
              <w:bottom w:w="0" w:type="dxa"/>
              <w:right w:w="108" w:type="dxa"/>
            </w:tcMar>
          </w:tcPr>
          <w:p w14:paraId="1624E98D"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b/>
                <w:sz w:val="24"/>
                <w:szCs w:val="24"/>
              </w:rPr>
              <w:t>Skenavimo funkcijos</w:t>
            </w:r>
          </w:p>
        </w:tc>
      </w:tr>
      <w:tr w:rsidR="004269BB" w:rsidRPr="0067163F" w14:paraId="4091DC1A" w14:textId="77777777" w:rsidTr="002C4524">
        <w:trPr>
          <w:trHeight w:val="207"/>
        </w:trPr>
        <w:tc>
          <w:tcPr>
            <w:tcW w:w="9923" w:type="dxa"/>
            <w:tcMar>
              <w:top w:w="0" w:type="dxa"/>
              <w:left w:w="108" w:type="dxa"/>
              <w:bottom w:w="0" w:type="dxa"/>
              <w:right w:w="108" w:type="dxa"/>
            </w:tcMar>
          </w:tcPr>
          <w:p w14:paraId="798A0FEC"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Programinė įranga turi leisti konvertuoti skenuojamus dokumentus į „searchable PDF“, DOCX formatus;</w:t>
            </w:r>
          </w:p>
        </w:tc>
      </w:tr>
      <w:tr w:rsidR="004269BB" w:rsidRPr="0067163F" w14:paraId="719E6B04" w14:textId="77777777" w:rsidTr="002C4524">
        <w:trPr>
          <w:trHeight w:val="207"/>
        </w:trPr>
        <w:tc>
          <w:tcPr>
            <w:tcW w:w="9923" w:type="dxa"/>
            <w:tcMar>
              <w:top w:w="0" w:type="dxa"/>
              <w:left w:w="108" w:type="dxa"/>
              <w:bottom w:w="0" w:type="dxa"/>
              <w:right w:w="108" w:type="dxa"/>
            </w:tcMar>
          </w:tcPr>
          <w:p w14:paraId="36B5A597"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Turi būti galimybė kurti skenavimo šablonus, kai vienu mygtuko paspaudimu yra atliekama numatytos dokumento apdorojimo operacijos.</w:t>
            </w:r>
          </w:p>
        </w:tc>
      </w:tr>
      <w:tr w:rsidR="004269BB" w:rsidRPr="0067163F" w14:paraId="740DCCB0" w14:textId="77777777" w:rsidTr="002C4524">
        <w:trPr>
          <w:trHeight w:val="207"/>
        </w:trPr>
        <w:tc>
          <w:tcPr>
            <w:tcW w:w="9923" w:type="dxa"/>
            <w:tcMar>
              <w:top w:w="0" w:type="dxa"/>
              <w:left w:w="108" w:type="dxa"/>
              <w:bottom w:w="0" w:type="dxa"/>
              <w:right w:w="108" w:type="dxa"/>
            </w:tcMar>
          </w:tcPr>
          <w:p w14:paraId="657C7E7F"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 xml:space="preserve">Prisijungus prie įrenginio, dokumentų skenavimo šablonai vartotojui turi būti pasiekiami vieno mygtuko paspaudimu. </w:t>
            </w:r>
          </w:p>
        </w:tc>
      </w:tr>
      <w:tr w:rsidR="004269BB" w:rsidRPr="0067163F" w14:paraId="2C3D5B58" w14:textId="77777777" w:rsidTr="002C4524">
        <w:trPr>
          <w:trHeight w:val="207"/>
        </w:trPr>
        <w:tc>
          <w:tcPr>
            <w:tcW w:w="9923" w:type="dxa"/>
            <w:tcMar>
              <w:top w:w="0" w:type="dxa"/>
              <w:left w:w="108" w:type="dxa"/>
              <w:bottom w:w="0" w:type="dxa"/>
              <w:right w:w="108" w:type="dxa"/>
            </w:tcMar>
          </w:tcPr>
          <w:p w14:paraId="5072741F"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Sistema turi leisti dinamiškai formuoti dokumento išsaugojimo kelią, panaudojant vartotojo meta duomenis:</w:t>
            </w:r>
          </w:p>
          <w:p w14:paraId="51DDB096" w14:textId="77777777" w:rsidR="004269BB" w:rsidRPr="0067163F" w:rsidRDefault="004269BB" w:rsidP="004269BB">
            <w:pPr>
              <w:numPr>
                <w:ilvl w:val="0"/>
                <w:numId w:val="40"/>
              </w:numPr>
              <w:spacing w:line="259" w:lineRule="auto"/>
              <w:rPr>
                <w:rFonts w:ascii="Times New Roman" w:hAnsi="Times New Roman" w:cs="Times New Roman"/>
                <w:sz w:val="24"/>
                <w:szCs w:val="24"/>
              </w:rPr>
            </w:pPr>
            <w:r w:rsidRPr="0067163F">
              <w:rPr>
                <w:rFonts w:ascii="Times New Roman" w:hAnsi="Times New Roman" w:cs="Times New Roman"/>
                <w:sz w:val="24"/>
                <w:szCs w:val="24"/>
              </w:rPr>
              <w:t>Vartotojo vardas;</w:t>
            </w:r>
          </w:p>
          <w:p w14:paraId="40CC56D7" w14:textId="77777777" w:rsidR="004269BB" w:rsidRPr="0067163F" w:rsidRDefault="004269BB" w:rsidP="004269BB">
            <w:pPr>
              <w:numPr>
                <w:ilvl w:val="0"/>
                <w:numId w:val="40"/>
              </w:numPr>
              <w:spacing w:line="259" w:lineRule="auto"/>
              <w:rPr>
                <w:rFonts w:ascii="Times New Roman" w:hAnsi="Times New Roman" w:cs="Times New Roman"/>
                <w:sz w:val="24"/>
                <w:szCs w:val="24"/>
              </w:rPr>
            </w:pPr>
            <w:r w:rsidRPr="0067163F">
              <w:rPr>
                <w:rFonts w:ascii="Times New Roman" w:hAnsi="Times New Roman" w:cs="Times New Roman"/>
                <w:sz w:val="24"/>
                <w:szCs w:val="24"/>
              </w:rPr>
              <w:t>Vartotojo elektroninis paštas;</w:t>
            </w:r>
          </w:p>
          <w:p w14:paraId="7A2C429B" w14:textId="77777777" w:rsidR="004269BB" w:rsidRPr="0067163F" w:rsidRDefault="004269BB" w:rsidP="004269BB">
            <w:pPr>
              <w:numPr>
                <w:ilvl w:val="0"/>
                <w:numId w:val="40"/>
              </w:numPr>
              <w:spacing w:line="259" w:lineRule="auto"/>
              <w:rPr>
                <w:rFonts w:ascii="Times New Roman" w:hAnsi="Times New Roman" w:cs="Times New Roman"/>
                <w:sz w:val="24"/>
                <w:szCs w:val="24"/>
              </w:rPr>
            </w:pPr>
            <w:r w:rsidRPr="0067163F">
              <w:rPr>
                <w:rFonts w:ascii="Times New Roman" w:hAnsi="Times New Roman" w:cs="Times New Roman"/>
                <w:sz w:val="24"/>
                <w:szCs w:val="24"/>
              </w:rPr>
              <w:t>Skenavimo laikas ir data.</w:t>
            </w:r>
          </w:p>
          <w:p w14:paraId="0F041F9C" w14:textId="77777777" w:rsidR="004269BB" w:rsidRPr="0067163F" w:rsidRDefault="004269BB" w:rsidP="002C4524">
            <w:pPr>
              <w:spacing w:line="259" w:lineRule="auto"/>
              <w:rPr>
                <w:rFonts w:ascii="Times New Roman" w:hAnsi="Times New Roman" w:cs="Times New Roman"/>
                <w:sz w:val="24"/>
                <w:szCs w:val="24"/>
              </w:rPr>
            </w:pPr>
          </w:p>
        </w:tc>
      </w:tr>
      <w:tr w:rsidR="004269BB" w:rsidRPr="0067163F" w14:paraId="74792AB2" w14:textId="77777777" w:rsidTr="002C4524">
        <w:trPr>
          <w:trHeight w:val="207"/>
        </w:trPr>
        <w:tc>
          <w:tcPr>
            <w:tcW w:w="9923" w:type="dxa"/>
            <w:tcMar>
              <w:top w:w="0" w:type="dxa"/>
              <w:left w:w="108" w:type="dxa"/>
              <w:bottom w:w="0" w:type="dxa"/>
              <w:right w:w="108" w:type="dxa"/>
            </w:tcMar>
          </w:tcPr>
          <w:p w14:paraId="48E6173C"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Programinė įranga turi leisti išsaugoti dokumentus į SharePoint online (MS Office 365) dokumentų valdymo sistemą.</w:t>
            </w:r>
          </w:p>
          <w:p w14:paraId="3E163196" w14:textId="77777777" w:rsidR="004269BB" w:rsidRPr="0067163F" w:rsidRDefault="004269BB" w:rsidP="002C4524">
            <w:pPr>
              <w:rPr>
                <w:rFonts w:ascii="Times New Roman" w:hAnsi="Times New Roman" w:cs="Times New Roman"/>
                <w:sz w:val="24"/>
                <w:szCs w:val="24"/>
              </w:rPr>
            </w:pPr>
          </w:p>
        </w:tc>
      </w:tr>
      <w:tr w:rsidR="004269BB" w:rsidRPr="0067163F" w14:paraId="16582E06" w14:textId="77777777" w:rsidTr="002C4524">
        <w:trPr>
          <w:trHeight w:val="207"/>
        </w:trPr>
        <w:tc>
          <w:tcPr>
            <w:tcW w:w="9923" w:type="dxa"/>
            <w:tcMar>
              <w:top w:w="0" w:type="dxa"/>
              <w:left w:w="108" w:type="dxa"/>
              <w:bottom w:w="0" w:type="dxa"/>
              <w:right w:w="108" w:type="dxa"/>
            </w:tcMar>
          </w:tcPr>
          <w:p w14:paraId="6767DB62"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Turi būti galimybė nustatyti prieigos teises prie skirtingų skenavimo šablonų kiekvienam vartotojui ar vartotojų grupei. Vartotojai daugiafunkcinio įrenginio ekrane turi matyti tik jiems prieinamus skenavimo šablonus.</w:t>
            </w:r>
          </w:p>
        </w:tc>
      </w:tr>
      <w:tr w:rsidR="004269BB" w:rsidRPr="0067163F" w14:paraId="6B914B1B" w14:textId="77777777" w:rsidTr="002C4524">
        <w:trPr>
          <w:trHeight w:val="207"/>
        </w:trPr>
        <w:tc>
          <w:tcPr>
            <w:tcW w:w="9923" w:type="dxa"/>
            <w:tcMar>
              <w:top w:w="0" w:type="dxa"/>
              <w:left w:w="108" w:type="dxa"/>
              <w:bottom w:w="0" w:type="dxa"/>
              <w:right w:w="108" w:type="dxa"/>
            </w:tcMar>
          </w:tcPr>
          <w:p w14:paraId="4FEA537A"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b/>
                <w:bCs/>
                <w:sz w:val="24"/>
                <w:szCs w:val="24"/>
              </w:rPr>
              <w:t>Saugumas</w:t>
            </w:r>
          </w:p>
        </w:tc>
      </w:tr>
      <w:tr w:rsidR="004269BB" w:rsidRPr="0067163F" w14:paraId="23A80439" w14:textId="77777777" w:rsidTr="002C4524">
        <w:trPr>
          <w:trHeight w:val="207"/>
        </w:trPr>
        <w:tc>
          <w:tcPr>
            <w:tcW w:w="9923" w:type="dxa"/>
            <w:tcMar>
              <w:top w:w="0" w:type="dxa"/>
              <w:left w:w="108" w:type="dxa"/>
              <w:bottom w:w="0" w:type="dxa"/>
              <w:right w:w="108" w:type="dxa"/>
            </w:tcMar>
          </w:tcPr>
          <w:p w14:paraId="3FFB3834"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b/>
                <w:bCs/>
                <w:sz w:val="24"/>
                <w:szCs w:val="24"/>
              </w:rPr>
              <w:t>Spausdinimo failų kodavimas</w:t>
            </w:r>
          </w:p>
        </w:tc>
      </w:tr>
      <w:tr w:rsidR="004269BB" w:rsidRPr="0067163F" w14:paraId="245667C4" w14:textId="77777777" w:rsidTr="002C4524">
        <w:trPr>
          <w:trHeight w:val="207"/>
        </w:trPr>
        <w:tc>
          <w:tcPr>
            <w:tcW w:w="9923" w:type="dxa"/>
            <w:tcMar>
              <w:top w:w="0" w:type="dxa"/>
              <w:left w:w="108" w:type="dxa"/>
              <w:bottom w:w="0" w:type="dxa"/>
              <w:right w:w="108" w:type="dxa"/>
            </w:tcMar>
          </w:tcPr>
          <w:p w14:paraId="7FB6D6AB" w14:textId="77777777" w:rsidR="004269BB" w:rsidRPr="0067163F" w:rsidRDefault="004269BB" w:rsidP="002C4524">
            <w:pPr>
              <w:rPr>
                <w:rFonts w:ascii="Times New Roman" w:hAnsi="Times New Roman" w:cs="Times New Roman"/>
                <w:b/>
                <w:bCs/>
                <w:sz w:val="24"/>
                <w:szCs w:val="24"/>
              </w:rPr>
            </w:pPr>
            <w:r w:rsidRPr="0067163F">
              <w:rPr>
                <w:rFonts w:ascii="Times New Roman" w:hAnsi="Times New Roman" w:cs="Times New Roman"/>
                <w:sz w:val="24"/>
                <w:szCs w:val="24"/>
              </w:rPr>
              <w:t xml:space="preserve">Visi spausdinimo serveryje sustabdyti spausdinimo darbai (laukiantys kol bus realizuoti vartotojų) turi būti užkoduoti ne mažiau kaip 256 bit raktu (AES-256) </w:t>
            </w:r>
          </w:p>
        </w:tc>
      </w:tr>
      <w:tr w:rsidR="004269BB" w:rsidRPr="0067163F" w14:paraId="66DFE122" w14:textId="77777777" w:rsidTr="002C4524">
        <w:trPr>
          <w:trHeight w:val="207"/>
        </w:trPr>
        <w:tc>
          <w:tcPr>
            <w:tcW w:w="9923" w:type="dxa"/>
            <w:tcMar>
              <w:top w:w="0" w:type="dxa"/>
              <w:left w:w="108" w:type="dxa"/>
              <w:bottom w:w="0" w:type="dxa"/>
              <w:right w:w="108" w:type="dxa"/>
            </w:tcMar>
          </w:tcPr>
          <w:p w14:paraId="21D7979B" w14:textId="77777777" w:rsidR="004269BB" w:rsidRPr="0067163F" w:rsidRDefault="004269BB" w:rsidP="002C4524">
            <w:pPr>
              <w:rPr>
                <w:rFonts w:ascii="Times New Roman" w:hAnsi="Times New Roman" w:cs="Times New Roman"/>
                <w:b/>
                <w:bCs/>
                <w:sz w:val="24"/>
                <w:szCs w:val="24"/>
              </w:rPr>
            </w:pPr>
            <w:r w:rsidRPr="0067163F">
              <w:rPr>
                <w:rFonts w:ascii="Times New Roman" w:hAnsi="Times New Roman" w:cs="Times New Roman"/>
                <w:b/>
                <w:bCs/>
                <w:sz w:val="24"/>
                <w:szCs w:val="24"/>
              </w:rPr>
              <w:t>Spausdintuvų tvarkyklių valdymas</w:t>
            </w:r>
          </w:p>
        </w:tc>
      </w:tr>
      <w:tr w:rsidR="004269BB" w:rsidRPr="0067163F" w14:paraId="39A834E7" w14:textId="77777777" w:rsidTr="002C4524">
        <w:trPr>
          <w:trHeight w:val="1303"/>
        </w:trPr>
        <w:tc>
          <w:tcPr>
            <w:tcW w:w="9923" w:type="dxa"/>
            <w:tcMar>
              <w:top w:w="0" w:type="dxa"/>
              <w:left w:w="108" w:type="dxa"/>
              <w:bottom w:w="0" w:type="dxa"/>
              <w:right w:w="108" w:type="dxa"/>
            </w:tcMar>
          </w:tcPr>
          <w:p w14:paraId="35CCCEA9"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Sistema turi turėti automatizuoto tvarkyklių valdymo vartotojų kompiuteriuose funkciją. Sistema turi leisti priskirti numatytus spausdintuvus vartotojams pagal:</w:t>
            </w:r>
          </w:p>
          <w:p w14:paraId="0D210629" w14:textId="77777777" w:rsidR="004269BB" w:rsidRPr="0067163F" w:rsidRDefault="004269BB" w:rsidP="004269BB">
            <w:pPr>
              <w:pStyle w:val="Sraopastraipa"/>
              <w:numPr>
                <w:ilvl w:val="0"/>
                <w:numId w:val="39"/>
              </w:numPr>
              <w:pBdr>
                <w:top w:val="nil"/>
                <w:left w:val="nil"/>
                <w:bottom w:val="nil"/>
                <w:right w:val="nil"/>
                <w:between w:val="nil"/>
                <w:bar w:val="nil"/>
              </w:pBdr>
              <w:spacing w:after="0" w:line="240" w:lineRule="auto"/>
              <w:rPr>
                <w:rFonts w:ascii="Times New Roman" w:hAnsi="Times New Roman" w:cs="Times New Roman"/>
                <w:sz w:val="24"/>
                <w:szCs w:val="24"/>
              </w:rPr>
            </w:pPr>
            <w:r w:rsidRPr="0067163F">
              <w:rPr>
                <w:rFonts w:ascii="Times New Roman" w:hAnsi="Times New Roman" w:cs="Times New Roman"/>
                <w:sz w:val="24"/>
                <w:szCs w:val="24"/>
              </w:rPr>
              <w:t>Vartotojo kompiuterių IP;</w:t>
            </w:r>
          </w:p>
          <w:p w14:paraId="46F6016D" w14:textId="77777777" w:rsidR="004269BB" w:rsidRPr="0067163F" w:rsidRDefault="004269BB" w:rsidP="004269BB">
            <w:pPr>
              <w:pStyle w:val="Sraopastraipa"/>
              <w:numPr>
                <w:ilvl w:val="0"/>
                <w:numId w:val="39"/>
              </w:numPr>
              <w:pBdr>
                <w:top w:val="nil"/>
                <w:left w:val="nil"/>
                <w:bottom w:val="nil"/>
                <w:right w:val="nil"/>
                <w:between w:val="nil"/>
                <w:bar w:val="nil"/>
              </w:pBdr>
              <w:spacing w:after="0" w:line="240" w:lineRule="auto"/>
              <w:rPr>
                <w:rFonts w:ascii="Times New Roman" w:hAnsi="Times New Roman" w:cs="Times New Roman"/>
                <w:sz w:val="24"/>
                <w:szCs w:val="24"/>
              </w:rPr>
            </w:pPr>
            <w:r w:rsidRPr="0067163F">
              <w:rPr>
                <w:rFonts w:ascii="Times New Roman" w:hAnsi="Times New Roman" w:cs="Times New Roman"/>
                <w:sz w:val="24"/>
                <w:szCs w:val="24"/>
              </w:rPr>
              <w:t>Pagal vartotojų Active Directory grupes;</w:t>
            </w:r>
          </w:p>
          <w:p w14:paraId="66A184B8"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 xml:space="preserve">Sistema automatiškai turi sudiegti numatytas spausdintuvų tvarkykles į vartotojų kompiuterius priklausomai nuo to, kokiame IP rėžyje ar vartotojų grupėje yra vartotojas. </w:t>
            </w:r>
          </w:p>
          <w:p w14:paraId="5D6D63AE" w14:textId="77777777" w:rsidR="004269BB" w:rsidRPr="0067163F" w:rsidRDefault="004269BB" w:rsidP="002C4524">
            <w:pPr>
              <w:rPr>
                <w:rFonts w:ascii="Times New Roman" w:hAnsi="Times New Roman" w:cs="Times New Roman"/>
                <w:sz w:val="24"/>
                <w:szCs w:val="24"/>
              </w:rPr>
            </w:pPr>
            <w:r w:rsidRPr="0067163F">
              <w:rPr>
                <w:rFonts w:ascii="Times New Roman" w:hAnsi="Times New Roman" w:cs="Times New Roman"/>
                <w:sz w:val="24"/>
                <w:szCs w:val="24"/>
              </w:rPr>
              <w:t>Sistema taip pat automatiškai turi pašalinti nebeaktulias spausdintuvų tvarkykles iš vartotojų kompiuterių pasikeitus vartotojo kompiuterio IP arba Active Directory grupei.</w:t>
            </w:r>
          </w:p>
          <w:p w14:paraId="4895E613" w14:textId="77777777" w:rsidR="004269BB" w:rsidRPr="0067163F" w:rsidRDefault="004269BB" w:rsidP="002C4524">
            <w:pPr>
              <w:rPr>
                <w:rFonts w:ascii="Times New Roman" w:hAnsi="Times New Roman" w:cs="Times New Roman"/>
                <w:sz w:val="24"/>
                <w:szCs w:val="24"/>
              </w:rPr>
            </w:pPr>
          </w:p>
        </w:tc>
      </w:tr>
    </w:tbl>
    <w:p w14:paraId="05025F22" w14:textId="77777777" w:rsidR="004269BB" w:rsidRPr="0067163F" w:rsidRDefault="004269BB" w:rsidP="004269BB">
      <w:pPr>
        <w:jc w:val="both"/>
        <w:rPr>
          <w:rFonts w:ascii="Times New Roman" w:hAnsi="Times New Roman" w:cs="Times New Roman"/>
          <w:sz w:val="24"/>
          <w:szCs w:val="24"/>
        </w:rPr>
      </w:pPr>
    </w:p>
    <w:p w14:paraId="47084D54" w14:textId="1916C2E4" w:rsidR="004269BB" w:rsidRPr="0067163F" w:rsidRDefault="004269BB" w:rsidP="004269BB">
      <w:pPr>
        <w:numPr>
          <w:ilvl w:val="1"/>
          <w:numId w:val="34"/>
        </w:numPr>
        <w:tabs>
          <w:tab w:val="left" w:pos="916"/>
          <w:tab w:val="left" w:pos="1276"/>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 w:lineRule="atLeast"/>
        <w:ind w:left="-142" w:firstLine="851"/>
        <w:jc w:val="both"/>
        <w:rPr>
          <w:rFonts w:ascii="Times New Roman" w:eastAsia="Times New Roman" w:hAnsi="Times New Roman" w:cs="Times New Roman"/>
          <w:bCs/>
          <w:sz w:val="24"/>
          <w:szCs w:val="24"/>
        </w:rPr>
      </w:pPr>
      <w:r w:rsidRPr="0067163F">
        <w:rPr>
          <w:rFonts w:ascii="Times New Roman" w:eastAsia="Times New Roman" w:hAnsi="Times New Roman" w:cs="Times New Roman"/>
          <w:bCs/>
          <w:sz w:val="24"/>
          <w:szCs w:val="24"/>
        </w:rPr>
        <w:t>Jeigu tiekėjas negali suderinti savo paslaugos su Užimtumo tarnybos turimomis 67 licencijomis, tiekėjas privalės aprūpinti, sudiegti savo spausdinimo valdymo sistemą 67 įrenginiams, kurios techninė specifikacija ir galimybės yra lygiavertės arba geresnės už Pirkėjo turimą sistemą. Jei tiekėjas siūlo savo sprendimą, prieš pasirašant sutartį, turi jį pademonstruoti (pristatyti).</w:t>
      </w:r>
    </w:p>
    <w:p w14:paraId="248B6F47"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ind w:left="0" w:firstLine="720"/>
        <w:jc w:val="both"/>
        <w:rPr>
          <w:rFonts w:ascii="Times New Roman" w:hAnsi="Times New Roman" w:cs="Times New Roman"/>
          <w:sz w:val="24"/>
          <w:szCs w:val="24"/>
        </w:rPr>
      </w:pPr>
      <w:r w:rsidRPr="0067163F">
        <w:rPr>
          <w:rFonts w:ascii="Times New Roman" w:hAnsi="Times New Roman" w:cs="Times New Roman"/>
          <w:sz w:val="24"/>
          <w:szCs w:val="24"/>
        </w:rPr>
        <w:t xml:space="preserve">Tiekėjas turi atlikti autentifikavimo įrenginių montavimą, konfigūravimą ir parengimą darbui. </w:t>
      </w:r>
    </w:p>
    <w:p w14:paraId="1438AF84" w14:textId="77777777" w:rsidR="004269BB" w:rsidRPr="0067163F" w:rsidRDefault="004269BB" w:rsidP="004269BB">
      <w:pPr>
        <w:pStyle w:val="Sraopastraipa"/>
        <w:ind w:left="0" w:firstLine="720"/>
        <w:jc w:val="both"/>
        <w:rPr>
          <w:rFonts w:ascii="Times New Roman" w:eastAsia="Times New Roman" w:hAnsi="Times New Roman" w:cs="Times New Roman"/>
          <w:sz w:val="24"/>
          <w:szCs w:val="24"/>
        </w:rPr>
      </w:pPr>
    </w:p>
    <w:p w14:paraId="5DB221AF" w14:textId="77777777" w:rsidR="004269BB" w:rsidRPr="0067163F" w:rsidRDefault="004269BB" w:rsidP="004269BB">
      <w:pPr>
        <w:pStyle w:val="Sraopastraipa"/>
        <w:numPr>
          <w:ilvl w:val="0"/>
          <w:numId w:val="35"/>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color w:val="000000"/>
          <w:sz w:val="24"/>
          <w:szCs w:val="24"/>
        </w:rPr>
      </w:pPr>
      <w:r w:rsidRPr="0067163F">
        <w:rPr>
          <w:rFonts w:ascii="Times New Roman" w:eastAsia="Times New Roman" w:hAnsi="Times New Roman" w:cs="Times New Roman"/>
          <w:b/>
          <w:bCs/>
          <w:sz w:val="24"/>
          <w:szCs w:val="24"/>
        </w:rPr>
        <w:t>lentelė</w:t>
      </w:r>
      <w:r w:rsidRPr="0067163F">
        <w:rPr>
          <w:rFonts w:ascii="Times New Roman" w:eastAsia="Times New Roman" w:hAnsi="Times New Roman" w:cs="Times New Roman"/>
          <w:color w:val="242424"/>
          <w:sz w:val="24"/>
          <w:szCs w:val="24"/>
        </w:rPr>
        <w:t xml:space="preserve">. </w:t>
      </w:r>
      <w:r w:rsidRPr="0067163F">
        <w:rPr>
          <w:rFonts w:ascii="Times New Roman" w:eastAsia="Times New Roman" w:hAnsi="Times New Roman" w:cs="Times New Roman"/>
          <w:b/>
          <w:bCs/>
          <w:color w:val="242424"/>
          <w:sz w:val="24"/>
          <w:szCs w:val="24"/>
        </w:rPr>
        <w:t>Spausdintuvų nuomos teikimo vietos ir kiekiai (Vilniaus klientų aptarnavimo departamentas):</w:t>
      </w:r>
    </w:p>
    <w:tbl>
      <w:tblPr>
        <w:tblW w:w="7480" w:type="dxa"/>
        <w:tblLook w:val="04A0" w:firstRow="1" w:lastRow="0" w:firstColumn="1" w:lastColumn="0" w:noHBand="0" w:noVBand="1"/>
      </w:tblPr>
      <w:tblGrid>
        <w:gridCol w:w="2453"/>
        <w:gridCol w:w="1571"/>
        <w:gridCol w:w="3456"/>
      </w:tblGrid>
      <w:tr w:rsidR="004269BB" w:rsidRPr="0067163F" w14:paraId="3EB88E69" w14:textId="77777777" w:rsidTr="002C4524">
        <w:trPr>
          <w:trHeight w:val="720"/>
        </w:trPr>
        <w:tc>
          <w:tcPr>
            <w:tcW w:w="3337"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C32266"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Adresas</w:t>
            </w:r>
          </w:p>
        </w:tc>
        <w:tc>
          <w:tcPr>
            <w:tcW w:w="1946" w:type="dxa"/>
            <w:tcBorders>
              <w:top w:val="single" w:sz="4" w:space="0" w:color="auto"/>
              <w:left w:val="nil"/>
              <w:bottom w:val="single" w:sz="4" w:space="0" w:color="auto"/>
              <w:right w:val="single" w:sz="4" w:space="0" w:color="auto"/>
            </w:tcBorders>
            <w:shd w:val="clear" w:color="auto" w:fill="auto"/>
            <w:vAlign w:val="bottom"/>
            <w:hideMark/>
          </w:tcPr>
          <w:p w14:paraId="7A0B6523"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Spalvotas A3 formato įrenginys</w:t>
            </w:r>
          </w:p>
        </w:tc>
        <w:tc>
          <w:tcPr>
            <w:tcW w:w="2197" w:type="dxa"/>
            <w:tcBorders>
              <w:top w:val="single" w:sz="4" w:space="0" w:color="auto"/>
              <w:left w:val="nil"/>
              <w:bottom w:val="single" w:sz="4" w:space="0" w:color="auto"/>
              <w:right w:val="single" w:sz="4" w:space="0" w:color="auto"/>
            </w:tcBorders>
            <w:shd w:val="clear" w:color="auto" w:fill="auto"/>
            <w:vAlign w:val="bottom"/>
            <w:hideMark/>
          </w:tcPr>
          <w:p w14:paraId="2233F7DD"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Nespalvotas A4 formato įrenginys</w:t>
            </w:r>
          </w:p>
        </w:tc>
      </w:tr>
      <w:tr w:rsidR="004269BB" w:rsidRPr="0067163F" w14:paraId="69543103" w14:textId="77777777" w:rsidTr="002C4524">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493C23AB"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Elektrėnai, Elektrinės g. 8</w:t>
            </w:r>
          </w:p>
        </w:tc>
        <w:tc>
          <w:tcPr>
            <w:tcW w:w="1946" w:type="dxa"/>
            <w:tcBorders>
              <w:top w:val="nil"/>
              <w:left w:val="nil"/>
              <w:bottom w:val="single" w:sz="4" w:space="0" w:color="auto"/>
              <w:right w:val="single" w:sz="4" w:space="0" w:color="auto"/>
            </w:tcBorders>
            <w:shd w:val="clear" w:color="000000" w:fill="F2F2F2"/>
            <w:vAlign w:val="bottom"/>
            <w:hideMark/>
          </w:tcPr>
          <w:p w14:paraId="2331229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2197" w:type="dxa"/>
            <w:tcBorders>
              <w:top w:val="nil"/>
              <w:left w:val="nil"/>
              <w:bottom w:val="single" w:sz="4" w:space="0" w:color="auto"/>
              <w:right w:val="single" w:sz="4" w:space="0" w:color="auto"/>
            </w:tcBorders>
            <w:shd w:val="clear" w:color="000000" w:fill="F2F2F2"/>
            <w:vAlign w:val="bottom"/>
            <w:hideMark/>
          </w:tcPr>
          <w:p w14:paraId="2F0837DF" w14:textId="77777777" w:rsidR="004269BB" w:rsidRPr="0067163F" w:rsidRDefault="004269BB" w:rsidP="002C4524">
            <w:pP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                                                    0</w:t>
            </w:r>
          </w:p>
        </w:tc>
      </w:tr>
      <w:tr w:rsidR="004269BB" w:rsidRPr="0067163F" w14:paraId="3BA6929D" w14:textId="77777777" w:rsidTr="002C4524">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5DE93979"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Šalčininkai, Architekto g. 4</w:t>
            </w:r>
          </w:p>
        </w:tc>
        <w:tc>
          <w:tcPr>
            <w:tcW w:w="1946" w:type="dxa"/>
            <w:tcBorders>
              <w:top w:val="nil"/>
              <w:left w:val="nil"/>
              <w:bottom w:val="single" w:sz="4" w:space="0" w:color="auto"/>
              <w:right w:val="single" w:sz="4" w:space="0" w:color="auto"/>
            </w:tcBorders>
            <w:shd w:val="clear" w:color="000000" w:fill="F2F2F2"/>
            <w:vAlign w:val="bottom"/>
            <w:hideMark/>
          </w:tcPr>
          <w:p w14:paraId="574EBAA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2197" w:type="dxa"/>
            <w:tcBorders>
              <w:top w:val="nil"/>
              <w:left w:val="nil"/>
              <w:bottom w:val="single" w:sz="4" w:space="0" w:color="auto"/>
              <w:right w:val="single" w:sz="4" w:space="0" w:color="auto"/>
            </w:tcBorders>
            <w:shd w:val="clear" w:color="000000" w:fill="F2F2F2"/>
            <w:vAlign w:val="bottom"/>
            <w:hideMark/>
          </w:tcPr>
          <w:p w14:paraId="025CC2B7"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41482B60" w14:textId="77777777" w:rsidTr="002C4524">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00536A5B"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Širvintos, Plento g. 41</w:t>
            </w:r>
          </w:p>
        </w:tc>
        <w:tc>
          <w:tcPr>
            <w:tcW w:w="1946" w:type="dxa"/>
            <w:tcBorders>
              <w:top w:val="nil"/>
              <w:left w:val="nil"/>
              <w:bottom w:val="single" w:sz="4" w:space="0" w:color="auto"/>
              <w:right w:val="single" w:sz="4" w:space="0" w:color="auto"/>
            </w:tcBorders>
            <w:shd w:val="clear" w:color="000000" w:fill="F2F2F2"/>
            <w:vAlign w:val="bottom"/>
            <w:hideMark/>
          </w:tcPr>
          <w:p w14:paraId="1B23DCF5"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2197" w:type="dxa"/>
            <w:tcBorders>
              <w:top w:val="nil"/>
              <w:left w:val="nil"/>
              <w:bottom w:val="single" w:sz="4" w:space="0" w:color="auto"/>
              <w:right w:val="single" w:sz="4" w:space="0" w:color="auto"/>
            </w:tcBorders>
            <w:shd w:val="clear" w:color="000000" w:fill="F2F2F2"/>
            <w:vAlign w:val="bottom"/>
            <w:hideMark/>
          </w:tcPr>
          <w:p w14:paraId="49E069D0"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73D94D95" w14:textId="77777777" w:rsidTr="002C4524">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08B4E16A"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Švenčionėliai, Švenčionių g. 3A</w:t>
            </w:r>
          </w:p>
        </w:tc>
        <w:tc>
          <w:tcPr>
            <w:tcW w:w="1946" w:type="dxa"/>
            <w:tcBorders>
              <w:top w:val="nil"/>
              <w:left w:val="nil"/>
              <w:bottom w:val="single" w:sz="4" w:space="0" w:color="auto"/>
              <w:right w:val="single" w:sz="4" w:space="0" w:color="auto"/>
            </w:tcBorders>
            <w:shd w:val="clear" w:color="000000" w:fill="F2F2F2"/>
            <w:vAlign w:val="bottom"/>
            <w:hideMark/>
          </w:tcPr>
          <w:p w14:paraId="1E38435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2197" w:type="dxa"/>
            <w:tcBorders>
              <w:top w:val="nil"/>
              <w:left w:val="nil"/>
              <w:bottom w:val="single" w:sz="4" w:space="0" w:color="auto"/>
              <w:right w:val="single" w:sz="4" w:space="0" w:color="auto"/>
            </w:tcBorders>
            <w:shd w:val="clear" w:color="000000" w:fill="F2F2F2"/>
            <w:vAlign w:val="bottom"/>
            <w:hideMark/>
          </w:tcPr>
          <w:p w14:paraId="6F7B9A3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42044C56" w14:textId="77777777" w:rsidTr="002C4524">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72824024"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Švenčionys, Vilniaus g. 22</w:t>
            </w:r>
          </w:p>
        </w:tc>
        <w:tc>
          <w:tcPr>
            <w:tcW w:w="1946" w:type="dxa"/>
            <w:tcBorders>
              <w:top w:val="nil"/>
              <w:left w:val="nil"/>
              <w:bottom w:val="single" w:sz="4" w:space="0" w:color="auto"/>
              <w:right w:val="single" w:sz="4" w:space="0" w:color="auto"/>
            </w:tcBorders>
            <w:shd w:val="clear" w:color="000000" w:fill="F2F2F2"/>
            <w:vAlign w:val="bottom"/>
            <w:hideMark/>
          </w:tcPr>
          <w:p w14:paraId="09E39E64"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2197" w:type="dxa"/>
            <w:tcBorders>
              <w:top w:val="nil"/>
              <w:left w:val="nil"/>
              <w:bottom w:val="single" w:sz="4" w:space="0" w:color="auto"/>
              <w:right w:val="single" w:sz="4" w:space="0" w:color="auto"/>
            </w:tcBorders>
            <w:shd w:val="clear" w:color="000000" w:fill="F2F2F2"/>
            <w:vAlign w:val="bottom"/>
            <w:hideMark/>
          </w:tcPr>
          <w:p w14:paraId="7C4018C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6B4A8174" w14:textId="77777777" w:rsidTr="002C4524">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39F14D65"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Trakai, Vytauto g. 87</w:t>
            </w:r>
          </w:p>
        </w:tc>
        <w:tc>
          <w:tcPr>
            <w:tcW w:w="1946" w:type="dxa"/>
            <w:tcBorders>
              <w:top w:val="nil"/>
              <w:left w:val="nil"/>
              <w:bottom w:val="single" w:sz="4" w:space="0" w:color="auto"/>
              <w:right w:val="single" w:sz="4" w:space="0" w:color="auto"/>
            </w:tcBorders>
            <w:shd w:val="clear" w:color="000000" w:fill="F2F2F2"/>
            <w:vAlign w:val="bottom"/>
            <w:hideMark/>
          </w:tcPr>
          <w:p w14:paraId="7932E079"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2197" w:type="dxa"/>
            <w:tcBorders>
              <w:top w:val="nil"/>
              <w:left w:val="nil"/>
              <w:bottom w:val="single" w:sz="4" w:space="0" w:color="auto"/>
              <w:right w:val="single" w:sz="4" w:space="0" w:color="auto"/>
            </w:tcBorders>
            <w:shd w:val="clear" w:color="000000" w:fill="F2F2F2"/>
            <w:vAlign w:val="bottom"/>
            <w:hideMark/>
          </w:tcPr>
          <w:p w14:paraId="2FDA786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45CD6EA5" w14:textId="77777777" w:rsidTr="002C4524">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24551E27"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Ukmergė, Vytauto g. 75</w:t>
            </w:r>
          </w:p>
        </w:tc>
        <w:tc>
          <w:tcPr>
            <w:tcW w:w="1946" w:type="dxa"/>
            <w:tcBorders>
              <w:top w:val="nil"/>
              <w:left w:val="nil"/>
              <w:bottom w:val="single" w:sz="4" w:space="0" w:color="auto"/>
              <w:right w:val="single" w:sz="4" w:space="0" w:color="auto"/>
            </w:tcBorders>
            <w:shd w:val="clear" w:color="000000" w:fill="F2F2F2"/>
            <w:vAlign w:val="bottom"/>
            <w:hideMark/>
          </w:tcPr>
          <w:p w14:paraId="70727DEE"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2197" w:type="dxa"/>
            <w:tcBorders>
              <w:top w:val="nil"/>
              <w:left w:val="nil"/>
              <w:bottom w:val="single" w:sz="4" w:space="0" w:color="auto"/>
              <w:right w:val="single" w:sz="4" w:space="0" w:color="auto"/>
            </w:tcBorders>
            <w:shd w:val="clear" w:color="000000" w:fill="F2F2F2"/>
            <w:vAlign w:val="bottom"/>
            <w:hideMark/>
          </w:tcPr>
          <w:p w14:paraId="73560367"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13EE0960" w14:textId="77777777" w:rsidTr="002C4524">
        <w:trPr>
          <w:trHeight w:val="290"/>
        </w:trPr>
        <w:tc>
          <w:tcPr>
            <w:tcW w:w="3337" w:type="dxa"/>
            <w:tcBorders>
              <w:top w:val="nil"/>
              <w:left w:val="single" w:sz="4" w:space="0" w:color="000000"/>
              <w:bottom w:val="nil"/>
              <w:right w:val="single" w:sz="4" w:space="0" w:color="000000"/>
            </w:tcBorders>
            <w:shd w:val="clear" w:color="000000" w:fill="F2F2F2"/>
            <w:vAlign w:val="bottom"/>
            <w:hideMark/>
          </w:tcPr>
          <w:p w14:paraId="751A7CE4"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Viso</w:t>
            </w:r>
          </w:p>
        </w:tc>
        <w:tc>
          <w:tcPr>
            <w:tcW w:w="1946" w:type="dxa"/>
            <w:tcBorders>
              <w:top w:val="nil"/>
              <w:left w:val="nil"/>
              <w:bottom w:val="nil"/>
              <w:right w:val="single" w:sz="4" w:space="0" w:color="auto"/>
            </w:tcBorders>
            <w:shd w:val="clear" w:color="000000" w:fill="F2F2F2"/>
            <w:vAlign w:val="bottom"/>
            <w:hideMark/>
          </w:tcPr>
          <w:p w14:paraId="1436259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6</w:t>
            </w:r>
          </w:p>
        </w:tc>
        <w:tc>
          <w:tcPr>
            <w:tcW w:w="2197" w:type="dxa"/>
            <w:tcBorders>
              <w:top w:val="nil"/>
              <w:left w:val="nil"/>
              <w:bottom w:val="nil"/>
              <w:right w:val="single" w:sz="4" w:space="0" w:color="auto"/>
            </w:tcBorders>
            <w:shd w:val="clear" w:color="000000" w:fill="F2F2F2"/>
            <w:vAlign w:val="bottom"/>
            <w:hideMark/>
          </w:tcPr>
          <w:p w14:paraId="7C4C3DD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3</w:t>
            </w:r>
          </w:p>
        </w:tc>
      </w:tr>
    </w:tbl>
    <w:p w14:paraId="2DEA6372" w14:textId="77777777" w:rsidR="004269BB" w:rsidRPr="0067163F" w:rsidRDefault="004269BB" w:rsidP="004269BB">
      <w:pPr>
        <w:pStyle w:val="Sraopastraipa"/>
        <w:ind w:left="284"/>
        <w:jc w:val="both"/>
        <w:rPr>
          <w:rFonts w:ascii="Times New Roman" w:eastAsia="Times New Roman" w:hAnsi="Times New Roman" w:cs="Times New Roman"/>
          <w:color w:val="000000"/>
          <w:sz w:val="24"/>
          <w:szCs w:val="24"/>
        </w:rPr>
      </w:pPr>
    </w:p>
    <w:p w14:paraId="13F5CF67" w14:textId="77777777" w:rsidR="004269BB" w:rsidRPr="0067163F" w:rsidRDefault="004269BB" w:rsidP="004269BB">
      <w:pPr>
        <w:pStyle w:val="Sraopastraipa"/>
        <w:numPr>
          <w:ilvl w:val="0"/>
          <w:numId w:val="35"/>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color w:val="000000"/>
          <w:sz w:val="24"/>
          <w:szCs w:val="24"/>
        </w:rPr>
      </w:pPr>
      <w:r w:rsidRPr="0067163F">
        <w:rPr>
          <w:rFonts w:ascii="Times New Roman" w:eastAsia="Times New Roman" w:hAnsi="Times New Roman" w:cs="Times New Roman"/>
          <w:b/>
          <w:bCs/>
          <w:sz w:val="24"/>
          <w:szCs w:val="24"/>
        </w:rPr>
        <w:t>lentelė</w:t>
      </w:r>
      <w:r w:rsidRPr="0067163F">
        <w:rPr>
          <w:rFonts w:ascii="Times New Roman" w:eastAsia="Times New Roman" w:hAnsi="Times New Roman" w:cs="Times New Roman"/>
          <w:color w:val="242424"/>
          <w:sz w:val="24"/>
          <w:szCs w:val="24"/>
        </w:rPr>
        <w:t xml:space="preserve">. </w:t>
      </w:r>
      <w:r w:rsidRPr="0067163F">
        <w:rPr>
          <w:rFonts w:ascii="Times New Roman" w:eastAsia="Times New Roman" w:hAnsi="Times New Roman" w:cs="Times New Roman"/>
          <w:b/>
          <w:bCs/>
          <w:color w:val="242424"/>
          <w:sz w:val="24"/>
          <w:szCs w:val="24"/>
        </w:rPr>
        <w:t>Spausdintuvų nuomos teikimo vietos ir kiekiai (Kauno klientų aptarnavimo departamentas):</w:t>
      </w:r>
    </w:p>
    <w:tbl>
      <w:tblPr>
        <w:tblW w:w="7480" w:type="dxa"/>
        <w:tblLook w:val="04A0" w:firstRow="1" w:lastRow="0" w:firstColumn="1" w:lastColumn="0" w:noHBand="0" w:noVBand="1"/>
      </w:tblPr>
      <w:tblGrid>
        <w:gridCol w:w="3500"/>
        <w:gridCol w:w="2020"/>
        <w:gridCol w:w="1960"/>
      </w:tblGrid>
      <w:tr w:rsidR="004269BB" w:rsidRPr="0067163F" w14:paraId="76B8D938" w14:textId="77777777" w:rsidTr="002C4524">
        <w:trPr>
          <w:trHeight w:val="580"/>
        </w:trPr>
        <w:tc>
          <w:tcPr>
            <w:tcW w:w="35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82264BA"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Adresas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3A7F2A42"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Spalvotas A3 formato įrenginys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3B84F507"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Nespalvotas A4 formato įrenginys</w:t>
            </w:r>
          </w:p>
        </w:tc>
      </w:tr>
      <w:tr w:rsidR="004269BB" w:rsidRPr="0067163F" w14:paraId="49290CDB"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2C7224B8"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Druskininkai, Vilniaus al. 30</w:t>
            </w:r>
          </w:p>
        </w:tc>
        <w:tc>
          <w:tcPr>
            <w:tcW w:w="2020" w:type="dxa"/>
            <w:tcBorders>
              <w:top w:val="nil"/>
              <w:left w:val="nil"/>
              <w:bottom w:val="single" w:sz="4" w:space="0" w:color="auto"/>
              <w:right w:val="single" w:sz="4" w:space="0" w:color="auto"/>
            </w:tcBorders>
            <w:shd w:val="clear" w:color="000000" w:fill="F2F2F2"/>
            <w:vAlign w:val="bottom"/>
            <w:hideMark/>
          </w:tcPr>
          <w:p w14:paraId="31F7658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7AFFFA0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6C6C61B2"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46DF0DB1"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Jonava, Chemikų g. 138A</w:t>
            </w:r>
          </w:p>
        </w:tc>
        <w:tc>
          <w:tcPr>
            <w:tcW w:w="2020" w:type="dxa"/>
            <w:tcBorders>
              <w:top w:val="nil"/>
              <w:left w:val="nil"/>
              <w:bottom w:val="single" w:sz="4" w:space="0" w:color="auto"/>
              <w:right w:val="single" w:sz="4" w:space="0" w:color="auto"/>
            </w:tcBorders>
            <w:shd w:val="clear" w:color="000000" w:fill="F2F2F2"/>
            <w:vAlign w:val="bottom"/>
            <w:hideMark/>
          </w:tcPr>
          <w:p w14:paraId="761D1AD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559C68C6"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2E49D7AF"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14ECEDD7"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Kaišiadorys, Girelės g. 45A</w:t>
            </w:r>
          </w:p>
        </w:tc>
        <w:tc>
          <w:tcPr>
            <w:tcW w:w="2020" w:type="dxa"/>
            <w:tcBorders>
              <w:top w:val="nil"/>
              <w:left w:val="nil"/>
              <w:bottom w:val="single" w:sz="4" w:space="0" w:color="auto"/>
              <w:right w:val="single" w:sz="4" w:space="0" w:color="auto"/>
            </w:tcBorders>
            <w:shd w:val="clear" w:color="000000" w:fill="F2F2F2"/>
            <w:vAlign w:val="bottom"/>
            <w:hideMark/>
          </w:tcPr>
          <w:p w14:paraId="606D1477"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53B6FE62"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34C9AB8B"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61E4257F"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Kalvarija, Laisvės g. 14</w:t>
            </w:r>
          </w:p>
        </w:tc>
        <w:tc>
          <w:tcPr>
            <w:tcW w:w="2020" w:type="dxa"/>
            <w:tcBorders>
              <w:top w:val="nil"/>
              <w:left w:val="nil"/>
              <w:bottom w:val="single" w:sz="4" w:space="0" w:color="auto"/>
              <w:right w:val="single" w:sz="4" w:space="0" w:color="auto"/>
            </w:tcBorders>
            <w:shd w:val="clear" w:color="000000" w:fill="F2F2F2"/>
            <w:vAlign w:val="bottom"/>
            <w:hideMark/>
          </w:tcPr>
          <w:p w14:paraId="087F599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nil"/>
              <w:left w:val="nil"/>
              <w:bottom w:val="single" w:sz="4" w:space="0" w:color="auto"/>
              <w:right w:val="single" w:sz="4" w:space="0" w:color="auto"/>
            </w:tcBorders>
            <w:shd w:val="clear" w:color="000000" w:fill="F2F2F2"/>
            <w:vAlign w:val="bottom"/>
            <w:hideMark/>
          </w:tcPr>
          <w:p w14:paraId="189C071D"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16B15041"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37C6BC54"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Kybartai, J. Basanavičiaus g. 54A</w:t>
            </w:r>
          </w:p>
        </w:tc>
        <w:tc>
          <w:tcPr>
            <w:tcW w:w="2020" w:type="dxa"/>
            <w:tcBorders>
              <w:top w:val="nil"/>
              <w:left w:val="nil"/>
              <w:bottom w:val="single" w:sz="4" w:space="0" w:color="auto"/>
              <w:right w:val="single" w:sz="4" w:space="0" w:color="auto"/>
            </w:tcBorders>
            <w:shd w:val="clear" w:color="000000" w:fill="F2F2F2"/>
            <w:vAlign w:val="bottom"/>
            <w:hideMark/>
          </w:tcPr>
          <w:p w14:paraId="5E33AB45"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nil"/>
              <w:left w:val="nil"/>
              <w:bottom w:val="single" w:sz="4" w:space="0" w:color="auto"/>
              <w:right w:val="single" w:sz="4" w:space="0" w:color="auto"/>
            </w:tcBorders>
            <w:shd w:val="clear" w:color="000000" w:fill="F2F2F2"/>
            <w:vAlign w:val="bottom"/>
            <w:hideMark/>
          </w:tcPr>
          <w:p w14:paraId="7F3E5E37"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2C028A1F"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2B609339"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Lazdijai, Kauno g. 6A</w:t>
            </w:r>
          </w:p>
        </w:tc>
        <w:tc>
          <w:tcPr>
            <w:tcW w:w="2020" w:type="dxa"/>
            <w:tcBorders>
              <w:top w:val="nil"/>
              <w:left w:val="nil"/>
              <w:bottom w:val="single" w:sz="4" w:space="0" w:color="auto"/>
              <w:right w:val="single" w:sz="4" w:space="0" w:color="auto"/>
            </w:tcBorders>
            <w:shd w:val="clear" w:color="000000" w:fill="F2F2F2"/>
            <w:vAlign w:val="bottom"/>
            <w:hideMark/>
          </w:tcPr>
          <w:p w14:paraId="32FCC1BB"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25A0FC7A"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600254AF"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78798AC5"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Marijampolė, Valaičio g. 2</w:t>
            </w:r>
          </w:p>
        </w:tc>
        <w:tc>
          <w:tcPr>
            <w:tcW w:w="2020" w:type="dxa"/>
            <w:tcBorders>
              <w:top w:val="nil"/>
              <w:left w:val="nil"/>
              <w:bottom w:val="single" w:sz="4" w:space="0" w:color="auto"/>
              <w:right w:val="single" w:sz="4" w:space="0" w:color="auto"/>
            </w:tcBorders>
            <w:shd w:val="clear" w:color="000000" w:fill="F2F2F2"/>
            <w:vAlign w:val="bottom"/>
            <w:hideMark/>
          </w:tcPr>
          <w:p w14:paraId="69CD9AA7"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nil"/>
              <w:left w:val="nil"/>
              <w:bottom w:val="single" w:sz="4" w:space="0" w:color="auto"/>
              <w:right w:val="single" w:sz="4" w:space="0" w:color="auto"/>
            </w:tcBorders>
            <w:shd w:val="clear" w:color="000000" w:fill="F2F2F2"/>
            <w:vAlign w:val="bottom"/>
            <w:hideMark/>
          </w:tcPr>
          <w:p w14:paraId="0FB2F8E0"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1B621F75"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547796F6"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Prienai, Vytauto g. 53</w:t>
            </w:r>
          </w:p>
        </w:tc>
        <w:tc>
          <w:tcPr>
            <w:tcW w:w="2020" w:type="dxa"/>
            <w:tcBorders>
              <w:top w:val="nil"/>
              <w:left w:val="nil"/>
              <w:bottom w:val="single" w:sz="4" w:space="0" w:color="auto"/>
              <w:right w:val="single" w:sz="4" w:space="0" w:color="auto"/>
            </w:tcBorders>
            <w:shd w:val="clear" w:color="000000" w:fill="F2F2F2"/>
            <w:vAlign w:val="bottom"/>
            <w:hideMark/>
          </w:tcPr>
          <w:p w14:paraId="0AE74FF6"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66F335C1"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1C1B4191"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1E5D8606"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Šakiai, Gimnazijos g. 7A</w:t>
            </w:r>
          </w:p>
        </w:tc>
        <w:tc>
          <w:tcPr>
            <w:tcW w:w="2020" w:type="dxa"/>
            <w:tcBorders>
              <w:top w:val="nil"/>
              <w:left w:val="nil"/>
              <w:bottom w:val="single" w:sz="4" w:space="0" w:color="auto"/>
              <w:right w:val="single" w:sz="4" w:space="0" w:color="auto"/>
            </w:tcBorders>
            <w:shd w:val="clear" w:color="000000" w:fill="F2F2F2"/>
            <w:vAlign w:val="bottom"/>
            <w:hideMark/>
          </w:tcPr>
          <w:p w14:paraId="04EB68B4"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561C70AB"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720C8BC4"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5CAF0B4D"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Varėna, Dzūkų g. 16</w:t>
            </w:r>
          </w:p>
        </w:tc>
        <w:tc>
          <w:tcPr>
            <w:tcW w:w="2020" w:type="dxa"/>
            <w:tcBorders>
              <w:top w:val="nil"/>
              <w:left w:val="nil"/>
              <w:bottom w:val="single" w:sz="4" w:space="0" w:color="auto"/>
              <w:right w:val="single" w:sz="4" w:space="0" w:color="auto"/>
            </w:tcBorders>
            <w:shd w:val="clear" w:color="000000" w:fill="F2F2F2"/>
            <w:vAlign w:val="bottom"/>
            <w:hideMark/>
          </w:tcPr>
          <w:p w14:paraId="42516895"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4825ED47"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4FA2E457" w14:textId="77777777" w:rsidTr="002C4524">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665AC946"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Vilkaviškis, S. Daukanto g. 17A</w:t>
            </w:r>
          </w:p>
        </w:tc>
        <w:tc>
          <w:tcPr>
            <w:tcW w:w="2020" w:type="dxa"/>
            <w:tcBorders>
              <w:top w:val="nil"/>
              <w:left w:val="nil"/>
              <w:bottom w:val="single" w:sz="4" w:space="0" w:color="auto"/>
              <w:right w:val="single" w:sz="4" w:space="0" w:color="auto"/>
            </w:tcBorders>
            <w:shd w:val="clear" w:color="000000" w:fill="F2F2F2"/>
            <w:vAlign w:val="bottom"/>
            <w:hideMark/>
          </w:tcPr>
          <w:p w14:paraId="43E871F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476A2F3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71D6C7C6" w14:textId="77777777" w:rsidTr="002C4524">
        <w:trPr>
          <w:trHeight w:val="290"/>
        </w:trPr>
        <w:tc>
          <w:tcPr>
            <w:tcW w:w="3500" w:type="dxa"/>
            <w:tcBorders>
              <w:top w:val="nil"/>
              <w:left w:val="single" w:sz="4" w:space="0" w:color="000000"/>
              <w:bottom w:val="nil"/>
              <w:right w:val="single" w:sz="4" w:space="0" w:color="000000"/>
            </w:tcBorders>
            <w:shd w:val="clear" w:color="000000" w:fill="F2F2F2"/>
            <w:vAlign w:val="bottom"/>
            <w:hideMark/>
          </w:tcPr>
          <w:p w14:paraId="371ECBC0" w14:textId="77777777" w:rsidR="004269BB" w:rsidRPr="0067163F" w:rsidRDefault="004269BB" w:rsidP="002C4524">
            <w:pPr>
              <w:jc w:val="right"/>
              <w:rPr>
                <w:rFonts w:ascii="Times New Roman" w:eastAsia="Times New Roman" w:hAnsi="Times New Roman" w:cs="Times New Roman"/>
                <w:color w:val="000000"/>
                <w:sz w:val="24"/>
                <w:szCs w:val="24"/>
                <w:highlight w:val="yellow"/>
              </w:rPr>
            </w:pPr>
            <w:r w:rsidRPr="0067163F">
              <w:rPr>
                <w:rFonts w:ascii="Times New Roman" w:eastAsia="Times New Roman" w:hAnsi="Times New Roman" w:cs="Times New Roman"/>
                <w:color w:val="000000"/>
                <w:sz w:val="24"/>
                <w:szCs w:val="24"/>
              </w:rPr>
              <w:t>Viso</w:t>
            </w:r>
          </w:p>
        </w:tc>
        <w:tc>
          <w:tcPr>
            <w:tcW w:w="2020" w:type="dxa"/>
            <w:tcBorders>
              <w:top w:val="nil"/>
              <w:left w:val="nil"/>
              <w:bottom w:val="nil"/>
              <w:right w:val="nil"/>
            </w:tcBorders>
            <w:shd w:val="clear" w:color="000000" w:fill="A6A6A6"/>
            <w:noWrap/>
            <w:vAlign w:val="bottom"/>
            <w:hideMark/>
          </w:tcPr>
          <w:p w14:paraId="337B5F0A" w14:textId="77777777" w:rsidR="004269BB" w:rsidRPr="0067163F" w:rsidRDefault="004269BB" w:rsidP="002C4524">
            <w:pPr>
              <w:jc w:val="right"/>
              <w:rPr>
                <w:rFonts w:ascii="Times New Roman" w:eastAsia="Times New Roman" w:hAnsi="Times New Roman" w:cs="Times New Roman"/>
                <w:b/>
                <w:bCs/>
                <w:color w:val="000000"/>
                <w:sz w:val="24"/>
                <w:szCs w:val="24"/>
                <w:highlight w:val="yellow"/>
              </w:rPr>
            </w:pPr>
            <w:r w:rsidRPr="0067163F">
              <w:rPr>
                <w:rFonts w:ascii="Times New Roman" w:eastAsia="Times New Roman" w:hAnsi="Times New Roman" w:cs="Times New Roman"/>
                <w:b/>
                <w:bCs/>
                <w:color w:val="000000"/>
                <w:sz w:val="24"/>
                <w:szCs w:val="24"/>
              </w:rPr>
              <w:t>8</w:t>
            </w:r>
          </w:p>
        </w:tc>
        <w:tc>
          <w:tcPr>
            <w:tcW w:w="1960" w:type="dxa"/>
            <w:tcBorders>
              <w:top w:val="nil"/>
              <w:left w:val="nil"/>
              <w:bottom w:val="nil"/>
              <w:right w:val="nil"/>
            </w:tcBorders>
            <w:shd w:val="clear" w:color="000000" w:fill="A6A6A6"/>
            <w:noWrap/>
            <w:vAlign w:val="bottom"/>
            <w:hideMark/>
          </w:tcPr>
          <w:p w14:paraId="1EF9D7C1"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5</w:t>
            </w:r>
          </w:p>
        </w:tc>
      </w:tr>
    </w:tbl>
    <w:p w14:paraId="39405557" w14:textId="77777777" w:rsidR="004269BB" w:rsidRDefault="004269BB" w:rsidP="00820B38">
      <w:pPr>
        <w:jc w:val="both"/>
        <w:rPr>
          <w:rFonts w:ascii="Times New Roman" w:eastAsia="Times New Roman" w:hAnsi="Times New Roman" w:cs="Times New Roman"/>
          <w:color w:val="000000"/>
          <w:sz w:val="24"/>
          <w:szCs w:val="24"/>
        </w:rPr>
      </w:pPr>
    </w:p>
    <w:p w14:paraId="0123FB10" w14:textId="77777777" w:rsidR="00AB5F1D" w:rsidRPr="00820B38" w:rsidRDefault="00AB5F1D" w:rsidP="00820B38">
      <w:pPr>
        <w:jc w:val="both"/>
        <w:rPr>
          <w:rFonts w:ascii="Times New Roman" w:eastAsia="Times New Roman" w:hAnsi="Times New Roman" w:cs="Times New Roman"/>
          <w:color w:val="000000"/>
          <w:sz w:val="24"/>
          <w:szCs w:val="24"/>
        </w:rPr>
      </w:pPr>
    </w:p>
    <w:p w14:paraId="7416BBFA" w14:textId="77777777" w:rsidR="004269BB" w:rsidRPr="0067163F" w:rsidRDefault="004269BB" w:rsidP="004269BB">
      <w:pPr>
        <w:pStyle w:val="Sraopastraipa"/>
        <w:numPr>
          <w:ilvl w:val="0"/>
          <w:numId w:val="35"/>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color w:val="000000"/>
          <w:sz w:val="24"/>
          <w:szCs w:val="24"/>
        </w:rPr>
      </w:pPr>
      <w:r w:rsidRPr="0067163F">
        <w:rPr>
          <w:rFonts w:ascii="Times New Roman" w:eastAsia="Times New Roman" w:hAnsi="Times New Roman" w:cs="Times New Roman"/>
          <w:b/>
          <w:bCs/>
          <w:sz w:val="24"/>
          <w:szCs w:val="24"/>
        </w:rPr>
        <w:t>lentelė</w:t>
      </w:r>
      <w:r w:rsidRPr="0067163F">
        <w:rPr>
          <w:rFonts w:ascii="Times New Roman" w:eastAsia="Times New Roman" w:hAnsi="Times New Roman" w:cs="Times New Roman"/>
          <w:color w:val="242424"/>
          <w:sz w:val="24"/>
          <w:szCs w:val="24"/>
        </w:rPr>
        <w:t xml:space="preserve">. </w:t>
      </w:r>
      <w:r w:rsidRPr="0067163F">
        <w:rPr>
          <w:rFonts w:ascii="Times New Roman" w:eastAsia="Times New Roman" w:hAnsi="Times New Roman" w:cs="Times New Roman"/>
          <w:b/>
          <w:bCs/>
          <w:color w:val="242424"/>
          <w:sz w:val="24"/>
          <w:szCs w:val="24"/>
        </w:rPr>
        <w:t xml:space="preserve">Spausdintuvų nuomos teikimo vietos ir kiekiai (Šiaulių klientų aptarnavimo departamentas): </w:t>
      </w:r>
    </w:p>
    <w:tbl>
      <w:tblPr>
        <w:tblW w:w="7480" w:type="dxa"/>
        <w:tblLook w:val="04A0" w:firstRow="1" w:lastRow="0" w:firstColumn="1" w:lastColumn="0" w:noHBand="0" w:noVBand="1"/>
      </w:tblPr>
      <w:tblGrid>
        <w:gridCol w:w="3500"/>
        <w:gridCol w:w="2020"/>
        <w:gridCol w:w="1960"/>
      </w:tblGrid>
      <w:tr w:rsidR="004269BB" w:rsidRPr="0067163F" w14:paraId="087BE6F7" w14:textId="77777777" w:rsidTr="002C4524">
        <w:trPr>
          <w:trHeight w:val="580"/>
        </w:trPr>
        <w:tc>
          <w:tcPr>
            <w:tcW w:w="35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3649B4"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Adresas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8B636CF"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Spalvotas A3 formato įrenginys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31619AC9"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Nespalvotas A4 formato įrenginys</w:t>
            </w:r>
          </w:p>
        </w:tc>
      </w:tr>
      <w:tr w:rsidR="004269BB" w:rsidRPr="0067163F" w14:paraId="79D1D11E"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14585252"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Joniškis, Livonijos g. 19A</w:t>
            </w:r>
          </w:p>
        </w:tc>
        <w:tc>
          <w:tcPr>
            <w:tcW w:w="2020" w:type="dxa"/>
            <w:tcBorders>
              <w:top w:val="nil"/>
              <w:left w:val="nil"/>
              <w:bottom w:val="single" w:sz="4" w:space="0" w:color="auto"/>
              <w:right w:val="single" w:sz="4" w:space="0" w:color="auto"/>
            </w:tcBorders>
            <w:shd w:val="clear" w:color="000000" w:fill="F2F2F2"/>
            <w:vAlign w:val="bottom"/>
            <w:hideMark/>
          </w:tcPr>
          <w:p w14:paraId="1B5ADD4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07E8675B"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064D4A95"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01505B8C"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Kėdainiai, J. Basanavičiaus g. 18</w:t>
            </w:r>
          </w:p>
        </w:tc>
        <w:tc>
          <w:tcPr>
            <w:tcW w:w="2020" w:type="dxa"/>
            <w:tcBorders>
              <w:top w:val="nil"/>
              <w:left w:val="nil"/>
              <w:bottom w:val="single" w:sz="4" w:space="0" w:color="auto"/>
              <w:right w:val="single" w:sz="4" w:space="0" w:color="auto"/>
            </w:tcBorders>
            <w:shd w:val="clear" w:color="000000" w:fill="F2F2F2"/>
            <w:vAlign w:val="bottom"/>
            <w:hideMark/>
          </w:tcPr>
          <w:p w14:paraId="02D4AFDA"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nil"/>
              <w:left w:val="nil"/>
              <w:bottom w:val="single" w:sz="4" w:space="0" w:color="auto"/>
              <w:right w:val="single" w:sz="4" w:space="0" w:color="auto"/>
            </w:tcBorders>
            <w:shd w:val="clear" w:color="000000" w:fill="F2F2F2"/>
            <w:vAlign w:val="bottom"/>
            <w:hideMark/>
          </w:tcPr>
          <w:p w14:paraId="346AF532"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2C71CECD"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5E32DEED"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Kelmė, Žemaitės g. 24</w:t>
            </w:r>
          </w:p>
        </w:tc>
        <w:tc>
          <w:tcPr>
            <w:tcW w:w="2020" w:type="dxa"/>
            <w:tcBorders>
              <w:top w:val="nil"/>
              <w:left w:val="nil"/>
              <w:bottom w:val="single" w:sz="4" w:space="0" w:color="auto"/>
              <w:right w:val="single" w:sz="4" w:space="0" w:color="auto"/>
            </w:tcBorders>
            <w:shd w:val="clear" w:color="000000" w:fill="F2F2F2"/>
            <w:vAlign w:val="bottom"/>
            <w:hideMark/>
          </w:tcPr>
          <w:p w14:paraId="609F1368"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51B8751E"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3E474920"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25174C37"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Kuršėnai, Vydūno g. 7A</w:t>
            </w:r>
          </w:p>
        </w:tc>
        <w:tc>
          <w:tcPr>
            <w:tcW w:w="2020" w:type="dxa"/>
            <w:tcBorders>
              <w:top w:val="nil"/>
              <w:left w:val="nil"/>
              <w:bottom w:val="single" w:sz="4" w:space="0" w:color="auto"/>
              <w:right w:val="single" w:sz="4" w:space="0" w:color="auto"/>
            </w:tcBorders>
            <w:shd w:val="clear" w:color="000000" w:fill="F2F2F2"/>
            <w:vAlign w:val="bottom"/>
            <w:hideMark/>
          </w:tcPr>
          <w:p w14:paraId="09D3A73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17C366B1"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22161DCF"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4FCD2CA3"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Mažeikiai, Ventos g. 27</w:t>
            </w:r>
          </w:p>
        </w:tc>
        <w:tc>
          <w:tcPr>
            <w:tcW w:w="2020" w:type="dxa"/>
            <w:tcBorders>
              <w:top w:val="nil"/>
              <w:left w:val="nil"/>
              <w:bottom w:val="single" w:sz="4" w:space="0" w:color="auto"/>
              <w:right w:val="single" w:sz="4" w:space="0" w:color="auto"/>
            </w:tcBorders>
            <w:shd w:val="clear" w:color="000000" w:fill="F2F2F2"/>
            <w:vAlign w:val="bottom"/>
            <w:hideMark/>
          </w:tcPr>
          <w:p w14:paraId="0D364528"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nil"/>
              <w:left w:val="nil"/>
              <w:bottom w:val="single" w:sz="4" w:space="0" w:color="auto"/>
              <w:right w:val="single" w:sz="4" w:space="0" w:color="auto"/>
            </w:tcBorders>
            <w:shd w:val="clear" w:color="000000" w:fill="F2F2F2"/>
            <w:vAlign w:val="bottom"/>
            <w:hideMark/>
          </w:tcPr>
          <w:p w14:paraId="7607BE22"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04724925"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458240A0"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Naujoji Akmenė, Taikos g. 1</w:t>
            </w:r>
          </w:p>
        </w:tc>
        <w:tc>
          <w:tcPr>
            <w:tcW w:w="2020" w:type="dxa"/>
            <w:tcBorders>
              <w:top w:val="nil"/>
              <w:left w:val="nil"/>
              <w:bottom w:val="single" w:sz="4" w:space="0" w:color="auto"/>
              <w:right w:val="single" w:sz="4" w:space="0" w:color="auto"/>
            </w:tcBorders>
            <w:shd w:val="clear" w:color="000000" w:fill="F2F2F2"/>
            <w:vAlign w:val="bottom"/>
            <w:hideMark/>
          </w:tcPr>
          <w:p w14:paraId="30F61D55"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6CD00C3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37211F28"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2F6CC0EC"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Pakruojis, Vytauto Didžiojo g. 94</w:t>
            </w:r>
          </w:p>
        </w:tc>
        <w:tc>
          <w:tcPr>
            <w:tcW w:w="2020" w:type="dxa"/>
            <w:tcBorders>
              <w:top w:val="nil"/>
              <w:left w:val="nil"/>
              <w:bottom w:val="single" w:sz="4" w:space="0" w:color="auto"/>
              <w:right w:val="single" w:sz="4" w:space="0" w:color="auto"/>
            </w:tcBorders>
            <w:shd w:val="clear" w:color="000000" w:fill="F2F2F2"/>
            <w:vAlign w:val="bottom"/>
            <w:hideMark/>
          </w:tcPr>
          <w:p w14:paraId="7A31E536"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673353C2"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32FF9721"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0CB507AB"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Radviliškis, V. Kudirkos g. 3</w:t>
            </w:r>
          </w:p>
        </w:tc>
        <w:tc>
          <w:tcPr>
            <w:tcW w:w="2020" w:type="dxa"/>
            <w:tcBorders>
              <w:top w:val="nil"/>
              <w:left w:val="nil"/>
              <w:bottom w:val="single" w:sz="4" w:space="0" w:color="auto"/>
              <w:right w:val="single" w:sz="4" w:space="0" w:color="auto"/>
            </w:tcBorders>
            <w:shd w:val="clear" w:color="000000" w:fill="F2F2F2"/>
            <w:vAlign w:val="bottom"/>
            <w:hideMark/>
          </w:tcPr>
          <w:p w14:paraId="17F3DF3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01C66439"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501412EE"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12559E37"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Raseiniai, Tiesos g. 9</w:t>
            </w:r>
          </w:p>
        </w:tc>
        <w:tc>
          <w:tcPr>
            <w:tcW w:w="2020" w:type="dxa"/>
            <w:tcBorders>
              <w:top w:val="nil"/>
              <w:left w:val="nil"/>
              <w:bottom w:val="single" w:sz="4" w:space="0" w:color="auto"/>
              <w:right w:val="single" w:sz="4" w:space="0" w:color="auto"/>
            </w:tcBorders>
            <w:shd w:val="clear" w:color="000000" w:fill="F2F2F2"/>
            <w:vAlign w:val="bottom"/>
            <w:hideMark/>
          </w:tcPr>
          <w:p w14:paraId="79A36A8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0D3BF43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r>
      <w:tr w:rsidR="004269BB" w:rsidRPr="0067163F" w14:paraId="0FEAE16E"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2D271C76"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Šiauliai, Tilžės g. 152</w:t>
            </w:r>
          </w:p>
        </w:tc>
        <w:tc>
          <w:tcPr>
            <w:tcW w:w="2020" w:type="dxa"/>
            <w:tcBorders>
              <w:top w:val="nil"/>
              <w:left w:val="nil"/>
              <w:bottom w:val="single" w:sz="4" w:space="0" w:color="auto"/>
              <w:right w:val="single" w:sz="4" w:space="0" w:color="auto"/>
            </w:tcBorders>
            <w:shd w:val="clear" w:color="000000" w:fill="F2F2F2"/>
            <w:vAlign w:val="bottom"/>
            <w:hideMark/>
          </w:tcPr>
          <w:p w14:paraId="507BB934"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nil"/>
              <w:left w:val="nil"/>
              <w:bottom w:val="single" w:sz="4" w:space="0" w:color="auto"/>
              <w:right w:val="single" w:sz="4" w:space="0" w:color="auto"/>
            </w:tcBorders>
            <w:shd w:val="clear" w:color="000000" w:fill="F2F2F2"/>
            <w:vAlign w:val="bottom"/>
            <w:hideMark/>
          </w:tcPr>
          <w:p w14:paraId="357CCDAB"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01A0C731"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40D6F74D"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Šiauliai, Trakų g. 39</w:t>
            </w:r>
          </w:p>
        </w:tc>
        <w:tc>
          <w:tcPr>
            <w:tcW w:w="2020" w:type="dxa"/>
            <w:tcBorders>
              <w:top w:val="nil"/>
              <w:left w:val="nil"/>
              <w:bottom w:val="single" w:sz="4" w:space="0" w:color="auto"/>
              <w:right w:val="single" w:sz="4" w:space="0" w:color="auto"/>
            </w:tcBorders>
            <w:shd w:val="clear" w:color="000000" w:fill="F2F2F2"/>
            <w:vAlign w:val="bottom"/>
            <w:hideMark/>
          </w:tcPr>
          <w:p w14:paraId="11DA239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nil"/>
              <w:left w:val="nil"/>
              <w:bottom w:val="single" w:sz="4" w:space="0" w:color="auto"/>
              <w:right w:val="single" w:sz="4" w:space="0" w:color="auto"/>
            </w:tcBorders>
            <w:shd w:val="clear" w:color="000000" w:fill="F2F2F2"/>
            <w:vAlign w:val="bottom"/>
            <w:hideMark/>
          </w:tcPr>
          <w:p w14:paraId="7894DAF4"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2F6EA0D5" w14:textId="77777777" w:rsidTr="002C4524">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100662B8"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Telšiai, S. Daukanto g. 64</w:t>
            </w:r>
          </w:p>
        </w:tc>
        <w:tc>
          <w:tcPr>
            <w:tcW w:w="2020" w:type="dxa"/>
            <w:tcBorders>
              <w:top w:val="nil"/>
              <w:left w:val="nil"/>
              <w:bottom w:val="single" w:sz="4" w:space="0" w:color="auto"/>
              <w:right w:val="single" w:sz="4" w:space="0" w:color="auto"/>
            </w:tcBorders>
            <w:shd w:val="clear" w:color="000000" w:fill="F2F2F2"/>
            <w:vAlign w:val="bottom"/>
            <w:hideMark/>
          </w:tcPr>
          <w:p w14:paraId="6005DDF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nil"/>
              <w:left w:val="nil"/>
              <w:bottom w:val="single" w:sz="4" w:space="0" w:color="auto"/>
              <w:right w:val="single" w:sz="4" w:space="0" w:color="auto"/>
            </w:tcBorders>
            <w:shd w:val="clear" w:color="000000" w:fill="F2F2F2"/>
            <w:vAlign w:val="bottom"/>
            <w:hideMark/>
          </w:tcPr>
          <w:p w14:paraId="5C226AF8"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r>
      <w:tr w:rsidR="004269BB" w:rsidRPr="0067163F" w14:paraId="3A60D54A" w14:textId="77777777" w:rsidTr="002C4524">
        <w:trPr>
          <w:trHeight w:val="290"/>
        </w:trPr>
        <w:tc>
          <w:tcPr>
            <w:tcW w:w="3500" w:type="dxa"/>
            <w:tcBorders>
              <w:top w:val="nil"/>
              <w:left w:val="single" w:sz="4" w:space="0" w:color="000000"/>
              <w:bottom w:val="nil"/>
              <w:right w:val="single" w:sz="4" w:space="0" w:color="000000"/>
            </w:tcBorders>
            <w:shd w:val="clear" w:color="000000" w:fill="F2F2F2"/>
            <w:vAlign w:val="bottom"/>
            <w:hideMark/>
          </w:tcPr>
          <w:p w14:paraId="421CE511"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Viso</w:t>
            </w:r>
          </w:p>
        </w:tc>
        <w:tc>
          <w:tcPr>
            <w:tcW w:w="2020" w:type="dxa"/>
            <w:tcBorders>
              <w:top w:val="nil"/>
              <w:left w:val="nil"/>
              <w:bottom w:val="nil"/>
              <w:right w:val="nil"/>
            </w:tcBorders>
            <w:shd w:val="clear" w:color="000000" w:fill="A6A6A6"/>
            <w:noWrap/>
            <w:vAlign w:val="bottom"/>
            <w:hideMark/>
          </w:tcPr>
          <w:p w14:paraId="698CA746"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8</w:t>
            </w:r>
          </w:p>
        </w:tc>
        <w:tc>
          <w:tcPr>
            <w:tcW w:w="1960" w:type="dxa"/>
            <w:tcBorders>
              <w:top w:val="nil"/>
              <w:left w:val="nil"/>
              <w:bottom w:val="nil"/>
              <w:right w:val="nil"/>
            </w:tcBorders>
            <w:shd w:val="clear" w:color="000000" w:fill="A6A6A6"/>
            <w:noWrap/>
            <w:vAlign w:val="bottom"/>
            <w:hideMark/>
          </w:tcPr>
          <w:p w14:paraId="53FA0A0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6</w:t>
            </w:r>
          </w:p>
        </w:tc>
      </w:tr>
    </w:tbl>
    <w:p w14:paraId="2FE34AAE" w14:textId="77777777" w:rsidR="004269BB" w:rsidRPr="0067163F" w:rsidRDefault="004269BB" w:rsidP="004269BB">
      <w:pPr>
        <w:pStyle w:val="Sraopastraipa"/>
        <w:ind w:left="284"/>
        <w:jc w:val="both"/>
        <w:rPr>
          <w:rFonts w:ascii="Times New Roman" w:eastAsia="Times New Roman" w:hAnsi="Times New Roman" w:cs="Times New Roman"/>
          <w:b/>
          <w:bCs/>
          <w:color w:val="242424"/>
          <w:sz w:val="24"/>
          <w:szCs w:val="24"/>
        </w:rPr>
      </w:pPr>
    </w:p>
    <w:p w14:paraId="3DB4C409" w14:textId="77777777" w:rsidR="004269BB" w:rsidRPr="0067163F" w:rsidRDefault="004269BB" w:rsidP="004269BB">
      <w:pPr>
        <w:pStyle w:val="Sraopastraipa"/>
        <w:numPr>
          <w:ilvl w:val="0"/>
          <w:numId w:val="35"/>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color w:val="000000"/>
          <w:sz w:val="24"/>
          <w:szCs w:val="24"/>
        </w:rPr>
      </w:pPr>
      <w:r w:rsidRPr="0067163F">
        <w:rPr>
          <w:rFonts w:ascii="Times New Roman" w:eastAsia="Times New Roman" w:hAnsi="Times New Roman" w:cs="Times New Roman"/>
          <w:b/>
          <w:bCs/>
          <w:sz w:val="24"/>
          <w:szCs w:val="24"/>
        </w:rPr>
        <w:t>lentelė</w:t>
      </w:r>
      <w:r w:rsidRPr="0067163F">
        <w:rPr>
          <w:rFonts w:ascii="Times New Roman" w:eastAsia="Times New Roman" w:hAnsi="Times New Roman" w:cs="Times New Roman"/>
          <w:color w:val="242424"/>
          <w:sz w:val="24"/>
          <w:szCs w:val="24"/>
        </w:rPr>
        <w:t xml:space="preserve">. </w:t>
      </w:r>
      <w:r w:rsidRPr="0067163F">
        <w:rPr>
          <w:rFonts w:ascii="Times New Roman" w:eastAsia="Times New Roman" w:hAnsi="Times New Roman" w:cs="Times New Roman"/>
          <w:b/>
          <w:bCs/>
          <w:color w:val="242424"/>
          <w:sz w:val="24"/>
          <w:szCs w:val="24"/>
        </w:rPr>
        <w:t>Spausdintuvų nuomos teikimo vietos ir kiekiai (Panevėžio klientų aptarnavimo departamentas):</w:t>
      </w:r>
    </w:p>
    <w:tbl>
      <w:tblPr>
        <w:tblW w:w="7480" w:type="dxa"/>
        <w:tblLook w:val="04A0" w:firstRow="1" w:lastRow="0" w:firstColumn="1" w:lastColumn="0" w:noHBand="0" w:noVBand="1"/>
      </w:tblPr>
      <w:tblGrid>
        <w:gridCol w:w="3500"/>
        <w:gridCol w:w="2020"/>
        <w:gridCol w:w="1960"/>
      </w:tblGrid>
      <w:tr w:rsidR="004269BB" w:rsidRPr="0067163F" w14:paraId="1203E812" w14:textId="77777777" w:rsidTr="002C4524">
        <w:trPr>
          <w:trHeight w:val="580"/>
        </w:trPr>
        <w:tc>
          <w:tcPr>
            <w:tcW w:w="35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D16A67"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Adresas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2EEBE928"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Spalvotas A3 formato įrenginys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2B5C610D" w14:textId="77777777" w:rsidR="004269BB" w:rsidRPr="0067163F" w:rsidRDefault="004269BB" w:rsidP="002C4524">
            <w:pPr>
              <w:jc w:val="center"/>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Nespalvotas A4 formato įrenginys</w:t>
            </w:r>
          </w:p>
        </w:tc>
      </w:tr>
      <w:tr w:rsidR="004269BB" w:rsidRPr="0067163F" w14:paraId="5CA0FF51"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AEAC4CB"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Biržai, J. Basanavičiaus g. 4B</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B8C79CF"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729E0C7"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0</w:t>
            </w:r>
          </w:p>
        </w:tc>
      </w:tr>
      <w:tr w:rsidR="004269BB" w:rsidRPr="0067163F" w14:paraId="6381085B"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276FBC24"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Ignalina, Atgimimo g. 24</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4917245"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AD97597"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0</w:t>
            </w:r>
          </w:p>
        </w:tc>
      </w:tr>
      <w:tr w:rsidR="004269BB" w:rsidRPr="0067163F" w14:paraId="21549661"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82A777A"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Molėtai, Inturkės g. 6</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0367D27"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56C2859"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0</w:t>
            </w:r>
          </w:p>
        </w:tc>
      </w:tr>
      <w:tr w:rsidR="004269BB" w:rsidRPr="0067163F" w14:paraId="7ABCF333"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519DBFB"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Panevėžys, Savanorių a. 13</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C1916B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989E90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4</w:t>
            </w:r>
          </w:p>
        </w:tc>
      </w:tr>
      <w:tr w:rsidR="004269BB" w:rsidRPr="0067163F" w14:paraId="3DA14B2B"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DCAE6EF"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Pasvalys, Taikos g. 18A</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2C0A3EF5"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201E1892"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0</w:t>
            </w:r>
          </w:p>
        </w:tc>
      </w:tr>
      <w:tr w:rsidR="004269BB" w:rsidRPr="0067163F" w14:paraId="12009DB2"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FCD77F3"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Rokiškis, Nepriklausomybės a. 15</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87FA27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389369B"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1</w:t>
            </w:r>
          </w:p>
        </w:tc>
      </w:tr>
      <w:tr w:rsidR="004269BB" w:rsidRPr="0067163F" w14:paraId="70CD5DFC"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CAE70C8"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Utena, Kauno g. 20</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B298E90"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0</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44EDEFC"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1</w:t>
            </w:r>
          </w:p>
        </w:tc>
      </w:tr>
      <w:tr w:rsidR="004269BB" w:rsidRPr="0067163F" w14:paraId="53363968" w14:textId="77777777" w:rsidTr="002C4524">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19B70BB"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Visaginas, Tarybų g. 25</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34063DE"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2843FC63"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0</w:t>
            </w:r>
          </w:p>
        </w:tc>
      </w:tr>
      <w:tr w:rsidR="004269BB" w:rsidRPr="0067163F" w14:paraId="3E501812" w14:textId="77777777" w:rsidTr="00A076A3">
        <w:trPr>
          <w:trHeight w:val="290"/>
        </w:trPr>
        <w:tc>
          <w:tcPr>
            <w:tcW w:w="3500" w:type="dxa"/>
            <w:tcBorders>
              <w:top w:val="single" w:sz="4" w:space="0" w:color="auto"/>
              <w:left w:val="single" w:sz="4" w:space="0" w:color="000000"/>
              <w:bottom w:val="single" w:sz="4" w:space="0" w:color="000000"/>
              <w:right w:val="single" w:sz="4" w:space="0" w:color="000000"/>
            </w:tcBorders>
            <w:shd w:val="clear" w:color="000000" w:fill="F2F2F2"/>
            <w:vAlign w:val="bottom"/>
            <w:hideMark/>
          </w:tcPr>
          <w:p w14:paraId="624523A5" w14:textId="77777777" w:rsidR="004269BB" w:rsidRPr="0067163F" w:rsidRDefault="004269BB" w:rsidP="002C4524">
            <w:pPr>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Zarasai, Sėlių a. 14</w:t>
            </w:r>
          </w:p>
        </w:tc>
        <w:tc>
          <w:tcPr>
            <w:tcW w:w="2020" w:type="dxa"/>
            <w:tcBorders>
              <w:top w:val="single" w:sz="4" w:space="0" w:color="auto"/>
              <w:left w:val="nil"/>
              <w:bottom w:val="nil"/>
              <w:right w:val="single" w:sz="4" w:space="0" w:color="000000"/>
            </w:tcBorders>
            <w:shd w:val="clear" w:color="000000" w:fill="F2F2F2"/>
            <w:vAlign w:val="bottom"/>
            <w:hideMark/>
          </w:tcPr>
          <w:p w14:paraId="11755B1E"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1</w:t>
            </w:r>
          </w:p>
        </w:tc>
        <w:tc>
          <w:tcPr>
            <w:tcW w:w="1960" w:type="dxa"/>
            <w:tcBorders>
              <w:top w:val="single" w:sz="4" w:space="0" w:color="auto"/>
              <w:left w:val="nil"/>
              <w:bottom w:val="nil"/>
              <w:right w:val="single" w:sz="4" w:space="0" w:color="auto"/>
            </w:tcBorders>
            <w:shd w:val="clear" w:color="000000" w:fill="F2F2F2"/>
            <w:vAlign w:val="bottom"/>
            <w:hideMark/>
          </w:tcPr>
          <w:p w14:paraId="5E355022"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0</w:t>
            </w:r>
          </w:p>
        </w:tc>
      </w:tr>
      <w:tr w:rsidR="004269BB" w:rsidRPr="0067163F" w14:paraId="369D7773" w14:textId="77777777" w:rsidTr="002C4524">
        <w:trPr>
          <w:trHeight w:val="290"/>
        </w:trPr>
        <w:tc>
          <w:tcPr>
            <w:tcW w:w="3500" w:type="dxa"/>
            <w:tcBorders>
              <w:top w:val="nil"/>
              <w:left w:val="single" w:sz="4" w:space="0" w:color="000000"/>
              <w:bottom w:val="nil"/>
              <w:right w:val="single" w:sz="4" w:space="0" w:color="000000"/>
            </w:tcBorders>
            <w:shd w:val="clear" w:color="000000" w:fill="F2F2F2"/>
            <w:vAlign w:val="bottom"/>
            <w:hideMark/>
          </w:tcPr>
          <w:p w14:paraId="21B83DB6" w14:textId="77777777" w:rsidR="004269BB" w:rsidRPr="0067163F" w:rsidRDefault="004269BB" w:rsidP="002C4524">
            <w:pPr>
              <w:jc w:val="right"/>
              <w:rPr>
                <w:rFonts w:ascii="Times New Roman" w:eastAsia="Times New Roman" w:hAnsi="Times New Roman" w:cs="Times New Roman"/>
                <w:color w:val="000000"/>
                <w:sz w:val="24"/>
                <w:szCs w:val="24"/>
              </w:rPr>
            </w:pPr>
            <w:r w:rsidRPr="0067163F">
              <w:rPr>
                <w:rFonts w:ascii="Times New Roman" w:eastAsia="Times New Roman" w:hAnsi="Times New Roman" w:cs="Times New Roman"/>
                <w:color w:val="000000"/>
                <w:sz w:val="24"/>
                <w:szCs w:val="24"/>
              </w:rPr>
              <w:t>Viso</w:t>
            </w:r>
          </w:p>
        </w:tc>
        <w:tc>
          <w:tcPr>
            <w:tcW w:w="2020" w:type="dxa"/>
            <w:tcBorders>
              <w:top w:val="single" w:sz="4" w:space="0" w:color="000000"/>
              <w:left w:val="nil"/>
              <w:bottom w:val="single" w:sz="4" w:space="0" w:color="000000"/>
              <w:right w:val="single" w:sz="4" w:space="0" w:color="000000"/>
            </w:tcBorders>
            <w:shd w:val="clear" w:color="000000" w:fill="808080"/>
            <w:noWrap/>
            <w:vAlign w:val="bottom"/>
            <w:hideMark/>
          </w:tcPr>
          <w:p w14:paraId="34243A6C"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6</w:t>
            </w:r>
          </w:p>
        </w:tc>
        <w:tc>
          <w:tcPr>
            <w:tcW w:w="1960" w:type="dxa"/>
            <w:tcBorders>
              <w:top w:val="single" w:sz="4" w:space="0" w:color="000000"/>
              <w:left w:val="nil"/>
              <w:bottom w:val="single" w:sz="4" w:space="0" w:color="000000"/>
              <w:right w:val="single" w:sz="4" w:space="0" w:color="000000"/>
            </w:tcBorders>
            <w:shd w:val="clear" w:color="000000" w:fill="808080"/>
            <w:noWrap/>
            <w:vAlign w:val="bottom"/>
            <w:hideMark/>
          </w:tcPr>
          <w:p w14:paraId="6CE209C3" w14:textId="77777777" w:rsidR="004269BB" w:rsidRPr="0067163F" w:rsidRDefault="004269BB" w:rsidP="002C4524">
            <w:pPr>
              <w:jc w:val="right"/>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6</w:t>
            </w:r>
          </w:p>
        </w:tc>
      </w:tr>
    </w:tbl>
    <w:p w14:paraId="51FC491F" w14:textId="77777777" w:rsidR="004269BB" w:rsidRPr="0067163F" w:rsidRDefault="004269BB" w:rsidP="004269BB">
      <w:pPr>
        <w:jc w:val="both"/>
        <w:rPr>
          <w:rFonts w:ascii="Times New Roman" w:eastAsia="Times New Roman" w:hAnsi="Times New Roman" w:cs="Times New Roman"/>
          <w:b/>
          <w:bCs/>
          <w:color w:val="000000"/>
          <w:sz w:val="24"/>
          <w:szCs w:val="24"/>
        </w:rPr>
      </w:pPr>
    </w:p>
    <w:p w14:paraId="568E1C00" w14:textId="77777777" w:rsidR="004269BB" w:rsidRPr="0067163F" w:rsidRDefault="004269BB" w:rsidP="001B356C">
      <w:pPr>
        <w:pStyle w:val="Sraopastraipa"/>
        <w:numPr>
          <w:ilvl w:val="0"/>
          <w:numId w:val="34"/>
        </w:numPr>
        <w:pBdr>
          <w:top w:val="nil"/>
          <w:left w:val="nil"/>
          <w:bottom w:val="nil"/>
          <w:right w:val="nil"/>
          <w:between w:val="nil"/>
          <w:bar w:val="nil"/>
        </w:pBdr>
        <w:tabs>
          <w:tab w:val="left" w:pos="993"/>
        </w:tabs>
        <w:spacing w:after="0" w:line="240" w:lineRule="auto"/>
        <w:ind w:left="426"/>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 xml:space="preserve">Prekių tiekimo terminai: </w:t>
      </w:r>
    </w:p>
    <w:p w14:paraId="24D521DD" w14:textId="77777777" w:rsidR="004269BB" w:rsidRPr="0067163F" w:rsidRDefault="004269BB" w:rsidP="004269BB">
      <w:pPr>
        <w:jc w:val="both"/>
        <w:rPr>
          <w:rFonts w:ascii="Times New Roman" w:eastAsia="Times New Roman" w:hAnsi="Times New Roman" w:cs="Times New Roman"/>
          <w:b/>
          <w:bCs/>
          <w:color w:val="000000" w:themeColor="text1"/>
          <w:sz w:val="24"/>
          <w:szCs w:val="24"/>
        </w:rPr>
      </w:pPr>
      <w:r w:rsidRPr="0067163F">
        <w:rPr>
          <w:rFonts w:ascii="Times New Roman" w:hAnsi="Times New Roman" w:cs="Times New Roman"/>
          <w:sz w:val="24"/>
          <w:szCs w:val="24"/>
        </w:rPr>
        <w:t>14.1.Spausdinimo įrangos pristatymo ir prijungimo (įskaitant programinės įrangos bei autentifikavimo įrenginių montavimą, konfigūravimą, įdiegimą ir parengimą darbui) terminas 4, 5, 6, 7 lentelėse nurodytais adresais – 60 dienų nuo Sutarties įsigaliojimo dienos. Išskyrus, kur tiekimo pradžios data nurodyta kita.</w:t>
      </w:r>
    </w:p>
    <w:p w14:paraId="1F80EA69" w14:textId="77777777" w:rsidR="004269BB" w:rsidRPr="0067163F" w:rsidRDefault="004269BB" w:rsidP="004269BB">
      <w:pPr>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color w:val="000000" w:themeColor="text1"/>
          <w:sz w:val="24"/>
          <w:szCs w:val="24"/>
        </w:rPr>
        <w:t xml:space="preserve">14.2. </w:t>
      </w:r>
      <w:r w:rsidRPr="0067163F">
        <w:rPr>
          <w:rFonts w:ascii="Times New Roman" w:eastAsia="Times New Roman" w:hAnsi="Times New Roman" w:cs="Times New Roman"/>
          <w:color w:val="000000"/>
          <w:sz w:val="24"/>
          <w:szCs w:val="24"/>
        </w:rPr>
        <w:t xml:space="preserve">Spausdinimo įrangos nuoma turi būti teikiama </w:t>
      </w:r>
      <w:r w:rsidRPr="0067163F">
        <w:rPr>
          <w:rFonts w:ascii="Times New Roman" w:eastAsia="Times New Roman" w:hAnsi="Times New Roman" w:cs="Times New Roman"/>
          <w:sz w:val="24"/>
          <w:szCs w:val="24"/>
        </w:rPr>
        <w:t>36</w:t>
      </w:r>
      <w:r w:rsidRPr="0067163F">
        <w:rPr>
          <w:rFonts w:ascii="Times New Roman" w:eastAsia="Times New Roman" w:hAnsi="Times New Roman" w:cs="Times New Roman"/>
          <w:color w:val="FF0000"/>
          <w:sz w:val="24"/>
          <w:szCs w:val="24"/>
        </w:rPr>
        <w:t xml:space="preserve"> </w:t>
      </w:r>
      <w:r w:rsidRPr="0067163F">
        <w:rPr>
          <w:rFonts w:ascii="Times New Roman" w:eastAsia="Times New Roman" w:hAnsi="Times New Roman" w:cs="Times New Roman"/>
          <w:sz w:val="24"/>
          <w:szCs w:val="24"/>
        </w:rPr>
        <w:t>mėnesius nuo Sutarties įsigaliojimo dienos.</w:t>
      </w:r>
    </w:p>
    <w:p w14:paraId="2FAD90CB" w14:textId="77777777" w:rsidR="004269BB" w:rsidRPr="0067163F" w:rsidRDefault="004269BB" w:rsidP="004269BB">
      <w:pPr>
        <w:pStyle w:val="Sraopastraipa"/>
        <w:numPr>
          <w:ilvl w:val="0"/>
          <w:numId w:val="34"/>
        </w:num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themeColor="text1"/>
          <w:sz w:val="24"/>
          <w:szCs w:val="24"/>
        </w:rPr>
        <w:t>Aplinkos apsaugos reikalavimai prekėms:</w:t>
      </w:r>
    </w:p>
    <w:p w14:paraId="30987CA3" w14:textId="77777777" w:rsidR="004269BB" w:rsidRPr="0067163F" w:rsidRDefault="004269BB" w:rsidP="004269BB">
      <w:pPr>
        <w:jc w:val="both"/>
        <w:rPr>
          <w:rFonts w:ascii="Times New Roman" w:eastAsia="Times New Roman" w:hAnsi="Times New Roman" w:cs="Times New Roman"/>
          <w:b/>
          <w:bCs/>
          <w:color w:val="000000"/>
          <w:sz w:val="24"/>
          <w:szCs w:val="24"/>
        </w:rPr>
      </w:pPr>
      <w:r w:rsidRPr="0067163F">
        <w:rPr>
          <w:rFonts w:ascii="Times New Roman" w:eastAsia="Times New Roman" w:hAnsi="Times New Roman" w:cs="Times New Roman"/>
          <w:b/>
          <w:bCs/>
          <w:color w:val="000000"/>
          <w:sz w:val="24"/>
          <w:szCs w:val="24"/>
        </w:rPr>
        <w:t xml:space="preserve">8 lentelė. </w:t>
      </w:r>
    </w:p>
    <w:tbl>
      <w:tblPr>
        <w:tblW w:w="9843" w:type="dxa"/>
        <w:tblLook w:val="04A0" w:firstRow="1" w:lastRow="0" w:firstColumn="1" w:lastColumn="0" w:noHBand="0" w:noVBand="1"/>
      </w:tblPr>
      <w:tblGrid>
        <w:gridCol w:w="3378"/>
        <w:gridCol w:w="3625"/>
        <w:gridCol w:w="2840"/>
      </w:tblGrid>
      <w:tr w:rsidR="004269BB" w:rsidRPr="00BF6E44" w14:paraId="06630403" w14:textId="77777777" w:rsidTr="002C4524">
        <w:trPr>
          <w:trHeight w:val="705"/>
        </w:trPr>
        <w:tc>
          <w:tcPr>
            <w:tcW w:w="7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2383A" w14:textId="77777777" w:rsidR="004269BB" w:rsidRPr="002917CF" w:rsidRDefault="004269BB" w:rsidP="002C4524">
            <w:pPr>
              <w:jc w:val="center"/>
              <w:rPr>
                <w:rFonts w:eastAsia="Times New Roman"/>
                <w:b/>
                <w:bCs/>
                <w:color w:val="000000"/>
              </w:rPr>
            </w:pPr>
            <w:r w:rsidRPr="002917CF">
              <w:rPr>
                <w:rFonts w:eastAsia="Times New Roman"/>
                <w:b/>
                <w:bCs/>
                <w:color w:val="000000"/>
              </w:rPr>
              <w:t xml:space="preserve">Aplinkos apsaugos reikalavimai </w:t>
            </w:r>
          </w:p>
        </w:tc>
        <w:tc>
          <w:tcPr>
            <w:tcW w:w="2840" w:type="dxa"/>
            <w:tcBorders>
              <w:top w:val="single" w:sz="4" w:space="0" w:color="auto"/>
              <w:left w:val="single" w:sz="4" w:space="0" w:color="auto"/>
              <w:bottom w:val="single" w:sz="4" w:space="0" w:color="auto"/>
              <w:right w:val="single" w:sz="4" w:space="0" w:color="auto"/>
            </w:tcBorders>
          </w:tcPr>
          <w:p w14:paraId="3B64000F" w14:textId="77777777" w:rsidR="004269BB" w:rsidRPr="002917CF" w:rsidRDefault="004269BB" w:rsidP="002C4524">
            <w:pPr>
              <w:jc w:val="center"/>
              <w:rPr>
                <w:rFonts w:eastAsia="Times New Roman"/>
                <w:b/>
                <w:bCs/>
                <w:color w:val="000000"/>
              </w:rPr>
            </w:pPr>
            <w:r>
              <w:rPr>
                <w:rFonts w:eastAsia="Times New Roman"/>
                <w:b/>
                <w:bCs/>
                <w:color w:val="000000"/>
              </w:rPr>
              <w:t>Pateikiami dokumentai (</w:t>
            </w:r>
            <w:r w:rsidRPr="002157FA">
              <w:rPr>
                <w:rFonts w:eastAsia="Times New Roman"/>
                <w:b/>
                <w:bCs/>
                <w:i/>
                <w:iCs/>
                <w:color w:val="000000"/>
              </w:rPr>
              <w:t>bus prašoma pateikti tik galimo laimėtojo</w:t>
            </w:r>
            <w:r>
              <w:rPr>
                <w:rFonts w:eastAsia="Times New Roman"/>
                <w:b/>
                <w:bCs/>
                <w:color w:val="000000"/>
              </w:rPr>
              <w:t>)</w:t>
            </w:r>
          </w:p>
        </w:tc>
      </w:tr>
      <w:tr w:rsidR="004269BB" w:rsidRPr="00BF6E44" w14:paraId="36867D16" w14:textId="77777777" w:rsidTr="002C4524">
        <w:trPr>
          <w:trHeight w:val="705"/>
        </w:trPr>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14:paraId="1F9DA249" w14:textId="77777777" w:rsidR="004269BB" w:rsidRPr="00AA7A61" w:rsidRDefault="004269BB" w:rsidP="0067163F">
            <w:pPr>
              <w:suppressAutoHyphens/>
              <w:spacing w:after="0" w:line="240" w:lineRule="auto"/>
              <w:jc w:val="both"/>
              <w:rPr>
                <w:rFonts w:ascii="Times New Roman" w:eastAsia="Times New Roman" w:hAnsi="Times New Roman" w:cs="Times New Roman"/>
                <w:color w:val="000000"/>
                <w:sz w:val="24"/>
                <w:szCs w:val="24"/>
              </w:rPr>
            </w:pPr>
            <w:r w:rsidRPr="00AA7A61">
              <w:rPr>
                <w:rFonts w:ascii="Times New Roman" w:hAnsi="Times New Roman" w:cs="Times New Roman"/>
                <w:sz w:val="24"/>
                <w:szCs w:val="24"/>
              </w:rPr>
              <w:t xml:space="preserve">Vadovaujantis </w:t>
            </w:r>
            <w:hyperlink r:id="rId13" w:history="1">
              <w:r w:rsidRPr="00AA7A6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A7A61">
              <w:rPr>
                <w:rFonts w:ascii="Times New Roman" w:hAnsi="Times New Roman" w:cs="Times New Roman"/>
                <w:sz w:val="24"/>
                <w:szCs w:val="24"/>
              </w:rPr>
              <w:t xml:space="preserve">“ (toliau – aprašas) II skyriaus 4.2. punktu. </w:t>
            </w:r>
          </w:p>
        </w:tc>
        <w:tc>
          <w:tcPr>
            <w:tcW w:w="3625" w:type="dxa"/>
            <w:tcBorders>
              <w:top w:val="single" w:sz="4" w:space="0" w:color="auto"/>
              <w:left w:val="nil"/>
              <w:bottom w:val="single" w:sz="4" w:space="0" w:color="auto"/>
              <w:right w:val="single" w:sz="4" w:space="0" w:color="auto"/>
            </w:tcBorders>
            <w:shd w:val="clear" w:color="auto" w:fill="auto"/>
          </w:tcPr>
          <w:p w14:paraId="7D679106" w14:textId="77777777" w:rsidR="004269BB" w:rsidRPr="00AA7A61" w:rsidRDefault="004269BB" w:rsidP="0067163F">
            <w:pPr>
              <w:suppressAutoHyphens/>
              <w:spacing w:after="0" w:line="240" w:lineRule="auto"/>
              <w:jc w:val="both"/>
              <w:rPr>
                <w:rFonts w:ascii="Times New Roman" w:eastAsia="Times New Roman" w:hAnsi="Times New Roman" w:cs="Times New Roman"/>
                <w:color w:val="000000"/>
                <w:sz w:val="24"/>
                <w:szCs w:val="24"/>
              </w:rPr>
            </w:pPr>
            <w:r w:rsidRPr="00AA7A61">
              <w:rPr>
                <w:rFonts w:ascii="Times New Roman" w:hAnsi="Times New Roman" w:cs="Times New Roman"/>
                <w:sz w:val="24"/>
                <w:szCs w:val="24"/>
              </w:rPr>
              <w:t>Prekės turi atitikti apraše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tc>
        <w:tc>
          <w:tcPr>
            <w:tcW w:w="2840" w:type="dxa"/>
            <w:tcBorders>
              <w:top w:val="single" w:sz="4" w:space="0" w:color="auto"/>
              <w:left w:val="nil"/>
              <w:bottom w:val="single" w:sz="4" w:space="0" w:color="auto"/>
              <w:right w:val="single" w:sz="4" w:space="0" w:color="auto"/>
            </w:tcBorders>
          </w:tcPr>
          <w:p w14:paraId="09339077" w14:textId="77777777" w:rsidR="004269BB" w:rsidRPr="00AA7A61" w:rsidRDefault="004269BB" w:rsidP="0067163F">
            <w:pPr>
              <w:suppressAutoHyphens/>
              <w:spacing w:after="0" w:line="240" w:lineRule="auto"/>
              <w:jc w:val="both"/>
              <w:rPr>
                <w:rFonts w:ascii="Times New Roman" w:hAnsi="Times New Roman" w:cs="Times New Roman"/>
                <w:b/>
                <w:bCs/>
                <w:sz w:val="24"/>
                <w:szCs w:val="24"/>
              </w:rPr>
            </w:pPr>
            <w:r w:rsidRPr="00AA7A61">
              <w:rPr>
                <w:rFonts w:ascii="Times New Roman" w:hAnsi="Times New Roman" w:cs="Times New Roman"/>
                <w:b/>
                <w:bCs/>
                <w:sz w:val="24"/>
                <w:szCs w:val="24"/>
              </w:rPr>
              <w:t xml:space="preserve">I tipo ekologinis ženklas, pvz., EU Ecolabel, Nordic Swan, Blue Angel arba kitas I tipo ekologinis ženklas ar kitas lygiavertis įrodymas. </w:t>
            </w:r>
          </w:p>
          <w:p w14:paraId="1A39CD52" w14:textId="77777777" w:rsidR="004269BB" w:rsidRPr="00AA7A61" w:rsidRDefault="004269BB" w:rsidP="0067163F">
            <w:pPr>
              <w:suppressAutoHyphens/>
              <w:spacing w:after="0" w:line="240" w:lineRule="auto"/>
              <w:jc w:val="both"/>
              <w:rPr>
                <w:rFonts w:ascii="Times New Roman" w:hAnsi="Times New Roman" w:cs="Times New Roman"/>
                <w:sz w:val="24"/>
                <w:szCs w:val="24"/>
              </w:rPr>
            </w:pPr>
            <w:r w:rsidRPr="00AA7A61">
              <w:rPr>
                <w:rFonts w:ascii="Times New Roman" w:hAnsi="Times New Roman" w:cs="Times New Roman"/>
                <w:bCs/>
                <w:sz w:val="24"/>
                <w:szCs w:val="24"/>
              </w:rPr>
              <w:t>Lygiavertiškumą įrodo tiekėjas.</w:t>
            </w:r>
          </w:p>
        </w:tc>
      </w:tr>
    </w:tbl>
    <w:p w14:paraId="6079749B" w14:textId="77777777" w:rsidR="004269BB" w:rsidRPr="000B5BC0" w:rsidRDefault="004269BB" w:rsidP="004269BB">
      <w:pPr>
        <w:rPr>
          <w:rFonts w:eastAsia="Times New Roman"/>
          <w:b/>
          <w:bCs/>
          <w:color w:val="000000"/>
        </w:rPr>
      </w:pPr>
    </w:p>
    <w:p w14:paraId="2E7B4051" w14:textId="77777777" w:rsidR="004269BB" w:rsidRDefault="004269BB" w:rsidP="004269BB">
      <w:pPr>
        <w:jc w:val="both"/>
        <w:rPr>
          <w:rFonts w:eastAsia="Times New Roman"/>
          <w:b/>
          <w:bCs/>
          <w:color w:val="000000"/>
        </w:rPr>
      </w:pPr>
    </w:p>
    <w:p w14:paraId="2744010C" w14:textId="77777777" w:rsidR="0067163F" w:rsidRDefault="0067163F" w:rsidP="004269BB">
      <w:pPr>
        <w:jc w:val="both"/>
        <w:rPr>
          <w:rFonts w:eastAsia="Times New Roman"/>
          <w:b/>
          <w:bCs/>
          <w:color w:val="000000"/>
        </w:rPr>
      </w:pPr>
    </w:p>
    <w:p w14:paraId="5EFF68D1" w14:textId="77777777" w:rsidR="0067163F" w:rsidRDefault="0067163F" w:rsidP="004269BB">
      <w:pPr>
        <w:jc w:val="both"/>
        <w:rPr>
          <w:rFonts w:eastAsia="Times New Roman"/>
          <w:b/>
          <w:bCs/>
          <w:color w:val="000000"/>
        </w:rPr>
      </w:pPr>
    </w:p>
    <w:p w14:paraId="73F43DFB" w14:textId="5EE8E31E" w:rsidR="008D704D" w:rsidRPr="0067163F" w:rsidRDefault="005A2A1F"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Pr>
          <w:rFonts w:ascii="Times New Roman" w:eastAsia="Calibri" w:hAnsi="Times New Roman" w:cs="Times New Roman"/>
          <w:color w:val="auto"/>
          <w:sz w:val="22"/>
          <w:szCs w:val="22"/>
        </w:rPr>
        <w:t>P</w:t>
      </w:r>
      <w:r w:rsidR="008D704D" w:rsidRPr="0067163F">
        <w:rPr>
          <w:rFonts w:ascii="Times New Roman" w:eastAsia="Calibri" w:hAnsi="Times New Roman" w:cs="Times New Roman"/>
          <w:color w:val="auto"/>
          <w:sz w:val="22"/>
          <w:szCs w:val="22"/>
        </w:rPr>
        <w:t xml:space="preserve">irkimo sąlygų </w:t>
      </w:r>
      <w:r w:rsidR="00F1334C" w:rsidRPr="0067163F">
        <w:rPr>
          <w:rFonts w:ascii="Times New Roman" w:eastAsia="Calibri" w:hAnsi="Times New Roman" w:cs="Times New Roman"/>
          <w:color w:val="auto"/>
          <w:sz w:val="22"/>
          <w:szCs w:val="22"/>
        </w:rPr>
        <w:t>3</w:t>
      </w:r>
      <w:r w:rsidR="008D704D" w:rsidRPr="0067163F">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67163F" w:rsidRDefault="000E6657" w:rsidP="000E6657">
      <w:pPr>
        <w:jc w:val="center"/>
        <w:rPr>
          <w:rFonts w:ascii="Times New Roman" w:hAnsi="Times New Roman" w:cs="Times New Roman"/>
          <w:b/>
          <w:bCs/>
          <w:smallCaps/>
          <w:sz w:val="22"/>
          <w:szCs w:val="22"/>
        </w:rPr>
      </w:pPr>
    </w:p>
    <w:p w14:paraId="626BA16A" w14:textId="7E655DFB" w:rsidR="000E6657" w:rsidRPr="0067163F" w:rsidRDefault="000E6657" w:rsidP="00BE1858">
      <w:pPr>
        <w:pStyle w:val="Paantrat"/>
        <w:jc w:val="center"/>
        <w:rPr>
          <w:rFonts w:ascii="Times New Roman" w:hAnsi="Times New Roman" w:cs="Times New Roman"/>
        </w:rPr>
      </w:pPr>
      <w:r w:rsidRPr="0067163F">
        <w:rPr>
          <w:rFonts w:ascii="Times New Roman" w:hAnsi="Times New Roman" w:cs="Times New Roman"/>
        </w:rPr>
        <w:t>TIEKĖJŲ PAŠALINIMO PAGRINDAI</w:t>
      </w:r>
    </w:p>
    <w:p w14:paraId="4C9C79AC" w14:textId="77777777" w:rsidR="00D97E6E" w:rsidRPr="0067163F" w:rsidRDefault="00D97E6E" w:rsidP="00D97E6E">
      <w:pPr>
        <w:jc w:val="both"/>
        <w:rPr>
          <w:rFonts w:ascii="Times New Roman" w:hAnsi="Times New Roman" w:cs="Times New Roman"/>
          <w:color w:val="7030A0"/>
          <w:sz w:val="24"/>
          <w:szCs w:val="24"/>
        </w:rPr>
      </w:pPr>
    </w:p>
    <w:p w14:paraId="29F4933A" w14:textId="77777777" w:rsidR="00D97E6E" w:rsidRPr="0067163F" w:rsidRDefault="00D97E6E" w:rsidP="00D97E6E">
      <w:pPr>
        <w:pStyle w:val="Betarp"/>
        <w:numPr>
          <w:ilvl w:val="0"/>
          <w:numId w:val="24"/>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w:t>
      </w:r>
      <w:r w:rsidRPr="0067163F">
        <w:rPr>
          <w:rFonts w:ascii="Times New Roman" w:hAnsi="Times New Roman" w:cs="Times New Roman"/>
          <w:b/>
          <w:bCs/>
          <w:sz w:val="24"/>
          <w:szCs w:val="24"/>
        </w:rPr>
        <w:t>ekonomiškai naudingiausią pasiūlymą</w:t>
      </w:r>
      <w:r w:rsidRPr="0067163F">
        <w:rPr>
          <w:rFonts w:ascii="Times New Roman" w:hAnsi="Times New Roman" w:cs="Times New Roman"/>
          <w:sz w:val="24"/>
          <w:szCs w:val="24"/>
        </w:rPr>
        <w:t xml:space="preserve">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6C0E672" w14:textId="77777777" w:rsidR="00D97E6E" w:rsidRPr="0067163F" w:rsidRDefault="00D97E6E" w:rsidP="00D97E6E">
      <w:pPr>
        <w:pStyle w:val="Betarp"/>
        <w:numPr>
          <w:ilvl w:val="0"/>
          <w:numId w:val="24"/>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1557D1A" w14:textId="77777777" w:rsidR="00D97E6E" w:rsidRPr="0067163F" w:rsidRDefault="00D97E6E" w:rsidP="00D97E6E">
      <w:pPr>
        <w:pStyle w:val="Betarp"/>
        <w:numPr>
          <w:ilvl w:val="0"/>
          <w:numId w:val="24"/>
        </w:numPr>
        <w:ind w:left="0" w:firstLine="851"/>
        <w:jc w:val="both"/>
        <w:rPr>
          <w:rFonts w:ascii="Times New Roman" w:eastAsia="Verdana" w:hAnsi="Times New Roman" w:cs="Times New Roman"/>
          <w:sz w:val="24"/>
          <w:szCs w:val="24"/>
        </w:rPr>
      </w:pPr>
      <w:r w:rsidRPr="0067163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7163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7AD388B" w14:textId="77777777" w:rsidR="00D97E6E" w:rsidRPr="0067163F" w:rsidRDefault="00D97E6E" w:rsidP="00D97E6E">
      <w:pPr>
        <w:pStyle w:val="Betarp"/>
        <w:numPr>
          <w:ilvl w:val="0"/>
          <w:numId w:val="24"/>
        </w:numPr>
        <w:ind w:left="0" w:firstLine="851"/>
        <w:jc w:val="both"/>
        <w:rPr>
          <w:rFonts w:ascii="Times New Roman" w:eastAsia="Verdana" w:hAnsi="Times New Roman" w:cs="Times New Roman"/>
          <w:color w:val="000000" w:themeColor="text1"/>
          <w:sz w:val="24"/>
          <w:szCs w:val="24"/>
        </w:rPr>
      </w:pPr>
      <w:r w:rsidRPr="0067163F">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5F0E21" w14:textId="77777777" w:rsidR="00D97E6E" w:rsidRPr="0067163F" w:rsidRDefault="00D97E6E" w:rsidP="00D97E6E">
      <w:pPr>
        <w:pStyle w:val="Betarp"/>
        <w:numPr>
          <w:ilvl w:val="0"/>
          <w:numId w:val="24"/>
        </w:numPr>
        <w:ind w:left="0" w:firstLine="851"/>
        <w:jc w:val="both"/>
        <w:rPr>
          <w:rFonts w:ascii="Times New Roman" w:hAnsi="Times New Roman" w:cs="Times New Roman"/>
          <w:sz w:val="24"/>
          <w:szCs w:val="24"/>
        </w:rPr>
      </w:pPr>
      <w:r w:rsidRPr="0067163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7163F">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7163F">
          <w:rPr>
            <w:rStyle w:val="Hipersaitas"/>
            <w:rFonts w:ascii="Times New Roman" w:eastAsia="Calibri" w:hAnsi="Times New Roman" w:cs="Times New Roman"/>
            <w:sz w:val="24"/>
            <w:szCs w:val="24"/>
          </w:rPr>
          <w:t>https://ec.europa.eu/tools/ecertis/</w:t>
        </w:r>
      </w:hyperlink>
      <w:r w:rsidRPr="0067163F">
        <w:rPr>
          <w:rFonts w:ascii="Times New Roman" w:hAnsi="Times New Roman" w:cs="Times New Roman"/>
          <w:sz w:val="24"/>
          <w:szCs w:val="24"/>
        </w:rPr>
        <w:t xml:space="preserve">. </w:t>
      </w:r>
    </w:p>
    <w:p w14:paraId="78ADD576" w14:textId="77777777" w:rsidR="00D97E6E" w:rsidRPr="0067163F" w:rsidRDefault="00D97E6E" w:rsidP="00D97E6E">
      <w:pPr>
        <w:pStyle w:val="Betarp"/>
        <w:numPr>
          <w:ilvl w:val="0"/>
          <w:numId w:val="24"/>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Perkančioji organizacija nereikalauja iš tiekėjo pateikti dokumentų, patvirtinančių jo pašalinimo pagrindų nebuvimą, jeigu ji:</w:t>
      </w:r>
    </w:p>
    <w:p w14:paraId="3FE30907" w14:textId="77777777" w:rsidR="00D97E6E" w:rsidRPr="0067163F" w:rsidRDefault="00D97E6E" w:rsidP="00D97E6E">
      <w:pPr>
        <w:pStyle w:val="Betarp"/>
        <w:numPr>
          <w:ilvl w:val="1"/>
          <w:numId w:val="24"/>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DE2072" w14:textId="77777777" w:rsidR="00D97E6E" w:rsidRPr="0067163F" w:rsidRDefault="00D97E6E" w:rsidP="00D97E6E">
      <w:pPr>
        <w:pStyle w:val="Betarp"/>
        <w:numPr>
          <w:ilvl w:val="0"/>
          <w:numId w:val="24"/>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8F7327" w14:textId="77777777" w:rsidR="00D97E6E" w:rsidRPr="0067163F" w:rsidRDefault="00D97E6E" w:rsidP="00D97E6E">
      <w:pPr>
        <w:pStyle w:val="Betarp"/>
        <w:numPr>
          <w:ilvl w:val="1"/>
          <w:numId w:val="24"/>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priesaikos deklaracija;</w:t>
      </w:r>
    </w:p>
    <w:p w14:paraId="494192C8" w14:textId="77777777" w:rsidR="00D97E6E" w:rsidRPr="0067163F" w:rsidRDefault="00D97E6E" w:rsidP="00D97E6E">
      <w:pPr>
        <w:ind w:firstLine="851"/>
        <w:jc w:val="both"/>
        <w:rPr>
          <w:rFonts w:ascii="Times New Roman" w:hAnsi="Times New Roman" w:cs="Times New Roman"/>
          <w:sz w:val="24"/>
          <w:szCs w:val="24"/>
        </w:rPr>
      </w:pPr>
      <w:r w:rsidRPr="0067163F">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A8E6FB" w14:textId="77777777" w:rsidR="00D97E6E" w:rsidRPr="0067163F" w:rsidRDefault="00D97E6E" w:rsidP="00D97E6E">
      <w:pPr>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704"/>
        <w:gridCol w:w="4057"/>
        <w:gridCol w:w="2038"/>
        <w:gridCol w:w="3261"/>
      </w:tblGrid>
      <w:tr w:rsidR="00D97E6E" w:rsidRPr="0067163F" w14:paraId="2E7491E4"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233B4" w14:textId="77777777" w:rsidR="00D97E6E" w:rsidRPr="0067163F" w:rsidRDefault="00D97E6E" w:rsidP="00703E0E">
            <w:pPr>
              <w:pStyle w:val="Betarp"/>
              <w:ind w:left="32"/>
              <w:jc w:val="center"/>
              <w:rPr>
                <w:rFonts w:ascii="Times New Roman" w:hAnsi="Times New Roman" w:cs="Times New Roman"/>
                <w:b/>
                <w:bCs/>
                <w:sz w:val="24"/>
                <w:szCs w:val="24"/>
              </w:rPr>
            </w:pPr>
            <w:r w:rsidRPr="0067163F">
              <w:rPr>
                <w:rFonts w:ascii="Times New Roman" w:hAnsi="Times New Roman" w:cs="Times New Roman"/>
                <w:b/>
                <w:bCs/>
                <w:sz w:val="24"/>
                <w:szCs w:val="24"/>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6586F" w14:textId="77777777" w:rsidR="00D97E6E" w:rsidRPr="0067163F" w:rsidRDefault="00D97E6E" w:rsidP="00703E0E">
            <w:pPr>
              <w:pStyle w:val="Betarp"/>
              <w:jc w:val="center"/>
              <w:rPr>
                <w:rFonts w:ascii="Times New Roman" w:hAnsi="Times New Roman" w:cs="Times New Roman"/>
                <w:bCs/>
                <w:sz w:val="24"/>
                <w:szCs w:val="24"/>
                <w:lang w:eastAsia="en-US"/>
              </w:rPr>
            </w:pPr>
            <w:r w:rsidRPr="0067163F">
              <w:rPr>
                <w:rFonts w:ascii="Times New Roman" w:hAnsi="Times New Roman" w:cs="Times New Roman"/>
                <w:b/>
                <w:sz w:val="24"/>
                <w:szCs w:val="24"/>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2B5E37" w14:textId="77777777" w:rsidR="00D97E6E" w:rsidRPr="0067163F" w:rsidRDefault="00D97E6E" w:rsidP="00703E0E">
            <w:pPr>
              <w:pStyle w:val="Betarp"/>
              <w:jc w:val="center"/>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CA06D3" w14:textId="77777777" w:rsidR="00D97E6E" w:rsidRPr="0067163F" w:rsidRDefault="00D97E6E" w:rsidP="00703E0E">
            <w:pPr>
              <w:pStyle w:val="Betarp"/>
              <w:jc w:val="center"/>
              <w:rPr>
                <w:rFonts w:ascii="Times New Roman" w:hAnsi="Times New Roman" w:cs="Times New Roman"/>
                <w:bCs/>
                <w:iCs/>
                <w:sz w:val="24"/>
                <w:szCs w:val="24"/>
                <w:lang w:eastAsia="en-US"/>
              </w:rPr>
            </w:pPr>
            <w:r w:rsidRPr="0067163F">
              <w:rPr>
                <w:rFonts w:ascii="Times New Roman" w:hAnsi="Times New Roman" w:cs="Times New Roman"/>
                <w:b/>
                <w:sz w:val="24"/>
                <w:szCs w:val="24"/>
              </w:rPr>
              <w:t>Pašalinimo pagrindų nebuvimą įrodantys dokumentai</w:t>
            </w:r>
          </w:p>
        </w:tc>
      </w:tr>
      <w:tr w:rsidR="00D97E6E" w:rsidRPr="0067163F" w14:paraId="2A27042B" w14:textId="77777777" w:rsidTr="001E49B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D9C03"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b/>
                <w:bCs/>
                <w:sz w:val="24"/>
                <w:szCs w:val="24"/>
                <w:lang w:eastAsia="en-US"/>
              </w:rPr>
              <w:t>Privalomi pašalinimo pagrindai pagal VPĮ 46 straipsnio 1 – 4 dalių nuostatas</w:t>
            </w:r>
          </w:p>
        </w:tc>
      </w:tr>
      <w:tr w:rsidR="00D97E6E" w:rsidRPr="0067163F" w14:paraId="0EC0B75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7C0BC"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C157"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sz w:val="24"/>
                <w:szCs w:val="24"/>
                <w:lang w:eastAsia="en-US"/>
              </w:rPr>
              <w:t>Tiekėjas arba jo atsakingas asmuo, nurodytas VPĮ 46 straipsnio 2 dalies 2 punkte, nuteistas už šią nusikalstamą veiką:</w:t>
            </w:r>
          </w:p>
          <w:p w14:paraId="5E4B06A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1) dalyvavimą nusikalstamame susivienijime, jo organizavimą ar vadovavimą jam;</w:t>
            </w:r>
          </w:p>
          <w:p w14:paraId="7F4B7C5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2) kyšininkavimą, prekybą poveikiu, papirkimą;</w:t>
            </w:r>
          </w:p>
          <w:p w14:paraId="0DEE654F"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B14EA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4) nusikalstamą bankrotą;</w:t>
            </w:r>
          </w:p>
          <w:p w14:paraId="66235D65"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5) teroristinį ir su teroristine veikla susijusį nusikaltimą;</w:t>
            </w:r>
          </w:p>
          <w:p w14:paraId="75C2C7C6"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6) nusikalstamu būdu gauto turto legalizavimą;</w:t>
            </w:r>
          </w:p>
          <w:p w14:paraId="4C770033"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7) prekybą žmonėmis, vaiko pirkimą arba pardavimą;</w:t>
            </w:r>
          </w:p>
          <w:p w14:paraId="0C4F7561"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F56BD56" w14:textId="77777777" w:rsidR="00D97E6E" w:rsidRPr="0067163F" w:rsidRDefault="00D97E6E" w:rsidP="00703E0E">
            <w:pPr>
              <w:pStyle w:val="Betarp"/>
              <w:jc w:val="both"/>
              <w:rPr>
                <w:rFonts w:ascii="Times New Roman" w:hAnsi="Times New Roman" w:cs="Times New Roman"/>
                <w:b/>
                <w:bCs/>
                <w:sz w:val="24"/>
                <w:szCs w:val="24"/>
                <w:lang w:eastAsia="en-US"/>
              </w:rPr>
            </w:pPr>
          </w:p>
          <w:p w14:paraId="1DAA87CD"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Laikoma, kad tiekėjas arba jo atsakingas asmuo nuteistas už aukščiau nurodytą nusikalstamą veiką, kai dėl:</w:t>
            </w:r>
          </w:p>
          <w:p w14:paraId="32288B1B" w14:textId="77777777" w:rsidR="00D97E6E" w:rsidRPr="0067163F" w:rsidRDefault="00D97E6E" w:rsidP="00703E0E">
            <w:pPr>
              <w:pStyle w:val="Betarp"/>
              <w:jc w:val="both"/>
              <w:rPr>
                <w:rFonts w:ascii="Times New Roman" w:hAnsi="Times New Roman" w:cs="Times New Roman"/>
                <w:bCs/>
                <w:sz w:val="24"/>
                <w:szCs w:val="24"/>
                <w:lang w:eastAsia="en-US"/>
              </w:rPr>
            </w:pPr>
            <w:r w:rsidRPr="0067163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6D5729" w14:textId="77777777" w:rsidR="00D97E6E" w:rsidRPr="0067163F" w:rsidRDefault="00D97E6E" w:rsidP="00703E0E">
            <w:pPr>
              <w:pStyle w:val="Betarp"/>
              <w:jc w:val="both"/>
              <w:rPr>
                <w:rFonts w:ascii="Times New Roman" w:hAnsi="Times New Roman" w:cs="Times New Roman"/>
                <w:b/>
                <w:sz w:val="24"/>
                <w:szCs w:val="24"/>
                <w:lang w:eastAsia="en-US"/>
              </w:rPr>
            </w:pPr>
          </w:p>
          <w:p w14:paraId="75B59D41"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2) tiekėjo, kuris yra juridinis asmuo, kita organizacija ar jos </w:t>
            </w:r>
            <w:r w:rsidRPr="0067163F">
              <w:rPr>
                <w:rFonts w:ascii="Times New Roman" w:hAnsi="Times New Roman" w:cs="Times New Roman"/>
                <w:b/>
                <w:bCs/>
                <w:sz w:val="24"/>
                <w:szCs w:val="24"/>
              </w:rPr>
              <w:t>struktūrinis</w:t>
            </w:r>
            <w:r w:rsidRPr="0067163F">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5EACE4" w14:textId="77777777" w:rsidR="00D97E6E" w:rsidRPr="0067163F" w:rsidRDefault="00D97E6E" w:rsidP="00703E0E">
            <w:pPr>
              <w:pStyle w:val="Betarp"/>
              <w:jc w:val="both"/>
              <w:rPr>
                <w:rFonts w:ascii="Times New Roman" w:hAnsi="Times New Roman" w:cs="Times New Roman"/>
                <w:b/>
                <w:sz w:val="24"/>
                <w:szCs w:val="24"/>
                <w:lang w:eastAsia="en-US"/>
              </w:rPr>
            </w:pPr>
          </w:p>
          <w:p w14:paraId="721B7E6B" w14:textId="77777777" w:rsidR="00D97E6E" w:rsidRPr="0067163F" w:rsidRDefault="00D97E6E" w:rsidP="00703E0E">
            <w:pPr>
              <w:pStyle w:val="Betarp"/>
              <w:jc w:val="both"/>
              <w:rPr>
                <w:rFonts w:ascii="Times New Roman" w:hAnsi="Times New Roman" w:cs="Times New Roman"/>
                <w:bCs/>
                <w:sz w:val="24"/>
                <w:szCs w:val="24"/>
                <w:lang w:eastAsia="en-US"/>
              </w:rPr>
            </w:pPr>
          </w:p>
          <w:p w14:paraId="23CDB5AD"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 xml:space="preserve">3) tiekėjo, kuris yra juridinis asmuo, kita organizacija ar jos </w:t>
            </w:r>
            <w:r w:rsidRPr="0067163F">
              <w:rPr>
                <w:rFonts w:ascii="Times New Roman" w:hAnsi="Times New Roman" w:cs="Times New Roman"/>
                <w:b/>
                <w:sz w:val="24"/>
                <w:szCs w:val="24"/>
                <w:lang w:eastAsia="en-US"/>
              </w:rPr>
              <w:t>struktūrinis</w:t>
            </w:r>
            <w:r w:rsidRPr="0067163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F696B" w14:textId="77777777" w:rsidR="00D97E6E" w:rsidRPr="0067163F" w:rsidRDefault="00D97E6E" w:rsidP="00703E0E">
            <w:pPr>
              <w:pStyle w:val="Betarp"/>
              <w:jc w:val="both"/>
              <w:rPr>
                <w:rFonts w:ascii="Times New Roman" w:eastAsia="Yu Mincho" w:hAnsi="Times New Roman" w:cs="Times New Roman"/>
                <w:b/>
                <w:bCs/>
                <w:sz w:val="24"/>
                <w:szCs w:val="24"/>
                <w:lang w:eastAsia="en-US"/>
              </w:rPr>
            </w:pPr>
            <w:r w:rsidRPr="0067163F">
              <w:rPr>
                <w:rFonts w:ascii="Times New Roman" w:eastAsia="Yu Mincho" w:hAnsi="Times New Roman" w:cs="Times New Roman"/>
                <w:b/>
                <w:bCs/>
                <w:sz w:val="24"/>
                <w:szCs w:val="24"/>
                <w:lang w:eastAsia="en-US"/>
              </w:rPr>
              <w:t>VPĮ 46 straipsnio 1 dalis</w:t>
            </w:r>
          </w:p>
          <w:p w14:paraId="3B3BF0DC"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0593EA3D"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lang w:eastAsia="en-US"/>
              </w:rPr>
              <w:t>EBVPD III dalies A1-A6 punktai</w:t>
            </w:r>
          </w:p>
          <w:p w14:paraId="168DD01F"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5976044F"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03CBE"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Lietuvoje įsteigtų subjektų reikalaujama:</w:t>
            </w:r>
          </w:p>
          <w:p w14:paraId="7B770A07" w14:textId="77777777" w:rsidR="00D97E6E" w:rsidRPr="0067163F" w:rsidRDefault="00D97E6E" w:rsidP="00D97E6E">
            <w:pPr>
              <w:pStyle w:val="Betarp"/>
              <w:numPr>
                <w:ilvl w:val="0"/>
                <w:numId w:val="22"/>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išrašo iš teismo sprendimo arba</w:t>
            </w:r>
          </w:p>
          <w:p w14:paraId="20C8B9E9" w14:textId="77777777" w:rsidR="00D97E6E" w:rsidRPr="0067163F" w:rsidRDefault="00D97E6E" w:rsidP="00D97E6E">
            <w:pPr>
              <w:pStyle w:val="Betarp"/>
              <w:numPr>
                <w:ilvl w:val="0"/>
                <w:numId w:val="22"/>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Informatikos ir ryšių departamento prie Vidaus reikalų ministerijos pažymos, arba</w:t>
            </w:r>
          </w:p>
          <w:p w14:paraId="4F90F3CA" w14:textId="77777777" w:rsidR="00D97E6E" w:rsidRPr="0067163F" w:rsidRDefault="00D97E6E" w:rsidP="00D97E6E">
            <w:pPr>
              <w:pStyle w:val="Betarp"/>
              <w:numPr>
                <w:ilvl w:val="0"/>
                <w:numId w:val="22"/>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6E5658D" w14:textId="77777777" w:rsidR="00D97E6E" w:rsidRPr="0067163F" w:rsidRDefault="00D97E6E" w:rsidP="00703E0E">
            <w:pPr>
              <w:pStyle w:val="Betarp"/>
              <w:jc w:val="both"/>
              <w:rPr>
                <w:rFonts w:ascii="Times New Roman" w:hAnsi="Times New Roman" w:cs="Times New Roman"/>
                <w:sz w:val="24"/>
                <w:szCs w:val="24"/>
                <w:lang w:eastAsia="en-US"/>
              </w:rPr>
            </w:pPr>
          </w:p>
          <w:p w14:paraId="29758B8B"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ne Lietuvoje įsteigtų subjektų reikalaujama:</w:t>
            </w:r>
          </w:p>
          <w:p w14:paraId="1D772B9D" w14:textId="77777777" w:rsidR="00D97E6E" w:rsidRPr="0067163F" w:rsidRDefault="00D97E6E" w:rsidP="00D97E6E">
            <w:pPr>
              <w:pStyle w:val="Betarp"/>
              <w:numPr>
                <w:ilvl w:val="0"/>
                <w:numId w:val="22"/>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atitinkamos užsienio šalies institucijos dokumento</w:t>
            </w:r>
            <w:r w:rsidRPr="0067163F">
              <w:rPr>
                <w:rStyle w:val="Puslapioinaosnuoroda"/>
                <w:rFonts w:ascii="Times New Roman" w:hAnsi="Times New Roman" w:cs="Times New Roman"/>
                <w:sz w:val="24"/>
                <w:szCs w:val="24"/>
              </w:rPr>
              <w:footnoteReference w:id="2"/>
            </w:r>
            <w:r w:rsidRPr="0067163F">
              <w:rPr>
                <w:rFonts w:ascii="Times New Roman" w:hAnsi="Times New Roman" w:cs="Times New Roman"/>
                <w:sz w:val="24"/>
                <w:szCs w:val="24"/>
              </w:rPr>
              <w:t>.</w:t>
            </w:r>
          </w:p>
          <w:p w14:paraId="7FD0F0E3" w14:textId="77777777" w:rsidR="00D97E6E" w:rsidRPr="0067163F" w:rsidRDefault="00D97E6E" w:rsidP="00703E0E">
            <w:pPr>
              <w:pStyle w:val="Betarp"/>
              <w:jc w:val="both"/>
              <w:rPr>
                <w:rFonts w:ascii="Times New Roman" w:hAnsi="Times New Roman" w:cs="Times New Roman"/>
                <w:sz w:val="24"/>
                <w:szCs w:val="24"/>
              </w:rPr>
            </w:pPr>
          </w:p>
          <w:p w14:paraId="0DB61FEA" w14:textId="77777777" w:rsidR="00D97E6E" w:rsidRPr="0067163F" w:rsidRDefault="00D97E6E" w:rsidP="00703E0E">
            <w:pPr>
              <w:pStyle w:val="Betarp"/>
              <w:jc w:val="both"/>
              <w:rPr>
                <w:rFonts w:ascii="Times New Roman" w:hAnsi="Times New Roman" w:cs="Times New Roman"/>
                <w:color w:val="7030A0"/>
                <w:sz w:val="24"/>
                <w:szCs w:val="24"/>
              </w:rPr>
            </w:pPr>
            <w:r w:rsidRPr="0067163F">
              <w:rPr>
                <w:rFonts w:ascii="Times New Roman" w:hAnsi="Times New Roman" w:cs="Times New Roman"/>
                <w:sz w:val="24"/>
                <w:szCs w:val="24"/>
              </w:rPr>
              <w:t xml:space="preserve">Nurodyti dokumentai turi būti išduoti ne anksčiau kaip </w:t>
            </w:r>
            <w:r w:rsidRPr="0067163F">
              <w:rPr>
                <w:rFonts w:ascii="Times New Roman" w:hAnsi="Times New Roman" w:cs="Times New Roman"/>
                <w:color w:val="00B050"/>
                <w:sz w:val="24"/>
                <w:szCs w:val="24"/>
              </w:rPr>
              <w:t xml:space="preserve">180 dienų </w:t>
            </w:r>
            <w:r w:rsidRPr="0067163F">
              <w:rPr>
                <w:rFonts w:ascii="Times New Roman" w:hAnsi="Times New Roman" w:cs="Times New Roman"/>
                <w:sz w:val="24"/>
                <w:szCs w:val="24"/>
              </w:rPr>
              <w:t xml:space="preserve">iki </w:t>
            </w:r>
            <w:r w:rsidRPr="006716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7163F">
              <w:rPr>
                <w:rFonts w:ascii="Times New Roman" w:eastAsia="Times New Roman" w:hAnsi="Times New Roman" w:cs="Times New Roman"/>
                <w:sz w:val="24"/>
                <w:szCs w:val="24"/>
              </w:rPr>
              <w:t>umentus</w:t>
            </w:r>
            <w:r w:rsidRPr="0067163F">
              <w:rPr>
                <w:rFonts w:ascii="Times New Roman" w:hAnsi="Times New Roman" w:cs="Times New Roman"/>
                <w:sz w:val="24"/>
                <w:szCs w:val="24"/>
              </w:rPr>
              <w:t xml:space="preserve">. </w:t>
            </w:r>
            <w:r w:rsidRPr="0067163F">
              <w:rPr>
                <w:rFonts w:ascii="Times New Roman" w:hAnsi="Times New Roman" w:cs="Times New Roman"/>
                <w:b/>
                <w:bCs/>
                <w:i/>
                <w:iCs/>
                <w:color w:val="000000" w:themeColor="text1"/>
                <w:sz w:val="24"/>
                <w:szCs w:val="24"/>
              </w:rPr>
              <w:t>Pavyzdys</w:t>
            </w:r>
            <w:r w:rsidRPr="0067163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F319C5" w14:textId="77777777" w:rsidR="00D97E6E" w:rsidRPr="0067163F" w:rsidRDefault="00D97E6E" w:rsidP="00703E0E">
            <w:pPr>
              <w:pStyle w:val="Betarp"/>
              <w:jc w:val="both"/>
              <w:rPr>
                <w:rFonts w:ascii="Times New Roman" w:hAnsi="Times New Roman" w:cs="Times New Roman"/>
                <w:b/>
                <w:bCs/>
                <w:sz w:val="24"/>
                <w:szCs w:val="24"/>
              </w:rPr>
            </w:pPr>
          </w:p>
          <w:p w14:paraId="6F305229"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CCE68E" w14:textId="77777777" w:rsidR="00D97E6E" w:rsidRPr="0067163F" w:rsidRDefault="00D97E6E" w:rsidP="00703E0E">
            <w:pPr>
              <w:pStyle w:val="Betarp"/>
              <w:jc w:val="both"/>
              <w:rPr>
                <w:rFonts w:ascii="Times New Roman" w:hAnsi="Times New Roman" w:cs="Times New Roman"/>
                <w:bCs/>
                <w:sz w:val="24"/>
                <w:szCs w:val="24"/>
              </w:rPr>
            </w:pPr>
          </w:p>
          <w:p w14:paraId="6EB5B292" w14:textId="77777777" w:rsidR="00D97E6E" w:rsidRPr="0067163F" w:rsidRDefault="00D97E6E" w:rsidP="00703E0E">
            <w:pPr>
              <w:pStyle w:val="Betarp"/>
              <w:jc w:val="both"/>
              <w:rPr>
                <w:rFonts w:ascii="Times New Roman" w:hAnsi="Times New Roman" w:cs="Times New Roman"/>
                <w:b/>
                <w:bCs/>
                <w:sz w:val="24"/>
                <w:szCs w:val="24"/>
              </w:rPr>
            </w:pPr>
          </w:p>
          <w:p w14:paraId="4B9074D6" w14:textId="77777777" w:rsidR="00D97E6E" w:rsidRPr="0067163F" w:rsidRDefault="00D97E6E" w:rsidP="00703E0E">
            <w:pPr>
              <w:pStyle w:val="Betarp"/>
              <w:jc w:val="both"/>
              <w:rPr>
                <w:rFonts w:ascii="Times New Roman" w:hAnsi="Times New Roman" w:cs="Times New Roman"/>
                <w:b/>
                <w:bCs/>
                <w:i/>
                <w:iCs/>
                <w:sz w:val="24"/>
                <w:szCs w:val="24"/>
              </w:rPr>
            </w:pPr>
            <w:r w:rsidRPr="0067163F">
              <w:rPr>
                <w:rFonts w:ascii="Times New Roman" w:hAnsi="Times New Roman" w:cs="Times New Roman"/>
                <w:b/>
                <w:bCs/>
                <w:i/>
                <w:iCs/>
                <w:sz w:val="24"/>
                <w:szCs w:val="24"/>
              </w:rPr>
              <w:t>PASTABA</w:t>
            </w:r>
          </w:p>
          <w:p w14:paraId="7FDF21DC"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E22F93F" w14:textId="77777777" w:rsidR="00D97E6E" w:rsidRPr="0067163F" w:rsidRDefault="00D97E6E" w:rsidP="00703E0E">
            <w:pPr>
              <w:pStyle w:val="Betarp"/>
              <w:jc w:val="both"/>
              <w:rPr>
                <w:rFonts w:ascii="Times New Roman" w:hAnsi="Times New Roman" w:cs="Times New Roman"/>
                <w:b/>
                <w:bCs/>
                <w:sz w:val="24"/>
                <w:szCs w:val="24"/>
              </w:rPr>
            </w:pPr>
          </w:p>
        </w:tc>
      </w:tr>
      <w:tr w:rsidR="00D97E6E" w:rsidRPr="0067163F" w14:paraId="1A7EBB7B"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22BB"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F1429"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3387" w14:textId="77777777" w:rsidR="00D97E6E" w:rsidRPr="0067163F" w:rsidRDefault="00D97E6E" w:rsidP="00703E0E">
            <w:pPr>
              <w:pStyle w:val="Betarp"/>
              <w:jc w:val="both"/>
              <w:rPr>
                <w:rFonts w:ascii="Times New Roman" w:eastAsia="Yu Mincho" w:hAnsi="Times New Roman" w:cs="Times New Roman"/>
                <w:b/>
                <w:bCs/>
                <w:sz w:val="24"/>
                <w:szCs w:val="24"/>
                <w:lang w:eastAsia="en-US"/>
              </w:rPr>
            </w:pPr>
            <w:r w:rsidRPr="0067163F">
              <w:rPr>
                <w:rFonts w:ascii="Times New Roman" w:eastAsia="Yu Mincho" w:hAnsi="Times New Roman" w:cs="Times New Roman"/>
                <w:b/>
                <w:bCs/>
                <w:sz w:val="24"/>
                <w:szCs w:val="24"/>
                <w:lang w:eastAsia="en-US"/>
              </w:rPr>
              <w:t>VPĮ 46 straipsnio 2¹ dalis</w:t>
            </w:r>
          </w:p>
          <w:p w14:paraId="16B6723A" w14:textId="77777777" w:rsidR="00D97E6E" w:rsidRPr="0067163F" w:rsidRDefault="00D97E6E" w:rsidP="00703E0E">
            <w:pPr>
              <w:pStyle w:val="Betarp"/>
              <w:jc w:val="both"/>
              <w:rPr>
                <w:rFonts w:ascii="Times New Roman" w:eastAsia="Yu Mincho" w:hAnsi="Times New Roman" w:cs="Times New Roman"/>
                <w:b/>
                <w:bCs/>
                <w:sz w:val="24"/>
                <w:szCs w:val="24"/>
              </w:rPr>
            </w:pPr>
          </w:p>
          <w:p w14:paraId="7048C6AE"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sz w:val="24"/>
                <w:szCs w:val="24"/>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AE71D"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5E811E92" w14:textId="77777777" w:rsidR="00D97E6E" w:rsidRPr="0067163F" w:rsidRDefault="00D97E6E" w:rsidP="00703E0E">
            <w:pPr>
              <w:pStyle w:val="Betarp"/>
              <w:jc w:val="both"/>
              <w:rPr>
                <w:rFonts w:ascii="Times New Roman" w:hAnsi="Times New Roman" w:cs="Times New Roman"/>
                <w:sz w:val="24"/>
                <w:szCs w:val="24"/>
              </w:rPr>
            </w:pPr>
          </w:p>
        </w:tc>
      </w:tr>
      <w:tr w:rsidR="00D97E6E" w:rsidRPr="0067163F" w14:paraId="47EE50A0"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B1B81" w14:textId="77777777" w:rsidR="00D97E6E" w:rsidRPr="0067163F" w:rsidRDefault="00D97E6E" w:rsidP="00D97E6E">
            <w:pPr>
              <w:pStyle w:val="Betarp"/>
              <w:numPr>
                <w:ilvl w:val="0"/>
                <w:numId w:val="23"/>
              </w:numPr>
              <w:rPr>
                <w:rFonts w:ascii="Times New Roman" w:hAnsi="Times New Roman" w:cs="Times New Roman"/>
                <w:b/>
                <w:bCs/>
                <w:sz w:val="24"/>
                <w:szCs w:val="24"/>
              </w:rPr>
            </w:pPr>
            <w:bookmarkStart w:id="52"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AD1B7"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9C5FFB" w14:textId="77777777" w:rsidR="00D97E6E" w:rsidRPr="0067163F" w:rsidRDefault="00D97E6E" w:rsidP="00703E0E">
            <w:pPr>
              <w:pStyle w:val="Betarp"/>
              <w:jc w:val="both"/>
              <w:rPr>
                <w:rFonts w:ascii="Times New Roman" w:hAnsi="Times New Roman" w:cs="Times New Roman"/>
                <w:b/>
                <w:bCs/>
                <w:sz w:val="24"/>
                <w:szCs w:val="24"/>
                <w:lang w:eastAsia="en-US"/>
              </w:rPr>
            </w:pPr>
          </w:p>
          <w:p w14:paraId="0A1AD576"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Laikoma, kad tiekėjas nuteistas už aukščiau nurodytą nusikalstamą veiką, kai dėl:</w:t>
            </w:r>
          </w:p>
          <w:p w14:paraId="427BC8F7" w14:textId="77777777" w:rsidR="00D97E6E" w:rsidRPr="0067163F" w:rsidRDefault="00D97E6E" w:rsidP="00703E0E">
            <w:pPr>
              <w:pStyle w:val="Betarp"/>
              <w:jc w:val="both"/>
              <w:rPr>
                <w:rFonts w:ascii="Times New Roman" w:hAnsi="Times New Roman" w:cs="Times New Roman"/>
                <w:bCs/>
                <w:sz w:val="24"/>
                <w:szCs w:val="24"/>
                <w:lang w:eastAsia="en-US"/>
              </w:rPr>
            </w:pPr>
            <w:r w:rsidRPr="0067163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D97A72" w14:textId="77777777" w:rsidR="00D97E6E" w:rsidRPr="0067163F" w:rsidRDefault="00D97E6E" w:rsidP="00703E0E">
            <w:pPr>
              <w:pStyle w:val="Betarp"/>
              <w:jc w:val="both"/>
              <w:rPr>
                <w:rFonts w:ascii="Times New Roman" w:hAnsi="Times New Roman" w:cs="Times New Roman"/>
                <w:b/>
                <w:bCs/>
                <w:sz w:val="24"/>
                <w:szCs w:val="24"/>
                <w:lang w:eastAsia="en-US"/>
              </w:rPr>
            </w:pPr>
          </w:p>
          <w:p w14:paraId="2F3B26F4"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 xml:space="preserve">2) tiekėjo, kuris yra juridinis asmuo, kita organizacija ar jos </w:t>
            </w:r>
            <w:r w:rsidRPr="0067163F">
              <w:rPr>
                <w:rFonts w:ascii="Times New Roman" w:hAnsi="Times New Roman" w:cs="Times New Roman"/>
                <w:b/>
                <w:sz w:val="24"/>
                <w:szCs w:val="24"/>
                <w:lang w:eastAsia="en-US"/>
              </w:rPr>
              <w:t>struktūrinis</w:t>
            </w:r>
            <w:r w:rsidRPr="0067163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5239AF"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Tačiau ši nuostata netaikoma, jeigu:</w:t>
            </w:r>
          </w:p>
          <w:p w14:paraId="6C7B964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4152B2"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2) įsiskolinimo suma neviršija 50 Eur (penkiasdešimt eurų);</w:t>
            </w:r>
          </w:p>
          <w:p w14:paraId="510E7152"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E3DE4"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3 dalis</w:t>
            </w:r>
          </w:p>
          <w:p w14:paraId="4D392B45" w14:textId="77777777" w:rsidR="00D97E6E" w:rsidRPr="0067163F" w:rsidRDefault="00D97E6E" w:rsidP="00703E0E">
            <w:pPr>
              <w:pStyle w:val="Betarp"/>
              <w:jc w:val="both"/>
              <w:rPr>
                <w:rFonts w:ascii="Times New Roman" w:eastAsia="Arial" w:hAnsi="Times New Roman" w:cs="Times New Roman"/>
                <w:sz w:val="24"/>
                <w:szCs w:val="24"/>
              </w:rPr>
            </w:pPr>
          </w:p>
          <w:p w14:paraId="253DCEEF"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Arial" w:hAnsi="Times New Roman" w:cs="Times New Roman"/>
                <w:sz w:val="24"/>
                <w:szCs w:val="24"/>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86AA2"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Lietuvoje įsteigtų subjektų reikalaujama:</w:t>
            </w:r>
          </w:p>
          <w:p w14:paraId="425FB174"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1) Dėl įsipareigojimų, susijusių su mokesčių mokėjimu, įvykdymo i</w:t>
            </w:r>
            <w:r w:rsidRPr="0067163F">
              <w:rPr>
                <w:rFonts w:ascii="Times New Roman" w:hAnsi="Times New Roman" w:cs="Times New Roman"/>
                <w:sz w:val="24"/>
                <w:szCs w:val="24"/>
                <w:lang w:eastAsia="en-US"/>
              </w:rPr>
              <w:t xml:space="preserve">š Lietuvoje įsteigtų subjektų </w:t>
            </w:r>
            <w:r w:rsidRPr="0067163F">
              <w:rPr>
                <w:rFonts w:ascii="Times New Roman" w:hAnsi="Times New Roman" w:cs="Times New Roman"/>
                <w:sz w:val="24"/>
                <w:szCs w:val="24"/>
              </w:rPr>
              <w:t>prašoma:</w:t>
            </w:r>
          </w:p>
          <w:p w14:paraId="6C27787E" w14:textId="77777777" w:rsidR="00D97E6E" w:rsidRPr="0067163F" w:rsidRDefault="00D97E6E" w:rsidP="00703E0E">
            <w:pPr>
              <w:pStyle w:val="Betarp"/>
              <w:jc w:val="both"/>
              <w:rPr>
                <w:rFonts w:ascii="Times New Roman" w:hAnsi="Times New Roman" w:cs="Times New Roman"/>
                <w:b/>
                <w:bCs/>
                <w:sz w:val="24"/>
                <w:szCs w:val="24"/>
              </w:rPr>
            </w:pPr>
          </w:p>
          <w:p w14:paraId="4146734F" w14:textId="77777777" w:rsidR="00D97E6E" w:rsidRPr="0067163F" w:rsidRDefault="00D97E6E" w:rsidP="00D97E6E">
            <w:pPr>
              <w:pStyle w:val="Betarp"/>
              <w:numPr>
                <w:ilvl w:val="0"/>
                <w:numId w:val="21"/>
              </w:numPr>
              <w:jc w:val="both"/>
              <w:rPr>
                <w:rFonts w:ascii="Times New Roman" w:hAnsi="Times New Roman" w:cs="Times New Roman"/>
                <w:sz w:val="24"/>
                <w:szCs w:val="24"/>
              </w:rPr>
            </w:pPr>
            <w:r w:rsidRPr="0067163F">
              <w:rPr>
                <w:rFonts w:ascii="Times New Roman" w:hAnsi="Times New Roman" w:cs="Times New Roman"/>
                <w:sz w:val="24"/>
                <w:szCs w:val="24"/>
              </w:rPr>
              <w:t xml:space="preserve">išrašo iš teismo sprendimo (jei toks yra) </w:t>
            </w:r>
          </w:p>
          <w:p w14:paraId="46C26927" w14:textId="77777777" w:rsidR="00D97E6E" w:rsidRPr="0067163F" w:rsidRDefault="00D97E6E" w:rsidP="00D97E6E">
            <w:pPr>
              <w:pStyle w:val="Betarp"/>
              <w:numPr>
                <w:ilvl w:val="0"/>
                <w:numId w:val="21"/>
              </w:numPr>
              <w:jc w:val="both"/>
              <w:rPr>
                <w:rFonts w:ascii="Times New Roman" w:hAnsi="Times New Roman" w:cs="Times New Roman"/>
                <w:sz w:val="24"/>
                <w:szCs w:val="24"/>
              </w:rPr>
            </w:pPr>
            <w:r w:rsidRPr="0067163F">
              <w:rPr>
                <w:rFonts w:ascii="Times New Roman" w:hAnsi="Times New Roman" w:cs="Times New Roman"/>
                <w:sz w:val="24"/>
                <w:szCs w:val="24"/>
              </w:rPr>
              <w:t>arba Valstybinės mokesčių inspekcijos prie Lietuvos Respublikos finansų ministerijos išduoto dokumento,</w:t>
            </w:r>
          </w:p>
          <w:p w14:paraId="2B48D3A3" w14:textId="77777777" w:rsidR="00D97E6E" w:rsidRPr="0067163F" w:rsidRDefault="00D97E6E" w:rsidP="00D97E6E">
            <w:pPr>
              <w:pStyle w:val="Betarp"/>
              <w:numPr>
                <w:ilvl w:val="0"/>
                <w:numId w:val="20"/>
              </w:numPr>
              <w:jc w:val="both"/>
              <w:rPr>
                <w:rFonts w:ascii="Times New Roman" w:hAnsi="Times New Roman" w:cs="Times New Roman"/>
                <w:sz w:val="24"/>
                <w:szCs w:val="24"/>
              </w:rPr>
            </w:pPr>
            <w:r w:rsidRPr="0067163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EBDF38" w14:textId="77777777" w:rsidR="00D97E6E" w:rsidRPr="0067163F" w:rsidRDefault="00D97E6E" w:rsidP="00703E0E">
            <w:pPr>
              <w:pStyle w:val="Betarp"/>
              <w:jc w:val="both"/>
              <w:rPr>
                <w:rFonts w:ascii="Times New Roman" w:hAnsi="Times New Roman" w:cs="Times New Roman"/>
                <w:sz w:val="24"/>
                <w:szCs w:val="24"/>
              </w:rPr>
            </w:pPr>
          </w:p>
          <w:p w14:paraId="2ADF3A5E"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ne Lietuvoje įsteigtų subjektų reikalaujama:</w:t>
            </w:r>
          </w:p>
          <w:p w14:paraId="50CEE584" w14:textId="77777777" w:rsidR="00D97E6E" w:rsidRPr="0067163F" w:rsidRDefault="00D97E6E" w:rsidP="00D97E6E">
            <w:pPr>
              <w:pStyle w:val="Betarp"/>
              <w:numPr>
                <w:ilvl w:val="0"/>
                <w:numId w:val="22"/>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atitinkamos užsienio šalies institucijos dokumento</w:t>
            </w:r>
            <w:r w:rsidRPr="0067163F">
              <w:rPr>
                <w:rStyle w:val="Puslapioinaosnuoroda"/>
                <w:rFonts w:ascii="Times New Roman" w:hAnsi="Times New Roman" w:cs="Times New Roman"/>
                <w:sz w:val="24"/>
                <w:szCs w:val="24"/>
              </w:rPr>
              <w:footnoteReference w:id="3"/>
            </w:r>
            <w:r w:rsidRPr="0067163F">
              <w:rPr>
                <w:rFonts w:ascii="Times New Roman" w:hAnsi="Times New Roman" w:cs="Times New Roman"/>
                <w:sz w:val="24"/>
                <w:szCs w:val="24"/>
              </w:rPr>
              <w:t>.</w:t>
            </w:r>
          </w:p>
          <w:p w14:paraId="2C47C9BA" w14:textId="77777777" w:rsidR="00D97E6E" w:rsidRPr="0067163F" w:rsidRDefault="00D97E6E" w:rsidP="00703E0E">
            <w:pPr>
              <w:pStyle w:val="Betarp"/>
              <w:jc w:val="both"/>
              <w:rPr>
                <w:rFonts w:ascii="Times New Roman" w:eastAsia="Yu Mincho" w:hAnsi="Times New Roman" w:cs="Times New Roman"/>
                <w:sz w:val="24"/>
                <w:szCs w:val="24"/>
              </w:rPr>
            </w:pPr>
          </w:p>
          <w:p w14:paraId="5912B711" w14:textId="77777777" w:rsidR="00D97E6E" w:rsidRPr="0067163F" w:rsidRDefault="00D97E6E" w:rsidP="00703E0E">
            <w:pPr>
              <w:pStyle w:val="Betarp"/>
              <w:jc w:val="both"/>
              <w:rPr>
                <w:rFonts w:ascii="Times New Roman" w:hAnsi="Times New Roman" w:cs="Times New Roman"/>
                <w:i/>
                <w:iCs/>
                <w:color w:val="000000" w:themeColor="text1"/>
                <w:sz w:val="24"/>
                <w:szCs w:val="24"/>
              </w:rPr>
            </w:pPr>
            <w:r w:rsidRPr="0067163F">
              <w:rPr>
                <w:rFonts w:ascii="Times New Roman" w:hAnsi="Times New Roman" w:cs="Times New Roman"/>
                <w:sz w:val="24"/>
                <w:szCs w:val="24"/>
              </w:rPr>
              <w:t xml:space="preserve">Nurodyti dokumentai turi būti  išduoti ne anksčiau kaip </w:t>
            </w:r>
            <w:r w:rsidRPr="0067163F">
              <w:rPr>
                <w:rFonts w:ascii="Times New Roman" w:hAnsi="Times New Roman" w:cs="Times New Roman"/>
                <w:color w:val="00B050"/>
                <w:sz w:val="24"/>
                <w:szCs w:val="24"/>
              </w:rPr>
              <w:t>120</w:t>
            </w:r>
            <w:r w:rsidRPr="0067163F">
              <w:rPr>
                <w:rFonts w:ascii="Times New Roman" w:hAnsi="Times New Roman" w:cs="Times New Roman"/>
                <w:sz w:val="24"/>
                <w:szCs w:val="24"/>
              </w:rPr>
              <w:t xml:space="preserve"> </w:t>
            </w:r>
            <w:r w:rsidRPr="0067163F">
              <w:rPr>
                <w:rFonts w:ascii="Times New Roman" w:hAnsi="Times New Roman" w:cs="Times New Roman"/>
                <w:color w:val="00B050"/>
                <w:sz w:val="24"/>
                <w:szCs w:val="24"/>
              </w:rPr>
              <w:t>dienų</w:t>
            </w:r>
            <w:r w:rsidRPr="0067163F">
              <w:rPr>
                <w:rFonts w:ascii="Times New Roman" w:hAnsi="Times New Roman" w:cs="Times New Roman"/>
                <w:sz w:val="24"/>
                <w:szCs w:val="24"/>
              </w:rPr>
              <w:t xml:space="preserve"> iki </w:t>
            </w:r>
            <w:r w:rsidRPr="006716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7163F">
              <w:rPr>
                <w:rFonts w:ascii="Times New Roman" w:eastAsia="Times New Roman" w:hAnsi="Times New Roman" w:cs="Times New Roman"/>
                <w:sz w:val="24"/>
                <w:szCs w:val="24"/>
              </w:rPr>
              <w:t>umentus</w:t>
            </w:r>
            <w:r w:rsidRPr="0067163F">
              <w:rPr>
                <w:rFonts w:ascii="Times New Roman" w:hAnsi="Times New Roman" w:cs="Times New Roman"/>
                <w:sz w:val="24"/>
                <w:szCs w:val="24"/>
              </w:rPr>
              <w:t xml:space="preserve">. </w:t>
            </w:r>
            <w:r w:rsidRPr="0067163F">
              <w:rPr>
                <w:rFonts w:ascii="Times New Roman" w:hAnsi="Times New Roman" w:cs="Times New Roman"/>
                <w:b/>
                <w:bCs/>
                <w:i/>
                <w:iCs/>
                <w:color w:val="000000" w:themeColor="text1"/>
                <w:sz w:val="24"/>
                <w:szCs w:val="24"/>
              </w:rPr>
              <w:t>Pavyzdys</w:t>
            </w:r>
            <w:r w:rsidRPr="0067163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E05E07E" w14:textId="77777777" w:rsidR="00D97E6E" w:rsidRPr="0067163F" w:rsidRDefault="00D97E6E" w:rsidP="00703E0E">
            <w:pPr>
              <w:pStyle w:val="Betarp"/>
              <w:jc w:val="both"/>
              <w:rPr>
                <w:rFonts w:ascii="Times New Roman" w:hAnsi="Times New Roman" w:cs="Times New Roman"/>
                <w:i/>
                <w:iCs/>
                <w:color w:val="7030A0"/>
                <w:sz w:val="24"/>
                <w:szCs w:val="24"/>
              </w:rPr>
            </w:pPr>
          </w:p>
          <w:p w14:paraId="02820909"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A147C7" w14:textId="77777777" w:rsidR="00D97E6E" w:rsidRPr="0067163F" w:rsidRDefault="00D97E6E" w:rsidP="00703E0E">
            <w:pPr>
              <w:pStyle w:val="Betarp"/>
              <w:jc w:val="both"/>
              <w:rPr>
                <w:rFonts w:ascii="Times New Roman" w:hAnsi="Times New Roman" w:cs="Times New Roman"/>
                <w:b/>
                <w:bCs/>
                <w:sz w:val="24"/>
                <w:szCs w:val="24"/>
              </w:rPr>
            </w:pPr>
          </w:p>
          <w:p w14:paraId="334B8F43"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Cs/>
                <w:sz w:val="24"/>
                <w:szCs w:val="24"/>
              </w:rPr>
              <w:t>2) Dėl įsipareigojimų, susijusių su socialinio draudimo įmokų mokėjimu, įvykdymo i</w:t>
            </w:r>
            <w:r w:rsidRPr="0067163F">
              <w:rPr>
                <w:rFonts w:ascii="Times New Roman" w:hAnsi="Times New Roman" w:cs="Times New Roman"/>
                <w:sz w:val="24"/>
                <w:szCs w:val="24"/>
                <w:lang w:eastAsia="en-US"/>
              </w:rPr>
              <w:t xml:space="preserve">š Lietuvoje įsteigtų subjektų </w:t>
            </w:r>
            <w:r w:rsidRPr="0067163F">
              <w:rPr>
                <w:rFonts w:ascii="Times New Roman" w:hAnsi="Times New Roman" w:cs="Times New Roman"/>
                <w:bCs/>
                <w:sz w:val="24"/>
                <w:szCs w:val="24"/>
              </w:rPr>
              <w:t>prašoma:</w:t>
            </w:r>
          </w:p>
          <w:p w14:paraId="74C3D261"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7163F">
                <w:rPr>
                  <w:rStyle w:val="Hipersaitas"/>
                  <w:rFonts w:ascii="Times New Roman" w:hAnsi="Times New Roman" w:cs="Times New Roman"/>
                  <w:bCs/>
                  <w:sz w:val="24"/>
                  <w:szCs w:val="24"/>
                  <w:u w:val="single"/>
                </w:rPr>
                <w:t>http://draudejai.sodra.lt/draudeju_viesi_duomenys/</w:t>
              </w:r>
            </w:hyperlink>
            <w:r w:rsidRPr="0067163F">
              <w:rPr>
                <w:rFonts w:ascii="Times New Roman" w:hAnsi="Times New Roman" w:cs="Times New Roman"/>
                <w:bCs/>
                <w:sz w:val="24"/>
                <w:szCs w:val="24"/>
              </w:rPr>
              <w:t>.</w:t>
            </w:r>
          </w:p>
          <w:p w14:paraId="176AD9AA" w14:textId="77777777" w:rsidR="00D97E6E" w:rsidRPr="0067163F" w:rsidRDefault="00D97E6E" w:rsidP="00703E0E">
            <w:pPr>
              <w:pStyle w:val="Betarp"/>
              <w:jc w:val="both"/>
              <w:rPr>
                <w:rFonts w:ascii="Times New Roman" w:hAnsi="Times New Roman" w:cs="Times New Roman"/>
                <w:b/>
                <w:bCs/>
                <w:sz w:val="24"/>
                <w:szCs w:val="24"/>
              </w:rPr>
            </w:pPr>
          </w:p>
          <w:p w14:paraId="792CFD23"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F81243" w14:textId="77777777" w:rsidR="00D97E6E" w:rsidRPr="0067163F" w:rsidRDefault="00D97E6E" w:rsidP="00703E0E">
            <w:pPr>
              <w:pStyle w:val="Betarp"/>
              <w:jc w:val="both"/>
              <w:rPr>
                <w:rFonts w:ascii="Times New Roman" w:hAnsi="Times New Roman" w:cs="Times New Roman"/>
                <w:b/>
                <w:bCs/>
                <w:sz w:val="24"/>
                <w:szCs w:val="24"/>
              </w:rPr>
            </w:pPr>
          </w:p>
          <w:p w14:paraId="40E17991"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0198BA" w14:textId="77777777" w:rsidR="00D97E6E" w:rsidRPr="0067163F" w:rsidRDefault="00D97E6E" w:rsidP="00703E0E">
            <w:pPr>
              <w:pStyle w:val="Betarp"/>
              <w:jc w:val="both"/>
              <w:rPr>
                <w:rFonts w:ascii="Times New Roman" w:hAnsi="Times New Roman" w:cs="Times New Roman"/>
                <w:b/>
                <w:bCs/>
                <w:sz w:val="24"/>
                <w:szCs w:val="24"/>
              </w:rPr>
            </w:pPr>
          </w:p>
          <w:p w14:paraId="494CE45F"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ne Lietuvoje įsteigtų subjektų reikalaujama:</w:t>
            </w:r>
          </w:p>
          <w:p w14:paraId="25E1F152" w14:textId="77777777" w:rsidR="00D97E6E" w:rsidRPr="0067163F" w:rsidRDefault="00D97E6E" w:rsidP="00D97E6E">
            <w:pPr>
              <w:pStyle w:val="Betarp"/>
              <w:numPr>
                <w:ilvl w:val="0"/>
                <w:numId w:val="22"/>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atitinkamos užsienio šalies kompetentingos institucijos dokumento</w:t>
            </w:r>
            <w:r w:rsidRPr="0067163F">
              <w:rPr>
                <w:rStyle w:val="Puslapioinaosnuoroda"/>
                <w:rFonts w:ascii="Times New Roman" w:hAnsi="Times New Roman" w:cs="Times New Roman"/>
                <w:sz w:val="24"/>
                <w:szCs w:val="24"/>
              </w:rPr>
              <w:footnoteReference w:id="4"/>
            </w:r>
            <w:r w:rsidRPr="0067163F">
              <w:rPr>
                <w:rFonts w:ascii="Times New Roman" w:hAnsi="Times New Roman" w:cs="Times New Roman"/>
                <w:sz w:val="24"/>
                <w:szCs w:val="24"/>
              </w:rPr>
              <w:t>.</w:t>
            </w:r>
          </w:p>
          <w:p w14:paraId="67F3A456" w14:textId="77777777" w:rsidR="00D97E6E" w:rsidRPr="0067163F" w:rsidRDefault="00D97E6E" w:rsidP="00703E0E">
            <w:pPr>
              <w:pStyle w:val="Betarp"/>
              <w:jc w:val="both"/>
              <w:rPr>
                <w:rFonts w:ascii="Times New Roman" w:hAnsi="Times New Roman" w:cs="Times New Roman"/>
                <w:b/>
                <w:bCs/>
                <w:sz w:val="24"/>
                <w:szCs w:val="24"/>
              </w:rPr>
            </w:pPr>
          </w:p>
          <w:p w14:paraId="08F47760" w14:textId="77777777" w:rsidR="00D97E6E" w:rsidRPr="0067163F" w:rsidRDefault="00D97E6E" w:rsidP="00703E0E">
            <w:pPr>
              <w:pStyle w:val="Betarp"/>
              <w:jc w:val="both"/>
              <w:rPr>
                <w:rFonts w:ascii="Times New Roman" w:hAnsi="Times New Roman" w:cs="Times New Roman"/>
                <w:i/>
                <w:iCs/>
                <w:color w:val="7030A0"/>
                <w:sz w:val="24"/>
                <w:szCs w:val="24"/>
              </w:rPr>
            </w:pPr>
            <w:r w:rsidRPr="0067163F">
              <w:rPr>
                <w:rFonts w:ascii="Times New Roman" w:hAnsi="Times New Roman" w:cs="Times New Roman"/>
                <w:sz w:val="24"/>
                <w:szCs w:val="24"/>
              </w:rPr>
              <w:t xml:space="preserve">Nurodyti dokumentai turi būti  išduoti ne anksčiau kaip </w:t>
            </w:r>
            <w:r w:rsidRPr="0067163F">
              <w:rPr>
                <w:rFonts w:ascii="Times New Roman" w:hAnsi="Times New Roman" w:cs="Times New Roman"/>
                <w:color w:val="00B050"/>
                <w:sz w:val="24"/>
                <w:szCs w:val="24"/>
              </w:rPr>
              <w:t>120</w:t>
            </w:r>
            <w:r w:rsidRPr="0067163F">
              <w:rPr>
                <w:rFonts w:ascii="Times New Roman" w:hAnsi="Times New Roman" w:cs="Times New Roman"/>
                <w:sz w:val="24"/>
                <w:szCs w:val="24"/>
              </w:rPr>
              <w:t xml:space="preserve"> </w:t>
            </w:r>
            <w:r w:rsidRPr="0067163F">
              <w:rPr>
                <w:rFonts w:ascii="Times New Roman" w:hAnsi="Times New Roman" w:cs="Times New Roman"/>
                <w:color w:val="00B050"/>
                <w:sz w:val="24"/>
                <w:szCs w:val="24"/>
              </w:rPr>
              <w:t>dienų</w:t>
            </w:r>
            <w:r w:rsidRPr="0067163F">
              <w:rPr>
                <w:rFonts w:ascii="Times New Roman" w:hAnsi="Times New Roman" w:cs="Times New Roman"/>
                <w:sz w:val="24"/>
                <w:szCs w:val="24"/>
              </w:rPr>
              <w:t xml:space="preserve"> iki </w:t>
            </w:r>
            <w:r w:rsidRPr="006716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7163F">
              <w:rPr>
                <w:rFonts w:ascii="Times New Roman" w:eastAsia="Times New Roman" w:hAnsi="Times New Roman" w:cs="Times New Roman"/>
                <w:sz w:val="24"/>
                <w:szCs w:val="24"/>
              </w:rPr>
              <w:t>umentus</w:t>
            </w:r>
            <w:r w:rsidRPr="0067163F">
              <w:rPr>
                <w:rFonts w:ascii="Times New Roman" w:hAnsi="Times New Roman" w:cs="Times New Roman"/>
                <w:sz w:val="24"/>
                <w:szCs w:val="24"/>
              </w:rPr>
              <w:t xml:space="preserve">. </w:t>
            </w:r>
            <w:r w:rsidRPr="0067163F">
              <w:rPr>
                <w:rFonts w:ascii="Times New Roman" w:hAnsi="Times New Roman" w:cs="Times New Roman"/>
                <w:b/>
                <w:bCs/>
                <w:i/>
                <w:iCs/>
                <w:color w:val="000000" w:themeColor="text1"/>
                <w:sz w:val="24"/>
                <w:szCs w:val="24"/>
              </w:rPr>
              <w:t>Pavyzdys</w:t>
            </w:r>
            <w:r w:rsidRPr="0067163F">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944238" w14:textId="77777777" w:rsidR="00D97E6E" w:rsidRPr="0067163F" w:rsidRDefault="00D97E6E" w:rsidP="00703E0E">
            <w:pPr>
              <w:pStyle w:val="Betarp"/>
              <w:jc w:val="both"/>
              <w:rPr>
                <w:rFonts w:ascii="Times New Roman" w:hAnsi="Times New Roman" w:cs="Times New Roman"/>
                <w:b/>
                <w:bCs/>
                <w:sz w:val="24"/>
                <w:szCs w:val="24"/>
              </w:rPr>
            </w:pPr>
          </w:p>
          <w:p w14:paraId="43BD157E"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D97E6E" w:rsidRPr="0067163F" w14:paraId="509DF945"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7D967"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BFEA4"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4923A"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1 punktas</w:t>
            </w:r>
          </w:p>
          <w:p w14:paraId="36CA7AD6" w14:textId="77777777" w:rsidR="00D97E6E" w:rsidRPr="0067163F" w:rsidRDefault="00D97E6E" w:rsidP="00703E0E">
            <w:pPr>
              <w:pStyle w:val="Betarp"/>
              <w:jc w:val="both"/>
              <w:rPr>
                <w:rFonts w:ascii="Times New Roman" w:eastAsia="Yu Mincho" w:hAnsi="Times New Roman" w:cs="Times New Roman"/>
                <w:sz w:val="24"/>
                <w:szCs w:val="24"/>
              </w:rPr>
            </w:pPr>
          </w:p>
          <w:p w14:paraId="10D72D53"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28ADE"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58C62596"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449CDB83"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3A6114CA"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0AD3F"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33A48"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ECFA151"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6D00"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2 punktas</w:t>
            </w:r>
          </w:p>
          <w:p w14:paraId="509E8B44" w14:textId="77777777" w:rsidR="00D97E6E" w:rsidRPr="0067163F" w:rsidRDefault="00D97E6E" w:rsidP="00703E0E">
            <w:pPr>
              <w:pStyle w:val="Betarp"/>
              <w:jc w:val="both"/>
              <w:rPr>
                <w:rFonts w:ascii="Times New Roman" w:eastAsia="Yu Mincho" w:hAnsi="Times New Roman" w:cs="Times New Roman"/>
                <w:sz w:val="24"/>
                <w:szCs w:val="24"/>
              </w:rPr>
            </w:pPr>
          </w:p>
          <w:p w14:paraId="6D5189B1"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C2AE8"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0FA6FDCC"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146323CC"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31841F7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74E64"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73755"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28C07"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3 punktas</w:t>
            </w:r>
          </w:p>
          <w:p w14:paraId="19D29B59" w14:textId="77777777" w:rsidR="00D97E6E" w:rsidRPr="0067163F" w:rsidRDefault="00D97E6E" w:rsidP="00703E0E">
            <w:pPr>
              <w:pStyle w:val="Betarp"/>
              <w:jc w:val="both"/>
              <w:rPr>
                <w:rFonts w:ascii="Times New Roman" w:eastAsia="Yu Mincho" w:hAnsi="Times New Roman" w:cs="Times New Roman"/>
                <w:sz w:val="24"/>
                <w:szCs w:val="24"/>
              </w:rPr>
            </w:pPr>
          </w:p>
          <w:p w14:paraId="3F9E5EA7"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C13 punktas</w:t>
            </w:r>
            <w:r w:rsidRPr="0067163F">
              <w:rPr>
                <w:rFonts w:ascii="Times New Roman" w:eastAsia="Yu Mincho" w:hAnsi="Times New Roman" w:cs="Times New Roman"/>
                <w:sz w:val="24"/>
                <w:szCs w:val="24"/>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204C9"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179E5DE0"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2E67A8DE"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B77A"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69359"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4F7083"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9C0763"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44AD6"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4 punktas</w:t>
            </w:r>
          </w:p>
          <w:p w14:paraId="3347E6D5" w14:textId="77777777" w:rsidR="00D97E6E" w:rsidRPr="0067163F" w:rsidRDefault="00D97E6E" w:rsidP="00703E0E">
            <w:pPr>
              <w:pStyle w:val="Betarp"/>
              <w:jc w:val="both"/>
              <w:rPr>
                <w:rFonts w:ascii="Times New Roman" w:eastAsia="Yu Mincho" w:hAnsi="Times New Roman" w:cs="Times New Roman"/>
                <w:sz w:val="24"/>
                <w:szCs w:val="24"/>
              </w:rPr>
            </w:pPr>
          </w:p>
          <w:p w14:paraId="686F5337"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C15 punktas</w:t>
            </w:r>
            <w:r w:rsidRPr="0067163F">
              <w:rPr>
                <w:rFonts w:ascii="Times New Roman" w:eastAsia="Yu Mincho" w:hAnsi="Times New Roman" w:cs="Times New Roman"/>
                <w:sz w:val="24"/>
                <w:szCs w:val="24"/>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85D05"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34753BD8"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10859BB2"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70B2C76A"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5991FDA" w14:textId="77777777" w:rsidR="00D97E6E" w:rsidRPr="0067163F" w:rsidRDefault="00D97E6E" w:rsidP="00703E0E">
            <w:pPr>
              <w:pStyle w:val="Betarp"/>
              <w:jc w:val="both"/>
              <w:rPr>
                <w:rFonts w:ascii="Times New Roman" w:hAnsi="Times New Roman" w:cs="Times New Roman"/>
                <w:sz w:val="24"/>
                <w:szCs w:val="24"/>
              </w:rPr>
            </w:pPr>
            <w:hyperlink r:id="rId16" w:history="1">
              <w:r w:rsidRPr="0067163F">
                <w:rPr>
                  <w:rStyle w:val="Hipersaitas"/>
                  <w:rFonts w:ascii="Times New Roman" w:hAnsi="Times New Roman" w:cs="Times New Roman"/>
                  <w:sz w:val="24"/>
                  <w:szCs w:val="24"/>
                </w:rPr>
                <w:t>https://vpt.lrv.lt/lt/nuorodos/kiti-duomenys/powerbi/melaginga-informacija-pateikusiu-tiekeju-sarasas-3/</w:t>
              </w:r>
            </w:hyperlink>
          </w:p>
        </w:tc>
      </w:tr>
      <w:tr w:rsidR="00D97E6E" w:rsidRPr="0067163F" w14:paraId="68FC3EF9"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608BD"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A2E6D"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D76D"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5 punktas</w:t>
            </w:r>
          </w:p>
          <w:p w14:paraId="5CCC438B" w14:textId="77777777" w:rsidR="00D97E6E" w:rsidRPr="0067163F" w:rsidRDefault="00D97E6E" w:rsidP="00703E0E">
            <w:pPr>
              <w:pStyle w:val="Betarp"/>
              <w:jc w:val="both"/>
              <w:rPr>
                <w:rFonts w:ascii="Times New Roman" w:eastAsia="Yu Mincho" w:hAnsi="Times New Roman" w:cs="Times New Roman"/>
                <w:sz w:val="24"/>
                <w:szCs w:val="24"/>
              </w:rPr>
            </w:pPr>
          </w:p>
          <w:p w14:paraId="23480842"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w:t>
            </w:r>
            <w:r w:rsidRPr="0067163F">
              <w:rPr>
                <w:rFonts w:ascii="Times New Roman" w:eastAsia="Arial" w:hAnsi="Times New Roman" w:cs="Times New Roman"/>
                <w:sz w:val="24"/>
                <w:szCs w:val="24"/>
              </w:rPr>
              <w:t xml:space="preserve"> III dalies C15 punktas</w:t>
            </w:r>
          </w:p>
          <w:p w14:paraId="1D71A0DF"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2B355D22" w14:textId="77777777" w:rsidR="00D97E6E" w:rsidRPr="0067163F" w:rsidRDefault="00D97E6E" w:rsidP="00703E0E">
            <w:pPr>
              <w:pStyle w:val="Betarp"/>
              <w:jc w:val="both"/>
              <w:rPr>
                <w:rFonts w:ascii="Times New Roman" w:eastAsia="Yu Mincho" w:hAnsi="Times New Roman" w:cs="Times New Roman"/>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2BE30"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5087134D"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15F5182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B3AB" w14:textId="77777777" w:rsidR="00D97E6E" w:rsidRPr="0067163F" w:rsidRDefault="00D97E6E" w:rsidP="00D97E6E">
            <w:pPr>
              <w:pStyle w:val="Betarp"/>
              <w:numPr>
                <w:ilvl w:val="0"/>
                <w:numId w:val="23"/>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17F76" w14:textId="77777777" w:rsidR="00D97E6E" w:rsidRPr="0067163F" w:rsidRDefault="00D97E6E" w:rsidP="00703E0E">
            <w:pPr>
              <w:spacing w:after="0" w:line="240" w:lineRule="auto"/>
              <w:jc w:val="both"/>
              <w:rPr>
                <w:rFonts w:ascii="Times New Roman" w:hAnsi="Times New Roman" w:cs="Times New Roman"/>
                <w:sz w:val="24"/>
                <w:szCs w:val="24"/>
              </w:rPr>
            </w:pPr>
            <w:r w:rsidRPr="0067163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3B1A0" w14:textId="77777777" w:rsidR="00D97E6E" w:rsidRPr="0067163F" w:rsidRDefault="00D97E6E" w:rsidP="00703E0E">
            <w:pPr>
              <w:spacing w:after="0" w:line="240" w:lineRule="auto"/>
              <w:jc w:val="both"/>
              <w:rPr>
                <w:rFonts w:ascii="Times New Roman" w:hAnsi="Times New Roman" w:cs="Times New Roman"/>
                <w:sz w:val="24"/>
                <w:szCs w:val="24"/>
              </w:rPr>
            </w:pPr>
            <w:r w:rsidRPr="0067163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22637"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6 punktas</w:t>
            </w:r>
          </w:p>
          <w:p w14:paraId="5020AC59" w14:textId="77777777" w:rsidR="00D97E6E" w:rsidRPr="0067163F" w:rsidRDefault="00D97E6E" w:rsidP="00703E0E">
            <w:pPr>
              <w:pStyle w:val="Betarp"/>
              <w:jc w:val="both"/>
              <w:rPr>
                <w:rFonts w:ascii="Times New Roman" w:eastAsia="Yu Mincho" w:hAnsi="Times New Roman" w:cs="Times New Roman"/>
                <w:sz w:val="24"/>
                <w:szCs w:val="24"/>
              </w:rPr>
            </w:pPr>
          </w:p>
          <w:p w14:paraId="1080BE29"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w:t>
            </w:r>
            <w:r w:rsidRPr="0067163F">
              <w:rPr>
                <w:rFonts w:ascii="Times New Roman" w:eastAsia="Arial" w:hAnsi="Times New Roman" w:cs="Times New Roman"/>
                <w:sz w:val="24"/>
                <w:szCs w:val="24"/>
              </w:rPr>
              <w:t xml:space="preserve"> III dalies C14 punktas</w:t>
            </w:r>
          </w:p>
          <w:p w14:paraId="360BDD9F"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0041F57B" w14:textId="77777777" w:rsidR="00D97E6E" w:rsidRPr="0067163F" w:rsidRDefault="00D97E6E" w:rsidP="00703E0E">
            <w:pPr>
              <w:pStyle w:val="Betarp"/>
              <w:jc w:val="both"/>
              <w:rPr>
                <w:rFonts w:ascii="Times New Roman" w:eastAsia="Yu Mincho" w:hAnsi="Times New Roman" w:cs="Times New Roman"/>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3258E"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4574A96E"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2794B7F4"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1E110" w14:textId="77777777" w:rsidR="00D97E6E" w:rsidRPr="0067163F" w:rsidRDefault="00D97E6E" w:rsidP="00703E0E">
            <w:pPr>
              <w:pStyle w:val="Betarp"/>
              <w:jc w:val="both"/>
              <w:rPr>
                <w:rFonts w:ascii="Times New Roman" w:hAnsi="Times New Roman" w:cs="Times New Roman"/>
                <w:sz w:val="24"/>
                <w:szCs w:val="24"/>
              </w:rPr>
            </w:pPr>
          </w:p>
          <w:p w14:paraId="3903D8FD" w14:textId="77777777" w:rsidR="00D97E6E" w:rsidRPr="0067163F" w:rsidRDefault="00D97E6E" w:rsidP="00703E0E">
            <w:pPr>
              <w:pStyle w:val="Betarp"/>
              <w:jc w:val="both"/>
              <w:rPr>
                <w:rFonts w:ascii="Times New Roman" w:hAnsi="Times New Roman" w:cs="Times New Roman"/>
                <w:sz w:val="24"/>
                <w:szCs w:val="24"/>
              </w:rPr>
            </w:pPr>
            <w:hyperlink r:id="rId17" w:history="1">
              <w:r w:rsidRPr="0067163F">
                <w:rPr>
                  <w:rStyle w:val="Hipersaitas"/>
                  <w:rFonts w:ascii="Times New Roman" w:hAnsi="Times New Roman" w:cs="Times New Roman"/>
                  <w:sz w:val="24"/>
                  <w:szCs w:val="24"/>
                </w:rPr>
                <w:t>https://vpt.lrv.lt/lt/nuorodos/kiti-duomenys/powerbi/nepatikimi-tiekejai-1/</w:t>
              </w:r>
            </w:hyperlink>
          </w:p>
          <w:p w14:paraId="63A821E6" w14:textId="77777777" w:rsidR="00D97E6E" w:rsidRPr="0067163F" w:rsidRDefault="00D97E6E" w:rsidP="00703E0E">
            <w:pPr>
              <w:pStyle w:val="Betarp"/>
              <w:jc w:val="both"/>
              <w:rPr>
                <w:rFonts w:ascii="Times New Roman" w:hAnsi="Times New Roman" w:cs="Times New Roman"/>
                <w:sz w:val="24"/>
                <w:szCs w:val="24"/>
              </w:rPr>
            </w:pPr>
          </w:p>
          <w:p w14:paraId="4429530A" w14:textId="77777777" w:rsidR="00D97E6E" w:rsidRPr="0067163F" w:rsidRDefault="00D97E6E" w:rsidP="00703E0E">
            <w:pPr>
              <w:pStyle w:val="Betarp"/>
              <w:jc w:val="both"/>
              <w:rPr>
                <w:rFonts w:ascii="Times New Roman" w:hAnsi="Times New Roman" w:cs="Times New Roman"/>
                <w:sz w:val="24"/>
                <w:szCs w:val="24"/>
              </w:rPr>
            </w:pPr>
            <w:hyperlink r:id="rId18" w:history="1">
              <w:r w:rsidRPr="0067163F">
                <w:rPr>
                  <w:rStyle w:val="Hipersaitas"/>
                  <w:rFonts w:ascii="Times New Roman" w:hAnsi="Times New Roman" w:cs="Times New Roman"/>
                  <w:sz w:val="24"/>
                  <w:szCs w:val="24"/>
                </w:rPr>
                <w:t>https://vpt.lrv.lt/lt/pasalinimo-pagrindai-1/nepatikimu-koncesininku-sarasas-1/nepatikimu-koncesininku-sarasas/</w:t>
              </w:r>
            </w:hyperlink>
          </w:p>
          <w:p w14:paraId="00638259" w14:textId="77777777" w:rsidR="00D97E6E" w:rsidRPr="0067163F" w:rsidRDefault="00D97E6E" w:rsidP="00703E0E">
            <w:pPr>
              <w:pStyle w:val="Betarp"/>
              <w:jc w:val="both"/>
              <w:rPr>
                <w:rFonts w:ascii="Times New Roman" w:hAnsi="Times New Roman" w:cs="Times New Roman"/>
                <w:bCs/>
                <w:sz w:val="24"/>
                <w:szCs w:val="24"/>
              </w:rPr>
            </w:pPr>
          </w:p>
          <w:p w14:paraId="048C5066" w14:textId="77777777" w:rsidR="00D97E6E" w:rsidRPr="0067163F" w:rsidRDefault="00D97E6E" w:rsidP="00703E0E">
            <w:pPr>
              <w:pStyle w:val="Betarp"/>
              <w:jc w:val="both"/>
              <w:rPr>
                <w:rFonts w:ascii="Times New Roman" w:hAnsi="Times New Roman" w:cs="Times New Roman"/>
                <w:b/>
                <w:bCs/>
                <w:sz w:val="24"/>
                <w:szCs w:val="24"/>
              </w:rPr>
            </w:pPr>
          </w:p>
        </w:tc>
      </w:tr>
      <w:tr w:rsidR="00D97E6E" w:rsidRPr="0067163F" w14:paraId="6FFA8E3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2967" w14:textId="77777777" w:rsidR="00D97E6E" w:rsidRPr="0067163F" w:rsidRDefault="00D97E6E" w:rsidP="00D97E6E">
            <w:pPr>
              <w:pStyle w:val="Betarp"/>
              <w:numPr>
                <w:ilvl w:val="0"/>
                <w:numId w:val="23"/>
              </w:numPr>
              <w:rPr>
                <w:rFonts w:ascii="Times New Roman" w:hAnsi="Times New Roman" w:cs="Times New Roman"/>
                <w:sz w:val="24"/>
                <w:szCs w:val="24"/>
              </w:rPr>
            </w:pPr>
          </w:p>
          <w:p w14:paraId="45BD45E6" w14:textId="77777777" w:rsidR="00D97E6E" w:rsidRPr="0067163F" w:rsidRDefault="00D97E6E" w:rsidP="00703E0E">
            <w:pPr>
              <w:pStyle w:val="Betarp"/>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F52F6"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7163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78E6900" w14:textId="77777777" w:rsidR="00D97E6E" w:rsidRPr="0067163F" w:rsidRDefault="00D97E6E" w:rsidP="00703E0E">
            <w:pPr>
              <w:spacing w:after="0" w:line="240" w:lineRule="auto"/>
              <w:jc w:val="both"/>
              <w:rPr>
                <w:rFonts w:ascii="Times New Roman" w:hAnsi="Times New Roman" w:cs="Times New Roman"/>
                <w:b/>
                <w:sz w:val="24"/>
                <w:szCs w:val="24"/>
              </w:rP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29B3"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7 punkto a papunktis</w:t>
            </w:r>
          </w:p>
          <w:p w14:paraId="36CF85E1" w14:textId="77777777" w:rsidR="00D97E6E" w:rsidRPr="0067163F" w:rsidRDefault="00D97E6E" w:rsidP="00703E0E">
            <w:pPr>
              <w:pStyle w:val="Betarp"/>
              <w:jc w:val="both"/>
              <w:rPr>
                <w:rFonts w:ascii="Times New Roman" w:eastAsia="Yu Mincho" w:hAnsi="Times New Roman" w:cs="Times New Roman"/>
                <w:sz w:val="24"/>
                <w:szCs w:val="24"/>
              </w:rPr>
            </w:pPr>
          </w:p>
          <w:p w14:paraId="524FD803"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ECBAC"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 xml:space="preserve">Iš Lietuvoje įsteigtų subjektų įrodančių dokumentų nereikalaujama. Užtenka pateikto EBVPD. </w:t>
            </w:r>
            <w:r w:rsidRPr="0067163F">
              <w:rPr>
                <w:rFonts w:ascii="Times New Roman" w:hAnsi="Times New Roman" w:cs="Times New Roman"/>
                <w:sz w:val="24"/>
                <w:szCs w:val="24"/>
              </w:rPr>
              <w:t>Priimant sprendimus dėl tiekėjo pašalinimo iš pirkimo procedūros šiame punkte nurodytu pašalinimo pagrindu, be kita ko, atsižvelgiama į</w:t>
            </w:r>
            <w:r w:rsidRPr="0067163F">
              <w:rPr>
                <w:rFonts w:ascii="Times New Roman" w:hAnsi="Times New Roman" w:cs="Times New Roman"/>
                <w:b/>
                <w:bCs/>
                <w:sz w:val="24"/>
                <w:szCs w:val="24"/>
              </w:rPr>
              <w:t xml:space="preserve"> </w:t>
            </w:r>
            <w:r w:rsidRPr="0067163F">
              <w:rPr>
                <w:rFonts w:ascii="Times New Roman" w:hAnsi="Times New Roman" w:cs="Times New Roman"/>
                <w:sz w:val="24"/>
                <w:szCs w:val="24"/>
              </w:rPr>
              <w:t xml:space="preserve">nacionalinėje duomenų bazėje adresu: </w:t>
            </w:r>
            <w:hyperlink r:id="rId19" w:history="1">
              <w:r w:rsidRPr="0067163F">
                <w:rPr>
                  <w:rStyle w:val="Hipersaitas"/>
                  <w:rFonts w:ascii="Times New Roman" w:hAnsi="Times New Roman" w:cs="Times New Roman"/>
                  <w:sz w:val="24"/>
                  <w:szCs w:val="24"/>
                  <w:u w:val="single"/>
                </w:rPr>
                <w:t>https://www.registrucentras.lt/jar/p/index.php</w:t>
              </w:r>
            </w:hyperlink>
          </w:p>
          <w:p w14:paraId="2478647F"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paskelbtą informaciją, taip pat į šiame informaciniame pranešime pateiktą informaciją:</w:t>
            </w:r>
          </w:p>
          <w:p w14:paraId="39B41BE7" w14:textId="77777777" w:rsidR="00D97E6E" w:rsidRPr="0067163F" w:rsidRDefault="00D97E6E" w:rsidP="00703E0E">
            <w:pPr>
              <w:pStyle w:val="Betarp"/>
              <w:jc w:val="both"/>
              <w:rPr>
                <w:rFonts w:ascii="Times New Roman" w:hAnsi="Times New Roman" w:cs="Times New Roman"/>
                <w:sz w:val="24"/>
                <w:szCs w:val="24"/>
              </w:rPr>
            </w:pPr>
            <w:hyperlink r:id="rId20" w:history="1">
              <w:r w:rsidRPr="0067163F">
                <w:rPr>
                  <w:rStyle w:val="Hipersaitas"/>
                  <w:rFonts w:ascii="Times New Roman" w:hAnsi="Times New Roman" w:cs="Times New Roman"/>
                  <w:sz w:val="24"/>
                  <w:szCs w:val="24"/>
                </w:rPr>
                <w:t>https://vpt.lrv.lt/lt/naujienos-3/finansiniu-ataskaitu-nepateikimas-gali-tapti-kliutimi-dalyvauti-viesuosiuose-pirkimuose/</w:t>
              </w:r>
            </w:hyperlink>
          </w:p>
          <w:p w14:paraId="4D9F367F" w14:textId="77777777" w:rsidR="00D97E6E" w:rsidRPr="0067163F" w:rsidRDefault="00D97E6E" w:rsidP="00703E0E">
            <w:pPr>
              <w:pStyle w:val="Betarp"/>
              <w:jc w:val="both"/>
              <w:rPr>
                <w:rFonts w:ascii="Times New Roman" w:hAnsi="Times New Roman" w:cs="Times New Roman"/>
                <w:b/>
                <w:bCs/>
                <w:iCs/>
                <w:sz w:val="24"/>
                <w:szCs w:val="24"/>
              </w:rPr>
            </w:pPr>
          </w:p>
        </w:tc>
      </w:tr>
      <w:tr w:rsidR="00D97E6E" w:rsidRPr="0067163F" w14:paraId="54DFC43A"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E92EB" w14:textId="77777777" w:rsidR="00D97E6E" w:rsidRPr="0067163F" w:rsidRDefault="00D97E6E" w:rsidP="00D97E6E">
            <w:pPr>
              <w:pStyle w:val="Betarp"/>
              <w:numPr>
                <w:ilvl w:val="0"/>
                <w:numId w:val="23"/>
              </w:numPr>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73163"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 xml:space="preserve">Tiekėjas yra padaręs rimtą profesinį pažeidimą, dėl kurio perkančioji organizacija abejoja tiekėjo sąžiningumu, </w:t>
            </w:r>
            <w:r w:rsidRPr="0067163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7163F">
              <w:rPr>
                <w:rFonts w:ascii="Times New Roman" w:eastAsia="Times New Roman" w:hAnsi="Times New Roman" w:cs="Times New Roman"/>
                <w:sz w:val="24"/>
                <w:szCs w:val="24"/>
                <w:vertAlign w:val="superscript"/>
              </w:rPr>
              <w:t>1</w:t>
            </w:r>
            <w:r w:rsidRPr="0067163F">
              <w:rPr>
                <w:rFonts w:ascii="Times New Roman" w:eastAsia="Times New Roman" w:hAnsi="Times New Roman" w:cs="Times New Roman"/>
                <w:sz w:val="24"/>
                <w:szCs w:val="24"/>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E9215"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7 punkto b papunktis</w:t>
            </w:r>
          </w:p>
          <w:p w14:paraId="2CF717C8" w14:textId="77777777" w:rsidR="00D97E6E" w:rsidRPr="0067163F" w:rsidRDefault="00D97E6E" w:rsidP="00703E0E">
            <w:pPr>
              <w:pStyle w:val="Betarp"/>
              <w:jc w:val="both"/>
              <w:rPr>
                <w:rFonts w:ascii="Times New Roman" w:eastAsia="Yu Mincho" w:hAnsi="Times New Roman" w:cs="Times New Roman"/>
                <w:sz w:val="24"/>
                <w:szCs w:val="24"/>
              </w:rPr>
            </w:pPr>
          </w:p>
          <w:p w14:paraId="1E581991"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99536"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1A3E01AD" w14:textId="77777777" w:rsidR="00D97E6E" w:rsidRPr="0067163F" w:rsidRDefault="00D97E6E" w:rsidP="00703E0E">
            <w:pPr>
              <w:pStyle w:val="Betarp"/>
              <w:jc w:val="both"/>
              <w:rPr>
                <w:rFonts w:ascii="Times New Roman" w:hAnsi="Times New Roman" w:cs="Times New Roman"/>
                <w:b/>
                <w:bCs/>
                <w:iCs/>
                <w:sz w:val="24"/>
                <w:szCs w:val="24"/>
                <w:lang w:eastAsia="en-US"/>
              </w:rPr>
            </w:pPr>
          </w:p>
          <w:p w14:paraId="57D30125"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Priimant sprendimus dėl tiekėjo pašalinimo iš pirkimo procedūros šiame punkte nurodytu pašalinimo pagrindu, be kita ko, atsižvelgiama į</w:t>
            </w:r>
            <w:r w:rsidRPr="0067163F">
              <w:rPr>
                <w:rFonts w:ascii="Times New Roman" w:hAnsi="Times New Roman" w:cs="Times New Roman"/>
                <w:b/>
                <w:bCs/>
                <w:sz w:val="24"/>
                <w:szCs w:val="24"/>
              </w:rPr>
              <w:t xml:space="preserve"> </w:t>
            </w:r>
            <w:r w:rsidRPr="0067163F">
              <w:rPr>
                <w:rFonts w:ascii="Times New Roman" w:hAnsi="Times New Roman" w:cs="Times New Roman"/>
                <w:sz w:val="24"/>
                <w:szCs w:val="24"/>
              </w:rPr>
              <w:t xml:space="preserve">nacionalinėje duomenų bazėje adresu </w:t>
            </w:r>
            <w:hyperlink r:id="rId21">
              <w:r w:rsidRPr="0067163F">
                <w:rPr>
                  <w:rStyle w:val="Hipersaitas"/>
                  <w:rFonts w:ascii="Times New Roman" w:hAnsi="Times New Roman" w:cs="Times New Roman"/>
                  <w:sz w:val="24"/>
                  <w:szCs w:val="24"/>
                  <w:u w:val="single"/>
                </w:rPr>
                <w:t>https://www.vmi.lt/evmi/mokesciu-moketoju-informacija</w:t>
              </w:r>
            </w:hyperlink>
            <w:r w:rsidRPr="0067163F">
              <w:rPr>
                <w:rFonts w:ascii="Times New Roman" w:hAnsi="Times New Roman" w:cs="Times New Roman"/>
                <w:sz w:val="24"/>
                <w:szCs w:val="24"/>
              </w:rPr>
              <w:t xml:space="preserve"> skelbiamą informaciją.</w:t>
            </w:r>
          </w:p>
        </w:tc>
      </w:tr>
      <w:tr w:rsidR="00D97E6E" w:rsidRPr="0067163F" w14:paraId="6317ACBA"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D278" w14:textId="77777777" w:rsidR="00D97E6E" w:rsidRPr="0067163F" w:rsidRDefault="00D97E6E" w:rsidP="00D97E6E">
            <w:pPr>
              <w:pStyle w:val="Betarp"/>
              <w:numPr>
                <w:ilvl w:val="0"/>
                <w:numId w:val="23"/>
              </w:numPr>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20090"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Tiekėjas yra padaręs rimtą profesinį pažeidimą, dėl kurio perkančioji organizacija abejoja tiekėjo sąžiningumu,</w:t>
            </w:r>
            <w:r w:rsidRPr="0067163F">
              <w:rPr>
                <w:rFonts w:ascii="Times New Roman" w:eastAsia="Times New Roman" w:hAnsi="Times New Roman" w:cs="Times New Roman"/>
                <w:sz w:val="24"/>
                <w:szCs w:val="24"/>
              </w:rPr>
              <w:t xml:space="preserve"> kai jis </w:t>
            </w:r>
            <w:r w:rsidRPr="0067163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6C48"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7 punkto c papunktis</w:t>
            </w:r>
          </w:p>
          <w:p w14:paraId="4B82C313" w14:textId="77777777" w:rsidR="00D97E6E" w:rsidRPr="0067163F" w:rsidRDefault="00D97E6E" w:rsidP="00703E0E">
            <w:pPr>
              <w:pStyle w:val="Betarp"/>
              <w:jc w:val="both"/>
              <w:rPr>
                <w:rFonts w:ascii="Times New Roman" w:eastAsia="Yu Mincho" w:hAnsi="Times New Roman" w:cs="Times New Roman"/>
                <w:sz w:val="24"/>
                <w:szCs w:val="24"/>
              </w:rPr>
            </w:pPr>
          </w:p>
          <w:p w14:paraId="72827D3A"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B054C"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28D6E564"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572AEA52" w14:textId="77777777" w:rsidR="00D97E6E" w:rsidRPr="0067163F" w:rsidRDefault="00D97E6E" w:rsidP="00703E0E">
            <w:pPr>
              <w:rPr>
                <w:rFonts w:ascii="Times New Roman" w:hAnsi="Times New Roman" w:cs="Times New Roman"/>
                <w:b/>
                <w:bCs/>
                <w:sz w:val="24"/>
                <w:szCs w:val="24"/>
              </w:rPr>
            </w:pPr>
            <w:r w:rsidRPr="0067163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46C2016" w14:textId="77777777" w:rsidR="00D97E6E" w:rsidRPr="0067163F" w:rsidRDefault="00D97E6E" w:rsidP="00703E0E">
            <w:pPr>
              <w:rPr>
                <w:rFonts w:ascii="Times New Roman" w:hAnsi="Times New Roman" w:cs="Times New Roman"/>
                <w:bCs/>
                <w:iCs/>
                <w:sz w:val="24"/>
                <w:szCs w:val="24"/>
                <w:lang w:eastAsia="en-US"/>
              </w:rPr>
            </w:pPr>
            <w:hyperlink r:id="rId22" w:history="1">
              <w:r w:rsidRPr="0067163F">
                <w:rPr>
                  <w:rStyle w:val="Hipersaitas"/>
                  <w:rFonts w:ascii="Times New Roman" w:hAnsi="Times New Roman" w:cs="Times New Roman"/>
                  <w:sz w:val="24"/>
                  <w:szCs w:val="24"/>
                  <w:u w:val="single"/>
                </w:rPr>
                <w:t>https://kt.gov.lt/lt/atviri-duomenys/diskvalifikavimas-is-viesuju-pirkimu</w:t>
              </w:r>
            </w:hyperlink>
            <w:r w:rsidRPr="0067163F">
              <w:rPr>
                <w:rFonts w:ascii="Times New Roman" w:hAnsi="Times New Roman" w:cs="Times New Roman"/>
                <w:sz w:val="24"/>
                <w:szCs w:val="24"/>
              </w:rPr>
              <w:t xml:space="preserve"> skelbiamą informaciją. </w:t>
            </w:r>
          </w:p>
        </w:tc>
      </w:tr>
    </w:tbl>
    <w:p w14:paraId="1E4A5961" w14:textId="77777777" w:rsidR="00D97E6E" w:rsidRPr="0067163F" w:rsidRDefault="00D97E6E" w:rsidP="00D97E6E">
      <w:pPr>
        <w:spacing w:after="0" w:line="240" w:lineRule="auto"/>
        <w:rPr>
          <w:rFonts w:ascii="Times New Roman" w:hAnsi="Times New Roman" w:cs="Times New Roman"/>
          <w:sz w:val="22"/>
          <w:szCs w:val="22"/>
        </w:rPr>
      </w:pPr>
    </w:p>
    <w:p w14:paraId="255390BE" w14:textId="78333945" w:rsidR="0008685D" w:rsidRDefault="0008685D">
      <w:pPr>
        <w:rPr>
          <w:rFonts w:ascii="Times New Roman" w:hAnsi="Times New Roman" w:cs="Times New Roman"/>
          <w:sz w:val="24"/>
          <w:szCs w:val="24"/>
        </w:rPr>
      </w:pPr>
      <w:r>
        <w:rPr>
          <w:rFonts w:ascii="Times New Roman" w:hAnsi="Times New Roman" w:cs="Times New Roman"/>
          <w:sz w:val="24"/>
          <w:szCs w:val="24"/>
        </w:rPr>
        <w:br w:type="page"/>
      </w:r>
    </w:p>
    <w:p w14:paraId="7BFABC1F" w14:textId="2F19B83A" w:rsidR="008D704D" w:rsidRPr="001B39D7" w:rsidRDefault="003509CE" w:rsidP="007A37F7">
      <w:pPr>
        <w:rPr>
          <w:rFonts w:ascii="Times New Roman" w:eastAsia="Calibri" w:hAnsi="Times New Roman" w:cs="Times New Roman"/>
          <w:sz w:val="24"/>
          <w:szCs w:val="24"/>
        </w:rPr>
      </w:pPr>
      <w:bookmarkStart w:id="54" w:name="_Ref38291223"/>
      <w:bookmarkStart w:id="55" w:name="_Ref38291334"/>
      <w:bookmarkStart w:id="56" w:name="_Ref38533412"/>
      <w:bookmarkStart w:id="57" w:name="_Toc126333942"/>
      <w:r w:rsidRPr="001B39D7">
        <w:rPr>
          <w:rFonts w:ascii="Times New Roman" w:eastAsia="Calibri" w:hAnsi="Times New Roman" w:cs="Times New Roman"/>
          <w:sz w:val="24"/>
          <w:szCs w:val="24"/>
        </w:rPr>
        <w:t xml:space="preserve">                                        </w:t>
      </w:r>
      <w:r w:rsidR="00EE7A5E" w:rsidRPr="001B39D7">
        <w:rPr>
          <w:rFonts w:ascii="Times New Roman" w:eastAsia="Calibri" w:hAnsi="Times New Roman" w:cs="Times New Roman"/>
          <w:sz w:val="24"/>
          <w:szCs w:val="24"/>
        </w:rPr>
        <w:t xml:space="preserve">                                                      </w:t>
      </w:r>
      <w:r w:rsidRPr="001B39D7">
        <w:rPr>
          <w:rFonts w:ascii="Times New Roman" w:eastAsia="Calibri" w:hAnsi="Times New Roman" w:cs="Times New Roman"/>
          <w:sz w:val="24"/>
          <w:szCs w:val="24"/>
        </w:rPr>
        <w:t xml:space="preserve"> </w:t>
      </w:r>
      <w:r w:rsidR="008D704D" w:rsidRPr="001B39D7">
        <w:rPr>
          <w:rFonts w:ascii="Times New Roman" w:eastAsia="Calibri" w:hAnsi="Times New Roman" w:cs="Times New Roman"/>
          <w:sz w:val="24"/>
          <w:szCs w:val="24"/>
        </w:rPr>
        <w:t xml:space="preserve">Pirkimo sąlygų </w:t>
      </w:r>
      <w:r w:rsidR="00F1334C" w:rsidRPr="001B39D7">
        <w:rPr>
          <w:rFonts w:ascii="Times New Roman" w:eastAsia="Calibri" w:hAnsi="Times New Roman" w:cs="Times New Roman"/>
          <w:sz w:val="24"/>
          <w:szCs w:val="24"/>
        </w:rPr>
        <w:t>4</w:t>
      </w:r>
      <w:r w:rsidR="008D704D" w:rsidRPr="001B39D7">
        <w:rPr>
          <w:rFonts w:ascii="Times New Roman" w:eastAsia="Calibri" w:hAnsi="Times New Roman" w:cs="Times New Roman"/>
          <w:sz w:val="24"/>
          <w:szCs w:val="24"/>
        </w:rPr>
        <w:t xml:space="preserve"> priedas „</w:t>
      </w:r>
      <w:r w:rsidR="00473F01" w:rsidRPr="001B39D7">
        <w:rPr>
          <w:rFonts w:ascii="Times New Roman" w:eastAsia="Calibri" w:hAnsi="Times New Roman" w:cs="Times New Roman"/>
          <w:sz w:val="24"/>
          <w:szCs w:val="24"/>
        </w:rPr>
        <w:t>Sutarties projektas</w:t>
      </w:r>
      <w:r w:rsidRPr="001B39D7">
        <w:rPr>
          <w:rFonts w:ascii="Times New Roman" w:eastAsia="Calibri" w:hAnsi="Times New Roman" w:cs="Times New Roman"/>
          <w:sz w:val="24"/>
          <w:szCs w:val="24"/>
        </w:rPr>
        <w:t>“</w:t>
      </w:r>
      <w:r w:rsidR="00283391" w:rsidRPr="001B39D7">
        <w:rPr>
          <w:rFonts w:ascii="Times New Roman" w:eastAsia="Calibri" w:hAnsi="Times New Roman" w:cs="Times New Roman"/>
          <w:sz w:val="24"/>
          <w:szCs w:val="24"/>
        </w:rPr>
        <w:t xml:space="preserve"> </w:t>
      </w:r>
      <w:bookmarkEnd w:id="54"/>
      <w:bookmarkEnd w:id="55"/>
      <w:bookmarkEnd w:id="56"/>
      <w:bookmarkEnd w:id="57"/>
    </w:p>
    <w:p w14:paraId="19DE5A60" w14:textId="77777777" w:rsidR="00D43B14" w:rsidRPr="001B39D7" w:rsidRDefault="00D43B14" w:rsidP="00D43B14">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sz w:val="24"/>
          <w:szCs w:val="24"/>
        </w:rPr>
      </w:pPr>
    </w:p>
    <w:p w14:paraId="023DCAD4" w14:textId="77777777" w:rsidR="00D43B14" w:rsidRPr="001B39D7" w:rsidRDefault="00D43B14" w:rsidP="00D43B14">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1B39D7">
        <w:rPr>
          <w:rFonts w:ascii="Times New Roman" w:hAnsi="Times New Roman" w:cs="Times New Roman"/>
          <w:b/>
          <w:caps/>
          <w:sz w:val="24"/>
          <w:szCs w:val="24"/>
        </w:rPr>
        <w:t xml:space="preserve">Prekių pirkimo-pardavimo sutarties </w:t>
      </w:r>
      <w:r w:rsidRPr="001B39D7">
        <w:rPr>
          <w:rFonts w:ascii="Times New Roman" w:hAnsi="Times New Roman" w:cs="Times New Roman"/>
          <w:b/>
          <w:bCs/>
          <w:caps/>
          <w:sz w:val="24"/>
          <w:szCs w:val="24"/>
        </w:rPr>
        <w:t>Specialiosios</w:t>
      </w:r>
      <w:r w:rsidRPr="001B39D7">
        <w:rPr>
          <w:rFonts w:ascii="Times New Roman" w:hAnsi="Times New Roman" w:cs="Times New Roman"/>
          <w:b/>
          <w:caps/>
          <w:sz w:val="24"/>
          <w:szCs w:val="24"/>
        </w:rPr>
        <w:t xml:space="preserve"> sąlygos</w:t>
      </w:r>
      <w:r w:rsidRPr="001B39D7">
        <w:rPr>
          <w:rFonts w:ascii="Times New Roman" w:hAnsi="Times New Roman" w:cs="Times New Roman"/>
          <w:caps/>
          <w:sz w:val="24"/>
          <w:szCs w:val="24"/>
        </w:rPr>
        <w:t xml:space="preserve"> </w:t>
      </w:r>
    </w:p>
    <w:p w14:paraId="179AD21A" w14:textId="77777777" w:rsidR="00D43B14" w:rsidRPr="001B39D7" w:rsidRDefault="00D43B14" w:rsidP="00D43B14">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3B14" w:rsidRPr="001B39D7" w14:paraId="56CF51A6" w14:textId="77777777" w:rsidTr="00CB74C0">
        <w:tc>
          <w:tcPr>
            <w:tcW w:w="2448" w:type="dxa"/>
          </w:tcPr>
          <w:p w14:paraId="297AF3EF" w14:textId="77777777" w:rsidR="00D43B14" w:rsidRPr="001B39D7" w:rsidRDefault="00D43B14" w:rsidP="00CB74C0">
            <w:pPr>
              <w:jc w:val="both"/>
              <w:rPr>
                <w:rFonts w:ascii="Times New Roman" w:hAnsi="Times New Roman" w:cs="Times New Roman"/>
                <w:b/>
                <w:bCs/>
                <w:kern w:val="2"/>
                <w:sz w:val="24"/>
                <w:szCs w:val="24"/>
              </w:rPr>
            </w:pPr>
            <w:r w:rsidRPr="001B39D7">
              <w:rPr>
                <w:rFonts w:ascii="Times New Roman" w:hAnsi="Times New Roman" w:cs="Times New Roman"/>
                <w:b/>
                <w:bCs/>
                <w:kern w:val="2"/>
                <w:sz w:val="24"/>
                <w:szCs w:val="24"/>
              </w:rPr>
              <w:t>Sutarties pavadinimas</w:t>
            </w:r>
          </w:p>
        </w:tc>
        <w:tc>
          <w:tcPr>
            <w:tcW w:w="7110" w:type="dxa"/>
            <w:gridSpan w:val="3"/>
          </w:tcPr>
          <w:p w14:paraId="6CECE30D"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Spausdintuvų nuoma</w:t>
            </w:r>
          </w:p>
        </w:tc>
      </w:tr>
      <w:tr w:rsidR="00D43B14" w:rsidRPr="001B39D7" w14:paraId="1E753B19" w14:textId="77777777" w:rsidTr="00CB74C0">
        <w:tc>
          <w:tcPr>
            <w:tcW w:w="2448" w:type="dxa"/>
          </w:tcPr>
          <w:p w14:paraId="6A7C24BE" w14:textId="77777777" w:rsidR="00D43B14" w:rsidRPr="001B39D7" w:rsidRDefault="00D43B14" w:rsidP="00CB74C0">
            <w:pPr>
              <w:jc w:val="both"/>
              <w:rPr>
                <w:rFonts w:ascii="Times New Roman" w:hAnsi="Times New Roman" w:cs="Times New Roman"/>
                <w:b/>
                <w:bCs/>
                <w:kern w:val="2"/>
                <w:sz w:val="24"/>
                <w:szCs w:val="24"/>
              </w:rPr>
            </w:pPr>
            <w:r w:rsidRPr="001B39D7">
              <w:rPr>
                <w:rFonts w:ascii="Times New Roman" w:hAnsi="Times New Roman" w:cs="Times New Roman"/>
                <w:b/>
                <w:bCs/>
                <w:kern w:val="2"/>
                <w:sz w:val="24"/>
                <w:szCs w:val="24"/>
              </w:rPr>
              <w:t>Sutarties data</w:t>
            </w:r>
          </w:p>
        </w:tc>
        <w:tc>
          <w:tcPr>
            <w:tcW w:w="2177" w:type="dxa"/>
          </w:tcPr>
          <w:p w14:paraId="379A8C41" w14:textId="77777777" w:rsidR="00D43B14" w:rsidRPr="001B39D7" w:rsidRDefault="00D43B14" w:rsidP="00CB74C0">
            <w:pPr>
              <w:jc w:val="both"/>
              <w:rPr>
                <w:rFonts w:ascii="Times New Roman" w:hAnsi="Times New Roman" w:cs="Times New Roman"/>
                <w:kern w:val="2"/>
                <w:sz w:val="24"/>
                <w:szCs w:val="24"/>
              </w:rPr>
            </w:pPr>
          </w:p>
        </w:tc>
        <w:tc>
          <w:tcPr>
            <w:tcW w:w="2362" w:type="dxa"/>
          </w:tcPr>
          <w:p w14:paraId="3F035D6C" w14:textId="77777777" w:rsidR="00D43B14" w:rsidRPr="001B39D7" w:rsidRDefault="00D43B14" w:rsidP="00CB74C0">
            <w:pPr>
              <w:jc w:val="both"/>
              <w:rPr>
                <w:rFonts w:ascii="Times New Roman" w:hAnsi="Times New Roman" w:cs="Times New Roman"/>
                <w:b/>
                <w:bCs/>
                <w:kern w:val="2"/>
                <w:sz w:val="24"/>
                <w:szCs w:val="24"/>
              </w:rPr>
            </w:pPr>
            <w:r w:rsidRPr="001B39D7">
              <w:rPr>
                <w:rFonts w:ascii="Times New Roman" w:hAnsi="Times New Roman" w:cs="Times New Roman"/>
                <w:b/>
                <w:bCs/>
                <w:kern w:val="2"/>
                <w:sz w:val="24"/>
                <w:szCs w:val="24"/>
              </w:rPr>
              <w:t>Sutarties numeris</w:t>
            </w:r>
          </w:p>
        </w:tc>
        <w:tc>
          <w:tcPr>
            <w:tcW w:w="2571" w:type="dxa"/>
          </w:tcPr>
          <w:p w14:paraId="7F23E0D5" w14:textId="77777777" w:rsidR="00D43B14" w:rsidRPr="001B39D7" w:rsidRDefault="00D43B14" w:rsidP="00CB74C0">
            <w:pPr>
              <w:jc w:val="both"/>
              <w:rPr>
                <w:rFonts w:ascii="Times New Roman" w:hAnsi="Times New Roman" w:cs="Times New Roman"/>
                <w:kern w:val="2"/>
                <w:sz w:val="24"/>
                <w:szCs w:val="24"/>
              </w:rPr>
            </w:pPr>
          </w:p>
        </w:tc>
      </w:tr>
    </w:tbl>
    <w:p w14:paraId="12690155" w14:textId="77777777" w:rsidR="00D43B14" w:rsidRPr="001B39D7" w:rsidRDefault="00D43B14" w:rsidP="00D43B1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3487"/>
        <w:gridCol w:w="23"/>
      </w:tblGrid>
      <w:tr w:rsidR="00D43B14" w:rsidRPr="001B39D7" w14:paraId="72049ACA" w14:textId="77777777" w:rsidTr="007A37F7">
        <w:tc>
          <w:tcPr>
            <w:tcW w:w="9558" w:type="dxa"/>
            <w:gridSpan w:val="7"/>
          </w:tcPr>
          <w:p w14:paraId="6164C5C9"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 SUTARTIES ŠALYS</w:t>
            </w:r>
          </w:p>
        </w:tc>
      </w:tr>
      <w:tr w:rsidR="00D43B14" w:rsidRPr="001B39D7" w14:paraId="0E02464D" w14:textId="77777777" w:rsidTr="007A37F7">
        <w:tc>
          <w:tcPr>
            <w:tcW w:w="2808" w:type="dxa"/>
            <w:gridSpan w:val="3"/>
            <w:vMerge w:val="restart"/>
          </w:tcPr>
          <w:p w14:paraId="35B3315E" w14:textId="77777777" w:rsidR="00D43B14" w:rsidRPr="001B39D7" w:rsidRDefault="00D43B14" w:rsidP="00CB74C0">
            <w:pPr>
              <w:jc w:val="center"/>
              <w:rPr>
                <w:rFonts w:ascii="Times New Roman" w:hAnsi="Times New Roman" w:cs="Times New Roman"/>
                <w:b/>
                <w:bCs/>
                <w:kern w:val="2"/>
                <w:sz w:val="24"/>
                <w:szCs w:val="24"/>
              </w:rPr>
            </w:pPr>
          </w:p>
          <w:p w14:paraId="3679B1E6" w14:textId="77777777" w:rsidR="00D43B14" w:rsidRPr="001B39D7" w:rsidRDefault="00D43B14" w:rsidP="00CB74C0">
            <w:pPr>
              <w:jc w:val="center"/>
              <w:rPr>
                <w:rFonts w:ascii="Times New Roman" w:hAnsi="Times New Roman" w:cs="Times New Roman"/>
                <w:b/>
                <w:bCs/>
                <w:kern w:val="2"/>
                <w:sz w:val="24"/>
                <w:szCs w:val="24"/>
              </w:rPr>
            </w:pPr>
          </w:p>
          <w:p w14:paraId="75AA9AB8" w14:textId="77777777" w:rsidR="00D43B14" w:rsidRPr="001B39D7" w:rsidRDefault="00D43B14" w:rsidP="00CB74C0">
            <w:pPr>
              <w:jc w:val="center"/>
              <w:rPr>
                <w:rFonts w:ascii="Times New Roman" w:hAnsi="Times New Roman" w:cs="Times New Roman"/>
                <w:b/>
                <w:bCs/>
                <w:kern w:val="2"/>
                <w:sz w:val="24"/>
                <w:szCs w:val="24"/>
              </w:rPr>
            </w:pPr>
          </w:p>
          <w:p w14:paraId="2CFE80B4" w14:textId="77777777" w:rsidR="00D43B14" w:rsidRPr="001B39D7" w:rsidRDefault="00D43B14" w:rsidP="00CB74C0">
            <w:pPr>
              <w:rPr>
                <w:rFonts w:ascii="Times New Roman" w:hAnsi="Times New Roman" w:cs="Times New Roman"/>
                <w:b/>
                <w:bCs/>
                <w:kern w:val="2"/>
                <w:sz w:val="24"/>
                <w:szCs w:val="24"/>
              </w:rPr>
            </w:pPr>
          </w:p>
          <w:p w14:paraId="3A9C369C"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1.1. Pirkėjas</w:t>
            </w:r>
          </w:p>
        </w:tc>
        <w:tc>
          <w:tcPr>
            <w:tcW w:w="3240" w:type="dxa"/>
            <w:gridSpan w:val="2"/>
          </w:tcPr>
          <w:p w14:paraId="15E7C183"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1.1.1. Pavadinimas</w:t>
            </w:r>
          </w:p>
        </w:tc>
        <w:tc>
          <w:tcPr>
            <w:tcW w:w="3510" w:type="dxa"/>
            <w:gridSpan w:val="2"/>
          </w:tcPr>
          <w:p w14:paraId="76F772F6" w14:textId="77777777" w:rsidR="00D43B14" w:rsidRPr="001B39D7" w:rsidRDefault="00D43B14" w:rsidP="00CB74C0">
            <w:pPr>
              <w:jc w:val="center"/>
              <w:rPr>
                <w:rFonts w:ascii="Times New Roman" w:hAnsi="Times New Roman" w:cs="Times New Roman"/>
                <w:kern w:val="2"/>
                <w:sz w:val="24"/>
                <w:szCs w:val="24"/>
              </w:rPr>
            </w:pPr>
            <w:r w:rsidRPr="001B39D7">
              <w:rPr>
                <w:rFonts w:ascii="Times New Roman" w:hAnsi="Times New Roman" w:cs="Times New Roman"/>
                <w:kern w:val="2"/>
                <w:sz w:val="24"/>
                <w:szCs w:val="24"/>
              </w:rPr>
              <w:t>Užimtumo tarnyba prie Lietuvos Respublikos socialinės apsaugos ir darbo ministerijos</w:t>
            </w:r>
          </w:p>
        </w:tc>
      </w:tr>
      <w:tr w:rsidR="00D43B14" w:rsidRPr="001B39D7" w14:paraId="7C26CE19" w14:textId="77777777" w:rsidTr="007A37F7">
        <w:tc>
          <w:tcPr>
            <w:tcW w:w="2808" w:type="dxa"/>
            <w:gridSpan w:val="3"/>
            <w:vMerge/>
          </w:tcPr>
          <w:p w14:paraId="084FA010"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71BC401B"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1.1.2. Juridinio asmens kodas</w:t>
            </w:r>
          </w:p>
        </w:tc>
        <w:tc>
          <w:tcPr>
            <w:tcW w:w="3510" w:type="dxa"/>
            <w:gridSpan w:val="2"/>
          </w:tcPr>
          <w:p w14:paraId="5DF431C9" w14:textId="77777777" w:rsidR="00D43B14" w:rsidRPr="001B39D7" w:rsidRDefault="00D43B14" w:rsidP="00CB74C0">
            <w:pPr>
              <w:tabs>
                <w:tab w:val="left" w:pos="1080"/>
              </w:tabs>
              <w:rPr>
                <w:rFonts w:ascii="Times New Roman" w:hAnsi="Times New Roman" w:cs="Times New Roman"/>
                <w:kern w:val="2"/>
                <w:sz w:val="24"/>
                <w:szCs w:val="24"/>
              </w:rPr>
            </w:pPr>
            <w:r w:rsidRPr="001B39D7">
              <w:rPr>
                <w:rFonts w:ascii="Times New Roman" w:hAnsi="Times New Roman" w:cs="Times New Roman"/>
                <w:kern w:val="2"/>
                <w:sz w:val="24"/>
                <w:szCs w:val="24"/>
              </w:rPr>
              <w:tab/>
              <w:t>190766619</w:t>
            </w:r>
          </w:p>
        </w:tc>
      </w:tr>
      <w:tr w:rsidR="00D43B14" w:rsidRPr="001B39D7" w14:paraId="3836C5C5" w14:textId="77777777" w:rsidTr="007A37F7">
        <w:tc>
          <w:tcPr>
            <w:tcW w:w="2808" w:type="dxa"/>
            <w:gridSpan w:val="3"/>
            <w:vMerge/>
          </w:tcPr>
          <w:p w14:paraId="77BD8C5D"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3DBED295"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1.1.3. Adresas</w:t>
            </w:r>
          </w:p>
        </w:tc>
        <w:tc>
          <w:tcPr>
            <w:tcW w:w="3510" w:type="dxa"/>
            <w:gridSpan w:val="2"/>
          </w:tcPr>
          <w:p w14:paraId="5CA16F46" w14:textId="77777777" w:rsidR="00D43B14" w:rsidRPr="001B39D7" w:rsidRDefault="00D43B14" w:rsidP="00CB74C0">
            <w:pPr>
              <w:tabs>
                <w:tab w:val="left" w:pos="840"/>
              </w:tabs>
              <w:jc w:val="center"/>
              <w:rPr>
                <w:rFonts w:ascii="Times New Roman" w:hAnsi="Times New Roman" w:cs="Times New Roman"/>
                <w:kern w:val="2"/>
                <w:sz w:val="24"/>
                <w:szCs w:val="24"/>
              </w:rPr>
            </w:pPr>
            <w:r w:rsidRPr="001B39D7">
              <w:rPr>
                <w:rFonts w:ascii="Times New Roman" w:hAnsi="Times New Roman" w:cs="Times New Roman"/>
                <w:kern w:val="2"/>
                <w:sz w:val="24"/>
                <w:szCs w:val="24"/>
              </w:rPr>
              <w:t>A. Vivulskio g. 13, LT-03162, Vilnius</w:t>
            </w:r>
          </w:p>
        </w:tc>
      </w:tr>
      <w:tr w:rsidR="00D43B14" w:rsidRPr="001B39D7" w14:paraId="672BD473" w14:textId="77777777" w:rsidTr="007A37F7">
        <w:tc>
          <w:tcPr>
            <w:tcW w:w="2808" w:type="dxa"/>
            <w:gridSpan w:val="3"/>
            <w:vMerge/>
          </w:tcPr>
          <w:p w14:paraId="284DDB47"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4DE1FBEC"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1.1.4. PVM mokėtojo kodas</w:t>
            </w:r>
          </w:p>
        </w:tc>
        <w:tc>
          <w:tcPr>
            <w:tcW w:w="3510" w:type="dxa"/>
            <w:gridSpan w:val="2"/>
          </w:tcPr>
          <w:p w14:paraId="718A715C" w14:textId="77777777" w:rsidR="00D43B14" w:rsidRPr="001B39D7" w:rsidRDefault="00D43B14" w:rsidP="00CB74C0">
            <w:pPr>
              <w:jc w:val="center"/>
              <w:rPr>
                <w:rFonts w:ascii="Times New Roman" w:hAnsi="Times New Roman" w:cs="Times New Roman"/>
                <w:kern w:val="2"/>
                <w:sz w:val="24"/>
                <w:szCs w:val="24"/>
              </w:rPr>
            </w:pPr>
            <w:r w:rsidRPr="001B39D7">
              <w:rPr>
                <w:rFonts w:ascii="Times New Roman" w:hAnsi="Times New Roman" w:cs="Times New Roman"/>
                <w:kern w:val="2"/>
                <w:sz w:val="24"/>
                <w:szCs w:val="24"/>
              </w:rPr>
              <w:t>-</w:t>
            </w:r>
          </w:p>
        </w:tc>
      </w:tr>
      <w:tr w:rsidR="00D43B14" w:rsidRPr="001B39D7" w14:paraId="68D9221A" w14:textId="77777777" w:rsidTr="007A37F7">
        <w:tc>
          <w:tcPr>
            <w:tcW w:w="2808" w:type="dxa"/>
            <w:gridSpan w:val="3"/>
            <w:vMerge/>
          </w:tcPr>
          <w:p w14:paraId="17822DB3"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781FF168"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1.1.5. Atsiskaitomoji sąskaita</w:t>
            </w:r>
          </w:p>
        </w:tc>
        <w:tc>
          <w:tcPr>
            <w:tcW w:w="3510" w:type="dxa"/>
            <w:gridSpan w:val="2"/>
          </w:tcPr>
          <w:p w14:paraId="7C7D2A9F"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28DA3868" w14:textId="77777777" w:rsidTr="007A37F7">
        <w:tc>
          <w:tcPr>
            <w:tcW w:w="2808" w:type="dxa"/>
            <w:gridSpan w:val="3"/>
            <w:vMerge/>
          </w:tcPr>
          <w:p w14:paraId="6CFE2186"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6C5908F7"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1.1.6. Bankas, banko kodas</w:t>
            </w:r>
          </w:p>
        </w:tc>
        <w:tc>
          <w:tcPr>
            <w:tcW w:w="3510" w:type="dxa"/>
            <w:gridSpan w:val="2"/>
          </w:tcPr>
          <w:p w14:paraId="2EB9CC2A"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5172EC4E" w14:textId="77777777" w:rsidTr="007A37F7">
        <w:tc>
          <w:tcPr>
            <w:tcW w:w="2808" w:type="dxa"/>
            <w:gridSpan w:val="3"/>
            <w:vMerge/>
          </w:tcPr>
          <w:p w14:paraId="56B2BCC1"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22002330"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1.1.7. Telefonas</w:t>
            </w:r>
          </w:p>
        </w:tc>
        <w:tc>
          <w:tcPr>
            <w:tcW w:w="3510" w:type="dxa"/>
            <w:gridSpan w:val="2"/>
          </w:tcPr>
          <w:p w14:paraId="7A52B190" w14:textId="77777777" w:rsidR="00D43B14" w:rsidRPr="001B39D7" w:rsidRDefault="00D43B14" w:rsidP="00CB74C0">
            <w:pPr>
              <w:jc w:val="center"/>
              <w:rPr>
                <w:rFonts w:ascii="Times New Roman" w:hAnsi="Times New Roman" w:cs="Times New Roman"/>
                <w:kern w:val="2"/>
                <w:sz w:val="24"/>
                <w:szCs w:val="24"/>
              </w:rPr>
            </w:pPr>
            <w:r w:rsidRPr="001B39D7">
              <w:rPr>
                <w:rFonts w:ascii="Times New Roman" w:hAnsi="Times New Roman" w:cs="Times New Roman"/>
                <w:kern w:val="2"/>
                <w:sz w:val="24"/>
                <w:szCs w:val="24"/>
              </w:rPr>
              <w:t>+370 700 79244</w:t>
            </w:r>
          </w:p>
        </w:tc>
      </w:tr>
      <w:tr w:rsidR="00D43B14" w:rsidRPr="001B39D7" w14:paraId="681FFCE0" w14:textId="77777777" w:rsidTr="007A37F7">
        <w:tc>
          <w:tcPr>
            <w:tcW w:w="2808" w:type="dxa"/>
            <w:gridSpan w:val="3"/>
            <w:vMerge/>
          </w:tcPr>
          <w:p w14:paraId="40E04414"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76A081A3"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1.1.8. El. paštas</w:t>
            </w:r>
          </w:p>
        </w:tc>
        <w:tc>
          <w:tcPr>
            <w:tcW w:w="3510" w:type="dxa"/>
            <w:gridSpan w:val="2"/>
          </w:tcPr>
          <w:p w14:paraId="069A4A45" w14:textId="77777777" w:rsidR="00D43B14" w:rsidRPr="001B39D7" w:rsidRDefault="00D43B14" w:rsidP="00CB74C0">
            <w:pPr>
              <w:jc w:val="center"/>
              <w:rPr>
                <w:rFonts w:ascii="Times New Roman" w:hAnsi="Times New Roman" w:cs="Times New Roman"/>
                <w:kern w:val="2"/>
                <w:sz w:val="24"/>
                <w:szCs w:val="24"/>
              </w:rPr>
            </w:pPr>
            <w:r w:rsidRPr="001B39D7">
              <w:rPr>
                <w:rFonts w:ascii="Times New Roman" w:hAnsi="Times New Roman" w:cs="Times New Roman"/>
                <w:kern w:val="2"/>
                <w:sz w:val="24"/>
                <w:szCs w:val="24"/>
              </w:rPr>
              <w:t>info@uzt.lt</w:t>
            </w:r>
          </w:p>
        </w:tc>
      </w:tr>
      <w:tr w:rsidR="00D43B14" w:rsidRPr="001B39D7" w14:paraId="7E67BF9E" w14:textId="77777777" w:rsidTr="007A37F7">
        <w:tc>
          <w:tcPr>
            <w:tcW w:w="2808" w:type="dxa"/>
            <w:gridSpan w:val="3"/>
            <w:vMerge/>
          </w:tcPr>
          <w:p w14:paraId="2E3505FA"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4333112D"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1.1.9. Šalies atstovas</w:t>
            </w:r>
          </w:p>
        </w:tc>
        <w:tc>
          <w:tcPr>
            <w:tcW w:w="3510" w:type="dxa"/>
            <w:gridSpan w:val="2"/>
          </w:tcPr>
          <w:p w14:paraId="1926BE85"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2A255FA4" w14:textId="77777777" w:rsidTr="007A37F7">
        <w:tc>
          <w:tcPr>
            <w:tcW w:w="2808" w:type="dxa"/>
            <w:gridSpan w:val="3"/>
            <w:vMerge/>
          </w:tcPr>
          <w:p w14:paraId="6D2EFF4A" w14:textId="77777777" w:rsidR="00D43B14" w:rsidRPr="001B39D7" w:rsidRDefault="00D43B14" w:rsidP="00CB74C0">
            <w:pPr>
              <w:rPr>
                <w:rFonts w:ascii="Times New Roman" w:hAnsi="Times New Roman" w:cs="Times New Roman"/>
                <w:kern w:val="2"/>
                <w:sz w:val="24"/>
                <w:szCs w:val="24"/>
              </w:rPr>
            </w:pPr>
          </w:p>
        </w:tc>
        <w:tc>
          <w:tcPr>
            <w:tcW w:w="3240" w:type="dxa"/>
            <w:gridSpan w:val="2"/>
          </w:tcPr>
          <w:p w14:paraId="3F04B37E"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1.1.10. Atstovavimo pagrindas</w:t>
            </w:r>
          </w:p>
        </w:tc>
        <w:tc>
          <w:tcPr>
            <w:tcW w:w="3510" w:type="dxa"/>
            <w:gridSpan w:val="2"/>
          </w:tcPr>
          <w:p w14:paraId="3266BB1F"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0BAD5FC5" w14:textId="77777777" w:rsidTr="007A37F7">
        <w:tc>
          <w:tcPr>
            <w:tcW w:w="2808" w:type="dxa"/>
            <w:gridSpan w:val="3"/>
            <w:vMerge w:val="restart"/>
          </w:tcPr>
          <w:p w14:paraId="76D2E613" w14:textId="77777777" w:rsidR="00D43B14" w:rsidRPr="001B39D7" w:rsidRDefault="00D43B14" w:rsidP="00CB74C0">
            <w:pPr>
              <w:rPr>
                <w:rFonts w:ascii="Times New Roman" w:hAnsi="Times New Roman" w:cs="Times New Roman"/>
                <w:b/>
                <w:bCs/>
                <w:kern w:val="2"/>
                <w:sz w:val="24"/>
                <w:szCs w:val="24"/>
              </w:rPr>
            </w:pPr>
          </w:p>
          <w:p w14:paraId="13D15C65" w14:textId="77777777" w:rsidR="00D43B14" w:rsidRPr="001B39D7" w:rsidRDefault="00D43B14" w:rsidP="00CB74C0">
            <w:pPr>
              <w:rPr>
                <w:rFonts w:ascii="Times New Roman" w:hAnsi="Times New Roman" w:cs="Times New Roman"/>
                <w:b/>
                <w:bCs/>
                <w:kern w:val="2"/>
                <w:sz w:val="24"/>
                <w:szCs w:val="24"/>
              </w:rPr>
            </w:pPr>
          </w:p>
          <w:p w14:paraId="61D23AF9" w14:textId="77777777" w:rsidR="00D43B14" w:rsidRPr="001B39D7" w:rsidRDefault="00D43B14" w:rsidP="00CB74C0">
            <w:pPr>
              <w:rPr>
                <w:rFonts w:ascii="Times New Roman" w:hAnsi="Times New Roman" w:cs="Times New Roman"/>
                <w:b/>
                <w:bCs/>
                <w:kern w:val="2"/>
                <w:sz w:val="24"/>
                <w:szCs w:val="24"/>
              </w:rPr>
            </w:pPr>
          </w:p>
          <w:p w14:paraId="592D49B5"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1.2. Tiekėjas</w:t>
            </w:r>
          </w:p>
          <w:p w14:paraId="39718A22" w14:textId="77777777" w:rsidR="00D43B14" w:rsidRPr="001B39D7" w:rsidRDefault="00D43B14" w:rsidP="00CB74C0">
            <w:pPr>
              <w:rPr>
                <w:rFonts w:ascii="Times New Roman" w:hAnsi="Times New Roman" w:cs="Times New Roman"/>
                <w:color w:val="4472C4"/>
                <w:kern w:val="2"/>
                <w:sz w:val="24"/>
                <w:szCs w:val="24"/>
              </w:rPr>
            </w:pPr>
            <w:r w:rsidRPr="001B39D7">
              <w:rPr>
                <w:rFonts w:ascii="Times New Roman" w:hAnsi="Times New Roman" w:cs="Times New Roman"/>
                <w:color w:val="4472C4"/>
                <w:kern w:val="2"/>
                <w:sz w:val="24"/>
                <w:szCs w:val="24"/>
              </w:rPr>
              <w:t>(jei Tiekėjas yra fizinis asmuo, skiltys atitinkamai pakoreguojamos)</w:t>
            </w:r>
          </w:p>
          <w:p w14:paraId="53CD0AF9"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7C2ADD60"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1.2.1. Pavadinimas</w:t>
            </w:r>
          </w:p>
        </w:tc>
        <w:tc>
          <w:tcPr>
            <w:tcW w:w="3510" w:type="dxa"/>
            <w:gridSpan w:val="2"/>
          </w:tcPr>
          <w:p w14:paraId="137BB3CC"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71378D9E" w14:textId="77777777" w:rsidTr="007A37F7">
        <w:tc>
          <w:tcPr>
            <w:tcW w:w="2808" w:type="dxa"/>
            <w:gridSpan w:val="3"/>
            <w:vMerge/>
          </w:tcPr>
          <w:p w14:paraId="153FC70F"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4AC450A8"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1.2.2. Juridinio asmens kodas</w:t>
            </w:r>
          </w:p>
        </w:tc>
        <w:tc>
          <w:tcPr>
            <w:tcW w:w="3510" w:type="dxa"/>
            <w:gridSpan w:val="2"/>
          </w:tcPr>
          <w:p w14:paraId="68571E70"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0241FEA9" w14:textId="77777777" w:rsidTr="007A37F7">
        <w:tc>
          <w:tcPr>
            <w:tcW w:w="2808" w:type="dxa"/>
            <w:gridSpan w:val="3"/>
            <w:vMerge/>
          </w:tcPr>
          <w:p w14:paraId="7B40EBEB"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04A78A97"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1.2.3. Adresas</w:t>
            </w:r>
          </w:p>
        </w:tc>
        <w:tc>
          <w:tcPr>
            <w:tcW w:w="3510" w:type="dxa"/>
            <w:gridSpan w:val="2"/>
          </w:tcPr>
          <w:p w14:paraId="2A7C6BD8"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07C7CF18" w14:textId="77777777" w:rsidTr="007A37F7">
        <w:tc>
          <w:tcPr>
            <w:tcW w:w="2808" w:type="dxa"/>
            <w:gridSpan w:val="3"/>
            <w:vMerge/>
          </w:tcPr>
          <w:p w14:paraId="38D34DEC"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1D6116E1"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1.2.4. PVM mokėtojo kodas</w:t>
            </w:r>
          </w:p>
        </w:tc>
        <w:tc>
          <w:tcPr>
            <w:tcW w:w="3510" w:type="dxa"/>
            <w:gridSpan w:val="2"/>
          </w:tcPr>
          <w:p w14:paraId="30B76C70"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4BFBFE0D" w14:textId="77777777" w:rsidTr="007A37F7">
        <w:tc>
          <w:tcPr>
            <w:tcW w:w="2808" w:type="dxa"/>
            <w:gridSpan w:val="3"/>
            <w:vMerge/>
          </w:tcPr>
          <w:p w14:paraId="17608D5C"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6E1BBA64"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1.2.5. Atsiskaitomoji sąskaita</w:t>
            </w:r>
          </w:p>
        </w:tc>
        <w:tc>
          <w:tcPr>
            <w:tcW w:w="3510" w:type="dxa"/>
            <w:gridSpan w:val="2"/>
          </w:tcPr>
          <w:p w14:paraId="38CA8278"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1EEF63B7" w14:textId="77777777" w:rsidTr="007A37F7">
        <w:tc>
          <w:tcPr>
            <w:tcW w:w="2808" w:type="dxa"/>
            <w:gridSpan w:val="3"/>
            <w:vMerge/>
          </w:tcPr>
          <w:p w14:paraId="1D4E0501"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5522A764"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1.2.6. Bankas, banko kodas</w:t>
            </w:r>
          </w:p>
        </w:tc>
        <w:tc>
          <w:tcPr>
            <w:tcW w:w="3510" w:type="dxa"/>
            <w:gridSpan w:val="2"/>
          </w:tcPr>
          <w:p w14:paraId="2D7C91BA"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1EFCE024" w14:textId="77777777" w:rsidTr="007A37F7">
        <w:tc>
          <w:tcPr>
            <w:tcW w:w="2808" w:type="dxa"/>
            <w:gridSpan w:val="3"/>
            <w:vMerge/>
          </w:tcPr>
          <w:p w14:paraId="60D12078"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51D79640"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1.2.7. Telefonas</w:t>
            </w:r>
          </w:p>
        </w:tc>
        <w:tc>
          <w:tcPr>
            <w:tcW w:w="3510" w:type="dxa"/>
            <w:gridSpan w:val="2"/>
          </w:tcPr>
          <w:p w14:paraId="56ABFC5A"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457373BD" w14:textId="77777777" w:rsidTr="007A37F7">
        <w:tc>
          <w:tcPr>
            <w:tcW w:w="2808" w:type="dxa"/>
            <w:gridSpan w:val="3"/>
            <w:vMerge/>
          </w:tcPr>
          <w:p w14:paraId="662F7794"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460B52F0"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1.2.8. El. paštas</w:t>
            </w:r>
          </w:p>
        </w:tc>
        <w:tc>
          <w:tcPr>
            <w:tcW w:w="3510" w:type="dxa"/>
            <w:gridSpan w:val="2"/>
          </w:tcPr>
          <w:p w14:paraId="3B79A9CA"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173FFAED" w14:textId="77777777" w:rsidTr="007A37F7">
        <w:tc>
          <w:tcPr>
            <w:tcW w:w="2808" w:type="dxa"/>
            <w:gridSpan w:val="3"/>
            <w:vMerge/>
          </w:tcPr>
          <w:p w14:paraId="792BECD4"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252972AF"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1.2.9. Šalies atstovas</w:t>
            </w:r>
          </w:p>
        </w:tc>
        <w:tc>
          <w:tcPr>
            <w:tcW w:w="3510" w:type="dxa"/>
            <w:gridSpan w:val="2"/>
          </w:tcPr>
          <w:p w14:paraId="42216C2E"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4AA2CBA8" w14:textId="77777777" w:rsidTr="007A37F7">
        <w:tc>
          <w:tcPr>
            <w:tcW w:w="2808" w:type="dxa"/>
            <w:gridSpan w:val="3"/>
            <w:vMerge/>
          </w:tcPr>
          <w:p w14:paraId="0C8A2440" w14:textId="77777777" w:rsidR="00D43B14" w:rsidRPr="001B39D7" w:rsidRDefault="00D43B14" w:rsidP="00CB74C0">
            <w:pPr>
              <w:rPr>
                <w:rFonts w:ascii="Times New Roman" w:hAnsi="Times New Roman" w:cs="Times New Roman"/>
                <w:b/>
                <w:bCs/>
                <w:kern w:val="2"/>
                <w:sz w:val="24"/>
                <w:szCs w:val="24"/>
              </w:rPr>
            </w:pPr>
          </w:p>
        </w:tc>
        <w:tc>
          <w:tcPr>
            <w:tcW w:w="3240" w:type="dxa"/>
            <w:gridSpan w:val="2"/>
          </w:tcPr>
          <w:p w14:paraId="2A9D7009"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1.2.10. Atstovavimo pagrindas</w:t>
            </w:r>
          </w:p>
        </w:tc>
        <w:tc>
          <w:tcPr>
            <w:tcW w:w="3510" w:type="dxa"/>
            <w:gridSpan w:val="2"/>
          </w:tcPr>
          <w:p w14:paraId="74DFD95D" w14:textId="77777777" w:rsidR="00D43B14" w:rsidRPr="001B39D7" w:rsidRDefault="00D43B14" w:rsidP="00CB74C0">
            <w:pPr>
              <w:jc w:val="center"/>
              <w:rPr>
                <w:rFonts w:ascii="Times New Roman" w:hAnsi="Times New Roman" w:cs="Times New Roman"/>
                <w:kern w:val="2"/>
                <w:sz w:val="24"/>
                <w:szCs w:val="24"/>
              </w:rPr>
            </w:pPr>
          </w:p>
        </w:tc>
      </w:tr>
      <w:tr w:rsidR="00D43B14" w:rsidRPr="001B39D7" w14:paraId="534F9E96" w14:textId="77777777" w:rsidTr="007A37F7">
        <w:trPr>
          <w:gridAfter w:val="1"/>
          <w:wAfter w:w="23" w:type="dxa"/>
          <w:trHeight w:val="300"/>
        </w:trPr>
        <w:tc>
          <w:tcPr>
            <w:tcW w:w="9535" w:type="dxa"/>
            <w:gridSpan w:val="6"/>
          </w:tcPr>
          <w:p w14:paraId="5B4DD0C9"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2. ATSAKINGI ASMENYS</w:t>
            </w:r>
          </w:p>
        </w:tc>
      </w:tr>
      <w:tr w:rsidR="00D43B14" w:rsidRPr="001B39D7" w14:paraId="50078751" w14:textId="77777777" w:rsidTr="007A37F7">
        <w:trPr>
          <w:gridAfter w:val="1"/>
          <w:wAfter w:w="23" w:type="dxa"/>
          <w:trHeight w:val="300"/>
        </w:trPr>
        <w:tc>
          <w:tcPr>
            <w:tcW w:w="2704" w:type="dxa"/>
            <w:gridSpan w:val="2"/>
          </w:tcPr>
          <w:p w14:paraId="3083CC17"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4"/>
          </w:tcPr>
          <w:p w14:paraId="4B3961E6"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Infrastruktūros ir sistemų priežiūros skyriaus vedėjas Aurimas Mališauskas, tel. nr. +370 617 56653, el. p. aurimas.malisauskas@uzt.lt</w:t>
            </w:r>
          </w:p>
          <w:p w14:paraId="736DA2B2" w14:textId="77777777" w:rsidR="00D43B14" w:rsidRPr="001B39D7" w:rsidRDefault="00D43B14" w:rsidP="00CB74C0">
            <w:pPr>
              <w:rPr>
                <w:rFonts w:ascii="Times New Roman" w:hAnsi="Times New Roman" w:cs="Times New Roman"/>
                <w:color w:val="4472C4"/>
                <w:kern w:val="2"/>
                <w:sz w:val="24"/>
                <w:szCs w:val="24"/>
              </w:rPr>
            </w:pPr>
          </w:p>
        </w:tc>
      </w:tr>
      <w:tr w:rsidR="00D43B14" w:rsidRPr="001B39D7" w14:paraId="5ABA990B" w14:textId="77777777" w:rsidTr="007A37F7">
        <w:trPr>
          <w:gridAfter w:val="1"/>
          <w:wAfter w:w="23" w:type="dxa"/>
          <w:trHeight w:val="300"/>
        </w:trPr>
        <w:tc>
          <w:tcPr>
            <w:tcW w:w="2704" w:type="dxa"/>
            <w:gridSpan w:val="2"/>
          </w:tcPr>
          <w:p w14:paraId="4BDF039E"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2.2. Tiekėjo kontaktiniai asmenys, atsakingi už Sutarties vykdymą</w:t>
            </w:r>
          </w:p>
        </w:tc>
        <w:tc>
          <w:tcPr>
            <w:tcW w:w="6831" w:type="dxa"/>
            <w:gridSpan w:val="4"/>
          </w:tcPr>
          <w:p w14:paraId="459AB265" w14:textId="77777777" w:rsidR="00D43B14" w:rsidRPr="001B39D7" w:rsidRDefault="00D43B14" w:rsidP="00CB74C0">
            <w:pPr>
              <w:rPr>
                <w:rFonts w:ascii="Times New Roman" w:hAnsi="Times New Roman" w:cs="Times New Roman"/>
                <w:color w:val="4472C4"/>
                <w:kern w:val="2"/>
                <w:sz w:val="24"/>
                <w:szCs w:val="24"/>
              </w:rPr>
            </w:pPr>
            <w:r w:rsidRPr="001B39D7">
              <w:rPr>
                <w:rFonts w:ascii="Times New Roman" w:hAnsi="Times New Roman" w:cs="Times New Roman"/>
                <w:kern w:val="2"/>
                <w:sz w:val="24"/>
                <w:szCs w:val="24"/>
              </w:rPr>
              <w:t>(nurodyti padalinį / skyrių, pareigas, vardą, pavardę, tel., el. paštą)</w:t>
            </w:r>
          </w:p>
        </w:tc>
      </w:tr>
      <w:tr w:rsidR="00D43B14" w:rsidRPr="001B39D7" w14:paraId="3D494156" w14:textId="77777777" w:rsidTr="007A37F7">
        <w:trPr>
          <w:gridAfter w:val="1"/>
          <w:wAfter w:w="23" w:type="dxa"/>
          <w:trHeight w:val="300"/>
        </w:trPr>
        <w:tc>
          <w:tcPr>
            <w:tcW w:w="9535" w:type="dxa"/>
            <w:gridSpan w:val="6"/>
          </w:tcPr>
          <w:p w14:paraId="438E185B"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3. SUTARTIES DALYKAS</w:t>
            </w:r>
          </w:p>
        </w:tc>
      </w:tr>
      <w:tr w:rsidR="00D43B14" w:rsidRPr="001B39D7" w14:paraId="096CAFE1" w14:textId="77777777" w:rsidTr="007A37F7">
        <w:trPr>
          <w:gridAfter w:val="1"/>
          <w:wAfter w:w="23" w:type="dxa"/>
          <w:trHeight w:val="300"/>
        </w:trPr>
        <w:tc>
          <w:tcPr>
            <w:tcW w:w="2704" w:type="dxa"/>
            <w:gridSpan w:val="2"/>
          </w:tcPr>
          <w:p w14:paraId="3E5C57C2"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3.1. Sutarties dalykas </w:t>
            </w:r>
          </w:p>
        </w:tc>
        <w:tc>
          <w:tcPr>
            <w:tcW w:w="6831" w:type="dxa"/>
            <w:gridSpan w:val="4"/>
          </w:tcPr>
          <w:p w14:paraId="779F8D4F" w14:textId="77777777" w:rsidR="00D43B14" w:rsidRPr="001B39D7" w:rsidRDefault="00D43B14" w:rsidP="00CB74C0">
            <w:pPr>
              <w:jc w:val="both"/>
              <w:rPr>
                <w:rFonts w:ascii="Times New Roman" w:hAnsi="Times New Roman" w:cs="Times New Roman"/>
                <w:color w:val="000000"/>
                <w:kern w:val="2"/>
                <w:sz w:val="24"/>
                <w:szCs w:val="24"/>
              </w:rPr>
            </w:pPr>
            <w:r w:rsidRPr="001B39D7">
              <w:rPr>
                <w:rFonts w:ascii="Times New Roman" w:hAnsi="Times New Roman" w:cs="Times New Roman"/>
                <w:kern w:val="2"/>
                <w:sz w:val="24"/>
                <w:szCs w:val="24"/>
              </w:rPr>
              <w:t xml:space="preserve">Tiekėjas įsipareigoja Sutartyje numatytomis sąlygomis perduoti Pirkėjui </w:t>
            </w:r>
            <w:r w:rsidRPr="001B39D7">
              <w:rPr>
                <w:rFonts w:ascii="Times New Roman" w:hAnsi="Times New Roman" w:cs="Times New Roman"/>
                <w:sz w:val="24"/>
                <w:szCs w:val="24"/>
              </w:rPr>
              <w:t xml:space="preserve"> spalvotus A3 formato ir juodai baltus A4 formato spausdintuvus nuomai </w:t>
            </w:r>
            <w:r w:rsidRPr="001B39D7">
              <w:rPr>
                <w:rFonts w:ascii="Times New Roman" w:hAnsi="Times New Roman" w:cs="Times New Roman"/>
                <w:kern w:val="2"/>
                <w:sz w:val="24"/>
                <w:szCs w:val="24"/>
              </w:rPr>
              <w:t>(toliau – Prekės) bei juos prijungti (įskaitant programinės įrangos bei autentifikavimo įrenginių montavimą, konfigūravimą, įdiegimą ir parengimą darbui).</w:t>
            </w:r>
          </w:p>
          <w:p w14:paraId="3EFCF5C1" w14:textId="77777777" w:rsidR="00D43B14" w:rsidRPr="001B39D7" w:rsidRDefault="00D43B14" w:rsidP="00CB74C0">
            <w:pPr>
              <w:jc w:val="both"/>
              <w:rPr>
                <w:rFonts w:ascii="Times New Roman" w:hAnsi="Times New Roman" w:cs="Times New Roman"/>
                <w:color w:val="000000"/>
                <w:kern w:val="2"/>
                <w:sz w:val="24"/>
                <w:szCs w:val="24"/>
              </w:rPr>
            </w:pPr>
            <w:r w:rsidRPr="001B39D7">
              <w:rPr>
                <w:rFonts w:ascii="Times New Roman" w:hAnsi="Times New Roman" w:cs="Times New Roman"/>
                <w:color w:val="000000"/>
                <w:kern w:val="2"/>
                <w:sz w:val="24"/>
                <w:szCs w:val="24"/>
              </w:rPr>
              <w:t>Išsamus Prekių kiekių, Prekių aprašymas ir kiti reikalavimai tiekiamoms Prekėms nustatyti Sutarties priede Nr. 1 „Techninė specifikacija“ (toliau – Techninė specifikacija) ir Sutarties priede Nr. 2 „Pasiūlymas“.</w:t>
            </w:r>
          </w:p>
        </w:tc>
      </w:tr>
      <w:tr w:rsidR="00D43B14" w:rsidRPr="001B39D7" w14:paraId="74073FE9" w14:textId="77777777" w:rsidTr="007A37F7">
        <w:trPr>
          <w:gridAfter w:val="1"/>
          <w:wAfter w:w="23" w:type="dxa"/>
          <w:trHeight w:val="300"/>
        </w:trPr>
        <w:tc>
          <w:tcPr>
            <w:tcW w:w="2704" w:type="dxa"/>
            <w:gridSpan w:val="2"/>
          </w:tcPr>
          <w:p w14:paraId="29A3F826"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3.2. Pirkimo numeris</w:t>
            </w:r>
          </w:p>
        </w:tc>
        <w:tc>
          <w:tcPr>
            <w:tcW w:w="6831" w:type="dxa"/>
            <w:gridSpan w:val="4"/>
          </w:tcPr>
          <w:p w14:paraId="12738021" w14:textId="77777777" w:rsidR="00D43B14" w:rsidRPr="001B39D7" w:rsidRDefault="00D43B14" w:rsidP="00CB74C0">
            <w:pPr>
              <w:rPr>
                <w:rFonts w:ascii="Times New Roman" w:hAnsi="Times New Roman" w:cs="Times New Roman"/>
                <w:kern w:val="2"/>
                <w:sz w:val="24"/>
                <w:szCs w:val="24"/>
              </w:rPr>
            </w:pPr>
          </w:p>
        </w:tc>
      </w:tr>
      <w:tr w:rsidR="00D43B14" w:rsidRPr="001B39D7" w14:paraId="58072EC2" w14:textId="77777777" w:rsidTr="007A37F7">
        <w:trPr>
          <w:gridAfter w:val="1"/>
          <w:wAfter w:w="23" w:type="dxa"/>
          <w:trHeight w:val="300"/>
        </w:trPr>
        <w:tc>
          <w:tcPr>
            <w:tcW w:w="2704" w:type="dxa"/>
            <w:gridSpan w:val="2"/>
          </w:tcPr>
          <w:p w14:paraId="552BCA40"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3.3. Informacija apie Europos Sąjungos lėšomis finansuojamą projektą arba kitą projektą</w:t>
            </w:r>
          </w:p>
        </w:tc>
        <w:tc>
          <w:tcPr>
            <w:tcW w:w="6831" w:type="dxa"/>
            <w:gridSpan w:val="4"/>
          </w:tcPr>
          <w:p w14:paraId="0BFAD5CA"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30E8665F" w14:textId="77777777" w:rsidR="00D43B14" w:rsidRPr="001B39D7" w:rsidRDefault="00D43B14" w:rsidP="00CB74C0">
            <w:pPr>
              <w:rPr>
                <w:rFonts w:ascii="Times New Roman" w:hAnsi="Times New Roman" w:cs="Times New Roman"/>
                <w:kern w:val="2"/>
                <w:sz w:val="24"/>
                <w:szCs w:val="24"/>
              </w:rPr>
            </w:pPr>
          </w:p>
          <w:p w14:paraId="5EAC28FF" w14:textId="77777777" w:rsidR="00D43B14" w:rsidRPr="001B39D7" w:rsidRDefault="00D43B14" w:rsidP="00CB74C0">
            <w:pPr>
              <w:rPr>
                <w:rFonts w:ascii="Times New Roman" w:hAnsi="Times New Roman" w:cs="Times New Roman"/>
                <w:kern w:val="2"/>
                <w:sz w:val="24"/>
                <w:szCs w:val="24"/>
              </w:rPr>
            </w:pPr>
          </w:p>
          <w:p w14:paraId="0DAD9A5A" w14:textId="77777777" w:rsidR="00D43B14" w:rsidRPr="001B39D7" w:rsidRDefault="00D43B14" w:rsidP="00CB74C0">
            <w:pPr>
              <w:rPr>
                <w:rFonts w:ascii="Times New Roman" w:hAnsi="Times New Roman" w:cs="Times New Roman"/>
                <w:kern w:val="2"/>
                <w:sz w:val="24"/>
                <w:szCs w:val="24"/>
              </w:rPr>
            </w:pPr>
          </w:p>
        </w:tc>
      </w:tr>
      <w:tr w:rsidR="00D43B14" w:rsidRPr="001B39D7" w14:paraId="70B25B0D" w14:textId="77777777" w:rsidTr="007A37F7">
        <w:trPr>
          <w:gridAfter w:val="1"/>
          <w:wAfter w:w="23" w:type="dxa"/>
          <w:trHeight w:val="300"/>
        </w:trPr>
        <w:tc>
          <w:tcPr>
            <w:tcW w:w="9535" w:type="dxa"/>
            <w:gridSpan w:val="6"/>
          </w:tcPr>
          <w:p w14:paraId="2699ADEE"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4. PREKIŲ PRISTATYMO TERMINAI IR PREKIŲ PERDAVIMO - PRIĖMIMO TVARKA</w:t>
            </w:r>
          </w:p>
        </w:tc>
      </w:tr>
      <w:tr w:rsidR="00D43B14" w:rsidRPr="001B39D7" w14:paraId="46A4B496" w14:textId="77777777" w:rsidTr="007A37F7">
        <w:trPr>
          <w:gridAfter w:val="1"/>
          <w:wAfter w:w="23" w:type="dxa"/>
          <w:trHeight w:val="300"/>
        </w:trPr>
        <w:tc>
          <w:tcPr>
            <w:tcW w:w="2704" w:type="dxa"/>
            <w:gridSpan w:val="2"/>
          </w:tcPr>
          <w:p w14:paraId="055BE887"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4.1. Prekių pristatymo terminas, kai Prekės pristatomos vienu kartu</w:t>
            </w:r>
          </w:p>
          <w:p w14:paraId="31F43E9D" w14:textId="77777777" w:rsidR="00D43B14" w:rsidRPr="001B39D7" w:rsidRDefault="00D43B14" w:rsidP="00CB74C0">
            <w:pPr>
              <w:rPr>
                <w:rFonts w:ascii="Times New Roman" w:hAnsi="Times New Roman" w:cs="Times New Roman"/>
                <w:b/>
                <w:bCs/>
                <w:kern w:val="2"/>
                <w:sz w:val="24"/>
                <w:szCs w:val="24"/>
              </w:rPr>
            </w:pPr>
          </w:p>
          <w:p w14:paraId="0212D006" w14:textId="77777777" w:rsidR="00D43B14" w:rsidRPr="001B39D7" w:rsidRDefault="00D43B14" w:rsidP="00CB74C0">
            <w:pPr>
              <w:rPr>
                <w:rFonts w:ascii="Times New Roman" w:hAnsi="Times New Roman" w:cs="Times New Roman"/>
                <w:b/>
                <w:bCs/>
                <w:kern w:val="2"/>
                <w:sz w:val="24"/>
                <w:szCs w:val="24"/>
              </w:rPr>
            </w:pPr>
          </w:p>
          <w:p w14:paraId="26C3387E" w14:textId="77777777" w:rsidR="00D43B14" w:rsidRPr="001B39D7" w:rsidRDefault="00D43B14" w:rsidP="00CB74C0">
            <w:pPr>
              <w:rPr>
                <w:rFonts w:ascii="Times New Roman" w:hAnsi="Times New Roman" w:cs="Times New Roman"/>
                <w:b/>
                <w:bCs/>
                <w:kern w:val="2"/>
                <w:sz w:val="24"/>
                <w:szCs w:val="24"/>
              </w:rPr>
            </w:pPr>
          </w:p>
          <w:p w14:paraId="2A5B0A1A" w14:textId="77777777" w:rsidR="00D43B14" w:rsidRPr="001B39D7" w:rsidRDefault="00D43B14" w:rsidP="00CB74C0">
            <w:pPr>
              <w:rPr>
                <w:rFonts w:ascii="Times New Roman" w:hAnsi="Times New Roman" w:cs="Times New Roman"/>
                <w:b/>
                <w:bCs/>
                <w:kern w:val="2"/>
                <w:sz w:val="24"/>
                <w:szCs w:val="24"/>
              </w:rPr>
            </w:pPr>
          </w:p>
          <w:p w14:paraId="019F4723" w14:textId="77777777" w:rsidR="00D43B14" w:rsidRPr="001B39D7" w:rsidRDefault="00D43B14" w:rsidP="00CB74C0">
            <w:pPr>
              <w:rPr>
                <w:rFonts w:ascii="Times New Roman" w:hAnsi="Times New Roman" w:cs="Times New Roman"/>
                <w:b/>
                <w:bCs/>
                <w:kern w:val="2"/>
                <w:sz w:val="24"/>
                <w:szCs w:val="24"/>
              </w:rPr>
            </w:pPr>
          </w:p>
          <w:p w14:paraId="5678CC53" w14:textId="77777777" w:rsidR="00D43B14" w:rsidRPr="001B39D7" w:rsidRDefault="00D43B14" w:rsidP="00CB74C0">
            <w:pPr>
              <w:rPr>
                <w:rFonts w:ascii="Times New Roman" w:hAnsi="Times New Roman" w:cs="Times New Roman"/>
                <w:b/>
                <w:bCs/>
                <w:kern w:val="2"/>
                <w:sz w:val="24"/>
                <w:szCs w:val="24"/>
              </w:rPr>
            </w:pPr>
          </w:p>
        </w:tc>
        <w:tc>
          <w:tcPr>
            <w:tcW w:w="6831" w:type="dxa"/>
            <w:gridSpan w:val="4"/>
          </w:tcPr>
          <w:p w14:paraId="73437859"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 xml:space="preserve">Tiekėjas Prekes (visą Prekių kiekį) įsipareigoja pristatyti </w:t>
            </w:r>
            <w:r w:rsidRPr="001B39D7">
              <w:rPr>
                <w:rFonts w:ascii="Times New Roman" w:hAnsi="Times New Roman" w:cs="Times New Roman"/>
                <w:b/>
                <w:bCs/>
                <w:kern w:val="2"/>
                <w:sz w:val="24"/>
                <w:szCs w:val="24"/>
              </w:rPr>
              <w:t>ne vėliau kaip per</w:t>
            </w:r>
            <w:r w:rsidRPr="001B39D7">
              <w:rPr>
                <w:rFonts w:ascii="Times New Roman" w:hAnsi="Times New Roman" w:cs="Times New Roman"/>
                <w:kern w:val="2"/>
                <w:sz w:val="24"/>
                <w:szCs w:val="24"/>
              </w:rPr>
              <w:t xml:space="preserve"> </w:t>
            </w:r>
            <w:r w:rsidRPr="001B39D7">
              <w:rPr>
                <w:rFonts w:ascii="Times New Roman" w:hAnsi="Times New Roman" w:cs="Times New Roman"/>
                <w:b/>
                <w:bCs/>
                <w:sz w:val="24"/>
                <w:szCs w:val="24"/>
              </w:rPr>
              <w:t>60 (šešiasdešimt) dienų</w:t>
            </w:r>
            <w:r w:rsidRPr="001B39D7">
              <w:rPr>
                <w:rFonts w:ascii="Times New Roman" w:hAnsi="Times New Roman" w:cs="Times New Roman"/>
                <w:sz w:val="24"/>
                <w:szCs w:val="24"/>
              </w:rPr>
              <w:t xml:space="preserve"> </w:t>
            </w:r>
            <w:r w:rsidRPr="001B39D7">
              <w:rPr>
                <w:rFonts w:ascii="Times New Roman" w:hAnsi="Times New Roman" w:cs="Times New Roman"/>
                <w:color w:val="000000"/>
                <w:kern w:val="2"/>
                <w:sz w:val="24"/>
                <w:szCs w:val="24"/>
              </w:rPr>
              <w:t>nuo Sutarties įsigaliojimo dienos adresais, nurodytais Sutarties priede Nr. 1 „Techninė specifikacija“</w:t>
            </w:r>
          </w:p>
          <w:p w14:paraId="7E6CDEB9" w14:textId="77777777" w:rsidR="00D43B14" w:rsidRPr="001B39D7" w:rsidRDefault="00D43B14" w:rsidP="00CB74C0">
            <w:pPr>
              <w:jc w:val="both"/>
              <w:rPr>
                <w:rFonts w:ascii="Times New Roman" w:hAnsi="Times New Roman" w:cs="Times New Roman"/>
                <w:kern w:val="2"/>
                <w:sz w:val="24"/>
                <w:szCs w:val="24"/>
              </w:rPr>
            </w:pPr>
          </w:p>
          <w:p w14:paraId="31A94ABB" w14:textId="77777777" w:rsidR="00D43B14" w:rsidRPr="001B39D7" w:rsidRDefault="00D43B14" w:rsidP="00CB74C0">
            <w:pPr>
              <w:jc w:val="both"/>
              <w:textAlignment w:val="baseline"/>
              <w:rPr>
                <w:rFonts w:ascii="Times New Roman" w:hAnsi="Times New Roman" w:cs="Times New Roman"/>
                <w:sz w:val="24"/>
                <w:szCs w:val="24"/>
              </w:rPr>
            </w:pPr>
            <w:r w:rsidRPr="001B39D7">
              <w:rPr>
                <w:rFonts w:ascii="Times New Roman" w:hAnsi="Times New Roman" w:cs="Times New Roman"/>
                <w:sz w:val="24"/>
                <w:szCs w:val="24"/>
              </w:rPr>
              <w:t>Prekių nuomos teikimo terminas 36 mėnesiai nuo sutarties įsigaliojimo dienos.</w:t>
            </w:r>
            <w:r w:rsidRPr="001B39D7">
              <w:rPr>
                <w:rFonts w:ascii="Times New Roman" w:hAnsi="Times New Roman" w:cs="Times New Roman"/>
                <w:color w:val="4472C4"/>
                <w:sz w:val="24"/>
                <w:szCs w:val="24"/>
              </w:rPr>
              <w:t> </w:t>
            </w:r>
          </w:p>
        </w:tc>
      </w:tr>
      <w:tr w:rsidR="00D43B14" w:rsidRPr="001B39D7" w14:paraId="44F4B966" w14:textId="77777777" w:rsidTr="007A37F7">
        <w:trPr>
          <w:gridAfter w:val="1"/>
          <w:wAfter w:w="23" w:type="dxa"/>
          <w:trHeight w:val="300"/>
        </w:trPr>
        <w:tc>
          <w:tcPr>
            <w:tcW w:w="2704" w:type="dxa"/>
            <w:gridSpan w:val="2"/>
          </w:tcPr>
          <w:p w14:paraId="37B0B15D"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4.2. Prekių (ar jų dalies) pristatymo termino pratęsimas</w:t>
            </w:r>
          </w:p>
        </w:tc>
        <w:tc>
          <w:tcPr>
            <w:tcW w:w="6831" w:type="dxa"/>
            <w:gridSpan w:val="4"/>
          </w:tcPr>
          <w:p w14:paraId="10911295"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288290C8" w14:textId="77777777" w:rsidR="00D43B14" w:rsidRPr="001B39D7" w:rsidRDefault="00D43B14" w:rsidP="00CB74C0">
            <w:pPr>
              <w:rPr>
                <w:rFonts w:ascii="Times New Roman" w:hAnsi="Times New Roman" w:cs="Times New Roman"/>
                <w:color w:val="1F4E79"/>
                <w:kern w:val="2"/>
                <w:sz w:val="24"/>
                <w:szCs w:val="24"/>
              </w:rPr>
            </w:pPr>
          </w:p>
          <w:p w14:paraId="33F91A67" w14:textId="77777777" w:rsidR="00D43B14" w:rsidRPr="001B39D7" w:rsidRDefault="00D43B14" w:rsidP="00CB74C0">
            <w:pPr>
              <w:rPr>
                <w:rFonts w:ascii="Times New Roman" w:hAnsi="Times New Roman" w:cs="Times New Roman"/>
                <w:kern w:val="2"/>
                <w:sz w:val="24"/>
                <w:szCs w:val="24"/>
              </w:rPr>
            </w:pPr>
          </w:p>
          <w:p w14:paraId="7676C1C6" w14:textId="77777777" w:rsidR="00D43B14" w:rsidRPr="001B39D7" w:rsidRDefault="00D43B14" w:rsidP="00CB74C0">
            <w:pPr>
              <w:rPr>
                <w:rFonts w:ascii="Times New Roman" w:hAnsi="Times New Roman" w:cs="Times New Roman"/>
                <w:kern w:val="2"/>
                <w:sz w:val="24"/>
                <w:szCs w:val="24"/>
              </w:rPr>
            </w:pPr>
          </w:p>
        </w:tc>
      </w:tr>
      <w:tr w:rsidR="00D43B14" w:rsidRPr="001B39D7" w14:paraId="61B4D63E" w14:textId="77777777" w:rsidTr="007A37F7">
        <w:trPr>
          <w:gridAfter w:val="1"/>
          <w:wAfter w:w="23" w:type="dxa"/>
          <w:trHeight w:val="300"/>
        </w:trPr>
        <w:tc>
          <w:tcPr>
            <w:tcW w:w="2704" w:type="dxa"/>
            <w:gridSpan w:val="2"/>
          </w:tcPr>
          <w:p w14:paraId="7B794A41"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4.3. Užsakymų teikimo tvarka</w:t>
            </w:r>
          </w:p>
        </w:tc>
        <w:tc>
          <w:tcPr>
            <w:tcW w:w="6831" w:type="dxa"/>
            <w:gridSpan w:val="4"/>
          </w:tcPr>
          <w:p w14:paraId="77229566"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04CA5894" w14:textId="77777777" w:rsidR="00D43B14" w:rsidRPr="001B39D7" w:rsidRDefault="00D43B14" w:rsidP="00CB74C0">
            <w:pPr>
              <w:rPr>
                <w:rFonts w:ascii="Times New Roman" w:hAnsi="Times New Roman" w:cs="Times New Roman"/>
                <w:kern w:val="2"/>
                <w:sz w:val="24"/>
                <w:szCs w:val="24"/>
              </w:rPr>
            </w:pPr>
          </w:p>
        </w:tc>
      </w:tr>
      <w:tr w:rsidR="00D43B14" w:rsidRPr="001B39D7" w14:paraId="25C2910A" w14:textId="77777777" w:rsidTr="007A37F7">
        <w:trPr>
          <w:gridAfter w:val="1"/>
          <w:wAfter w:w="23" w:type="dxa"/>
          <w:trHeight w:val="300"/>
        </w:trPr>
        <w:tc>
          <w:tcPr>
            <w:tcW w:w="2704" w:type="dxa"/>
            <w:gridSpan w:val="2"/>
          </w:tcPr>
          <w:p w14:paraId="718BF65E"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4.4. Dėl Prekių pristatymo dalimis vertės / apimties</w:t>
            </w:r>
          </w:p>
        </w:tc>
        <w:tc>
          <w:tcPr>
            <w:tcW w:w="6831" w:type="dxa"/>
            <w:gridSpan w:val="4"/>
          </w:tcPr>
          <w:p w14:paraId="217758EE"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7A9B61C6" w14:textId="77777777" w:rsidR="00D43B14" w:rsidRPr="001B39D7" w:rsidRDefault="00D43B14" w:rsidP="00CB74C0">
            <w:pPr>
              <w:rPr>
                <w:rFonts w:ascii="Times New Roman" w:hAnsi="Times New Roman" w:cs="Times New Roman"/>
                <w:kern w:val="2"/>
                <w:sz w:val="24"/>
                <w:szCs w:val="24"/>
              </w:rPr>
            </w:pPr>
          </w:p>
          <w:p w14:paraId="3602D56D" w14:textId="77777777" w:rsidR="00D43B14" w:rsidRPr="001B39D7" w:rsidRDefault="00D43B14" w:rsidP="00CB74C0">
            <w:pPr>
              <w:rPr>
                <w:rFonts w:ascii="Times New Roman" w:hAnsi="Times New Roman" w:cs="Times New Roman"/>
                <w:kern w:val="2"/>
                <w:sz w:val="24"/>
                <w:szCs w:val="24"/>
              </w:rPr>
            </w:pPr>
          </w:p>
        </w:tc>
      </w:tr>
      <w:tr w:rsidR="00D43B14" w:rsidRPr="001B39D7" w14:paraId="7A840F68" w14:textId="77777777" w:rsidTr="007A37F7">
        <w:trPr>
          <w:gridAfter w:val="1"/>
          <w:wAfter w:w="23" w:type="dxa"/>
          <w:trHeight w:val="300"/>
        </w:trPr>
        <w:tc>
          <w:tcPr>
            <w:tcW w:w="2704" w:type="dxa"/>
            <w:gridSpan w:val="2"/>
          </w:tcPr>
          <w:p w14:paraId="3442E953"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4.5. Kartu su Prekėmis pateikiami dokumentai </w:t>
            </w:r>
          </w:p>
        </w:tc>
        <w:tc>
          <w:tcPr>
            <w:tcW w:w="6831" w:type="dxa"/>
            <w:gridSpan w:val="4"/>
          </w:tcPr>
          <w:p w14:paraId="05FDF3F1"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Kartu su Prekėmis pateikiami šie dokumentai: Prekių perdavimo-priėmimo aktas (Sutarties priedas Nr. 3). Tiekėjui nepateikus nurodytų dokumentų, laikoma, kad Prekės neatitinka Sutartyje nustatytų reikalavimų.</w:t>
            </w:r>
          </w:p>
        </w:tc>
      </w:tr>
      <w:tr w:rsidR="00D43B14" w:rsidRPr="001B39D7" w14:paraId="13E00406" w14:textId="77777777" w:rsidTr="007A37F7">
        <w:trPr>
          <w:gridAfter w:val="1"/>
          <w:wAfter w:w="23" w:type="dxa"/>
          <w:trHeight w:val="300"/>
        </w:trPr>
        <w:tc>
          <w:tcPr>
            <w:tcW w:w="9535" w:type="dxa"/>
            <w:gridSpan w:val="6"/>
          </w:tcPr>
          <w:p w14:paraId="37500517"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 SUTARTIES KAINA IR ATSISKAITYMO TVARKA</w:t>
            </w:r>
          </w:p>
        </w:tc>
      </w:tr>
      <w:tr w:rsidR="00D43B14" w:rsidRPr="001B39D7" w14:paraId="64699972" w14:textId="77777777" w:rsidTr="007A37F7">
        <w:trPr>
          <w:gridAfter w:val="1"/>
          <w:wAfter w:w="23" w:type="dxa"/>
          <w:trHeight w:val="300"/>
        </w:trPr>
        <w:tc>
          <w:tcPr>
            <w:tcW w:w="2704" w:type="dxa"/>
            <w:gridSpan w:val="2"/>
          </w:tcPr>
          <w:p w14:paraId="1407044B"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5.1. Sutarčiai taikomas kainos apskaičiavimo būdas</w:t>
            </w:r>
          </w:p>
        </w:tc>
        <w:tc>
          <w:tcPr>
            <w:tcW w:w="6831" w:type="dxa"/>
            <w:gridSpan w:val="4"/>
          </w:tcPr>
          <w:p w14:paraId="6C3C67DE" w14:textId="77777777" w:rsidR="00D43B14" w:rsidRPr="001B39D7" w:rsidRDefault="00D43B14" w:rsidP="00CB74C0">
            <w:pPr>
              <w:jc w:val="both"/>
              <w:rPr>
                <w:rFonts w:ascii="Times New Roman" w:hAnsi="Times New Roman" w:cs="Times New Roman"/>
                <w:color w:val="4472C4"/>
                <w:kern w:val="2"/>
                <w:sz w:val="24"/>
                <w:szCs w:val="24"/>
              </w:rPr>
            </w:pPr>
            <w:r w:rsidRPr="001B39D7">
              <w:rPr>
                <w:rFonts w:ascii="Times New Roman" w:hAnsi="Times New Roman" w:cs="Times New Roman"/>
                <w:kern w:val="2"/>
                <w:sz w:val="24"/>
                <w:szCs w:val="24"/>
              </w:rPr>
              <w:t>Fiksuoto įkainio kainodara. Detalus prekių kainos išdėstymas nurodomas Sutarties priede Nr. 2 „Pasiūlymas“.</w:t>
            </w:r>
          </w:p>
        </w:tc>
      </w:tr>
      <w:tr w:rsidR="00D43B14" w:rsidRPr="001B39D7" w14:paraId="4A09A123" w14:textId="77777777" w:rsidTr="007A37F7">
        <w:trPr>
          <w:gridAfter w:val="1"/>
          <w:wAfter w:w="23" w:type="dxa"/>
          <w:trHeight w:val="300"/>
        </w:trPr>
        <w:tc>
          <w:tcPr>
            <w:tcW w:w="2704" w:type="dxa"/>
            <w:gridSpan w:val="2"/>
          </w:tcPr>
          <w:p w14:paraId="42309689"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5.2. Pradinės Sutarties vertė ir Sutarties kaina, kai taikoma </w:t>
            </w:r>
            <w:r w:rsidRPr="001B39D7">
              <w:rPr>
                <w:rFonts w:ascii="Times New Roman" w:hAnsi="Times New Roman" w:cs="Times New Roman"/>
                <w:b/>
                <w:bCs/>
                <w:kern w:val="2"/>
                <w:sz w:val="24"/>
                <w:szCs w:val="24"/>
                <w:u w:val="single"/>
              </w:rPr>
              <w:t>fiksuoto įkainio</w:t>
            </w:r>
            <w:r w:rsidRPr="001B39D7">
              <w:rPr>
                <w:rFonts w:ascii="Times New Roman" w:hAnsi="Times New Roman" w:cs="Times New Roman"/>
                <w:b/>
                <w:bCs/>
                <w:kern w:val="2"/>
                <w:sz w:val="24"/>
                <w:szCs w:val="24"/>
              </w:rPr>
              <w:t xml:space="preserve"> kainodara</w:t>
            </w:r>
          </w:p>
          <w:p w14:paraId="5D0BE3BA" w14:textId="77777777" w:rsidR="00D43B14" w:rsidRPr="001B39D7" w:rsidRDefault="00D43B14" w:rsidP="00CB74C0">
            <w:pPr>
              <w:rPr>
                <w:rFonts w:ascii="Times New Roman" w:hAnsi="Times New Roman" w:cs="Times New Roman"/>
                <w:b/>
                <w:bCs/>
                <w:kern w:val="2"/>
                <w:sz w:val="24"/>
                <w:szCs w:val="24"/>
              </w:rPr>
            </w:pPr>
          </w:p>
          <w:p w14:paraId="2C2C4E3B" w14:textId="77777777" w:rsidR="00D43B14" w:rsidRPr="001B39D7" w:rsidRDefault="00D43B14" w:rsidP="00CB74C0">
            <w:pPr>
              <w:rPr>
                <w:rFonts w:ascii="Times New Roman" w:hAnsi="Times New Roman" w:cs="Times New Roman"/>
                <w:b/>
                <w:bCs/>
                <w:kern w:val="2"/>
                <w:sz w:val="24"/>
                <w:szCs w:val="24"/>
              </w:rPr>
            </w:pPr>
          </w:p>
          <w:p w14:paraId="3AC20A58" w14:textId="77777777" w:rsidR="00D43B14" w:rsidRPr="001B39D7" w:rsidRDefault="00D43B14" w:rsidP="00CB74C0">
            <w:pPr>
              <w:rPr>
                <w:rFonts w:ascii="Times New Roman" w:hAnsi="Times New Roman" w:cs="Times New Roman"/>
                <w:b/>
                <w:bCs/>
                <w:kern w:val="2"/>
                <w:sz w:val="24"/>
                <w:szCs w:val="24"/>
              </w:rPr>
            </w:pPr>
          </w:p>
          <w:p w14:paraId="4113B4CD" w14:textId="77777777" w:rsidR="00D43B14" w:rsidRPr="001B39D7" w:rsidRDefault="00D43B14" w:rsidP="00CB74C0">
            <w:pPr>
              <w:rPr>
                <w:rFonts w:ascii="Times New Roman" w:hAnsi="Times New Roman" w:cs="Times New Roman"/>
                <w:b/>
                <w:bCs/>
                <w:kern w:val="2"/>
                <w:sz w:val="24"/>
                <w:szCs w:val="24"/>
              </w:rPr>
            </w:pPr>
          </w:p>
          <w:p w14:paraId="2C0BE65A" w14:textId="77777777" w:rsidR="00D43B14" w:rsidRPr="001B39D7" w:rsidRDefault="00D43B14" w:rsidP="00CB74C0">
            <w:pPr>
              <w:rPr>
                <w:rFonts w:ascii="Times New Roman" w:hAnsi="Times New Roman" w:cs="Times New Roman"/>
                <w:b/>
                <w:bCs/>
                <w:kern w:val="2"/>
                <w:sz w:val="24"/>
                <w:szCs w:val="24"/>
              </w:rPr>
            </w:pPr>
          </w:p>
          <w:p w14:paraId="5F90E847" w14:textId="77777777" w:rsidR="00D43B14" w:rsidRPr="001B39D7" w:rsidRDefault="00D43B14" w:rsidP="00CB74C0">
            <w:pPr>
              <w:rPr>
                <w:rFonts w:ascii="Times New Roman" w:hAnsi="Times New Roman" w:cs="Times New Roman"/>
                <w:b/>
                <w:bCs/>
                <w:kern w:val="2"/>
                <w:sz w:val="24"/>
                <w:szCs w:val="24"/>
              </w:rPr>
            </w:pPr>
          </w:p>
          <w:p w14:paraId="552BE6F9" w14:textId="77777777" w:rsidR="00D43B14" w:rsidRPr="001B39D7" w:rsidRDefault="00D43B14" w:rsidP="00CB74C0">
            <w:pPr>
              <w:rPr>
                <w:rFonts w:ascii="Times New Roman" w:hAnsi="Times New Roman" w:cs="Times New Roman"/>
                <w:b/>
                <w:bCs/>
                <w:kern w:val="2"/>
                <w:sz w:val="24"/>
                <w:szCs w:val="24"/>
              </w:rPr>
            </w:pPr>
          </w:p>
          <w:p w14:paraId="1048CFFA" w14:textId="77777777" w:rsidR="00D43B14" w:rsidRPr="001B39D7" w:rsidRDefault="00D43B14" w:rsidP="00CB74C0">
            <w:pPr>
              <w:jc w:val="both"/>
              <w:rPr>
                <w:rFonts w:ascii="Times New Roman" w:hAnsi="Times New Roman" w:cs="Times New Roman"/>
                <w:b/>
                <w:bCs/>
                <w:color w:val="FF0000"/>
                <w:kern w:val="2"/>
                <w:sz w:val="24"/>
                <w:szCs w:val="24"/>
              </w:rPr>
            </w:pPr>
          </w:p>
          <w:p w14:paraId="545F646A" w14:textId="77777777" w:rsidR="00D43B14" w:rsidRPr="001B39D7" w:rsidRDefault="00D43B14" w:rsidP="00CB74C0">
            <w:pPr>
              <w:rPr>
                <w:rFonts w:ascii="Times New Roman" w:hAnsi="Times New Roman" w:cs="Times New Roman"/>
                <w:b/>
                <w:bCs/>
                <w:kern w:val="2"/>
                <w:sz w:val="24"/>
                <w:szCs w:val="24"/>
              </w:rPr>
            </w:pPr>
          </w:p>
        </w:tc>
        <w:tc>
          <w:tcPr>
            <w:tcW w:w="6831" w:type="dxa"/>
            <w:gridSpan w:val="4"/>
          </w:tcPr>
          <w:p w14:paraId="6A9C11FE"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Pradinės Sutarties vertė yra:</w:t>
            </w:r>
          </w:p>
          <w:p w14:paraId="006B352A"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- 1 pirkimo objekto daliai 27000,00 (dvidešimt septyni tūkstančiai eurų 00 ct) Eur be PVM;</w:t>
            </w:r>
          </w:p>
          <w:p w14:paraId="2BE33159"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PVM sudaro 5670,00 (penki tūkstančiai šeši šimtai septyniasdešimt eurų 00 ct) Eur.</w:t>
            </w:r>
          </w:p>
          <w:p w14:paraId="45E8F9CD" w14:textId="3AACF770"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Sutarties kaina yra 32670,00 (trisdešimt du tūkstančiai šeši šimtai septyniasdešimt eurų 00 ct) Eur su PVM.</w:t>
            </w:r>
          </w:p>
          <w:p w14:paraId="15C403FB" w14:textId="77777777" w:rsidR="00D43B14" w:rsidRPr="001B39D7" w:rsidRDefault="00D43B14" w:rsidP="00CB74C0">
            <w:pPr>
              <w:jc w:val="both"/>
              <w:rPr>
                <w:rFonts w:ascii="Times New Roman" w:hAnsi="Times New Roman" w:cs="Times New Roman"/>
                <w:kern w:val="2"/>
                <w:sz w:val="24"/>
                <w:szCs w:val="24"/>
              </w:rPr>
            </w:pPr>
          </w:p>
          <w:p w14:paraId="1BD96F88"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- 2 pirkimo objekto daliai 40000,00 (keturiasdešimt tūkstančių eurų 00 ct) Eur be PVM;</w:t>
            </w:r>
          </w:p>
          <w:p w14:paraId="7F98627C"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PVM sudaro 8400,00 (aštuoni tūkstančiai keturi šimtai eurų 00 ct) Eur.</w:t>
            </w:r>
          </w:p>
          <w:p w14:paraId="14072416"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Sutarties kaina yra 48400,00 (keturiasdešimt aštuoni tūkstančiai keturi šimtai eurų 00 ct) Eur su PVM.</w:t>
            </w:r>
          </w:p>
          <w:p w14:paraId="71002F57" w14:textId="77777777" w:rsidR="00D43B14" w:rsidRPr="001B39D7" w:rsidRDefault="00D43B14" w:rsidP="00CB74C0">
            <w:pPr>
              <w:jc w:val="both"/>
              <w:rPr>
                <w:rFonts w:ascii="Times New Roman" w:hAnsi="Times New Roman" w:cs="Times New Roman"/>
                <w:kern w:val="2"/>
                <w:sz w:val="24"/>
                <w:szCs w:val="24"/>
              </w:rPr>
            </w:pPr>
          </w:p>
          <w:p w14:paraId="2F250428"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- 3 pirkimo objekto daliai 39000,00 (trisdešimt devyni tūkstančiai eurų 00 ct) Eur be PVM;</w:t>
            </w:r>
          </w:p>
          <w:p w14:paraId="3A1D4D92" w14:textId="4F679F69" w:rsidR="00D43B14" w:rsidRPr="001B39D7" w:rsidRDefault="00D43B14" w:rsidP="00CB74C0">
            <w:pPr>
              <w:jc w:val="both"/>
              <w:rPr>
                <w:rFonts w:ascii="Times New Roman" w:hAnsi="Times New Roman" w:cs="Times New Roman"/>
                <w:color w:val="000000" w:themeColor="text1"/>
                <w:kern w:val="2"/>
                <w:sz w:val="24"/>
                <w:szCs w:val="24"/>
              </w:rPr>
            </w:pPr>
            <w:r w:rsidRPr="001B39D7">
              <w:rPr>
                <w:rFonts w:ascii="Times New Roman" w:hAnsi="Times New Roman" w:cs="Times New Roman"/>
                <w:kern w:val="2"/>
                <w:sz w:val="24"/>
                <w:szCs w:val="24"/>
              </w:rPr>
              <w:t xml:space="preserve">PVM </w:t>
            </w:r>
            <w:r w:rsidRPr="001B39D7">
              <w:rPr>
                <w:rFonts w:ascii="Times New Roman" w:hAnsi="Times New Roman" w:cs="Times New Roman"/>
                <w:color w:val="000000" w:themeColor="text1"/>
                <w:kern w:val="2"/>
                <w:sz w:val="24"/>
                <w:szCs w:val="24"/>
              </w:rPr>
              <w:t>sudaro 8190,00 Eur (aštuoni tūkstančiai vienas šimtas devyniasdešim</w:t>
            </w:r>
            <w:r w:rsidR="00BB1C82" w:rsidRPr="001B39D7">
              <w:rPr>
                <w:rFonts w:ascii="Times New Roman" w:hAnsi="Times New Roman" w:cs="Times New Roman"/>
                <w:color w:val="000000" w:themeColor="text1"/>
                <w:kern w:val="2"/>
                <w:sz w:val="24"/>
                <w:szCs w:val="24"/>
              </w:rPr>
              <w:t>t</w:t>
            </w:r>
            <w:r w:rsidRPr="001B39D7">
              <w:rPr>
                <w:rFonts w:ascii="Times New Roman" w:hAnsi="Times New Roman" w:cs="Times New Roman"/>
                <w:color w:val="000000" w:themeColor="text1"/>
                <w:kern w:val="2"/>
                <w:sz w:val="24"/>
                <w:szCs w:val="24"/>
              </w:rPr>
              <w:t xml:space="preserve"> eurų 00 ct).</w:t>
            </w:r>
          </w:p>
          <w:p w14:paraId="1135A81E"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Sutarties kaina yra 47190,00 (keturiasdešimt septyni tūkstančiai vienas šimtas devyniasdešimt eurų 00 ct) Eur su PVM.</w:t>
            </w:r>
          </w:p>
          <w:p w14:paraId="527F44B7" w14:textId="77777777" w:rsidR="00D43B14" w:rsidRPr="001B39D7" w:rsidRDefault="00D43B14" w:rsidP="00CB74C0">
            <w:pPr>
              <w:jc w:val="both"/>
              <w:rPr>
                <w:rFonts w:ascii="Times New Roman" w:hAnsi="Times New Roman" w:cs="Times New Roman"/>
                <w:kern w:val="2"/>
                <w:sz w:val="24"/>
                <w:szCs w:val="24"/>
              </w:rPr>
            </w:pPr>
          </w:p>
          <w:p w14:paraId="777BF4B2"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 xml:space="preserve">- 4 pirkimo objekto daliai 34000,00 (trisdešimt keturi tūkstančiai eurų 00 ct) Eur be PVM </w:t>
            </w:r>
          </w:p>
          <w:p w14:paraId="69675728"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PVM sudaro 7140,00  Eur (septyni tūkstančiai vienas šimtas keturiasdešimt eurų 00 ct).</w:t>
            </w:r>
          </w:p>
          <w:p w14:paraId="3C879B88" w14:textId="0F335FE8"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Sutarties kaina yra 41140,00 (keturiasdešimt vienas tūkstantis vienas šimtas keturiasdešimt eurų 00 ct) Eur su PVM.</w:t>
            </w:r>
          </w:p>
          <w:p w14:paraId="39668FDE" w14:textId="77777777" w:rsidR="00D43B14" w:rsidRPr="001B39D7" w:rsidRDefault="00D43B14" w:rsidP="00CB74C0">
            <w:pPr>
              <w:jc w:val="both"/>
              <w:rPr>
                <w:rFonts w:ascii="Times New Roman" w:hAnsi="Times New Roman" w:cs="Times New Roman"/>
                <w:kern w:val="2"/>
                <w:sz w:val="24"/>
                <w:szCs w:val="24"/>
              </w:rPr>
            </w:pPr>
          </w:p>
          <w:p w14:paraId="2EA9FADC" w14:textId="77777777" w:rsidR="00D43B14" w:rsidRPr="001B39D7" w:rsidRDefault="00D43B14" w:rsidP="00CB74C0">
            <w:pPr>
              <w:jc w:val="both"/>
              <w:rPr>
                <w:rFonts w:ascii="Times New Roman" w:hAnsi="Times New Roman" w:cs="Times New Roman"/>
                <w:color w:val="000000"/>
                <w:kern w:val="2"/>
                <w:sz w:val="24"/>
                <w:szCs w:val="24"/>
              </w:rPr>
            </w:pPr>
            <w:r w:rsidRPr="001B39D7">
              <w:rPr>
                <w:rFonts w:ascii="Times New Roman" w:hAnsi="Times New Roman" w:cs="Times New Roman"/>
                <w:kern w:val="2"/>
                <w:sz w:val="24"/>
                <w:szCs w:val="24"/>
              </w:rPr>
              <w:t xml:space="preserve"> Pradinės Sutarties vertė yra lygi </w:t>
            </w:r>
            <w:r w:rsidRPr="001B39D7">
              <w:rPr>
                <w:rFonts w:ascii="Times New Roman" w:hAnsi="Times New Roman" w:cs="Times New Roman"/>
                <w:b/>
                <w:bCs/>
                <w:kern w:val="2"/>
                <w:sz w:val="24"/>
                <w:szCs w:val="24"/>
              </w:rPr>
              <w:t>maksimaliai pirkimui skirtai lėšų sumai be PVM</w:t>
            </w:r>
            <w:r w:rsidRPr="001B39D7">
              <w:rPr>
                <w:rFonts w:ascii="Times New Roman" w:hAnsi="Times New Roman" w:cs="Times New Roman"/>
                <w:kern w:val="2"/>
                <w:sz w:val="24"/>
                <w:szCs w:val="24"/>
              </w:rPr>
              <w:t> pirkimo dokumentuose ir Sutartyje nurodytų Prekių įsigijimui Tiekėjo pasiūlyme nurodytais įkainiais be PVM.</w:t>
            </w:r>
            <w:r w:rsidRPr="001B39D7">
              <w:rPr>
                <w:rFonts w:ascii="Times New Roman" w:hAnsi="Times New Roman" w:cs="Times New Roman"/>
                <w:kern w:val="2"/>
                <w:sz w:val="24"/>
                <w:szCs w:val="24"/>
                <w:lang w:val="en-US"/>
              </w:rPr>
              <w:t xml:space="preserve"> </w:t>
            </w:r>
            <w:r w:rsidRPr="001B39D7">
              <w:rPr>
                <w:rFonts w:ascii="Times New Roman" w:hAnsi="Times New Roman" w:cs="Times New Roman"/>
                <w:kern w:val="2"/>
                <w:sz w:val="24"/>
                <w:szCs w:val="24"/>
              </w:rPr>
              <w:t xml:space="preserve">Pirkėjas perka Prekes pagal poreikį Sutarties priede Nr. 2   nurodytais įkainiais, neviršijant bendros Sutarties kainos. Sutarties priede Nr. 2  atskirose eilutėse nurodytas Prekių kiekis gali būti keičiamas (didėti ar mažėti). Pirkėjas neįsipareigoja išpirkti preliminaraus Prekių kiekio. </w:t>
            </w:r>
          </w:p>
        </w:tc>
      </w:tr>
      <w:tr w:rsidR="00D43B14" w:rsidRPr="001B39D7" w14:paraId="32D3B8D6" w14:textId="77777777" w:rsidTr="007A37F7">
        <w:trPr>
          <w:gridAfter w:val="1"/>
          <w:wAfter w:w="23" w:type="dxa"/>
          <w:trHeight w:val="300"/>
        </w:trPr>
        <w:tc>
          <w:tcPr>
            <w:tcW w:w="2704" w:type="dxa"/>
            <w:gridSpan w:val="2"/>
          </w:tcPr>
          <w:p w14:paraId="6E77A609"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5.3. Sutarties kainos / įkainių perskaičiavimas taikant </w:t>
            </w:r>
            <w:r w:rsidRPr="001B39D7">
              <w:rPr>
                <w:rFonts w:ascii="Times New Roman" w:hAnsi="Times New Roman" w:cs="Times New Roman"/>
                <w:b/>
                <w:bCs/>
                <w:kern w:val="2"/>
                <w:sz w:val="24"/>
                <w:szCs w:val="24"/>
                <w:u w:val="single"/>
              </w:rPr>
              <w:t>peržiūros</w:t>
            </w:r>
            <w:r w:rsidRPr="001B39D7">
              <w:rPr>
                <w:rFonts w:ascii="Times New Roman" w:hAnsi="Times New Roman" w:cs="Times New Roman"/>
                <w:b/>
                <w:bCs/>
                <w:kern w:val="2"/>
                <w:sz w:val="24"/>
                <w:szCs w:val="24"/>
              </w:rPr>
              <w:t xml:space="preserve"> taisykles</w:t>
            </w:r>
          </w:p>
          <w:p w14:paraId="7F299DCD" w14:textId="77777777" w:rsidR="00D43B14" w:rsidRPr="001B39D7" w:rsidRDefault="00D43B14" w:rsidP="00CB74C0">
            <w:pPr>
              <w:rPr>
                <w:rFonts w:ascii="Times New Roman" w:hAnsi="Times New Roman" w:cs="Times New Roman"/>
                <w:b/>
                <w:bCs/>
                <w:kern w:val="2"/>
                <w:sz w:val="24"/>
                <w:szCs w:val="24"/>
              </w:rPr>
            </w:pPr>
          </w:p>
          <w:p w14:paraId="7A97CF75" w14:textId="77777777" w:rsidR="00D43B14" w:rsidRPr="001B39D7" w:rsidRDefault="00D43B14" w:rsidP="00CB74C0">
            <w:pPr>
              <w:rPr>
                <w:rFonts w:ascii="Times New Roman" w:hAnsi="Times New Roman" w:cs="Times New Roman"/>
                <w:kern w:val="2"/>
                <w:sz w:val="24"/>
                <w:szCs w:val="24"/>
              </w:rPr>
            </w:pPr>
          </w:p>
        </w:tc>
        <w:tc>
          <w:tcPr>
            <w:tcW w:w="6831" w:type="dxa"/>
            <w:gridSpan w:val="4"/>
          </w:tcPr>
          <w:p w14:paraId="2CFEC3CD"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Sutarties įkainiai bus perskaičiuojami:</w:t>
            </w:r>
          </w:p>
          <w:p w14:paraId="44AA5289"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5.3.1. dėl PVM tarifo pasikeitimo;</w:t>
            </w:r>
          </w:p>
          <w:p w14:paraId="552D1B0C"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5.3.2. netaikoma;</w:t>
            </w:r>
          </w:p>
          <w:p w14:paraId="3E738DED"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5.3.3. dėl kainų lygio pokyčio;</w:t>
            </w:r>
          </w:p>
          <w:p w14:paraId="72188C85"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5.3.4. netaikoma.</w:t>
            </w:r>
          </w:p>
        </w:tc>
      </w:tr>
      <w:tr w:rsidR="00D43B14" w:rsidRPr="001B39D7" w14:paraId="47E3AD24" w14:textId="77777777" w:rsidTr="007A37F7">
        <w:trPr>
          <w:gridAfter w:val="1"/>
          <w:wAfter w:w="23" w:type="dxa"/>
          <w:trHeight w:val="300"/>
        </w:trPr>
        <w:tc>
          <w:tcPr>
            <w:tcW w:w="2704" w:type="dxa"/>
            <w:gridSpan w:val="2"/>
          </w:tcPr>
          <w:p w14:paraId="7F66C095"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5.3.1. Sutarties kainos / įkainių peržiūra dėl PVM tarifo pasikeitimo</w:t>
            </w:r>
          </w:p>
        </w:tc>
        <w:tc>
          <w:tcPr>
            <w:tcW w:w="6831" w:type="dxa"/>
            <w:gridSpan w:val="4"/>
          </w:tcPr>
          <w:p w14:paraId="23F701FA"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6139262"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Perskaičiuoti Prekių įkainiai įforminami Susitarimu ir turi būti taikomi nuo naujo PVM įvedimo datos (nepriklausomai nuo to, kada pasirašytas Susitarimas).</w:t>
            </w:r>
          </w:p>
        </w:tc>
      </w:tr>
      <w:tr w:rsidR="00D43B14" w:rsidRPr="001B39D7" w14:paraId="0192B485" w14:textId="77777777" w:rsidTr="007A37F7">
        <w:trPr>
          <w:gridAfter w:val="1"/>
          <w:wAfter w:w="23" w:type="dxa"/>
          <w:trHeight w:val="300"/>
        </w:trPr>
        <w:tc>
          <w:tcPr>
            <w:tcW w:w="2704" w:type="dxa"/>
            <w:gridSpan w:val="2"/>
          </w:tcPr>
          <w:p w14:paraId="04761B5E"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b/>
                <w:bCs/>
                <w:kern w:val="2"/>
                <w:sz w:val="24"/>
                <w:szCs w:val="24"/>
              </w:rPr>
              <w:t>5.3.2.</w:t>
            </w:r>
            <w:r w:rsidRPr="001B39D7">
              <w:rPr>
                <w:rFonts w:ascii="Times New Roman" w:hAnsi="Times New Roman" w:cs="Times New Roman"/>
                <w:kern w:val="2"/>
                <w:sz w:val="24"/>
                <w:szCs w:val="24"/>
              </w:rPr>
              <w:t xml:space="preserve"> </w:t>
            </w:r>
            <w:r w:rsidRPr="001B39D7">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4"/>
          </w:tcPr>
          <w:p w14:paraId="42049E18"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4631DA5B" w14:textId="77777777" w:rsidR="00D43B14" w:rsidRPr="001B39D7" w:rsidRDefault="00D43B14" w:rsidP="00CB74C0">
            <w:pPr>
              <w:rPr>
                <w:rFonts w:ascii="Times New Roman" w:hAnsi="Times New Roman" w:cs="Times New Roman"/>
                <w:color w:val="FF0000"/>
                <w:kern w:val="2"/>
                <w:sz w:val="24"/>
                <w:szCs w:val="24"/>
              </w:rPr>
            </w:pPr>
          </w:p>
        </w:tc>
      </w:tr>
      <w:tr w:rsidR="00D43B14" w:rsidRPr="001B39D7" w14:paraId="1A42A7A5" w14:textId="77777777" w:rsidTr="007A37F7">
        <w:trPr>
          <w:gridAfter w:val="1"/>
          <w:wAfter w:w="23" w:type="dxa"/>
          <w:trHeight w:val="300"/>
        </w:trPr>
        <w:tc>
          <w:tcPr>
            <w:tcW w:w="2704" w:type="dxa"/>
            <w:gridSpan w:val="2"/>
          </w:tcPr>
          <w:p w14:paraId="74241586"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5.3.3. Sutarties kainos / įkainių peržiūra dėl kainų lygio pokyčio</w:t>
            </w:r>
          </w:p>
          <w:p w14:paraId="275AB343" w14:textId="77777777" w:rsidR="00D43B14" w:rsidRPr="001B39D7" w:rsidRDefault="00D43B14" w:rsidP="00CB74C0">
            <w:pPr>
              <w:rPr>
                <w:rFonts w:ascii="Times New Roman" w:hAnsi="Times New Roman" w:cs="Times New Roman"/>
                <w:color w:val="4472C4"/>
                <w:kern w:val="2"/>
                <w:sz w:val="24"/>
                <w:szCs w:val="24"/>
              </w:rPr>
            </w:pPr>
          </w:p>
          <w:p w14:paraId="5D9BE0D6" w14:textId="77777777" w:rsidR="00D43B14" w:rsidRPr="001B39D7" w:rsidRDefault="00D43B14" w:rsidP="00CB74C0">
            <w:pPr>
              <w:rPr>
                <w:rFonts w:ascii="Times New Roman" w:hAnsi="Times New Roman" w:cs="Times New Roman"/>
                <w:b/>
                <w:bCs/>
                <w:kern w:val="2"/>
                <w:sz w:val="24"/>
                <w:szCs w:val="24"/>
                <w:lang w:val="en-US"/>
              </w:rPr>
            </w:pPr>
          </w:p>
        </w:tc>
        <w:tc>
          <w:tcPr>
            <w:tcW w:w="6831" w:type="dxa"/>
            <w:gridSpan w:val="4"/>
          </w:tcPr>
          <w:p w14:paraId="400D673B"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color w:val="000000"/>
                <w:kern w:val="2"/>
                <w:sz w:val="24"/>
                <w:szCs w:val="24"/>
              </w:rPr>
              <w:t>5.3.3.1 Bet</w:t>
            </w:r>
            <w:r w:rsidRPr="001B39D7">
              <w:rPr>
                <w:rFonts w:ascii="Times New Roman" w:hAnsi="Times New Roman" w:cs="Times New Roman"/>
                <w:kern w:val="2"/>
                <w:sz w:val="24"/>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mėnesius.</w:t>
            </w:r>
          </w:p>
          <w:p w14:paraId="5D3E1514" w14:textId="4C07B0A2" w:rsidR="00D43B14" w:rsidRPr="001B39D7" w:rsidRDefault="00D43B14" w:rsidP="00CB74C0">
            <w:pPr>
              <w:jc w:val="both"/>
              <w:rPr>
                <w:rFonts w:ascii="Times New Roman" w:hAnsi="Times New Roman" w:cs="Times New Roman"/>
                <w:color w:val="000000"/>
                <w:kern w:val="2"/>
                <w:sz w:val="24"/>
                <w:szCs w:val="24"/>
                <w:shd w:val="clear" w:color="auto" w:fill="FFFFFF"/>
              </w:rPr>
            </w:pPr>
            <w:r w:rsidRPr="001B39D7">
              <w:rPr>
                <w:rFonts w:ascii="Times New Roman" w:hAnsi="Times New Roman" w:cs="Times New Roman"/>
                <w:kern w:val="2"/>
                <w:sz w:val="24"/>
                <w:szCs w:val="24"/>
              </w:rPr>
              <w:t>5.3.3.2. Sutarties</w:t>
            </w:r>
            <w:r w:rsidRPr="001B39D7">
              <w:rPr>
                <w:rFonts w:ascii="Times New Roman" w:hAnsi="Times New Roman" w:cs="Times New Roman"/>
                <w:kern w:val="2"/>
                <w:sz w:val="24"/>
                <w:szCs w:val="24"/>
                <w:shd w:val="clear" w:color="auto" w:fill="FFFFFF"/>
              </w:rPr>
              <w:t xml:space="preserve"> įkainiai peržiūrimi tik tai Sutarties daliai, kuri nėra išpirkta, t. y., Prekėms, kurios nėra priimtos ir apmokėtos. Vėlesnė Sutarties įkainių </w:t>
            </w:r>
            <w:r w:rsidRPr="001B39D7">
              <w:rPr>
                <w:rFonts w:ascii="Times New Roman" w:hAnsi="Times New Roman" w:cs="Times New Roman"/>
                <w:color w:val="000000"/>
                <w:kern w:val="2"/>
                <w:sz w:val="24"/>
                <w:szCs w:val="24"/>
                <w:shd w:val="clear" w:color="auto" w:fill="FFFFFF"/>
              </w:rPr>
              <w:t>peržiūra negali apimti laikotarpio, už kurį jau buvo atlikta peržiūra.</w:t>
            </w:r>
          </w:p>
          <w:p w14:paraId="31BB8785"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color w:val="000000"/>
                <w:kern w:val="2"/>
                <w:sz w:val="24"/>
                <w:szCs w:val="24"/>
              </w:rPr>
              <w:t xml:space="preserve">5.3.3.3. </w:t>
            </w:r>
            <w:r w:rsidRPr="001B39D7">
              <w:rPr>
                <w:rFonts w:ascii="Times New Roman" w:hAnsi="Times New Roman" w:cs="Times New Roman"/>
                <w:color w:val="000000"/>
                <w:kern w:val="2"/>
                <w:sz w:val="24"/>
                <w:szCs w:val="24"/>
                <w:shd w:val="clear" w:color="auto" w:fill="FFFFFF"/>
              </w:rPr>
              <w:t xml:space="preserve">Jeigu </w:t>
            </w:r>
            <w:r w:rsidRPr="001B39D7">
              <w:rPr>
                <w:rFonts w:ascii="Times New Roman" w:hAnsi="Times New Roman" w:cs="Times New Roman"/>
                <w:kern w:val="2"/>
                <w:sz w:val="24"/>
                <w:szCs w:val="24"/>
                <w:shd w:val="clear" w:color="auto" w:fill="FFFFFF"/>
              </w:rPr>
              <w:t xml:space="preserve">Prekių tiekimas vėluoja dėl Tiekėjo kaltės, uždelstų pristatyti Prekių įkainiai nėra </w:t>
            </w:r>
            <w:r w:rsidRPr="001B39D7">
              <w:rPr>
                <w:rFonts w:ascii="Times New Roman" w:hAnsi="Times New Roman" w:cs="Times New Roman"/>
                <w:color w:val="000000"/>
                <w:kern w:val="2"/>
                <w:sz w:val="24"/>
                <w:szCs w:val="24"/>
                <w:shd w:val="clear" w:color="auto" w:fill="FFFFFF"/>
              </w:rPr>
              <w:t>perskaičiuojami dėl kainų lygio kilimo (negali būti didinami).</w:t>
            </w:r>
          </w:p>
          <w:p w14:paraId="024AB856"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rPr>
              <w:t xml:space="preserve">5.3.3.4. Atlikdamos Sutarties įkainių peržiūrą </w:t>
            </w:r>
            <w:r w:rsidRPr="001B39D7">
              <w:rPr>
                <w:rFonts w:ascii="Times New Roman" w:hAnsi="Times New Roman" w:cs="Times New Roman"/>
                <w:color w:val="000000"/>
                <w:kern w:val="2"/>
                <w:sz w:val="24"/>
                <w:szCs w:val="24"/>
                <w:shd w:val="clear" w:color="auto" w:fill="FFFFFF"/>
              </w:rPr>
              <w:t xml:space="preserve">Šalys vadovaujasi </w:t>
            </w:r>
            <w:r w:rsidRPr="001B39D7">
              <w:rPr>
                <w:rFonts w:ascii="Times New Roman" w:hAnsi="Times New Roman" w:cs="Times New Roman"/>
                <w:kern w:val="2"/>
                <w:sz w:val="24"/>
                <w:szCs w:val="24"/>
                <w:shd w:val="clear" w:color="auto" w:fill="FFFFFF"/>
              </w:rPr>
              <w:t>Valstybės duomenų agentūros viešai Oficialiosios statistikos portale paskelbtais Rodiklių duomenų bazės duomenimis (</w:t>
            </w:r>
            <w:hyperlink r:id="rId23" w:anchor="/" w:history="1">
              <w:r w:rsidRPr="001B39D7">
                <w:rPr>
                  <w:rStyle w:val="Hipersaitas"/>
                  <w:rFonts w:ascii="Times New Roman" w:hAnsi="Times New Roman" w:cs="Times New Roman"/>
                  <w:kern w:val="2"/>
                  <w:sz w:val="24"/>
                  <w:szCs w:val="24"/>
                  <w:shd w:val="clear" w:color="auto" w:fill="FFFFFF"/>
                </w:rPr>
                <w:t>https://osp.stat.gov.lt/statistiniu-rodikliu-analize#/</w:t>
              </w:r>
            </w:hyperlink>
            <w:r w:rsidRPr="001B39D7">
              <w:rPr>
                <w:rFonts w:ascii="Times New Roman" w:hAnsi="Times New Roman" w:cs="Times New Roman"/>
                <w:kern w:val="2"/>
                <w:sz w:val="24"/>
                <w:szCs w:val="24"/>
                <w:shd w:val="clear" w:color="auto" w:fill="FFFFFF"/>
              </w:rPr>
              <w:t>).</w:t>
            </w:r>
          </w:p>
          <w:p w14:paraId="078E6581" w14:textId="77777777" w:rsidR="00D43B14" w:rsidRPr="001B39D7" w:rsidRDefault="00D43B14" w:rsidP="00CB74C0">
            <w:pPr>
              <w:jc w:val="both"/>
              <w:rPr>
                <w:rFonts w:ascii="Times New Roman" w:hAnsi="Times New Roman" w:cs="Times New Roman"/>
                <w:color w:val="000000"/>
                <w:kern w:val="2"/>
                <w:sz w:val="24"/>
                <w:szCs w:val="24"/>
                <w:shd w:val="clear" w:color="auto" w:fill="FFFFFF"/>
              </w:rPr>
            </w:pPr>
            <w:r w:rsidRPr="001B39D7">
              <w:rPr>
                <w:rFonts w:ascii="Times New Roman" w:hAnsi="Times New Roman" w:cs="Times New Roman"/>
                <w:color w:val="000000"/>
                <w:kern w:val="2"/>
                <w:sz w:val="24"/>
                <w:szCs w:val="24"/>
                <w:shd w:val="clear" w:color="auto" w:fill="FFFFFF"/>
              </w:rPr>
              <w:t xml:space="preserve">Iš kitos Šalies </w:t>
            </w:r>
            <w:r w:rsidRPr="001B39D7">
              <w:rPr>
                <w:rFonts w:ascii="Times New Roman" w:hAnsi="Times New Roman" w:cs="Times New Roman"/>
                <w:kern w:val="2"/>
                <w:sz w:val="24"/>
                <w:szCs w:val="24"/>
                <w:shd w:val="clear" w:color="auto" w:fill="FFFFFF"/>
              </w:rPr>
              <w:t xml:space="preserve">nereikalaujama pateikti </w:t>
            </w:r>
            <w:r w:rsidRPr="001B39D7">
              <w:rPr>
                <w:rFonts w:ascii="Times New Roman" w:hAnsi="Times New Roman" w:cs="Times New Roman"/>
                <w:color w:val="000000"/>
                <w:kern w:val="2"/>
                <w:sz w:val="24"/>
                <w:szCs w:val="24"/>
                <w:shd w:val="clear" w:color="auto" w:fill="FFFFFF"/>
              </w:rPr>
              <w:t>oficialaus Valstybės duomenų agentūros ar kitos institucijos išduoto dokumento ar patvirtinimo</w:t>
            </w:r>
            <w:r w:rsidRPr="001B39D7">
              <w:rPr>
                <w:rFonts w:ascii="Times New Roman" w:hAnsi="Times New Roman" w:cs="Times New Roman"/>
                <w:color w:val="4472C4"/>
                <w:kern w:val="2"/>
                <w:sz w:val="24"/>
                <w:szCs w:val="24"/>
                <w:shd w:val="clear" w:color="auto" w:fill="FFFFFF"/>
              </w:rPr>
              <w:t>.</w:t>
            </w:r>
          </w:p>
          <w:p w14:paraId="7CD8CA6C" w14:textId="77777777" w:rsidR="00D43B14" w:rsidRPr="001B39D7" w:rsidRDefault="00D43B14" w:rsidP="00CB74C0">
            <w:pPr>
              <w:jc w:val="both"/>
              <w:rPr>
                <w:rFonts w:ascii="Times New Roman" w:hAnsi="Times New Roman" w:cs="Times New Roman"/>
                <w:color w:val="000000"/>
                <w:kern w:val="2"/>
                <w:sz w:val="24"/>
                <w:szCs w:val="24"/>
                <w:shd w:val="clear" w:color="auto" w:fill="FFFFFF"/>
              </w:rPr>
            </w:pPr>
            <w:r w:rsidRPr="001B39D7">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w:t>
            </w:r>
            <w:r w:rsidRPr="001B39D7">
              <w:rPr>
                <w:rFonts w:ascii="Times New Roman" w:hAnsi="Times New Roman" w:cs="Times New Roman"/>
                <w:kern w:val="2"/>
                <w:sz w:val="24"/>
                <w:szCs w:val="24"/>
                <w:shd w:val="clear" w:color="auto" w:fill="FFFFFF"/>
              </w:rPr>
              <w:t xml:space="preserve">Sutarties įkainius, </w:t>
            </w:r>
            <w:r w:rsidRPr="001B39D7">
              <w:rPr>
                <w:rFonts w:ascii="Times New Roman" w:hAnsi="Times New Roman" w:cs="Times New Roman"/>
                <w:color w:val="000000"/>
                <w:kern w:val="2"/>
                <w:sz w:val="24"/>
                <w:szCs w:val="24"/>
                <w:shd w:val="clear" w:color="auto" w:fill="FFFFFF"/>
              </w:rPr>
              <w:t>perskaičiuotą Pradinės Sutarties vertę.</w:t>
            </w:r>
          </w:p>
          <w:p w14:paraId="23DA89C9" w14:textId="77777777" w:rsidR="00D43B14" w:rsidRPr="001B39D7" w:rsidRDefault="00D43B14" w:rsidP="00CB74C0">
            <w:pPr>
              <w:jc w:val="both"/>
              <w:rPr>
                <w:rFonts w:ascii="Times New Roman" w:hAnsi="Times New Roman" w:cs="Times New Roman"/>
                <w:color w:val="000000"/>
                <w:kern w:val="2"/>
                <w:sz w:val="24"/>
                <w:szCs w:val="24"/>
                <w:shd w:val="clear" w:color="auto" w:fill="FFFFFF"/>
              </w:rPr>
            </w:pPr>
            <w:r w:rsidRPr="001B39D7">
              <w:rPr>
                <w:rFonts w:ascii="Times New Roman" w:hAnsi="Times New Roman" w:cs="Times New Roman"/>
                <w:color w:val="000000"/>
                <w:kern w:val="2"/>
                <w:sz w:val="24"/>
                <w:szCs w:val="24"/>
                <w:shd w:val="clear" w:color="auto" w:fill="FFFFFF"/>
              </w:rPr>
              <w:t xml:space="preserve">5.3.3.6. Nauji </w:t>
            </w:r>
            <w:r w:rsidRPr="001B39D7">
              <w:rPr>
                <w:rFonts w:ascii="Times New Roman" w:hAnsi="Times New Roman" w:cs="Times New Roman"/>
                <w:kern w:val="2"/>
                <w:sz w:val="24"/>
                <w:szCs w:val="24"/>
                <w:shd w:val="clear" w:color="auto" w:fill="FFFFFF"/>
              </w:rPr>
              <w:t xml:space="preserve">Sutarties įkainiai apskaičiuojami </w:t>
            </w:r>
            <w:r w:rsidRPr="001B39D7">
              <w:rPr>
                <w:rFonts w:ascii="Times New Roman" w:hAnsi="Times New Roman" w:cs="Times New Roman"/>
                <w:color w:val="000000"/>
                <w:kern w:val="2"/>
                <w:sz w:val="24"/>
                <w:szCs w:val="24"/>
                <w:shd w:val="clear" w:color="auto" w:fill="FFFFFF"/>
              </w:rPr>
              <w:t>pagal žemiau pateiktą formulę:</w:t>
            </w:r>
          </w:p>
          <w:p w14:paraId="11E4B89E" w14:textId="77777777" w:rsidR="00D43B14" w:rsidRPr="001B39D7" w:rsidRDefault="003C2255" w:rsidP="00CB74C0">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D43B14" w:rsidRPr="001B39D7">
              <w:rPr>
                <w:rFonts w:ascii="Times New Roman" w:hAnsi="Times New Roman" w:cs="Times New Roman"/>
                <w:kern w:val="2"/>
                <w:sz w:val="24"/>
                <w:szCs w:val="24"/>
              </w:rPr>
              <w:t>, kur a –</w:t>
            </w:r>
            <w:r w:rsidR="00D43B14" w:rsidRPr="001B39D7">
              <w:rPr>
                <w:rFonts w:ascii="Times New Roman" w:hAnsi="Times New Roman" w:cs="Times New Roman"/>
                <w:color w:val="FF0000"/>
                <w:kern w:val="2"/>
                <w:sz w:val="24"/>
                <w:szCs w:val="24"/>
              </w:rPr>
              <w:t xml:space="preserve"> </w:t>
            </w:r>
            <w:r w:rsidR="00D43B14" w:rsidRPr="001B39D7">
              <w:rPr>
                <w:rFonts w:ascii="Times New Roman" w:hAnsi="Times New Roman" w:cs="Times New Roman"/>
                <w:kern w:val="2"/>
                <w:sz w:val="24"/>
                <w:szCs w:val="24"/>
              </w:rPr>
              <w:t>įkainis (Eur be PVM)) (jei peržiūra jau buvo atlikta, tai po paskutinio perskaičiavimo) </w:t>
            </w:r>
          </w:p>
          <w:p w14:paraId="0E8B3BA6" w14:textId="77777777" w:rsidR="00D43B14" w:rsidRPr="001B39D7" w:rsidRDefault="00D43B14" w:rsidP="00CB74C0">
            <w:pPr>
              <w:jc w:val="both"/>
              <w:textAlignment w:val="baseline"/>
              <w:rPr>
                <w:rFonts w:ascii="Times New Roman" w:hAnsi="Times New Roman" w:cs="Times New Roman"/>
                <w:kern w:val="2"/>
                <w:sz w:val="24"/>
                <w:szCs w:val="24"/>
              </w:rPr>
            </w:pPr>
            <w:r w:rsidRPr="001B39D7">
              <w:rPr>
                <w:rFonts w:ascii="Times New Roman" w:hAnsi="Times New Roman" w:cs="Times New Roman"/>
                <w:kern w:val="2"/>
                <w:sz w:val="24"/>
                <w:szCs w:val="24"/>
              </w:rPr>
              <w:t>a</w:t>
            </w:r>
            <w:r w:rsidRPr="001B39D7">
              <w:rPr>
                <w:rFonts w:ascii="Times New Roman" w:hAnsi="Times New Roman" w:cs="Times New Roman"/>
                <w:kern w:val="2"/>
                <w:sz w:val="24"/>
                <w:szCs w:val="24"/>
                <w:vertAlign w:val="subscript"/>
              </w:rPr>
              <w:t>1</w:t>
            </w:r>
            <w:r w:rsidRPr="001B39D7">
              <w:rPr>
                <w:rFonts w:ascii="Times New Roman" w:hAnsi="Times New Roman" w:cs="Times New Roman"/>
                <w:kern w:val="2"/>
                <w:sz w:val="24"/>
                <w:szCs w:val="24"/>
              </w:rPr>
              <w:t xml:space="preserve"> – perskaičiuotas (pakeistas) įkainis (Eur be PVM) </w:t>
            </w:r>
          </w:p>
          <w:p w14:paraId="0E7C1644" w14:textId="77777777" w:rsidR="00D43B14" w:rsidRPr="001B39D7" w:rsidRDefault="00D43B14" w:rsidP="00CB74C0">
            <w:pPr>
              <w:jc w:val="both"/>
              <w:textAlignment w:val="baseline"/>
              <w:rPr>
                <w:rFonts w:ascii="Times New Roman" w:hAnsi="Times New Roman" w:cs="Times New Roman"/>
                <w:kern w:val="2"/>
                <w:sz w:val="24"/>
                <w:szCs w:val="24"/>
              </w:rPr>
            </w:pPr>
            <w:r w:rsidRPr="001B39D7">
              <w:rPr>
                <w:rFonts w:ascii="Times New Roman" w:hAnsi="Times New Roman" w:cs="Times New Roman"/>
                <w:kern w:val="2"/>
                <w:sz w:val="24"/>
                <w:szCs w:val="24"/>
              </w:rPr>
              <w:t>k – pagal vartotojų kainų indeksą „Vartojimo prekės ir paslaugos“ apskaičiuotas Vartojimo prekių ir paslaugų kainų pokytis (padidėjimas arba sumažėjimas) (%). „k“ reikšmė skaičiuojama pagal formulę:</w:t>
            </w: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1B39D7">
              <w:rPr>
                <w:rFonts w:ascii="Times New Roman" w:hAnsi="Times New Roman" w:cs="Times New Roman"/>
                <w:kern w:val="2"/>
                <w:sz w:val="24"/>
                <w:szCs w:val="24"/>
              </w:rPr>
              <w:t>, (proc.) kur</w:t>
            </w:r>
          </w:p>
          <w:p w14:paraId="496EE2B4"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Ind</w:t>
            </w:r>
            <w:r w:rsidRPr="001B39D7">
              <w:rPr>
                <w:rFonts w:ascii="Times New Roman" w:hAnsi="Times New Roman" w:cs="Times New Roman"/>
                <w:kern w:val="2"/>
                <w:sz w:val="24"/>
                <w:szCs w:val="24"/>
                <w:vertAlign w:val="subscript"/>
              </w:rPr>
              <w:t>naujausias</w:t>
            </w:r>
            <w:r w:rsidRPr="001B39D7">
              <w:rPr>
                <w:rFonts w:ascii="Times New Roman" w:hAnsi="Times New Roman" w:cs="Times New Roman"/>
                <w:kern w:val="2"/>
                <w:sz w:val="24"/>
                <w:szCs w:val="24"/>
              </w:rPr>
              <w:t xml:space="preserve"> – kreipimosi dėl įkainių peržiūros išsiuntimo kitai šaliai dieną paskelbtas naujausias vartojimo prekių ir paslaugų indeksas „Vartojimo prekės ir paslaugos“. </w:t>
            </w:r>
          </w:p>
          <w:p w14:paraId="3DFBEF7A"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Ind</w:t>
            </w:r>
            <w:r w:rsidRPr="001B39D7">
              <w:rPr>
                <w:rFonts w:ascii="Times New Roman" w:hAnsi="Times New Roman" w:cs="Times New Roman"/>
                <w:kern w:val="2"/>
                <w:sz w:val="24"/>
                <w:szCs w:val="24"/>
                <w:vertAlign w:val="subscript"/>
              </w:rPr>
              <w:t>pradžia</w:t>
            </w:r>
            <w:r w:rsidRPr="001B39D7">
              <w:rPr>
                <w:rFonts w:ascii="Times New Roman" w:hAnsi="Times New Roman" w:cs="Times New Roman"/>
                <w:kern w:val="2"/>
                <w:sz w:val="24"/>
                <w:szCs w:val="24"/>
              </w:rPr>
              <w:t xml:space="preserve"> – laikotarpio pradžios datos (mėnesio) vartojimo prekių ir paslaugų indeksas „Vartojimo prekės ir paslaugos“.</w:t>
            </w:r>
          </w:p>
          <w:p w14:paraId="051EFE3B"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0BC7EC"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color w:val="000000"/>
                <w:kern w:val="2"/>
                <w:sz w:val="24"/>
                <w:szCs w:val="24"/>
              </w:rPr>
              <w:t xml:space="preserve">5.3.3.7. </w:t>
            </w:r>
            <w:r w:rsidRPr="001B39D7">
              <w:rPr>
                <w:rFonts w:ascii="Times New Roman" w:hAnsi="Times New Roman" w:cs="Times New Roman"/>
                <w:color w:val="000000"/>
                <w:kern w:val="2"/>
                <w:sz w:val="24"/>
                <w:szCs w:val="24"/>
                <w:shd w:val="clear" w:color="auto" w:fill="FFFFFF"/>
              </w:rPr>
              <w:t xml:space="preserve">Skaičiavimams indeksų reikšmės </w:t>
            </w:r>
            <w:r w:rsidRPr="001B39D7">
              <w:rPr>
                <w:rFonts w:ascii="Times New Roman" w:hAnsi="Times New Roman" w:cs="Times New Roman"/>
                <w:kern w:val="2"/>
                <w:sz w:val="24"/>
                <w:szCs w:val="24"/>
                <w:shd w:val="clear" w:color="auto" w:fill="FFFFFF"/>
              </w:rPr>
              <w:t xml:space="preserve">imamos </w:t>
            </w:r>
            <w:r w:rsidRPr="001B39D7">
              <w:rPr>
                <w:rFonts w:ascii="Times New Roman" w:hAnsi="Times New Roman" w:cs="Times New Roman"/>
                <w:b/>
                <w:bCs/>
                <w:kern w:val="2"/>
                <w:sz w:val="24"/>
                <w:szCs w:val="24"/>
                <w:shd w:val="clear" w:color="auto" w:fill="FFFFFF"/>
              </w:rPr>
              <w:t>keturių</w:t>
            </w:r>
            <w:r w:rsidRPr="001B39D7">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1B39D7">
              <w:rPr>
                <w:rFonts w:ascii="Times New Roman" w:hAnsi="Times New Roman" w:cs="Times New Roman"/>
                <w:b/>
                <w:bCs/>
                <w:kern w:val="2"/>
                <w:sz w:val="24"/>
                <w:szCs w:val="24"/>
                <w:shd w:val="clear" w:color="auto" w:fill="FFFFFF"/>
              </w:rPr>
              <w:t>vieno</w:t>
            </w:r>
            <w:r w:rsidRPr="001B39D7">
              <w:rPr>
                <w:rFonts w:ascii="Times New Roman" w:hAnsi="Times New Roman" w:cs="Times New Roman"/>
                <w:kern w:val="2"/>
                <w:sz w:val="24"/>
                <w:szCs w:val="24"/>
                <w:shd w:val="clear" w:color="auto" w:fill="FFFFFF"/>
              </w:rPr>
              <w:t xml:space="preserve"> skaitmens po kablelio, o apskaičiuotas įkainis „a</w:t>
            </w:r>
            <w:r w:rsidRPr="001B39D7">
              <w:rPr>
                <w:rFonts w:ascii="Times New Roman" w:hAnsi="Times New Roman" w:cs="Times New Roman"/>
                <w:kern w:val="2"/>
                <w:sz w:val="24"/>
                <w:szCs w:val="24"/>
                <w:shd w:val="clear" w:color="auto" w:fill="FFFFFF"/>
                <w:vertAlign w:val="subscript"/>
              </w:rPr>
              <w:t>1</w:t>
            </w:r>
            <w:r w:rsidRPr="001B39D7">
              <w:rPr>
                <w:rFonts w:ascii="Times New Roman" w:hAnsi="Times New Roman" w:cs="Times New Roman"/>
                <w:kern w:val="2"/>
                <w:sz w:val="24"/>
                <w:szCs w:val="24"/>
                <w:shd w:val="clear" w:color="auto" w:fill="FFFFFF"/>
              </w:rPr>
              <w:t xml:space="preserve">“ suapvalinamas iki </w:t>
            </w:r>
            <w:r w:rsidRPr="001B39D7">
              <w:rPr>
                <w:rFonts w:ascii="Times New Roman" w:hAnsi="Times New Roman" w:cs="Times New Roman"/>
                <w:b/>
                <w:bCs/>
                <w:kern w:val="2"/>
                <w:sz w:val="24"/>
                <w:szCs w:val="24"/>
                <w:shd w:val="clear" w:color="auto" w:fill="FFFFFF"/>
              </w:rPr>
              <w:t xml:space="preserve">dviejų </w:t>
            </w:r>
            <w:r w:rsidRPr="001B39D7">
              <w:rPr>
                <w:rFonts w:ascii="Times New Roman" w:hAnsi="Times New Roman" w:cs="Times New Roman"/>
                <w:kern w:val="2"/>
                <w:sz w:val="24"/>
                <w:szCs w:val="24"/>
                <w:shd w:val="clear" w:color="auto" w:fill="FFFFFF"/>
              </w:rPr>
              <w:t>skaitmenų po kablelio.</w:t>
            </w:r>
          </w:p>
          <w:p w14:paraId="0C015BD7" w14:textId="77777777" w:rsidR="00D43B14" w:rsidRPr="001B39D7" w:rsidRDefault="00D43B14" w:rsidP="00CB74C0">
            <w:pPr>
              <w:jc w:val="both"/>
              <w:rPr>
                <w:rFonts w:ascii="Times New Roman" w:hAnsi="Times New Roman" w:cs="Times New Roman"/>
                <w:color w:val="000000"/>
                <w:kern w:val="2"/>
                <w:sz w:val="24"/>
                <w:szCs w:val="24"/>
                <w:shd w:val="clear" w:color="auto" w:fill="FFFFFF"/>
              </w:rPr>
            </w:pPr>
            <w:r w:rsidRPr="001B39D7">
              <w:rPr>
                <w:rFonts w:ascii="Times New Roman" w:hAnsi="Times New Roman" w:cs="Times New Roman"/>
                <w:color w:val="000000"/>
                <w:kern w:val="2"/>
                <w:sz w:val="24"/>
                <w:szCs w:val="24"/>
                <w:shd w:val="clear" w:color="auto" w:fill="FFFFFF"/>
              </w:rPr>
              <w:t xml:space="preserve">5.3.3.8. Šalis, siekianti </w:t>
            </w:r>
            <w:r w:rsidRPr="001B39D7">
              <w:rPr>
                <w:rFonts w:ascii="Times New Roman" w:hAnsi="Times New Roman" w:cs="Times New Roman"/>
                <w:kern w:val="2"/>
                <w:sz w:val="24"/>
                <w:szCs w:val="24"/>
                <w:shd w:val="clear" w:color="auto" w:fill="FFFFFF"/>
              </w:rPr>
              <w:t xml:space="preserve">Sutarties įkainių </w:t>
            </w:r>
            <w:r w:rsidRPr="001B39D7">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1B39D7">
              <w:rPr>
                <w:rFonts w:ascii="Times New Roman" w:hAnsi="Times New Roman" w:cs="Times New Roman"/>
                <w:kern w:val="2"/>
                <w:sz w:val="24"/>
                <w:szCs w:val="24"/>
                <w:shd w:val="clear" w:color="auto" w:fill="FFFFFF"/>
              </w:rPr>
              <w:t>Pr</w:t>
            </w:r>
            <w:r w:rsidRPr="001B39D7">
              <w:rPr>
                <w:rFonts w:ascii="Times New Roman" w:hAnsi="Times New Roman" w:cs="Times New Roman"/>
                <w:color w:val="000000"/>
                <w:kern w:val="2"/>
                <w:sz w:val="24"/>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B2CF5F0"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color w:val="000000"/>
                <w:kern w:val="2"/>
                <w:sz w:val="24"/>
                <w:szCs w:val="24"/>
                <w:shd w:val="clear" w:color="auto" w:fill="FFFFFF"/>
              </w:rPr>
              <w:t>5</w:t>
            </w:r>
            <w:r w:rsidRPr="001B39D7">
              <w:rPr>
                <w:rFonts w:ascii="Times New Roman" w:hAnsi="Times New Roman" w:cs="Times New Roman"/>
                <w:kern w:val="2"/>
                <w:sz w:val="24"/>
                <w:szCs w:val="24"/>
              </w:rPr>
              <w:t xml:space="preserve">.3.3.9. </w:t>
            </w:r>
            <w:r w:rsidRPr="001B39D7">
              <w:rPr>
                <w:rFonts w:ascii="Times New Roman" w:hAnsi="Times New Roman" w:cs="Times New Roman"/>
                <w:color w:val="000000"/>
                <w:kern w:val="2"/>
                <w:sz w:val="24"/>
                <w:szCs w:val="24"/>
                <w:shd w:val="clear" w:color="auto" w:fill="FFFFFF"/>
              </w:rPr>
              <w:t xml:space="preserve">Susitarimas turi būti sudarytas </w:t>
            </w:r>
            <w:r w:rsidRPr="001B39D7">
              <w:rPr>
                <w:rFonts w:ascii="Times New Roman" w:hAnsi="Times New Roman" w:cs="Times New Roman"/>
                <w:kern w:val="2"/>
                <w:sz w:val="24"/>
                <w:szCs w:val="24"/>
                <w:shd w:val="clear" w:color="auto" w:fill="FFFFFF"/>
              </w:rPr>
              <w:t xml:space="preserve">per 12 (dvylika) darbo dienų </w:t>
            </w:r>
            <w:r w:rsidRPr="001B39D7">
              <w:rPr>
                <w:rFonts w:ascii="Times New Roman" w:hAnsi="Times New Roman" w:cs="Times New Roman"/>
                <w:color w:val="000000"/>
                <w:kern w:val="2"/>
                <w:sz w:val="24"/>
                <w:szCs w:val="24"/>
                <w:shd w:val="clear" w:color="auto" w:fill="FFFFFF"/>
              </w:rPr>
              <w:t>nuo Šalies pateikto tinkamo prašymo perskaičiuoti S</w:t>
            </w:r>
            <w:r w:rsidRPr="001B39D7">
              <w:rPr>
                <w:rFonts w:ascii="Times New Roman" w:hAnsi="Times New Roman" w:cs="Times New Roman"/>
                <w:kern w:val="2"/>
                <w:sz w:val="24"/>
                <w:szCs w:val="24"/>
              </w:rPr>
              <w:t>utarties</w:t>
            </w:r>
            <w:r w:rsidRPr="001B39D7">
              <w:rPr>
                <w:rFonts w:ascii="Times New Roman" w:hAnsi="Times New Roman" w:cs="Times New Roman"/>
                <w:color w:val="FF0000"/>
                <w:kern w:val="2"/>
                <w:sz w:val="24"/>
                <w:szCs w:val="24"/>
                <w:shd w:val="clear" w:color="auto" w:fill="FFFFFF"/>
              </w:rPr>
              <w:t xml:space="preserve"> </w:t>
            </w:r>
            <w:r w:rsidRPr="001B39D7">
              <w:rPr>
                <w:rFonts w:ascii="Times New Roman" w:hAnsi="Times New Roman" w:cs="Times New Roman"/>
                <w:kern w:val="2"/>
                <w:sz w:val="24"/>
                <w:szCs w:val="24"/>
                <w:shd w:val="clear" w:color="auto" w:fill="FFFFFF"/>
              </w:rPr>
              <w:t>įkainius gavimo dienos.</w:t>
            </w:r>
          </w:p>
          <w:p w14:paraId="76E3BFD1" w14:textId="77777777" w:rsidR="00D43B14" w:rsidRPr="001B39D7" w:rsidRDefault="00D43B14" w:rsidP="00CB74C0">
            <w:pPr>
              <w:jc w:val="both"/>
              <w:rPr>
                <w:rFonts w:ascii="Times New Roman" w:hAnsi="Times New Roman" w:cs="Times New Roman"/>
                <w:color w:val="000000"/>
                <w:kern w:val="2"/>
                <w:sz w:val="24"/>
                <w:szCs w:val="24"/>
                <w:bdr w:val="none" w:sz="0" w:space="0" w:color="auto" w:frame="1"/>
              </w:rPr>
            </w:pPr>
            <w:r w:rsidRPr="001B39D7">
              <w:rPr>
                <w:rFonts w:ascii="Times New Roman" w:hAnsi="Times New Roman" w:cs="Times New Roman"/>
                <w:color w:val="000000"/>
                <w:kern w:val="2"/>
                <w:sz w:val="24"/>
                <w:szCs w:val="24"/>
                <w:shd w:val="clear" w:color="auto" w:fill="FFFFFF"/>
              </w:rPr>
              <w:t xml:space="preserve">5.3.3.10. </w:t>
            </w:r>
            <w:r w:rsidRPr="001B39D7">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D43B14" w:rsidRPr="001B39D7" w14:paraId="0E7F5780" w14:textId="77777777" w:rsidTr="007A37F7">
        <w:trPr>
          <w:gridAfter w:val="1"/>
          <w:wAfter w:w="23" w:type="dxa"/>
          <w:trHeight w:val="300"/>
        </w:trPr>
        <w:tc>
          <w:tcPr>
            <w:tcW w:w="2704" w:type="dxa"/>
            <w:gridSpan w:val="2"/>
          </w:tcPr>
          <w:p w14:paraId="0A261C04"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4"/>
          </w:tcPr>
          <w:p w14:paraId="730D8C55"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69CD92A3" w14:textId="77777777" w:rsidR="00D43B14" w:rsidRPr="001B39D7" w:rsidRDefault="00D43B14" w:rsidP="00CB74C0">
            <w:pPr>
              <w:rPr>
                <w:rFonts w:ascii="Times New Roman" w:hAnsi="Times New Roman" w:cs="Times New Roman"/>
                <w:kern w:val="2"/>
                <w:sz w:val="24"/>
                <w:szCs w:val="24"/>
              </w:rPr>
            </w:pPr>
          </w:p>
        </w:tc>
      </w:tr>
      <w:tr w:rsidR="00D43B14" w:rsidRPr="001B39D7" w14:paraId="409ED7EC" w14:textId="77777777" w:rsidTr="007A37F7">
        <w:trPr>
          <w:gridAfter w:val="1"/>
          <w:wAfter w:w="23" w:type="dxa"/>
          <w:trHeight w:val="300"/>
        </w:trPr>
        <w:tc>
          <w:tcPr>
            <w:tcW w:w="2704" w:type="dxa"/>
            <w:gridSpan w:val="2"/>
          </w:tcPr>
          <w:p w14:paraId="464C8CA3"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5.4. Sutarties kainos / įkainių apskaičiavimas taikant </w:t>
            </w:r>
            <w:r w:rsidRPr="001B39D7">
              <w:rPr>
                <w:rFonts w:ascii="Times New Roman" w:hAnsi="Times New Roman" w:cs="Times New Roman"/>
                <w:b/>
                <w:bCs/>
                <w:kern w:val="2"/>
                <w:sz w:val="24"/>
                <w:szCs w:val="24"/>
                <w:u w:val="single"/>
              </w:rPr>
              <w:t>kiekio (apimties)</w:t>
            </w:r>
            <w:r w:rsidRPr="001B39D7">
              <w:rPr>
                <w:rFonts w:ascii="Times New Roman" w:hAnsi="Times New Roman" w:cs="Times New Roman"/>
                <w:b/>
                <w:bCs/>
                <w:kern w:val="2"/>
                <w:sz w:val="24"/>
                <w:szCs w:val="24"/>
              </w:rPr>
              <w:t xml:space="preserve"> keitimo taisykles</w:t>
            </w:r>
          </w:p>
        </w:tc>
        <w:tc>
          <w:tcPr>
            <w:tcW w:w="6831" w:type="dxa"/>
            <w:gridSpan w:val="4"/>
          </w:tcPr>
          <w:p w14:paraId="01BC1978"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2829B250" w14:textId="77777777" w:rsidR="00D43B14" w:rsidRPr="001B39D7" w:rsidRDefault="00D43B14" w:rsidP="00CB74C0">
            <w:pPr>
              <w:rPr>
                <w:rFonts w:ascii="Times New Roman" w:hAnsi="Times New Roman" w:cs="Times New Roman"/>
                <w:kern w:val="2"/>
                <w:sz w:val="24"/>
                <w:szCs w:val="24"/>
              </w:rPr>
            </w:pPr>
          </w:p>
          <w:p w14:paraId="62AA76DD" w14:textId="77777777" w:rsidR="00D43B14" w:rsidRPr="001B39D7" w:rsidRDefault="00D43B14" w:rsidP="00CB74C0">
            <w:pPr>
              <w:rPr>
                <w:rFonts w:ascii="Times New Roman" w:hAnsi="Times New Roman" w:cs="Times New Roman"/>
                <w:kern w:val="2"/>
                <w:sz w:val="24"/>
                <w:szCs w:val="24"/>
              </w:rPr>
            </w:pPr>
          </w:p>
        </w:tc>
      </w:tr>
      <w:tr w:rsidR="00D43B14" w:rsidRPr="001B39D7" w14:paraId="48FDF675" w14:textId="77777777" w:rsidTr="007A37F7">
        <w:trPr>
          <w:gridAfter w:val="1"/>
          <w:wAfter w:w="23" w:type="dxa"/>
          <w:trHeight w:val="300"/>
        </w:trPr>
        <w:tc>
          <w:tcPr>
            <w:tcW w:w="2704" w:type="dxa"/>
            <w:gridSpan w:val="2"/>
          </w:tcPr>
          <w:p w14:paraId="28CE5832"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5.5. Atsiskaitymo su Tiekėju terminas ir tvarka</w:t>
            </w:r>
          </w:p>
        </w:tc>
        <w:tc>
          <w:tcPr>
            <w:tcW w:w="6831" w:type="dxa"/>
            <w:gridSpan w:val="4"/>
          </w:tcPr>
          <w:p w14:paraId="0F1A3961"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Pirkėjas atsiskaito su Tiekėju ne vėliau kaip per 30 (trisdešimt) dienų nuo Sąskaitos gavimo dienos, prieš tai pasirašius Prekių perdavimo-priėmimo aktą (Sutarties priedas Nr. 3) ir nenurodžius jokių Prekių teikimo trūkumų.</w:t>
            </w:r>
          </w:p>
          <w:p w14:paraId="7C17EF17" w14:textId="77777777" w:rsidR="00D43B14" w:rsidRPr="001B39D7" w:rsidRDefault="00D43B14" w:rsidP="00CB74C0">
            <w:pPr>
              <w:jc w:val="both"/>
              <w:rPr>
                <w:rFonts w:ascii="Times New Roman" w:hAnsi="Times New Roman" w:cs="Times New Roman"/>
                <w:kern w:val="2"/>
                <w:sz w:val="24"/>
                <w:szCs w:val="24"/>
              </w:rPr>
            </w:pPr>
          </w:p>
          <w:p w14:paraId="3D3C2FAE"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sz w:val="24"/>
                <w:szCs w:val="24"/>
              </w:rPr>
              <w:t xml:space="preserve">Apmokėjimo sąlygos: už Prekių nuomą ir padarytų spaudų kiekį Pirkėjas su Tiekėju atsiskaitys kiekvieną mėnesį už per praėjusį kalendorinį mėnesį faktiškai nuomotas Prekes ir atliktą spaudų kiekį pagal Tiekėjo pasiūlytą įkainį. </w:t>
            </w:r>
            <w:r w:rsidRPr="001B39D7">
              <w:rPr>
                <w:rFonts w:ascii="Times New Roman" w:hAnsi="Times New Roman" w:cs="Times New Roman"/>
                <w:kern w:val="2"/>
                <w:sz w:val="24"/>
                <w:szCs w:val="24"/>
              </w:rPr>
              <w:t>Pirkėjas atsiskaito su Tiekėju ne vėliau kaip per 30 (trisdešimt)  dienų nuo Sąskaitos gavimo dienos.</w:t>
            </w:r>
          </w:p>
        </w:tc>
      </w:tr>
      <w:tr w:rsidR="00D43B14" w:rsidRPr="001B39D7" w14:paraId="596BE514" w14:textId="77777777" w:rsidTr="007A37F7">
        <w:trPr>
          <w:gridAfter w:val="1"/>
          <w:wAfter w:w="23" w:type="dxa"/>
          <w:trHeight w:val="300"/>
        </w:trPr>
        <w:tc>
          <w:tcPr>
            <w:tcW w:w="2704" w:type="dxa"/>
            <w:gridSpan w:val="2"/>
          </w:tcPr>
          <w:p w14:paraId="51E4D4F3"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5.6. Avansas</w:t>
            </w:r>
          </w:p>
        </w:tc>
        <w:tc>
          <w:tcPr>
            <w:tcW w:w="6831" w:type="dxa"/>
            <w:gridSpan w:val="4"/>
          </w:tcPr>
          <w:p w14:paraId="52CA3E13"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33BC49E7" w14:textId="77777777" w:rsidR="00D43B14" w:rsidRPr="001B39D7" w:rsidRDefault="00D43B14" w:rsidP="00CB74C0">
            <w:pPr>
              <w:spacing w:line="259" w:lineRule="auto"/>
              <w:rPr>
                <w:rFonts w:ascii="Times New Roman" w:hAnsi="Times New Roman" w:cs="Times New Roman"/>
                <w:color w:val="000000"/>
                <w:kern w:val="2"/>
                <w:sz w:val="24"/>
                <w:szCs w:val="24"/>
                <w:shd w:val="clear" w:color="auto" w:fill="FFFFFF"/>
              </w:rPr>
            </w:pPr>
            <w:r w:rsidRPr="001B39D7">
              <w:rPr>
                <w:rFonts w:ascii="Times New Roman" w:hAnsi="Times New Roman" w:cs="Times New Roman"/>
                <w:color w:val="4472C4"/>
                <w:kern w:val="2"/>
                <w:sz w:val="24"/>
                <w:szCs w:val="24"/>
              </w:rPr>
              <w:t xml:space="preserve"> </w:t>
            </w:r>
          </w:p>
        </w:tc>
      </w:tr>
      <w:tr w:rsidR="00D43B14" w:rsidRPr="001B39D7" w14:paraId="0EE5DE7B" w14:textId="77777777" w:rsidTr="007A37F7">
        <w:trPr>
          <w:gridAfter w:val="1"/>
          <w:wAfter w:w="23" w:type="dxa"/>
          <w:trHeight w:val="300"/>
        </w:trPr>
        <w:tc>
          <w:tcPr>
            <w:tcW w:w="2704" w:type="dxa"/>
            <w:gridSpan w:val="2"/>
          </w:tcPr>
          <w:p w14:paraId="1B401905"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5.7. Avanso užtikrinimas</w:t>
            </w:r>
          </w:p>
        </w:tc>
        <w:tc>
          <w:tcPr>
            <w:tcW w:w="6831" w:type="dxa"/>
            <w:gridSpan w:val="4"/>
          </w:tcPr>
          <w:p w14:paraId="050C85C0"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4C73BB51"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color w:val="000000"/>
                <w:kern w:val="2"/>
                <w:sz w:val="24"/>
                <w:szCs w:val="24"/>
                <w:shd w:val="clear" w:color="auto" w:fill="FFFFFF"/>
              </w:rPr>
              <w:t xml:space="preserve"> </w:t>
            </w:r>
          </w:p>
        </w:tc>
      </w:tr>
      <w:tr w:rsidR="00D43B14" w:rsidRPr="001B39D7" w14:paraId="1FE92662" w14:textId="77777777" w:rsidTr="007A37F7">
        <w:trPr>
          <w:gridAfter w:val="1"/>
          <w:wAfter w:w="23" w:type="dxa"/>
          <w:trHeight w:val="300"/>
        </w:trPr>
        <w:tc>
          <w:tcPr>
            <w:tcW w:w="9535" w:type="dxa"/>
            <w:gridSpan w:val="6"/>
          </w:tcPr>
          <w:p w14:paraId="2394D62C"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6. PREKIŲ KOKYBĖ IR GARANTINIAI ĮSIPAREIGOJIMAI</w:t>
            </w:r>
          </w:p>
        </w:tc>
      </w:tr>
      <w:tr w:rsidR="00D43B14" w:rsidRPr="001B39D7" w14:paraId="68A83E77" w14:textId="77777777" w:rsidTr="007A37F7">
        <w:trPr>
          <w:gridAfter w:val="1"/>
          <w:wAfter w:w="23" w:type="dxa"/>
          <w:trHeight w:val="300"/>
        </w:trPr>
        <w:tc>
          <w:tcPr>
            <w:tcW w:w="2704" w:type="dxa"/>
            <w:gridSpan w:val="2"/>
          </w:tcPr>
          <w:p w14:paraId="4E72539E"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6.1. Garantinis terminas</w:t>
            </w:r>
          </w:p>
        </w:tc>
        <w:tc>
          <w:tcPr>
            <w:tcW w:w="6831" w:type="dxa"/>
            <w:gridSpan w:val="4"/>
          </w:tcPr>
          <w:p w14:paraId="12FEC252"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5271892C" w14:textId="77777777" w:rsidR="00D43B14" w:rsidRPr="001B39D7" w:rsidRDefault="00D43B14" w:rsidP="00CB74C0">
            <w:pPr>
              <w:rPr>
                <w:rFonts w:ascii="Times New Roman" w:hAnsi="Times New Roman" w:cs="Times New Roman"/>
                <w:kern w:val="2"/>
                <w:sz w:val="24"/>
                <w:szCs w:val="24"/>
              </w:rPr>
            </w:pPr>
          </w:p>
        </w:tc>
      </w:tr>
      <w:tr w:rsidR="00D43B14" w:rsidRPr="001B39D7" w14:paraId="309C1A68" w14:textId="77777777" w:rsidTr="007A37F7">
        <w:trPr>
          <w:gridAfter w:val="1"/>
          <w:wAfter w:w="23" w:type="dxa"/>
          <w:trHeight w:val="300"/>
        </w:trPr>
        <w:tc>
          <w:tcPr>
            <w:tcW w:w="2704" w:type="dxa"/>
            <w:gridSpan w:val="2"/>
          </w:tcPr>
          <w:p w14:paraId="19714123"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6.2. Garantinė priežiūra</w:t>
            </w:r>
          </w:p>
        </w:tc>
        <w:tc>
          <w:tcPr>
            <w:tcW w:w="6831" w:type="dxa"/>
            <w:gridSpan w:val="4"/>
          </w:tcPr>
          <w:p w14:paraId="28DC9064"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tc>
      </w:tr>
      <w:tr w:rsidR="00D43B14" w:rsidRPr="001B39D7" w14:paraId="788252CC" w14:textId="77777777" w:rsidTr="007A37F7">
        <w:trPr>
          <w:gridAfter w:val="1"/>
          <w:wAfter w:w="23" w:type="dxa"/>
          <w:trHeight w:val="300"/>
        </w:trPr>
        <w:tc>
          <w:tcPr>
            <w:tcW w:w="9535" w:type="dxa"/>
            <w:gridSpan w:val="6"/>
          </w:tcPr>
          <w:p w14:paraId="6FADC598"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7. SUTARTIES VYKDYMUI PASITELKIAMI SUBTIEKĖJAI</w:t>
            </w:r>
          </w:p>
        </w:tc>
      </w:tr>
      <w:tr w:rsidR="00D43B14" w:rsidRPr="001B39D7" w14:paraId="37986663" w14:textId="77777777" w:rsidTr="007A37F7">
        <w:trPr>
          <w:gridAfter w:val="1"/>
          <w:wAfter w:w="23" w:type="dxa"/>
          <w:trHeight w:val="300"/>
        </w:trPr>
        <w:tc>
          <w:tcPr>
            <w:tcW w:w="2704" w:type="dxa"/>
            <w:gridSpan w:val="2"/>
          </w:tcPr>
          <w:p w14:paraId="3AAF629B"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Sutarties vykdymui pasitelkiami subtiekėjai ir (ar) specialistai</w:t>
            </w:r>
          </w:p>
        </w:tc>
        <w:tc>
          <w:tcPr>
            <w:tcW w:w="6831" w:type="dxa"/>
            <w:gridSpan w:val="4"/>
          </w:tcPr>
          <w:p w14:paraId="7566AFF1"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Sutarties vykdymui subtiekėjai ir (ar) specialistai nepasitelkiami.</w:t>
            </w:r>
          </w:p>
          <w:p w14:paraId="7F78B65F" w14:textId="77777777" w:rsidR="00D43B14" w:rsidRPr="001B39D7" w:rsidRDefault="00D43B14" w:rsidP="00CB74C0">
            <w:pPr>
              <w:rPr>
                <w:rFonts w:ascii="Times New Roman" w:hAnsi="Times New Roman" w:cs="Times New Roman"/>
                <w:kern w:val="2"/>
                <w:sz w:val="24"/>
                <w:szCs w:val="24"/>
              </w:rPr>
            </w:pPr>
          </w:p>
          <w:p w14:paraId="54F9443C"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arba</w:t>
            </w:r>
          </w:p>
          <w:p w14:paraId="79BB9706" w14:textId="77777777" w:rsidR="00D43B14" w:rsidRPr="001B39D7" w:rsidRDefault="00D43B14" w:rsidP="00CB74C0">
            <w:pPr>
              <w:rPr>
                <w:rFonts w:ascii="Times New Roman" w:hAnsi="Times New Roman" w:cs="Times New Roman"/>
                <w:kern w:val="2"/>
                <w:sz w:val="24"/>
                <w:szCs w:val="24"/>
              </w:rPr>
            </w:pPr>
          </w:p>
          <w:p w14:paraId="2C9DAA3B"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kern w:val="2"/>
                <w:sz w:val="24"/>
                <w:szCs w:val="24"/>
              </w:rPr>
              <w:t>Sutarties vykdymui pasitelkiami subtiekėjai ir (ar) specialistai yra nurodyti Sutarties priede Nr.4 „Sutarties vykdymui pasitelkiami subtiekėjai ir (ar) specialistai“</w:t>
            </w:r>
          </w:p>
        </w:tc>
      </w:tr>
      <w:tr w:rsidR="00D43B14" w:rsidRPr="001B39D7" w14:paraId="518C97A4" w14:textId="77777777" w:rsidTr="007A37F7">
        <w:trPr>
          <w:gridAfter w:val="1"/>
          <w:wAfter w:w="23" w:type="dxa"/>
          <w:trHeight w:val="300"/>
        </w:trPr>
        <w:tc>
          <w:tcPr>
            <w:tcW w:w="9535" w:type="dxa"/>
            <w:gridSpan w:val="6"/>
          </w:tcPr>
          <w:p w14:paraId="6C9CAC58"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8. PRIEVOLIŲ PAGAL SUTARTĮ ĮVYKDYMO UŽTIKRINIMAS</w:t>
            </w:r>
          </w:p>
        </w:tc>
      </w:tr>
      <w:tr w:rsidR="00D43B14" w:rsidRPr="001B39D7" w14:paraId="785A88AB" w14:textId="77777777" w:rsidTr="007A37F7">
        <w:trPr>
          <w:gridAfter w:val="1"/>
          <w:wAfter w:w="23" w:type="dxa"/>
          <w:trHeight w:val="300"/>
        </w:trPr>
        <w:tc>
          <w:tcPr>
            <w:tcW w:w="2704" w:type="dxa"/>
            <w:gridSpan w:val="2"/>
          </w:tcPr>
          <w:p w14:paraId="19A2492B"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8.1. Prievolių pagal Sutartį įvykdymo užtikrinimas</w:t>
            </w:r>
          </w:p>
        </w:tc>
        <w:tc>
          <w:tcPr>
            <w:tcW w:w="6831" w:type="dxa"/>
            <w:gridSpan w:val="4"/>
          </w:tcPr>
          <w:p w14:paraId="01DDC141"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 xml:space="preserve">Prievolių pagal Sutartį įvykdymas užtikrinamas: </w:t>
            </w:r>
          </w:p>
          <w:p w14:paraId="00F2A96E" w14:textId="3A9B77B9" w:rsidR="00D43B14" w:rsidRPr="001B39D7" w:rsidRDefault="00D43B14" w:rsidP="00994F7F">
            <w:pPr>
              <w:rPr>
                <w:rFonts w:ascii="Times New Roman" w:hAnsi="Times New Roman" w:cs="Times New Roman"/>
                <w:kern w:val="2"/>
                <w:sz w:val="24"/>
                <w:szCs w:val="24"/>
              </w:rPr>
            </w:pPr>
            <w:r w:rsidRPr="001B39D7">
              <w:rPr>
                <w:rFonts w:ascii="Times New Roman" w:hAnsi="Times New Roman" w:cs="Times New Roman"/>
                <w:kern w:val="2"/>
                <w:sz w:val="24"/>
                <w:szCs w:val="24"/>
              </w:rPr>
              <w:t>Netesybomis (delspinigiais, bauda)</w:t>
            </w:r>
            <w:r w:rsidR="000114F7" w:rsidRPr="001B39D7">
              <w:rPr>
                <w:rFonts w:ascii="Times New Roman" w:hAnsi="Times New Roman" w:cs="Times New Roman"/>
                <w:kern w:val="2"/>
                <w:sz w:val="24"/>
                <w:szCs w:val="24"/>
              </w:rPr>
              <w:t>.</w:t>
            </w:r>
          </w:p>
        </w:tc>
      </w:tr>
      <w:tr w:rsidR="00D43B14" w:rsidRPr="001B39D7" w14:paraId="0829FDE9" w14:textId="77777777" w:rsidTr="007A37F7">
        <w:trPr>
          <w:gridAfter w:val="1"/>
          <w:wAfter w:w="23" w:type="dxa"/>
          <w:trHeight w:val="300"/>
        </w:trPr>
        <w:tc>
          <w:tcPr>
            <w:tcW w:w="2704" w:type="dxa"/>
            <w:gridSpan w:val="2"/>
          </w:tcPr>
          <w:p w14:paraId="443A12AA"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8.2. Sutarties įvykdymo užtikrinimo pateikimas </w:t>
            </w:r>
          </w:p>
        </w:tc>
        <w:tc>
          <w:tcPr>
            <w:tcW w:w="6831" w:type="dxa"/>
            <w:gridSpan w:val="4"/>
          </w:tcPr>
          <w:p w14:paraId="02EAE398" w14:textId="633E8B0F" w:rsidR="00D43B14" w:rsidRPr="001B39D7" w:rsidRDefault="00994F7F" w:rsidP="00CB74C0">
            <w:pPr>
              <w:jc w:val="both"/>
              <w:rPr>
                <w:rFonts w:ascii="Times New Roman" w:hAnsi="Times New Roman" w:cs="Times New Roman"/>
                <w:kern w:val="2"/>
                <w:sz w:val="24"/>
                <w:szCs w:val="24"/>
              </w:rPr>
            </w:pPr>
            <w:r w:rsidRPr="001B39D7">
              <w:rPr>
                <w:rFonts w:ascii="Times New Roman" w:hAnsi="Times New Roman" w:cs="Times New Roman"/>
                <w:color w:val="000000"/>
                <w:kern w:val="2"/>
                <w:sz w:val="24"/>
                <w:szCs w:val="24"/>
                <w:shd w:val="clear" w:color="auto" w:fill="FFFFFF"/>
              </w:rPr>
              <w:t>Netaikoma</w:t>
            </w:r>
          </w:p>
        </w:tc>
      </w:tr>
      <w:tr w:rsidR="00D43B14" w:rsidRPr="001B39D7" w14:paraId="3AD73ECE" w14:textId="77777777" w:rsidTr="007A37F7">
        <w:trPr>
          <w:gridAfter w:val="1"/>
          <w:wAfter w:w="23" w:type="dxa"/>
          <w:trHeight w:val="300"/>
        </w:trPr>
        <w:tc>
          <w:tcPr>
            <w:tcW w:w="9535" w:type="dxa"/>
            <w:gridSpan w:val="6"/>
          </w:tcPr>
          <w:p w14:paraId="4DFE9642" w14:textId="77777777" w:rsidR="00D43B14" w:rsidRPr="001B39D7" w:rsidRDefault="00D43B14" w:rsidP="00CB74C0">
            <w:pPr>
              <w:ind w:firstLine="720"/>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9. ŠALIŲ ATSAKOMYBĖ</w:t>
            </w:r>
            <w:r w:rsidRPr="001B39D7">
              <w:rPr>
                <w:rFonts w:ascii="Times New Roman" w:hAnsi="Times New Roman" w:cs="Times New Roman"/>
                <w:b/>
                <w:bCs/>
                <w:kern w:val="2"/>
                <w:sz w:val="24"/>
                <w:szCs w:val="24"/>
              </w:rPr>
              <w:tab/>
            </w:r>
          </w:p>
        </w:tc>
      </w:tr>
      <w:tr w:rsidR="00D43B14" w:rsidRPr="001B39D7" w14:paraId="74D108F5" w14:textId="77777777" w:rsidTr="007A37F7">
        <w:trPr>
          <w:gridAfter w:val="1"/>
          <w:wAfter w:w="23" w:type="dxa"/>
          <w:trHeight w:val="300"/>
        </w:trPr>
        <w:tc>
          <w:tcPr>
            <w:tcW w:w="2704" w:type="dxa"/>
            <w:gridSpan w:val="2"/>
          </w:tcPr>
          <w:p w14:paraId="6E913169"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9.1. Pirkėjui taikomos netesybos už mokėjimų pagal Sutartį vėlavimą</w:t>
            </w:r>
          </w:p>
        </w:tc>
        <w:tc>
          <w:tcPr>
            <w:tcW w:w="6831" w:type="dxa"/>
            <w:gridSpan w:val="4"/>
          </w:tcPr>
          <w:p w14:paraId="53217B69"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w:t>
            </w:r>
            <w:r w:rsidRPr="001B39D7">
              <w:rPr>
                <w:rFonts w:ascii="Times New Roman" w:hAnsi="Times New Roman" w:cs="Times New Roman"/>
                <w:kern w:val="2"/>
                <w:sz w:val="24"/>
                <w:szCs w:val="24"/>
              </w:rPr>
              <w:t>Tiekėjas nuo kitos nei nustatytas terminas dienos skaičiuoja Pirkėjui 0,02 (dvi šimtosios) procento dydžio delspinigius nuo neapmokėtos sumos be PVM už kiekvieną vėlavimo dieną.</w:t>
            </w:r>
          </w:p>
          <w:p w14:paraId="46884522" w14:textId="77777777" w:rsidR="00D43B14" w:rsidRPr="001B39D7" w:rsidRDefault="00D43B14" w:rsidP="00CB74C0">
            <w:pPr>
              <w:spacing w:line="259" w:lineRule="auto"/>
              <w:rPr>
                <w:rFonts w:ascii="Times New Roman" w:hAnsi="Times New Roman" w:cs="Times New Roman"/>
                <w:color w:val="000000"/>
                <w:kern w:val="2"/>
                <w:sz w:val="24"/>
                <w:szCs w:val="24"/>
              </w:rPr>
            </w:pPr>
          </w:p>
        </w:tc>
      </w:tr>
      <w:tr w:rsidR="00D43B14" w:rsidRPr="001B39D7" w14:paraId="6790555D" w14:textId="77777777" w:rsidTr="007A37F7">
        <w:trPr>
          <w:gridAfter w:val="1"/>
          <w:wAfter w:w="23" w:type="dxa"/>
          <w:trHeight w:val="300"/>
        </w:trPr>
        <w:tc>
          <w:tcPr>
            <w:tcW w:w="2704" w:type="dxa"/>
            <w:gridSpan w:val="2"/>
          </w:tcPr>
          <w:p w14:paraId="12519685"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9.2. Tiekėjui taikomos netesybos</w:t>
            </w:r>
          </w:p>
        </w:tc>
        <w:tc>
          <w:tcPr>
            <w:tcW w:w="6831" w:type="dxa"/>
            <w:gridSpan w:val="4"/>
          </w:tcPr>
          <w:p w14:paraId="5F081500" w14:textId="77777777" w:rsidR="00D43B14" w:rsidRPr="001B39D7" w:rsidRDefault="00D43B14" w:rsidP="00CB74C0">
            <w:pPr>
              <w:jc w:val="both"/>
              <w:rPr>
                <w:rFonts w:ascii="Times New Roman" w:hAnsi="Times New Roman" w:cs="Times New Roman"/>
                <w:color w:val="000000"/>
                <w:kern w:val="2"/>
                <w:sz w:val="24"/>
                <w:szCs w:val="24"/>
              </w:rPr>
            </w:pPr>
            <w:r w:rsidRPr="001B39D7">
              <w:rPr>
                <w:rFonts w:ascii="Times New Roman" w:hAnsi="Times New Roman" w:cs="Times New Roman"/>
                <w:color w:val="000000"/>
                <w:kern w:val="2"/>
                <w:sz w:val="24"/>
                <w:szCs w:val="24"/>
              </w:rPr>
              <w:t>9</w:t>
            </w:r>
            <w:r w:rsidRPr="001B39D7">
              <w:rPr>
                <w:rFonts w:ascii="Times New Roman" w:hAnsi="Times New Roman" w:cs="Times New Roman"/>
                <w:color w:val="000000"/>
                <w:kern w:val="2"/>
                <w:sz w:val="24"/>
                <w:szCs w:val="24"/>
                <w:lang w:val="en-US"/>
              </w:rPr>
              <w:t xml:space="preserve">.2.1. </w:t>
            </w:r>
            <w:r w:rsidRPr="001B39D7">
              <w:rPr>
                <w:rFonts w:ascii="Times New Roman" w:hAnsi="Times New Roman" w:cs="Times New Roman"/>
                <w:color w:val="000000"/>
                <w:kern w:val="2"/>
                <w:sz w:val="24"/>
                <w:szCs w:val="24"/>
              </w:rPr>
              <w:t xml:space="preserve">Jeigu Tiekėjas vėluoja vykdyti užsakymą, tiekti Prekes ar ištaisyti jų trūkumus arba nevykdo kitų sutartinių įsipareigojimų, </w:t>
            </w:r>
            <w:r w:rsidRPr="001B39D7">
              <w:rPr>
                <w:rFonts w:ascii="Times New Roman" w:hAnsi="Times New Roman" w:cs="Times New Roman"/>
                <w:kern w:val="2"/>
                <w:sz w:val="24"/>
                <w:szCs w:val="24"/>
              </w:rPr>
              <w:t xml:space="preserve">Pirkėjas nuo kitos nei nustatytas terminas dienos Tiekėjui skaičiuoja 0,02 (dvi šimtosios) procento dydžio delspinigius už kiekvieną uždelstą dieną </w:t>
            </w:r>
            <w:r w:rsidRPr="001B39D7">
              <w:rPr>
                <w:rFonts w:ascii="Times New Roman" w:hAnsi="Times New Roman" w:cs="Times New Roman"/>
                <w:color w:val="000000"/>
                <w:kern w:val="2"/>
                <w:sz w:val="24"/>
                <w:szCs w:val="24"/>
              </w:rPr>
              <w:t>nuo laiku neperduotų Prekių ar Prekių, turinčių trūkumų, kainos be PVM. </w:t>
            </w:r>
          </w:p>
          <w:p w14:paraId="541A930A" w14:textId="77777777" w:rsidR="00D43B14" w:rsidRPr="001B39D7" w:rsidRDefault="00D43B14" w:rsidP="00CB74C0">
            <w:pPr>
              <w:jc w:val="both"/>
              <w:rPr>
                <w:rFonts w:ascii="Times New Roman" w:hAnsi="Times New Roman" w:cs="Times New Roman"/>
                <w:color w:val="000000"/>
                <w:kern w:val="2"/>
                <w:sz w:val="24"/>
                <w:szCs w:val="24"/>
              </w:rPr>
            </w:pPr>
          </w:p>
          <w:p w14:paraId="1A87D202" w14:textId="77777777" w:rsidR="00D43B14" w:rsidRPr="001B39D7" w:rsidRDefault="00D43B14" w:rsidP="00CB74C0">
            <w:pPr>
              <w:jc w:val="both"/>
              <w:rPr>
                <w:rFonts w:ascii="Times New Roman" w:hAnsi="Times New Roman" w:cs="Times New Roman"/>
                <w:b/>
                <w:bCs/>
                <w:kern w:val="2"/>
                <w:sz w:val="24"/>
                <w:szCs w:val="24"/>
              </w:rPr>
            </w:pPr>
            <w:r w:rsidRPr="001B39D7">
              <w:rPr>
                <w:rFonts w:ascii="Times New Roman" w:hAnsi="Times New Roman" w:cs="Times New Roman"/>
                <w:color w:val="000000"/>
                <w:kern w:val="2"/>
                <w:sz w:val="24"/>
                <w:szCs w:val="24"/>
              </w:rPr>
              <w:t>9.2.2.</w:t>
            </w:r>
            <w:r w:rsidRPr="001B39D7">
              <w:rPr>
                <w:rFonts w:ascii="Times New Roman" w:hAnsi="Times New Roman" w:cs="Times New Roman"/>
                <w:color w:val="000000"/>
                <w:kern w:val="2"/>
                <w:sz w:val="24"/>
                <w:szCs w:val="24"/>
                <w:lang w:val="en-US"/>
              </w:rPr>
              <w:t xml:space="preserve"> </w:t>
            </w:r>
            <w:r w:rsidRPr="001B39D7">
              <w:rPr>
                <w:rFonts w:ascii="Times New Roman" w:hAnsi="Times New Roman" w:cs="Times New Roman"/>
                <w:color w:val="000000"/>
                <w:kern w:val="2"/>
                <w:sz w:val="24"/>
                <w:szCs w:val="24"/>
              </w:rPr>
              <w:t xml:space="preserve">Tiekėjas privalo sumokėti Pirkėjui netesybas per </w:t>
            </w:r>
            <w:r w:rsidRPr="001B39D7">
              <w:rPr>
                <w:rFonts w:ascii="Times New Roman" w:hAnsi="Times New Roman" w:cs="Times New Roman"/>
                <w:kern w:val="2"/>
                <w:sz w:val="24"/>
                <w:szCs w:val="24"/>
              </w:rPr>
              <w:t xml:space="preserve">30 (trisdešimt) dienų nuo Pirkėjo pareikalavimo, </w:t>
            </w:r>
            <w:r w:rsidRPr="001B39D7">
              <w:rPr>
                <w:rFonts w:ascii="Times New Roman" w:hAnsi="Times New Roman" w:cs="Times New Roman"/>
                <w:color w:val="000000"/>
                <w:sz w:val="24"/>
                <w:szCs w:val="24"/>
              </w:rPr>
              <w:t>jeigu netesybų suma nėra išskaitoma iš Tiekėjui mokėtinos sumos.</w:t>
            </w:r>
          </w:p>
        </w:tc>
      </w:tr>
      <w:tr w:rsidR="00D43B14" w:rsidRPr="001B39D7" w14:paraId="1A3DFCD5" w14:textId="77777777" w:rsidTr="007A37F7">
        <w:trPr>
          <w:gridAfter w:val="1"/>
          <w:wAfter w:w="23" w:type="dxa"/>
          <w:trHeight w:val="300"/>
        </w:trPr>
        <w:tc>
          <w:tcPr>
            <w:tcW w:w="2704" w:type="dxa"/>
            <w:gridSpan w:val="2"/>
          </w:tcPr>
          <w:p w14:paraId="2727CB4B"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9.3. Tiekėjui / Pirkėjui taikoma bauda nutraukus Sutartį dėl esminio Sutarties pažeidimo</w:t>
            </w:r>
          </w:p>
        </w:tc>
        <w:tc>
          <w:tcPr>
            <w:tcW w:w="6831" w:type="dxa"/>
            <w:gridSpan w:val="4"/>
          </w:tcPr>
          <w:p w14:paraId="3CAED569"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Nutraukus Sutartį dėl esminio Sutarties pažeidimo, mokama 500 (penkių šimtų) Eur dydžio bauda.</w:t>
            </w:r>
          </w:p>
        </w:tc>
      </w:tr>
      <w:tr w:rsidR="00D43B14" w:rsidRPr="001B39D7" w14:paraId="1490CEC0" w14:textId="77777777" w:rsidTr="007A37F7">
        <w:trPr>
          <w:gridAfter w:val="1"/>
          <w:wAfter w:w="23" w:type="dxa"/>
          <w:trHeight w:val="300"/>
        </w:trPr>
        <w:tc>
          <w:tcPr>
            <w:tcW w:w="2704" w:type="dxa"/>
            <w:gridSpan w:val="2"/>
          </w:tcPr>
          <w:p w14:paraId="57192921"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7B4BC834" w14:textId="77777777" w:rsidR="00D43B14" w:rsidRPr="001B39D7" w:rsidRDefault="00D43B14" w:rsidP="00CB74C0">
            <w:pPr>
              <w:rPr>
                <w:rFonts w:ascii="Times New Roman" w:hAnsi="Times New Roman" w:cs="Times New Roman"/>
                <w:color w:val="000000"/>
                <w:kern w:val="2"/>
                <w:sz w:val="24"/>
                <w:szCs w:val="24"/>
              </w:rPr>
            </w:pPr>
            <w:r w:rsidRPr="001B39D7">
              <w:rPr>
                <w:rFonts w:ascii="Times New Roman" w:hAnsi="Times New Roman" w:cs="Times New Roman"/>
                <w:color w:val="000000"/>
                <w:kern w:val="2"/>
                <w:sz w:val="24"/>
                <w:szCs w:val="24"/>
              </w:rPr>
              <w:t>Netaikoma</w:t>
            </w:r>
          </w:p>
          <w:p w14:paraId="254C5E57" w14:textId="77777777" w:rsidR="00D43B14" w:rsidRPr="001B39D7" w:rsidRDefault="00D43B14" w:rsidP="00CB74C0">
            <w:pPr>
              <w:rPr>
                <w:rFonts w:ascii="Times New Roman" w:hAnsi="Times New Roman" w:cs="Times New Roman"/>
                <w:kern w:val="2"/>
                <w:sz w:val="24"/>
                <w:szCs w:val="24"/>
              </w:rPr>
            </w:pPr>
          </w:p>
          <w:p w14:paraId="7DCBF55C" w14:textId="77777777" w:rsidR="00D43B14" w:rsidRPr="001B39D7" w:rsidRDefault="00D43B14" w:rsidP="00CB74C0">
            <w:pPr>
              <w:rPr>
                <w:rFonts w:ascii="Times New Roman" w:hAnsi="Times New Roman" w:cs="Times New Roman"/>
                <w:kern w:val="2"/>
                <w:sz w:val="24"/>
                <w:szCs w:val="24"/>
              </w:rPr>
            </w:pPr>
          </w:p>
        </w:tc>
      </w:tr>
      <w:tr w:rsidR="00D43B14" w:rsidRPr="001B39D7" w14:paraId="43370106" w14:textId="77777777" w:rsidTr="007A37F7">
        <w:trPr>
          <w:gridAfter w:val="1"/>
          <w:wAfter w:w="23" w:type="dxa"/>
          <w:trHeight w:val="300"/>
        </w:trPr>
        <w:tc>
          <w:tcPr>
            <w:tcW w:w="2704" w:type="dxa"/>
            <w:gridSpan w:val="2"/>
          </w:tcPr>
          <w:p w14:paraId="125846D6"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9.5. Tiekėjui taikomos baudos dėl aplinkosauginių ir (arba) socialinių kriterijų nesilaikymo</w:t>
            </w:r>
          </w:p>
        </w:tc>
        <w:tc>
          <w:tcPr>
            <w:tcW w:w="6831" w:type="dxa"/>
            <w:gridSpan w:val="4"/>
          </w:tcPr>
          <w:p w14:paraId="5FA2443A" w14:textId="77777777" w:rsidR="00D43B14" w:rsidRPr="001B39D7" w:rsidRDefault="00D43B14" w:rsidP="00CB74C0">
            <w:pPr>
              <w:jc w:val="both"/>
              <w:rPr>
                <w:rFonts w:ascii="Times New Roman" w:hAnsi="Times New Roman" w:cs="Times New Roman"/>
                <w:kern w:val="2"/>
                <w:sz w:val="24"/>
                <w:szCs w:val="24"/>
              </w:rPr>
            </w:pPr>
            <w:r w:rsidRPr="001B39D7">
              <w:rPr>
                <w:rStyle w:val="normaltextrun"/>
                <w:rFonts w:ascii="Times New Roman" w:hAnsi="Times New Roman" w:cs="Times New Roman"/>
                <w:sz w:val="24"/>
                <w:szCs w:val="24"/>
                <w:shd w:val="clear" w:color="auto" w:fill="FFFFFF"/>
              </w:rPr>
              <w:t xml:space="preserve">Pagal </w:t>
            </w:r>
            <w:r w:rsidRPr="001B39D7">
              <w:rPr>
                <w:rFonts w:ascii="Times New Roman" w:hAnsi="Times New Roman" w:cs="Times New Roman"/>
                <w:color w:val="000000"/>
                <w:kern w:val="2"/>
                <w:sz w:val="24"/>
                <w:szCs w:val="24"/>
              </w:rPr>
              <w:t>Sutarties priedo Nr. 1 „Techninė specifikacija“</w:t>
            </w:r>
            <w:r w:rsidRPr="001B39D7">
              <w:rPr>
                <w:rStyle w:val="normaltextrun"/>
                <w:rFonts w:ascii="Times New Roman" w:hAnsi="Times New Roman" w:cs="Times New Roman"/>
                <w:sz w:val="24"/>
                <w:szCs w:val="24"/>
                <w:shd w:val="clear" w:color="auto" w:fill="FFFFFF"/>
              </w:rPr>
              <w:t xml:space="preserve"> 8 punktą, pakeičiant spausdinimo įrangą kita, ne prastesnių parametrų spausdinimo įranga, ji turi atitikti </w:t>
            </w:r>
            <w:r w:rsidRPr="001B39D7">
              <w:rPr>
                <w:rFonts w:ascii="Times New Roman" w:hAnsi="Times New Roman" w:cs="Times New Roman"/>
                <w:color w:val="000000"/>
                <w:kern w:val="2"/>
                <w:sz w:val="24"/>
                <w:szCs w:val="24"/>
              </w:rPr>
              <w:t xml:space="preserve">Sutarties priede Nr. 1 „Techninė specifikacija“ 15 p. </w:t>
            </w:r>
            <w:r w:rsidRPr="001B39D7">
              <w:rPr>
                <w:rStyle w:val="normaltextrun"/>
                <w:rFonts w:ascii="Times New Roman" w:hAnsi="Times New Roman" w:cs="Times New Roman"/>
                <w:sz w:val="24"/>
                <w:szCs w:val="24"/>
                <w:shd w:val="clear" w:color="auto" w:fill="FFFFFF"/>
              </w:rPr>
              <w:t xml:space="preserve">nustatytus aplinkos apsaugos kriterijus. Nesilaikant nurodytų reikalavimų, mokama 200 (dviejų šimtų) Eur dydžio bauda.   </w:t>
            </w:r>
          </w:p>
          <w:p w14:paraId="6F203FA8" w14:textId="77777777" w:rsidR="00D43B14" w:rsidRPr="001B39D7" w:rsidRDefault="00D43B14" w:rsidP="00CB74C0">
            <w:pPr>
              <w:rPr>
                <w:rFonts w:ascii="Times New Roman" w:hAnsi="Times New Roman" w:cs="Times New Roman"/>
                <w:color w:val="4472C4"/>
                <w:kern w:val="2"/>
                <w:sz w:val="24"/>
                <w:szCs w:val="24"/>
              </w:rPr>
            </w:pPr>
          </w:p>
        </w:tc>
      </w:tr>
      <w:tr w:rsidR="00D43B14" w:rsidRPr="001B39D7" w14:paraId="62F2FE8B" w14:textId="77777777" w:rsidTr="007A37F7">
        <w:trPr>
          <w:gridAfter w:val="1"/>
          <w:wAfter w:w="23" w:type="dxa"/>
          <w:trHeight w:val="300"/>
        </w:trPr>
        <w:tc>
          <w:tcPr>
            <w:tcW w:w="2704" w:type="dxa"/>
            <w:gridSpan w:val="2"/>
          </w:tcPr>
          <w:p w14:paraId="302F19B9"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9.6. Tiekėjui / Pirkėjui taikoma bauda dėl konfidencialumo reikalavimų nesilaikymo</w:t>
            </w:r>
          </w:p>
        </w:tc>
        <w:tc>
          <w:tcPr>
            <w:tcW w:w="6831" w:type="dxa"/>
            <w:gridSpan w:val="4"/>
          </w:tcPr>
          <w:p w14:paraId="19FAA02E"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3EDFD39C" w14:textId="77777777" w:rsidR="00D43B14" w:rsidRPr="001B39D7" w:rsidRDefault="00D43B14" w:rsidP="00CB74C0">
            <w:pPr>
              <w:rPr>
                <w:rFonts w:ascii="Times New Roman" w:hAnsi="Times New Roman" w:cs="Times New Roman"/>
                <w:color w:val="4472C4"/>
                <w:kern w:val="2"/>
                <w:sz w:val="24"/>
                <w:szCs w:val="24"/>
              </w:rPr>
            </w:pPr>
          </w:p>
          <w:p w14:paraId="2BC5EBC7" w14:textId="77777777" w:rsidR="00D43B14" w:rsidRPr="001B39D7" w:rsidRDefault="00D43B14" w:rsidP="00CB74C0">
            <w:pPr>
              <w:rPr>
                <w:rFonts w:ascii="Times New Roman" w:hAnsi="Times New Roman" w:cs="Times New Roman"/>
                <w:color w:val="4472C4"/>
                <w:kern w:val="2"/>
                <w:sz w:val="24"/>
                <w:szCs w:val="24"/>
              </w:rPr>
            </w:pPr>
          </w:p>
        </w:tc>
      </w:tr>
      <w:tr w:rsidR="00D43B14" w:rsidRPr="001B39D7" w14:paraId="7DEDBD76" w14:textId="77777777" w:rsidTr="007A37F7">
        <w:trPr>
          <w:gridAfter w:val="1"/>
          <w:wAfter w:w="23" w:type="dxa"/>
          <w:trHeight w:val="300"/>
        </w:trPr>
        <w:tc>
          <w:tcPr>
            <w:tcW w:w="2704" w:type="dxa"/>
            <w:gridSpan w:val="2"/>
          </w:tcPr>
          <w:p w14:paraId="1F1BFEC1"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4"/>
          </w:tcPr>
          <w:p w14:paraId="1008E6F1" w14:textId="77777777" w:rsidR="00D43B14" w:rsidRPr="001B39D7" w:rsidRDefault="00D43B14" w:rsidP="00CB74C0">
            <w:pPr>
              <w:rPr>
                <w:rFonts w:ascii="Times New Roman" w:hAnsi="Times New Roman" w:cs="Times New Roman"/>
                <w:color w:val="4472C4"/>
                <w:kern w:val="2"/>
                <w:sz w:val="24"/>
                <w:szCs w:val="24"/>
              </w:rPr>
            </w:pPr>
            <w:r w:rsidRPr="001B39D7">
              <w:rPr>
                <w:rFonts w:ascii="Times New Roman" w:hAnsi="Times New Roman" w:cs="Times New Roman"/>
                <w:kern w:val="2"/>
                <w:sz w:val="24"/>
                <w:szCs w:val="24"/>
              </w:rPr>
              <w:t xml:space="preserve">Netaikoma </w:t>
            </w:r>
          </w:p>
          <w:p w14:paraId="40906133" w14:textId="77777777" w:rsidR="00D43B14" w:rsidRPr="001B39D7" w:rsidRDefault="00D43B14" w:rsidP="00CB74C0">
            <w:pPr>
              <w:rPr>
                <w:rFonts w:ascii="Times New Roman" w:hAnsi="Times New Roman" w:cs="Times New Roman"/>
                <w:color w:val="4472C4"/>
                <w:kern w:val="2"/>
                <w:sz w:val="24"/>
                <w:szCs w:val="24"/>
              </w:rPr>
            </w:pPr>
          </w:p>
        </w:tc>
      </w:tr>
      <w:tr w:rsidR="00D43B14" w:rsidRPr="001B39D7" w14:paraId="31B764D1" w14:textId="77777777" w:rsidTr="007A37F7">
        <w:trPr>
          <w:gridAfter w:val="1"/>
          <w:wAfter w:w="23" w:type="dxa"/>
          <w:trHeight w:val="300"/>
        </w:trPr>
        <w:tc>
          <w:tcPr>
            <w:tcW w:w="2704" w:type="dxa"/>
            <w:gridSpan w:val="2"/>
          </w:tcPr>
          <w:p w14:paraId="248A5333" w14:textId="77777777" w:rsidR="00D43B14" w:rsidRPr="001B39D7" w:rsidRDefault="00D43B14" w:rsidP="00CB74C0">
            <w:pPr>
              <w:rPr>
                <w:rFonts w:ascii="Times New Roman" w:hAnsi="Times New Roman" w:cs="Times New Roman"/>
                <w:b/>
                <w:bCs/>
                <w:kern w:val="2"/>
                <w:sz w:val="24"/>
                <w:szCs w:val="24"/>
                <w:lang w:val="en-US"/>
              </w:rPr>
            </w:pPr>
            <w:r w:rsidRPr="001B39D7">
              <w:rPr>
                <w:rFonts w:ascii="Times New Roman" w:hAnsi="Times New Roman" w:cs="Times New Roman"/>
                <w:b/>
                <w:bCs/>
                <w:kern w:val="2"/>
                <w:sz w:val="24"/>
                <w:szCs w:val="24"/>
                <w:lang w:val="en-US"/>
              </w:rPr>
              <w:t xml:space="preserve">9.8. </w:t>
            </w:r>
            <w:r w:rsidRPr="001B39D7">
              <w:rPr>
                <w:rFonts w:ascii="Times New Roman" w:hAnsi="Times New Roman" w:cs="Times New Roman"/>
                <w:b/>
                <w:bCs/>
                <w:kern w:val="2"/>
                <w:sz w:val="24"/>
                <w:szCs w:val="24"/>
              </w:rPr>
              <w:t>Tiekėjui taikomos netesybos dėl Sutarties įvykdymo užtikrinimo nepratęsimo</w:t>
            </w:r>
          </w:p>
        </w:tc>
        <w:tc>
          <w:tcPr>
            <w:tcW w:w="6831" w:type="dxa"/>
            <w:gridSpan w:val="4"/>
          </w:tcPr>
          <w:p w14:paraId="69A6A4C4"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390BD9DB" w14:textId="77777777" w:rsidR="00D43B14" w:rsidRPr="001B39D7" w:rsidRDefault="00D43B14" w:rsidP="00CB74C0">
            <w:pPr>
              <w:rPr>
                <w:rFonts w:ascii="Times New Roman" w:hAnsi="Times New Roman" w:cs="Times New Roman"/>
                <w:color w:val="4472C4"/>
                <w:kern w:val="2"/>
                <w:sz w:val="24"/>
                <w:szCs w:val="24"/>
              </w:rPr>
            </w:pPr>
          </w:p>
          <w:p w14:paraId="16B17A8E" w14:textId="77777777" w:rsidR="00D43B14" w:rsidRPr="001B39D7" w:rsidRDefault="00D43B14" w:rsidP="00CB74C0">
            <w:pPr>
              <w:rPr>
                <w:rFonts w:ascii="Times New Roman" w:hAnsi="Times New Roman" w:cs="Times New Roman"/>
                <w:color w:val="4472C4"/>
                <w:kern w:val="2"/>
                <w:sz w:val="24"/>
                <w:szCs w:val="24"/>
              </w:rPr>
            </w:pPr>
          </w:p>
        </w:tc>
      </w:tr>
      <w:tr w:rsidR="00D43B14" w:rsidRPr="001B39D7" w14:paraId="5CA58D30" w14:textId="77777777" w:rsidTr="007A37F7">
        <w:trPr>
          <w:gridAfter w:val="1"/>
          <w:wAfter w:w="23" w:type="dxa"/>
          <w:trHeight w:val="300"/>
        </w:trPr>
        <w:tc>
          <w:tcPr>
            <w:tcW w:w="2704" w:type="dxa"/>
            <w:gridSpan w:val="2"/>
          </w:tcPr>
          <w:p w14:paraId="63A3677C" w14:textId="77777777" w:rsidR="00D43B14" w:rsidRPr="001B39D7" w:rsidRDefault="00D43B14" w:rsidP="00CB74C0">
            <w:pPr>
              <w:rPr>
                <w:rFonts w:ascii="Times New Roman" w:hAnsi="Times New Roman" w:cs="Times New Roman"/>
                <w:b/>
                <w:bCs/>
                <w:kern w:val="2"/>
                <w:sz w:val="24"/>
                <w:szCs w:val="24"/>
                <w:lang w:val="en-US"/>
              </w:rPr>
            </w:pPr>
            <w:r w:rsidRPr="001B39D7">
              <w:rPr>
                <w:rFonts w:ascii="Times New Roman" w:hAnsi="Times New Roman" w:cs="Times New Roman"/>
                <w:b/>
                <w:bCs/>
                <w:kern w:val="2"/>
                <w:sz w:val="24"/>
                <w:szCs w:val="24"/>
                <w:lang w:val="en-US"/>
              </w:rPr>
              <w:t xml:space="preserve">9.9. </w:t>
            </w:r>
            <w:r w:rsidRPr="001B39D7">
              <w:rPr>
                <w:rFonts w:ascii="Times New Roman" w:hAnsi="Times New Roman" w:cs="Times New Roman"/>
                <w:b/>
                <w:bCs/>
                <w:kern w:val="2"/>
                <w:sz w:val="24"/>
                <w:szCs w:val="24"/>
              </w:rPr>
              <w:t>Kitos netesybos</w:t>
            </w:r>
          </w:p>
        </w:tc>
        <w:tc>
          <w:tcPr>
            <w:tcW w:w="6831" w:type="dxa"/>
            <w:gridSpan w:val="4"/>
          </w:tcPr>
          <w:p w14:paraId="0EC5FDC8" w14:textId="77777777" w:rsidR="00D43B14" w:rsidRPr="001B39D7" w:rsidRDefault="00D43B14" w:rsidP="00CB74C0">
            <w:pPr>
              <w:jc w:val="both"/>
              <w:rPr>
                <w:rFonts w:ascii="Times New Roman" w:hAnsi="Times New Roman" w:cs="Times New Roman"/>
                <w:color w:val="000000"/>
                <w:kern w:val="2"/>
                <w:sz w:val="24"/>
                <w:szCs w:val="24"/>
              </w:rPr>
            </w:pPr>
            <w:r w:rsidRPr="001B39D7">
              <w:rPr>
                <w:rFonts w:ascii="Times New Roman" w:hAnsi="Times New Roman" w:cs="Times New Roman"/>
                <w:color w:val="000000"/>
                <w:kern w:val="2"/>
                <w:sz w:val="24"/>
                <w:szCs w:val="24"/>
              </w:rPr>
              <w:t xml:space="preserve"> Jeigu Tiekėjas vėluoja vykdyti įsipareigojimus, numatytus Sutarties priedo Nr. 1 „Techninė specifikacija“ 8 ir 10 p., </w:t>
            </w:r>
            <w:r w:rsidRPr="001B39D7">
              <w:rPr>
                <w:rFonts w:ascii="Times New Roman" w:hAnsi="Times New Roman" w:cs="Times New Roman"/>
                <w:kern w:val="2"/>
                <w:sz w:val="24"/>
                <w:szCs w:val="24"/>
              </w:rPr>
              <w:t xml:space="preserve">Pirkėjas nuo kitos nei nustatytas laikas valandos Tiekėjui skaičiuoja 0,02 (dvi šimtosios) procento dydžio delspinigius už kiekvieną uždelstą valandą </w:t>
            </w:r>
            <w:r w:rsidRPr="001B39D7">
              <w:rPr>
                <w:rFonts w:ascii="Times New Roman" w:hAnsi="Times New Roman" w:cs="Times New Roman"/>
                <w:color w:val="000000"/>
                <w:kern w:val="2"/>
                <w:sz w:val="24"/>
                <w:szCs w:val="24"/>
              </w:rPr>
              <w:t>nuo laiku neįvykdyto įsipareigojimo. Delspinigių sumokėjimas neatleidžia Šalių nuo pareigos vykdyti šioje Sutartyje prisiimtus įsipareigojimus.</w:t>
            </w:r>
          </w:p>
        </w:tc>
      </w:tr>
      <w:tr w:rsidR="00D43B14" w:rsidRPr="001B39D7" w14:paraId="1826E629" w14:textId="77777777" w:rsidTr="007A37F7">
        <w:trPr>
          <w:gridAfter w:val="1"/>
          <w:wAfter w:w="23" w:type="dxa"/>
          <w:trHeight w:val="300"/>
        </w:trPr>
        <w:tc>
          <w:tcPr>
            <w:tcW w:w="9535" w:type="dxa"/>
            <w:gridSpan w:val="6"/>
          </w:tcPr>
          <w:p w14:paraId="562658BB"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10. SUTARTIES GALIOJIMAS IR KEITIMAS</w:t>
            </w:r>
          </w:p>
        </w:tc>
      </w:tr>
      <w:tr w:rsidR="00D43B14" w:rsidRPr="001B39D7" w14:paraId="7B0D4D58" w14:textId="77777777" w:rsidTr="007A37F7">
        <w:trPr>
          <w:gridAfter w:val="1"/>
          <w:wAfter w:w="23" w:type="dxa"/>
          <w:trHeight w:val="300"/>
        </w:trPr>
        <w:tc>
          <w:tcPr>
            <w:tcW w:w="2704" w:type="dxa"/>
            <w:gridSpan w:val="2"/>
          </w:tcPr>
          <w:p w14:paraId="27587FC6"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10.1. Sutarties sudarymas ir įsigaliojimas</w:t>
            </w:r>
          </w:p>
        </w:tc>
        <w:tc>
          <w:tcPr>
            <w:tcW w:w="6831" w:type="dxa"/>
            <w:gridSpan w:val="4"/>
          </w:tcPr>
          <w:p w14:paraId="1C1F292C" w14:textId="77777777" w:rsidR="001B39D7" w:rsidRPr="001B39D7" w:rsidRDefault="001B39D7" w:rsidP="001B39D7">
            <w:pPr>
              <w:spacing w:after="0" w:line="240" w:lineRule="auto"/>
              <w:rPr>
                <w:rFonts w:ascii="Times New Roman" w:eastAsia="Times New Roman" w:hAnsi="Times New Roman" w:cs="Times New Roman"/>
                <w:kern w:val="2"/>
                <w:sz w:val="24"/>
                <w:szCs w:val="24"/>
                <w:lang w:eastAsia="en-US"/>
              </w:rPr>
            </w:pPr>
            <w:r w:rsidRPr="001B39D7">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40F04966" w14:textId="77777777" w:rsidR="00D43B14" w:rsidRPr="001B39D7" w:rsidRDefault="00D43B14" w:rsidP="00CB74C0">
            <w:pPr>
              <w:jc w:val="both"/>
              <w:rPr>
                <w:rFonts w:ascii="Times New Roman" w:hAnsi="Times New Roman" w:cs="Times New Roman"/>
                <w:color w:val="4472C4"/>
                <w:kern w:val="2"/>
                <w:sz w:val="24"/>
                <w:szCs w:val="24"/>
              </w:rPr>
            </w:pPr>
            <w:r w:rsidRPr="001B39D7">
              <w:rPr>
                <w:rFonts w:ascii="Times New Roman" w:hAnsi="Times New Roman" w:cs="Times New Roman"/>
                <w:kern w:val="2"/>
                <w:sz w:val="24"/>
                <w:szCs w:val="24"/>
              </w:rPr>
              <w:t>Sutartis galioja iki visiško prievolių įvykdymo (kol bus išnaudota Pradinės Sutarties vertė, bet jos terminas negali būti ilgesnis kaip 37 mėnesiai)</w:t>
            </w:r>
            <w:r w:rsidRPr="001B39D7">
              <w:rPr>
                <w:rFonts w:ascii="Times New Roman" w:hAnsi="Times New Roman" w:cs="Times New Roman"/>
                <w:color w:val="4472C4"/>
                <w:kern w:val="2"/>
                <w:sz w:val="24"/>
                <w:szCs w:val="24"/>
              </w:rPr>
              <w:t>.</w:t>
            </w:r>
          </w:p>
          <w:p w14:paraId="5D3CA831" w14:textId="77777777" w:rsidR="00D43B14" w:rsidRPr="001B39D7" w:rsidRDefault="00D43B14" w:rsidP="00CB74C0">
            <w:pPr>
              <w:rPr>
                <w:rFonts w:ascii="Times New Roman" w:hAnsi="Times New Roman" w:cs="Times New Roman"/>
                <w:color w:val="4472C4"/>
                <w:kern w:val="2"/>
                <w:sz w:val="24"/>
                <w:szCs w:val="24"/>
              </w:rPr>
            </w:pPr>
          </w:p>
        </w:tc>
      </w:tr>
      <w:tr w:rsidR="00D43B14" w:rsidRPr="001B39D7" w14:paraId="280CC101" w14:textId="77777777" w:rsidTr="007A37F7">
        <w:trPr>
          <w:gridAfter w:val="1"/>
          <w:wAfter w:w="23" w:type="dxa"/>
          <w:trHeight w:val="300"/>
        </w:trPr>
        <w:tc>
          <w:tcPr>
            <w:tcW w:w="2704" w:type="dxa"/>
            <w:gridSpan w:val="2"/>
          </w:tcPr>
          <w:p w14:paraId="485D183D"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10.2. Sutarties galiojimo termino pratęsimas</w:t>
            </w:r>
          </w:p>
        </w:tc>
        <w:tc>
          <w:tcPr>
            <w:tcW w:w="6831" w:type="dxa"/>
            <w:gridSpan w:val="4"/>
          </w:tcPr>
          <w:p w14:paraId="3677ABF6"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tc>
      </w:tr>
      <w:tr w:rsidR="00D43B14" w:rsidRPr="001B39D7" w14:paraId="34C1CE6E" w14:textId="77777777" w:rsidTr="007A37F7">
        <w:trPr>
          <w:gridAfter w:val="1"/>
          <w:wAfter w:w="23" w:type="dxa"/>
          <w:trHeight w:val="300"/>
        </w:trPr>
        <w:tc>
          <w:tcPr>
            <w:tcW w:w="9535" w:type="dxa"/>
            <w:gridSpan w:val="6"/>
          </w:tcPr>
          <w:p w14:paraId="0C550587"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11. SUTARTIES NUTRAUKIMAS</w:t>
            </w:r>
          </w:p>
        </w:tc>
      </w:tr>
      <w:tr w:rsidR="00D43B14" w:rsidRPr="001B39D7" w14:paraId="36440885" w14:textId="77777777" w:rsidTr="007A37F7">
        <w:trPr>
          <w:gridAfter w:val="1"/>
          <w:wAfter w:w="23" w:type="dxa"/>
          <w:trHeight w:val="300"/>
        </w:trPr>
        <w:tc>
          <w:tcPr>
            <w:tcW w:w="2532" w:type="dxa"/>
          </w:tcPr>
          <w:p w14:paraId="0A192942"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11.1. Sutarties nutraukimo pagrindai</w:t>
            </w:r>
          </w:p>
        </w:tc>
        <w:tc>
          <w:tcPr>
            <w:tcW w:w="7003" w:type="dxa"/>
            <w:gridSpan w:val="5"/>
          </w:tcPr>
          <w:p w14:paraId="02506D8C" w14:textId="77777777" w:rsidR="00D43B14" w:rsidRPr="001B39D7" w:rsidRDefault="00D43B14" w:rsidP="00CB74C0">
            <w:pPr>
              <w:rPr>
                <w:rFonts w:ascii="Times New Roman" w:hAnsi="Times New Roman" w:cs="Times New Roman"/>
                <w:kern w:val="2"/>
                <w:sz w:val="24"/>
                <w:szCs w:val="24"/>
              </w:rPr>
            </w:pPr>
          </w:p>
          <w:p w14:paraId="6287398C"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78B797B6" w14:textId="77777777" w:rsidR="00D43B14" w:rsidRPr="001B39D7" w:rsidRDefault="00D43B14" w:rsidP="00CB74C0">
            <w:pPr>
              <w:rPr>
                <w:rFonts w:ascii="Times New Roman" w:hAnsi="Times New Roman" w:cs="Times New Roman"/>
                <w:color w:val="4472C4"/>
                <w:kern w:val="2"/>
                <w:sz w:val="24"/>
                <w:szCs w:val="24"/>
              </w:rPr>
            </w:pPr>
          </w:p>
        </w:tc>
      </w:tr>
      <w:tr w:rsidR="00D43B14" w:rsidRPr="001B39D7" w14:paraId="22F9FEF9" w14:textId="77777777" w:rsidTr="007A37F7">
        <w:trPr>
          <w:gridAfter w:val="1"/>
          <w:wAfter w:w="23" w:type="dxa"/>
          <w:trHeight w:val="300"/>
        </w:trPr>
        <w:tc>
          <w:tcPr>
            <w:tcW w:w="2532" w:type="dxa"/>
          </w:tcPr>
          <w:p w14:paraId="6B07A344"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11.2. Esminiai Sutarties pažeidimai</w:t>
            </w:r>
          </w:p>
          <w:p w14:paraId="1F0F5673" w14:textId="77777777" w:rsidR="00D43B14" w:rsidRPr="001B39D7" w:rsidRDefault="00D43B14" w:rsidP="00CB74C0">
            <w:pPr>
              <w:rPr>
                <w:rFonts w:ascii="Times New Roman" w:hAnsi="Times New Roman" w:cs="Times New Roman"/>
                <w:b/>
                <w:bCs/>
                <w:kern w:val="2"/>
                <w:sz w:val="24"/>
                <w:szCs w:val="24"/>
              </w:rPr>
            </w:pPr>
          </w:p>
        </w:tc>
        <w:tc>
          <w:tcPr>
            <w:tcW w:w="7003" w:type="dxa"/>
            <w:gridSpan w:val="5"/>
          </w:tcPr>
          <w:p w14:paraId="48AAC93F" w14:textId="2E4BB0AE"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11.2.1. jeigu Tiekėjas nevykdo prisiimtų įsipareigojimų už Sutartyje nustatytus Sutarties įkainius;</w:t>
            </w:r>
          </w:p>
          <w:p w14:paraId="5DEB1688" w14:textId="7C510C06" w:rsidR="00D43B14" w:rsidRPr="00A5181E" w:rsidRDefault="00D43B14" w:rsidP="00A5181E">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11.2.</w:t>
            </w:r>
            <w:r w:rsidR="00DA241B">
              <w:rPr>
                <w:rFonts w:ascii="Times New Roman" w:hAnsi="Times New Roman" w:cs="Times New Roman"/>
                <w:kern w:val="2"/>
                <w:sz w:val="24"/>
                <w:szCs w:val="24"/>
              </w:rPr>
              <w:t>2</w:t>
            </w:r>
            <w:r w:rsidRPr="001B39D7">
              <w:rPr>
                <w:rFonts w:ascii="Times New Roman" w:hAnsi="Times New Roman" w:cs="Times New Roman"/>
                <w:kern w:val="2"/>
                <w:sz w:val="24"/>
                <w:szCs w:val="24"/>
              </w:rPr>
              <w:t xml:space="preserve">. </w:t>
            </w:r>
            <w:r w:rsidRPr="001B39D7">
              <w:rPr>
                <w:rFonts w:ascii="Times New Roman" w:eastAsia="Arial" w:hAnsi="Times New Roman" w:cs="Times New Roman"/>
                <w:kern w:val="2"/>
                <w:sz w:val="24"/>
                <w:szCs w:val="24"/>
                <w:lang w:val="lt"/>
              </w:rPr>
              <w:t xml:space="preserve"> jeigu Tiekėjas vėluoja pristatyti Prekes (ar jų dalį) daugiau nei 60 (šešiasdešimt) dienų;</w:t>
            </w:r>
          </w:p>
          <w:p w14:paraId="1ECC5053" w14:textId="6409E3F0" w:rsidR="00D43B14" w:rsidRPr="001B39D7" w:rsidRDefault="00D43B14" w:rsidP="00CB74C0">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1B39D7">
              <w:rPr>
                <w:rFonts w:ascii="Times New Roman" w:eastAsia="Arial" w:hAnsi="Times New Roman" w:cs="Times New Roman"/>
                <w:kern w:val="2"/>
                <w:sz w:val="24"/>
                <w:szCs w:val="24"/>
                <w:lang w:val="lt"/>
              </w:rPr>
              <w:t>11.2.</w:t>
            </w:r>
            <w:r w:rsidR="00A5181E">
              <w:rPr>
                <w:rFonts w:ascii="Times New Roman" w:eastAsia="Arial" w:hAnsi="Times New Roman" w:cs="Times New Roman"/>
                <w:kern w:val="2"/>
                <w:sz w:val="24"/>
                <w:szCs w:val="24"/>
                <w:lang w:val="lt"/>
              </w:rPr>
              <w:t>3</w:t>
            </w:r>
            <w:r w:rsidRPr="001B39D7">
              <w:rPr>
                <w:rFonts w:ascii="Times New Roman" w:eastAsia="Arial" w:hAnsi="Times New Roman" w:cs="Times New Roman"/>
                <w:kern w:val="2"/>
                <w:sz w:val="24"/>
                <w:szCs w:val="24"/>
                <w:lang w:val="lt"/>
              </w:rPr>
              <w:t>. jeigu Tiekėjas pažeidžia Prekių pristatymo terminus ir priskaičiuotų netesybų už vėlavimą suma viršija 20 (dvidešimt) proc. Pradinės sutarties vertės;</w:t>
            </w:r>
          </w:p>
          <w:p w14:paraId="1F324FBB" w14:textId="713B19ED" w:rsidR="00D43B14" w:rsidRPr="001B39D7" w:rsidRDefault="00D43B14" w:rsidP="00CB74C0">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1B39D7">
              <w:rPr>
                <w:rFonts w:ascii="Times New Roman" w:eastAsia="Arial" w:hAnsi="Times New Roman" w:cs="Times New Roman"/>
                <w:kern w:val="2"/>
                <w:sz w:val="24"/>
                <w:szCs w:val="24"/>
                <w:lang w:val="lt"/>
              </w:rPr>
              <w:t>11.2.</w:t>
            </w:r>
            <w:r w:rsidR="00A5181E">
              <w:rPr>
                <w:rFonts w:ascii="Times New Roman" w:eastAsia="Arial" w:hAnsi="Times New Roman" w:cs="Times New Roman"/>
                <w:kern w:val="2"/>
                <w:sz w:val="24"/>
                <w:szCs w:val="24"/>
                <w:lang w:val="lt"/>
              </w:rPr>
              <w:t>4</w:t>
            </w:r>
            <w:r w:rsidRPr="001B39D7">
              <w:rPr>
                <w:rFonts w:ascii="Times New Roman" w:eastAsia="Arial" w:hAnsi="Times New Roman" w:cs="Times New Roman"/>
                <w:kern w:val="2"/>
                <w:sz w:val="24"/>
                <w:szCs w:val="24"/>
                <w:lang w:val="lt"/>
              </w:rPr>
              <w:t>. Tiekėjas daugiau kaip 2 (du) kartus pristato Prekes, kurios neatitinka Sutartyje ir (ar) Įstatymuose nustatytų reikalavimų Prekėms;</w:t>
            </w:r>
          </w:p>
          <w:p w14:paraId="682968A9" w14:textId="5DECDF00" w:rsidR="00D43B14" w:rsidRPr="001B39D7" w:rsidRDefault="00D43B14" w:rsidP="00CB74C0">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1B39D7">
              <w:rPr>
                <w:rFonts w:ascii="Times New Roman" w:eastAsia="Arial" w:hAnsi="Times New Roman" w:cs="Times New Roman"/>
                <w:kern w:val="2"/>
                <w:sz w:val="24"/>
                <w:szCs w:val="24"/>
                <w:lang w:val="lt"/>
              </w:rPr>
              <w:t>11.2.</w:t>
            </w:r>
            <w:r w:rsidR="00A5181E">
              <w:rPr>
                <w:rFonts w:ascii="Times New Roman" w:eastAsia="Arial" w:hAnsi="Times New Roman" w:cs="Times New Roman"/>
                <w:kern w:val="2"/>
                <w:sz w:val="24"/>
                <w:szCs w:val="24"/>
                <w:lang w:val="lt"/>
              </w:rPr>
              <w:t>5</w:t>
            </w:r>
            <w:r w:rsidRPr="001B39D7">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dienų nuo tapimo neatitinkančio dienos;</w:t>
            </w:r>
          </w:p>
          <w:p w14:paraId="17A11049" w14:textId="572A9B99" w:rsidR="00D43B14" w:rsidRPr="001B39D7" w:rsidRDefault="00D43B14" w:rsidP="00CB74C0">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1B39D7">
              <w:rPr>
                <w:rFonts w:ascii="Times New Roman" w:eastAsia="Arial" w:hAnsi="Times New Roman" w:cs="Times New Roman"/>
                <w:kern w:val="2"/>
                <w:sz w:val="24"/>
                <w:szCs w:val="24"/>
                <w:lang w:val="lt"/>
              </w:rPr>
              <w:t>11.2.</w:t>
            </w:r>
            <w:r w:rsidR="00A5181E">
              <w:rPr>
                <w:rFonts w:ascii="Times New Roman" w:eastAsia="Arial" w:hAnsi="Times New Roman" w:cs="Times New Roman"/>
                <w:kern w:val="2"/>
                <w:sz w:val="24"/>
                <w:szCs w:val="24"/>
                <w:lang w:val="lt"/>
              </w:rPr>
              <w:t>6</w:t>
            </w:r>
            <w:r w:rsidRPr="001B39D7">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18FA81C9" w14:textId="4F836AAD" w:rsidR="00D43B14" w:rsidRPr="001B39D7" w:rsidRDefault="00D43B14" w:rsidP="00CB74C0">
            <w:pPr>
              <w:spacing w:line="257" w:lineRule="auto"/>
              <w:jc w:val="both"/>
              <w:rPr>
                <w:rFonts w:ascii="Times New Roman" w:eastAsia="Arial" w:hAnsi="Times New Roman" w:cs="Times New Roman"/>
                <w:kern w:val="2"/>
                <w:sz w:val="24"/>
                <w:szCs w:val="24"/>
                <w:lang w:val="lt"/>
              </w:rPr>
            </w:pPr>
            <w:r w:rsidRPr="001B39D7">
              <w:rPr>
                <w:rFonts w:ascii="Times New Roman" w:eastAsia="Arial" w:hAnsi="Times New Roman" w:cs="Times New Roman"/>
                <w:kern w:val="2"/>
                <w:sz w:val="24"/>
                <w:szCs w:val="24"/>
                <w:lang w:val="lt"/>
              </w:rPr>
              <w:t>11.2.</w:t>
            </w:r>
            <w:r w:rsidR="00A5181E">
              <w:rPr>
                <w:rFonts w:ascii="Times New Roman" w:eastAsia="Arial" w:hAnsi="Times New Roman" w:cs="Times New Roman"/>
                <w:kern w:val="2"/>
                <w:sz w:val="24"/>
                <w:szCs w:val="24"/>
                <w:lang w:val="lt"/>
              </w:rPr>
              <w:t>7</w:t>
            </w:r>
            <w:r w:rsidRPr="001B39D7">
              <w:rPr>
                <w:rFonts w:ascii="Times New Roman" w:eastAsia="Arial" w:hAnsi="Times New Roman" w:cs="Times New Roman"/>
                <w:kern w:val="2"/>
                <w:sz w:val="24"/>
                <w:szCs w:val="24"/>
                <w:lang w:val="lt"/>
              </w:rPr>
              <w:t>. Tiekėjas pažeidžia Bendrųjų sąlygų nuostatas dėl Sutarties vykdymui pasitelkiamų naujų subtiekėjų ir (ar specialistų) subtiekėjų ir (ar) specialistų keitimo;</w:t>
            </w:r>
          </w:p>
          <w:p w14:paraId="5D51B783" w14:textId="41B58942" w:rsidR="00D43B14" w:rsidRPr="001B39D7" w:rsidRDefault="00D43B14" w:rsidP="00CB74C0">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rPr>
            </w:pPr>
            <w:r w:rsidRPr="001B39D7">
              <w:rPr>
                <w:rFonts w:ascii="Times New Roman" w:eastAsia="Arial" w:hAnsi="Times New Roman" w:cs="Times New Roman"/>
                <w:kern w:val="2"/>
                <w:sz w:val="24"/>
                <w:szCs w:val="24"/>
              </w:rPr>
              <w:t>11.2.</w:t>
            </w:r>
            <w:r w:rsidR="00A5181E">
              <w:rPr>
                <w:rFonts w:ascii="Times New Roman" w:eastAsia="Arial" w:hAnsi="Times New Roman" w:cs="Times New Roman"/>
                <w:kern w:val="2"/>
                <w:sz w:val="24"/>
                <w:szCs w:val="24"/>
              </w:rPr>
              <w:t>8</w:t>
            </w:r>
            <w:r w:rsidRPr="001B39D7">
              <w:rPr>
                <w:rFonts w:ascii="Times New Roman" w:eastAsia="Arial" w:hAnsi="Times New Roman" w:cs="Times New Roman"/>
                <w:kern w:val="2"/>
                <w:sz w:val="24"/>
                <w:szCs w:val="24"/>
              </w:rPr>
              <w:t>. Paaiškėja, jog prekės pagal Sutartį pateiktos pažeidžiant Tarybos reglamente (ES) 2022/576 2022 m. balandžio 8 d., kuriuo iš dalies keičiamas Reglamentas (ES) Nr. 833/2014 dėl ribojamųjų priemonių atsižvelgiant į Rusijos veiksmus, kuriais destabilizuojama padėtis Ukrainoje, nustatytus ribojimus ir draudimus.</w:t>
            </w:r>
          </w:p>
        </w:tc>
      </w:tr>
      <w:tr w:rsidR="00D43B14" w:rsidRPr="001B39D7" w14:paraId="747366C6" w14:textId="77777777" w:rsidTr="007A37F7">
        <w:trPr>
          <w:gridAfter w:val="1"/>
          <w:wAfter w:w="23" w:type="dxa"/>
          <w:trHeight w:val="300"/>
        </w:trPr>
        <w:tc>
          <w:tcPr>
            <w:tcW w:w="9535" w:type="dxa"/>
            <w:gridSpan w:val="6"/>
          </w:tcPr>
          <w:p w14:paraId="6BB75CE3" w14:textId="77777777" w:rsidR="00D43B14" w:rsidRPr="001B39D7" w:rsidRDefault="00D43B14" w:rsidP="00CB74C0">
            <w:pPr>
              <w:jc w:val="center"/>
              <w:rPr>
                <w:rFonts w:ascii="Times New Roman" w:hAnsi="Times New Roman" w:cs="Times New Roman"/>
                <w:kern w:val="2"/>
                <w:sz w:val="24"/>
                <w:szCs w:val="24"/>
              </w:rPr>
            </w:pPr>
            <w:r w:rsidRPr="001B39D7">
              <w:rPr>
                <w:rFonts w:ascii="Times New Roman" w:hAnsi="Times New Roman" w:cs="Times New Roman"/>
                <w:b/>
                <w:bCs/>
                <w:kern w:val="2"/>
                <w:sz w:val="24"/>
                <w:szCs w:val="24"/>
              </w:rPr>
              <w:t xml:space="preserve">12. APLINKOSAUGINIAI IR SOCIALINIAI KRITERIJAI </w:t>
            </w:r>
            <w:r w:rsidRPr="001B39D7">
              <w:rPr>
                <w:rFonts w:ascii="Times New Roman" w:hAnsi="Times New Roman" w:cs="Times New Roman"/>
                <w:kern w:val="2"/>
                <w:sz w:val="24"/>
                <w:szCs w:val="24"/>
              </w:rPr>
              <w:t>(taikoma, jeigu aplinkosauginiai ir (arba) socialiniai kriterijai nustatomi kaip Sutarties vykdymo sąlygos)</w:t>
            </w:r>
          </w:p>
        </w:tc>
      </w:tr>
      <w:tr w:rsidR="00D43B14" w:rsidRPr="001B39D7" w14:paraId="6854F5EF" w14:textId="77777777" w:rsidTr="007A37F7">
        <w:trPr>
          <w:gridAfter w:val="1"/>
          <w:wAfter w:w="23" w:type="dxa"/>
          <w:trHeight w:val="300"/>
        </w:trPr>
        <w:tc>
          <w:tcPr>
            <w:tcW w:w="2532" w:type="dxa"/>
          </w:tcPr>
          <w:p w14:paraId="0A3AB2F1"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12.1. Aplinkosauginių kriterijų nustatymo teisinis pagrindas</w:t>
            </w:r>
          </w:p>
        </w:tc>
        <w:tc>
          <w:tcPr>
            <w:tcW w:w="7003" w:type="dxa"/>
            <w:gridSpan w:val="5"/>
          </w:tcPr>
          <w:p w14:paraId="08EF8884"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shd w:val="clear" w:color="auto" w:fill="FFFFFF"/>
              </w:rPr>
              <w:t xml:space="preserve">Aplinkosauginiai kriterijai Prekėms nustatomi vadovaujantis </w:t>
            </w:r>
            <w:r w:rsidRPr="001B39D7">
              <w:rPr>
                <w:rFonts w:ascii="Times New Roman" w:hAnsi="Times New Roman" w:cs="Times New Roman"/>
                <w:kern w:val="2"/>
                <w:sz w:val="24"/>
                <w:szCs w:val="24"/>
              </w:rPr>
              <w:t>Aplinkos apsaugos kriterijų taikymo, vykdant žaliuosius pirkimus, tvarkos aprašo, patvirtinto 2011 m. birželio 28 d. įsakymu D1-508</w:t>
            </w:r>
            <w:r w:rsidRPr="001B39D7">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w:t>
            </w:r>
            <w:r w:rsidRPr="001B39D7">
              <w:rPr>
                <w:rFonts w:ascii="Times New Roman" w:hAnsi="Times New Roman" w:cs="Times New Roman"/>
                <w:b/>
                <w:bCs/>
                <w:kern w:val="2"/>
                <w:sz w:val="24"/>
                <w:szCs w:val="24"/>
              </w:rPr>
              <w:t xml:space="preserve"> </w:t>
            </w:r>
            <w:r w:rsidRPr="001B39D7">
              <w:rPr>
                <w:rFonts w:ascii="Times New Roman" w:hAnsi="Times New Roman" w:cs="Times New Roman"/>
                <w:kern w:val="2"/>
                <w:sz w:val="24"/>
                <w:szCs w:val="24"/>
              </w:rPr>
              <w:t>2-o priedo II skyriaus 2 punkte nurodyti reikalavimai pakuotėms.</w:t>
            </w:r>
          </w:p>
        </w:tc>
      </w:tr>
      <w:tr w:rsidR="00D43B14" w:rsidRPr="001B39D7" w14:paraId="6A91F60B" w14:textId="77777777" w:rsidTr="007A37F7">
        <w:trPr>
          <w:gridAfter w:val="1"/>
          <w:wAfter w:w="23" w:type="dxa"/>
          <w:trHeight w:val="300"/>
        </w:trPr>
        <w:tc>
          <w:tcPr>
            <w:tcW w:w="2532" w:type="dxa"/>
          </w:tcPr>
          <w:p w14:paraId="1E6BC4B1"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12.2. </w:t>
            </w:r>
            <w:r w:rsidRPr="001B39D7">
              <w:rPr>
                <w:rFonts w:ascii="Times New Roman" w:hAnsi="Times New Roman" w:cs="Times New Roman"/>
                <w:b/>
                <w:bCs/>
                <w:color w:val="000000"/>
                <w:kern w:val="2"/>
                <w:sz w:val="24"/>
                <w:szCs w:val="24"/>
                <w:shd w:val="clear" w:color="auto" w:fill="FFFFFF"/>
              </w:rPr>
              <w:t>Su Prekių pakuotėmis susiję aplinkosauginiai kriterijai</w:t>
            </w:r>
            <w:r w:rsidRPr="001B39D7">
              <w:rPr>
                <w:rFonts w:ascii="Times New Roman" w:hAnsi="Times New Roman" w:cs="Times New Roman"/>
                <w:b/>
                <w:bCs/>
                <w:kern w:val="2"/>
                <w:sz w:val="24"/>
                <w:szCs w:val="24"/>
              </w:rPr>
              <w:t xml:space="preserve"> </w:t>
            </w:r>
          </w:p>
        </w:tc>
        <w:tc>
          <w:tcPr>
            <w:tcW w:w="7003" w:type="dxa"/>
            <w:gridSpan w:val="5"/>
          </w:tcPr>
          <w:p w14:paraId="27657F3D" w14:textId="77777777" w:rsidR="00D43B14" w:rsidRPr="001B39D7" w:rsidRDefault="00D43B14" w:rsidP="00CB74C0">
            <w:pPr>
              <w:jc w:val="both"/>
              <w:rPr>
                <w:rFonts w:ascii="Times New Roman" w:hAnsi="Times New Roman" w:cs="Times New Roman"/>
                <w:sz w:val="24"/>
                <w:szCs w:val="24"/>
              </w:rPr>
            </w:pPr>
            <w:r w:rsidRPr="001B39D7">
              <w:rPr>
                <w:rFonts w:ascii="Times New Roman" w:hAnsi="Times New Roman" w:cs="Times New Roman"/>
                <w:kern w:val="2"/>
                <w:sz w:val="24"/>
                <w:szCs w:val="24"/>
                <w:shd w:val="clear" w:color="auto" w:fill="FFFFFF"/>
              </w:rPr>
              <w:t xml:space="preserve">Jeigu Prekės supakuojamos į antrinę pakuotę, ji turi būti perdirbamoji pakuotė pagal Lietuvos Respublikos mokesčio už aplinkos teršimą įstatymo nuostatas </w:t>
            </w:r>
            <w:r w:rsidRPr="001B39D7">
              <w:rPr>
                <w:rFonts w:ascii="Times New Roman" w:hAnsi="Times New Roman" w:cs="Times New Roman"/>
                <w:sz w:val="24"/>
                <w:szCs w:val="24"/>
              </w:rPr>
              <w:t>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D43B14" w:rsidRPr="001B39D7" w14:paraId="6617C3E1" w14:textId="77777777" w:rsidTr="00CB74C0">
              <w:tc>
                <w:tcPr>
                  <w:tcW w:w="473" w:type="pct"/>
                  <w:tcMar>
                    <w:top w:w="0" w:type="dxa"/>
                    <w:left w:w="108" w:type="dxa"/>
                    <w:bottom w:w="0" w:type="dxa"/>
                    <w:right w:w="108" w:type="dxa"/>
                  </w:tcMar>
                  <w:hideMark/>
                </w:tcPr>
                <w:p w14:paraId="7BCEFED4"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Eil. Nr.</w:t>
                  </w:r>
                </w:p>
              </w:tc>
              <w:tc>
                <w:tcPr>
                  <w:tcW w:w="2035" w:type="pct"/>
                  <w:tcMar>
                    <w:top w:w="0" w:type="dxa"/>
                    <w:left w:w="108" w:type="dxa"/>
                    <w:bottom w:w="0" w:type="dxa"/>
                    <w:right w:w="108" w:type="dxa"/>
                  </w:tcMar>
                  <w:hideMark/>
                </w:tcPr>
                <w:p w14:paraId="4F1309A5"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Pakuotės medžiaga</w:t>
                  </w:r>
                </w:p>
              </w:tc>
              <w:tc>
                <w:tcPr>
                  <w:tcW w:w="2492" w:type="pct"/>
                  <w:tcMar>
                    <w:top w:w="0" w:type="dxa"/>
                    <w:left w:w="108" w:type="dxa"/>
                    <w:bottom w:w="0" w:type="dxa"/>
                    <w:right w:w="108" w:type="dxa"/>
                  </w:tcMar>
                  <w:hideMark/>
                </w:tcPr>
                <w:p w14:paraId="2865D7E2"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Ženklinimas</w:t>
                  </w:r>
                </w:p>
              </w:tc>
            </w:tr>
            <w:tr w:rsidR="00D43B14" w:rsidRPr="001B39D7" w14:paraId="49FD6349" w14:textId="77777777" w:rsidTr="00CB74C0">
              <w:tc>
                <w:tcPr>
                  <w:tcW w:w="473" w:type="pct"/>
                  <w:tcMar>
                    <w:top w:w="0" w:type="dxa"/>
                    <w:left w:w="108" w:type="dxa"/>
                    <w:bottom w:w="0" w:type="dxa"/>
                    <w:right w:w="108" w:type="dxa"/>
                  </w:tcMar>
                  <w:hideMark/>
                </w:tcPr>
                <w:p w14:paraId="38C27338"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1.</w:t>
                  </w:r>
                </w:p>
              </w:tc>
              <w:tc>
                <w:tcPr>
                  <w:tcW w:w="2035" w:type="pct"/>
                  <w:tcMar>
                    <w:top w:w="0" w:type="dxa"/>
                    <w:left w:w="108" w:type="dxa"/>
                    <w:bottom w:w="0" w:type="dxa"/>
                    <w:right w:w="108" w:type="dxa"/>
                  </w:tcMar>
                  <w:hideMark/>
                </w:tcPr>
                <w:p w14:paraId="16CAF513"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Stiklas</w:t>
                  </w:r>
                </w:p>
              </w:tc>
              <w:tc>
                <w:tcPr>
                  <w:tcW w:w="2492" w:type="pct"/>
                  <w:tcMar>
                    <w:top w:w="0" w:type="dxa"/>
                    <w:left w:w="108" w:type="dxa"/>
                    <w:bottom w:w="0" w:type="dxa"/>
                    <w:right w:w="108" w:type="dxa"/>
                  </w:tcMar>
                  <w:hideMark/>
                </w:tcPr>
                <w:p w14:paraId="0328A98E"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GL (arba GL nuo 70 iki 79)</w:t>
                  </w:r>
                </w:p>
              </w:tc>
            </w:tr>
            <w:tr w:rsidR="00D43B14" w:rsidRPr="001B39D7" w14:paraId="67D9CA83" w14:textId="77777777" w:rsidTr="00CB74C0">
              <w:tc>
                <w:tcPr>
                  <w:tcW w:w="473" w:type="pct"/>
                  <w:tcMar>
                    <w:top w:w="0" w:type="dxa"/>
                    <w:left w:w="108" w:type="dxa"/>
                    <w:bottom w:w="0" w:type="dxa"/>
                    <w:right w:w="108" w:type="dxa"/>
                  </w:tcMar>
                  <w:hideMark/>
                </w:tcPr>
                <w:p w14:paraId="18D6B1EE"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2.</w:t>
                  </w:r>
                </w:p>
              </w:tc>
              <w:tc>
                <w:tcPr>
                  <w:tcW w:w="2035" w:type="pct"/>
                  <w:tcMar>
                    <w:top w:w="0" w:type="dxa"/>
                    <w:left w:w="108" w:type="dxa"/>
                    <w:bottom w:w="0" w:type="dxa"/>
                    <w:right w:w="108" w:type="dxa"/>
                  </w:tcMar>
                  <w:hideMark/>
                </w:tcPr>
                <w:p w14:paraId="7F74A9BC"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Metalas</w:t>
                  </w:r>
                </w:p>
              </w:tc>
              <w:tc>
                <w:tcPr>
                  <w:tcW w:w="2492" w:type="pct"/>
                  <w:tcMar>
                    <w:top w:w="0" w:type="dxa"/>
                    <w:left w:w="108" w:type="dxa"/>
                    <w:bottom w:w="0" w:type="dxa"/>
                    <w:right w:w="108" w:type="dxa"/>
                  </w:tcMar>
                  <w:hideMark/>
                </w:tcPr>
                <w:p w14:paraId="39A08CEE"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 xml:space="preserve">FE (arba FE 40), </w:t>
                  </w:r>
                </w:p>
                <w:p w14:paraId="5F4B5536"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ALU (arba ALU 41)</w:t>
                  </w:r>
                </w:p>
                <w:p w14:paraId="6810CEC8"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Nuo 42 iki 49</w:t>
                  </w:r>
                </w:p>
              </w:tc>
            </w:tr>
            <w:tr w:rsidR="00D43B14" w:rsidRPr="001B39D7" w14:paraId="746FE8E7" w14:textId="77777777" w:rsidTr="00CB74C0">
              <w:tc>
                <w:tcPr>
                  <w:tcW w:w="473" w:type="pct"/>
                  <w:tcMar>
                    <w:top w:w="0" w:type="dxa"/>
                    <w:left w:w="108" w:type="dxa"/>
                    <w:bottom w:w="0" w:type="dxa"/>
                    <w:right w:w="108" w:type="dxa"/>
                  </w:tcMar>
                  <w:hideMark/>
                </w:tcPr>
                <w:p w14:paraId="293AE719"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3.</w:t>
                  </w:r>
                </w:p>
              </w:tc>
              <w:tc>
                <w:tcPr>
                  <w:tcW w:w="2035" w:type="pct"/>
                  <w:tcMar>
                    <w:top w:w="0" w:type="dxa"/>
                    <w:left w:w="108" w:type="dxa"/>
                    <w:bottom w:w="0" w:type="dxa"/>
                    <w:right w:w="108" w:type="dxa"/>
                  </w:tcMar>
                  <w:hideMark/>
                </w:tcPr>
                <w:p w14:paraId="53C065F3"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Popierius ar kartonas</w:t>
                  </w:r>
                </w:p>
              </w:tc>
              <w:tc>
                <w:tcPr>
                  <w:tcW w:w="2492" w:type="pct"/>
                  <w:tcMar>
                    <w:top w:w="0" w:type="dxa"/>
                    <w:left w:w="108" w:type="dxa"/>
                    <w:bottom w:w="0" w:type="dxa"/>
                    <w:right w:w="108" w:type="dxa"/>
                  </w:tcMar>
                  <w:hideMark/>
                </w:tcPr>
                <w:p w14:paraId="1713FA24"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PAP (arba PAP nuo 20 iki 39)</w:t>
                  </w:r>
                </w:p>
              </w:tc>
            </w:tr>
            <w:tr w:rsidR="00D43B14" w:rsidRPr="001B39D7" w14:paraId="0DFF6C83" w14:textId="77777777" w:rsidTr="00CB74C0">
              <w:tc>
                <w:tcPr>
                  <w:tcW w:w="473" w:type="pct"/>
                  <w:tcMar>
                    <w:top w:w="0" w:type="dxa"/>
                    <w:left w:w="108" w:type="dxa"/>
                    <w:bottom w:w="0" w:type="dxa"/>
                    <w:right w:w="108" w:type="dxa"/>
                  </w:tcMar>
                  <w:hideMark/>
                </w:tcPr>
                <w:p w14:paraId="0446DE1B"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4.</w:t>
                  </w:r>
                </w:p>
              </w:tc>
              <w:tc>
                <w:tcPr>
                  <w:tcW w:w="2035" w:type="pct"/>
                  <w:tcMar>
                    <w:top w:w="0" w:type="dxa"/>
                    <w:left w:w="108" w:type="dxa"/>
                    <w:bottom w:w="0" w:type="dxa"/>
                    <w:right w:w="108" w:type="dxa"/>
                  </w:tcMar>
                  <w:hideMark/>
                </w:tcPr>
                <w:p w14:paraId="2DC372C6"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Medis ar kamštinė medžiaga</w:t>
                  </w:r>
                </w:p>
              </w:tc>
              <w:tc>
                <w:tcPr>
                  <w:tcW w:w="2492" w:type="pct"/>
                  <w:tcMar>
                    <w:top w:w="0" w:type="dxa"/>
                    <w:left w:w="108" w:type="dxa"/>
                    <w:bottom w:w="0" w:type="dxa"/>
                    <w:right w:w="108" w:type="dxa"/>
                  </w:tcMar>
                  <w:hideMark/>
                </w:tcPr>
                <w:p w14:paraId="3E16DBEA"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FOR (arba FOR nuo 50 iki 59)</w:t>
                  </w:r>
                </w:p>
              </w:tc>
            </w:tr>
            <w:tr w:rsidR="00D43B14" w:rsidRPr="001B39D7" w14:paraId="3BB7582D" w14:textId="77777777" w:rsidTr="00CB74C0">
              <w:tc>
                <w:tcPr>
                  <w:tcW w:w="473" w:type="pct"/>
                  <w:tcMar>
                    <w:top w:w="0" w:type="dxa"/>
                    <w:left w:w="108" w:type="dxa"/>
                    <w:bottom w:w="0" w:type="dxa"/>
                    <w:right w:w="108" w:type="dxa"/>
                  </w:tcMar>
                  <w:hideMark/>
                </w:tcPr>
                <w:p w14:paraId="1AF2A287"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5.</w:t>
                  </w:r>
                </w:p>
              </w:tc>
              <w:tc>
                <w:tcPr>
                  <w:tcW w:w="2035" w:type="pct"/>
                  <w:tcMar>
                    <w:top w:w="0" w:type="dxa"/>
                    <w:left w:w="108" w:type="dxa"/>
                    <w:bottom w:w="0" w:type="dxa"/>
                    <w:right w:w="108" w:type="dxa"/>
                  </w:tcMar>
                  <w:hideMark/>
                </w:tcPr>
                <w:p w14:paraId="6951CCB6" w14:textId="77777777" w:rsidR="00D43B14" w:rsidRPr="001B39D7" w:rsidRDefault="00D43B14" w:rsidP="00CB74C0">
                  <w:pPr>
                    <w:jc w:val="both"/>
                    <w:rPr>
                      <w:rFonts w:ascii="Times New Roman" w:hAnsi="Times New Roman" w:cs="Times New Roman"/>
                      <w:noProof/>
                      <w:kern w:val="2"/>
                      <w:sz w:val="24"/>
                      <w:szCs w:val="24"/>
                      <w:shd w:val="clear" w:color="auto" w:fill="FFFFFF"/>
                    </w:rPr>
                  </w:pPr>
                  <w:r w:rsidRPr="001B39D7">
                    <w:rPr>
                      <w:rFonts w:ascii="Times New Roman" w:hAnsi="Times New Roman" w:cs="Times New Roman"/>
                      <w:noProof/>
                      <w:kern w:val="2"/>
                      <w:sz w:val="24"/>
                      <w:szCs w:val="24"/>
                      <w:shd w:val="clear" w:color="auto" w:fill="FFFFFF"/>
                    </w:rPr>
                    <w:t>Medvilnė ar džiutas</w:t>
                  </w:r>
                </w:p>
              </w:tc>
              <w:tc>
                <w:tcPr>
                  <w:tcW w:w="2492" w:type="pct"/>
                  <w:tcMar>
                    <w:top w:w="0" w:type="dxa"/>
                    <w:left w:w="108" w:type="dxa"/>
                    <w:bottom w:w="0" w:type="dxa"/>
                    <w:right w:w="108" w:type="dxa"/>
                  </w:tcMar>
                  <w:hideMark/>
                </w:tcPr>
                <w:p w14:paraId="022760C0"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TEX (arba TEX nuo 60 iki 69)</w:t>
                  </w:r>
                </w:p>
              </w:tc>
            </w:tr>
            <w:tr w:rsidR="00D43B14" w:rsidRPr="001B39D7" w14:paraId="3BCFB251" w14:textId="77777777" w:rsidTr="00CB74C0">
              <w:tc>
                <w:tcPr>
                  <w:tcW w:w="473" w:type="pct"/>
                  <w:tcMar>
                    <w:top w:w="0" w:type="dxa"/>
                    <w:left w:w="108" w:type="dxa"/>
                    <w:bottom w:w="0" w:type="dxa"/>
                    <w:right w:w="108" w:type="dxa"/>
                  </w:tcMar>
                  <w:hideMark/>
                </w:tcPr>
                <w:p w14:paraId="03BE998F"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6.</w:t>
                  </w:r>
                </w:p>
              </w:tc>
              <w:tc>
                <w:tcPr>
                  <w:tcW w:w="2035" w:type="pct"/>
                  <w:tcMar>
                    <w:top w:w="0" w:type="dxa"/>
                    <w:left w:w="108" w:type="dxa"/>
                    <w:bottom w:w="0" w:type="dxa"/>
                    <w:right w:w="108" w:type="dxa"/>
                  </w:tcMar>
                  <w:hideMark/>
                </w:tcPr>
                <w:p w14:paraId="4215B9F2" w14:textId="77777777" w:rsidR="00D43B14" w:rsidRPr="001B39D7" w:rsidRDefault="00D43B14" w:rsidP="00CB74C0">
                  <w:pPr>
                    <w:jc w:val="both"/>
                    <w:rPr>
                      <w:rFonts w:ascii="Times New Roman" w:hAnsi="Times New Roman" w:cs="Times New Roman"/>
                      <w:noProof/>
                      <w:kern w:val="2"/>
                      <w:sz w:val="24"/>
                      <w:szCs w:val="24"/>
                      <w:shd w:val="clear" w:color="auto" w:fill="FFFFFF"/>
                    </w:rPr>
                  </w:pPr>
                  <w:r w:rsidRPr="001B39D7">
                    <w:rPr>
                      <w:rFonts w:ascii="Times New Roman" w:hAnsi="Times New Roman" w:cs="Times New Roman"/>
                      <w:noProof/>
                      <w:kern w:val="2"/>
                      <w:sz w:val="24"/>
                      <w:szCs w:val="24"/>
                      <w:shd w:val="clear" w:color="auto" w:fill="FFFFFF"/>
                    </w:rPr>
                    <w:t>Polietilentereftalatas</w:t>
                  </w:r>
                </w:p>
              </w:tc>
              <w:tc>
                <w:tcPr>
                  <w:tcW w:w="2492" w:type="pct"/>
                  <w:tcMar>
                    <w:top w:w="0" w:type="dxa"/>
                    <w:left w:w="108" w:type="dxa"/>
                    <w:bottom w:w="0" w:type="dxa"/>
                    <w:right w:w="108" w:type="dxa"/>
                  </w:tcMar>
                  <w:hideMark/>
                </w:tcPr>
                <w:p w14:paraId="568B5F31"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PET arba PET 1</w:t>
                  </w:r>
                </w:p>
              </w:tc>
            </w:tr>
            <w:tr w:rsidR="00D43B14" w:rsidRPr="001B39D7" w14:paraId="7F9AB025" w14:textId="77777777" w:rsidTr="00CB74C0">
              <w:tc>
                <w:tcPr>
                  <w:tcW w:w="473" w:type="pct"/>
                  <w:tcMar>
                    <w:top w:w="0" w:type="dxa"/>
                    <w:left w:w="108" w:type="dxa"/>
                    <w:bottom w:w="0" w:type="dxa"/>
                    <w:right w:w="108" w:type="dxa"/>
                  </w:tcMar>
                  <w:hideMark/>
                </w:tcPr>
                <w:p w14:paraId="29F8AD43"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7.</w:t>
                  </w:r>
                </w:p>
              </w:tc>
              <w:tc>
                <w:tcPr>
                  <w:tcW w:w="2035" w:type="pct"/>
                  <w:tcMar>
                    <w:top w:w="0" w:type="dxa"/>
                    <w:left w:w="108" w:type="dxa"/>
                    <w:bottom w:w="0" w:type="dxa"/>
                    <w:right w:w="108" w:type="dxa"/>
                  </w:tcMar>
                  <w:hideMark/>
                </w:tcPr>
                <w:p w14:paraId="441BA307" w14:textId="77777777" w:rsidR="00D43B14" w:rsidRPr="001B39D7" w:rsidRDefault="00D43B14" w:rsidP="00CB74C0">
                  <w:pPr>
                    <w:jc w:val="both"/>
                    <w:rPr>
                      <w:rFonts w:ascii="Times New Roman" w:hAnsi="Times New Roman" w:cs="Times New Roman"/>
                      <w:noProof/>
                      <w:kern w:val="2"/>
                      <w:sz w:val="24"/>
                      <w:szCs w:val="24"/>
                      <w:shd w:val="clear" w:color="auto" w:fill="FFFFFF"/>
                    </w:rPr>
                  </w:pPr>
                  <w:r w:rsidRPr="001B39D7">
                    <w:rPr>
                      <w:rFonts w:ascii="Times New Roman" w:hAnsi="Times New Roman" w:cs="Times New Roman"/>
                      <w:noProof/>
                      <w:kern w:val="2"/>
                      <w:sz w:val="24"/>
                      <w:szCs w:val="24"/>
                      <w:shd w:val="clear" w:color="auto" w:fill="FFFFFF"/>
                    </w:rPr>
                    <w:t>Aukšto tankumo polietilenas</w:t>
                  </w:r>
                </w:p>
              </w:tc>
              <w:tc>
                <w:tcPr>
                  <w:tcW w:w="2492" w:type="pct"/>
                  <w:tcMar>
                    <w:top w:w="0" w:type="dxa"/>
                    <w:left w:w="108" w:type="dxa"/>
                    <w:bottom w:w="0" w:type="dxa"/>
                    <w:right w:w="108" w:type="dxa"/>
                  </w:tcMar>
                  <w:hideMark/>
                </w:tcPr>
                <w:p w14:paraId="734A2C84"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HDPE (arba HDPE 2)</w:t>
                  </w:r>
                </w:p>
              </w:tc>
            </w:tr>
            <w:tr w:rsidR="00D43B14" w:rsidRPr="001B39D7" w14:paraId="70233597" w14:textId="77777777" w:rsidTr="00CB74C0">
              <w:tc>
                <w:tcPr>
                  <w:tcW w:w="473" w:type="pct"/>
                  <w:tcMar>
                    <w:top w:w="0" w:type="dxa"/>
                    <w:left w:w="108" w:type="dxa"/>
                    <w:bottom w:w="0" w:type="dxa"/>
                    <w:right w:w="108" w:type="dxa"/>
                  </w:tcMar>
                  <w:hideMark/>
                </w:tcPr>
                <w:p w14:paraId="6C6486BB"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8.</w:t>
                  </w:r>
                </w:p>
              </w:tc>
              <w:tc>
                <w:tcPr>
                  <w:tcW w:w="2035" w:type="pct"/>
                  <w:tcMar>
                    <w:top w:w="0" w:type="dxa"/>
                    <w:left w:w="108" w:type="dxa"/>
                    <w:bottom w:w="0" w:type="dxa"/>
                    <w:right w:w="108" w:type="dxa"/>
                  </w:tcMar>
                  <w:hideMark/>
                </w:tcPr>
                <w:p w14:paraId="6791A78C" w14:textId="77777777" w:rsidR="00D43B14" w:rsidRPr="001B39D7" w:rsidRDefault="00D43B14" w:rsidP="00CB74C0">
                  <w:pPr>
                    <w:jc w:val="both"/>
                    <w:rPr>
                      <w:rFonts w:ascii="Times New Roman" w:hAnsi="Times New Roman" w:cs="Times New Roman"/>
                      <w:noProof/>
                      <w:kern w:val="2"/>
                      <w:sz w:val="24"/>
                      <w:szCs w:val="24"/>
                      <w:shd w:val="clear" w:color="auto" w:fill="FFFFFF"/>
                    </w:rPr>
                  </w:pPr>
                  <w:r w:rsidRPr="001B39D7">
                    <w:rPr>
                      <w:rFonts w:ascii="Times New Roman" w:hAnsi="Times New Roman" w:cs="Times New Roman"/>
                      <w:noProof/>
                      <w:kern w:val="2"/>
                      <w:sz w:val="24"/>
                      <w:szCs w:val="24"/>
                      <w:shd w:val="clear" w:color="auto" w:fill="FFFFFF"/>
                    </w:rPr>
                    <w:t>Polivinilchloridas</w:t>
                  </w:r>
                </w:p>
              </w:tc>
              <w:tc>
                <w:tcPr>
                  <w:tcW w:w="2492" w:type="pct"/>
                  <w:tcMar>
                    <w:top w:w="0" w:type="dxa"/>
                    <w:left w:w="108" w:type="dxa"/>
                    <w:bottom w:w="0" w:type="dxa"/>
                    <w:right w:w="108" w:type="dxa"/>
                  </w:tcMar>
                  <w:hideMark/>
                </w:tcPr>
                <w:p w14:paraId="59D58A30"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PVC (arba PVC 3)</w:t>
                  </w:r>
                </w:p>
              </w:tc>
            </w:tr>
            <w:tr w:rsidR="00D43B14" w:rsidRPr="001B39D7" w14:paraId="16A7A284" w14:textId="77777777" w:rsidTr="00CB74C0">
              <w:tc>
                <w:tcPr>
                  <w:tcW w:w="473" w:type="pct"/>
                  <w:tcMar>
                    <w:top w:w="0" w:type="dxa"/>
                    <w:left w:w="108" w:type="dxa"/>
                    <w:bottom w:w="0" w:type="dxa"/>
                    <w:right w:w="108" w:type="dxa"/>
                  </w:tcMar>
                  <w:hideMark/>
                </w:tcPr>
                <w:p w14:paraId="11CBE01D"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9.</w:t>
                  </w:r>
                </w:p>
              </w:tc>
              <w:tc>
                <w:tcPr>
                  <w:tcW w:w="2035" w:type="pct"/>
                  <w:tcMar>
                    <w:top w:w="0" w:type="dxa"/>
                    <w:left w:w="108" w:type="dxa"/>
                    <w:bottom w:w="0" w:type="dxa"/>
                    <w:right w:w="108" w:type="dxa"/>
                  </w:tcMar>
                  <w:hideMark/>
                </w:tcPr>
                <w:p w14:paraId="55616E8F" w14:textId="77777777" w:rsidR="00D43B14" w:rsidRPr="001B39D7" w:rsidRDefault="00D43B14" w:rsidP="00CB74C0">
                  <w:pPr>
                    <w:jc w:val="both"/>
                    <w:rPr>
                      <w:rFonts w:ascii="Times New Roman" w:hAnsi="Times New Roman" w:cs="Times New Roman"/>
                      <w:noProof/>
                      <w:kern w:val="2"/>
                      <w:sz w:val="24"/>
                      <w:szCs w:val="24"/>
                      <w:shd w:val="clear" w:color="auto" w:fill="FFFFFF"/>
                    </w:rPr>
                  </w:pPr>
                  <w:r w:rsidRPr="001B39D7">
                    <w:rPr>
                      <w:rFonts w:ascii="Times New Roman" w:hAnsi="Times New Roman" w:cs="Times New Roman"/>
                      <w:noProof/>
                      <w:kern w:val="2"/>
                      <w:sz w:val="24"/>
                      <w:szCs w:val="24"/>
                      <w:shd w:val="clear" w:color="auto" w:fill="FFFFFF"/>
                    </w:rPr>
                    <w:t>Žemo tankumo polietilenas</w:t>
                  </w:r>
                </w:p>
              </w:tc>
              <w:tc>
                <w:tcPr>
                  <w:tcW w:w="2492" w:type="pct"/>
                  <w:tcMar>
                    <w:top w:w="0" w:type="dxa"/>
                    <w:left w:w="108" w:type="dxa"/>
                    <w:bottom w:w="0" w:type="dxa"/>
                    <w:right w:w="108" w:type="dxa"/>
                  </w:tcMar>
                  <w:hideMark/>
                </w:tcPr>
                <w:p w14:paraId="15DB3C5E"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LDPE (arba LDPE 4)</w:t>
                  </w:r>
                </w:p>
              </w:tc>
            </w:tr>
            <w:tr w:rsidR="00D43B14" w:rsidRPr="001B39D7" w14:paraId="046989CB" w14:textId="77777777" w:rsidTr="00CB74C0">
              <w:tc>
                <w:tcPr>
                  <w:tcW w:w="473" w:type="pct"/>
                  <w:tcMar>
                    <w:top w:w="0" w:type="dxa"/>
                    <w:left w:w="108" w:type="dxa"/>
                    <w:bottom w:w="0" w:type="dxa"/>
                    <w:right w:w="108" w:type="dxa"/>
                  </w:tcMar>
                  <w:hideMark/>
                </w:tcPr>
                <w:p w14:paraId="3812568E"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10.</w:t>
                  </w:r>
                </w:p>
              </w:tc>
              <w:tc>
                <w:tcPr>
                  <w:tcW w:w="2035" w:type="pct"/>
                  <w:tcMar>
                    <w:top w:w="0" w:type="dxa"/>
                    <w:left w:w="108" w:type="dxa"/>
                    <w:bottom w:w="0" w:type="dxa"/>
                    <w:right w:w="108" w:type="dxa"/>
                  </w:tcMar>
                  <w:hideMark/>
                </w:tcPr>
                <w:p w14:paraId="328F4CB2" w14:textId="77777777" w:rsidR="00D43B14" w:rsidRPr="001B39D7" w:rsidRDefault="00D43B14" w:rsidP="00CB74C0">
                  <w:pPr>
                    <w:jc w:val="both"/>
                    <w:rPr>
                      <w:rFonts w:ascii="Times New Roman" w:hAnsi="Times New Roman" w:cs="Times New Roman"/>
                      <w:noProof/>
                      <w:kern w:val="2"/>
                      <w:sz w:val="24"/>
                      <w:szCs w:val="24"/>
                      <w:shd w:val="clear" w:color="auto" w:fill="FFFFFF"/>
                    </w:rPr>
                  </w:pPr>
                  <w:r w:rsidRPr="001B39D7">
                    <w:rPr>
                      <w:rFonts w:ascii="Times New Roman" w:hAnsi="Times New Roman" w:cs="Times New Roman"/>
                      <w:noProof/>
                      <w:kern w:val="2"/>
                      <w:sz w:val="24"/>
                      <w:szCs w:val="24"/>
                      <w:shd w:val="clear" w:color="auto" w:fill="FFFFFF"/>
                    </w:rPr>
                    <w:t>Polipropilenas</w:t>
                  </w:r>
                </w:p>
              </w:tc>
              <w:tc>
                <w:tcPr>
                  <w:tcW w:w="2492" w:type="pct"/>
                  <w:tcMar>
                    <w:top w:w="0" w:type="dxa"/>
                    <w:left w:w="108" w:type="dxa"/>
                    <w:bottom w:w="0" w:type="dxa"/>
                    <w:right w:w="108" w:type="dxa"/>
                  </w:tcMar>
                  <w:hideMark/>
                </w:tcPr>
                <w:p w14:paraId="3E7E0A9A"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PP (arba PP 5)</w:t>
                  </w:r>
                </w:p>
              </w:tc>
            </w:tr>
            <w:tr w:rsidR="00D43B14" w:rsidRPr="001B39D7" w14:paraId="56B94346" w14:textId="77777777" w:rsidTr="00CB74C0">
              <w:tc>
                <w:tcPr>
                  <w:tcW w:w="473" w:type="pct"/>
                  <w:tcMar>
                    <w:top w:w="0" w:type="dxa"/>
                    <w:left w:w="108" w:type="dxa"/>
                    <w:bottom w:w="0" w:type="dxa"/>
                    <w:right w:w="108" w:type="dxa"/>
                  </w:tcMar>
                  <w:hideMark/>
                </w:tcPr>
                <w:p w14:paraId="5FD7EE09"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11.</w:t>
                  </w:r>
                </w:p>
              </w:tc>
              <w:tc>
                <w:tcPr>
                  <w:tcW w:w="2035" w:type="pct"/>
                  <w:tcMar>
                    <w:top w:w="0" w:type="dxa"/>
                    <w:left w:w="108" w:type="dxa"/>
                    <w:bottom w:w="0" w:type="dxa"/>
                    <w:right w:w="108" w:type="dxa"/>
                  </w:tcMar>
                  <w:hideMark/>
                </w:tcPr>
                <w:p w14:paraId="79D3BF6F" w14:textId="77777777" w:rsidR="00D43B14" w:rsidRPr="001B39D7" w:rsidRDefault="00D43B14" w:rsidP="00CB74C0">
                  <w:pPr>
                    <w:jc w:val="both"/>
                    <w:rPr>
                      <w:rFonts w:ascii="Times New Roman" w:hAnsi="Times New Roman" w:cs="Times New Roman"/>
                      <w:noProof/>
                      <w:kern w:val="2"/>
                      <w:sz w:val="24"/>
                      <w:szCs w:val="24"/>
                      <w:shd w:val="clear" w:color="auto" w:fill="FFFFFF"/>
                    </w:rPr>
                  </w:pPr>
                  <w:r w:rsidRPr="001B39D7">
                    <w:rPr>
                      <w:rFonts w:ascii="Times New Roman" w:hAnsi="Times New Roman" w:cs="Times New Roman"/>
                      <w:noProof/>
                      <w:kern w:val="2"/>
                      <w:sz w:val="24"/>
                      <w:szCs w:val="24"/>
                      <w:shd w:val="clear" w:color="auto" w:fill="FFFFFF"/>
                    </w:rPr>
                    <w:t>Polistirenas</w:t>
                  </w:r>
                </w:p>
              </w:tc>
              <w:tc>
                <w:tcPr>
                  <w:tcW w:w="2492" w:type="pct"/>
                  <w:tcMar>
                    <w:top w:w="0" w:type="dxa"/>
                    <w:left w:w="108" w:type="dxa"/>
                    <w:bottom w:w="0" w:type="dxa"/>
                    <w:right w:w="108" w:type="dxa"/>
                  </w:tcMar>
                  <w:hideMark/>
                </w:tcPr>
                <w:p w14:paraId="4B64024E" w14:textId="77777777" w:rsidR="00D43B14" w:rsidRPr="001B39D7" w:rsidRDefault="00D43B14" w:rsidP="00CB74C0">
                  <w:pPr>
                    <w:jc w:val="both"/>
                    <w:rPr>
                      <w:rFonts w:ascii="Times New Roman" w:hAnsi="Times New Roman" w:cs="Times New Roman"/>
                      <w:kern w:val="2"/>
                      <w:sz w:val="24"/>
                      <w:szCs w:val="24"/>
                      <w:shd w:val="clear" w:color="auto" w:fill="FFFFFF"/>
                    </w:rPr>
                  </w:pPr>
                  <w:r w:rsidRPr="001B39D7">
                    <w:rPr>
                      <w:rFonts w:ascii="Times New Roman" w:hAnsi="Times New Roman" w:cs="Times New Roman"/>
                      <w:kern w:val="2"/>
                      <w:sz w:val="24"/>
                      <w:szCs w:val="24"/>
                      <w:shd w:val="clear" w:color="auto" w:fill="FFFFFF"/>
                    </w:rPr>
                    <w:t>PS (arba PS 6)</w:t>
                  </w:r>
                </w:p>
              </w:tc>
            </w:tr>
          </w:tbl>
          <w:p w14:paraId="1C56C593" w14:textId="77777777" w:rsidR="00D43B14" w:rsidRPr="001B39D7" w:rsidRDefault="00D43B14" w:rsidP="00CB74C0">
            <w:pPr>
              <w:jc w:val="both"/>
              <w:rPr>
                <w:rFonts w:ascii="Times New Roman" w:hAnsi="Times New Roman" w:cs="Times New Roman"/>
                <w:kern w:val="2"/>
                <w:sz w:val="24"/>
                <w:szCs w:val="24"/>
                <w:shd w:val="clear" w:color="auto" w:fill="FFFFFF"/>
              </w:rPr>
            </w:pPr>
          </w:p>
          <w:p w14:paraId="47E65685" w14:textId="77777777" w:rsidR="00D43B14" w:rsidRPr="001B39D7" w:rsidRDefault="00D43B14" w:rsidP="00CB74C0">
            <w:pPr>
              <w:jc w:val="both"/>
              <w:rPr>
                <w:rFonts w:ascii="Times New Roman" w:hAnsi="Times New Roman" w:cs="Times New Roman"/>
                <w:color w:val="000000"/>
                <w:sz w:val="24"/>
                <w:szCs w:val="24"/>
              </w:rPr>
            </w:pPr>
            <w:r w:rsidRPr="001B39D7">
              <w:rPr>
                <w:rFonts w:ascii="Times New Roman" w:hAnsi="Times New Roman" w:cs="Times New Roman"/>
                <w:kern w:val="2"/>
                <w:sz w:val="24"/>
                <w:szCs w:val="24"/>
                <w:shd w:val="clear" w:color="auto" w:fill="FFFFFF"/>
              </w:rPr>
              <w:t xml:space="preserve"> Tiekėjas, patiekdamas Prekes Pirkėjui, kartu su Prekių priėmimo – perdavimo aktu, pateikia </w:t>
            </w:r>
            <w:r w:rsidRPr="001B39D7">
              <w:rPr>
                <w:rFonts w:ascii="Times New Roman" w:hAnsi="Times New Roman" w:cs="Times New Roman"/>
                <w:sz w:val="24"/>
                <w:szCs w:val="24"/>
              </w:rPr>
              <w:t xml:space="preserve">Prekių antrinių pakuočių tinkamumą </w:t>
            </w:r>
            <w:r w:rsidRPr="001B39D7">
              <w:rPr>
                <w:rFonts w:ascii="Times New Roman" w:hAnsi="Times New Roman" w:cs="Times New Roman"/>
                <w:color w:val="000000"/>
                <w:sz w:val="24"/>
                <w:szCs w:val="24"/>
              </w:rPr>
              <w:t>perdirbti (perdirbamumą) ir (ar) homogeniškumą patvirtinančius dokumentus</w:t>
            </w:r>
            <w:r w:rsidRPr="001B39D7">
              <w:rPr>
                <w:rFonts w:ascii="Times New Roman" w:hAnsi="Times New Roman" w:cs="Times New Roman"/>
                <w:kern w:val="2"/>
                <w:sz w:val="24"/>
                <w:szCs w:val="24"/>
                <w:shd w:val="clear" w:color="auto" w:fill="FFFFFF"/>
              </w:rPr>
              <w:t xml:space="preserve">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B39D7">
              <w:rPr>
                <w:rFonts w:ascii="Times New Roman" w:hAnsi="Times New Roman" w:cs="Times New Roman"/>
                <w:kern w:val="2"/>
                <w:sz w:val="24"/>
                <w:szCs w:val="24"/>
              </w:rPr>
              <w:t>, kuriuos Tiekėjas privalo ištaisyti, kitu atveju Tiekėjui taikoma Specialiųjų sąlygų 9.5 punkte nurodyto dydžio bauda</w:t>
            </w:r>
            <w:r w:rsidRPr="001B39D7">
              <w:rPr>
                <w:rFonts w:ascii="Times New Roman" w:hAnsi="Times New Roman" w:cs="Times New Roman"/>
                <w:kern w:val="2"/>
                <w:sz w:val="24"/>
                <w:szCs w:val="24"/>
                <w:shd w:val="clear" w:color="auto" w:fill="FFFFFF"/>
              </w:rPr>
              <w:t>. </w:t>
            </w:r>
            <w:r w:rsidRPr="001B39D7">
              <w:rPr>
                <w:rFonts w:ascii="Times New Roman" w:hAnsi="Times New Roman" w:cs="Times New Roman"/>
                <w:kern w:val="2"/>
                <w:sz w:val="24"/>
                <w:szCs w:val="24"/>
              </w:rPr>
              <w:t xml:space="preserve"> </w:t>
            </w:r>
          </w:p>
        </w:tc>
      </w:tr>
      <w:tr w:rsidR="00D43B14" w:rsidRPr="001B39D7" w14:paraId="74096159" w14:textId="77777777" w:rsidTr="007A37F7">
        <w:trPr>
          <w:gridAfter w:val="1"/>
          <w:wAfter w:w="23" w:type="dxa"/>
          <w:trHeight w:val="300"/>
        </w:trPr>
        <w:tc>
          <w:tcPr>
            <w:tcW w:w="2532" w:type="dxa"/>
          </w:tcPr>
          <w:p w14:paraId="7C98FA01"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12.3. </w:t>
            </w:r>
            <w:r w:rsidRPr="001B39D7">
              <w:rPr>
                <w:rFonts w:ascii="Times New Roman" w:hAnsi="Times New Roman" w:cs="Times New Roman"/>
                <w:b/>
                <w:bCs/>
                <w:kern w:val="2"/>
                <w:sz w:val="24"/>
                <w:szCs w:val="24"/>
                <w:shd w:val="clear" w:color="auto" w:fill="FFFFFF"/>
              </w:rPr>
              <w:t>Su Prekių pristatymu susiję aplinkosauginiai kriterijai</w:t>
            </w:r>
            <w:r w:rsidRPr="001B39D7">
              <w:rPr>
                <w:rFonts w:ascii="Times New Roman" w:hAnsi="Times New Roman" w:cs="Times New Roman"/>
                <w:color w:val="008080"/>
                <w:kern w:val="2"/>
                <w:sz w:val="24"/>
                <w:szCs w:val="24"/>
                <w:u w:val="single"/>
                <w:shd w:val="clear" w:color="auto" w:fill="FFFFFF"/>
              </w:rPr>
              <w:t xml:space="preserve"> </w:t>
            </w:r>
          </w:p>
        </w:tc>
        <w:tc>
          <w:tcPr>
            <w:tcW w:w="7003" w:type="dxa"/>
            <w:gridSpan w:val="5"/>
          </w:tcPr>
          <w:p w14:paraId="13BBFBCA"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2DB73EF0" w14:textId="77777777" w:rsidR="00D43B14" w:rsidRPr="001B39D7" w:rsidRDefault="00D43B14" w:rsidP="00CB74C0">
            <w:pPr>
              <w:rPr>
                <w:rFonts w:ascii="Times New Roman" w:hAnsi="Times New Roman" w:cs="Times New Roman"/>
                <w:kern w:val="2"/>
                <w:sz w:val="24"/>
                <w:szCs w:val="24"/>
              </w:rPr>
            </w:pPr>
          </w:p>
          <w:p w14:paraId="69F64CC2" w14:textId="77777777" w:rsidR="00D43B14" w:rsidRPr="001B39D7" w:rsidRDefault="00D43B14" w:rsidP="00CB74C0">
            <w:pPr>
              <w:rPr>
                <w:rFonts w:ascii="Times New Roman" w:hAnsi="Times New Roman" w:cs="Times New Roman"/>
                <w:sz w:val="24"/>
                <w:szCs w:val="24"/>
                <w:u w:val="single"/>
              </w:rPr>
            </w:pPr>
          </w:p>
          <w:p w14:paraId="28EBAAEF" w14:textId="77777777" w:rsidR="00D43B14" w:rsidRPr="001B39D7" w:rsidRDefault="00D43B14" w:rsidP="00CB74C0">
            <w:pPr>
              <w:rPr>
                <w:rFonts w:ascii="Times New Roman" w:hAnsi="Times New Roman" w:cs="Times New Roman"/>
                <w:sz w:val="24"/>
                <w:szCs w:val="24"/>
              </w:rPr>
            </w:pPr>
          </w:p>
        </w:tc>
      </w:tr>
      <w:tr w:rsidR="00D43B14" w:rsidRPr="001B39D7" w14:paraId="0A693FB9" w14:textId="77777777" w:rsidTr="007A37F7">
        <w:trPr>
          <w:gridAfter w:val="1"/>
          <w:wAfter w:w="23" w:type="dxa"/>
          <w:trHeight w:val="300"/>
        </w:trPr>
        <w:tc>
          <w:tcPr>
            <w:tcW w:w="2532" w:type="dxa"/>
          </w:tcPr>
          <w:p w14:paraId="26E87AF6"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12.4. </w:t>
            </w:r>
            <w:r w:rsidRPr="001B39D7">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1B39D7">
              <w:rPr>
                <w:rFonts w:ascii="Times New Roman" w:hAnsi="Times New Roman" w:cs="Times New Roman"/>
                <w:b/>
                <w:kern w:val="2"/>
                <w:sz w:val="24"/>
                <w:szCs w:val="24"/>
                <w:shd w:val="clear" w:color="auto" w:fill="FFFFFF"/>
              </w:rPr>
              <w:t>riterijai</w:t>
            </w:r>
          </w:p>
        </w:tc>
        <w:tc>
          <w:tcPr>
            <w:tcW w:w="7003" w:type="dxa"/>
            <w:gridSpan w:val="5"/>
          </w:tcPr>
          <w:p w14:paraId="3FC1EAEF"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Netaikoma</w:t>
            </w:r>
          </w:p>
          <w:p w14:paraId="0D5EBC2D" w14:textId="77777777" w:rsidR="00D43B14" w:rsidRPr="001B39D7" w:rsidRDefault="00D43B14" w:rsidP="00CB74C0">
            <w:pPr>
              <w:rPr>
                <w:rFonts w:ascii="Times New Roman" w:hAnsi="Times New Roman" w:cs="Times New Roman"/>
                <w:kern w:val="2"/>
                <w:sz w:val="24"/>
                <w:szCs w:val="24"/>
              </w:rPr>
            </w:pPr>
          </w:p>
          <w:p w14:paraId="0665CCAA" w14:textId="77777777" w:rsidR="00D43B14" w:rsidRPr="001B39D7" w:rsidRDefault="00D43B14" w:rsidP="00CB74C0">
            <w:pPr>
              <w:rPr>
                <w:rFonts w:ascii="Times New Roman" w:hAnsi="Times New Roman" w:cs="Times New Roman"/>
                <w:kern w:val="2"/>
                <w:sz w:val="24"/>
                <w:szCs w:val="24"/>
              </w:rPr>
            </w:pPr>
          </w:p>
        </w:tc>
      </w:tr>
      <w:tr w:rsidR="00D43B14" w:rsidRPr="001B39D7" w14:paraId="6E1C18BA" w14:textId="77777777" w:rsidTr="007A37F7">
        <w:trPr>
          <w:gridAfter w:val="1"/>
          <w:wAfter w:w="23" w:type="dxa"/>
          <w:trHeight w:val="300"/>
        </w:trPr>
        <w:tc>
          <w:tcPr>
            <w:tcW w:w="2532" w:type="dxa"/>
          </w:tcPr>
          <w:p w14:paraId="02BE44E6"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12.5. Su perkamomis Prekėmis susiję socialiniai kriterijai</w:t>
            </w:r>
          </w:p>
        </w:tc>
        <w:tc>
          <w:tcPr>
            <w:tcW w:w="7003" w:type="dxa"/>
            <w:gridSpan w:val="5"/>
          </w:tcPr>
          <w:p w14:paraId="5865D0DE" w14:textId="77777777" w:rsidR="00D43B14" w:rsidRPr="001B39D7" w:rsidRDefault="00D43B14" w:rsidP="00CB74C0">
            <w:pPr>
              <w:rPr>
                <w:rFonts w:ascii="Times New Roman" w:hAnsi="Times New Roman" w:cs="Times New Roman"/>
                <w:color w:val="000000"/>
                <w:kern w:val="2"/>
                <w:sz w:val="24"/>
                <w:szCs w:val="24"/>
                <w:shd w:val="clear" w:color="auto" w:fill="FFFFFF"/>
              </w:rPr>
            </w:pPr>
            <w:r w:rsidRPr="001B39D7">
              <w:rPr>
                <w:rFonts w:ascii="Times New Roman" w:hAnsi="Times New Roman" w:cs="Times New Roman"/>
                <w:color w:val="000000"/>
                <w:kern w:val="2"/>
                <w:sz w:val="24"/>
                <w:szCs w:val="24"/>
                <w:shd w:val="clear" w:color="auto" w:fill="FFFFFF"/>
              </w:rPr>
              <w:t>Netaikoma</w:t>
            </w:r>
          </w:p>
          <w:p w14:paraId="550AC006" w14:textId="77777777" w:rsidR="00D43B14" w:rsidRPr="001B39D7" w:rsidRDefault="00D43B14" w:rsidP="00CB74C0">
            <w:pPr>
              <w:rPr>
                <w:rFonts w:ascii="Times New Roman" w:hAnsi="Times New Roman" w:cs="Times New Roman"/>
                <w:color w:val="000000"/>
                <w:kern w:val="2"/>
                <w:sz w:val="24"/>
                <w:szCs w:val="24"/>
                <w:shd w:val="clear" w:color="auto" w:fill="FFFFFF"/>
              </w:rPr>
            </w:pPr>
          </w:p>
          <w:p w14:paraId="18757BD3" w14:textId="77777777" w:rsidR="00D43B14" w:rsidRPr="001B39D7" w:rsidRDefault="00D43B14" w:rsidP="00CB74C0">
            <w:pPr>
              <w:rPr>
                <w:rFonts w:ascii="Times New Roman" w:hAnsi="Times New Roman" w:cs="Times New Roman"/>
                <w:color w:val="0070C0"/>
                <w:kern w:val="2"/>
                <w:sz w:val="24"/>
                <w:szCs w:val="24"/>
              </w:rPr>
            </w:pPr>
          </w:p>
        </w:tc>
      </w:tr>
      <w:tr w:rsidR="00D43B14" w:rsidRPr="001B39D7" w14:paraId="66B798FC" w14:textId="77777777" w:rsidTr="007A37F7">
        <w:trPr>
          <w:gridAfter w:val="1"/>
          <w:wAfter w:w="23" w:type="dxa"/>
          <w:trHeight w:val="300"/>
        </w:trPr>
        <w:tc>
          <w:tcPr>
            <w:tcW w:w="9535" w:type="dxa"/>
            <w:gridSpan w:val="6"/>
          </w:tcPr>
          <w:p w14:paraId="46ED97EC"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13. BENDRŲJŲ SĄLYGŲ PAKEITIMAI IR PAPILDYMAI </w:t>
            </w:r>
          </w:p>
          <w:p w14:paraId="23EA186B" w14:textId="77777777" w:rsidR="00D43B14" w:rsidRPr="001B39D7" w:rsidRDefault="00D43B14" w:rsidP="00CB74C0">
            <w:pPr>
              <w:jc w:val="center"/>
              <w:rPr>
                <w:rFonts w:ascii="Times New Roman" w:hAnsi="Times New Roman" w:cs="Times New Roman"/>
                <w:kern w:val="2"/>
                <w:sz w:val="24"/>
                <w:szCs w:val="24"/>
              </w:rPr>
            </w:pPr>
            <w:r w:rsidRPr="001B39D7">
              <w:rPr>
                <w:rFonts w:ascii="Times New Roman" w:hAnsi="Times New Roman" w:cs="Times New Roman"/>
                <w:kern w:val="2"/>
                <w:sz w:val="24"/>
                <w:szCs w:val="24"/>
              </w:rPr>
              <w:t xml:space="preserve">(jeigu būtina dėl konkretaus Sutarties dalyko specifikos) </w:t>
            </w:r>
          </w:p>
        </w:tc>
      </w:tr>
      <w:tr w:rsidR="00D43B14" w:rsidRPr="001B39D7" w14:paraId="04C57DCD" w14:textId="77777777" w:rsidTr="007A37F7">
        <w:trPr>
          <w:gridAfter w:val="1"/>
          <w:wAfter w:w="23" w:type="dxa"/>
          <w:trHeight w:val="300"/>
        </w:trPr>
        <w:tc>
          <w:tcPr>
            <w:tcW w:w="2532" w:type="dxa"/>
          </w:tcPr>
          <w:p w14:paraId="2C74ECC4"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 xml:space="preserve">13.1. </w:t>
            </w:r>
          </w:p>
        </w:tc>
        <w:tc>
          <w:tcPr>
            <w:tcW w:w="7003" w:type="dxa"/>
            <w:gridSpan w:val="5"/>
          </w:tcPr>
          <w:p w14:paraId="1CABE04A"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 xml:space="preserve">Šalys susitaria pakeisti nurodytą Sutarties Bendrųjų sąlygų punktą ir išdėstyti jį nauja redakcija: </w:t>
            </w:r>
          </w:p>
          <w:p w14:paraId="08C83C7F" w14:textId="77777777" w:rsidR="00D43B14" w:rsidRPr="001B39D7" w:rsidRDefault="00D43B14" w:rsidP="00CB74C0">
            <w:pPr>
              <w:jc w:val="both"/>
              <w:rPr>
                <w:rFonts w:ascii="Times New Roman" w:hAnsi="Times New Roman" w:cs="Times New Roman"/>
                <w:kern w:val="2"/>
                <w:sz w:val="24"/>
                <w:szCs w:val="24"/>
              </w:rPr>
            </w:pPr>
            <w:r w:rsidRPr="001B39D7">
              <w:rPr>
                <w:rFonts w:ascii="Times New Roman" w:hAnsi="Times New Roman" w:cs="Times New Roman"/>
                <w:kern w:val="2"/>
                <w:sz w:val="24"/>
                <w:szCs w:val="24"/>
              </w:rPr>
              <w:t>23.1.1. jei Tiekėjo pasiūlyme nurodytos Prekės nebegaminamos ar iš esmės sutriko jų tiekimas ir gautas gamintojo patvirtinimas ir (ar) Prekės, jų gamintojas kelia grėsmę nacionaliniam saugumui (VPĮ 37 str. 9 d. ir 47 str. 9 d.) ir (ar) Prekių tiekimas prieštarauja Lietuvos Respublikoje įgyvendinamoms privalomoms tarptautinėms sankcijoms, kaip tai apibrėžta Sankcijų įstatyme.</w:t>
            </w:r>
          </w:p>
        </w:tc>
      </w:tr>
      <w:tr w:rsidR="00D43B14" w:rsidRPr="001B39D7" w14:paraId="32557F1B" w14:textId="77777777" w:rsidTr="007A37F7">
        <w:trPr>
          <w:gridAfter w:val="1"/>
          <w:wAfter w:w="23" w:type="dxa"/>
          <w:trHeight w:val="300"/>
        </w:trPr>
        <w:tc>
          <w:tcPr>
            <w:tcW w:w="2532" w:type="dxa"/>
          </w:tcPr>
          <w:p w14:paraId="2777D4A7"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13.2.</w:t>
            </w:r>
          </w:p>
        </w:tc>
        <w:tc>
          <w:tcPr>
            <w:tcW w:w="7003" w:type="dxa"/>
            <w:gridSpan w:val="5"/>
          </w:tcPr>
          <w:p w14:paraId="55C93840" w14:textId="77777777" w:rsidR="00D43B14" w:rsidRPr="001B39D7" w:rsidRDefault="00D43B14" w:rsidP="00CB74C0">
            <w:pPr>
              <w:rPr>
                <w:rFonts w:ascii="Times New Roman" w:hAnsi="Times New Roman" w:cs="Times New Roman"/>
                <w:kern w:val="2"/>
                <w:sz w:val="24"/>
                <w:szCs w:val="24"/>
              </w:rPr>
            </w:pPr>
          </w:p>
          <w:p w14:paraId="3B25C078" w14:textId="77777777" w:rsidR="007A2C25" w:rsidRPr="001B39D7" w:rsidRDefault="007A2C25" w:rsidP="007A2C25">
            <w:pPr>
              <w:rPr>
                <w:rFonts w:ascii="Times New Roman" w:hAnsi="Times New Roman" w:cs="Times New Roman"/>
                <w:sz w:val="24"/>
                <w:szCs w:val="24"/>
              </w:rPr>
            </w:pPr>
          </w:p>
        </w:tc>
      </w:tr>
      <w:tr w:rsidR="00D43B14" w:rsidRPr="001B39D7" w14:paraId="363F8258" w14:textId="77777777" w:rsidTr="007A37F7">
        <w:trPr>
          <w:gridAfter w:val="1"/>
          <w:wAfter w:w="23" w:type="dxa"/>
          <w:trHeight w:val="300"/>
        </w:trPr>
        <w:tc>
          <w:tcPr>
            <w:tcW w:w="2532" w:type="dxa"/>
          </w:tcPr>
          <w:p w14:paraId="14F9FB8A"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13.3.</w:t>
            </w:r>
          </w:p>
        </w:tc>
        <w:tc>
          <w:tcPr>
            <w:tcW w:w="7003" w:type="dxa"/>
            <w:gridSpan w:val="5"/>
          </w:tcPr>
          <w:p w14:paraId="5533909C" w14:textId="77777777" w:rsidR="00D43B14" w:rsidRPr="001B39D7" w:rsidRDefault="00D43B14" w:rsidP="00CB74C0">
            <w:pPr>
              <w:rPr>
                <w:rFonts w:ascii="Times New Roman" w:hAnsi="Times New Roman" w:cs="Times New Roman"/>
                <w:kern w:val="2"/>
                <w:sz w:val="24"/>
                <w:szCs w:val="24"/>
              </w:rPr>
            </w:pPr>
          </w:p>
        </w:tc>
      </w:tr>
      <w:tr w:rsidR="00D43B14" w:rsidRPr="001B39D7" w14:paraId="701C220E" w14:textId="77777777" w:rsidTr="007A37F7">
        <w:trPr>
          <w:gridAfter w:val="1"/>
          <w:wAfter w:w="23" w:type="dxa"/>
          <w:trHeight w:val="300"/>
        </w:trPr>
        <w:tc>
          <w:tcPr>
            <w:tcW w:w="2532" w:type="dxa"/>
          </w:tcPr>
          <w:p w14:paraId="3D78435C"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13.4.</w:t>
            </w:r>
          </w:p>
        </w:tc>
        <w:tc>
          <w:tcPr>
            <w:tcW w:w="7003" w:type="dxa"/>
            <w:gridSpan w:val="5"/>
          </w:tcPr>
          <w:p w14:paraId="49BCEEA6" w14:textId="77777777" w:rsidR="00D43B14" w:rsidRPr="001B39D7" w:rsidRDefault="00D43B14" w:rsidP="00CB74C0">
            <w:pPr>
              <w:rPr>
                <w:rFonts w:ascii="Times New Roman" w:hAnsi="Times New Roman" w:cs="Times New Roman"/>
                <w:color w:val="0070C0"/>
                <w:kern w:val="2"/>
                <w:sz w:val="24"/>
                <w:szCs w:val="24"/>
              </w:rPr>
            </w:pPr>
          </w:p>
        </w:tc>
      </w:tr>
      <w:tr w:rsidR="00D43B14" w:rsidRPr="001B39D7" w14:paraId="0AD0EDF3" w14:textId="77777777" w:rsidTr="007A37F7">
        <w:trPr>
          <w:gridAfter w:val="1"/>
          <w:wAfter w:w="23" w:type="dxa"/>
          <w:trHeight w:val="300"/>
        </w:trPr>
        <w:tc>
          <w:tcPr>
            <w:tcW w:w="2532" w:type="dxa"/>
          </w:tcPr>
          <w:p w14:paraId="0253656E"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13.5.</w:t>
            </w:r>
          </w:p>
        </w:tc>
        <w:tc>
          <w:tcPr>
            <w:tcW w:w="7003" w:type="dxa"/>
            <w:gridSpan w:val="5"/>
          </w:tcPr>
          <w:p w14:paraId="5466E7A1" w14:textId="77777777" w:rsidR="00D43B14" w:rsidRPr="001B39D7" w:rsidRDefault="00D43B14" w:rsidP="00CB74C0">
            <w:pPr>
              <w:rPr>
                <w:rFonts w:ascii="Times New Roman" w:hAnsi="Times New Roman" w:cs="Times New Roman"/>
                <w:kern w:val="2"/>
                <w:sz w:val="24"/>
                <w:szCs w:val="24"/>
              </w:rPr>
            </w:pPr>
            <w:r w:rsidRPr="001B39D7">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D43B14" w:rsidRPr="001B39D7" w14:paraId="57E7A98D" w14:textId="77777777" w:rsidTr="007A37F7">
        <w:trPr>
          <w:gridAfter w:val="1"/>
          <w:wAfter w:w="23" w:type="dxa"/>
          <w:trHeight w:val="300"/>
        </w:trPr>
        <w:tc>
          <w:tcPr>
            <w:tcW w:w="9535" w:type="dxa"/>
            <w:gridSpan w:val="6"/>
          </w:tcPr>
          <w:p w14:paraId="0C454152"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14. SUTARTIES PRIEDAI</w:t>
            </w:r>
          </w:p>
        </w:tc>
      </w:tr>
      <w:tr w:rsidR="00D43B14" w:rsidRPr="001B39D7" w14:paraId="7514485D" w14:textId="77777777" w:rsidTr="007A37F7">
        <w:trPr>
          <w:gridAfter w:val="1"/>
          <w:wAfter w:w="23" w:type="dxa"/>
          <w:trHeight w:val="300"/>
        </w:trPr>
        <w:tc>
          <w:tcPr>
            <w:tcW w:w="2532" w:type="dxa"/>
          </w:tcPr>
          <w:p w14:paraId="6D6059FD"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14.1. Priedas Nr. 1</w:t>
            </w:r>
          </w:p>
        </w:tc>
        <w:tc>
          <w:tcPr>
            <w:tcW w:w="7003" w:type="dxa"/>
            <w:gridSpan w:val="5"/>
          </w:tcPr>
          <w:p w14:paraId="246941F6"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kern w:val="2"/>
                <w:sz w:val="24"/>
                <w:szCs w:val="24"/>
              </w:rPr>
              <w:t>Techninė specifikacija, ___ lapai;</w:t>
            </w:r>
          </w:p>
        </w:tc>
      </w:tr>
      <w:tr w:rsidR="00D43B14" w:rsidRPr="001B39D7" w14:paraId="5BF1C899" w14:textId="77777777" w:rsidTr="007A37F7">
        <w:trPr>
          <w:gridAfter w:val="1"/>
          <w:wAfter w:w="23" w:type="dxa"/>
          <w:trHeight w:val="300"/>
        </w:trPr>
        <w:tc>
          <w:tcPr>
            <w:tcW w:w="2532" w:type="dxa"/>
          </w:tcPr>
          <w:p w14:paraId="26291B5C"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14.2. Priedas Nr. 2</w:t>
            </w:r>
          </w:p>
        </w:tc>
        <w:tc>
          <w:tcPr>
            <w:tcW w:w="7003" w:type="dxa"/>
            <w:gridSpan w:val="5"/>
          </w:tcPr>
          <w:p w14:paraId="120B70C4"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kern w:val="2"/>
                <w:sz w:val="24"/>
                <w:szCs w:val="24"/>
              </w:rPr>
              <w:t>Pasiūlymas, ___ lapai;</w:t>
            </w:r>
          </w:p>
        </w:tc>
      </w:tr>
      <w:tr w:rsidR="00D43B14" w:rsidRPr="001B39D7" w14:paraId="23F4B905" w14:textId="77777777" w:rsidTr="007A37F7">
        <w:trPr>
          <w:gridAfter w:val="1"/>
          <w:wAfter w:w="23" w:type="dxa"/>
          <w:trHeight w:val="300"/>
        </w:trPr>
        <w:tc>
          <w:tcPr>
            <w:tcW w:w="2532" w:type="dxa"/>
          </w:tcPr>
          <w:p w14:paraId="65A974AA"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14.3. Priedas Nr. 3</w:t>
            </w:r>
          </w:p>
        </w:tc>
        <w:tc>
          <w:tcPr>
            <w:tcW w:w="7003" w:type="dxa"/>
            <w:gridSpan w:val="5"/>
          </w:tcPr>
          <w:p w14:paraId="30ED8ADB"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kern w:val="2"/>
                <w:sz w:val="24"/>
                <w:szCs w:val="24"/>
              </w:rPr>
              <w:t>Prekių perdavimo - priėmimo akto forma, ____ lapai;</w:t>
            </w:r>
          </w:p>
        </w:tc>
      </w:tr>
      <w:tr w:rsidR="00D43B14" w:rsidRPr="001B39D7" w14:paraId="5C69B783" w14:textId="77777777" w:rsidTr="007A37F7">
        <w:trPr>
          <w:gridAfter w:val="1"/>
          <w:wAfter w:w="23" w:type="dxa"/>
          <w:trHeight w:val="300"/>
        </w:trPr>
        <w:tc>
          <w:tcPr>
            <w:tcW w:w="2532" w:type="dxa"/>
          </w:tcPr>
          <w:p w14:paraId="7E6AB6E6"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14.4. Priedas Nr. 4</w:t>
            </w:r>
          </w:p>
        </w:tc>
        <w:tc>
          <w:tcPr>
            <w:tcW w:w="7003" w:type="dxa"/>
            <w:gridSpan w:val="5"/>
          </w:tcPr>
          <w:p w14:paraId="5EF79DB3" w14:textId="77777777" w:rsidR="00D43B14" w:rsidRPr="001B39D7" w:rsidRDefault="00D43B14" w:rsidP="00CB74C0">
            <w:pPr>
              <w:rPr>
                <w:rFonts w:ascii="Times New Roman" w:hAnsi="Times New Roman" w:cs="Times New Roman"/>
                <w:b/>
                <w:bCs/>
                <w:kern w:val="2"/>
                <w:sz w:val="24"/>
                <w:szCs w:val="24"/>
              </w:rPr>
            </w:pPr>
            <w:r w:rsidRPr="001B39D7">
              <w:rPr>
                <w:rFonts w:ascii="Times New Roman" w:hAnsi="Times New Roman" w:cs="Times New Roman"/>
                <w:kern w:val="2"/>
                <w:sz w:val="24"/>
                <w:szCs w:val="24"/>
              </w:rPr>
              <w:t>Sutarties vykdymui pasitelkiami subtiekėjai ir (ar) specialistai,___ lapai.</w:t>
            </w:r>
            <w:r w:rsidRPr="001B39D7">
              <w:rPr>
                <w:rStyle w:val="Puslapioinaosnuoroda"/>
                <w:rFonts w:ascii="Times New Roman" w:hAnsi="Times New Roman" w:cs="Times New Roman"/>
                <w:kern w:val="2"/>
                <w:sz w:val="24"/>
                <w:szCs w:val="24"/>
              </w:rPr>
              <w:footnoteReference w:id="5"/>
            </w:r>
          </w:p>
        </w:tc>
      </w:tr>
      <w:tr w:rsidR="00D43B14" w:rsidRPr="001B39D7" w14:paraId="70C857C5" w14:textId="77777777" w:rsidTr="007A37F7">
        <w:trPr>
          <w:gridAfter w:val="1"/>
          <w:wAfter w:w="23" w:type="dxa"/>
        </w:trPr>
        <w:tc>
          <w:tcPr>
            <w:tcW w:w="9535" w:type="dxa"/>
            <w:gridSpan w:val="6"/>
          </w:tcPr>
          <w:p w14:paraId="5EB21479"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15. ŠALIŲ ATSTOVŲ PARAŠAI</w:t>
            </w:r>
          </w:p>
        </w:tc>
      </w:tr>
      <w:tr w:rsidR="00D43B14" w:rsidRPr="001B39D7" w14:paraId="407BDB36" w14:textId="77777777" w:rsidTr="007A37F7">
        <w:trPr>
          <w:gridAfter w:val="1"/>
          <w:wAfter w:w="23" w:type="dxa"/>
        </w:trPr>
        <w:tc>
          <w:tcPr>
            <w:tcW w:w="4788" w:type="dxa"/>
            <w:gridSpan w:val="4"/>
          </w:tcPr>
          <w:p w14:paraId="50DC1D65"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PIRKĖJAS</w:t>
            </w:r>
          </w:p>
        </w:tc>
        <w:tc>
          <w:tcPr>
            <w:tcW w:w="4747" w:type="dxa"/>
            <w:gridSpan w:val="2"/>
          </w:tcPr>
          <w:p w14:paraId="27609D36"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b/>
                <w:bCs/>
                <w:kern w:val="2"/>
                <w:sz w:val="24"/>
                <w:szCs w:val="24"/>
              </w:rPr>
              <w:t>TIEKĖJAS</w:t>
            </w:r>
          </w:p>
        </w:tc>
      </w:tr>
      <w:tr w:rsidR="00D43B14" w:rsidRPr="001B39D7" w14:paraId="7F64E354" w14:textId="77777777" w:rsidTr="007A37F7">
        <w:trPr>
          <w:gridAfter w:val="1"/>
          <w:wAfter w:w="23" w:type="dxa"/>
        </w:trPr>
        <w:tc>
          <w:tcPr>
            <w:tcW w:w="4788" w:type="dxa"/>
            <w:gridSpan w:val="4"/>
          </w:tcPr>
          <w:p w14:paraId="6A95821A" w14:textId="77777777" w:rsidR="00D43B14" w:rsidRPr="001B39D7" w:rsidRDefault="00D43B14" w:rsidP="00CB74C0">
            <w:pPr>
              <w:jc w:val="center"/>
              <w:rPr>
                <w:rFonts w:ascii="Times New Roman" w:hAnsi="Times New Roman" w:cs="Times New Roman"/>
                <w:color w:val="4472C4"/>
                <w:kern w:val="2"/>
                <w:sz w:val="24"/>
                <w:szCs w:val="24"/>
              </w:rPr>
            </w:pPr>
            <w:r w:rsidRPr="001B39D7">
              <w:rPr>
                <w:rFonts w:ascii="Times New Roman" w:hAnsi="Times New Roman" w:cs="Times New Roman"/>
                <w:color w:val="4472C4"/>
                <w:kern w:val="2"/>
                <w:sz w:val="24"/>
                <w:szCs w:val="24"/>
              </w:rPr>
              <w:t>(nurodomos atstovo pareigos, vardas, pavardė)</w:t>
            </w:r>
          </w:p>
        </w:tc>
        <w:tc>
          <w:tcPr>
            <w:tcW w:w="4747" w:type="dxa"/>
            <w:gridSpan w:val="2"/>
          </w:tcPr>
          <w:p w14:paraId="04AD1756" w14:textId="77777777" w:rsidR="00D43B14" w:rsidRPr="001B39D7" w:rsidRDefault="00D43B14" w:rsidP="00CB74C0">
            <w:pPr>
              <w:jc w:val="center"/>
              <w:rPr>
                <w:rFonts w:ascii="Times New Roman" w:hAnsi="Times New Roman" w:cs="Times New Roman"/>
                <w:b/>
                <w:bCs/>
                <w:kern w:val="2"/>
                <w:sz w:val="24"/>
                <w:szCs w:val="24"/>
              </w:rPr>
            </w:pPr>
            <w:r w:rsidRPr="001B39D7">
              <w:rPr>
                <w:rFonts w:ascii="Times New Roman" w:hAnsi="Times New Roman" w:cs="Times New Roman"/>
                <w:color w:val="4472C4"/>
                <w:kern w:val="2"/>
                <w:sz w:val="24"/>
                <w:szCs w:val="24"/>
              </w:rPr>
              <w:t>(nurodomos atstovo pareigos, vardas, pavardė)</w:t>
            </w:r>
          </w:p>
        </w:tc>
      </w:tr>
      <w:tr w:rsidR="00D43B14" w:rsidRPr="001B39D7" w14:paraId="0CDA9E14" w14:textId="77777777" w:rsidTr="007A37F7">
        <w:trPr>
          <w:gridAfter w:val="1"/>
          <w:wAfter w:w="23" w:type="dxa"/>
        </w:trPr>
        <w:tc>
          <w:tcPr>
            <w:tcW w:w="4788" w:type="dxa"/>
            <w:gridSpan w:val="4"/>
          </w:tcPr>
          <w:p w14:paraId="5C720A58" w14:textId="77777777" w:rsidR="00D43B14" w:rsidRPr="001B39D7" w:rsidRDefault="00D43B14" w:rsidP="00CB74C0">
            <w:pPr>
              <w:jc w:val="center"/>
              <w:rPr>
                <w:rFonts w:ascii="Times New Roman" w:hAnsi="Times New Roman" w:cs="Times New Roman"/>
                <w:b/>
                <w:bCs/>
                <w:color w:val="4472C4"/>
                <w:kern w:val="2"/>
                <w:sz w:val="24"/>
                <w:szCs w:val="24"/>
              </w:rPr>
            </w:pPr>
          </w:p>
          <w:p w14:paraId="1E03C37D" w14:textId="77777777" w:rsidR="00D43B14" w:rsidRPr="001B39D7" w:rsidRDefault="00D43B14" w:rsidP="00CB74C0">
            <w:pPr>
              <w:jc w:val="center"/>
              <w:rPr>
                <w:rFonts w:ascii="Times New Roman" w:hAnsi="Times New Roman" w:cs="Times New Roman"/>
                <w:b/>
                <w:bCs/>
                <w:color w:val="4472C4"/>
                <w:kern w:val="2"/>
                <w:sz w:val="24"/>
                <w:szCs w:val="24"/>
              </w:rPr>
            </w:pPr>
            <w:r w:rsidRPr="001B39D7">
              <w:rPr>
                <w:rFonts w:ascii="Times New Roman" w:hAnsi="Times New Roman" w:cs="Times New Roman"/>
                <w:b/>
                <w:bCs/>
                <w:color w:val="4472C4"/>
                <w:kern w:val="2"/>
                <w:sz w:val="24"/>
                <w:szCs w:val="24"/>
              </w:rPr>
              <w:t>(parašas)</w:t>
            </w:r>
          </w:p>
          <w:p w14:paraId="116F4D02" w14:textId="77777777" w:rsidR="00D43B14" w:rsidRPr="001B39D7" w:rsidRDefault="00D43B14" w:rsidP="00CB74C0">
            <w:pPr>
              <w:jc w:val="center"/>
              <w:rPr>
                <w:rFonts w:ascii="Times New Roman" w:hAnsi="Times New Roman" w:cs="Times New Roman"/>
                <w:b/>
                <w:bCs/>
                <w:color w:val="4472C4"/>
                <w:kern w:val="2"/>
                <w:sz w:val="24"/>
                <w:szCs w:val="24"/>
              </w:rPr>
            </w:pPr>
          </w:p>
          <w:p w14:paraId="75E9FAD9" w14:textId="77777777" w:rsidR="00D43B14" w:rsidRPr="001B39D7" w:rsidRDefault="00D43B14" w:rsidP="00CB74C0">
            <w:pPr>
              <w:jc w:val="center"/>
              <w:rPr>
                <w:rFonts w:ascii="Times New Roman" w:hAnsi="Times New Roman" w:cs="Times New Roman"/>
                <w:b/>
                <w:bCs/>
                <w:color w:val="4472C4"/>
                <w:kern w:val="2"/>
                <w:sz w:val="24"/>
                <w:szCs w:val="24"/>
              </w:rPr>
            </w:pPr>
          </w:p>
        </w:tc>
        <w:tc>
          <w:tcPr>
            <w:tcW w:w="4747" w:type="dxa"/>
            <w:gridSpan w:val="2"/>
          </w:tcPr>
          <w:p w14:paraId="2C494EB8" w14:textId="77777777" w:rsidR="00D43B14" w:rsidRPr="001B39D7" w:rsidRDefault="00D43B14" w:rsidP="00CB74C0">
            <w:pPr>
              <w:jc w:val="center"/>
              <w:rPr>
                <w:rFonts w:ascii="Times New Roman" w:hAnsi="Times New Roman" w:cs="Times New Roman"/>
                <w:b/>
                <w:bCs/>
                <w:color w:val="4472C4"/>
                <w:kern w:val="2"/>
                <w:sz w:val="24"/>
                <w:szCs w:val="24"/>
              </w:rPr>
            </w:pPr>
          </w:p>
          <w:p w14:paraId="135DB44D" w14:textId="77777777" w:rsidR="00D43B14" w:rsidRPr="001B39D7" w:rsidRDefault="00D43B14" w:rsidP="00CB74C0">
            <w:pPr>
              <w:jc w:val="center"/>
              <w:rPr>
                <w:rFonts w:ascii="Times New Roman" w:hAnsi="Times New Roman" w:cs="Times New Roman"/>
                <w:b/>
                <w:bCs/>
                <w:color w:val="4472C4"/>
                <w:kern w:val="2"/>
                <w:sz w:val="24"/>
                <w:szCs w:val="24"/>
              </w:rPr>
            </w:pPr>
            <w:r w:rsidRPr="001B39D7">
              <w:rPr>
                <w:rFonts w:ascii="Times New Roman" w:hAnsi="Times New Roman" w:cs="Times New Roman"/>
                <w:b/>
                <w:bCs/>
                <w:color w:val="4472C4"/>
                <w:kern w:val="2"/>
                <w:sz w:val="24"/>
                <w:szCs w:val="24"/>
              </w:rPr>
              <w:t>(parašas)</w:t>
            </w:r>
          </w:p>
        </w:tc>
      </w:tr>
    </w:tbl>
    <w:p w14:paraId="4B410EB7" w14:textId="77777777" w:rsidR="00D43B14" w:rsidRPr="00D43B14" w:rsidRDefault="00D43B14" w:rsidP="00D43B14"/>
    <w:p w14:paraId="5663A40F" w14:textId="77777777" w:rsidR="003E1ACD" w:rsidRPr="00B63ACA" w:rsidRDefault="003E1ACD" w:rsidP="003E1ACD">
      <w:pPr>
        <w:jc w:val="center"/>
        <w:rPr>
          <w:rFonts w:ascii="Times New Roman" w:hAnsi="Times New Roman" w:cs="Times New Roman"/>
          <w:sz w:val="24"/>
          <w:szCs w:val="24"/>
        </w:rPr>
      </w:pPr>
    </w:p>
    <w:p w14:paraId="4799BC6C" w14:textId="77777777" w:rsidR="003E1ACD" w:rsidRPr="00B63ACA" w:rsidRDefault="003E1ACD" w:rsidP="003E1ACD">
      <w:pPr>
        <w:pStyle w:val="Antrat2"/>
        <w:ind w:left="3168" w:right="-441" w:firstLine="2502"/>
        <w:rPr>
          <w:rFonts w:ascii="Times New Roman" w:hAnsi="Times New Roman" w:cs="Times New Roman"/>
          <w:color w:val="auto"/>
          <w:sz w:val="24"/>
          <w:szCs w:val="24"/>
        </w:rPr>
      </w:pPr>
      <w:r w:rsidRPr="00B63ACA">
        <w:rPr>
          <w:rFonts w:ascii="Times New Roman" w:hAnsi="Times New Roman" w:cs="Times New Roman"/>
          <w:color w:val="auto"/>
          <w:sz w:val="24"/>
          <w:szCs w:val="24"/>
        </w:rPr>
        <w:t>20___-____-__ Prekių pirkimo-</w:t>
      </w:r>
    </w:p>
    <w:p w14:paraId="6FDE676E" w14:textId="77777777" w:rsidR="003E1ACD" w:rsidRPr="00B63ACA" w:rsidRDefault="003E1ACD" w:rsidP="003E1ACD">
      <w:pPr>
        <w:pStyle w:val="Antrat2"/>
        <w:ind w:left="3168" w:right="-441" w:firstLine="720"/>
        <w:rPr>
          <w:rFonts w:ascii="Times New Roman" w:hAnsi="Times New Roman" w:cs="Times New Roman"/>
          <w:color w:val="auto"/>
          <w:sz w:val="24"/>
          <w:szCs w:val="24"/>
        </w:rPr>
      </w:pPr>
      <w:r w:rsidRPr="00B63ACA">
        <w:rPr>
          <w:rFonts w:ascii="Times New Roman" w:hAnsi="Times New Roman" w:cs="Times New Roman"/>
          <w:color w:val="auto"/>
          <w:sz w:val="24"/>
          <w:szCs w:val="24"/>
        </w:rPr>
        <w:t xml:space="preserve">                               pardavimo sutarties Nr. _______ / ______</w:t>
      </w:r>
    </w:p>
    <w:p w14:paraId="4232CBE4" w14:textId="77777777" w:rsidR="003E1ACD" w:rsidRPr="00B63ACA" w:rsidRDefault="003E1ACD" w:rsidP="003E1ACD">
      <w:pPr>
        <w:pStyle w:val="Antrat2"/>
        <w:ind w:left="3888" w:right="-441" w:firstLine="1872"/>
        <w:rPr>
          <w:rFonts w:ascii="Times New Roman" w:hAnsi="Times New Roman" w:cs="Times New Roman"/>
          <w:color w:val="auto"/>
          <w:sz w:val="24"/>
          <w:szCs w:val="24"/>
        </w:rPr>
      </w:pPr>
      <w:r w:rsidRPr="00B63ACA">
        <w:rPr>
          <w:rFonts w:ascii="Times New Roman" w:hAnsi="Times New Roman" w:cs="Times New Roman"/>
          <w:color w:val="auto"/>
          <w:sz w:val="24"/>
          <w:szCs w:val="24"/>
        </w:rPr>
        <w:t>priedas Nr. 1</w:t>
      </w:r>
    </w:p>
    <w:p w14:paraId="31C4B715" w14:textId="77777777" w:rsidR="003E1ACD" w:rsidRPr="00B63ACA" w:rsidRDefault="003E1ACD" w:rsidP="003E1ACD">
      <w:pPr>
        <w:rPr>
          <w:rFonts w:ascii="Times New Roman" w:hAnsi="Times New Roman" w:cs="Times New Roman"/>
          <w:sz w:val="24"/>
          <w:szCs w:val="24"/>
        </w:rPr>
      </w:pPr>
    </w:p>
    <w:p w14:paraId="62B05E85" w14:textId="77777777" w:rsidR="003E1ACD" w:rsidRPr="00B63ACA" w:rsidRDefault="003E1ACD" w:rsidP="003E1ACD">
      <w:pPr>
        <w:rPr>
          <w:rFonts w:ascii="Times New Roman" w:hAnsi="Times New Roman" w:cs="Times New Roman"/>
          <w:sz w:val="24"/>
          <w:szCs w:val="24"/>
        </w:rPr>
      </w:pPr>
    </w:p>
    <w:p w14:paraId="2326EF82" w14:textId="77777777" w:rsidR="003E1ACD" w:rsidRPr="00B63ACA" w:rsidRDefault="003E1ACD" w:rsidP="003E1ACD">
      <w:pPr>
        <w:tabs>
          <w:tab w:val="left" w:pos="2940"/>
          <w:tab w:val="left" w:pos="5245"/>
        </w:tabs>
        <w:jc w:val="center"/>
        <w:rPr>
          <w:rFonts w:ascii="Times New Roman" w:hAnsi="Times New Roman" w:cs="Times New Roman"/>
          <w:b/>
          <w:color w:val="000000"/>
          <w:sz w:val="24"/>
          <w:szCs w:val="24"/>
        </w:rPr>
      </w:pPr>
      <w:r w:rsidRPr="00B63ACA">
        <w:rPr>
          <w:rFonts w:ascii="Times New Roman" w:hAnsi="Times New Roman" w:cs="Times New Roman"/>
          <w:b/>
          <w:color w:val="000000"/>
          <w:sz w:val="24"/>
          <w:szCs w:val="24"/>
        </w:rPr>
        <w:t>TECHNINĖ SPECIFIKACIJA</w:t>
      </w:r>
    </w:p>
    <w:p w14:paraId="27BF03E1" w14:textId="77777777" w:rsidR="003E1ACD" w:rsidRPr="00B63ACA" w:rsidRDefault="003E1ACD" w:rsidP="003E1ACD">
      <w:pPr>
        <w:tabs>
          <w:tab w:val="left" w:pos="5245"/>
        </w:tabs>
        <w:ind w:firstLine="720"/>
        <w:jc w:val="center"/>
        <w:rPr>
          <w:rFonts w:ascii="Times New Roman" w:hAnsi="Times New Roman" w:cs="Times New Roman"/>
          <w:b/>
          <w:color w:val="000000"/>
          <w:sz w:val="24"/>
          <w:szCs w:val="24"/>
        </w:rPr>
      </w:pPr>
    </w:p>
    <w:p w14:paraId="6604844F" w14:textId="77777777" w:rsidR="003E1ACD" w:rsidRPr="00B63ACA" w:rsidRDefault="003E1ACD" w:rsidP="003E1ACD">
      <w:pPr>
        <w:tabs>
          <w:tab w:val="left" w:pos="5245"/>
        </w:tabs>
        <w:jc w:val="center"/>
        <w:rPr>
          <w:rFonts w:ascii="Times New Roman" w:hAnsi="Times New Roman" w:cs="Times New Roman"/>
          <w:i/>
          <w:color w:val="000000"/>
          <w:sz w:val="24"/>
          <w:szCs w:val="24"/>
        </w:rPr>
      </w:pPr>
      <w:r w:rsidRPr="00B63ACA">
        <w:rPr>
          <w:rFonts w:ascii="Times New Roman" w:hAnsi="Times New Roman" w:cs="Times New Roman"/>
          <w:i/>
          <w:color w:val="000000"/>
          <w:sz w:val="24"/>
          <w:szCs w:val="24"/>
        </w:rPr>
        <w:t>Dėstymas</w:t>
      </w:r>
    </w:p>
    <w:p w14:paraId="5654C608" w14:textId="77777777" w:rsidR="003E1ACD" w:rsidRPr="00B63ACA" w:rsidRDefault="003E1ACD" w:rsidP="003E1ACD">
      <w:pPr>
        <w:tabs>
          <w:tab w:val="left" w:pos="5245"/>
        </w:tabs>
        <w:jc w:val="center"/>
        <w:rPr>
          <w:rFonts w:ascii="Times New Roman" w:hAnsi="Times New Roman" w:cs="Times New Roman"/>
          <w:color w:val="000000"/>
          <w:sz w:val="24"/>
          <w:szCs w:val="24"/>
        </w:rPr>
      </w:pPr>
      <w:r w:rsidRPr="00B63ACA">
        <w:rPr>
          <w:rFonts w:ascii="Times New Roman" w:hAnsi="Times New Roman" w:cs="Times New Roman"/>
          <w:color w:val="000000"/>
          <w:sz w:val="24"/>
          <w:szCs w:val="24"/>
        </w:rPr>
        <w:t>___________________</w:t>
      </w:r>
    </w:p>
    <w:p w14:paraId="02BA374F" w14:textId="663B93C7" w:rsidR="003E1ACD" w:rsidRPr="00B63ACA" w:rsidRDefault="003E1ACD" w:rsidP="00537FE5">
      <w:pPr>
        <w:pStyle w:val="Antrat2"/>
        <w:ind w:right="-441"/>
        <w:rPr>
          <w:rFonts w:ascii="Times New Roman" w:hAnsi="Times New Roman" w:cs="Times New Roman"/>
          <w:color w:val="auto"/>
          <w:sz w:val="24"/>
          <w:szCs w:val="24"/>
        </w:rPr>
      </w:pPr>
      <w:r w:rsidRPr="00B63ACA">
        <w:rPr>
          <w:rFonts w:ascii="Times New Roman" w:hAnsi="Times New Roman" w:cs="Times New Roman"/>
          <w:sz w:val="24"/>
          <w:szCs w:val="24"/>
        </w:rPr>
        <w:t xml:space="preserve">                             </w:t>
      </w:r>
    </w:p>
    <w:p w14:paraId="3CE87418" w14:textId="77777777" w:rsidR="003E1ACD" w:rsidRPr="00B63ACA" w:rsidRDefault="003E1ACD" w:rsidP="003E1ACD">
      <w:pPr>
        <w:pStyle w:val="Antrat2"/>
        <w:ind w:left="5328" w:right="-441" w:firstLine="432"/>
        <w:rPr>
          <w:rFonts w:ascii="Times New Roman" w:hAnsi="Times New Roman" w:cs="Times New Roman"/>
          <w:color w:val="auto"/>
          <w:sz w:val="24"/>
          <w:szCs w:val="24"/>
        </w:rPr>
      </w:pPr>
      <w:r w:rsidRPr="00B63ACA">
        <w:rPr>
          <w:rFonts w:ascii="Times New Roman" w:hAnsi="Times New Roman" w:cs="Times New Roman"/>
          <w:color w:val="auto"/>
          <w:sz w:val="24"/>
          <w:szCs w:val="24"/>
        </w:rPr>
        <w:t>20____-____-__ Prekių pirkimo-</w:t>
      </w:r>
    </w:p>
    <w:p w14:paraId="3CBA7E82" w14:textId="77777777" w:rsidR="003E1ACD" w:rsidRPr="00B63ACA" w:rsidRDefault="003E1ACD" w:rsidP="003E1ACD">
      <w:pPr>
        <w:pStyle w:val="Antrat2"/>
        <w:ind w:left="3888" w:right="-441"/>
        <w:rPr>
          <w:rFonts w:ascii="Times New Roman" w:hAnsi="Times New Roman" w:cs="Times New Roman"/>
          <w:color w:val="auto"/>
          <w:sz w:val="24"/>
          <w:szCs w:val="24"/>
        </w:rPr>
      </w:pPr>
      <w:r w:rsidRPr="00B63ACA">
        <w:rPr>
          <w:rFonts w:ascii="Times New Roman" w:hAnsi="Times New Roman" w:cs="Times New Roman"/>
          <w:color w:val="auto"/>
          <w:sz w:val="24"/>
          <w:szCs w:val="24"/>
        </w:rPr>
        <w:t xml:space="preserve">                               pardavimo sutarties Nr. _______/_______</w:t>
      </w:r>
    </w:p>
    <w:p w14:paraId="59941E23" w14:textId="77777777" w:rsidR="003E1ACD" w:rsidRPr="00B63ACA" w:rsidRDefault="003E1ACD" w:rsidP="003E1ACD">
      <w:pPr>
        <w:pStyle w:val="Antrat2"/>
        <w:ind w:left="3888" w:right="-441" w:firstLine="1872"/>
        <w:rPr>
          <w:rFonts w:ascii="Times New Roman" w:hAnsi="Times New Roman" w:cs="Times New Roman"/>
          <w:color w:val="auto"/>
          <w:sz w:val="24"/>
          <w:szCs w:val="24"/>
        </w:rPr>
      </w:pPr>
      <w:r w:rsidRPr="00B63ACA">
        <w:rPr>
          <w:rFonts w:ascii="Times New Roman" w:hAnsi="Times New Roman" w:cs="Times New Roman"/>
          <w:color w:val="auto"/>
          <w:sz w:val="24"/>
          <w:szCs w:val="24"/>
        </w:rPr>
        <w:t>priedas Nr. 2</w:t>
      </w:r>
    </w:p>
    <w:p w14:paraId="2255078C" w14:textId="77777777" w:rsidR="003E1ACD" w:rsidRPr="00B63ACA" w:rsidRDefault="003E1ACD" w:rsidP="003E1ACD">
      <w:pPr>
        <w:ind w:right="-441"/>
        <w:jc w:val="center"/>
        <w:rPr>
          <w:rFonts w:ascii="Times New Roman" w:hAnsi="Times New Roman" w:cs="Times New Roman"/>
          <w:b/>
          <w:sz w:val="24"/>
          <w:szCs w:val="24"/>
        </w:rPr>
      </w:pPr>
    </w:p>
    <w:p w14:paraId="330F4FBD" w14:textId="77777777" w:rsidR="003E1ACD" w:rsidRDefault="003E1ACD" w:rsidP="003E1ACD">
      <w:pPr>
        <w:jc w:val="center"/>
        <w:rPr>
          <w:b/>
          <w:szCs w:val="24"/>
        </w:rPr>
      </w:pPr>
    </w:p>
    <w:p w14:paraId="6D72E33E" w14:textId="77777777" w:rsidR="003E1ACD" w:rsidRPr="00036E92" w:rsidRDefault="003E1ACD" w:rsidP="003E1ACD">
      <w:pPr>
        <w:jc w:val="center"/>
        <w:rPr>
          <w:rFonts w:ascii="Times New Roman" w:hAnsi="Times New Roman" w:cs="Times New Roman"/>
          <w:b/>
          <w:sz w:val="24"/>
          <w:szCs w:val="24"/>
        </w:rPr>
      </w:pPr>
      <w:r w:rsidRPr="00036E92">
        <w:rPr>
          <w:rFonts w:ascii="Times New Roman" w:hAnsi="Times New Roman" w:cs="Times New Roman"/>
          <w:b/>
          <w:sz w:val="24"/>
          <w:szCs w:val="24"/>
        </w:rPr>
        <w:t>PASIŪLYMAS</w:t>
      </w:r>
    </w:p>
    <w:p w14:paraId="6B84BCB4" w14:textId="77777777" w:rsidR="003E1ACD" w:rsidRPr="00036E92" w:rsidRDefault="003E1ACD" w:rsidP="003E1ACD">
      <w:pPr>
        <w:ind w:firstLine="720"/>
        <w:jc w:val="center"/>
        <w:rPr>
          <w:rFonts w:ascii="Times New Roman" w:hAnsi="Times New Roman" w:cs="Times New Roman"/>
          <w:b/>
          <w:sz w:val="24"/>
          <w:szCs w:val="24"/>
        </w:rPr>
      </w:pPr>
    </w:p>
    <w:p w14:paraId="5E4836E8" w14:textId="77777777" w:rsidR="003E1ACD" w:rsidRPr="00036E92" w:rsidRDefault="003E1ACD" w:rsidP="003E1ACD">
      <w:pPr>
        <w:ind w:firstLine="720"/>
        <w:jc w:val="center"/>
        <w:rPr>
          <w:rFonts w:ascii="Times New Roman" w:hAnsi="Times New Roman" w:cs="Times New Roman"/>
          <w:i/>
          <w:sz w:val="24"/>
          <w:szCs w:val="24"/>
        </w:rPr>
      </w:pPr>
      <w:r w:rsidRPr="00036E92">
        <w:rPr>
          <w:rFonts w:ascii="Times New Roman" w:hAnsi="Times New Roman" w:cs="Times New Roman"/>
          <w:i/>
          <w:sz w:val="24"/>
          <w:szCs w:val="24"/>
        </w:rPr>
        <w:t>Dėstymas</w:t>
      </w:r>
    </w:p>
    <w:p w14:paraId="136F4351" w14:textId="77777777" w:rsidR="003E1ACD" w:rsidRPr="00036E92" w:rsidRDefault="003E1ACD" w:rsidP="003E1ACD">
      <w:pPr>
        <w:ind w:firstLine="720"/>
        <w:jc w:val="center"/>
        <w:rPr>
          <w:rFonts w:ascii="Times New Roman" w:hAnsi="Times New Roman" w:cs="Times New Roman"/>
          <w:b/>
          <w:sz w:val="24"/>
          <w:szCs w:val="24"/>
        </w:rPr>
      </w:pPr>
    </w:p>
    <w:p w14:paraId="2E763685" w14:textId="77777777" w:rsidR="003E1ACD" w:rsidRPr="00036E92" w:rsidRDefault="003E1ACD" w:rsidP="003E1ACD">
      <w:pPr>
        <w:ind w:firstLine="720"/>
        <w:jc w:val="center"/>
        <w:rPr>
          <w:rFonts w:ascii="Times New Roman" w:hAnsi="Times New Roman" w:cs="Times New Roman"/>
          <w:b/>
          <w:sz w:val="24"/>
          <w:szCs w:val="24"/>
        </w:rPr>
      </w:pPr>
      <w:r w:rsidRPr="00036E92">
        <w:rPr>
          <w:rFonts w:ascii="Times New Roman" w:hAnsi="Times New Roman" w:cs="Times New Roman"/>
          <w:b/>
          <w:sz w:val="24"/>
          <w:szCs w:val="24"/>
        </w:rPr>
        <w:t>____________________</w:t>
      </w:r>
    </w:p>
    <w:p w14:paraId="5D5659A2" w14:textId="4C05FA33" w:rsidR="003E1ACD" w:rsidRPr="00036E92" w:rsidRDefault="003E1ACD" w:rsidP="00537FE5">
      <w:pPr>
        <w:pStyle w:val="Antrat2"/>
        <w:ind w:right="-441"/>
        <w:rPr>
          <w:rFonts w:ascii="Times New Roman" w:hAnsi="Times New Roman" w:cs="Times New Roman"/>
          <w:sz w:val="24"/>
          <w:szCs w:val="24"/>
        </w:rPr>
      </w:pPr>
      <w:r w:rsidRPr="00036E92">
        <w:rPr>
          <w:rFonts w:ascii="Times New Roman" w:hAnsi="Times New Roman" w:cs="Times New Roman"/>
          <w:sz w:val="24"/>
          <w:szCs w:val="24"/>
        </w:rPr>
        <w:t xml:space="preserve">                              </w:t>
      </w:r>
    </w:p>
    <w:p w14:paraId="54B990E3" w14:textId="77777777" w:rsidR="003E1ACD" w:rsidRPr="00036E92" w:rsidRDefault="003E1ACD" w:rsidP="003E1ACD">
      <w:pPr>
        <w:rPr>
          <w:rFonts w:ascii="Times New Roman" w:hAnsi="Times New Roman" w:cs="Times New Roman"/>
          <w:sz w:val="24"/>
          <w:szCs w:val="24"/>
        </w:rPr>
      </w:pPr>
    </w:p>
    <w:p w14:paraId="6DF84A06" w14:textId="77777777" w:rsidR="003E1ACD" w:rsidRPr="00036E92" w:rsidRDefault="003E1ACD" w:rsidP="003E1ACD">
      <w:pPr>
        <w:rPr>
          <w:rFonts w:ascii="Times New Roman" w:hAnsi="Times New Roman" w:cs="Times New Roman"/>
          <w:sz w:val="24"/>
          <w:szCs w:val="24"/>
        </w:rPr>
      </w:pPr>
    </w:p>
    <w:p w14:paraId="693CC828" w14:textId="77777777" w:rsidR="003E1ACD" w:rsidRPr="00036E92" w:rsidRDefault="003E1ACD" w:rsidP="003E1ACD">
      <w:pPr>
        <w:autoSpaceDE w:val="0"/>
        <w:autoSpaceDN w:val="0"/>
        <w:adjustRightInd w:val="0"/>
        <w:ind w:left="5245"/>
        <w:rPr>
          <w:rFonts w:ascii="Times New Roman" w:hAnsi="Times New Roman" w:cs="Times New Roman"/>
          <w:color w:val="000000"/>
          <w:sz w:val="24"/>
          <w:szCs w:val="24"/>
        </w:rPr>
      </w:pPr>
      <w:r w:rsidRPr="00036E92">
        <w:rPr>
          <w:rFonts w:ascii="Times New Roman" w:hAnsi="Times New Roman" w:cs="Times New Roman"/>
          <w:color w:val="000000"/>
          <w:sz w:val="24"/>
          <w:szCs w:val="24"/>
        </w:rPr>
        <w:t>20___-__-__   Prekių pirkimo-</w:t>
      </w:r>
    </w:p>
    <w:p w14:paraId="5BD789A9" w14:textId="77777777" w:rsidR="003E1ACD" w:rsidRPr="00036E92" w:rsidRDefault="003E1ACD" w:rsidP="003E1ACD">
      <w:pPr>
        <w:autoSpaceDE w:val="0"/>
        <w:autoSpaceDN w:val="0"/>
        <w:adjustRightInd w:val="0"/>
        <w:ind w:left="5245"/>
        <w:rPr>
          <w:rFonts w:ascii="Times New Roman" w:hAnsi="Times New Roman" w:cs="Times New Roman"/>
          <w:color w:val="000000"/>
          <w:sz w:val="24"/>
          <w:szCs w:val="24"/>
        </w:rPr>
      </w:pPr>
      <w:r w:rsidRPr="00036E92">
        <w:rPr>
          <w:rFonts w:ascii="Times New Roman" w:hAnsi="Times New Roman" w:cs="Times New Roman"/>
          <w:color w:val="000000"/>
          <w:sz w:val="24"/>
          <w:szCs w:val="24"/>
        </w:rPr>
        <w:t xml:space="preserve">pardavimo sutarties Nr. ________/________      </w:t>
      </w:r>
    </w:p>
    <w:p w14:paraId="76C8FE25" w14:textId="77777777" w:rsidR="003E1ACD" w:rsidRPr="00036E92" w:rsidRDefault="003E1ACD" w:rsidP="003E1ACD">
      <w:pPr>
        <w:autoSpaceDE w:val="0"/>
        <w:autoSpaceDN w:val="0"/>
        <w:adjustRightInd w:val="0"/>
        <w:ind w:left="5245"/>
        <w:rPr>
          <w:rFonts w:ascii="Times New Roman" w:hAnsi="Times New Roman" w:cs="Times New Roman"/>
          <w:color w:val="000000"/>
          <w:sz w:val="24"/>
          <w:szCs w:val="24"/>
        </w:rPr>
      </w:pPr>
      <w:r w:rsidRPr="00036E92">
        <w:rPr>
          <w:rFonts w:ascii="Times New Roman" w:hAnsi="Times New Roman" w:cs="Times New Roman"/>
          <w:color w:val="000000"/>
          <w:sz w:val="24"/>
          <w:szCs w:val="24"/>
        </w:rPr>
        <w:t>priedas Nr. 3</w:t>
      </w:r>
    </w:p>
    <w:p w14:paraId="17CAC4E9" w14:textId="77777777" w:rsidR="003E1ACD" w:rsidRPr="00036E92" w:rsidRDefault="003E1ACD" w:rsidP="003E1ACD">
      <w:pPr>
        <w:jc w:val="center"/>
        <w:rPr>
          <w:rFonts w:ascii="Times New Roman" w:hAnsi="Times New Roman" w:cs="Times New Roman"/>
          <w:b/>
          <w:color w:val="000000"/>
          <w:sz w:val="24"/>
          <w:szCs w:val="24"/>
        </w:rPr>
      </w:pPr>
    </w:p>
    <w:p w14:paraId="58F0CEAC" w14:textId="77777777" w:rsidR="003E1ACD" w:rsidRPr="00036E92" w:rsidRDefault="003E1ACD" w:rsidP="003E1ACD">
      <w:pPr>
        <w:jc w:val="center"/>
        <w:rPr>
          <w:rFonts w:ascii="Times New Roman" w:hAnsi="Times New Roman" w:cs="Times New Roman"/>
          <w:b/>
          <w:color w:val="000000"/>
          <w:sz w:val="24"/>
          <w:szCs w:val="24"/>
        </w:rPr>
      </w:pPr>
      <w:r w:rsidRPr="00036E92">
        <w:rPr>
          <w:rFonts w:ascii="Times New Roman" w:hAnsi="Times New Roman" w:cs="Times New Roman"/>
          <w:b/>
          <w:color w:val="000000"/>
          <w:sz w:val="24"/>
          <w:szCs w:val="24"/>
        </w:rPr>
        <w:t>(Prekių perdavimo - priėmimo akto forma)</w:t>
      </w:r>
    </w:p>
    <w:p w14:paraId="293586E2" w14:textId="77777777" w:rsidR="003E1ACD" w:rsidRPr="00036E92" w:rsidRDefault="003E1ACD" w:rsidP="003E1ACD">
      <w:pPr>
        <w:jc w:val="center"/>
        <w:rPr>
          <w:rFonts w:ascii="Times New Roman" w:hAnsi="Times New Roman" w:cs="Times New Roman"/>
          <w:b/>
          <w:color w:val="000000"/>
          <w:sz w:val="24"/>
          <w:szCs w:val="24"/>
        </w:rPr>
      </w:pPr>
    </w:p>
    <w:p w14:paraId="0584633F" w14:textId="77777777" w:rsidR="003E1ACD" w:rsidRPr="00036E92" w:rsidRDefault="003E1ACD" w:rsidP="003E1ACD">
      <w:pPr>
        <w:jc w:val="center"/>
        <w:rPr>
          <w:rFonts w:ascii="Times New Roman" w:hAnsi="Times New Roman" w:cs="Times New Roman"/>
          <w:b/>
          <w:color w:val="000000"/>
          <w:sz w:val="24"/>
          <w:szCs w:val="24"/>
        </w:rPr>
      </w:pPr>
      <w:r w:rsidRPr="00036E92">
        <w:rPr>
          <w:rFonts w:ascii="Times New Roman" w:hAnsi="Times New Roman" w:cs="Times New Roman"/>
          <w:b/>
          <w:color w:val="000000"/>
          <w:sz w:val="24"/>
          <w:szCs w:val="24"/>
        </w:rPr>
        <w:t>PREKIŲ PERDAVIMO - PRIĖMIMO AKTAS NR. _____</w:t>
      </w:r>
    </w:p>
    <w:p w14:paraId="42E024E1" w14:textId="77777777" w:rsidR="003E1ACD" w:rsidRPr="00036E92" w:rsidRDefault="003E1ACD" w:rsidP="003E1ACD">
      <w:pPr>
        <w:jc w:val="center"/>
        <w:rPr>
          <w:rFonts w:ascii="Times New Roman" w:hAnsi="Times New Roman" w:cs="Times New Roman"/>
          <w:color w:val="000000"/>
          <w:sz w:val="24"/>
          <w:szCs w:val="24"/>
        </w:rPr>
      </w:pPr>
    </w:p>
    <w:p w14:paraId="2BF3A009" w14:textId="77777777" w:rsidR="003E1ACD" w:rsidRPr="00036E92" w:rsidRDefault="003E1ACD" w:rsidP="003E1ACD">
      <w:pPr>
        <w:jc w:val="center"/>
        <w:rPr>
          <w:rFonts w:ascii="Times New Roman" w:hAnsi="Times New Roman" w:cs="Times New Roman"/>
          <w:color w:val="000000"/>
          <w:sz w:val="24"/>
          <w:szCs w:val="24"/>
        </w:rPr>
      </w:pPr>
      <w:r w:rsidRPr="00036E92">
        <w:rPr>
          <w:rFonts w:ascii="Times New Roman" w:hAnsi="Times New Roman" w:cs="Times New Roman"/>
          <w:color w:val="000000"/>
          <w:sz w:val="24"/>
          <w:szCs w:val="24"/>
        </w:rPr>
        <w:t>20___ m. _________ ___ d.</w:t>
      </w:r>
    </w:p>
    <w:p w14:paraId="3C4F3A02" w14:textId="77777777" w:rsidR="003E1ACD" w:rsidRPr="00036E92" w:rsidRDefault="003E1ACD" w:rsidP="003E1ACD">
      <w:pPr>
        <w:jc w:val="center"/>
        <w:rPr>
          <w:rFonts w:ascii="Times New Roman" w:hAnsi="Times New Roman" w:cs="Times New Roman"/>
          <w:color w:val="000000"/>
          <w:sz w:val="24"/>
          <w:szCs w:val="24"/>
        </w:rPr>
      </w:pPr>
      <w:r w:rsidRPr="00036E92">
        <w:rPr>
          <w:rFonts w:ascii="Times New Roman" w:hAnsi="Times New Roman" w:cs="Times New Roman"/>
          <w:color w:val="000000"/>
          <w:sz w:val="24"/>
          <w:szCs w:val="24"/>
        </w:rPr>
        <w:t>Vilnius</w:t>
      </w:r>
    </w:p>
    <w:p w14:paraId="4671362B" w14:textId="77777777" w:rsidR="003E1ACD" w:rsidRPr="00036E92" w:rsidRDefault="003E1ACD" w:rsidP="003E1ACD">
      <w:pPr>
        <w:jc w:val="both"/>
        <w:rPr>
          <w:rFonts w:ascii="Times New Roman" w:hAnsi="Times New Roman" w:cs="Times New Roman"/>
          <w:b/>
          <w:color w:val="000000"/>
          <w:sz w:val="24"/>
          <w:szCs w:val="24"/>
        </w:rPr>
      </w:pPr>
    </w:p>
    <w:p w14:paraId="0037E87E" w14:textId="77777777" w:rsidR="003E1ACD" w:rsidRPr="00036E92" w:rsidRDefault="003E1ACD" w:rsidP="003E1ACD">
      <w:pPr>
        <w:ind w:firstLine="720"/>
        <w:jc w:val="both"/>
        <w:rPr>
          <w:rFonts w:ascii="Times New Roman" w:hAnsi="Times New Roman" w:cs="Times New Roman"/>
          <w:color w:val="000000"/>
          <w:sz w:val="24"/>
          <w:szCs w:val="24"/>
          <w:vertAlign w:val="superscript"/>
        </w:rPr>
      </w:pPr>
      <w:r w:rsidRPr="00036E92">
        <w:rPr>
          <w:rFonts w:ascii="Times New Roman" w:hAnsi="Times New Roman" w:cs="Times New Roman"/>
          <w:b/>
          <w:color w:val="000000"/>
          <w:sz w:val="24"/>
          <w:szCs w:val="24"/>
        </w:rPr>
        <w:t xml:space="preserve">Tiekėjas </w:t>
      </w:r>
      <w:r w:rsidRPr="00036E92">
        <w:rPr>
          <w:rFonts w:ascii="Times New Roman" w:hAnsi="Times New Roman" w:cs="Times New Roman"/>
          <w:color w:val="000000"/>
          <w:sz w:val="24"/>
          <w:szCs w:val="24"/>
        </w:rPr>
        <w:t>– ______________________________ , atstovaujamas __________________________,</w:t>
      </w:r>
    </w:p>
    <w:p w14:paraId="7BDEC738" w14:textId="77777777" w:rsidR="003E1ACD" w:rsidRPr="00036E92" w:rsidRDefault="003E1ACD" w:rsidP="003E1ACD">
      <w:pPr>
        <w:ind w:firstLine="720"/>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rPr>
        <w:t xml:space="preserve">                                     </w:t>
      </w:r>
      <w:r w:rsidRPr="00036E92">
        <w:rPr>
          <w:rFonts w:ascii="Times New Roman" w:hAnsi="Times New Roman" w:cs="Times New Roman"/>
          <w:color w:val="000000"/>
          <w:sz w:val="24"/>
          <w:szCs w:val="24"/>
          <w:vertAlign w:val="superscript"/>
        </w:rPr>
        <w:t xml:space="preserve">(įmonės pavadinimas, kodas) </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(pareigų pavadinimas, vardas, pavardė)</w:t>
      </w:r>
    </w:p>
    <w:p w14:paraId="2C8D97F2" w14:textId="77777777" w:rsidR="003E1ACD" w:rsidRPr="00036E92" w:rsidRDefault="003E1ACD" w:rsidP="003E1ACD">
      <w:pPr>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veikiančio pagal _______________________________,</w:t>
      </w:r>
      <w:r w:rsidRPr="00036E92">
        <w:rPr>
          <w:rFonts w:ascii="Times New Roman" w:hAnsi="Times New Roman" w:cs="Times New Roman"/>
          <w:color w:val="000000"/>
          <w:sz w:val="24"/>
          <w:szCs w:val="24"/>
          <w:vertAlign w:val="superscript"/>
        </w:rPr>
        <w:t xml:space="preserve">  </w:t>
      </w:r>
      <w:r w:rsidRPr="00036E92">
        <w:rPr>
          <w:rFonts w:ascii="Times New Roman" w:hAnsi="Times New Roman" w:cs="Times New Roman"/>
          <w:color w:val="000000"/>
          <w:sz w:val="24"/>
          <w:szCs w:val="24"/>
        </w:rPr>
        <w:t>vadovaudamasis 20___ m. _________ __ d.</w:t>
      </w:r>
    </w:p>
    <w:p w14:paraId="4F0AF6A8" w14:textId="77777777" w:rsidR="003E1ACD" w:rsidRPr="00036E92" w:rsidRDefault="003E1ACD" w:rsidP="003E1ACD">
      <w:pPr>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vertAlign w:val="superscript"/>
        </w:rPr>
        <w:t xml:space="preserve">       </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(atstovavimo pagrindas)</w:t>
      </w:r>
    </w:p>
    <w:p w14:paraId="72A55967" w14:textId="77777777" w:rsidR="003E1ACD" w:rsidRPr="00036E92" w:rsidRDefault="003E1ACD" w:rsidP="003E1ACD">
      <w:pPr>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____________________________ viešojo pirkimo-pardavimo sutartimi Nr.  ___________/__________,</w:t>
      </w:r>
    </w:p>
    <w:p w14:paraId="4C63C478" w14:textId="77777777" w:rsidR="003E1ACD" w:rsidRPr="00036E92" w:rsidRDefault="003E1ACD" w:rsidP="003E1ACD">
      <w:pPr>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vertAlign w:val="superscript"/>
        </w:rPr>
        <w:t xml:space="preserve">     (perkamų prekių pavadinimas)</w:t>
      </w:r>
    </w:p>
    <w:p w14:paraId="2A7519C5" w14:textId="77777777" w:rsidR="003E1ACD" w:rsidRPr="00036E92" w:rsidRDefault="003E1ACD" w:rsidP="003E1ACD">
      <w:pPr>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rPr>
        <w:t>pristatė ir perdavė visas prekes Pirkėjui.</w:t>
      </w:r>
    </w:p>
    <w:p w14:paraId="696A5CCD" w14:textId="77777777" w:rsidR="003E1ACD" w:rsidRPr="00036E92" w:rsidRDefault="003E1ACD" w:rsidP="003E1ACD">
      <w:pPr>
        <w:ind w:firstLine="720"/>
        <w:jc w:val="both"/>
        <w:rPr>
          <w:rFonts w:ascii="Times New Roman" w:hAnsi="Times New Roman" w:cs="Times New Roman"/>
          <w:color w:val="000000"/>
          <w:sz w:val="24"/>
          <w:szCs w:val="24"/>
        </w:rPr>
      </w:pPr>
      <w:r w:rsidRPr="00036E92">
        <w:rPr>
          <w:rFonts w:ascii="Times New Roman" w:hAnsi="Times New Roman" w:cs="Times New Roman"/>
          <w:b/>
          <w:color w:val="000000"/>
          <w:sz w:val="24"/>
          <w:szCs w:val="24"/>
        </w:rPr>
        <w:t>Pirkėjas</w:t>
      </w:r>
      <w:r w:rsidRPr="00036E92">
        <w:rPr>
          <w:rFonts w:ascii="Times New Roman" w:hAnsi="Times New Roman" w:cs="Times New Roman"/>
          <w:color w:val="000000"/>
          <w:sz w:val="24"/>
          <w:szCs w:val="24"/>
        </w:rPr>
        <w:t xml:space="preserve"> – ______________________________________________________, atstovaujamas </w:t>
      </w:r>
    </w:p>
    <w:p w14:paraId="30771431" w14:textId="77777777" w:rsidR="003E1ACD" w:rsidRPr="00036E92" w:rsidRDefault="003E1ACD" w:rsidP="003E1ACD">
      <w:pPr>
        <w:ind w:firstLine="720"/>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vertAlign w:val="superscript"/>
        </w:rPr>
        <w:t xml:space="preserve">                                    </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(įstaigos pavadinimas, kodas)</w:t>
      </w:r>
    </w:p>
    <w:p w14:paraId="634E6EF8" w14:textId="77777777" w:rsidR="003E1ACD" w:rsidRPr="00036E92" w:rsidRDefault="003E1ACD" w:rsidP="003E1ACD">
      <w:pPr>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_________________________________________________________________________________,</w:t>
      </w:r>
    </w:p>
    <w:p w14:paraId="530411C2" w14:textId="77777777" w:rsidR="003E1ACD" w:rsidRPr="00036E92" w:rsidRDefault="003E1ACD" w:rsidP="003E1ACD">
      <w:pPr>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rPr>
        <w:t xml:space="preserve">                                           </w:t>
      </w:r>
      <w:r w:rsidRPr="00036E92">
        <w:rPr>
          <w:rFonts w:ascii="Times New Roman" w:hAnsi="Times New Roman" w:cs="Times New Roman"/>
          <w:color w:val="000000"/>
          <w:sz w:val="24"/>
          <w:szCs w:val="24"/>
          <w:vertAlign w:val="superscript"/>
        </w:rPr>
        <w:t>(pareigų pavadinimas, vardas, pavardė)</w:t>
      </w:r>
    </w:p>
    <w:p w14:paraId="5E2A2E5E" w14:textId="77777777" w:rsidR="003E1ACD" w:rsidRPr="00036E92" w:rsidRDefault="003E1ACD" w:rsidP="003E1ACD">
      <w:pPr>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 xml:space="preserve">veikiančio pagal ____________________________________________________________________, </w:t>
      </w:r>
    </w:p>
    <w:p w14:paraId="1341C5C3" w14:textId="77777777" w:rsidR="003E1ACD" w:rsidRPr="00036E92" w:rsidRDefault="003E1ACD" w:rsidP="003E1ACD">
      <w:pPr>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vertAlign w:val="superscript"/>
        </w:rPr>
        <w:t xml:space="preserve">                                              </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(atstovavimo pagrindas)</w:t>
      </w:r>
    </w:p>
    <w:p w14:paraId="5D4C75BF" w14:textId="77777777" w:rsidR="003E1ACD" w:rsidRPr="00036E92" w:rsidRDefault="003E1ACD" w:rsidP="003E1ACD">
      <w:pPr>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priėmė iš Pardavėjo visas prekes.</w:t>
      </w:r>
    </w:p>
    <w:p w14:paraId="594E0B29" w14:textId="77777777" w:rsidR="003E1ACD" w:rsidRPr="00036E92" w:rsidRDefault="003E1ACD" w:rsidP="003E1ACD">
      <w:pPr>
        <w:ind w:firstLine="720"/>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 xml:space="preserve">Atsižvelgiant į tai, Pirkėjas turi sumokėti Pardavėjui ________________ eurų ( __________________) </w:t>
      </w:r>
    </w:p>
    <w:p w14:paraId="220EF784" w14:textId="77777777" w:rsidR="003E1ACD" w:rsidRPr="00036E92" w:rsidRDefault="003E1ACD" w:rsidP="003E1ACD">
      <w:pPr>
        <w:ind w:firstLine="720"/>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rPr>
        <w:t xml:space="preserve">                                                                                       </w:t>
      </w:r>
      <w:r w:rsidRPr="00036E92">
        <w:rPr>
          <w:rFonts w:ascii="Times New Roman" w:hAnsi="Times New Roman" w:cs="Times New Roman"/>
          <w:color w:val="000000"/>
          <w:sz w:val="24"/>
          <w:szCs w:val="24"/>
          <w:vertAlign w:val="superscript"/>
        </w:rPr>
        <w:t xml:space="preserve">(suma skaičiais) </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(suma žodžiais)</w:t>
      </w:r>
    </w:p>
    <w:p w14:paraId="333A51B4" w14:textId="77777777" w:rsidR="003E1ACD" w:rsidRPr="00036E92" w:rsidRDefault="003E1ACD" w:rsidP="003E1ACD">
      <w:pPr>
        <w:keepLines/>
        <w:tabs>
          <w:tab w:val="left" w:pos="5812"/>
        </w:tabs>
        <w:jc w:val="both"/>
        <w:rPr>
          <w:rFonts w:ascii="Times New Roman" w:hAnsi="Times New Roman" w:cs="Times New Roman"/>
          <w:b/>
          <w:color w:val="000000"/>
          <w:sz w:val="24"/>
          <w:szCs w:val="24"/>
        </w:rPr>
      </w:pPr>
      <w:r w:rsidRPr="00036E92">
        <w:rPr>
          <w:rFonts w:ascii="Times New Roman" w:hAnsi="Times New Roman" w:cs="Times New Roman"/>
          <w:b/>
          <w:color w:val="000000"/>
          <w:sz w:val="24"/>
          <w:szCs w:val="24"/>
        </w:rPr>
        <w:t>Perdavė</w:t>
      </w:r>
    </w:p>
    <w:p w14:paraId="5F5D3C8E" w14:textId="77777777" w:rsidR="003E1ACD" w:rsidRPr="00036E92" w:rsidRDefault="003E1ACD" w:rsidP="003E1ACD">
      <w:pPr>
        <w:keepNext/>
        <w:ind w:left="720" w:hanging="720"/>
        <w:jc w:val="both"/>
        <w:outlineLvl w:val="2"/>
        <w:rPr>
          <w:rFonts w:ascii="Times New Roman" w:hAnsi="Times New Roman" w:cs="Times New Roman"/>
          <w:color w:val="000000"/>
          <w:sz w:val="24"/>
          <w:szCs w:val="24"/>
        </w:rPr>
      </w:pPr>
      <w:r w:rsidRPr="00036E92">
        <w:rPr>
          <w:rFonts w:ascii="Times New Roman" w:hAnsi="Times New Roman" w:cs="Times New Roman"/>
          <w:color w:val="000000"/>
          <w:sz w:val="24"/>
          <w:szCs w:val="24"/>
        </w:rPr>
        <w:t>____________________</w:t>
      </w: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t xml:space="preserve">___________ </w:t>
      </w: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t>______________</w:t>
      </w:r>
    </w:p>
    <w:p w14:paraId="16E90F72" w14:textId="77777777" w:rsidR="003E1ACD" w:rsidRPr="00036E92" w:rsidRDefault="003E1ACD" w:rsidP="003E1ACD">
      <w:pPr>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vertAlign w:val="superscript"/>
        </w:rPr>
        <w:t xml:space="preserve">  (pareigų pavadinimas)</w:t>
      </w:r>
      <w:r w:rsidRPr="00036E92">
        <w:rPr>
          <w:rFonts w:ascii="Times New Roman" w:hAnsi="Times New Roman" w:cs="Times New Roman"/>
          <w:color w:val="000000"/>
          <w:sz w:val="24"/>
          <w:szCs w:val="24"/>
          <w:vertAlign w:val="superscript"/>
        </w:rPr>
        <w:tab/>
        <w:t xml:space="preserve">   </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(parašas)</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(vardas, pavardė)</w:t>
      </w:r>
    </w:p>
    <w:p w14:paraId="0602458F" w14:textId="77777777" w:rsidR="003E1ACD" w:rsidRPr="00036E92" w:rsidRDefault="003E1ACD" w:rsidP="003E1ACD">
      <w:pPr>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r>
    </w:p>
    <w:p w14:paraId="20333AD2" w14:textId="77777777" w:rsidR="003E1ACD" w:rsidRPr="00036E92" w:rsidRDefault="003E1ACD" w:rsidP="003E1ACD">
      <w:pPr>
        <w:jc w:val="both"/>
        <w:rPr>
          <w:rFonts w:ascii="Times New Roman" w:hAnsi="Times New Roman" w:cs="Times New Roman"/>
          <w:b/>
          <w:color w:val="000000"/>
          <w:sz w:val="24"/>
          <w:szCs w:val="24"/>
        </w:rPr>
      </w:pPr>
      <w:r w:rsidRPr="00036E92">
        <w:rPr>
          <w:rFonts w:ascii="Times New Roman" w:hAnsi="Times New Roman" w:cs="Times New Roman"/>
          <w:b/>
          <w:color w:val="000000"/>
          <w:sz w:val="24"/>
          <w:szCs w:val="24"/>
        </w:rPr>
        <w:t>Priėmė</w:t>
      </w:r>
    </w:p>
    <w:p w14:paraId="686442C8" w14:textId="77777777" w:rsidR="003E1ACD" w:rsidRPr="00036E92" w:rsidRDefault="003E1ACD" w:rsidP="003E1ACD">
      <w:pPr>
        <w:keepNext/>
        <w:ind w:left="720" w:hanging="720"/>
        <w:jc w:val="both"/>
        <w:outlineLvl w:val="2"/>
        <w:rPr>
          <w:rFonts w:ascii="Times New Roman" w:hAnsi="Times New Roman" w:cs="Times New Roman"/>
          <w:color w:val="000000"/>
          <w:sz w:val="24"/>
          <w:szCs w:val="24"/>
        </w:rPr>
      </w:pPr>
      <w:r w:rsidRPr="00036E92">
        <w:rPr>
          <w:rFonts w:ascii="Times New Roman" w:hAnsi="Times New Roman" w:cs="Times New Roman"/>
          <w:color w:val="000000"/>
          <w:sz w:val="24"/>
          <w:szCs w:val="24"/>
        </w:rPr>
        <w:t>____________________</w:t>
      </w: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t xml:space="preserve">____________   </w:t>
      </w: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t>______________</w:t>
      </w:r>
    </w:p>
    <w:p w14:paraId="6962F135" w14:textId="77777777" w:rsidR="003E1ACD" w:rsidRPr="00036E92" w:rsidRDefault="003E1ACD" w:rsidP="003E1ACD">
      <w:pPr>
        <w:jc w:val="both"/>
        <w:rPr>
          <w:rFonts w:ascii="Times New Roman" w:hAnsi="Times New Roman" w:cs="Times New Roman"/>
          <w:color w:val="000000"/>
          <w:sz w:val="24"/>
          <w:szCs w:val="24"/>
          <w:vertAlign w:val="superscript"/>
        </w:rPr>
      </w:pPr>
      <w:r w:rsidRPr="00036E92">
        <w:rPr>
          <w:rFonts w:ascii="Times New Roman" w:hAnsi="Times New Roman" w:cs="Times New Roman"/>
          <w:color w:val="000000"/>
          <w:sz w:val="24"/>
          <w:szCs w:val="24"/>
        </w:rPr>
        <w:t xml:space="preserve">  </w:t>
      </w:r>
      <w:r w:rsidRPr="00036E92">
        <w:rPr>
          <w:rFonts w:ascii="Times New Roman" w:hAnsi="Times New Roman" w:cs="Times New Roman"/>
          <w:color w:val="000000"/>
          <w:sz w:val="24"/>
          <w:szCs w:val="24"/>
          <w:vertAlign w:val="superscript"/>
        </w:rPr>
        <w:t>(pareigų pavadinimas)</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(parašas)</w:t>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r>
      <w:r w:rsidRPr="00036E92">
        <w:rPr>
          <w:rFonts w:ascii="Times New Roman" w:hAnsi="Times New Roman" w:cs="Times New Roman"/>
          <w:color w:val="000000"/>
          <w:sz w:val="24"/>
          <w:szCs w:val="24"/>
          <w:vertAlign w:val="superscript"/>
        </w:rPr>
        <w:tab/>
        <w:t xml:space="preserve">         (vardas, pavardė)</w:t>
      </w:r>
    </w:p>
    <w:p w14:paraId="13CC7671" w14:textId="77777777" w:rsidR="003E1ACD" w:rsidRPr="00036E92" w:rsidRDefault="003E1ACD" w:rsidP="003E1ACD">
      <w:pPr>
        <w:jc w:val="both"/>
        <w:rPr>
          <w:rFonts w:ascii="Times New Roman" w:hAnsi="Times New Roman" w:cs="Times New Roman"/>
          <w:color w:val="000000"/>
          <w:sz w:val="24"/>
          <w:szCs w:val="24"/>
        </w:rPr>
      </w:pP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r>
      <w:r w:rsidRPr="00036E92">
        <w:rPr>
          <w:rFonts w:ascii="Times New Roman" w:hAnsi="Times New Roman" w:cs="Times New Roman"/>
          <w:color w:val="000000"/>
          <w:sz w:val="24"/>
          <w:szCs w:val="24"/>
        </w:rPr>
        <w:tab/>
      </w:r>
    </w:p>
    <w:p w14:paraId="273F290C" w14:textId="1AD39AAD" w:rsidR="003E1ACD" w:rsidRPr="00036E92" w:rsidRDefault="003E1ACD" w:rsidP="00537FE5">
      <w:pPr>
        <w:jc w:val="center"/>
        <w:rPr>
          <w:rFonts w:ascii="Times New Roman" w:hAnsi="Times New Roman" w:cs="Times New Roman"/>
          <w:b/>
          <w:color w:val="000000"/>
          <w:sz w:val="24"/>
          <w:szCs w:val="24"/>
        </w:rPr>
      </w:pPr>
      <w:r w:rsidRPr="00036E92">
        <w:rPr>
          <w:rFonts w:ascii="Times New Roman" w:hAnsi="Times New Roman" w:cs="Times New Roman"/>
          <w:b/>
          <w:color w:val="000000"/>
          <w:sz w:val="24"/>
          <w:szCs w:val="24"/>
        </w:rPr>
        <w:t>___________________</w:t>
      </w:r>
    </w:p>
    <w:p w14:paraId="3D167F0F" w14:textId="77777777" w:rsidR="003E1ACD" w:rsidRPr="00036E92" w:rsidRDefault="003E1ACD" w:rsidP="003E1ACD">
      <w:pPr>
        <w:autoSpaceDE w:val="0"/>
        <w:autoSpaceDN w:val="0"/>
        <w:adjustRightInd w:val="0"/>
        <w:ind w:left="5245"/>
        <w:rPr>
          <w:rFonts w:ascii="Times New Roman" w:hAnsi="Times New Roman" w:cs="Times New Roman"/>
          <w:sz w:val="24"/>
          <w:szCs w:val="24"/>
        </w:rPr>
      </w:pPr>
    </w:p>
    <w:p w14:paraId="23154A27" w14:textId="77777777" w:rsidR="003E1ACD" w:rsidRPr="00036E92" w:rsidRDefault="003E1ACD" w:rsidP="003E1ACD">
      <w:pPr>
        <w:autoSpaceDE w:val="0"/>
        <w:autoSpaceDN w:val="0"/>
        <w:adjustRightInd w:val="0"/>
        <w:ind w:left="5245"/>
        <w:rPr>
          <w:rFonts w:ascii="Times New Roman" w:hAnsi="Times New Roman" w:cs="Times New Roman"/>
          <w:sz w:val="24"/>
          <w:szCs w:val="24"/>
        </w:rPr>
      </w:pPr>
    </w:p>
    <w:p w14:paraId="02CA7CA2" w14:textId="77777777" w:rsidR="003E1ACD" w:rsidRPr="00036E92" w:rsidRDefault="003E1ACD" w:rsidP="003E1ACD">
      <w:pPr>
        <w:autoSpaceDE w:val="0"/>
        <w:autoSpaceDN w:val="0"/>
        <w:adjustRightInd w:val="0"/>
        <w:ind w:left="5245"/>
        <w:rPr>
          <w:rFonts w:ascii="Times New Roman" w:hAnsi="Times New Roman" w:cs="Times New Roman"/>
          <w:sz w:val="24"/>
          <w:szCs w:val="24"/>
        </w:rPr>
      </w:pPr>
      <w:r w:rsidRPr="00036E92">
        <w:rPr>
          <w:rFonts w:ascii="Times New Roman" w:hAnsi="Times New Roman" w:cs="Times New Roman"/>
          <w:sz w:val="24"/>
          <w:szCs w:val="24"/>
        </w:rPr>
        <w:t xml:space="preserve">20___-__-__   Prekių pirkimo- </w:t>
      </w:r>
    </w:p>
    <w:p w14:paraId="2D1C0AC0" w14:textId="77777777" w:rsidR="003E1ACD" w:rsidRPr="00036E92" w:rsidRDefault="003E1ACD" w:rsidP="003E1ACD">
      <w:pPr>
        <w:autoSpaceDE w:val="0"/>
        <w:autoSpaceDN w:val="0"/>
        <w:adjustRightInd w:val="0"/>
        <w:ind w:left="3960" w:firstLine="1285"/>
        <w:rPr>
          <w:rFonts w:ascii="Times New Roman" w:hAnsi="Times New Roman" w:cs="Times New Roman"/>
          <w:sz w:val="24"/>
          <w:szCs w:val="24"/>
        </w:rPr>
      </w:pPr>
      <w:r w:rsidRPr="00036E92">
        <w:rPr>
          <w:rFonts w:ascii="Times New Roman" w:hAnsi="Times New Roman" w:cs="Times New Roman"/>
          <w:sz w:val="24"/>
          <w:szCs w:val="24"/>
        </w:rPr>
        <w:t xml:space="preserve">pardavimo sutarties Nr._______/________      </w:t>
      </w:r>
    </w:p>
    <w:p w14:paraId="27D52E90" w14:textId="77777777" w:rsidR="003E1ACD" w:rsidRPr="00036E92" w:rsidRDefault="003E1ACD" w:rsidP="003E1ACD">
      <w:pPr>
        <w:autoSpaceDE w:val="0"/>
        <w:autoSpaceDN w:val="0"/>
        <w:adjustRightInd w:val="0"/>
        <w:ind w:left="5245"/>
        <w:rPr>
          <w:rFonts w:ascii="Times New Roman" w:hAnsi="Times New Roman" w:cs="Times New Roman"/>
          <w:sz w:val="24"/>
          <w:szCs w:val="24"/>
        </w:rPr>
      </w:pPr>
      <w:r w:rsidRPr="00036E92">
        <w:rPr>
          <w:rFonts w:ascii="Times New Roman" w:hAnsi="Times New Roman" w:cs="Times New Roman"/>
          <w:sz w:val="24"/>
          <w:szCs w:val="24"/>
        </w:rPr>
        <w:t>4 priedas</w:t>
      </w:r>
    </w:p>
    <w:p w14:paraId="38680761" w14:textId="77777777" w:rsidR="003E1ACD" w:rsidRPr="00036E92" w:rsidRDefault="003E1ACD" w:rsidP="003E1ACD">
      <w:pPr>
        <w:jc w:val="center"/>
        <w:rPr>
          <w:rFonts w:ascii="Times New Roman" w:hAnsi="Times New Roman" w:cs="Times New Roman"/>
          <w:b/>
          <w:sz w:val="24"/>
          <w:szCs w:val="24"/>
        </w:rPr>
      </w:pPr>
    </w:p>
    <w:p w14:paraId="09EFEF81" w14:textId="77777777" w:rsidR="003E1ACD" w:rsidRPr="00036E92" w:rsidRDefault="003E1ACD" w:rsidP="003E1ACD">
      <w:pPr>
        <w:jc w:val="center"/>
        <w:rPr>
          <w:rFonts w:ascii="Times New Roman" w:hAnsi="Times New Roman" w:cs="Times New Roman"/>
          <w:b/>
          <w:sz w:val="24"/>
          <w:szCs w:val="24"/>
        </w:rPr>
      </w:pPr>
    </w:p>
    <w:p w14:paraId="54C3E47B" w14:textId="77777777" w:rsidR="003E1ACD" w:rsidRPr="00036E92" w:rsidRDefault="003E1ACD" w:rsidP="003E1ACD">
      <w:pPr>
        <w:jc w:val="center"/>
        <w:rPr>
          <w:rFonts w:ascii="Times New Roman" w:hAnsi="Times New Roman" w:cs="Times New Roman"/>
          <w:b/>
          <w:sz w:val="24"/>
          <w:szCs w:val="24"/>
        </w:rPr>
      </w:pPr>
      <w:r w:rsidRPr="00036E92">
        <w:rPr>
          <w:rFonts w:ascii="Times New Roman" w:hAnsi="Times New Roman" w:cs="Times New Roman"/>
          <w:b/>
          <w:sz w:val="24"/>
          <w:szCs w:val="24"/>
        </w:rPr>
        <w:t>SUTARTIES VYKDYMUI PASITELKIAMI SPECIALISTAI IR (AR) SUBTIEKĖJAI</w:t>
      </w:r>
    </w:p>
    <w:p w14:paraId="7A211A7F" w14:textId="77777777" w:rsidR="003E1ACD" w:rsidRPr="00036E92" w:rsidRDefault="003E1ACD" w:rsidP="003E1ACD">
      <w:pPr>
        <w:jc w:val="center"/>
        <w:rPr>
          <w:rFonts w:ascii="Times New Roman" w:hAnsi="Times New Roman" w:cs="Times New Roman"/>
          <w:b/>
          <w:sz w:val="24"/>
          <w:szCs w:val="24"/>
        </w:rPr>
      </w:pPr>
    </w:p>
    <w:p w14:paraId="630275D7" w14:textId="77777777" w:rsidR="003E1ACD" w:rsidRPr="00036E92" w:rsidRDefault="003E1ACD" w:rsidP="003E1ACD">
      <w:pPr>
        <w:jc w:val="center"/>
        <w:rPr>
          <w:rFonts w:ascii="Times New Roman" w:hAnsi="Times New Roman" w:cs="Times New Roman"/>
          <w:i/>
          <w:sz w:val="24"/>
          <w:szCs w:val="24"/>
        </w:rPr>
      </w:pPr>
      <w:r w:rsidRPr="00036E92">
        <w:rPr>
          <w:rFonts w:ascii="Times New Roman" w:hAnsi="Times New Roman" w:cs="Times New Roman"/>
          <w:i/>
          <w:sz w:val="24"/>
          <w:szCs w:val="24"/>
        </w:rPr>
        <w:t>Dėstymas</w:t>
      </w:r>
    </w:p>
    <w:p w14:paraId="706FB51C" w14:textId="77777777" w:rsidR="003E1ACD" w:rsidRDefault="003E1ACD" w:rsidP="003E1ACD">
      <w:pPr>
        <w:jc w:val="center"/>
        <w:rPr>
          <w:b/>
        </w:rPr>
      </w:pPr>
      <w:r w:rsidRPr="00A56005">
        <w:rPr>
          <w:b/>
        </w:rPr>
        <w:t>______________</w:t>
      </w:r>
    </w:p>
    <w:p w14:paraId="0883E49E" w14:textId="77777777" w:rsidR="003E1ACD" w:rsidRDefault="003E1ACD" w:rsidP="003E1ACD">
      <w:pPr>
        <w:jc w:val="center"/>
        <w:rPr>
          <w:b/>
        </w:rPr>
      </w:pPr>
    </w:p>
    <w:p w14:paraId="46E6352C" w14:textId="77777777" w:rsidR="003E1ACD" w:rsidRDefault="003E1ACD" w:rsidP="003E1ACD">
      <w:pPr>
        <w:jc w:val="center"/>
        <w:rPr>
          <w:b/>
        </w:rPr>
      </w:pPr>
    </w:p>
    <w:p w14:paraId="0892C689" w14:textId="77777777" w:rsidR="003E1ACD" w:rsidRDefault="003E1ACD" w:rsidP="003E1ACD">
      <w:pPr>
        <w:jc w:val="center"/>
        <w:rPr>
          <w:color w:val="000000"/>
          <w:szCs w:val="24"/>
        </w:rPr>
      </w:pPr>
      <w:r>
        <w:rPr>
          <w:color w:val="000000"/>
          <w:szCs w:val="24"/>
        </w:rPr>
        <w:t>_____________</w:t>
      </w:r>
    </w:p>
    <w:p w14:paraId="01D71851" w14:textId="77777777" w:rsidR="003E1ACD" w:rsidRPr="004F660C" w:rsidRDefault="003E1ACD" w:rsidP="003E1ACD">
      <w:pPr>
        <w:rPr>
          <w:szCs w:val="24"/>
        </w:rPr>
      </w:pPr>
    </w:p>
    <w:p w14:paraId="33CC84CA" w14:textId="77777777" w:rsidR="003E1ACD" w:rsidRPr="004F660C" w:rsidRDefault="003E1ACD" w:rsidP="003E1ACD">
      <w:pPr>
        <w:rPr>
          <w:szCs w:val="24"/>
        </w:rPr>
      </w:pPr>
    </w:p>
    <w:p w14:paraId="480EF70D" w14:textId="77777777" w:rsidR="003E1ACD" w:rsidRPr="004F660C" w:rsidRDefault="003E1ACD" w:rsidP="003E1ACD">
      <w:pPr>
        <w:rPr>
          <w:szCs w:val="24"/>
        </w:rPr>
      </w:pPr>
    </w:p>
    <w:p w14:paraId="01288B03" w14:textId="77777777" w:rsidR="003E1ACD" w:rsidRPr="004F660C" w:rsidRDefault="003E1ACD" w:rsidP="003E1ACD">
      <w:pPr>
        <w:rPr>
          <w:szCs w:val="24"/>
        </w:rPr>
      </w:pPr>
    </w:p>
    <w:p w14:paraId="0B69AB0A" w14:textId="77777777" w:rsidR="003E1ACD" w:rsidRPr="004F660C" w:rsidRDefault="003E1ACD" w:rsidP="003E1ACD">
      <w:pPr>
        <w:rPr>
          <w:szCs w:val="24"/>
        </w:rPr>
      </w:pPr>
    </w:p>
    <w:p w14:paraId="6FD353E8" w14:textId="77777777" w:rsidR="003E1ACD" w:rsidRPr="004F660C" w:rsidRDefault="003E1ACD" w:rsidP="003E1ACD">
      <w:pPr>
        <w:rPr>
          <w:szCs w:val="24"/>
        </w:rPr>
      </w:pPr>
    </w:p>
    <w:p w14:paraId="1946D63E" w14:textId="77777777" w:rsidR="003E1ACD" w:rsidRPr="004F660C" w:rsidRDefault="003E1ACD" w:rsidP="003E1ACD">
      <w:pPr>
        <w:rPr>
          <w:szCs w:val="24"/>
        </w:rPr>
      </w:pPr>
    </w:p>
    <w:p w14:paraId="4D95DA6B" w14:textId="77777777" w:rsidR="003E1ACD" w:rsidRPr="004F660C" w:rsidRDefault="003E1ACD" w:rsidP="003E1ACD">
      <w:pPr>
        <w:rPr>
          <w:szCs w:val="24"/>
        </w:rPr>
      </w:pPr>
    </w:p>
    <w:p w14:paraId="08E9292B" w14:textId="77777777" w:rsidR="003E1ACD" w:rsidRPr="004F660C" w:rsidRDefault="003E1ACD" w:rsidP="003E1ACD">
      <w:pPr>
        <w:rPr>
          <w:szCs w:val="24"/>
        </w:rPr>
      </w:pPr>
    </w:p>
    <w:p w14:paraId="73DD187B" w14:textId="77777777" w:rsidR="003E1ACD" w:rsidRPr="004F660C" w:rsidRDefault="003E1ACD" w:rsidP="003E1ACD">
      <w:pPr>
        <w:rPr>
          <w:szCs w:val="24"/>
        </w:rPr>
      </w:pPr>
    </w:p>
    <w:p w14:paraId="040119ED" w14:textId="77777777" w:rsidR="003E1ACD" w:rsidRPr="004F660C" w:rsidRDefault="003E1ACD" w:rsidP="003E1ACD">
      <w:pPr>
        <w:rPr>
          <w:szCs w:val="24"/>
        </w:rPr>
      </w:pPr>
    </w:p>
    <w:p w14:paraId="394C5AA9" w14:textId="77777777" w:rsidR="003E1ACD" w:rsidRPr="004F660C" w:rsidRDefault="003E1ACD" w:rsidP="003E1ACD">
      <w:pPr>
        <w:rPr>
          <w:szCs w:val="24"/>
        </w:rPr>
      </w:pPr>
    </w:p>
    <w:p w14:paraId="413EDCC3" w14:textId="77777777" w:rsidR="003E1ACD" w:rsidRPr="004F660C" w:rsidRDefault="003E1ACD" w:rsidP="003E1ACD">
      <w:pPr>
        <w:rPr>
          <w:szCs w:val="24"/>
        </w:rPr>
      </w:pPr>
    </w:p>
    <w:p w14:paraId="23A7F6BD" w14:textId="77777777" w:rsidR="003E1ACD" w:rsidRDefault="003E1ACD" w:rsidP="003E1ACD">
      <w:pPr>
        <w:rPr>
          <w:color w:val="000000"/>
          <w:szCs w:val="24"/>
        </w:rPr>
      </w:pPr>
    </w:p>
    <w:p w14:paraId="7DB17896" w14:textId="77777777" w:rsidR="003E1ACD" w:rsidRDefault="003E1ACD" w:rsidP="003E1ACD">
      <w:pPr>
        <w:jc w:val="center"/>
        <w:rPr>
          <w:szCs w:val="24"/>
        </w:rPr>
      </w:pPr>
    </w:p>
    <w:p w14:paraId="1C6C2115" w14:textId="77777777" w:rsidR="003E1ACD" w:rsidRDefault="003E1ACD" w:rsidP="003E1ACD">
      <w:pPr>
        <w:jc w:val="center"/>
        <w:rPr>
          <w:szCs w:val="24"/>
        </w:rPr>
      </w:pPr>
    </w:p>
    <w:p w14:paraId="7B3DEF94" w14:textId="77777777" w:rsidR="003E1ACD" w:rsidRDefault="003E1ACD" w:rsidP="003E1ACD">
      <w:pPr>
        <w:jc w:val="center"/>
        <w:rPr>
          <w:szCs w:val="24"/>
        </w:rPr>
      </w:pPr>
    </w:p>
    <w:p w14:paraId="121CEF83" w14:textId="77777777" w:rsidR="003E1ACD" w:rsidRDefault="003E1ACD" w:rsidP="003E1ACD">
      <w:pPr>
        <w:jc w:val="center"/>
        <w:rPr>
          <w:szCs w:val="24"/>
        </w:rPr>
      </w:pPr>
    </w:p>
    <w:p w14:paraId="2C93264C" w14:textId="77777777" w:rsidR="003E1ACD" w:rsidRDefault="003E1ACD" w:rsidP="006270B5">
      <w:pPr>
        <w:rPr>
          <w:szCs w:val="24"/>
        </w:rPr>
      </w:pPr>
    </w:p>
    <w:p w14:paraId="2C2FDC2A" w14:textId="77777777" w:rsidR="006270B5" w:rsidRDefault="006270B5" w:rsidP="006270B5">
      <w:pPr>
        <w:rPr>
          <w:color w:val="000000"/>
          <w:szCs w:val="24"/>
        </w:rPr>
      </w:pPr>
    </w:p>
    <w:p w14:paraId="24310F6C" w14:textId="77777777" w:rsidR="003E1ACD" w:rsidRDefault="003E1ACD" w:rsidP="003E1ACD">
      <w:pPr>
        <w:jc w:val="center"/>
        <w:rPr>
          <w:color w:val="000000"/>
          <w:szCs w:val="24"/>
        </w:rPr>
      </w:pPr>
    </w:p>
    <w:p w14:paraId="37B1454F" w14:textId="77777777" w:rsidR="00AB3A90" w:rsidRDefault="00AB3A90" w:rsidP="003E1ACD">
      <w:pPr>
        <w:jc w:val="center"/>
        <w:rPr>
          <w:color w:val="000000"/>
          <w:szCs w:val="24"/>
        </w:rPr>
      </w:pPr>
    </w:p>
    <w:p w14:paraId="32149FE9" w14:textId="77777777" w:rsidR="00AB3A90" w:rsidRDefault="00AB3A90" w:rsidP="003E1ACD">
      <w:pPr>
        <w:jc w:val="center"/>
        <w:rPr>
          <w:color w:val="000000"/>
          <w:szCs w:val="24"/>
        </w:rPr>
      </w:pPr>
    </w:p>
    <w:p w14:paraId="09296599"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PREKIŲ PIRKIMO</w:t>
      </w:r>
      <w:r w:rsidRPr="000223C9">
        <w:rPr>
          <w:rFonts w:ascii="Times New Roman" w:hAnsi="Times New Roman" w:cs="Times New Roman"/>
          <w:color w:val="000000"/>
          <w:sz w:val="24"/>
          <w:szCs w:val="24"/>
        </w:rPr>
        <w:t>–</w:t>
      </w:r>
      <w:r w:rsidRPr="000223C9">
        <w:rPr>
          <w:rFonts w:ascii="Times New Roman" w:hAnsi="Times New Roman" w:cs="Times New Roman"/>
          <w:b/>
          <w:bCs/>
          <w:caps/>
          <w:color w:val="000000"/>
          <w:sz w:val="24"/>
          <w:szCs w:val="24"/>
        </w:rPr>
        <w:t>PARDAVIMO SUTARTIES BENDROSIOS SĄLYGOS</w:t>
      </w:r>
    </w:p>
    <w:p w14:paraId="142B5D60" w14:textId="77777777" w:rsidR="003E1ACD" w:rsidRPr="0049513F" w:rsidRDefault="003E1ACD" w:rsidP="003E1ACD">
      <w:pPr>
        <w:spacing w:line="257" w:lineRule="atLeast"/>
        <w:jc w:val="center"/>
        <w:rPr>
          <w:color w:val="000000"/>
          <w:sz w:val="27"/>
          <w:szCs w:val="27"/>
        </w:rPr>
      </w:pPr>
      <w:r w:rsidRPr="0049513F">
        <w:rPr>
          <w:color w:val="000000"/>
          <w:sz w:val="27"/>
          <w:szCs w:val="27"/>
        </w:rPr>
        <w:t> </w:t>
      </w:r>
    </w:p>
    <w:p w14:paraId="5EA9E797"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    PAGRINDINĖS SĄVOKOS IR SUTARTIES AIŠKINIMAS</w:t>
      </w:r>
    </w:p>
    <w:p w14:paraId="3726832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5B81DC82"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1.1. Sąvokos</w:t>
      </w:r>
    </w:p>
    <w:p w14:paraId="1FF55EA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233D67C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 Šioje Sutartyje didžiąja raide rašomos sąvokos turi paskiau nurodytas reikšmes:</w:t>
      </w:r>
    </w:p>
    <w:p w14:paraId="05C2930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1.1.1.1.  </w:t>
      </w:r>
      <w:r w:rsidRPr="000223C9">
        <w:rPr>
          <w:rFonts w:ascii="Times New Roman" w:hAnsi="Times New Roman" w:cs="Times New Roman"/>
          <w:b/>
          <w:bCs/>
          <w:color w:val="000000"/>
          <w:sz w:val="24"/>
          <w:szCs w:val="24"/>
        </w:rPr>
        <w:t>Bendrosios sąlygos</w:t>
      </w:r>
      <w:r w:rsidRPr="000223C9">
        <w:rPr>
          <w:rFonts w:ascii="Times New Roman" w:hAnsi="Times New Roman" w:cs="Times New Roman"/>
          <w:color w:val="000000"/>
          <w:sz w:val="24"/>
          <w:szCs w:val="24"/>
        </w:rPr>
        <w:t> – ši Sutarties dalis, kuri vadinasi „Prekių pirkimo–pardavimo sutarties Bendrosios sąlygos“;</w:t>
      </w:r>
    </w:p>
    <w:p w14:paraId="148F890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1.1.1.2.  </w:t>
      </w:r>
      <w:r w:rsidRPr="000223C9">
        <w:rPr>
          <w:rFonts w:ascii="Times New Roman" w:hAnsi="Times New Roman" w:cs="Times New Roman"/>
          <w:b/>
          <w:bCs/>
          <w:color w:val="000000"/>
          <w:sz w:val="24"/>
          <w:szCs w:val="24"/>
        </w:rPr>
        <w:t>Pirkėjas</w:t>
      </w:r>
      <w:r w:rsidRPr="000223C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6188935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1.1.1.3.  </w:t>
      </w:r>
      <w:r w:rsidRPr="000223C9">
        <w:rPr>
          <w:rFonts w:ascii="Times New Roman" w:hAnsi="Times New Roman" w:cs="Times New Roman"/>
          <w:b/>
          <w:bCs/>
          <w:color w:val="000000"/>
          <w:sz w:val="24"/>
          <w:szCs w:val="24"/>
        </w:rPr>
        <w:t>Pradinės sutarties vertė </w:t>
      </w:r>
      <w:r w:rsidRPr="000223C9">
        <w:rPr>
          <w:rFonts w:ascii="Times New Roman" w:hAnsi="Times New Roman" w:cs="Times New Roman"/>
          <w:color w:val="000000"/>
          <w:sz w:val="24"/>
          <w:szCs w:val="24"/>
        </w:rPr>
        <w:t>– Specialiosiose sąlygose nurodyta</w:t>
      </w:r>
      <w:r w:rsidRPr="000223C9">
        <w:rPr>
          <w:rFonts w:ascii="Times New Roman" w:hAnsi="Times New Roman" w:cs="Times New Roman"/>
          <w:b/>
          <w:bCs/>
          <w:color w:val="000000"/>
          <w:sz w:val="24"/>
          <w:szCs w:val="24"/>
        </w:rPr>
        <w:t> </w:t>
      </w:r>
      <w:r w:rsidRPr="000223C9">
        <w:rPr>
          <w:rFonts w:ascii="Times New Roman" w:hAnsi="Times New Roman" w:cs="Times New Roman"/>
          <w:color w:val="000000"/>
          <w:sz w:val="24"/>
          <w:szCs w:val="24"/>
        </w:rPr>
        <w:t>vertė (be PVM);</w:t>
      </w:r>
    </w:p>
    <w:p w14:paraId="4F88E9C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1.1.1.4.  </w:t>
      </w:r>
      <w:r w:rsidRPr="000223C9">
        <w:rPr>
          <w:rFonts w:ascii="Times New Roman" w:hAnsi="Times New Roman" w:cs="Times New Roman"/>
          <w:b/>
          <w:bCs/>
          <w:color w:val="000000"/>
          <w:sz w:val="24"/>
          <w:szCs w:val="24"/>
        </w:rPr>
        <w:t>Prekės</w:t>
      </w:r>
      <w:r w:rsidRPr="000223C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7DAFE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1.1.1.5.  </w:t>
      </w:r>
      <w:r w:rsidRPr="000223C9">
        <w:rPr>
          <w:rFonts w:ascii="Times New Roman" w:hAnsi="Times New Roman" w:cs="Times New Roman"/>
          <w:b/>
          <w:bCs/>
          <w:color w:val="000000"/>
          <w:sz w:val="24"/>
          <w:szCs w:val="24"/>
        </w:rPr>
        <w:t>Prekių perdavimo–priėmimo aktas </w:t>
      </w:r>
      <w:r w:rsidRPr="000223C9">
        <w:rPr>
          <w:rFonts w:ascii="Times New Roman" w:hAnsi="Times New Roman" w:cs="Times New Roman"/>
          <w:color w:val="000000"/>
          <w:sz w:val="24"/>
          <w:szCs w:val="24"/>
        </w:rPr>
        <w:t>– dokumentas,</w:t>
      </w:r>
      <w:r w:rsidRPr="000223C9">
        <w:rPr>
          <w:rFonts w:ascii="Times New Roman" w:hAnsi="Times New Roman" w:cs="Times New Roman"/>
          <w:b/>
          <w:bCs/>
          <w:color w:val="000000"/>
          <w:sz w:val="24"/>
          <w:szCs w:val="24"/>
        </w:rPr>
        <w:t> </w:t>
      </w:r>
      <w:r w:rsidRPr="000223C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D2936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1.1.1.6.  </w:t>
      </w:r>
      <w:r w:rsidRPr="000223C9">
        <w:rPr>
          <w:rFonts w:ascii="Times New Roman" w:hAnsi="Times New Roman" w:cs="Times New Roman"/>
          <w:b/>
          <w:bCs/>
          <w:color w:val="000000"/>
          <w:sz w:val="24"/>
          <w:szCs w:val="24"/>
        </w:rPr>
        <w:t>Prekių trūkumai</w:t>
      </w:r>
      <w:r w:rsidRPr="000223C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6E9A4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1.1.1.7.  </w:t>
      </w:r>
      <w:r w:rsidRPr="000223C9">
        <w:rPr>
          <w:rFonts w:ascii="Times New Roman" w:hAnsi="Times New Roman" w:cs="Times New Roman"/>
          <w:b/>
          <w:bCs/>
          <w:color w:val="000000"/>
          <w:sz w:val="24"/>
          <w:szCs w:val="24"/>
        </w:rPr>
        <w:t>Sąskaita </w:t>
      </w:r>
      <w:r w:rsidRPr="000223C9">
        <w:rPr>
          <w:rFonts w:ascii="Times New Roman" w:hAnsi="Times New Roman" w:cs="Times New Roman"/>
          <w:color w:val="000000"/>
          <w:sz w:val="24"/>
          <w:szCs w:val="24"/>
        </w:rPr>
        <w:t>–</w:t>
      </w:r>
      <w:r w:rsidRPr="000223C9">
        <w:rPr>
          <w:rFonts w:ascii="Times New Roman" w:hAnsi="Times New Roman" w:cs="Times New Roman"/>
          <w:b/>
          <w:bCs/>
          <w:color w:val="000000"/>
          <w:sz w:val="24"/>
          <w:szCs w:val="24"/>
        </w:rPr>
        <w:t> </w:t>
      </w:r>
      <w:r w:rsidRPr="000223C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20B1C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1.1.1.8.  </w:t>
      </w:r>
      <w:r w:rsidRPr="000223C9">
        <w:rPr>
          <w:rFonts w:ascii="Times New Roman" w:hAnsi="Times New Roman" w:cs="Times New Roman"/>
          <w:b/>
          <w:bCs/>
          <w:color w:val="000000"/>
          <w:sz w:val="24"/>
          <w:szCs w:val="24"/>
        </w:rPr>
        <w:t>Specialiosios sąlygos</w:t>
      </w:r>
      <w:r w:rsidRPr="000223C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50733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1.1.1.9.  </w:t>
      </w:r>
      <w:r w:rsidRPr="000223C9">
        <w:rPr>
          <w:rFonts w:ascii="Times New Roman" w:hAnsi="Times New Roman" w:cs="Times New Roman"/>
          <w:b/>
          <w:bCs/>
          <w:color w:val="000000"/>
          <w:sz w:val="24"/>
          <w:szCs w:val="24"/>
        </w:rPr>
        <w:t>Susitarimas </w:t>
      </w:r>
      <w:r w:rsidRPr="000223C9">
        <w:rPr>
          <w:rFonts w:ascii="Times New Roman" w:hAnsi="Times New Roman" w:cs="Times New Roman"/>
          <w:color w:val="000000"/>
          <w:sz w:val="24"/>
          <w:szCs w:val="24"/>
        </w:rPr>
        <w:t>– tai dokumentas, kurį Šalys sudaro keisdamos Sutarties sąlygas VPĮ leidžiama apimtimi;</w:t>
      </w:r>
    </w:p>
    <w:p w14:paraId="4B61A62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1.1.1.10. </w:t>
      </w:r>
      <w:r w:rsidRPr="000223C9">
        <w:rPr>
          <w:rFonts w:ascii="Times New Roman" w:hAnsi="Times New Roman" w:cs="Times New Roman"/>
          <w:b/>
          <w:bCs/>
          <w:color w:val="000000"/>
          <w:sz w:val="24"/>
          <w:szCs w:val="24"/>
        </w:rPr>
        <w:t>Sutarties kaina</w:t>
      </w:r>
      <w:r w:rsidRPr="000223C9">
        <w:rPr>
          <w:rFonts w:ascii="Times New Roman" w:hAnsi="Times New Roman" w:cs="Times New Roman"/>
          <w:color w:val="000000"/>
          <w:sz w:val="24"/>
          <w:szCs w:val="24"/>
        </w:rPr>
        <w:t> – pagal Sutartį Tiekėjui mokėtina galutinė suma, įskaitant visus privalomus mokesčius ir išlaidas;</w:t>
      </w:r>
    </w:p>
    <w:p w14:paraId="7C2F17F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1.1.1.11. </w:t>
      </w:r>
      <w:r w:rsidRPr="000223C9">
        <w:rPr>
          <w:rFonts w:ascii="Times New Roman" w:hAnsi="Times New Roman" w:cs="Times New Roman"/>
          <w:b/>
          <w:bCs/>
          <w:color w:val="000000"/>
          <w:sz w:val="24"/>
          <w:szCs w:val="24"/>
        </w:rPr>
        <w:t>Sutarties sąlygos </w:t>
      </w:r>
      <w:r w:rsidRPr="000223C9">
        <w:rPr>
          <w:rFonts w:ascii="Times New Roman" w:hAnsi="Times New Roman" w:cs="Times New Roman"/>
          <w:color w:val="000000"/>
          <w:sz w:val="24"/>
          <w:szCs w:val="24"/>
        </w:rPr>
        <w:t>– Bendrosios sąlygos ir Specialiosios sąlygos kartu;</w:t>
      </w:r>
    </w:p>
    <w:p w14:paraId="35B6CEE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1.1.1.12. </w:t>
      </w:r>
      <w:r w:rsidRPr="000223C9">
        <w:rPr>
          <w:rFonts w:ascii="Times New Roman" w:hAnsi="Times New Roman" w:cs="Times New Roman"/>
          <w:b/>
          <w:bCs/>
          <w:color w:val="000000"/>
          <w:sz w:val="24"/>
          <w:szCs w:val="24"/>
        </w:rPr>
        <w:t>Sutartis </w:t>
      </w:r>
      <w:r w:rsidRPr="000223C9">
        <w:rPr>
          <w:rFonts w:ascii="Times New Roman" w:hAnsi="Times New Roman" w:cs="Times New Roman"/>
          <w:color w:val="000000"/>
          <w:sz w:val="24"/>
          <w:szCs w:val="24"/>
        </w:rPr>
        <w:t>– Prekių pirkimo–pardavimo sutartis, kurią sudaro Sutarties sąlygos, Specialiosiose sąlygose išvardyti priedai ir Susitarimai;</w:t>
      </w:r>
    </w:p>
    <w:p w14:paraId="412D012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1.1.1.13. </w:t>
      </w:r>
      <w:r w:rsidRPr="000223C9">
        <w:rPr>
          <w:rFonts w:ascii="Times New Roman" w:hAnsi="Times New Roman" w:cs="Times New Roman"/>
          <w:b/>
          <w:bCs/>
          <w:color w:val="000000"/>
          <w:sz w:val="24"/>
          <w:szCs w:val="24"/>
        </w:rPr>
        <w:t>Šalis</w:t>
      </w:r>
      <w:r w:rsidRPr="000223C9">
        <w:rPr>
          <w:rFonts w:ascii="Times New Roman" w:hAnsi="Times New Roman" w:cs="Times New Roman"/>
          <w:color w:val="000000"/>
          <w:sz w:val="24"/>
          <w:szCs w:val="24"/>
        </w:rPr>
        <w:t> – Pirkėjas arba Tiekėjas, kiekvienas atskirai, priklausomai nuo konteksto;</w:t>
      </w:r>
    </w:p>
    <w:p w14:paraId="7691678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1.1.1.14. </w:t>
      </w:r>
      <w:r w:rsidRPr="000223C9">
        <w:rPr>
          <w:rFonts w:ascii="Times New Roman" w:hAnsi="Times New Roman" w:cs="Times New Roman"/>
          <w:b/>
          <w:bCs/>
          <w:color w:val="000000"/>
          <w:sz w:val="24"/>
          <w:szCs w:val="24"/>
        </w:rPr>
        <w:t>Šalys</w:t>
      </w:r>
      <w:r w:rsidRPr="000223C9">
        <w:rPr>
          <w:rFonts w:ascii="Times New Roman" w:hAnsi="Times New Roman" w:cs="Times New Roman"/>
          <w:color w:val="000000"/>
          <w:sz w:val="24"/>
          <w:szCs w:val="24"/>
        </w:rPr>
        <w:t> – Pirkėjas ir Tiekėjas kartu;</w:t>
      </w:r>
    </w:p>
    <w:p w14:paraId="433E127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1.1.1.15. </w:t>
      </w:r>
      <w:r w:rsidRPr="000223C9">
        <w:rPr>
          <w:rFonts w:ascii="Times New Roman" w:hAnsi="Times New Roman" w:cs="Times New Roman"/>
          <w:b/>
          <w:bCs/>
          <w:color w:val="000000"/>
          <w:sz w:val="24"/>
          <w:szCs w:val="24"/>
        </w:rPr>
        <w:t>Tiekėjas</w:t>
      </w:r>
      <w:r w:rsidRPr="000223C9">
        <w:rPr>
          <w:rFonts w:ascii="Times New Roman" w:hAnsi="Times New Roman" w:cs="Times New Roman"/>
          <w:color w:val="000000"/>
          <w:sz w:val="24"/>
          <w:szCs w:val="24"/>
        </w:rPr>
        <w:t> – asmuo, kuris Specialiosiose sąlygose yra įvardytas kaip Tiekėjas, tiekiantis Specialiosiose sąlygose nurodytas Prekes;</w:t>
      </w:r>
    </w:p>
    <w:p w14:paraId="3F5655E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1.1.1.16. </w:t>
      </w:r>
      <w:r w:rsidRPr="000223C9">
        <w:rPr>
          <w:rFonts w:ascii="Times New Roman" w:hAnsi="Times New Roman" w:cs="Times New Roman"/>
          <w:b/>
          <w:bCs/>
          <w:color w:val="000000"/>
          <w:sz w:val="24"/>
          <w:szCs w:val="24"/>
        </w:rPr>
        <w:t>VPĮ </w:t>
      </w:r>
      <w:r w:rsidRPr="000223C9">
        <w:rPr>
          <w:rFonts w:ascii="Times New Roman" w:hAnsi="Times New Roman" w:cs="Times New Roman"/>
          <w:color w:val="000000"/>
          <w:sz w:val="24"/>
          <w:szCs w:val="24"/>
        </w:rPr>
        <w:t>– Lietuvos Respublikos viešųjų pirkimų įstatymas.</w:t>
      </w:r>
    </w:p>
    <w:p w14:paraId="6E29C15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1.1.1.17. Kitų Sutartyje didžiąja raide rašomų sąvokų reikšmės yra nurodytos Sutarties tekste.</w:t>
      </w:r>
    </w:p>
    <w:p w14:paraId="52EA818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0977823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8CC3D7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5E5F003B"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1.2. Sutarties aiškinimas</w:t>
      </w:r>
    </w:p>
    <w:p w14:paraId="7D98B6E4" w14:textId="77777777" w:rsidR="003E1ACD" w:rsidRPr="000223C9" w:rsidRDefault="003E1ACD" w:rsidP="003E1ACD">
      <w:pPr>
        <w:spacing w:line="257" w:lineRule="atLeast"/>
        <w:ind w:left="792"/>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66AD326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1.2.1. Sutartis yra sudaryta ir turi būti aiškinama pagal Lietuvos Respublikos teisės aktus.</w:t>
      </w:r>
    </w:p>
    <w:p w14:paraId="1D7370B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70B7C10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1.2.3. Diena Sutartyje reiškia kalendorinę dieną.</w:t>
      </w:r>
    </w:p>
    <w:p w14:paraId="5475B56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2BD651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1.2.5. Terminai pagal Sutartį yra skaičiuojami metais, mėnesiais, savaitėmis, darbo dienomis, kalendorinėmis dienomis ir valandomis.</w:t>
      </w:r>
    </w:p>
    <w:p w14:paraId="76DB3AE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536FA82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93B4B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688BFA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672E189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1.2.10.   </w:t>
      </w:r>
      <w:r w:rsidRPr="000223C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72B41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1.2.11.   </w:t>
      </w:r>
      <w:r w:rsidRPr="000223C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173E8F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1.2.12.   </w:t>
      </w:r>
      <w:r w:rsidRPr="000223C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16BE1DE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168D3721"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1.3. Dokumentų viršenybė</w:t>
      </w:r>
    </w:p>
    <w:p w14:paraId="4288A02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0E75476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441BDBF" w14:textId="77777777" w:rsidR="003E1ACD" w:rsidRPr="000223C9" w:rsidRDefault="003E1ACD" w:rsidP="003E1ACD">
      <w:pPr>
        <w:spacing w:line="276"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1.3.1.1. Techninė specifikacija;</w:t>
      </w:r>
    </w:p>
    <w:p w14:paraId="2919151D" w14:textId="77777777" w:rsidR="003E1ACD" w:rsidRPr="000223C9" w:rsidRDefault="003E1ACD" w:rsidP="003E1ACD">
      <w:pPr>
        <w:spacing w:line="276"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1.3.1.2. Specialiosios sąlygos;</w:t>
      </w:r>
    </w:p>
    <w:p w14:paraId="424BD360" w14:textId="77777777" w:rsidR="003E1ACD" w:rsidRPr="000223C9" w:rsidRDefault="003E1ACD" w:rsidP="003E1ACD">
      <w:pPr>
        <w:spacing w:line="276"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1.3.1.3. Bendrosios sąlygos;</w:t>
      </w:r>
    </w:p>
    <w:p w14:paraId="71F8DB8B" w14:textId="77777777" w:rsidR="003E1ACD" w:rsidRPr="000223C9" w:rsidRDefault="003E1ACD" w:rsidP="003E1ACD">
      <w:pPr>
        <w:spacing w:line="276"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1.3.1.4. Pirkimo dokumentai (išskyrus techninę specifikaciją);</w:t>
      </w:r>
    </w:p>
    <w:p w14:paraId="730B633F" w14:textId="77777777" w:rsidR="003E1ACD" w:rsidRPr="000223C9" w:rsidRDefault="003E1ACD" w:rsidP="003E1ACD">
      <w:pPr>
        <w:spacing w:line="276"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1.3.1.5. Pasiūlymas;</w:t>
      </w:r>
    </w:p>
    <w:p w14:paraId="16EB5C8E" w14:textId="77777777" w:rsidR="003E1ACD" w:rsidRPr="000223C9" w:rsidRDefault="003E1ACD" w:rsidP="003E1ACD">
      <w:pPr>
        <w:spacing w:line="276"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1.3.1.6. Kiti Specialiosiose sąlygose išvardinti priedai.</w:t>
      </w:r>
    </w:p>
    <w:p w14:paraId="5E4A600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6526EA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36B66B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223C9">
        <w:rPr>
          <w:rFonts w:ascii="Times New Roman" w:hAnsi="Times New Roman" w:cs="Times New Roman"/>
          <w:color w:val="000000"/>
          <w:sz w:val="24"/>
          <w:szCs w:val="24"/>
          <w:vertAlign w:val="superscript"/>
        </w:rPr>
        <w:t>1</w:t>
      </w:r>
      <w:r w:rsidRPr="000223C9">
        <w:rPr>
          <w:rFonts w:ascii="Times New Roman" w:hAnsi="Times New Roman" w:cs="Times New Roman"/>
          <w:color w:val="000000"/>
          <w:sz w:val="24"/>
          <w:szCs w:val="24"/>
        </w:rPr>
        <w:t>).</w:t>
      </w:r>
    </w:p>
    <w:p w14:paraId="4A504BD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57ACE14"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2.  SUTARTIES DALYKAS</w:t>
      </w:r>
    </w:p>
    <w:p w14:paraId="53408D9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6E858A4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1712F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3EB4A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A4D28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422DE59A"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3.  TIEKĖJAS IR KITI SUTARTIES VYKDYMUI PASITELKIAMI ASMENYS</w:t>
      </w:r>
    </w:p>
    <w:p w14:paraId="75CE2D3E" w14:textId="77777777" w:rsidR="003E1ACD" w:rsidRPr="000223C9" w:rsidRDefault="003E1ACD" w:rsidP="003E1ACD">
      <w:pPr>
        <w:spacing w:line="257" w:lineRule="atLeast"/>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01AA9DBC"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3.1. Kvalifikacija ir kiti Tiekėjo pasiūlymu prisiimti įsipareigojimai</w:t>
      </w:r>
    </w:p>
    <w:p w14:paraId="0971F2A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7377348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F272EE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3.1.1.1.  turėtų teisę verstis ta veikla, kuri yra reikalinga Sutarčiai įvykdyti;</w:t>
      </w:r>
    </w:p>
    <w:p w14:paraId="5D3EEEA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5256EA0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6B5D6C4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A0EE5A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3.1.1.5. </w:t>
      </w:r>
      <w:r w:rsidRPr="000223C9">
        <w:rPr>
          <w:rFonts w:ascii="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0223C9">
        <w:rPr>
          <w:rFonts w:ascii="Times New Roman" w:hAnsi="Times New Roman" w:cs="Times New Roman"/>
          <w:color w:val="000000"/>
          <w:sz w:val="24"/>
          <w:szCs w:val="24"/>
        </w:rPr>
        <w:t>.</w:t>
      </w:r>
    </w:p>
    <w:p w14:paraId="288D5B8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3.1.2. Tuo atveju, kai Tiekėjas yra jungtinės veiklos partneriai, jie Pirkėjui už Sutarties vykdymą atsako solidariai. </w:t>
      </w:r>
      <w:r w:rsidRPr="000223C9">
        <w:rPr>
          <w:rFonts w:ascii="Times New Roman" w:hAnsi="Times New Roman" w:cs="Times New Roman"/>
          <w:color w:val="000000"/>
          <w:sz w:val="24"/>
          <w:szCs w:val="24"/>
          <w:shd w:val="clear" w:color="auto" w:fill="FFFFFF"/>
        </w:rPr>
        <w:t>Jeigu Tiekėjas remiasi </w:t>
      </w:r>
      <w:r w:rsidRPr="000223C9">
        <w:rPr>
          <w:rFonts w:ascii="Times New Roman" w:hAnsi="Times New Roman" w:cs="Times New Roman"/>
          <w:color w:val="000000"/>
          <w:sz w:val="24"/>
          <w:szCs w:val="24"/>
        </w:rPr>
        <w:t>ūkio </w:t>
      </w:r>
      <w:r w:rsidRPr="000223C9">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0223C9">
        <w:rPr>
          <w:rFonts w:ascii="Times New Roman" w:hAnsi="Times New Roman" w:cs="Times New Roman"/>
          <w:color w:val="000000"/>
          <w:sz w:val="24"/>
          <w:szCs w:val="24"/>
        </w:rPr>
        <w:t>ūkio </w:t>
      </w:r>
      <w:r w:rsidRPr="000223C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51FD7A3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5D1C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58E155E"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3.2.</w:t>
      </w:r>
      <w:r w:rsidRPr="000223C9">
        <w:rPr>
          <w:rFonts w:ascii="Times New Roman" w:hAnsi="Times New Roman" w:cs="Times New Roman"/>
          <w:color w:val="000000"/>
          <w:sz w:val="24"/>
          <w:szCs w:val="24"/>
        </w:rPr>
        <w:t>    </w:t>
      </w:r>
      <w:r w:rsidRPr="000223C9">
        <w:rPr>
          <w:rFonts w:ascii="Times New Roman" w:hAnsi="Times New Roman" w:cs="Times New Roman"/>
          <w:b/>
          <w:bCs/>
          <w:color w:val="000000"/>
          <w:sz w:val="24"/>
          <w:szCs w:val="24"/>
        </w:rPr>
        <w:t>Subtiekėjų bei specialistų pasitelkimas ir keitimas</w:t>
      </w:r>
    </w:p>
    <w:p w14:paraId="36D6689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5A77B14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3.2.1. </w:t>
      </w:r>
      <w:r w:rsidRPr="000223C9">
        <w:rPr>
          <w:rFonts w:ascii="Times New Roman" w:hAnsi="Times New Roman" w:cs="Times New Roman"/>
          <w:color w:val="000000"/>
          <w:sz w:val="24"/>
          <w:szCs w:val="24"/>
          <w:shd w:val="clear" w:color="auto" w:fill="FFFFFF"/>
        </w:rPr>
        <w:t>Tiekėjas įsipareigoja užtikrinti, kad Sutartį vykdys pirkime pasiūlyti ir kvalifikaci</w:t>
      </w:r>
      <w:r w:rsidRPr="000223C9">
        <w:rPr>
          <w:rFonts w:ascii="Times New Roman" w:hAnsi="Times New Roman" w:cs="Times New Roman"/>
          <w:color w:val="000000"/>
          <w:sz w:val="24"/>
          <w:szCs w:val="24"/>
        </w:rPr>
        <w:t>jos</w:t>
      </w:r>
      <w:r w:rsidRPr="000223C9">
        <w:rPr>
          <w:rFonts w:ascii="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223C9">
        <w:rPr>
          <w:rFonts w:ascii="Times New Roman" w:hAnsi="Times New Roman" w:cs="Times New Roman"/>
          <w:color w:val="000000"/>
          <w:sz w:val="24"/>
          <w:szCs w:val="24"/>
        </w:rPr>
        <w:t>ir specialistų </w:t>
      </w:r>
      <w:r w:rsidRPr="000223C9">
        <w:rPr>
          <w:rFonts w:ascii="Times New Roman" w:hAnsi="Times New Roman" w:cs="Times New Roman"/>
          <w:color w:val="000000"/>
          <w:sz w:val="24"/>
          <w:szCs w:val="24"/>
          <w:shd w:val="clear" w:color="auto" w:fill="FFFFFF"/>
        </w:rPr>
        <w:t>veiksmus ar neveikimą. </w:t>
      </w:r>
    </w:p>
    <w:p w14:paraId="3CD93974" w14:textId="77777777" w:rsidR="003E1ACD" w:rsidRPr="000223C9" w:rsidRDefault="003E1ACD" w:rsidP="003E1ACD">
      <w:pPr>
        <w:spacing w:line="264"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3.2.2. </w:t>
      </w:r>
      <w:r w:rsidRPr="000223C9">
        <w:rPr>
          <w:rFonts w:ascii="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747DDB3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3.2.3.   </w:t>
      </w:r>
      <w:r w:rsidRPr="000223C9">
        <w:rPr>
          <w:rFonts w:ascii="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223C9">
        <w:rPr>
          <w:rFonts w:ascii="Times New Roman" w:hAnsi="Times New Roman" w:cs="Times New Roman"/>
          <w:color w:val="000000"/>
          <w:sz w:val="24"/>
          <w:szCs w:val="24"/>
        </w:rPr>
        <w:t>bei naujų subtiekėjų pasitelkimą</w:t>
      </w:r>
      <w:r w:rsidRPr="000223C9">
        <w:rPr>
          <w:rFonts w:ascii="Times New Roman" w:hAnsi="Times New Roman" w:cs="Times New Roman"/>
          <w:color w:val="000000"/>
          <w:sz w:val="24"/>
          <w:szCs w:val="24"/>
          <w:shd w:val="clear" w:color="auto" w:fill="FFFFFF"/>
        </w:rPr>
        <w:t> visu Sutarties vykdymo metu. </w:t>
      </w:r>
      <w:r w:rsidRPr="000223C9">
        <w:rPr>
          <w:rFonts w:ascii="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B51045D" w14:textId="77777777" w:rsidR="003E1ACD" w:rsidRPr="000223C9" w:rsidRDefault="003E1ACD" w:rsidP="003E1ACD">
      <w:pPr>
        <w:spacing w:line="264"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3.2.4. </w:t>
      </w:r>
      <w:r w:rsidRPr="000223C9">
        <w:rPr>
          <w:rFonts w:ascii="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0E211CA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7552DB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3.2.6. </w:t>
      </w:r>
      <w:r w:rsidRPr="000223C9">
        <w:rPr>
          <w:rFonts w:ascii="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9C70F9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3.2.6.1.  </w:t>
      </w:r>
      <w:r w:rsidRPr="000223C9">
        <w:rPr>
          <w:rFonts w:ascii="Times New Roman" w:hAnsi="Times New Roman" w:cs="Times New Roman"/>
          <w:color w:val="000000"/>
          <w:sz w:val="24"/>
          <w:szCs w:val="24"/>
          <w:shd w:val="clear" w:color="auto" w:fill="FFFFFF"/>
        </w:rPr>
        <w:t>kai subtiekėjui </w:t>
      </w:r>
      <w:r w:rsidRPr="000223C9">
        <w:rPr>
          <w:rFonts w:ascii="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223C9">
        <w:rPr>
          <w:rFonts w:ascii="Times New Roman" w:hAnsi="Times New Roman" w:cs="Times New Roman"/>
          <w:color w:val="000000"/>
          <w:sz w:val="24"/>
          <w:szCs w:val="24"/>
          <w:shd w:val="clear" w:color="auto" w:fill="FFFFFF"/>
        </w:rPr>
        <w:t>; </w:t>
      </w:r>
    </w:p>
    <w:p w14:paraId="34AE968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3.2.6.2.  </w:t>
      </w:r>
      <w:r w:rsidRPr="000223C9">
        <w:rPr>
          <w:rFonts w:ascii="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D0D3F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3.2.6.3.  </w:t>
      </w:r>
      <w:r w:rsidRPr="000223C9">
        <w:rPr>
          <w:rFonts w:ascii="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E60834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3.2.7. </w:t>
      </w:r>
      <w:r w:rsidRPr="000223C9">
        <w:rPr>
          <w:rFonts w:ascii="Times New Roman" w:hAnsi="Times New Roman" w:cs="Times New Roman"/>
          <w:color w:val="000000"/>
          <w:sz w:val="24"/>
          <w:szCs w:val="24"/>
          <w:shd w:val="clear" w:color="auto" w:fill="FFFFFF"/>
        </w:rPr>
        <w:t>Tiekėjo (ar subtiekėjų) specialista</w:t>
      </w:r>
      <w:r w:rsidRPr="000223C9">
        <w:rPr>
          <w:rFonts w:ascii="Times New Roman" w:hAnsi="Times New Roman" w:cs="Times New Roman"/>
          <w:color w:val="000000"/>
          <w:sz w:val="24"/>
          <w:szCs w:val="24"/>
        </w:rPr>
        <w:t>s</w:t>
      </w:r>
      <w:r w:rsidRPr="000223C9">
        <w:rPr>
          <w:rFonts w:ascii="Times New Roman" w:hAnsi="Times New Roman" w:cs="Times New Roman"/>
          <w:color w:val="000000"/>
          <w:sz w:val="24"/>
          <w:szCs w:val="24"/>
          <w:shd w:val="clear" w:color="auto" w:fill="FFFFFF"/>
        </w:rPr>
        <w:t>, vykdysiant</w:t>
      </w:r>
      <w:r w:rsidRPr="000223C9">
        <w:rPr>
          <w:rFonts w:ascii="Times New Roman" w:hAnsi="Times New Roman" w:cs="Times New Roman"/>
          <w:color w:val="000000"/>
          <w:sz w:val="24"/>
          <w:szCs w:val="24"/>
        </w:rPr>
        <w:t>i</w:t>
      </w:r>
      <w:r w:rsidRPr="000223C9">
        <w:rPr>
          <w:rFonts w:ascii="Times New Roman" w:hAnsi="Times New Roman" w:cs="Times New Roman"/>
          <w:color w:val="000000"/>
          <w:sz w:val="24"/>
          <w:szCs w:val="24"/>
          <w:shd w:val="clear" w:color="auto" w:fill="FFFFFF"/>
        </w:rPr>
        <w:t>s Sutartį, gali būti pakeisti šiais atvejais: </w:t>
      </w:r>
    </w:p>
    <w:p w14:paraId="0799C8E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3.2.7.1.  </w:t>
      </w:r>
      <w:r w:rsidRPr="000223C9">
        <w:rPr>
          <w:rFonts w:ascii="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BD657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3.2.7.2.  </w:t>
      </w:r>
      <w:r w:rsidRPr="000223C9">
        <w:rPr>
          <w:rFonts w:ascii="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49E96EE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3.2.7.3.  </w:t>
      </w:r>
      <w:r w:rsidRPr="000223C9">
        <w:rPr>
          <w:rFonts w:ascii="Times New Roman" w:hAnsi="Times New Roman" w:cs="Times New Roman"/>
          <w:color w:val="000000"/>
          <w:sz w:val="24"/>
          <w:szCs w:val="24"/>
          <w:shd w:val="clear" w:color="auto" w:fill="FFFFFF"/>
        </w:rPr>
        <w:t>Naujas specialistas</w:t>
      </w:r>
      <w:r w:rsidRPr="000223C9">
        <w:rPr>
          <w:rFonts w:ascii="Times New Roman" w:hAnsi="Times New Roman" w:cs="Times New Roman"/>
          <w:color w:val="000000"/>
          <w:sz w:val="24"/>
          <w:szCs w:val="24"/>
        </w:rPr>
        <w:t> </w:t>
      </w:r>
      <w:r w:rsidRPr="000223C9">
        <w:rPr>
          <w:rFonts w:ascii="Times New Roman" w:hAnsi="Times New Roman" w:cs="Times New Roman"/>
          <w:color w:val="000000"/>
          <w:sz w:val="24"/>
          <w:szCs w:val="24"/>
          <w:shd w:val="clear" w:color="auto" w:fill="FFFFFF"/>
        </w:rPr>
        <w:t>turi turėti ne žemesnę nei pirkimo dokumentuose specialistui keliamą kvalifikaciją</w:t>
      </w:r>
      <w:r w:rsidRPr="000223C9">
        <w:rPr>
          <w:rFonts w:ascii="Times New Roman" w:hAnsi="Times New Roman" w:cs="Times New Roman"/>
          <w:color w:val="000000"/>
          <w:sz w:val="24"/>
          <w:szCs w:val="24"/>
        </w:rPr>
        <w:t>, Tiekėjo pasiūlyme nurodytą keičiamo specialisto kvalifikaciją pirkimo dokumentuose nustatytiems kokybiniams kriterijams pagrįsti ir </w:t>
      </w:r>
      <w:r w:rsidRPr="000223C9">
        <w:rPr>
          <w:rFonts w:ascii="Times New Roman" w:hAnsi="Times New Roman" w:cs="Times New Roman"/>
          <w:color w:val="000000"/>
          <w:sz w:val="24"/>
          <w:szCs w:val="24"/>
          <w:shd w:val="clear" w:color="auto" w:fill="FFFFFF"/>
        </w:rPr>
        <w:t>nacionalinio saugumo interesus bei kilmės reikalavimus, nurodytus pirkimo dokumentuose</w:t>
      </w:r>
      <w:r w:rsidRPr="000223C9">
        <w:rPr>
          <w:rFonts w:ascii="Times New Roman" w:hAnsi="Times New Roman" w:cs="Times New Roman"/>
          <w:color w:val="000000"/>
          <w:sz w:val="24"/>
          <w:szCs w:val="24"/>
        </w:rPr>
        <w:t> (jei taikoma)</w:t>
      </w:r>
      <w:r w:rsidRPr="000223C9">
        <w:rPr>
          <w:rFonts w:ascii="Times New Roman" w:hAnsi="Times New Roman" w:cs="Times New Roman"/>
          <w:color w:val="000000"/>
          <w:sz w:val="24"/>
          <w:szCs w:val="24"/>
          <w:shd w:val="clear" w:color="auto" w:fill="FFFFFF"/>
        </w:rPr>
        <w:t>.</w:t>
      </w:r>
    </w:p>
    <w:p w14:paraId="1B4F648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3.2.8. </w:t>
      </w:r>
      <w:r w:rsidRPr="000223C9">
        <w:rPr>
          <w:rFonts w:ascii="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FCFC6F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3.2.8.1.  </w:t>
      </w:r>
      <w:r w:rsidRPr="000223C9">
        <w:rPr>
          <w:rFonts w:ascii="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7110AF3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3.2.8.2.  naujo subtiekėjo ar specialisto kvalifikaciją, pašalinimo pagrindų nebuvimą ir atitiktį </w:t>
      </w:r>
      <w:r w:rsidRPr="000223C9">
        <w:rPr>
          <w:rFonts w:ascii="Times New Roman" w:hAnsi="Times New Roman" w:cs="Times New Roman"/>
          <w:color w:val="000000"/>
          <w:sz w:val="24"/>
          <w:szCs w:val="24"/>
          <w:shd w:val="clear" w:color="auto" w:fill="FFFFFF"/>
        </w:rPr>
        <w:t>nacionalinio saugumo interesams bei kilmės reikalavimams</w:t>
      </w:r>
      <w:r w:rsidRPr="000223C9">
        <w:rPr>
          <w:rFonts w:ascii="Times New Roman" w:hAnsi="Times New Roman" w:cs="Times New Roman"/>
          <w:color w:val="000000"/>
          <w:sz w:val="24"/>
          <w:szCs w:val="24"/>
        </w:rPr>
        <w:t> įrodančius dokumentus pagal Sutarties reikalavimus.</w:t>
      </w:r>
    </w:p>
    <w:p w14:paraId="281FE29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44D1D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3.2.10.   </w:t>
      </w:r>
      <w:r w:rsidRPr="000223C9">
        <w:rPr>
          <w:rFonts w:ascii="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D32D8C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3.2.11.   Tiekėjas privalo pakeisti subtiekėją ar specialistą, jei paaiškėja, kad jis neatitinka jam pirkimo dokumentuose keliamų reikalavimų.</w:t>
      </w:r>
    </w:p>
    <w:p w14:paraId="52B43D6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3.2.12.   </w:t>
      </w:r>
      <w:r w:rsidRPr="000223C9">
        <w:rPr>
          <w:rFonts w:ascii="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0223C9">
        <w:rPr>
          <w:rFonts w:ascii="Times New Roman" w:hAnsi="Times New Roman" w:cs="Times New Roman"/>
          <w:color w:val="D13438"/>
          <w:sz w:val="24"/>
          <w:szCs w:val="24"/>
          <w:shd w:val="clear" w:color="auto" w:fill="FFFFFF"/>
        </w:rPr>
        <w:t> </w:t>
      </w:r>
      <w:r w:rsidRPr="000223C9">
        <w:rPr>
          <w:rFonts w:ascii="Times New Roman" w:hAnsi="Times New Roman" w:cs="Times New Roman"/>
          <w:color w:val="000000"/>
          <w:sz w:val="24"/>
          <w:szCs w:val="24"/>
          <w:shd w:val="clear" w:color="auto" w:fill="FFFFFF"/>
        </w:rPr>
        <w:t>ar specialistai, neatitinkantys pirkimo dokumentuose nustatytų kvalifikacijos reikalavimų</w:t>
      </w:r>
      <w:r w:rsidRPr="000223C9">
        <w:rPr>
          <w:rFonts w:ascii="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223C9">
        <w:rPr>
          <w:rFonts w:ascii="Times New Roman" w:hAnsi="Times New Roman" w:cs="Times New Roman"/>
          <w:color w:val="000000"/>
          <w:sz w:val="24"/>
          <w:szCs w:val="24"/>
          <w:shd w:val="clear" w:color="auto" w:fill="FFFFFF"/>
        </w:rPr>
        <w:t>, Tiekėjui taikoma Specialiosiose sąlygose nustatyto dydžio bauda.</w:t>
      </w:r>
    </w:p>
    <w:p w14:paraId="67A4D89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3A16AEFD"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3.3. Jungtinės veiklos partnerių keitimas</w:t>
      </w:r>
    </w:p>
    <w:p w14:paraId="1344035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3340FBD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0B56A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107364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1CBB23A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52549FC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3827FC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223C9">
        <w:rPr>
          <w:rFonts w:ascii="Times New Roman" w:hAnsi="Times New Roman" w:cs="Times New Roman"/>
          <w:color w:val="000000"/>
          <w:sz w:val="24"/>
          <w:szCs w:val="24"/>
        </w:rPr>
        <w:t>nacionalinio saugumo interesams bei kilmės reikalavimams</w:t>
      </w:r>
      <w:r w:rsidRPr="000223C9">
        <w:rPr>
          <w:rFonts w:ascii="Times New Roman" w:hAnsi="Times New Roman" w:cs="Times New Roman"/>
          <w:color w:val="000000"/>
          <w:sz w:val="24"/>
          <w:szCs w:val="24"/>
          <w:shd w:val="clear" w:color="auto" w:fill="FFFFFF"/>
        </w:rPr>
        <w:t> (jei taikoma).</w:t>
      </w:r>
    </w:p>
    <w:p w14:paraId="106C605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8B7BC4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2BBF8448"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3.4.    Susitarimai dėl tiesioginio atsiskaitymo su subtiekėjais</w:t>
      </w:r>
    </w:p>
    <w:p w14:paraId="6D427B5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2A83D4B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3.4.1. </w:t>
      </w:r>
      <w:r w:rsidRPr="000223C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E8424D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3.4.1.1.  </w:t>
      </w:r>
      <w:r w:rsidRPr="000223C9">
        <w:rPr>
          <w:rFonts w:ascii="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223C9">
        <w:rPr>
          <w:rFonts w:ascii="Times New Roman" w:hAnsi="Times New Roman" w:cs="Times New Roman"/>
          <w:b/>
          <w:bCs/>
          <w:color w:val="5C5D5D"/>
          <w:sz w:val="24"/>
          <w:szCs w:val="24"/>
        </w:rPr>
        <w:t> </w:t>
      </w:r>
      <w:r w:rsidRPr="000223C9">
        <w:rPr>
          <w:rFonts w:ascii="Times New Roman" w:hAnsi="Times New Roman" w:cs="Times New Roman"/>
          <w:color w:val="000000"/>
          <w:sz w:val="24"/>
          <w:szCs w:val="24"/>
          <w:shd w:val="clear" w:color="auto" w:fill="FFFFFF"/>
        </w:rPr>
        <w:t>naujų subtiekėjų pasitelkimą visu Sutarties vykdymo metu;</w:t>
      </w:r>
    </w:p>
    <w:p w14:paraId="4E86BE2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3.4.1.2.  </w:t>
      </w:r>
      <w:r w:rsidRPr="000223C9">
        <w:rPr>
          <w:rFonts w:ascii="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2389FE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3.4.1.3.  </w:t>
      </w:r>
      <w:r w:rsidRPr="000223C9">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5C19D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3.4.1.4.  </w:t>
      </w:r>
      <w:r w:rsidRPr="000223C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7557552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326A4DC6" w14:textId="77777777" w:rsidR="003E1ACD" w:rsidRPr="000223C9" w:rsidRDefault="003E1ACD" w:rsidP="003E1ACD">
      <w:pPr>
        <w:spacing w:line="257" w:lineRule="atLeast"/>
        <w:ind w:left="360" w:hanging="360"/>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4.   ŠALIŲ BENDRADARBIAVIMAS</w:t>
      </w:r>
    </w:p>
    <w:p w14:paraId="33367CF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smallCaps/>
          <w:color w:val="000000"/>
          <w:sz w:val="24"/>
          <w:szCs w:val="24"/>
        </w:rPr>
        <w:t> </w:t>
      </w:r>
    </w:p>
    <w:p w14:paraId="4C652057"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4.1.    Šalių bendradarbiavimo pareiga</w:t>
      </w:r>
    </w:p>
    <w:p w14:paraId="5E96992C" w14:textId="77777777" w:rsidR="003E1ACD" w:rsidRPr="000223C9" w:rsidRDefault="003E1ACD" w:rsidP="003E1ACD">
      <w:pPr>
        <w:spacing w:line="257" w:lineRule="atLeast"/>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527F189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DEDFA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137B7A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4.1.3. </w:t>
      </w:r>
      <w:r w:rsidRPr="000223C9">
        <w:rPr>
          <w:rFonts w:ascii="Times New Roman" w:hAnsi="Times New Roman" w:cs="Times New Roman"/>
          <w:color w:val="000000"/>
          <w:sz w:val="24"/>
          <w:szCs w:val="24"/>
          <w:shd w:val="clear" w:color="auto" w:fill="FFFFFF"/>
        </w:rPr>
        <w:t>Jeigu Šalis susiduria su </w:t>
      </w:r>
      <w:r w:rsidRPr="000223C9">
        <w:rPr>
          <w:rFonts w:ascii="Times New Roman" w:hAnsi="Times New Roman" w:cs="Times New Roman"/>
          <w:color w:val="000000"/>
          <w:sz w:val="24"/>
          <w:szCs w:val="24"/>
        </w:rPr>
        <w:t>S</w:t>
      </w:r>
      <w:r w:rsidRPr="000223C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0223C9">
        <w:rPr>
          <w:rFonts w:ascii="Times New Roman" w:hAnsi="Times New Roman" w:cs="Times New Roman"/>
          <w:color w:val="000000"/>
          <w:sz w:val="24"/>
          <w:szCs w:val="24"/>
        </w:rPr>
        <w:t>s</w:t>
      </w:r>
      <w:r w:rsidRPr="000223C9">
        <w:rPr>
          <w:rFonts w:ascii="Times New Roman" w:hAnsi="Times New Roman" w:cs="Times New Roman"/>
          <w:color w:val="000000"/>
          <w:sz w:val="24"/>
          <w:szCs w:val="24"/>
          <w:shd w:val="clear" w:color="auto" w:fill="FFFFFF"/>
        </w:rPr>
        <w:t> kliūtis</w:t>
      </w:r>
      <w:r w:rsidRPr="000223C9">
        <w:rPr>
          <w:rFonts w:ascii="Times New Roman" w:hAnsi="Times New Roman" w:cs="Times New Roman"/>
          <w:color w:val="000000"/>
          <w:sz w:val="24"/>
          <w:szCs w:val="24"/>
        </w:rPr>
        <w:t> ir imtis visų nuo jos priklausančių protingų priemonių toms kliūtims pašalinti.</w:t>
      </w:r>
    </w:p>
    <w:p w14:paraId="418C75ED" w14:textId="77777777" w:rsidR="003E1ACD" w:rsidRPr="000223C9" w:rsidRDefault="003E1ACD" w:rsidP="003E1ACD">
      <w:pPr>
        <w:spacing w:line="257" w:lineRule="atLeast"/>
        <w:ind w:firstLine="53"/>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4494E827"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4.2.    Kontaktiniai asmenys</w:t>
      </w:r>
    </w:p>
    <w:p w14:paraId="1F9AFEF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1833A7D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BB9F3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D85B0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28BEA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92820AF"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5.  SUTARTIES VYKDYMO METU PATEIKIAMI DOKUMENTAI</w:t>
      </w:r>
    </w:p>
    <w:p w14:paraId="637A9CA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71D7E27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218EE5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7C4F1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F38DE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6298F379"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6.    PREKIŲ TIEKIMO PABAIGA IR PREKIŲ PRIĖMIMAS</w:t>
      </w:r>
    </w:p>
    <w:p w14:paraId="20C14725" w14:textId="77777777" w:rsidR="003E1ACD" w:rsidRPr="000223C9" w:rsidRDefault="003E1ACD" w:rsidP="003E1ACD">
      <w:pPr>
        <w:spacing w:line="257" w:lineRule="atLeast"/>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31D31648"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6.1.    Prekių tiekimo pabaiga</w:t>
      </w:r>
    </w:p>
    <w:p w14:paraId="0A0A98B5" w14:textId="77777777" w:rsidR="003E1ACD" w:rsidRPr="000223C9" w:rsidRDefault="003E1ACD" w:rsidP="003E1ACD">
      <w:pPr>
        <w:spacing w:line="257" w:lineRule="atLeast"/>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5391155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6.1.1. Prekių tiekimas laikomas užbaigtu, kai yra įvykdytos visos šios sąlygos:</w:t>
      </w:r>
    </w:p>
    <w:p w14:paraId="7FECB6A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3727C47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6.1.1.2.  Tiekėjas perdavė Pirkėjui visą reikalingą dokumentaciją, įskaitant naudojimo instrukcijas ir garantijas (jei to reikalaujama),</w:t>
      </w:r>
    </w:p>
    <w:p w14:paraId="0BA7D72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6.1.1.3.  Tiekėjas apmokė Pirkėjo personalą, kaip naudoti Prekes (jeigu to reikalaujama),</w:t>
      </w:r>
    </w:p>
    <w:p w14:paraId="40F4C9A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9E9F70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FB565D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1D117EDE"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6.2.    Prekių perdavimas–priėmimas</w:t>
      </w:r>
    </w:p>
    <w:p w14:paraId="433CCB5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0E508C8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2C40C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3BD15E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6.2.3. Tiekėjui pristačius Prekes, Pirkėjas atlieka jų patikrinimą ir privalo:</w:t>
      </w:r>
    </w:p>
    <w:p w14:paraId="57FE77C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845782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223C9">
        <w:rPr>
          <w:rFonts w:ascii="Times New Roman" w:hAnsi="Times New Roman" w:cs="Times New Roman"/>
          <w:b/>
          <w:bCs/>
          <w:color w:val="000000"/>
          <w:sz w:val="24"/>
          <w:szCs w:val="24"/>
        </w:rPr>
        <w:t>Defektų aktas</w:t>
      </w:r>
      <w:r w:rsidRPr="000223C9">
        <w:rPr>
          <w:rFonts w:ascii="Times New Roman" w:hAnsi="Times New Roman" w:cs="Times New Roman"/>
          <w:color w:val="000000"/>
          <w:sz w:val="24"/>
          <w:szCs w:val="24"/>
        </w:rPr>
        <w:t>); arba</w:t>
      </w:r>
    </w:p>
    <w:p w14:paraId="7C1FB48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675E887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0A752F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26BDF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52D70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381095D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6.2.8. Prekių praradimo ar sugadinimo ar atsitiktinio žuvimo rizika Pirkėjui iš Tiekėjo pereina nuo faktinio Prekių priėmimo momento.</w:t>
      </w:r>
    </w:p>
    <w:p w14:paraId="6F503E1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6.2.9. Pirkėjas turi teisę naudotis Prekėmis tik po Prekių perdavimo-priėmimo akto pasirašymo.</w:t>
      </w:r>
    </w:p>
    <w:p w14:paraId="746A663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E0745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2DDC3381"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7.  TIEKĖJO GARANTINIAI ĮSIPAREIGOJIMAI</w:t>
      </w:r>
    </w:p>
    <w:p w14:paraId="73B0A60A" w14:textId="77777777" w:rsidR="003E1ACD" w:rsidRPr="000223C9" w:rsidRDefault="003E1ACD" w:rsidP="003E1ACD">
      <w:pPr>
        <w:spacing w:line="257" w:lineRule="atLeast"/>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5ADEC717" w14:textId="77777777" w:rsidR="003E1ACD" w:rsidRPr="000223C9" w:rsidRDefault="003E1ACD" w:rsidP="003E1ACD">
      <w:pPr>
        <w:spacing w:line="257" w:lineRule="atLeast"/>
        <w:ind w:left="360" w:hanging="360"/>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7.1.    Garantiniai terminai (jei taikoma)</w:t>
      </w:r>
    </w:p>
    <w:p w14:paraId="2F88A821" w14:textId="77777777" w:rsidR="003E1ACD" w:rsidRPr="000223C9" w:rsidRDefault="003E1ACD" w:rsidP="003E1ACD">
      <w:pPr>
        <w:spacing w:line="257" w:lineRule="atLeast"/>
        <w:ind w:left="360"/>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28A6CD9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2AA86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8C0D6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EAFDE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E1BB727"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7.2.    Pretenzijos dėl Prekių trūkumų</w:t>
      </w:r>
    </w:p>
    <w:p w14:paraId="584E0F0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45A3AB2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E8E92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465B8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23257B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7.2.3.1. jei Prekės atitinka Sutartyje nurodytus reikalavimus – Pirkėjas;</w:t>
      </w:r>
    </w:p>
    <w:p w14:paraId="005C8D4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7.2.3.2. jei Prekės neatitinka Sutartyje nurodytų reikalavimų – Tiekėjas.</w:t>
      </w:r>
    </w:p>
    <w:p w14:paraId="79A4CFA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42BF4B55"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7.3.    Prekių trūkumų šalinimas</w:t>
      </w:r>
    </w:p>
    <w:p w14:paraId="3FB9C1F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5451E7A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7.3.1. Tiekėjas privalo pašalinti Prekių trūkumus, sutaisydamas Prekes ar jų dalį arba pakeisdamas Prekę nauja Preke ar jos dalimi.</w:t>
      </w:r>
    </w:p>
    <w:p w14:paraId="6530FF3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BB72A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692AB88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26F4F10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D03E7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7.3.6. Tiekėjas, pašalinęs visus Prekių trūkumus, privalo apie tai informuoti Pirkėją.</w:t>
      </w:r>
    </w:p>
    <w:p w14:paraId="58F829C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68728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18FE1204"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7.4.    Pirkėjo teisės, Tiekėjui nepašalinus Prekių trūkumų</w:t>
      </w:r>
    </w:p>
    <w:p w14:paraId="6605D1A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084A033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A690F6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B80700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1957A52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7.4.1.3. grąžinti Prekes Tiekėjui ir nemokėti už tokias Prekes ar reikalauti grąžinti už Prekes sumokėtą sumą bei nutraukti Sutartį.</w:t>
      </w:r>
    </w:p>
    <w:p w14:paraId="52686BE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FFDAA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474F85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666EA4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1535AD9C"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8.  PRISTATYMO TERMINAI</w:t>
      </w:r>
    </w:p>
    <w:p w14:paraId="47520606" w14:textId="77777777" w:rsidR="003E1ACD" w:rsidRPr="000223C9" w:rsidRDefault="003E1ACD" w:rsidP="003E1ACD">
      <w:pPr>
        <w:spacing w:line="257" w:lineRule="atLeast"/>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30BDF18B"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8.1.    Pristatymo terminai ir Prekių tiekimo grafikas</w:t>
      </w:r>
    </w:p>
    <w:p w14:paraId="01E8216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415690A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8.1.1. Tiekėjas privalo pristatyti Prekes laikydamasis terminų, nurodytų Specialiosiose sąlygose.</w:t>
      </w:r>
    </w:p>
    <w:p w14:paraId="30F8833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223C9">
        <w:rPr>
          <w:rFonts w:ascii="Times New Roman" w:hAnsi="Times New Roman" w:cs="Times New Roman"/>
          <w:b/>
          <w:bCs/>
          <w:color w:val="000000"/>
          <w:sz w:val="24"/>
          <w:szCs w:val="24"/>
        </w:rPr>
        <w:t>Grafikas</w:t>
      </w:r>
      <w:r w:rsidRPr="000223C9">
        <w:rPr>
          <w:rFonts w:ascii="Times New Roman" w:hAnsi="Times New Roman" w:cs="Times New Roman"/>
          <w:color w:val="000000"/>
          <w:sz w:val="24"/>
          <w:szCs w:val="24"/>
        </w:rPr>
        <w:t>).</w:t>
      </w:r>
    </w:p>
    <w:p w14:paraId="48CF452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529BBC8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3B9C9A6D"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8.2.    Netesybos už Prekių pristatymo vėlavimą</w:t>
      </w:r>
    </w:p>
    <w:p w14:paraId="01DD2C7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1CFF245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3224BB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5C0879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1ECEA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i/>
          <w:iCs/>
          <w:color w:val="000000"/>
          <w:sz w:val="24"/>
          <w:szCs w:val="24"/>
        </w:rPr>
        <w:t> </w:t>
      </w:r>
    </w:p>
    <w:p w14:paraId="76EBA85F"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9.  PRIEVOLIŲ PAGAL SUTARTĮ ĮVYKDYMO UŽTIKRINIMO BŪDAI</w:t>
      </w:r>
    </w:p>
    <w:p w14:paraId="49A7496F" w14:textId="77777777" w:rsidR="003E1ACD" w:rsidRPr="000223C9" w:rsidRDefault="003E1ACD" w:rsidP="003E1ACD">
      <w:pPr>
        <w:spacing w:line="257" w:lineRule="atLeast"/>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31B90A2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C76A6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574A1BBB"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10.  SUTARTIES ĮVYKDYMO UŽTIKRINIMAS (JEI TAIKOMA)</w:t>
      </w:r>
    </w:p>
    <w:p w14:paraId="5116A9C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6D7B1C4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F83DA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Pastaba.</w:t>
      </w:r>
      <w:r w:rsidRPr="000223C9">
        <w:rPr>
          <w:rFonts w:ascii="Times New Roman" w:hAnsi="Times New Roman" w:cs="Times New Roman"/>
          <w:color w:val="000000"/>
          <w:sz w:val="24"/>
          <w:szCs w:val="24"/>
        </w:rPr>
        <w:t> </w:t>
      </w:r>
      <w:r w:rsidRPr="000223C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62580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223C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223C9">
        <w:rPr>
          <w:rFonts w:ascii="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0223C9">
        <w:rPr>
          <w:rFonts w:ascii="Times New Roman" w:hAnsi="Times New Roman" w:cs="Times New Roman"/>
          <w:b/>
          <w:bCs/>
          <w:color w:val="000000"/>
          <w:sz w:val="24"/>
          <w:szCs w:val="24"/>
          <w:shd w:val="clear" w:color="auto" w:fill="FFFFFF"/>
        </w:rPr>
        <w:t>Sutarties įvykdymo užtikrinimas</w:t>
      </w:r>
      <w:r w:rsidRPr="000223C9">
        <w:rPr>
          <w:rFonts w:ascii="Times New Roman" w:hAnsi="Times New Roman" w:cs="Times New Roman"/>
          <w:color w:val="000000"/>
          <w:sz w:val="24"/>
          <w:szCs w:val="24"/>
          <w:shd w:val="clear" w:color="auto" w:fill="FFFFFF"/>
        </w:rPr>
        <w:t>).</w:t>
      </w:r>
    </w:p>
    <w:p w14:paraId="03D80A5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127B5D"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134FA3"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30A8B"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18204D"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10.7. Sutarties įvykdymo užtikrinimas turi įsigalioti ne vėliau negu jo pateikimo Pirkėjui dieną. </w:t>
      </w:r>
    </w:p>
    <w:p w14:paraId="7E9C37D0"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10.8. Sutarties įvykdymo užtikrinimo suma turi būti nurodoma ir išmokama eurais. </w:t>
      </w:r>
    </w:p>
    <w:p w14:paraId="4A16117C"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4BA9A3A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10.10. Sutarties įvykdymo užtikrinime nurodytas jo galiojimo terminas turi būti ne trumpesnis nei Sutarties galiojimo terminas. </w:t>
      </w:r>
    </w:p>
    <w:p w14:paraId="45F917B0"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0E8DBD"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60341F"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BC666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B13610"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73E9F1"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10.16. Pirkėjas gali pasinaudoti Sutarties įvykdymo užtikrinimu, esant bet kuriai iš žemiau nurodytų aplinkybių:  </w:t>
      </w:r>
    </w:p>
    <w:p w14:paraId="16E28C35"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10.16.1. Tiekėjas neįvykdė, nevykdo arba netinkamai vykdo savo įsipareigojimus pagal Sutartį;  </w:t>
      </w:r>
    </w:p>
    <w:p w14:paraId="0C2995F0"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10.16.2. Tiekėjas per protingai nustatytą laikotarpį neįvykdo Pirkėjo nurodymo ištaisyti Prekių trūkumus;  </w:t>
      </w:r>
    </w:p>
    <w:p w14:paraId="3269D30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D0BDC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10.16.4. Tiekėjas be pateisinamos priežasties (ne Sutartyje nustatytais atvejais) vienašališkai nutraukia Sutartį. </w:t>
      </w:r>
    </w:p>
    <w:p w14:paraId="030C80A4"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11AFB9CB"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11.     SUTARTIES KAINA IR JOS PERSKAIČIAVIMAS</w:t>
      </w:r>
    </w:p>
    <w:p w14:paraId="1D776CA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09900D3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58134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11.2. Pradinės sutarties vertė yra nurodyta Specialiosiose sąlygose.</w:t>
      </w:r>
    </w:p>
    <w:p w14:paraId="2BE8874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9970D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11.4. Sutarties kainos peržiūra atliekama Specialiosiose sąlygose nustatyta tvarka.</w:t>
      </w:r>
    </w:p>
    <w:p w14:paraId="238B236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2BDAEA56"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12.     ATSISKAITYMO TVARKA</w:t>
      </w:r>
    </w:p>
    <w:p w14:paraId="085CA1A3"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64B1AD20"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12.1.  Išankstinis mokėjimas (avansas) (jei taikoma)</w:t>
      </w:r>
    </w:p>
    <w:p w14:paraId="0F4B865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5F6D3F5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7D2321D3"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12.1.2. Pirkėjas sumoka Tiekėjui avansą – ne daugiau kaip Specialiosiose sąlygose nurodytas avanso dydis.</w:t>
      </w:r>
    </w:p>
    <w:p w14:paraId="47D59137"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223C9">
        <w:rPr>
          <w:rFonts w:ascii="Times New Roman" w:hAnsi="Times New Roman" w:cs="Times New Roman"/>
          <w:b/>
          <w:bCs/>
          <w:color w:val="000000"/>
          <w:sz w:val="24"/>
          <w:szCs w:val="24"/>
        </w:rPr>
        <w:t>Avanso užtikrinimas</w:t>
      </w:r>
      <w:r w:rsidRPr="000223C9">
        <w:rPr>
          <w:rFonts w:ascii="Times New Roman" w:hAnsi="Times New Roman" w:cs="Times New Roman"/>
          <w:color w:val="000000"/>
          <w:sz w:val="24"/>
          <w:szCs w:val="24"/>
        </w:rPr>
        <w:t>). </w:t>
      </w:r>
    </w:p>
    <w:p w14:paraId="6730C4AB"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Pastaba.</w:t>
      </w:r>
      <w:r w:rsidRPr="000223C9">
        <w:rPr>
          <w:rFonts w:ascii="Times New Roman" w:hAnsi="Times New Roman" w:cs="Times New Roman"/>
          <w:color w:val="000000"/>
          <w:sz w:val="24"/>
          <w:szCs w:val="24"/>
        </w:rPr>
        <w:t> </w:t>
      </w:r>
      <w:r w:rsidRPr="000223C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223C9">
        <w:rPr>
          <w:rFonts w:ascii="Times New Roman" w:hAnsi="Times New Roman" w:cs="Times New Roman"/>
          <w:color w:val="000000"/>
          <w:sz w:val="24"/>
          <w:szCs w:val="24"/>
        </w:rPr>
        <w:t> </w:t>
      </w:r>
      <w:r w:rsidRPr="000223C9">
        <w:rPr>
          <w:rFonts w:ascii="Times New Roman" w:hAnsi="Times New Roman" w:cs="Times New Roman"/>
          <w:color w:val="000000"/>
          <w:sz w:val="24"/>
          <w:szCs w:val="24"/>
          <w:shd w:val="clear" w:color="auto" w:fill="FFFFFF"/>
        </w:rPr>
        <w:t>įstatymų bei kitų teisės aktų</w:t>
      </w:r>
      <w:r w:rsidRPr="000223C9">
        <w:rPr>
          <w:rFonts w:ascii="Times New Roman" w:hAnsi="Times New Roman" w:cs="Times New Roman"/>
          <w:color w:val="000000"/>
          <w:sz w:val="24"/>
          <w:szCs w:val="24"/>
        </w:rPr>
        <w:t> </w:t>
      </w:r>
      <w:r w:rsidRPr="000223C9">
        <w:rPr>
          <w:rFonts w:ascii="Times New Roman" w:hAnsi="Times New Roman" w:cs="Times New Roman"/>
          <w:color w:val="000000"/>
          <w:sz w:val="24"/>
          <w:szCs w:val="24"/>
          <w:shd w:val="clear" w:color="auto" w:fill="FFFFFF"/>
        </w:rPr>
        <w:t>nuostatas.</w:t>
      </w:r>
    </w:p>
    <w:p w14:paraId="54F5BE38"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28F4BF9"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62834B"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53CD8F"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12.1.7. Avanso užtikrinimo suma turi būti nurodoma ir išmokama eurais. </w:t>
      </w:r>
    </w:p>
    <w:p w14:paraId="3E019D6C"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5F011418"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12.1.9. Avanso užtikrinimas, neatitinkantis šiame Sutarties poskyryje nustatytų reikalavimų, nebus priimamas. </w:t>
      </w:r>
    </w:p>
    <w:p w14:paraId="476CD115"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DEFD7"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A06E373"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506C2C"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5952B311"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12.2.  Mokėjimų tvarka</w:t>
      </w:r>
    </w:p>
    <w:p w14:paraId="54AC804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78C1C2E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3C5E66E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223C9">
        <w:rPr>
          <w:rFonts w:ascii="Times New Roman" w:hAnsi="Times New Roman" w:cs="Times New Roman"/>
          <w:color w:val="0563C1"/>
          <w:sz w:val="24"/>
          <w:szCs w:val="24"/>
          <w:u w:val="single"/>
        </w:rPr>
        <w:t>2014/55/ES</w:t>
      </w:r>
      <w:r w:rsidRPr="000223C9">
        <w:rPr>
          <w:rFonts w:ascii="Times New Roman" w:hAnsi="Times New Roman" w:cs="Times New Roman"/>
          <w:color w:val="000000"/>
          <w:sz w:val="24"/>
          <w:szCs w:val="24"/>
        </w:rPr>
        <w:t> (toliau – </w:t>
      </w:r>
      <w:r w:rsidRPr="000223C9">
        <w:rPr>
          <w:rFonts w:ascii="Times New Roman" w:hAnsi="Times New Roman" w:cs="Times New Roman"/>
          <w:b/>
          <w:bCs/>
          <w:color w:val="000000"/>
          <w:sz w:val="24"/>
          <w:szCs w:val="24"/>
        </w:rPr>
        <w:t>Europos elektroninių sąskaitų faktūrų</w:t>
      </w:r>
      <w:r w:rsidRPr="000223C9">
        <w:rPr>
          <w:rFonts w:ascii="Times New Roman" w:hAnsi="Times New Roman" w:cs="Times New Roman"/>
          <w:color w:val="000000"/>
          <w:sz w:val="24"/>
          <w:szCs w:val="24"/>
        </w:rPr>
        <w:t> </w:t>
      </w:r>
      <w:r w:rsidRPr="000223C9">
        <w:rPr>
          <w:rFonts w:ascii="Times New Roman" w:hAnsi="Times New Roman" w:cs="Times New Roman"/>
          <w:b/>
          <w:bCs/>
          <w:color w:val="000000"/>
          <w:sz w:val="24"/>
          <w:szCs w:val="24"/>
        </w:rPr>
        <w:t>standartas</w:t>
      </w:r>
      <w:r w:rsidRPr="000223C9">
        <w:rPr>
          <w:rFonts w:ascii="Times New Roman" w:hAnsi="Times New Roman" w:cs="Times New Roman"/>
          <w:color w:val="000000"/>
          <w:sz w:val="24"/>
          <w:szCs w:val="24"/>
        </w:rPr>
        <w:t>), Tiekėjas gali pateikti naudodamasis Sąskaitų administravimo bendrosios informacinės sistemos (toliau – SABIS) priemonėmis</w:t>
      </w:r>
      <w:r w:rsidRPr="000223C9" w:rsidDel="00A546B5">
        <w:rPr>
          <w:rFonts w:ascii="Times New Roman" w:hAnsi="Times New Roman" w:cs="Times New Roman"/>
          <w:color w:val="000000"/>
          <w:sz w:val="24"/>
          <w:szCs w:val="24"/>
        </w:rPr>
        <w:t xml:space="preserve"> </w:t>
      </w:r>
      <w:r w:rsidRPr="000223C9">
        <w:rPr>
          <w:rFonts w:ascii="Times New Roman" w:hAnsi="Times New Roman" w:cs="Times New Roman"/>
          <w:color w:val="000000"/>
          <w:sz w:val="24"/>
          <w:szCs w:val="24"/>
        </w:rPr>
        <w:t>arba per kitą savo pasirinktą informacinę sistemą;</w:t>
      </w:r>
    </w:p>
    <w:p w14:paraId="0C9F00F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12.2.1.2. Europos elektroninių sąskaitų faktūrų standarto neatitinkančią elektroninę sąskaitą faktūrą Tiekėjas privalo pateikti naudodamasis</w:t>
      </w:r>
      <w:r w:rsidRPr="000223C9">
        <w:rPr>
          <w:rFonts w:ascii="Times New Roman" w:hAnsi="Times New Roman" w:cs="Times New Roman"/>
          <w:sz w:val="24"/>
          <w:szCs w:val="24"/>
        </w:rPr>
        <w:t xml:space="preserve"> </w:t>
      </w:r>
      <w:r w:rsidRPr="000223C9">
        <w:rPr>
          <w:rFonts w:ascii="Times New Roman" w:hAnsi="Times New Roman" w:cs="Times New Roman"/>
          <w:color w:val="000000"/>
          <w:sz w:val="24"/>
          <w:szCs w:val="24"/>
        </w:rPr>
        <w:t>Sąskaitų administravimo bendrosios informacinės sistemos(toliau – SABIS) priemonėmis.</w:t>
      </w:r>
    </w:p>
    <w:p w14:paraId="4AF3E08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12.2.2.   Pirkėjas elektronines sąskaitas faktūras priima ir apdoroja naudodamasis Sąskaitų administravimo bendrosios informacinės sistemos (toliau – SABIS) priemonėmis, išskyrus VPĮ nustatytus išimtinius atvejus.</w:t>
      </w:r>
    </w:p>
    <w:p w14:paraId="08F9D07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72BE75B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12.2.4.   Pirkėjas atlieka mokėjimus už Prekes Specialiosiose sąlygose nustatytais terminais.</w:t>
      </w:r>
    </w:p>
    <w:p w14:paraId="0FB7A2B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12.2.5.   Už mokėjimų pagal Sutartį vėlavimus, Pirkėjui taikomos netesybos Specialiosiose sąlygose nustatyta tvarka.</w:t>
      </w:r>
    </w:p>
    <w:p w14:paraId="12E9EBD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330A95F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28EBC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14EA9F45"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12.3.  Kiti atsiskaitymo klausimai</w:t>
      </w:r>
    </w:p>
    <w:p w14:paraId="07ECC95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21F5266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12.3.1.   Pirkėjas privalo pervesti mokėjimus Tiekėjui į Tiekėjo banko sąskaitą, nurodytą Specialiosiose sąlygose.</w:t>
      </w:r>
    </w:p>
    <w:p w14:paraId="54CF642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414BF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12.3.3.   Visi mokėjimai pagal Sutartį atliekami eurais.</w:t>
      </w:r>
    </w:p>
    <w:p w14:paraId="6B0BED8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43A3AFE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79A10251"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13.  KONFIDENCIALI INFORMACIJA</w:t>
      </w:r>
    </w:p>
    <w:p w14:paraId="30E2DAD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09F2E01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8BDF1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13.2.  Šalis turi teisę atskleisti kitos Šalies konfidencialią informaciją šiais atvejais:</w:t>
      </w:r>
    </w:p>
    <w:p w14:paraId="21F9940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085E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50D624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F3D2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13.4.  Šalis atsako:</w:t>
      </w:r>
    </w:p>
    <w:p w14:paraId="15596CA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22A98C0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D6E723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1216BB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2A2F5335"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14.  ASMENS DUOMENŲ APSAUGA</w:t>
      </w:r>
    </w:p>
    <w:p w14:paraId="7497E36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01FBEDB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0223C9">
        <w:rPr>
          <w:rFonts w:ascii="Times New Roman" w:hAnsi="Times New Roman" w:cs="Times New Roman"/>
          <w:color w:val="0563C1"/>
          <w:sz w:val="24"/>
          <w:szCs w:val="24"/>
          <w:u w:val="single"/>
        </w:rPr>
        <w:t>(ES) 2016/679</w:t>
      </w:r>
      <w:r w:rsidRPr="000223C9">
        <w:rPr>
          <w:rFonts w:ascii="Times New Roman" w:hAnsi="Times New Roman" w:cs="Times New Roman"/>
          <w:color w:val="000000"/>
          <w:sz w:val="24"/>
          <w:szCs w:val="24"/>
        </w:rPr>
        <w:t> dėl fizinių asmenų apsaugos tvarkant asmens duomenis ir dėl laisvo tokių duomenų judėjimo ir kuriuo panaikinama Direktyva </w:t>
      </w:r>
      <w:r w:rsidRPr="000223C9">
        <w:rPr>
          <w:rFonts w:ascii="Times New Roman" w:hAnsi="Times New Roman" w:cs="Times New Roman"/>
          <w:color w:val="0563C1"/>
          <w:sz w:val="24"/>
          <w:szCs w:val="24"/>
          <w:u w:val="single"/>
        </w:rPr>
        <w:t>95/46/EB</w:t>
      </w:r>
      <w:r w:rsidRPr="000223C9">
        <w:rPr>
          <w:rFonts w:ascii="Times New Roman" w:hAnsi="Times New Roman" w:cs="Times New Roman"/>
          <w:color w:val="000000"/>
          <w:sz w:val="24"/>
          <w:szCs w:val="24"/>
        </w:rPr>
        <w:t> (Bendrasis duomenų apsaugos reglamentas) ir kitų teisės aktų, reglamentuojančių asmens duomenų tvarkymą, nuostatomis.</w:t>
      </w:r>
    </w:p>
    <w:p w14:paraId="38DC474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A80E11" w14:textId="77777777" w:rsidR="003E1ACD" w:rsidRPr="000223C9" w:rsidRDefault="003E1ACD" w:rsidP="003E1ACD">
      <w:pPr>
        <w:spacing w:line="257" w:lineRule="atLeast"/>
        <w:ind w:left="360" w:firstLine="53"/>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4B30A2C1"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15.  INTELEKTINĖ NUOSAVYBĖ</w:t>
      </w:r>
    </w:p>
    <w:p w14:paraId="23E0944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aps/>
          <w:color w:val="000000"/>
          <w:sz w:val="24"/>
          <w:szCs w:val="24"/>
        </w:rPr>
        <w:t> </w:t>
      </w:r>
    </w:p>
    <w:p w14:paraId="79A4B97C"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6CC08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221BCF"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91B336"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594DE63"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16.  PAREIŠKIMAI IR GARANTIJOS</w:t>
      </w:r>
    </w:p>
    <w:p w14:paraId="3B241F2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73CD0FC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16.1. Kiekviena iš Šalių pareiškia ir garantuoja kitai Šaliai, kad:</w:t>
      </w:r>
    </w:p>
    <w:p w14:paraId="1CE3775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5D6574C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3EF1E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D225E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0598C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C25C5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2E5E285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3F43A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shd w:val="clear" w:color="auto" w:fill="FFFFFF"/>
        </w:rPr>
        <w:t>16.3. </w:t>
      </w:r>
      <w:r w:rsidRPr="000223C9">
        <w:rPr>
          <w:rFonts w:ascii="Times New Roman" w:hAnsi="Times New Roman" w:cs="Times New Roman"/>
          <w:color w:val="000000"/>
          <w:sz w:val="24"/>
          <w:szCs w:val="24"/>
        </w:rPr>
        <w:t>Tiekėjas pareiškia, kad parduodamų Prekių disponavimo, valdymo ir naudojimosi teisės nėra apribotos </w:t>
      </w:r>
      <w:r w:rsidRPr="000223C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2F1490D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4305D3D6"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17.  BENDRIEJI ATSAKOMYBĖS KLAUSIMAI</w:t>
      </w:r>
    </w:p>
    <w:p w14:paraId="519C8E0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7E00D7B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17.1. Netesybų už vėlavimą ar pareigų pagal Sutartį pažeidimą sumokėjimas neatleidžia Šalies nuo Sutartyje numatytų jos pareigų vykdymo.</w:t>
      </w:r>
    </w:p>
    <w:p w14:paraId="015F698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223C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460642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EE9BD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DD2F1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656B9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DD4398" w14:textId="77777777" w:rsidR="003E1ACD" w:rsidRPr="000223C9" w:rsidRDefault="003E1ACD" w:rsidP="003E1ACD">
      <w:pPr>
        <w:spacing w:line="257" w:lineRule="atLeast"/>
        <w:ind w:firstLine="53"/>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876D97E"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18.  NENUGALIMA JĖGA (FORCE MAJEURE)</w:t>
      </w:r>
    </w:p>
    <w:p w14:paraId="52825DE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6E58A042"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18.1.</w:t>
      </w:r>
      <w:r w:rsidRPr="000223C9">
        <w:rPr>
          <w:rFonts w:ascii="Times New Roman" w:hAnsi="Times New Roman" w:cs="Times New Roman"/>
          <w:b/>
          <w:bCs/>
          <w:color w:val="000000"/>
          <w:sz w:val="24"/>
          <w:szCs w:val="24"/>
        </w:rPr>
        <w:t>  </w:t>
      </w:r>
      <w:r w:rsidRPr="000223C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5908F92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4B9D6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E1FD1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18.2.</w:t>
      </w:r>
      <w:r w:rsidRPr="000223C9">
        <w:rPr>
          <w:rFonts w:ascii="Times New Roman" w:hAnsi="Times New Roman" w:cs="Times New Roman"/>
          <w:b/>
          <w:bCs/>
          <w:color w:val="000000"/>
          <w:sz w:val="24"/>
          <w:szCs w:val="24"/>
        </w:rPr>
        <w:t>  </w:t>
      </w:r>
      <w:r w:rsidRPr="000223C9">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B632B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18.3.</w:t>
      </w:r>
      <w:r w:rsidRPr="000223C9">
        <w:rPr>
          <w:rFonts w:ascii="Times New Roman" w:hAnsi="Times New Roman" w:cs="Times New Roman"/>
          <w:b/>
          <w:bCs/>
          <w:color w:val="000000"/>
          <w:sz w:val="24"/>
          <w:szCs w:val="24"/>
        </w:rPr>
        <w:t>  </w:t>
      </w:r>
      <w:r w:rsidRPr="000223C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C38F0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52305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58157A08"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19.  SUTARTIES NUOSTATŲ NEGALIOJIMAS</w:t>
      </w:r>
    </w:p>
    <w:p w14:paraId="4AF76B7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10E3411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44454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218FC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61968682"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20.  SUTARTIES PAKEITIMAI</w:t>
      </w:r>
    </w:p>
    <w:p w14:paraId="66B31DAA"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0085E6F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2BF9596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20.2. Sutarties pakeitimai įforminami Šalims sudarant Susitarimą.</w:t>
      </w:r>
    </w:p>
    <w:p w14:paraId="17E7CAE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605A1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356C4BA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A019F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17108F98"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21.  SUTARTIES SUSTABDYMAS</w:t>
      </w:r>
    </w:p>
    <w:p w14:paraId="7161678C"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40CE61F1"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8902C99"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 Prekių (jų dalies) tiekimas gali būti stabdomas esant bent vienai iš šių aplinkybių: </w:t>
      </w:r>
    </w:p>
    <w:p w14:paraId="5E0BBF73"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BC7EC4"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7157CC76"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04BD1F6"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21.2.4. ne dėl Pirkėjo kaltės vėluoja kitos Pirkėjo pirkimo sutarties, turinčios tiesioginės įtakos šiai Sutarčiai, vykdymas;  </w:t>
      </w:r>
    </w:p>
    <w:p w14:paraId="07C2B764"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40235D1"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21.2.6. pasikeitus galiojančiam teisės aktui ar įsigaliojus naujam teisės aktui, kuris turi įtakos šios Sutarties vykdymui; </w:t>
      </w:r>
    </w:p>
    <w:p w14:paraId="73D77F7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D430C8C"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00450F6F"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746DCE1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38948F7"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21.5. Sutartinių įsipareigojimų vykdymas gali būti stabdomas tik Sutarties galiojimo laikotarpiu tokia tvarka:</w:t>
      </w:r>
    </w:p>
    <w:p w14:paraId="34C0FB88" w14:textId="77777777" w:rsidR="003E1ACD" w:rsidRPr="000223C9" w:rsidRDefault="003E1ACD" w:rsidP="003E1ACD">
      <w:pPr>
        <w:spacing w:line="264"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7E550A" w14:textId="77777777" w:rsidR="003E1ACD" w:rsidRPr="000223C9" w:rsidRDefault="003E1ACD" w:rsidP="003E1ACD">
      <w:pPr>
        <w:spacing w:line="264"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914929" w14:textId="77777777" w:rsidR="003E1ACD" w:rsidRPr="000223C9" w:rsidRDefault="003E1ACD" w:rsidP="003E1ACD">
      <w:pPr>
        <w:spacing w:line="264"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FB06C48" w14:textId="77777777" w:rsidR="003E1ACD" w:rsidRPr="000223C9" w:rsidRDefault="003E1ACD" w:rsidP="003E1ACD">
      <w:pPr>
        <w:spacing w:line="264"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36DD73" w14:textId="77777777" w:rsidR="003E1ACD" w:rsidRPr="000223C9" w:rsidRDefault="003E1ACD" w:rsidP="003E1ACD">
      <w:pPr>
        <w:spacing w:line="264"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21.7. Sutartinių įsipareigojimų vykdymas stabdomas ne ilgesniam kaip konkrečios, pagrįstos aplinkybės egzistavimo laikotarpiui.</w:t>
      </w:r>
    </w:p>
    <w:p w14:paraId="69DA4FB4"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309EC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F492CB0"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5442C7C"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6B7501"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3C7466AE"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22.  SUTARTIES NUTRAUKIMAS</w:t>
      </w:r>
    </w:p>
    <w:p w14:paraId="5893E75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3D1EF56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7B979D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5183E587"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22.1.  Pretenzijos dėl Sutarties pažeidimų</w:t>
      </w:r>
    </w:p>
    <w:p w14:paraId="4C093D44"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19802FA6"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B0B3E4"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223C9">
        <w:rPr>
          <w:rFonts w:ascii="Times New Roman" w:hAnsi="Times New Roman" w:cs="Times New Roman"/>
          <w:b/>
          <w:bCs/>
          <w:color w:val="000000"/>
          <w:sz w:val="24"/>
          <w:szCs w:val="24"/>
        </w:rPr>
        <w:t> </w:t>
      </w:r>
      <w:r w:rsidRPr="000223C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6F221B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52038AC5"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22.2.  Sutarties nutraukimas Pirkėjo iniciatyva</w:t>
      </w:r>
    </w:p>
    <w:p w14:paraId="6CEF90F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3D9A298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8F8F0"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4AB2EC8C"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0223C9">
        <w:rPr>
          <w:rFonts w:ascii="Times New Roman" w:hAnsi="Times New Roman" w:cs="Times New Roman"/>
          <w:b/>
          <w:bCs/>
          <w:color w:val="5C5D5D"/>
          <w:sz w:val="24"/>
          <w:szCs w:val="24"/>
        </w:rPr>
        <w:t> </w:t>
      </w:r>
      <w:r w:rsidRPr="000223C9">
        <w:rPr>
          <w:rFonts w:ascii="Times New Roman" w:hAnsi="Times New Roman" w:cs="Times New Roman"/>
          <w:color w:val="000000"/>
          <w:sz w:val="24"/>
          <w:szCs w:val="24"/>
        </w:rPr>
        <w:t>įstatymuose ir kituose teisės aktuose nustatyta tvarka analogiška situacija</w:t>
      </w:r>
      <w:r w:rsidRPr="000223C9">
        <w:rPr>
          <w:rFonts w:ascii="Times New Roman" w:hAnsi="Times New Roman" w:cs="Times New Roman"/>
          <w:color w:val="000000"/>
          <w:sz w:val="24"/>
          <w:szCs w:val="24"/>
          <w:shd w:val="clear" w:color="auto" w:fill="FFFFFF"/>
        </w:rPr>
        <w:t>;</w:t>
      </w:r>
      <w:r w:rsidRPr="000223C9">
        <w:rPr>
          <w:rFonts w:ascii="Times New Roman" w:hAnsi="Times New Roman" w:cs="Times New Roman"/>
          <w:color w:val="000000"/>
          <w:sz w:val="24"/>
          <w:szCs w:val="24"/>
        </w:rPr>
        <w:t> </w:t>
      </w:r>
    </w:p>
    <w:p w14:paraId="4D299D23"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22.2.2.2. Tiekėjo padėtis pasikeičia ir jis atitinka pirkimo dokumentuose nustatytą pašalinimo pagrindą, kuris taikomas ir Sutarties galiojimo metu;</w:t>
      </w:r>
    </w:p>
    <w:p w14:paraId="507E1F3B"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1180FA45"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22.2.2.4. Pirkėjas nusprendžia nebevykdyti veiklos, kurios vykdymui Sutartimi įsigyjamos Prekės ir Sutarties poreikis išnyksta; </w:t>
      </w:r>
    </w:p>
    <w:p w14:paraId="1C0DE8C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22.2.2.5. Pirkėjo valdymo organas priima sprendimą, dėl kurio Sutarties poreikis išnyksta; </w:t>
      </w:r>
    </w:p>
    <w:p w14:paraId="5CA71D16"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1213C131"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1AE7335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22.2.2.8. nebelieka perkamų Prekių poreikio; </w:t>
      </w:r>
    </w:p>
    <w:p w14:paraId="32AA6A53"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22.2.2.9. Pirkėjas iš pirkimų priežiūrą atliekančių institucijų gauna nurodymą / rekomendaciją nutraukti Sutartį;</w:t>
      </w:r>
    </w:p>
    <w:p w14:paraId="4EBDCF70"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2CBDAFF"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22.2.2.11. Tiekėjas atsisako pašalinti arba nepašalina Prekių trūkumų per Pirkėjo nustatytus protingus terminus;</w:t>
      </w:r>
    </w:p>
    <w:p w14:paraId="419D4446"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95110E3"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01BE0A"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E45CD9"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CADB29"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0B465DB5"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22.2.7. Sutartis laikoma nutraukta kitą dieną po to, kai pasibaigia įspėjimo apie Sutarties nutraukimą terminas.  </w:t>
      </w:r>
    </w:p>
    <w:p w14:paraId="2585A9D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27D9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D280E4D"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22.3.  Sutarties nutraukimas Tiekėjo iniciatyva</w:t>
      </w:r>
    </w:p>
    <w:p w14:paraId="54B965A8"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677DB505"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967C99"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1436D61F"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C12341"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722CBD"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92B0402"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6245A727"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52A689F"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22.3.6. Sutartis laikoma nutraukta kitą dieną po to, kai pasibaigia įspėjimo apie Sutarties nutraukimą terminas. </w:t>
      </w:r>
    </w:p>
    <w:p w14:paraId="66FC735A"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E22A7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68852C11"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22.4.  Šalių teisės ir pareigos Sutarties nutraukimo atveju</w:t>
      </w:r>
    </w:p>
    <w:p w14:paraId="57F8719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olor w:val="000000"/>
          <w:sz w:val="24"/>
          <w:szCs w:val="24"/>
        </w:rPr>
        <w:t> </w:t>
      </w:r>
    </w:p>
    <w:p w14:paraId="712AEA39"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16687F46"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22.4.2. Nutraukus Sutartį, Šalys privalo: </w:t>
      </w:r>
    </w:p>
    <w:p w14:paraId="41E76FEE"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6BDCC95"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22.4.2.2. atsiskaityti už iki Sutarties nutraukimo pristatytas Prekes, atitinkančias Sutarties reikalavimus; </w:t>
      </w:r>
    </w:p>
    <w:p w14:paraId="1A5E6924"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0223C9">
        <w:rPr>
          <w:rFonts w:ascii="Times New Roman" w:hAnsi="Times New Roman" w:cs="Times New Roman"/>
          <w:b/>
          <w:bCs/>
          <w:color w:val="5C5D5D"/>
          <w:sz w:val="24"/>
          <w:szCs w:val="24"/>
        </w:rPr>
        <w:t> </w:t>
      </w:r>
      <w:r w:rsidRPr="000223C9">
        <w:rPr>
          <w:rFonts w:ascii="Times New Roman" w:hAnsi="Times New Roman" w:cs="Times New Roman"/>
          <w:color w:val="000000"/>
          <w:sz w:val="24"/>
          <w:szCs w:val="24"/>
        </w:rPr>
        <w:t>perduoti viena kitai visus dokumentus, kuriuos buvo būtina perduoti pagal Sutarties nuostatas. </w:t>
      </w:r>
    </w:p>
    <w:p w14:paraId="32F44AF8" w14:textId="77777777" w:rsidR="003E1ACD" w:rsidRPr="000223C9" w:rsidRDefault="003E1ACD" w:rsidP="003E1ACD">
      <w:pPr>
        <w:spacing w:line="257" w:lineRule="atLeast"/>
        <w:jc w:val="both"/>
        <w:textAlignment w:val="baseline"/>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60ECCB1B" w14:textId="77777777" w:rsidR="003E1ACD" w:rsidRPr="000223C9" w:rsidRDefault="003E1ACD" w:rsidP="003E1ACD">
      <w:pPr>
        <w:spacing w:line="257" w:lineRule="atLeast"/>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23.  PREKIŲ MODELIO AR GAMINTOJO KEITIMAS</w:t>
      </w:r>
    </w:p>
    <w:p w14:paraId="7738C1C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576F73A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aps/>
          <w:color w:val="000000"/>
          <w:sz w:val="24"/>
          <w:szCs w:val="24"/>
        </w:rPr>
        <w:t>23.1. </w:t>
      </w:r>
      <w:r w:rsidRPr="000223C9">
        <w:rPr>
          <w:rFonts w:ascii="Times New Roman" w:hAnsi="Times New Roman" w:cs="Times New Roman"/>
          <w:color w:val="000000"/>
          <w:sz w:val="24"/>
          <w:szCs w:val="24"/>
        </w:rPr>
        <w:t>Tiekėjas turi teisę keisti Prekių modelį ar gamintoją, jei yra visos toliau nurodytos sąlygos:</w:t>
      </w:r>
    </w:p>
    <w:p w14:paraId="69B548C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223C9">
        <w:rPr>
          <w:rFonts w:ascii="Times New Roman" w:hAnsi="Times New Roman" w:cs="Times New Roman"/>
          <w:color w:val="000000"/>
          <w:sz w:val="24"/>
          <w:szCs w:val="24"/>
          <w:vertAlign w:val="superscript"/>
        </w:rPr>
        <w:t>1 </w:t>
      </w:r>
      <w:r w:rsidRPr="000223C9">
        <w:rPr>
          <w:rFonts w:ascii="Times New Roman" w:hAnsi="Times New Roman" w:cs="Times New Roman"/>
          <w:color w:val="000000"/>
          <w:sz w:val="24"/>
          <w:szCs w:val="24"/>
        </w:rPr>
        <w:t>dalies nuostatų;</w:t>
      </w:r>
    </w:p>
    <w:p w14:paraId="6AB4E196"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3F30A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223C9">
        <w:rPr>
          <w:rFonts w:ascii="Times New Roman" w:hAnsi="Times New Roman" w:cs="Times New Roman"/>
          <w:color w:val="000000"/>
          <w:sz w:val="24"/>
          <w:szCs w:val="24"/>
          <w:shd w:val="clear" w:color="auto" w:fill="FFFFFF"/>
        </w:rPr>
        <w:t>ir lygiavertiškumo ar geresnės kokybės nei šiuo metu tiekiamos Prekės</w:t>
      </w:r>
      <w:r w:rsidRPr="000223C9">
        <w:rPr>
          <w:rFonts w:ascii="Times New Roman" w:hAnsi="Times New Roman" w:cs="Times New Roman"/>
          <w:color w:val="000000"/>
          <w:sz w:val="24"/>
          <w:szCs w:val="24"/>
        </w:rPr>
        <w:t>;</w:t>
      </w:r>
    </w:p>
    <w:p w14:paraId="6B3A457D"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23.1.4. Šalys sudarė rašytinį susitarimą prie Sutarties dėl Prekių keitimo.</w:t>
      </w:r>
    </w:p>
    <w:p w14:paraId="3588CFE9"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5C9CEF1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0B8D3035" w14:textId="77777777" w:rsidR="003E1ACD" w:rsidRPr="000223C9" w:rsidRDefault="003E1ACD" w:rsidP="003E1ACD">
      <w:pPr>
        <w:spacing w:line="257" w:lineRule="atLeast"/>
        <w:ind w:left="360" w:hanging="360"/>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24. BENDRAVIMO TVARKA IR KALBA</w:t>
      </w:r>
    </w:p>
    <w:p w14:paraId="427F157B" w14:textId="77777777" w:rsidR="003E1ACD" w:rsidRPr="000223C9" w:rsidRDefault="003E1ACD" w:rsidP="003E1ACD">
      <w:pPr>
        <w:spacing w:line="257" w:lineRule="atLeast"/>
        <w:ind w:left="360"/>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2067DA50"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0223C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B2F059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F6DD47"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A93E20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24.4. Jeigu pranešimas siunčiamas el. paštu, laikoma, kad Šalis jį gavo kitą darbo dieną.</w:t>
      </w:r>
    </w:p>
    <w:p w14:paraId="26541731"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030A800E"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 </w:t>
      </w:r>
    </w:p>
    <w:p w14:paraId="44DF56FA" w14:textId="77777777" w:rsidR="003E1ACD" w:rsidRPr="000223C9" w:rsidRDefault="003E1ACD" w:rsidP="003E1ACD">
      <w:pPr>
        <w:spacing w:line="257" w:lineRule="atLeast"/>
        <w:ind w:left="360" w:hanging="360"/>
        <w:jc w:val="center"/>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25. PRETENZIJOS IR GINČŲ SPRENDIMAS</w:t>
      </w:r>
    </w:p>
    <w:p w14:paraId="47189003" w14:textId="77777777" w:rsidR="003E1ACD" w:rsidRPr="000223C9" w:rsidRDefault="003E1ACD" w:rsidP="003E1ACD">
      <w:pPr>
        <w:spacing w:line="257" w:lineRule="atLeast"/>
        <w:ind w:left="360"/>
        <w:jc w:val="both"/>
        <w:rPr>
          <w:rFonts w:ascii="Times New Roman" w:hAnsi="Times New Roman" w:cs="Times New Roman"/>
          <w:color w:val="000000"/>
          <w:sz w:val="24"/>
          <w:szCs w:val="24"/>
        </w:rPr>
      </w:pPr>
      <w:r w:rsidRPr="000223C9">
        <w:rPr>
          <w:rFonts w:ascii="Times New Roman" w:hAnsi="Times New Roman" w:cs="Times New Roman"/>
          <w:b/>
          <w:bCs/>
          <w:caps/>
          <w:color w:val="000000"/>
          <w:sz w:val="24"/>
          <w:szCs w:val="24"/>
        </w:rPr>
        <w:t> </w:t>
      </w:r>
    </w:p>
    <w:p w14:paraId="14598FBF"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AEC3EE5"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35ACFB" w14:textId="77777777" w:rsidR="003E1ACD" w:rsidRPr="000223C9" w:rsidRDefault="003E1ACD" w:rsidP="003E1ACD">
      <w:pPr>
        <w:spacing w:line="257" w:lineRule="atLeast"/>
        <w:jc w:val="both"/>
        <w:rPr>
          <w:rFonts w:ascii="Times New Roman" w:hAnsi="Times New Roman" w:cs="Times New Roman"/>
          <w:color w:val="000000"/>
          <w:sz w:val="24"/>
          <w:szCs w:val="24"/>
        </w:rPr>
      </w:pPr>
      <w:r w:rsidRPr="000223C9">
        <w:rPr>
          <w:rFonts w:ascii="Times New Roman" w:hAnsi="Times New Roman" w:cs="Times New Roman"/>
          <w:color w:val="000000"/>
          <w:sz w:val="24"/>
          <w:szCs w:val="24"/>
        </w:rPr>
        <w:t>25.3. Kilę ginčai nesudaro pagrindo Šalims atsisakyti vykdyti savo prievoles pagal Sutartį.</w:t>
      </w:r>
    </w:p>
    <w:p w14:paraId="7A3A188F" w14:textId="77777777" w:rsidR="003E1ACD" w:rsidRPr="000223C9" w:rsidRDefault="003E1ACD" w:rsidP="003E1ACD">
      <w:pPr>
        <w:rPr>
          <w:rFonts w:ascii="Times New Roman" w:hAnsi="Times New Roman" w:cs="Times New Roman"/>
          <w:sz w:val="24"/>
          <w:szCs w:val="24"/>
        </w:rPr>
      </w:pPr>
    </w:p>
    <w:p w14:paraId="21CD1E10" w14:textId="77777777" w:rsidR="003E1ACD" w:rsidRPr="0049513F" w:rsidRDefault="003E1ACD" w:rsidP="003E1ACD">
      <w:pPr>
        <w:jc w:val="center"/>
      </w:pPr>
      <w:r w:rsidRPr="0049513F">
        <w:t>______________________</w:t>
      </w:r>
    </w:p>
    <w:p w14:paraId="60D153F8" w14:textId="10C7DE07" w:rsidR="00C4735D" w:rsidRPr="00050693" w:rsidRDefault="006219B2" w:rsidP="00050693">
      <w:pPr>
        <w:jc w:val="center"/>
        <w:rPr>
          <w:rFonts w:ascii="Times New Roman" w:hAnsi="Times New Roman" w:cs="Times New Roman"/>
          <w:sz w:val="24"/>
          <w:szCs w:val="24"/>
        </w:rPr>
      </w:pPr>
      <w:r w:rsidRPr="00050693">
        <w:rPr>
          <w:rFonts w:ascii="Times New Roman" w:hAnsi="Times New Roman" w:cs="Times New Roman"/>
          <w:sz w:val="24"/>
          <w:szCs w:val="24"/>
        </w:rPr>
        <w:t xml:space="preserve">                           </w:t>
      </w:r>
    </w:p>
    <w:p w14:paraId="6888154A" w14:textId="77777777" w:rsidR="00C4735D" w:rsidRPr="00050693" w:rsidRDefault="00C4735D" w:rsidP="000D65D6">
      <w:pPr>
        <w:pStyle w:val="Antrat2"/>
        <w:ind w:left="5103"/>
        <w:rPr>
          <w:rFonts w:ascii="Times New Roman" w:eastAsia="Calibri" w:hAnsi="Times New Roman" w:cs="Times New Roman"/>
          <w:color w:val="auto"/>
          <w:sz w:val="24"/>
          <w:szCs w:val="24"/>
        </w:rPr>
      </w:pPr>
    </w:p>
    <w:p w14:paraId="42B67463" w14:textId="598F4648" w:rsidR="000D65D6" w:rsidRPr="00050693" w:rsidRDefault="000D65D6" w:rsidP="000D65D6">
      <w:pPr>
        <w:pStyle w:val="Antrat2"/>
        <w:ind w:left="5103"/>
        <w:rPr>
          <w:rFonts w:ascii="Times New Roman" w:hAnsi="Times New Roman" w:cs="Times New Roman"/>
          <w:color w:val="auto"/>
          <w:sz w:val="24"/>
          <w:szCs w:val="24"/>
        </w:rPr>
      </w:pPr>
      <w:r w:rsidRPr="00050693">
        <w:rPr>
          <w:rFonts w:ascii="Times New Roman" w:eastAsia="Calibri" w:hAnsi="Times New Roman" w:cs="Times New Roman"/>
          <w:color w:val="auto"/>
          <w:sz w:val="24"/>
          <w:szCs w:val="24"/>
        </w:rPr>
        <w:t xml:space="preserve">Pirkimo sąlygų 5 priedas „EBVPD“ </w:t>
      </w:r>
      <w:r w:rsidRPr="00050693">
        <w:rPr>
          <w:rFonts w:ascii="Times New Roman" w:hAnsi="Times New Roman" w:cs="Times New Roman"/>
          <w:color w:val="auto"/>
          <w:sz w:val="24"/>
          <w:szCs w:val="24"/>
        </w:rPr>
        <w:t>(XML formatu)</w:t>
      </w:r>
    </w:p>
    <w:p w14:paraId="6C9BC8A3" w14:textId="77777777" w:rsidR="000D65D6" w:rsidRPr="00050693" w:rsidRDefault="000D65D6" w:rsidP="000D65D6">
      <w:pPr>
        <w:rPr>
          <w:rFonts w:ascii="Times New Roman" w:hAnsi="Times New Roman" w:cs="Times New Roman"/>
          <w:b/>
          <w:bCs/>
          <w:smallCaps/>
          <w:sz w:val="24"/>
          <w:szCs w:val="24"/>
        </w:rPr>
      </w:pPr>
    </w:p>
    <w:p w14:paraId="23AB9283" w14:textId="77777777" w:rsidR="00C4735D" w:rsidRPr="00050693" w:rsidRDefault="00C4735D" w:rsidP="000D65D6">
      <w:pPr>
        <w:rPr>
          <w:rFonts w:ascii="Times New Roman" w:hAnsi="Times New Roman" w:cs="Times New Roman"/>
          <w:b/>
          <w:bCs/>
          <w:smallCaps/>
          <w:sz w:val="24"/>
          <w:szCs w:val="24"/>
        </w:rPr>
      </w:pPr>
    </w:p>
    <w:p w14:paraId="2F6D0AC7" w14:textId="77777777" w:rsidR="000D65D6" w:rsidRPr="00050693" w:rsidRDefault="000D65D6" w:rsidP="000D65D6">
      <w:pPr>
        <w:pStyle w:val="Paantrat"/>
        <w:jc w:val="center"/>
        <w:rPr>
          <w:rFonts w:ascii="Times New Roman" w:hAnsi="Times New Roman" w:cs="Times New Roman"/>
          <w:b/>
          <w:bCs/>
          <w:smallCaps/>
          <w:sz w:val="24"/>
          <w:szCs w:val="24"/>
        </w:rPr>
      </w:pPr>
      <w:r w:rsidRPr="00050693">
        <w:rPr>
          <w:rFonts w:ascii="Times New Roman" w:hAnsi="Times New Roman" w:cs="Times New Roman"/>
          <w:sz w:val="24"/>
          <w:szCs w:val="24"/>
        </w:rPr>
        <w:t>EUROPOS BENDRASIS VIEŠŲJŲ PIRKIMŲ DOKUMENTAS</w:t>
      </w:r>
    </w:p>
    <w:p w14:paraId="05434DFC" w14:textId="29D9CC48" w:rsidR="000D65D6" w:rsidRPr="00050693" w:rsidRDefault="008641F2" w:rsidP="000D65D6">
      <w:pPr>
        <w:jc w:val="both"/>
        <w:rPr>
          <w:rFonts w:ascii="Times New Roman" w:hAnsi="Times New Roman" w:cs="Times New Roman"/>
          <w:sz w:val="24"/>
          <w:szCs w:val="24"/>
        </w:rPr>
      </w:pPr>
      <w:r>
        <w:rPr>
          <w:rFonts w:ascii="Times New Roman" w:hAnsi="Times New Roman" w:cs="Times New Roman"/>
          <w:sz w:val="24"/>
          <w:szCs w:val="24"/>
        </w:rPr>
        <w:t xml:space="preserve">                </w:t>
      </w:r>
      <w:r w:rsidR="000D65D6" w:rsidRPr="00050693">
        <w:rPr>
          <w:rFonts w:ascii="Times New Roman" w:hAnsi="Times New Roman" w:cs="Times New Roman"/>
          <w:sz w:val="24"/>
          <w:szCs w:val="24"/>
        </w:rPr>
        <w:t>„Europos bendrasis viešųjų pirkimų dokumentas (EBVPD)“ pateikiamas .xml formatu</w:t>
      </w:r>
      <w:r>
        <w:rPr>
          <w:rFonts w:ascii="Times New Roman" w:hAnsi="Times New Roman" w:cs="Times New Roman"/>
          <w:sz w:val="24"/>
          <w:szCs w:val="24"/>
        </w:rPr>
        <w:t xml:space="preserve"> atskiru priedu.</w:t>
      </w:r>
    </w:p>
    <w:p w14:paraId="637279BA" w14:textId="77777777" w:rsidR="00950915" w:rsidRPr="00050693" w:rsidRDefault="00950915" w:rsidP="000D65D6">
      <w:pPr>
        <w:jc w:val="both"/>
        <w:rPr>
          <w:rFonts w:ascii="Times New Roman" w:hAnsi="Times New Roman" w:cs="Times New Roman"/>
          <w:sz w:val="24"/>
          <w:szCs w:val="24"/>
          <w:u w:val="single"/>
        </w:rPr>
      </w:pPr>
    </w:p>
    <w:p w14:paraId="68288F0D" w14:textId="3C808C97" w:rsidR="00950915" w:rsidRPr="00050693" w:rsidRDefault="00CE738D" w:rsidP="00CE738D">
      <w:pPr>
        <w:rPr>
          <w:rFonts w:ascii="Times New Roman" w:hAnsi="Times New Roman" w:cs="Times New Roman"/>
          <w:sz w:val="24"/>
          <w:szCs w:val="24"/>
          <w:u w:val="single"/>
        </w:rPr>
      </w:pPr>
      <w:r w:rsidRPr="00050693">
        <w:rPr>
          <w:rFonts w:ascii="Times New Roman" w:hAnsi="Times New Roman" w:cs="Times New Roman"/>
          <w:sz w:val="24"/>
          <w:szCs w:val="24"/>
        </w:rPr>
        <w:tab/>
      </w:r>
      <w:r w:rsidRPr="00050693">
        <w:rPr>
          <w:rFonts w:ascii="Times New Roman" w:hAnsi="Times New Roman" w:cs="Times New Roman"/>
          <w:sz w:val="24"/>
          <w:szCs w:val="24"/>
        </w:rPr>
        <w:tab/>
      </w:r>
      <w:r w:rsidRPr="00050693">
        <w:rPr>
          <w:rFonts w:ascii="Times New Roman" w:hAnsi="Times New Roman" w:cs="Times New Roman"/>
          <w:sz w:val="24"/>
          <w:szCs w:val="24"/>
        </w:rPr>
        <w:tab/>
      </w:r>
      <w:r w:rsidRPr="00050693">
        <w:rPr>
          <w:rFonts w:ascii="Times New Roman" w:hAnsi="Times New Roman" w:cs="Times New Roman"/>
          <w:sz w:val="24"/>
          <w:szCs w:val="24"/>
          <w:u w:val="single"/>
        </w:rPr>
        <w:tab/>
      </w:r>
    </w:p>
    <w:p w14:paraId="0D217E62" w14:textId="77777777" w:rsidR="00950915" w:rsidRPr="00050693" w:rsidRDefault="00950915" w:rsidP="000D65D6">
      <w:pPr>
        <w:jc w:val="both"/>
        <w:rPr>
          <w:rFonts w:ascii="Times New Roman" w:hAnsi="Times New Roman" w:cs="Times New Roman"/>
          <w:sz w:val="24"/>
          <w:szCs w:val="24"/>
        </w:rPr>
      </w:pPr>
    </w:p>
    <w:p w14:paraId="36A2802B" w14:textId="77777777" w:rsidR="00950915" w:rsidRPr="00050693" w:rsidRDefault="00950915" w:rsidP="00950915">
      <w:pPr>
        <w:pStyle w:val="Antrat2"/>
        <w:ind w:left="5103"/>
        <w:rPr>
          <w:rFonts w:ascii="Times New Roman" w:eastAsia="Calibri" w:hAnsi="Times New Roman" w:cs="Times New Roman"/>
          <w:color w:val="auto"/>
          <w:sz w:val="24"/>
          <w:szCs w:val="24"/>
        </w:rPr>
      </w:pPr>
      <w:r w:rsidRPr="00050693">
        <w:rPr>
          <w:rFonts w:ascii="Times New Roman" w:eastAsia="Calibri" w:hAnsi="Times New Roman" w:cs="Times New Roman"/>
          <w:color w:val="auto"/>
          <w:sz w:val="24"/>
          <w:szCs w:val="24"/>
        </w:rPr>
        <w:t>Pirkimo sąlygų 6 priedas „Pasiūlymo forma“</w:t>
      </w:r>
    </w:p>
    <w:p w14:paraId="50DE3532" w14:textId="77777777" w:rsidR="00C4735D" w:rsidRPr="00050693" w:rsidRDefault="00C4735D" w:rsidP="00950915">
      <w:pPr>
        <w:rPr>
          <w:rFonts w:ascii="Times New Roman" w:hAnsi="Times New Roman" w:cs="Times New Roman"/>
          <w:b/>
          <w:bCs/>
          <w:sz w:val="24"/>
          <w:szCs w:val="24"/>
        </w:rPr>
      </w:pPr>
    </w:p>
    <w:p w14:paraId="131BBA28" w14:textId="5788B332" w:rsidR="00950915" w:rsidRPr="00050693" w:rsidRDefault="00050693" w:rsidP="00950915">
      <w:pPr>
        <w:rPr>
          <w:rFonts w:ascii="Times New Roman" w:hAnsi="Times New Roman" w:cs="Times New Roman"/>
          <w:b/>
          <w:bCs/>
          <w:sz w:val="24"/>
          <w:szCs w:val="24"/>
        </w:rPr>
      </w:pPr>
      <w:r>
        <w:rPr>
          <w:rFonts w:ascii="Times New Roman" w:hAnsi="Times New Roman" w:cs="Times New Roman"/>
          <w:b/>
          <w:bCs/>
          <w:sz w:val="24"/>
          <w:szCs w:val="24"/>
        </w:rPr>
        <w:t xml:space="preserve">                                                                                     </w:t>
      </w:r>
      <w:r w:rsidR="00950915" w:rsidRPr="00050693">
        <w:rPr>
          <w:rFonts w:ascii="Times New Roman" w:hAnsi="Times New Roman" w:cs="Times New Roman"/>
          <w:b/>
          <w:bCs/>
          <w:sz w:val="24"/>
          <w:szCs w:val="24"/>
        </w:rPr>
        <w:t>Pateikiamas atskiru priedu.</w:t>
      </w:r>
    </w:p>
    <w:p w14:paraId="4553E4D5" w14:textId="2A9E6409" w:rsidR="00CE738D" w:rsidRPr="00050693" w:rsidRDefault="00CE738D" w:rsidP="00950915">
      <w:pPr>
        <w:rPr>
          <w:rFonts w:ascii="Times New Roman" w:hAnsi="Times New Roman" w:cs="Times New Roman"/>
          <w:sz w:val="24"/>
          <w:szCs w:val="24"/>
          <w:u w:val="single"/>
        </w:rPr>
      </w:pPr>
      <w:r w:rsidRPr="00050693">
        <w:rPr>
          <w:rFonts w:ascii="Times New Roman" w:hAnsi="Times New Roman" w:cs="Times New Roman"/>
          <w:b/>
          <w:bCs/>
          <w:sz w:val="24"/>
          <w:szCs w:val="24"/>
        </w:rPr>
        <w:tab/>
      </w:r>
      <w:r w:rsidRPr="00050693">
        <w:rPr>
          <w:rFonts w:ascii="Times New Roman" w:hAnsi="Times New Roman" w:cs="Times New Roman"/>
          <w:b/>
          <w:bCs/>
          <w:sz w:val="24"/>
          <w:szCs w:val="24"/>
        </w:rPr>
        <w:tab/>
      </w:r>
      <w:r w:rsidRPr="00050693">
        <w:rPr>
          <w:rFonts w:ascii="Times New Roman" w:hAnsi="Times New Roman" w:cs="Times New Roman"/>
          <w:b/>
          <w:bCs/>
          <w:sz w:val="24"/>
          <w:szCs w:val="24"/>
        </w:rPr>
        <w:tab/>
      </w:r>
      <w:r w:rsidRPr="00050693">
        <w:rPr>
          <w:rFonts w:ascii="Times New Roman" w:hAnsi="Times New Roman" w:cs="Times New Roman"/>
          <w:b/>
          <w:bCs/>
          <w:sz w:val="24"/>
          <w:szCs w:val="24"/>
          <w:u w:val="single"/>
        </w:rPr>
        <w:tab/>
      </w:r>
    </w:p>
    <w:p w14:paraId="62AB0FBB" w14:textId="0598E557" w:rsidR="00C4735D" w:rsidRPr="00050693" w:rsidRDefault="00C4735D">
      <w:pPr>
        <w:rPr>
          <w:rFonts w:ascii="Times New Roman" w:hAnsi="Times New Roman" w:cs="Times New Roman"/>
          <w:sz w:val="24"/>
          <w:szCs w:val="24"/>
        </w:rPr>
      </w:pPr>
      <w:r w:rsidRPr="00050693">
        <w:rPr>
          <w:rFonts w:ascii="Times New Roman" w:hAnsi="Times New Roman" w:cs="Times New Roman"/>
          <w:sz w:val="24"/>
          <w:szCs w:val="24"/>
        </w:rPr>
        <w:br w:type="page"/>
      </w:r>
    </w:p>
    <w:p w14:paraId="781F0228" w14:textId="77777777" w:rsidR="00C4735D" w:rsidRPr="00153BD1" w:rsidRDefault="00C4735D" w:rsidP="00C4735D">
      <w:pPr>
        <w:pStyle w:val="Antrat2"/>
        <w:ind w:left="5103"/>
        <w:rPr>
          <w:rFonts w:ascii="Times New Roman" w:eastAsia="Calibri" w:hAnsi="Times New Roman" w:cs="Times New Roman"/>
          <w:color w:val="auto"/>
          <w:sz w:val="24"/>
          <w:szCs w:val="24"/>
        </w:rPr>
      </w:pPr>
      <w:r w:rsidRPr="00153BD1">
        <w:rPr>
          <w:rFonts w:ascii="Times New Roman" w:eastAsia="Calibri" w:hAnsi="Times New Roman" w:cs="Times New Roman"/>
          <w:color w:val="auto"/>
          <w:sz w:val="24"/>
          <w:szCs w:val="24"/>
        </w:rPr>
        <w:t>Pirkimo sąlygų 7 priedas „Pasiūlymų vertinimo kriterijai ir sąlygos“</w:t>
      </w:r>
    </w:p>
    <w:p w14:paraId="58A2C000" w14:textId="77777777" w:rsidR="00C4735D" w:rsidRPr="00153BD1" w:rsidRDefault="00C4735D" w:rsidP="00C4735D">
      <w:pPr>
        <w:jc w:val="center"/>
        <w:rPr>
          <w:rFonts w:ascii="Times New Roman" w:hAnsi="Times New Roman" w:cs="Times New Roman"/>
          <w:b/>
          <w:sz w:val="24"/>
          <w:szCs w:val="24"/>
        </w:rPr>
      </w:pPr>
    </w:p>
    <w:p w14:paraId="76ACA96C" w14:textId="77777777" w:rsidR="00C4735D" w:rsidRPr="00153BD1" w:rsidRDefault="00C4735D" w:rsidP="00C4735D">
      <w:pPr>
        <w:spacing w:after="0" w:line="240" w:lineRule="auto"/>
        <w:jc w:val="center"/>
        <w:rPr>
          <w:rFonts w:ascii="Times New Roman" w:eastAsia="Times New Roman" w:hAnsi="Times New Roman" w:cs="Times New Roman"/>
          <w:b/>
          <w:bCs/>
          <w:sz w:val="24"/>
          <w:szCs w:val="24"/>
        </w:rPr>
      </w:pPr>
      <w:r w:rsidRPr="00153BD1">
        <w:rPr>
          <w:rFonts w:ascii="Times New Roman" w:eastAsia="Times New Roman" w:hAnsi="Times New Roman" w:cs="Times New Roman"/>
          <w:b/>
          <w:bCs/>
          <w:sz w:val="24"/>
          <w:szCs w:val="24"/>
        </w:rPr>
        <w:t>EKONOMINIO NAUDINGUMO VERTINIMO KRITERIJAI IR VERTINIMO METODIKA</w:t>
      </w:r>
    </w:p>
    <w:p w14:paraId="58EC83E0" w14:textId="77777777" w:rsidR="00C4735D" w:rsidRPr="00153BD1" w:rsidRDefault="00C4735D" w:rsidP="00C4735D">
      <w:pPr>
        <w:tabs>
          <w:tab w:val="left" w:pos="993"/>
          <w:tab w:val="left" w:pos="1418"/>
        </w:tabs>
        <w:spacing w:after="0" w:line="240" w:lineRule="auto"/>
        <w:ind w:firstLine="720"/>
        <w:jc w:val="both"/>
        <w:rPr>
          <w:rFonts w:ascii="Times New Roman" w:hAnsi="Times New Roman" w:cs="Times New Roman"/>
          <w:sz w:val="24"/>
          <w:szCs w:val="24"/>
        </w:rPr>
      </w:pPr>
      <w:r w:rsidRPr="00153BD1">
        <w:rPr>
          <w:rFonts w:ascii="Times New Roman" w:hAnsi="Times New Roman" w:cs="Times New Roman"/>
          <w:sz w:val="24"/>
          <w:szCs w:val="24"/>
        </w:rPr>
        <w:t>1. Perkančiosios organizacijos neatmesti pasiūlymai vertinami pagal ekonomiškai naudingiausio pasiūlymo vertinimo kriterijų – kainos ir kokybės santykį.</w:t>
      </w:r>
    </w:p>
    <w:p w14:paraId="048C1B18" w14:textId="77777777" w:rsidR="00C4735D" w:rsidRPr="00153BD1" w:rsidRDefault="00C4735D" w:rsidP="00C4735D">
      <w:pPr>
        <w:tabs>
          <w:tab w:val="left" w:pos="1276"/>
        </w:tabs>
        <w:spacing w:after="0" w:line="240" w:lineRule="auto"/>
        <w:ind w:firstLine="709"/>
        <w:jc w:val="both"/>
        <w:rPr>
          <w:rFonts w:ascii="Times New Roman" w:hAnsi="Times New Roman" w:cs="Times New Roman"/>
          <w:sz w:val="24"/>
          <w:szCs w:val="24"/>
        </w:rPr>
      </w:pPr>
      <w:r w:rsidRPr="00153BD1">
        <w:rPr>
          <w:rFonts w:ascii="Times New Roman" w:hAnsi="Times New Roman" w:cs="Times New Roman"/>
          <w:sz w:val="24"/>
          <w:szCs w:val="24"/>
        </w:rPr>
        <w:t>2. P</w:t>
      </w:r>
      <w:r w:rsidRPr="00153BD1">
        <w:rPr>
          <w:rFonts w:ascii="Times New Roman" w:hAnsi="Times New Roman" w:cs="Times New Roman"/>
          <w:color w:val="000000"/>
          <w:sz w:val="24"/>
          <w:szCs w:val="24"/>
        </w:rPr>
        <w:t xml:space="preserve">asiūlymai bus vertinami eurais. </w:t>
      </w:r>
      <w:r w:rsidRPr="00153BD1">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F81EB8" w14:textId="77777777" w:rsidR="00C4735D" w:rsidRPr="00153BD1" w:rsidRDefault="00C4735D" w:rsidP="00C4735D">
      <w:pPr>
        <w:spacing w:after="0" w:line="240" w:lineRule="auto"/>
        <w:ind w:firstLine="720"/>
        <w:jc w:val="both"/>
        <w:rPr>
          <w:rFonts w:ascii="Times New Roman" w:eastAsia="Times New Roman" w:hAnsi="Times New Roman" w:cs="Times New Roman"/>
          <w:sz w:val="24"/>
          <w:szCs w:val="24"/>
        </w:rPr>
      </w:pPr>
      <w:r w:rsidRPr="00153BD1">
        <w:rPr>
          <w:rFonts w:ascii="Times New Roman" w:eastAsia="Times New Roman" w:hAnsi="Times New Roman" w:cs="Times New Roman"/>
          <w:sz w:val="24"/>
          <w:szCs w:val="24"/>
        </w:rPr>
        <w:t>3. Komisijos neatmesti pasiūlymai vertinami pagal ekonomiškai naudingiausio pasiūlymo vertinimo kriterijus, nurodytus 1 lentelėje ir toliau nurodytą pasiūlymų vertinimo tvarką.</w:t>
      </w:r>
    </w:p>
    <w:p w14:paraId="02BF38C3" w14:textId="77777777" w:rsidR="00C4735D" w:rsidRPr="00153BD1" w:rsidRDefault="00C4735D" w:rsidP="00C4735D">
      <w:pPr>
        <w:spacing w:after="0" w:line="240" w:lineRule="auto"/>
        <w:ind w:firstLine="720"/>
        <w:jc w:val="both"/>
        <w:rPr>
          <w:rFonts w:ascii="Times New Roman" w:eastAsia="Times New Roman" w:hAnsi="Times New Roman" w:cs="Times New Roman"/>
          <w:sz w:val="24"/>
          <w:szCs w:val="24"/>
        </w:rPr>
      </w:pPr>
      <w:r w:rsidRPr="00153BD1">
        <w:rPr>
          <w:rFonts w:ascii="Times New Roman" w:eastAsia="Times New Roman" w:hAnsi="Times New Roman" w:cs="Times New Roman"/>
          <w:sz w:val="24"/>
          <w:szCs w:val="24"/>
        </w:rPr>
        <w:t>4. Ekonomiškai naudingiausio pasiūlymo vertinimo kriterijai ir jų lyginamieji svoriai:</w:t>
      </w:r>
    </w:p>
    <w:p w14:paraId="7CF141FD" w14:textId="77777777" w:rsidR="00C4735D" w:rsidRPr="00153BD1" w:rsidRDefault="00C4735D" w:rsidP="00C4735D">
      <w:pPr>
        <w:spacing w:after="0" w:line="240" w:lineRule="auto"/>
        <w:ind w:firstLine="720"/>
        <w:jc w:val="both"/>
        <w:rPr>
          <w:rFonts w:ascii="Times New Roman" w:eastAsia="Times New Roman" w:hAnsi="Times New Roman" w:cs="Times New Roman"/>
          <w:sz w:val="24"/>
          <w:szCs w:val="24"/>
        </w:rPr>
      </w:pPr>
      <w:r w:rsidRPr="00153BD1">
        <w:rPr>
          <w:rFonts w:ascii="Times New Roman" w:hAnsi="Times New Roman" w:cs="Times New Roman"/>
          <w:color w:val="000000"/>
          <w:sz w:val="24"/>
          <w:szCs w:val="24"/>
        </w:rPr>
        <w:t xml:space="preserve">4.1. Pirmas kriterijus – </w:t>
      </w:r>
      <w:r w:rsidRPr="00153BD1">
        <w:rPr>
          <w:rFonts w:ascii="Times New Roman" w:hAnsi="Times New Roman" w:cs="Times New Roman"/>
          <w:b/>
          <w:color w:val="000000"/>
          <w:sz w:val="24"/>
          <w:szCs w:val="24"/>
        </w:rPr>
        <w:t>Kaina (C)</w:t>
      </w:r>
      <w:r w:rsidRPr="00153BD1">
        <w:rPr>
          <w:rFonts w:ascii="Times New Roman" w:hAnsi="Times New Roman" w:cs="Times New Roman"/>
          <w:color w:val="000000"/>
          <w:sz w:val="24"/>
          <w:szCs w:val="24"/>
        </w:rPr>
        <w:t xml:space="preserve">. Kriterijaus lyginamasis svoris ekonominio naudingumo įvertinime yra </w:t>
      </w:r>
      <w:r w:rsidRPr="00153BD1">
        <w:rPr>
          <w:rFonts w:ascii="Times New Roman" w:hAnsi="Times New Roman" w:cs="Times New Roman"/>
          <w:sz w:val="24"/>
          <w:szCs w:val="24"/>
        </w:rPr>
        <w:t xml:space="preserve">80 </w:t>
      </w:r>
      <w:r w:rsidRPr="00153BD1">
        <w:rPr>
          <w:rFonts w:ascii="Times New Roman" w:hAnsi="Times New Roman" w:cs="Times New Roman"/>
          <w:b/>
          <w:sz w:val="24"/>
          <w:szCs w:val="24"/>
        </w:rPr>
        <w:t xml:space="preserve">(X).            </w:t>
      </w:r>
    </w:p>
    <w:p w14:paraId="4E7D8D1C" w14:textId="77777777" w:rsidR="00C4735D" w:rsidRPr="00153BD1" w:rsidRDefault="00C4735D" w:rsidP="00C4735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53BD1">
        <w:rPr>
          <w:rFonts w:ascii="Times New Roman" w:hAnsi="Times New Roman" w:cs="Times New Roman"/>
          <w:color w:val="000000"/>
          <w:sz w:val="24"/>
          <w:szCs w:val="24"/>
        </w:rPr>
        <w:t xml:space="preserve">4.2. Antras kriterijus – </w:t>
      </w:r>
      <w:r w:rsidRPr="00153BD1">
        <w:rPr>
          <w:rFonts w:ascii="Times New Roman" w:hAnsi="Times New Roman" w:cs="Times New Roman"/>
          <w:b/>
          <w:bCs/>
          <w:color w:val="242424"/>
          <w:sz w:val="24"/>
          <w:szCs w:val="24"/>
        </w:rPr>
        <w:t xml:space="preserve">Pilnas spausdinimo įrangos veiklos atstatymas </w:t>
      </w:r>
      <w:r w:rsidRPr="00153BD1">
        <w:rPr>
          <w:rFonts w:ascii="Times New Roman" w:hAnsi="Times New Roman" w:cs="Times New Roman"/>
          <w:color w:val="242424"/>
          <w:sz w:val="24"/>
          <w:szCs w:val="24"/>
        </w:rPr>
        <w:t>nuo pranešimo (telefonu ir / ar el. paštu) momento gavimo laikas</w:t>
      </w:r>
      <w:r w:rsidRPr="00153BD1">
        <w:rPr>
          <w:rFonts w:ascii="Times New Roman" w:hAnsi="Times New Roman" w:cs="Times New Roman"/>
          <w:b/>
          <w:color w:val="000000"/>
          <w:sz w:val="24"/>
          <w:szCs w:val="24"/>
        </w:rPr>
        <w:t xml:space="preserve"> (T).</w:t>
      </w:r>
      <w:r w:rsidRPr="00153BD1">
        <w:rPr>
          <w:rFonts w:ascii="Times New Roman" w:hAnsi="Times New Roman" w:cs="Times New Roman"/>
          <w:color w:val="000000"/>
          <w:sz w:val="24"/>
          <w:szCs w:val="24"/>
        </w:rPr>
        <w:t xml:space="preserve"> </w:t>
      </w:r>
      <w:r w:rsidRPr="00153BD1">
        <w:rPr>
          <w:rFonts w:ascii="Times New Roman" w:hAnsi="Times New Roman" w:cs="Times New Roman"/>
          <w:bCs/>
          <w:color w:val="000000"/>
          <w:sz w:val="24"/>
          <w:szCs w:val="24"/>
        </w:rPr>
        <w:t xml:space="preserve">Kriterijaus lyginamasis svoris yra 20 </w:t>
      </w:r>
      <w:r w:rsidRPr="00153BD1">
        <w:rPr>
          <w:rFonts w:ascii="Times New Roman" w:hAnsi="Times New Roman" w:cs="Times New Roman"/>
          <w:b/>
          <w:bCs/>
          <w:color w:val="000000"/>
          <w:sz w:val="24"/>
          <w:szCs w:val="24"/>
        </w:rPr>
        <w:t>(Y)</w:t>
      </w:r>
      <w:r w:rsidRPr="00153BD1">
        <w:rPr>
          <w:rFonts w:ascii="Times New Roman" w:hAnsi="Times New Roman" w:cs="Times New Roman"/>
          <w:bCs/>
          <w:color w:val="000000"/>
          <w:sz w:val="24"/>
          <w:szCs w:val="24"/>
        </w:rPr>
        <w:t>.</w:t>
      </w:r>
    </w:p>
    <w:p w14:paraId="419B41DD" w14:textId="66138B1E" w:rsidR="00C4735D" w:rsidRPr="00153BD1" w:rsidRDefault="00C4735D" w:rsidP="00C4735D">
      <w:pPr>
        <w:pStyle w:val="Sraopastraipa"/>
        <w:pBdr>
          <w:top w:val="nil"/>
          <w:left w:val="nil"/>
          <w:bottom w:val="nil"/>
          <w:right w:val="nil"/>
          <w:between w:val="nil"/>
          <w:bar w:val="nil"/>
        </w:pBdr>
        <w:spacing w:after="0" w:line="240" w:lineRule="auto"/>
        <w:ind w:left="0" w:firstLine="709"/>
        <w:jc w:val="both"/>
        <w:rPr>
          <w:rFonts w:ascii="Times New Roman" w:eastAsia="Times New Roman" w:hAnsi="Times New Roman" w:cs="Times New Roman"/>
          <w:b/>
          <w:bCs/>
          <w:color w:val="000000"/>
          <w:sz w:val="24"/>
          <w:szCs w:val="24"/>
        </w:rPr>
      </w:pPr>
      <w:r w:rsidRPr="00153BD1">
        <w:rPr>
          <w:rFonts w:ascii="Times New Roman" w:hAnsi="Times New Roman" w:cs="Times New Roman"/>
          <w:color w:val="000000"/>
          <w:sz w:val="24"/>
          <w:szCs w:val="24"/>
        </w:rPr>
        <w:t xml:space="preserve">5. </w:t>
      </w:r>
      <w:r w:rsidRPr="00153BD1">
        <w:rPr>
          <w:rFonts w:ascii="Times New Roman" w:hAnsi="Times New Roman" w:cs="Times New Roman"/>
          <w:color w:val="242424"/>
          <w:sz w:val="24"/>
          <w:szCs w:val="24"/>
        </w:rPr>
        <w:t>Pilnas spausdinimo įrangos veiklos atstatymas nuo pranešimo (telefonu ir / ar el. paštu) momento gavimo</w:t>
      </w:r>
      <w:r w:rsidRPr="00153BD1">
        <w:rPr>
          <w:rFonts w:ascii="Times New Roman" w:hAnsi="Times New Roman" w:cs="Times New Roman"/>
          <w:sz w:val="24"/>
          <w:szCs w:val="24"/>
        </w:rPr>
        <w:t xml:space="preserve"> nurodytas </w:t>
      </w:r>
      <w:r w:rsidR="00714C41">
        <w:rPr>
          <w:rFonts w:ascii="Times New Roman" w:hAnsi="Times New Roman" w:cs="Times New Roman"/>
          <w:sz w:val="24"/>
          <w:szCs w:val="24"/>
        </w:rPr>
        <w:t>pirkimo sąlygų</w:t>
      </w:r>
      <w:r w:rsidR="006B0AD9">
        <w:rPr>
          <w:rFonts w:ascii="Times New Roman" w:hAnsi="Times New Roman" w:cs="Times New Roman"/>
          <w:sz w:val="24"/>
          <w:szCs w:val="24"/>
        </w:rPr>
        <w:t xml:space="preserve"> 2 priedo „</w:t>
      </w:r>
      <w:r w:rsidRPr="00153BD1">
        <w:rPr>
          <w:rFonts w:ascii="Times New Roman" w:hAnsi="Times New Roman" w:cs="Times New Roman"/>
          <w:sz w:val="24"/>
          <w:szCs w:val="24"/>
        </w:rPr>
        <w:t>Techninė specifikacij</w:t>
      </w:r>
      <w:r w:rsidR="006B0AD9">
        <w:rPr>
          <w:rFonts w:ascii="Times New Roman" w:hAnsi="Times New Roman" w:cs="Times New Roman"/>
          <w:sz w:val="24"/>
          <w:szCs w:val="24"/>
        </w:rPr>
        <w:t>a“</w:t>
      </w:r>
      <w:r w:rsidRPr="00153BD1">
        <w:rPr>
          <w:rFonts w:ascii="Times New Roman" w:hAnsi="Times New Roman" w:cs="Times New Roman"/>
          <w:sz w:val="24"/>
          <w:szCs w:val="24"/>
        </w:rPr>
        <w:t xml:space="preserve"> 8-ame papunktyje, t. y.  </w:t>
      </w:r>
      <w:r w:rsidRPr="00153BD1">
        <w:rPr>
          <w:rFonts w:ascii="Times New Roman" w:eastAsia="Times New Roman" w:hAnsi="Times New Roman" w:cs="Times New Roman"/>
          <w:color w:val="242424"/>
          <w:sz w:val="24"/>
          <w:szCs w:val="24"/>
        </w:rPr>
        <w:t>pilnai atstatyti spausdinimo įrangos veiklą tiekėjas privalo ne ilgiau kaip per 12 darbo valandų nuo pranešimo (telefonu ir / ar el. paštu) momento gavimo</w:t>
      </w:r>
      <w:r w:rsidRPr="00153BD1">
        <w:rPr>
          <w:rFonts w:ascii="Times New Roman" w:hAnsi="Times New Roman" w:cs="Times New Roman"/>
          <w:sz w:val="24"/>
          <w:szCs w:val="24"/>
        </w:rPr>
        <w:t xml:space="preserve">. Perkančioji organizacija tikisi, kad tiekėjas pasiūlys trumpesnį </w:t>
      </w:r>
      <w:r w:rsidRPr="00153BD1">
        <w:rPr>
          <w:rFonts w:ascii="Times New Roman" w:hAnsi="Times New Roman" w:cs="Times New Roman"/>
          <w:color w:val="242424"/>
          <w:sz w:val="24"/>
          <w:szCs w:val="24"/>
        </w:rPr>
        <w:t xml:space="preserve">spausdinimo įrangos veiklos atstatymo </w:t>
      </w:r>
      <w:r w:rsidRPr="00153BD1">
        <w:rPr>
          <w:rFonts w:ascii="Times New Roman" w:hAnsi="Times New Roman" w:cs="Times New Roman"/>
          <w:sz w:val="24"/>
          <w:szCs w:val="24"/>
        </w:rPr>
        <w:t xml:space="preserve">laiką. Tiekėjas, pasiūlęs trumpesnį </w:t>
      </w:r>
      <w:r w:rsidRPr="00153BD1">
        <w:rPr>
          <w:rFonts w:ascii="Times New Roman" w:hAnsi="Times New Roman" w:cs="Times New Roman"/>
          <w:color w:val="242424"/>
          <w:sz w:val="24"/>
          <w:szCs w:val="24"/>
        </w:rPr>
        <w:t>spausdinimo įrangos veiklos atstatymas</w:t>
      </w:r>
      <w:r w:rsidRPr="00153BD1">
        <w:rPr>
          <w:rFonts w:ascii="Times New Roman" w:hAnsi="Times New Roman" w:cs="Times New Roman"/>
          <w:sz w:val="24"/>
          <w:szCs w:val="24"/>
        </w:rPr>
        <w:t xml:space="preserve"> laiką, turi tikimybę surinkti didesnį balų skaičių. </w:t>
      </w:r>
    </w:p>
    <w:p w14:paraId="7C3A9B31" w14:textId="77777777" w:rsidR="00C4735D" w:rsidRPr="00153BD1" w:rsidRDefault="00C4735D" w:rsidP="00C4735D">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6F6093D2" w14:textId="77777777" w:rsidR="00C4735D" w:rsidRPr="00153BD1" w:rsidRDefault="00C4735D" w:rsidP="00C4735D">
      <w:pPr>
        <w:autoSpaceDE w:val="0"/>
        <w:autoSpaceDN w:val="0"/>
        <w:adjustRightInd w:val="0"/>
        <w:spacing w:after="0" w:line="240" w:lineRule="auto"/>
        <w:ind w:firstLine="720"/>
        <w:jc w:val="both"/>
        <w:rPr>
          <w:rFonts w:ascii="Times New Roman" w:hAnsi="Times New Roman" w:cs="Times New Roman"/>
          <w:b/>
          <w:sz w:val="24"/>
          <w:szCs w:val="24"/>
        </w:rPr>
      </w:pPr>
      <w:r w:rsidRPr="00153BD1">
        <w:rPr>
          <w:rFonts w:ascii="Times New Roman" w:hAnsi="Times New Roman" w:cs="Times New Roman"/>
          <w:b/>
          <w:sz w:val="24"/>
          <w:szCs w:val="24"/>
        </w:rPr>
        <w:t>1 lentelė</w:t>
      </w:r>
      <w:r w:rsidRPr="00153BD1">
        <w:rPr>
          <w:rFonts w:ascii="Times New Roman" w:hAnsi="Times New Roman" w:cs="Times New Roman"/>
          <w:sz w:val="24"/>
          <w:szCs w:val="24"/>
        </w:rPr>
        <w:t xml:space="preserve">. </w:t>
      </w:r>
      <w:r w:rsidRPr="00153BD1">
        <w:rPr>
          <w:rFonts w:ascii="Times New Roman" w:hAnsi="Times New Roman" w:cs="Times New Roman"/>
          <w:b/>
          <w:sz w:val="24"/>
          <w:szCs w:val="24"/>
        </w:rPr>
        <w:t>Ekonominio naudingumo vertinimo kriterijai ir jų lyginamasis svoris</w:t>
      </w:r>
    </w:p>
    <w:tbl>
      <w:tblPr>
        <w:tblW w:w="5001" w:type="pct"/>
        <w:tblInd w:w="-250" w:type="dxa"/>
        <w:tblLayout w:type="fixed"/>
        <w:tblLook w:val="0000" w:firstRow="0" w:lastRow="0" w:firstColumn="0" w:lastColumn="0" w:noHBand="0" w:noVBand="0"/>
      </w:tblPr>
      <w:tblGrid>
        <w:gridCol w:w="712"/>
        <w:gridCol w:w="7457"/>
        <w:gridCol w:w="2645"/>
      </w:tblGrid>
      <w:tr w:rsidR="00C4735D" w:rsidRPr="00153BD1" w14:paraId="5BD94C31" w14:textId="77777777" w:rsidTr="005E23E2">
        <w:tc>
          <w:tcPr>
            <w:tcW w:w="634" w:type="dxa"/>
            <w:tcBorders>
              <w:top w:val="single" w:sz="4" w:space="0" w:color="000000"/>
              <w:left w:val="single" w:sz="4" w:space="0" w:color="000000"/>
              <w:bottom w:val="single" w:sz="4" w:space="0" w:color="000000"/>
            </w:tcBorders>
            <w:shd w:val="clear" w:color="auto" w:fill="D9D9D9"/>
            <w:vAlign w:val="center"/>
          </w:tcPr>
          <w:p w14:paraId="6713C437" w14:textId="77777777" w:rsidR="00C4735D" w:rsidRPr="00153BD1" w:rsidRDefault="00C4735D" w:rsidP="005E23E2">
            <w:pPr>
              <w:pStyle w:val="TEKSTAS"/>
              <w:widowControl/>
              <w:overflowPunct/>
              <w:spacing w:before="0" w:after="0" w:line="276" w:lineRule="auto"/>
              <w:jc w:val="center"/>
              <w:textAlignment w:val="auto"/>
              <w:rPr>
                <w:color w:val="000000"/>
                <w:szCs w:val="24"/>
                <w:lang w:val="lt-LT"/>
              </w:rPr>
            </w:pPr>
            <w:r w:rsidRPr="00153BD1">
              <w:rPr>
                <w:color w:val="000000"/>
                <w:szCs w:val="24"/>
                <w:lang w:val="lt-LT"/>
              </w:rPr>
              <w:t>Eil. Nr.</w:t>
            </w:r>
          </w:p>
        </w:tc>
        <w:tc>
          <w:tcPr>
            <w:tcW w:w="6640" w:type="dxa"/>
            <w:tcBorders>
              <w:top w:val="single" w:sz="4" w:space="0" w:color="000000"/>
              <w:left w:val="single" w:sz="4" w:space="0" w:color="000000"/>
              <w:bottom w:val="single" w:sz="4" w:space="0" w:color="000000"/>
            </w:tcBorders>
            <w:shd w:val="clear" w:color="auto" w:fill="D9D9D9"/>
            <w:vAlign w:val="center"/>
          </w:tcPr>
          <w:p w14:paraId="7C5B6597" w14:textId="77777777" w:rsidR="00C4735D" w:rsidRPr="00153BD1" w:rsidRDefault="00C4735D" w:rsidP="005E23E2">
            <w:pPr>
              <w:pStyle w:val="Sraassuenkleliais"/>
              <w:rPr>
                <w:color w:val="000000"/>
              </w:rPr>
            </w:pPr>
            <w:r w:rsidRPr="00153BD1">
              <w:rPr>
                <w:color w:val="000000"/>
              </w:rPr>
              <w:t>Vertinimo kriterijai</w:t>
            </w:r>
          </w:p>
        </w:tc>
        <w:tc>
          <w:tcPr>
            <w:tcW w:w="23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555C79" w14:textId="77777777" w:rsidR="00C4735D" w:rsidRPr="00153BD1" w:rsidRDefault="00C4735D" w:rsidP="005E23E2">
            <w:pPr>
              <w:pStyle w:val="TEKSTAS"/>
              <w:widowControl/>
              <w:overflowPunct/>
              <w:snapToGrid w:val="0"/>
              <w:spacing w:before="0" w:after="0" w:line="276" w:lineRule="auto"/>
              <w:jc w:val="center"/>
              <w:textAlignment w:val="auto"/>
              <w:rPr>
                <w:color w:val="000000"/>
                <w:szCs w:val="24"/>
                <w:lang w:val="lt-LT"/>
              </w:rPr>
            </w:pPr>
            <w:r w:rsidRPr="00153BD1">
              <w:rPr>
                <w:color w:val="000000"/>
                <w:szCs w:val="24"/>
                <w:lang w:val="lt-LT"/>
              </w:rPr>
              <w:t>Lyginamasis</w:t>
            </w:r>
          </w:p>
          <w:p w14:paraId="3AC9694C" w14:textId="77777777" w:rsidR="00C4735D" w:rsidRPr="00153BD1" w:rsidRDefault="00C4735D" w:rsidP="005E23E2">
            <w:pPr>
              <w:pStyle w:val="TEKSTAS"/>
              <w:widowControl/>
              <w:overflowPunct/>
              <w:spacing w:before="0" w:after="0" w:line="276" w:lineRule="auto"/>
              <w:jc w:val="center"/>
              <w:textAlignment w:val="auto"/>
              <w:rPr>
                <w:color w:val="000000"/>
                <w:szCs w:val="24"/>
                <w:lang w:val="lt-LT"/>
              </w:rPr>
            </w:pPr>
            <w:r w:rsidRPr="00153BD1">
              <w:rPr>
                <w:color w:val="000000"/>
                <w:szCs w:val="24"/>
                <w:lang w:val="lt-LT"/>
              </w:rPr>
              <w:t>svoris</w:t>
            </w:r>
          </w:p>
        </w:tc>
      </w:tr>
      <w:tr w:rsidR="00C4735D" w:rsidRPr="00153BD1" w14:paraId="2B95F3A0" w14:textId="77777777" w:rsidTr="005E23E2">
        <w:tc>
          <w:tcPr>
            <w:tcW w:w="7274" w:type="dxa"/>
            <w:gridSpan w:val="2"/>
            <w:tcBorders>
              <w:left w:val="single" w:sz="4" w:space="0" w:color="000000"/>
              <w:bottom w:val="single" w:sz="4" w:space="0" w:color="000000"/>
            </w:tcBorders>
            <w:shd w:val="clear" w:color="auto" w:fill="F2F2F2"/>
          </w:tcPr>
          <w:p w14:paraId="3A4CEDDC" w14:textId="77777777" w:rsidR="00C4735D" w:rsidRPr="00153BD1" w:rsidRDefault="00C4735D" w:rsidP="005E23E2">
            <w:pPr>
              <w:pStyle w:val="TEKSTAS"/>
              <w:widowControl/>
              <w:overflowPunct/>
              <w:snapToGrid w:val="0"/>
              <w:spacing w:before="40" w:after="40"/>
              <w:textAlignment w:val="auto"/>
              <w:rPr>
                <w:b/>
                <w:bCs/>
                <w:color w:val="000000"/>
                <w:szCs w:val="24"/>
                <w:lang w:val="lt-LT"/>
              </w:rPr>
            </w:pPr>
            <w:r w:rsidRPr="00153BD1">
              <w:rPr>
                <w:b/>
                <w:color w:val="000000"/>
                <w:szCs w:val="24"/>
                <w:lang w:val="lt-LT"/>
              </w:rPr>
              <w:t xml:space="preserve">PIRMAS KRITERIJUS - PASIŪLYMO KAINA </w:t>
            </w:r>
            <w:r w:rsidRPr="00153BD1">
              <w:rPr>
                <w:b/>
                <w:bCs/>
                <w:color w:val="000000"/>
                <w:szCs w:val="24"/>
                <w:lang w:val="lt-LT"/>
              </w:rPr>
              <w:t>(C)</w:t>
            </w:r>
          </w:p>
        </w:tc>
        <w:tc>
          <w:tcPr>
            <w:tcW w:w="2355" w:type="dxa"/>
            <w:tcBorders>
              <w:left w:val="single" w:sz="4" w:space="0" w:color="000000"/>
              <w:bottom w:val="single" w:sz="4" w:space="0" w:color="000000"/>
              <w:right w:val="single" w:sz="4" w:space="0" w:color="000000"/>
            </w:tcBorders>
            <w:shd w:val="clear" w:color="auto" w:fill="F2F2F2"/>
          </w:tcPr>
          <w:p w14:paraId="344DE6A4" w14:textId="77777777" w:rsidR="00C4735D" w:rsidRPr="00153BD1" w:rsidRDefault="00C4735D" w:rsidP="005E23E2">
            <w:pPr>
              <w:pStyle w:val="TEKSTAS"/>
              <w:widowControl/>
              <w:overflowPunct/>
              <w:snapToGrid w:val="0"/>
              <w:spacing w:before="40" w:after="40"/>
              <w:jc w:val="center"/>
              <w:textAlignment w:val="auto"/>
              <w:rPr>
                <w:color w:val="000000"/>
                <w:szCs w:val="24"/>
                <w:lang w:val="lt-LT"/>
              </w:rPr>
            </w:pPr>
            <w:r w:rsidRPr="00153BD1">
              <w:rPr>
                <w:color w:val="000000"/>
                <w:szCs w:val="24"/>
                <w:lang w:val="lt-LT"/>
              </w:rPr>
              <w:t>X = 80</w:t>
            </w:r>
          </w:p>
        </w:tc>
      </w:tr>
      <w:tr w:rsidR="00C4735D" w:rsidRPr="00153BD1" w14:paraId="07771FAE" w14:textId="77777777" w:rsidTr="005E23E2">
        <w:tc>
          <w:tcPr>
            <w:tcW w:w="7274" w:type="dxa"/>
            <w:gridSpan w:val="2"/>
            <w:tcBorders>
              <w:left w:val="single" w:sz="4" w:space="0" w:color="000000"/>
              <w:bottom w:val="single" w:sz="4" w:space="0" w:color="000000"/>
            </w:tcBorders>
            <w:shd w:val="clear" w:color="auto" w:fill="F2F2F2"/>
          </w:tcPr>
          <w:p w14:paraId="32B016FE" w14:textId="77777777" w:rsidR="00C4735D" w:rsidRPr="00153BD1" w:rsidRDefault="00C4735D" w:rsidP="005E23E2">
            <w:pPr>
              <w:pStyle w:val="TEKSTAS"/>
              <w:widowControl/>
              <w:overflowPunct/>
              <w:snapToGrid w:val="0"/>
              <w:spacing w:before="40" w:after="40"/>
              <w:textAlignment w:val="auto"/>
              <w:rPr>
                <w:color w:val="000000"/>
                <w:szCs w:val="24"/>
              </w:rPr>
            </w:pPr>
            <w:r w:rsidRPr="00153BD1">
              <w:rPr>
                <w:b/>
                <w:bCs/>
                <w:caps/>
                <w:color w:val="000000"/>
                <w:szCs w:val="24"/>
                <w:lang w:val="lt-LT"/>
              </w:rPr>
              <w:t>ANTRAS kriterijus (T)</w:t>
            </w:r>
            <w:r w:rsidRPr="00153BD1">
              <w:rPr>
                <w:b/>
                <w:i/>
                <w:iCs/>
                <w:color w:val="000000"/>
                <w:szCs w:val="24"/>
                <w:lang w:val="lt-LT"/>
              </w:rPr>
              <w:t xml:space="preserve"> –</w:t>
            </w:r>
            <w:r w:rsidRPr="00153BD1">
              <w:rPr>
                <w:b/>
                <w:bCs/>
                <w:color w:val="000000"/>
                <w:szCs w:val="24"/>
                <w:lang w:val="lt-LT"/>
              </w:rPr>
              <w:t xml:space="preserve"> </w:t>
            </w:r>
            <w:r w:rsidRPr="00153BD1">
              <w:rPr>
                <w:color w:val="242424"/>
                <w:szCs w:val="24"/>
                <w:lang w:eastAsia="lt-LT"/>
              </w:rPr>
              <w:t>Pilnas spausdinimo įrangos veiklos atstatymas nuo pranešimo (telefonu ir / ar el. paštu) momento gavimo</w:t>
            </w:r>
            <w:r w:rsidRPr="00153BD1">
              <w:rPr>
                <w:rFonts w:eastAsia="Calibri"/>
                <w:b/>
                <w:bCs/>
                <w:szCs w:val="24"/>
                <w:lang w:val="lt-LT" w:eastAsia="en-US"/>
              </w:rPr>
              <w:t xml:space="preserve"> </w:t>
            </w:r>
            <w:r w:rsidRPr="00153BD1">
              <w:rPr>
                <w:rFonts w:eastAsia="Calibri"/>
                <w:szCs w:val="24"/>
                <w:lang w:val="lt-LT" w:eastAsia="en-US"/>
              </w:rPr>
              <w:t>ne ilgiau kaip per</w:t>
            </w:r>
            <w:r w:rsidRPr="00153BD1">
              <w:rPr>
                <w:rFonts w:eastAsia="Calibri"/>
                <w:b/>
                <w:szCs w:val="24"/>
                <w:lang w:val="lt-LT" w:eastAsia="en-US"/>
              </w:rPr>
              <w:t xml:space="preserve"> tiekėjo siūlomą darbo valandų skaičių. </w:t>
            </w:r>
            <w:r w:rsidRPr="00153BD1">
              <w:rPr>
                <w:color w:val="000000"/>
                <w:szCs w:val="24"/>
              </w:rPr>
              <w:t xml:space="preserve"> </w:t>
            </w:r>
          </w:p>
          <w:p w14:paraId="286EEE42" w14:textId="77777777" w:rsidR="00C4735D" w:rsidRPr="00153BD1" w:rsidRDefault="00C4735D" w:rsidP="005E23E2">
            <w:pPr>
              <w:pStyle w:val="TEKSTAS"/>
              <w:widowControl/>
              <w:overflowPunct/>
              <w:snapToGrid w:val="0"/>
              <w:spacing w:before="40" w:after="40"/>
              <w:textAlignment w:val="auto"/>
              <w:rPr>
                <w:b/>
                <w:color w:val="000000"/>
                <w:szCs w:val="24"/>
                <w:vertAlign w:val="superscript"/>
                <w:lang w:val="lt-LT"/>
              </w:rPr>
            </w:pPr>
            <w:r w:rsidRPr="00153BD1">
              <w:rPr>
                <w:rFonts w:eastAsia="Calibri"/>
                <w:b/>
                <w:color w:val="000000"/>
                <w:szCs w:val="24"/>
                <w:lang w:val="lt-LT" w:eastAsia="en-US"/>
              </w:rPr>
              <w:t xml:space="preserve">Jei tiekėjas pasiūlys 12 darbo valandų terminą, už antrą kriterijų tiekėjui bus skiriama 0 balų (kriterijus nebus skaičiuojamas). </w:t>
            </w:r>
          </w:p>
        </w:tc>
        <w:tc>
          <w:tcPr>
            <w:tcW w:w="2355" w:type="dxa"/>
            <w:tcBorders>
              <w:left w:val="single" w:sz="4" w:space="0" w:color="000000"/>
              <w:bottom w:val="single" w:sz="4" w:space="0" w:color="000000"/>
              <w:right w:val="single" w:sz="4" w:space="0" w:color="000000"/>
            </w:tcBorders>
            <w:shd w:val="clear" w:color="auto" w:fill="F2F2F2"/>
          </w:tcPr>
          <w:p w14:paraId="42B7279A" w14:textId="77777777" w:rsidR="00C4735D" w:rsidRPr="00153BD1" w:rsidRDefault="00C4735D" w:rsidP="005E23E2">
            <w:pPr>
              <w:pStyle w:val="TEKSTAS"/>
              <w:widowControl/>
              <w:overflowPunct/>
              <w:snapToGrid w:val="0"/>
              <w:spacing w:before="40" w:after="40"/>
              <w:jc w:val="center"/>
              <w:textAlignment w:val="auto"/>
              <w:rPr>
                <w:color w:val="000000"/>
                <w:szCs w:val="24"/>
                <w:lang w:val="lt-LT"/>
              </w:rPr>
            </w:pPr>
            <w:r w:rsidRPr="00153BD1">
              <w:rPr>
                <w:color w:val="000000"/>
                <w:szCs w:val="24"/>
                <w:lang w:val="lt-LT"/>
              </w:rPr>
              <w:t>Y = 20</w:t>
            </w:r>
          </w:p>
        </w:tc>
      </w:tr>
    </w:tbl>
    <w:p w14:paraId="00071CCC" w14:textId="77777777" w:rsidR="00C4735D" w:rsidRPr="00153BD1" w:rsidRDefault="00C4735D" w:rsidP="00C4735D">
      <w:pPr>
        <w:autoSpaceDE w:val="0"/>
        <w:autoSpaceDN w:val="0"/>
        <w:adjustRightInd w:val="0"/>
        <w:spacing w:after="0" w:line="240" w:lineRule="auto"/>
        <w:ind w:firstLine="720"/>
        <w:jc w:val="both"/>
        <w:rPr>
          <w:rFonts w:ascii="Times New Roman" w:hAnsi="Times New Roman" w:cs="Times New Roman"/>
          <w:sz w:val="24"/>
          <w:szCs w:val="24"/>
        </w:rPr>
      </w:pPr>
    </w:p>
    <w:p w14:paraId="2BE875A2" w14:textId="77777777" w:rsidR="00C4735D" w:rsidRPr="00153BD1" w:rsidRDefault="00C4735D" w:rsidP="00C4735D">
      <w:pPr>
        <w:pStyle w:val="1lygis"/>
        <w:numPr>
          <w:ilvl w:val="0"/>
          <w:numId w:val="0"/>
        </w:numPr>
        <w:tabs>
          <w:tab w:val="left" w:pos="1134"/>
        </w:tabs>
        <w:spacing w:before="0" w:after="0"/>
        <w:ind w:left="-284" w:firstLine="851"/>
        <w:rPr>
          <w:color w:val="000000"/>
        </w:rPr>
      </w:pPr>
      <w:r w:rsidRPr="00153BD1">
        <w:rPr>
          <w:color w:val="000000"/>
        </w:rPr>
        <w:t>6. Pasiūlymo ekonominis naudingumas (S) apskaičiuojamas, sudedant tiekėjo pasiūlymo kainos (C) ir kito kriterijaus (T) balus pagal šią formulę:</w:t>
      </w:r>
    </w:p>
    <w:p w14:paraId="0FF5922F" w14:textId="77777777" w:rsidR="00C4735D" w:rsidRPr="00153BD1" w:rsidRDefault="00C4735D" w:rsidP="00C4735D">
      <w:pPr>
        <w:pStyle w:val="1lygis"/>
        <w:numPr>
          <w:ilvl w:val="0"/>
          <w:numId w:val="0"/>
        </w:numPr>
        <w:tabs>
          <w:tab w:val="left" w:pos="1134"/>
        </w:tabs>
        <w:spacing w:before="0" w:after="0"/>
        <w:ind w:left="567"/>
        <w:rPr>
          <w:color w:val="000000"/>
        </w:rPr>
      </w:pPr>
    </w:p>
    <w:p w14:paraId="5AF5DD61" w14:textId="77777777" w:rsidR="00C4735D" w:rsidRPr="00153BD1" w:rsidRDefault="00C4735D" w:rsidP="00C4735D">
      <w:pPr>
        <w:tabs>
          <w:tab w:val="left" w:pos="1134"/>
        </w:tabs>
        <w:spacing w:after="0" w:line="240" w:lineRule="auto"/>
        <w:ind w:firstLine="567"/>
        <w:jc w:val="center"/>
        <w:rPr>
          <w:rFonts w:ascii="Times New Roman" w:hAnsi="Times New Roman" w:cs="Times New Roman"/>
          <w:color w:val="000000"/>
          <w:sz w:val="24"/>
          <w:szCs w:val="24"/>
        </w:rPr>
      </w:pPr>
      <w:r w:rsidRPr="00153BD1">
        <w:rPr>
          <w:rFonts w:ascii="Times New Roman" w:hAnsi="Times New Roman" w:cs="Times New Roman"/>
          <w:b/>
          <w:color w:val="000000"/>
          <w:position w:val="-6"/>
          <w:sz w:val="24"/>
          <w:szCs w:val="24"/>
        </w:rPr>
        <w:object w:dxaOrig="1020" w:dyaOrig="279" w14:anchorId="24454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3.8pt" o:ole="">
            <v:imagedata r:id="rId24" o:title=""/>
          </v:shape>
          <o:OLEObject Type="Embed" ProgID="Equation.3" ShapeID="_x0000_i1025" DrawAspect="Content" ObjectID="_1803812842" r:id="rId25"/>
        </w:object>
      </w:r>
      <w:r w:rsidRPr="00153BD1">
        <w:rPr>
          <w:rFonts w:ascii="Times New Roman" w:hAnsi="Times New Roman" w:cs="Times New Roman"/>
          <w:b/>
          <w:color w:val="000000"/>
          <w:sz w:val="24"/>
          <w:szCs w:val="24"/>
        </w:rPr>
        <w:t xml:space="preserve"> </w:t>
      </w:r>
      <w:r w:rsidRPr="00153BD1">
        <w:rPr>
          <w:rFonts w:ascii="Times New Roman" w:hAnsi="Times New Roman" w:cs="Times New Roman"/>
          <w:color w:val="000000"/>
          <w:sz w:val="24"/>
          <w:szCs w:val="24"/>
        </w:rPr>
        <w:t>(1 formulė);</w:t>
      </w:r>
    </w:p>
    <w:p w14:paraId="253AB6F2" w14:textId="77777777" w:rsidR="00C4735D" w:rsidRPr="00153BD1" w:rsidRDefault="00C4735D" w:rsidP="00C4735D">
      <w:pPr>
        <w:tabs>
          <w:tab w:val="left" w:pos="1134"/>
        </w:tabs>
        <w:spacing w:after="0" w:line="240" w:lineRule="auto"/>
        <w:ind w:firstLine="567"/>
        <w:jc w:val="center"/>
        <w:rPr>
          <w:rFonts w:ascii="Times New Roman" w:hAnsi="Times New Roman" w:cs="Times New Roman"/>
          <w:color w:val="000000"/>
          <w:sz w:val="24"/>
          <w:szCs w:val="24"/>
        </w:rPr>
      </w:pPr>
    </w:p>
    <w:p w14:paraId="58891A2F" w14:textId="77777777" w:rsidR="00C4735D" w:rsidRPr="00153BD1" w:rsidRDefault="00C4735D" w:rsidP="00C4735D">
      <w:pPr>
        <w:pStyle w:val="1lygis"/>
        <w:numPr>
          <w:ilvl w:val="0"/>
          <w:numId w:val="0"/>
        </w:numPr>
        <w:tabs>
          <w:tab w:val="left" w:pos="1134"/>
        </w:tabs>
        <w:spacing w:before="0" w:after="0"/>
        <w:ind w:firstLine="567"/>
      </w:pPr>
      <w:r w:rsidRPr="00153BD1">
        <w:t>7. Pasiūlymo kainos (C) balas apskaičiuojamas mažiausios pasiūlytos kainos (C</w:t>
      </w:r>
      <w:r w:rsidRPr="00153BD1">
        <w:rPr>
          <w:vertAlign w:val="subscript"/>
        </w:rPr>
        <w:t>min</w:t>
      </w:r>
      <w:r w:rsidRPr="00153BD1">
        <w:t>) ir vertinamo pasiūlymo kainos (C</w:t>
      </w:r>
      <w:r w:rsidRPr="00153BD1">
        <w:rPr>
          <w:vertAlign w:val="subscript"/>
        </w:rPr>
        <w:t>p</w:t>
      </w:r>
      <w:r w:rsidRPr="00153BD1">
        <w:t>) santykį padauginant iš kainos lyginamojo svorio (X):</w:t>
      </w:r>
    </w:p>
    <w:p w14:paraId="1EBE66BA" w14:textId="77777777" w:rsidR="00C4735D" w:rsidRPr="00153BD1" w:rsidRDefault="00C4735D" w:rsidP="00C4735D">
      <w:pPr>
        <w:tabs>
          <w:tab w:val="left" w:pos="1134"/>
        </w:tabs>
        <w:spacing w:after="0" w:line="240" w:lineRule="auto"/>
        <w:ind w:firstLine="567"/>
        <w:jc w:val="center"/>
        <w:rPr>
          <w:rFonts w:ascii="Times New Roman" w:hAnsi="Times New Roman" w:cs="Times New Roman"/>
          <w:color w:val="000000"/>
          <w:position w:val="-6"/>
          <w:sz w:val="24"/>
          <w:szCs w:val="24"/>
        </w:rPr>
      </w:pPr>
      <w:r w:rsidRPr="00153BD1">
        <w:rPr>
          <w:rFonts w:ascii="Times New Roman" w:hAnsi="Times New Roman" w:cs="Times New Roman"/>
          <w:position w:val="-32"/>
          <w:sz w:val="24"/>
          <w:szCs w:val="24"/>
        </w:rPr>
        <w:object w:dxaOrig="1300" w:dyaOrig="720" w14:anchorId="110140C8">
          <v:shape id="_x0000_i1026" type="#_x0000_t75" style="width:65.95pt;height:36pt" o:ole="" fillcolor="window">
            <v:imagedata r:id="rId26" o:title=""/>
          </v:shape>
          <o:OLEObject Type="Embed" ProgID="Equation.3" ShapeID="_x0000_i1026" DrawAspect="Content" ObjectID="_1803812843" r:id="rId27"/>
        </w:object>
      </w:r>
      <w:r w:rsidRPr="00153BD1">
        <w:rPr>
          <w:rFonts w:ascii="Times New Roman" w:hAnsi="Times New Roman" w:cs="Times New Roman"/>
          <w:color w:val="000000"/>
          <w:position w:val="-6"/>
          <w:sz w:val="24"/>
          <w:szCs w:val="24"/>
        </w:rPr>
        <w:t xml:space="preserve"> (2 formulė);</w:t>
      </w:r>
    </w:p>
    <w:p w14:paraId="0977A565" w14:textId="77777777" w:rsidR="00C4735D" w:rsidRPr="00153BD1" w:rsidRDefault="00C4735D" w:rsidP="00C4735D">
      <w:pPr>
        <w:tabs>
          <w:tab w:val="left" w:pos="1134"/>
        </w:tabs>
        <w:spacing w:after="0" w:line="240" w:lineRule="auto"/>
        <w:ind w:firstLine="567"/>
        <w:jc w:val="center"/>
        <w:rPr>
          <w:rFonts w:ascii="Times New Roman" w:hAnsi="Times New Roman" w:cs="Times New Roman"/>
          <w:color w:val="000000"/>
          <w:position w:val="-6"/>
          <w:sz w:val="24"/>
          <w:szCs w:val="24"/>
        </w:rPr>
      </w:pPr>
    </w:p>
    <w:p w14:paraId="4E10D388" w14:textId="77777777" w:rsidR="00C4735D" w:rsidRPr="00153BD1" w:rsidRDefault="00C4735D" w:rsidP="00C4735D">
      <w:pPr>
        <w:pStyle w:val="1lygis"/>
        <w:numPr>
          <w:ilvl w:val="0"/>
          <w:numId w:val="0"/>
        </w:numPr>
        <w:tabs>
          <w:tab w:val="left" w:pos="1134"/>
        </w:tabs>
        <w:spacing w:before="0" w:after="0"/>
        <w:ind w:firstLine="567"/>
      </w:pPr>
      <w:r w:rsidRPr="00153BD1">
        <w:t>8. Kriterijaus</w:t>
      </w:r>
      <w:r w:rsidRPr="00153BD1">
        <w:rPr>
          <w:color w:val="000000"/>
        </w:rPr>
        <w:t xml:space="preserve"> T balas apskaičiuojamas: </w:t>
      </w:r>
      <w:r w:rsidRPr="00153BD1">
        <w:t xml:space="preserve">iš tarp visų tiekėjų siūlomą mažiausio </w:t>
      </w:r>
      <w:r w:rsidRPr="00153BD1">
        <w:rPr>
          <w:color w:val="242424"/>
        </w:rPr>
        <w:t>spausdinimo įrangos veiklos atstatymo</w:t>
      </w:r>
      <w:r w:rsidRPr="00153BD1">
        <w:t xml:space="preserve"> laiką T</w:t>
      </w:r>
      <w:r w:rsidRPr="00153BD1">
        <w:rPr>
          <w:vertAlign w:val="subscript"/>
        </w:rPr>
        <w:t xml:space="preserve">pmin </w:t>
      </w:r>
      <w:r w:rsidRPr="00153BD1">
        <w:t xml:space="preserve">padalinus iš vertinamo tiekėjo siūlomo </w:t>
      </w:r>
      <w:r w:rsidRPr="00153BD1">
        <w:rPr>
          <w:color w:val="242424"/>
        </w:rPr>
        <w:t xml:space="preserve">spausdinimo įrangos veiklos atstatymo </w:t>
      </w:r>
      <w:r w:rsidRPr="00153BD1">
        <w:t xml:space="preserve">laiko </w:t>
      </w:r>
      <w:r w:rsidRPr="00153BD1">
        <w:rPr>
          <w:color w:val="000000"/>
        </w:rPr>
        <w:t>T</w:t>
      </w:r>
      <w:r w:rsidRPr="00153BD1">
        <w:rPr>
          <w:color w:val="000000"/>
          <w:vertAlign w:val="subscript"/>
        </w:rPr>
        <w:t>p</w:t>
      </w:r>
      <w:r w:rsidRPr="00153BD1">
        <w:rPr>
          <w:color w:val="000000"/>
        </w:rPr>
        <w:t xml:space="preserve"> ir </w:t>
      </w:r>
      <w:r w:rsidRPr="00153BD1">
        <w:t>padauginus iš vertinamo kriterijaus lyginamojo svorio Y, kai Y</w:t>
      </w:r>
      <w:r w:rsidRPr="00153BD1">
        <w:rPr>
          <w:vertAlign w:val="subscript"/>
        </w:rPr>
        <w:t xml:space="preserve"> </w:t>
      </w:r>
      <w:r w:rsidRPr="00153BD1">
        <w:t xml:space="preserve">= 20. </w:t>
      </w:r>
    </w:p>
    <w:p w14:paraId="768FD8F3" w14:textId="77777777" w:rsidR="00C4735D" w:rsidRPr="00153BD1" w:rsidRDefault="00C4735D" w:rsidP="00C4735D">
      <w:pPr>
        <w:tabs>
          <w:tab w:val="left" w:pos="1134"/>
        </w:tabs>
        <w:spacing w:after="0" w:line="240" w:lineRule="auto"/>
        <w:rPr>
          <w:rFonts w:ascii="Times New Roman" w:hAnsi="Times New Roman" w:cs="Times New Roman"/>
          <w:iCs/>
          <w:color w:val="000000"/>
          <w:sz w:val="24"/>
          <w:szCs w:val="24"/>
        </w:rPr>
      </w:pPr>
    </w:p>
    <w:p w14:paraId="0782EC99" w14:textId="77777777" w:rsidR="00C4735D" w:rsidRPr="00153BD1" w:rsidRDefault="00C4735D" w:rsidP="00C4735D">
      <w:pPr>
        <w:tabs>
          <w:tab w:val="left" w:pos="1134"/>
        </w:tabs>
        <w:spacing w:after="0" w:line="240" w:lineRule="auto"/>
        <w:jc w:val="center"/>
        <w:rPr>
          <w:rFonts w:ascii="Times New Roman" w:hAnsi="Times New Roman" w:cs="Times New Roman"/>
          <w:iCs/>
          <w:color w:val="000000"/>
          <w:sz w:val="24"/>
          <w:szCs w:val="24"/>
        </w:rPr>
      </w:pPr>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func>
                  <m:funcPr>
                    <m:ctrlPr>
                      <w:rPr>
                        <w:rFonts w:ascii="Cambria Math" w:hAnsi="Cambria Math" w:cs="Times New Roman"/>
                        <w:i/>
                        <w:sz w:val="24"/>
                        <w:szCs w:val="24"/>
                      </w:rPr>
                    </m:ctrlPr>
                  </m:funcPr>
                  <m:fName>
                    <m:r>
                      <w:rPr>
                        <w:rFonts w:ascii="Cambria Math" w:hAnsi="Cambria Math" w:cs="Times New Roman"/>
                        <w:sz w:val="24"/>
                        <w:szCs w:val="24"/>
                      </w:rPr>
                      <m:t>min</m:t>
                    </m:r>
                  </m:fName>
                  <m:e/>
                </m:func>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den>
        </m:f>
        <m:r>
          <w:rPr>
            <w:rFonts w:ascii="Cambria Math" w:hAnsi="Cambria Math" w:cs="Times New Roman"/>
            <w:sz w:val="24"/>
            <w:szCs w:val="24"/>
          </w:rPr>
          <m:t>⋅Y</m:t>
        </m:r>
      </m:oMath>
      <w:r w:rsidRPr="00153BD1">
        <w:rPr>
          <w:rFonts w:ascii="Times New Roman" w:hAnsi="Times New Roman" w:cs="Times New Roman"/>
          <w:iCs/>
          <w:color w:val="000000"/>
          <w:sz w:val="24"/>
          <w:szCs w:val="24"/>
        </w:rPr>
        <w:t xml:space="preserve"> (3 formulė).</w:t>
      </w:r>
    </w:p>
    <w:p w14:paraId="44BB690C" w14:textId="77777777" w:rsidR="00C4735D" w:rsidRPr="00153BD1" w:rsidRDefault="00C4735D" w:rsidP="00C4735D">
      <w:pPr>
        <w:tabs>
          <w:tab w:val="left" w:pos="1134"/>
        </w:tabs>
        <w:spacing w:after="0" w:line="240" w:lineRule="auto"/>
        <w:rPr>
          <w:rFonts w:ascii="Times New Roman" w:hAnsi="Times New Roman" w:cs="Times New Roman"/>
          <w:iCs/>
          <w:color w:val="000000"/>
          <w:sz w:val="24"/>
          <w:szCs w:val="24"/>
        </w:rPr>
      </w:pPr>
    </w:p>
    <w:p w14:paraId="64B9C56D" w14:textId="77777777" w:rsidR="00C4735D" w:rsidRPr="00153BD1" w:rsidRDefault="00C4735D" w:rsidP="00C4735D">
      <w:pPr>
        <w:spacing w:after="0" w:line="240" w:lineRule="auto"/>
        <w:ind w:firstLine="567"/>
        <w:jc w:val="both"/>
        <w:rPr>
          <w:rFonts w:ascii="Times New Roman" w:eastAsia="Times New Roman" w:hAnsi="Times New Roman" w:cs="Times New Roman"/>
          <w:sz w:val="24"/>
          <w:szCs w:val="24"/>
        </w:rPr>
      </w:pPr>
      <w:r w:rsidRPr="00153BD1">
        <w:rPr>
          <w:rFonts w:ascii="Times New Roman" w:eastAsia="Times New Roman" w:hAnsi="Times New Roman" w:cs="Times New Roman"/>
          <w:sz w:val="24"/>
          <w:szCs w:val="24"/>
        </w:rPr>
        <w:t>9. Pirkimą laimi tas tiekėjas, kurio pasiūlymas įvertinamas kaip ekonomiškai naudingiausias, t. y. pasiūlymo ekonominio naudingumo (S) balų suma yra didžiausia.</w:t>
      </w:r>
    </w:p>
    <w:p w14:paraId="580005D6" w14:textId="45D7DF28" w:rsidR="00C4735D" w:rsidRPr="00153BD1" w:rsidRDefault="00C4735D" w:rsidP="00C4735D">
      <w:pPr>
        <w:jc w:val="center"/>
        <w:rPr>
          <w:rFonts w:ascii="Times New Roman" w:hAnsi="Times New Roman" w:cs="Times New Roman"/>
          <w:sz w:val="24"/>
          <w:szCs w:val="24"/>
        </w:rPr>
      </w:pPr>
      <w:r w:rsidRPr="00153BD1">
        <w:rPr>
          <w:rFonts w:ascii="Times New Roman" w:eastAsia="Times New Roman" w:hAnsi="Times New Roman" w:cs="Times New Roman"/>
          <w:sz w:val="24"/>
          <w:szCs w:val="24"/>
        </w:rPr>
        <w:t xml:space="preserve">10. </w:t>
      </w:r>
      <w:r w:rsidRPr="00153BD1">
        <w:rPr>
          <w:rFonts w:ascii="Times New Roman" w:hAnsi="Times New Roman" w:cs="Times New Roman"/>
          <w:sz w:val="24"/>
          <w:szCs w:val="24"/>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Atkreiptinas dėmesys, kad bet kuriuo atveju tiekėjas sutarties vykdymo metu privalės sutartį vykdyti taip, kaip numatyta jo pasiūlyme, sutartyje bei pirkimo dokumentuose.</w:t>
      </w:r>
    </w:p>
    <w:p w14:paraId="49A43BF0" w14:textId="4AF277B1" w:rsidR="00EE025F" w:rsidRPr="00153BD1" w:rsidRDefault="00B544B7" w:rsidP="00B544B7">
      <w:pPr>
        <w:rPr>
          <w:rFonts w:ascii="Times New Roman" w:hAnsi="Times New Roman" w:cs="Times New Roman"/>
          <w:sz w:val="24"/>
          <w:szCs w:val="24"/>
          <w:u w:val="single"/>
        </w:rPr>
      </w:pPr>
      <w:r w:rsidRPr="00153BD1">
        <w:rPr>
          <w:rFonts w:ascii="Times New Roman" w:hAnsi="Times New Roman" w:cs="Times New Roman"/>
          <w:sz w:val="24"/>
          <w:szCs w:val="24"/>
        </w:rPr>
        <w:tab/>
      </w:r>
      <w:r w:rsidRPr="00153BD1">
        <w:rPr>
          <w:rFonts w:ascii="Times New Roman" w:hAnsi="Times New Roman" w:cs="Times New Roman"/>
          <w:sz w:val="24"/>
          <w:szCs w:val="24"/>
        </w:rPr>
        <w:tab/>
      </w:r>
      <w:r w:rsidRPr="00153BD1">
        <w:rPr>
          <w:rFonts w:ascii="Times New Roman" w:hAnsi="Times New Roman" w:cs="Times New Roman"/>
          <w:sz w:val="24"/>
          <w:szCs w:val="24"/>
        </w:rPr>
        <w:tab/>
      </w:r>
      <w:r w:rsidRPr="00153BD1">
        <w:rPr>
          <w:rFonts w:ascii="Times New Roman" w:hAnsi="Times New Roman" w:cs="Times New Roman"/>
          <w:sz w:val="24"/>
          <w:szCs w:val="24"/>
          <w:u w:val="single"/>
        </w:rPr>
        <w:tab/>
      </w:r>
    </w:p>
    <w:p w14:paraId="533F87F8" w14:textId="77777777" w:rsidR="00EE025F" w:rsidRPr="00153BD1" w:rsidRDefault="00EE025F" w:rsidP="00D43B14">
      <w:pPr>
        <w:jc w:val="center"/>
        <w:rPr>
          <w:rFonts w:ascii="Times New Roman" w:hAnsi="Times New Roman" w:cs="Times New Roman"/>
          <w:sz w:val="24"/>
          <w:szCs w:val="24"/>
        </w:rPr>
      </w:pPr>
    </w:p>
    <w:p w14:paraId="73AF67B0" w14:textId="77777777" w:rsidR="00B544B7" w:rsidRPr="00153BD1" w:rsidRDefault="00B544B7" w:rsidP="00D43B14">
      <w:pPr>
        <w:jc w:val="center"/>
        <w:rPr>
          <w:rFonts w:ascii="Times New Roman" w:hAnsi="Times New Roman" w:cs="Times New Roman"/>
          <w:sz w:val="24"/>
          <w:szCs w:val="24"/>
        </w:rPr>
      </w:pPr>
    </w:p>
    <w:p w14:paraId="064885CA" w14:textId="77777777" w:rsidR="00EE025F" w:rsidRPr="00153BD1" w:rsidRDefault="00EE025F" w:rsidP="00D43B14">
      <w:pPr>
        <w:jc w:val="center"/>
        <w:rPr>
          <w:rFonts w:ascii="Times New Roman" w:hAnsi="Times New Roman" w:cs="Times New Roman"/>
          <w:sz w:val="24"/>
          <w:szCs w:val="24"/>
        </w:rPr>
      </w:pPr>
    </w:p>
    <w:p w14:paraId="5724674F" w14:textId="4AD53558" w:rsidR="00C4735D" w:rsidRPr="00153BD1" w:rsidRDefault="00C4735D" w:rsidP="00C4735D">
      <w:pPr>
        <w:pStyle w:val="Antrat2"/>
        <w:ind w:left="5103"/>
        <w:rPr>
          <w:rFonts w:ascii="Times New Roman" w:eastAsia="Calibri" w:hAnsi="Times New Roman" w:cs="Times New Roman"/>
          <w:color w:val="auto"/>
          <w:sz w:val="24"/>
          <w:szCs w:val="24"/>
        </w:rPr>
      </w:pPr>
      <w:r w:rsidRPr="00153BD1">
        <w:rPr>
          <w:rFonts w:ascii="Times New Roman" w:eastAsia="Calibri" w:hAnsi="Times New Roman" w:cs="Times New Roman"/>
          <w:color w:val="auto"/>
          <w:sz w:val="24"/>
          <w:szCs w:val="24"/>
        </w:rPr>
        <w:t xml:space="preserve">Pirkimo sąlygų </w:t>
      </w:r>
      <w:r w:rsidR="00EE025F" w:rsidRPr="00153BD1">
        <w:rPr>
          <w:rFonts w:ascii="Times New Roman" w:eastAsia="Calibri" w:hAnsi="Times New Roman" w:cs="Times New Roman"/>
          <w:color w:val="auto"/>
          <w:sz w:val="24"/>
          <w:szCs w:val="24"/>
        </w:rPr>
        <w:t>8</w:t>
      </w:r>
      <w:r w:rsidRPr="00153BD1">
        <w:rPr>
          <w:rFonts w:ascii="Times New Roman" w:eastAsia="Calibri" w:hAnsi="Times New Roman" w:cs="Times New Roman"/>
          <w:color w:val="auto"/>
          <w:sz w:val="24"/>
          <w:szCs w:val="24"/>
        </w:rPr>
        <w:t xml:space="preserve"> priedas </w:t>
      </w:r>
      <w:r w:rsidR="00B544B7" w:rsidRPr="00153BD1">
        <w:rPr>
          <w:rFonts w:ascii="Times New Roman" w:eastAsia="Calibri" w:hAnsi="Times New Roman" w:cs="Times New Roman"/>
          <w:color w:val="auto"/>
          <w:sz w:val="24"/>
          <w:szCs w:val="24"/>
        </w:rPr>
        <w:t>„Tiekėjo deklaracija dėl atitikties Reglamento nuostatoms juridiniam asmeniui“</w:t>
      </w:r>
    </w:p>
    <w:p w14:paraId="2A9C1492" w14:textId="77777777" w:rsidR="00C4735D" w:rsidRPr="00153BD1" w:rsidRDefault="00C4735D" w:rsidP="00C4735D">
      <w:pPr>
        <w:rPr>
          <w:rFonts w:ascii="Times New Roman" w:hAnsi="Times New Roman" w:cs="Times New Roman"/>
          <w:b/>
          <w:bCs/>
          <w:sz w:val="24"/>
          <w:szCs w:val="24"/>
        </w:rPr>
      </w:pPr>
    </w:p>
    <w:p w14:paraId="40CDFAD5" w14:textId="77777777" w:rsidR="00C4735D" w:rsidRPr="00153BD1" w:rsidRDefault="00C4735D" w:rsidP="00C4735D">
      <w:pPr>
        <w:rPr>
          <w:rFonts w:ascii="Times New Roman" w:hAnsi="Times New Roman" w:cs="Times New Roman"/>
          <w:b/>
          <w:bCs/>
          <w:sz w:val="24"/>
          <w:szCs w:val="24"/>
        </w:rPr>
      </w:pPr>
      <w:r w:rsidRPr="00153BD1">
        <w:rPr>
          <w:rFonts w:ascii="Times New Roman" w:hAnsi="Times New Roman" w:cs="Times New Roman"/>
          <w:b/>
          <w:bCs/>
          <w:sz w:val="24"/>
          <w:szCs w:val="24"/>
        </w:rPr>
        <w:t>Pateikiamas atskiru priedu.</w:t>
      </w:r>
    </w:p>
    <w:p w14:paraId="48C20AC8" w14:textId="7CE24469" w:rsidR="00C4735D" w:rsidRPr="00153BD1" w:rsidRDefault="00656FB7" w:rsidP="00656FB7">
      <w:pPr>
        <w:rPr>
          <w:rFonts w:ascii="Times New Roman" w:hAnsi="Times New Roman" w:cs="Times New Roman"/>
          <w:sz w:val="24"/>
          <w:szCs w:val="24"/>
          <w:u w:val="single"/>
        </w:rPr>
      </w:pPr>
      <w:r w:rsidRPr="00153BD1">
        <w:rPr>
          <w:rFonts w:ascii="Times New Roman" w:hAnsi="Times New Roman" w:cs="Times New Roman"/>
          <w:sz w:val="24"/>
          <w:szCs w:val="24"/>
        </w:rPr>
        <w:tab/>
      </w:r>
      <w:r w:rsidRPr="00153BD1">
        <w:rPr>
          <w:rFonts w:ascii="Times New Roman" w:hAnsi="Times New Roman" w:cs="Times New Roman"/>
          <w:sz w:val="24"/>
          <w:szCs w:val="24"/>
        </w:rPr>
        <w:tab/>
      </w:r>
      <w:r w:rsidRPr="00153BD1">
        <w:rPr>
          <w:rFonts w:ascii="Times New Roman" w:hAnsi="Times New Roman" w:cs="Times New Roman"/>
          <w:sz w:val="24"/>
          <w:szCs w:val="24"/>
        </w:rPr>
        <w:tab/>
      </w:r>
      <w:r w:rsidRPr="00153BD1">
        <w:rPr>
          <w:rFonts w:ascii="Times New Roman" w:hAnsi="Times New Roman" w:cs="Times New Roman"/>
          <w:sz w:val="24"/>
          <w:szCs w:val="24"/>
          <w:u w:val="single"/>
        </w:rPr>
        <w:tab/>
      </w:r>
    </w:p>
    <w:p w14:paraId="684AD69C" w14:textId="77777777" w:rsidR="00EE025F" w:rsidRPr="00153BD1" w:rsidRDefault="00EE025F" w:rsidP="00D43B14">
      <w:pPr>
        <w:jc w:val="center"/>
        <w:rPr>
          <w:rFonts w:ascii="Times New Roman" w:hAnsi="Times New Roman" w:cs="Times New Roman"/>
          <w:sz w:val="24"/>
          <w:szCs w:val="24"/>
        </w:rPr>
      </w:pPr>
    </w:p>
    <w:p w14:paraId="297F5365" w14:textId="77777777" w:rsidR="00EE025F" w:rsidRPr="00153BD1" w:rsidRDefault="00EE025F" w:rsidP="00D43B14">
      <w:pPr>
        <w:jc w:val="center"/>
        <w:rPr>
          <w:rFonts w:ascii="Times New Roman" w:hAnsi="Times New Roman" w:cs="Times New Roman"/>
          <w:sz w:val="24"/>
          <w:szCs w:val="24"/>
        </w:rPr>
      </w:pPr>
    </w:p>
    <w:p w14:paraId="28D7CE22" w14:textId="20548BAC" w:rsidR="00661D82" w:rsidRPr="00153BD1" w:rsidRDefault="00661D82" w:rsidP="00661D82">
      <w:pPr>
        <w:pStyle w:val="Antrat2"/>
        <w:ind w:left="5103"/>
        <w:rPr>
          <w:rFonts w:ascii="Times New Roman" w:eastAsia="Calibri" w:hAnsi="Times New Roman" w:cs="Times New Roman"/>
          <w:color w:val="auto"/>
          <w:sz w:val="24"/>
          <w:szCs w:val="24"/>
        </w:rPr>
      </w:pPr>
      <w:r w:rsidRPr="00153BD1">
        <w:rPr>
          <w:rFonts w:ascii="Times New Roman" w:eastAsia="Calibri" w:hAnsi="Times New Roman" w:cs="Times New Roman"/>
          <w:color w:val="auto"/>
          <w:sz w:val="24"/>
          <w:szCs w:val="24"/>
        </w:rPr>
        <w:t xml:space="preserve">Pirkimo sąlygų </w:t>
      </w:r>
      <w:r w:rsidR="00EE025F" w:rsidRPr="00153BD1">
        <w:rPr>
          <w:rFonts w:ascii="Times New Roman" w:eastAsia="Calibri" w:hAnsi="Times New Roman" w:cs="Times New Roman"/>
          <w:color w:val="auto"/>
          <w:sz w:val="24"/>
          <w:szCs w:val="24"/>
        </w:rPr>
        <w:t>9</w:t>
      </w:r>
      <w:r w:rsidRPr="00153BD1">
        <w:rPr>
          <w:rFonts w:ascii="Times New Roman" w:eastAsia="Calibri" w:hAnsi="Times New Roman" w:cs="Times New Roman"/>
          <w:color w:val="auto"/>
          <w:sz w:val="24"/>
          <w:szCs w:val="24"/>
        </w:rPr>
        <w:t xml:space="preserve"> priedas </w:t>
      </w:r>
      <w:r w:rsidR="00B544B7" w:rsidRPr="00153BD1">
        <w:rPr>
          <w:rFonts w:ascii="Times New Roman" w:eastAsia="Calibri" w:hAnsi="Times New Roman" w:cs="Times New Roman"/>
          <w:color w:val="auto"/>
          <w:sz w:val="24"/>
          <w:szCs w:val="24"/>
        </w:rPr>
        <w:t>„Tiekėjo deklaracija dėl atitikties Reglamento nuostatoms fiziniam asmeniui“</w:t>
      </w:r>
    </w:p>
    <w:p w14:paraId="7A0BBC93" w14:textId="77777777" w:rsidR="00661D82" w:rsidRPr="00153BD1" w:rsidRDefault="00661D82" w:rsidP="00661D82">
      <w:pPr>
        <w:rPr>
          <w:rFonts w:ascii="Times New Roman" w:hAnsi="Times New Roman" w:cs="Times New Roman"/>
          <w:b/>
          <w:bCs/>
          <w:sz w:val="24"/>
          <w:szCs w:val="24"/>
        </w:rPr>
      </w:pPr>
    </w:p>
    <w:p w14:paraId="2F4E4585" w14:textId="77777777" w:rsidR="00661D82" w:rsidRPr="00153BD1" w:rsidRDefault="00661D82" w:rsidP="00661D82">
      <w:pPr>
        <w:rPr>
          <w:rFonts w:ascii="Times New Roman" w:hAnsi="Times New Roman" w:cs="Times New Roman"/>
          <w:b/>
          <w:bCs/>
          <w:sz w:val="24"/>
          <w:szCs w:val="24"/>
        </w:rPr>
      </w:pPr>
      <w:r w:rsidRPr="00153BD1">
        <w:rPr>
          <w:rFonts w:ascii="Times New Roman" w:hAnsi="Times New Roman" w:cs="Times New Roman"/>
          <w:b/>
          <w:bCs/>
          <w:sz w:val="24"/>
          <w:szCs w:val="24"/>
        </w:rPr>
        <w:t>Pateikiamas atskiru priedu.</w:t>
      </w:r>
    </w:p>
    <w:p w14:paraId="0F564C2F" w14:textId="77777777" w:rsidR="00656FB7" w:rsidRPr="00153BD1" w:rsidRDefault="00656FB7" w:rsidP="00661D82">
      <w:pPr>
        <w:rPr>
          <w:rFonts w:ascii="Times New Roman" w:hAnsi="Times New Roman" w:cs="Times New Roman"/>
          <w:b/>
          <w:bCs/>
          <w:sz w:val="24"/>
          <w:szCs w:val="24"/>
        </w:rPr>
      </w:pPr>
    </w:p>
    <w:p w14:paraId="560631E2" w14:textId="6E9B10FD" w:rsidR="00656FB7" w:rsidRPr="00153BD1" w:rsidRDefault="00656FB7" w:rsidP="00661D82">
      <w:pPr>
        <w:rPr>
          <w:rFonts w:ascii="Times New Roman" w:hAnsi="Times New Roman" w:cs="Times New Roman"/>
          <w:b/>
          <w:bCs/>
          <w:sz w:val="24"/>
          <w:szCs w:val="24"/>
          <w:u w:val="single"/>
        </w:rPr>
      </w:pP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u w:val="single"/>
        </w:rPr>
        <w:tab/>
      </w:r>
    </w:p>
    <w:p w14:paraId="3B9A0A6F" w14:textId="77777777" w:rsidR="00C4735D" w:rsidRPr="00153BD1" w:rsidRDefault="00C4735D" w:rsidP="00D43B14">
      <w:pPr>
        <w:jc w:val="center"/>
        <w:rPr>
          <w:rFonts w:ascii="Times New Roman" w:hAnsi="Times New Roman" w:cs="Times New Roman"/>
          <w:sz w:val="24"/>
          <w:szCs w:val="24"/>
        </w:rPr>
      </w:pPr>
    </w:p>
    <w:p w14:paraId="195F1C0C" w14:textId="77777777" w:rsidR="00656FB7" w:rsidRPr="00153BD1" w:rsidRDefault="00656FB7" w:rsidP="00D43B14">
      <w:pPr>
        <w:jc w:val="center"/>
        <w:rPr>
          <w:rFonts w:ascii="Times New Roman" w:hAnsi="Times New Roman" w:cs="Times New Roman"/>
          <w:sz w:val="24"/>
          <w:szCs w:val="24"/>
        </w:rPr>
      </w:pPr>
    </w:p>
    <w:p w14:paraId="211C3A74" w14:textId="77777777" w:rsidR="00656FB7" w:rsidRPr="00153BD1" w:rsidRDefault="00656FB7" w:rsidP="00D43B14">
      <w:pPr>
        <w:jc w:val="center"/>
        <w:rPr>
          <w:rFonts w:ascii="Times New Roman" w:hAnsi="Times New Roman" w:cs="Times New Roman"/>
          <w:sz w:val="24"/>
          <w:szCs w:val="24"/>
        </w:rPr>
      </w:pPr>
    </w:p>
    <w:p w14:paraId="47174840" w14:textId="7B04F29D" w:rsidR="00661D82" w:rsidRPr="00153BD1" w:rsidRDefault="00661D82" w:rsidP="00661D82">
      <w:pPr>
        <w:pStyle w:val="Antrat2"/>
        <w:ind w:left="5103"/>
        <w:rPr>
          <w:rFonts w:ascii="Times New Roman" w:eastAsia="Calibri" w:hAnsi="Times New Roman" w:cs="Times New Roman"/>
          <w:color w:val="auto"/>
          <w:sz w:val="24"/>
          <w:szCs w:val="24"/>
        </w:rPr>
      </w:pPr>
      <w:r w:rsidRPr="00153BD1">
        <w:rPr>
          <w:rFonts w:ascii="Times New Roman" w:eastAsia="Calibri" w:hAnsi="Times New Roman" w:cs="Times New Roman"/>
          <w:color w:val="auto"/>
          <w:sz w:val="24"/>
          <w:szCs w:val="24"/>
        </w:rPr>
        <w:t xml:space="preserve">Pirkimo sąlygų </w:t>
      </w:r>
      <w:r w:rsidR="00EE025F" w:rsidRPr="00153BD1">
        <w:rPr>
          <w:rFonts w:ascii="Times New Roman" w:eastAsia="Calibri" w:hAnsi="Times New Roman" w:cs="Times New Roman"/>
          <w:color w:val="auto"/>
          <w:sz w:val="24"/>
          <w:szCs w:val="24"/>
        </w:rPr>
        <w:t>10</w:t>
      </w:r>
      <w:r w:rsidRPr="00153BD1">
        <w:rPr>
          <w:rFonts w:ascii="Times New Roman" w:eastAsia="Calibri" w:hAnsi="Times New Roman" w:cs="Times New Roman"/>
          <w:color w:val="auto"/>
          <w:sz w:val="24"/>
          <w:szCs w:val="24"/>
        </w:rPr>
        <w:t xml:space="preserve"> priedas </w:t>
      </w:r>
      <w:r w:rsidR="00B544B7" w:rsidRPr="00153BD1">
        <w:rPr>
          <w:rFonts w:ascii="Times New Roman" w:eastAsia="Calibri" w:hAnsi="Times New Roman" w:cs="Times New Roman"/>
          <w:color w:val="auto"/>
          <w:sz w:val="24"/>
          <w:szCs w:val="24"/>
        </w:rPr>
        <w:t>„Nacionalinių saugumo reikalavimų atitikties deklaracija“</w:t>
      </w:r>
    </w:p>
    <w:p w14:paraId="633BA0BB" w14:textId="77777777" w:rsidR="00661D82" w:rsidRPr="00153BD1" w:rsidRDefault="00661D82" w:rsidP="00661D82">
      <w:pPr>
        <w:rPr>
          <w:rFonts w:ascii="Times New Roman" w:hAnsi="Times New Roman" w:cs="Times New Roman"/>
          <w:b/>
          <w:bCs/>
          <w:sz w:val="24"/>
          <w:szCs w:val="24"/>
        </w:rPr>
      </w:pPr>
    </w:p>
    <w:p w14:paraId="01920BD7" w14:textId="30A0E0CA" w:rsidR="00661D82" w:rsidRPr="00153BD1" w:rsidRDefault="00CB6B3A" w:rsidP="00661D82">
      <w:pPr>
        <w:rPr>
          <w:rFonts w:ascii="Times New Roman" w:hAnsi="Times New Roman" w:cs="Times New Roman"/>
          <w:b/>
          <w:bCs/>
          <w:sz w:val="24"/>
          <w:szCs w:val="24"/>
        </w:rPr>
      </w:pPr>
      <w:r>
        <w:rPr>
          <w:rFonts w:ascii="Times New Roman" w:hAnsi="Times New Roman" w:cs="Times New Roman"/>
          <w:b/>
          <w:bCs/>
          <w:sz w:val="24"/>
          <w:szCs w:val="24"/>
        </w:rPr>
        <w:t xml:space="preserve">                                                                                     </w:t>
      </w:r>
      <w:r w:rsidR="00661D82" w:rsidRPr="00153BD1">
        <w:rPr>
          <w:rFonts w:ascii="Times New Roman" w:hAnsi="Times New Roman" w:cs="Times New Roman"/>
          <w:b/>
          <w:bCs/>
          <w:sz w:val="24"/>
          <w:szCs w:val="24"/>
        </w:rPr>
        <w:t>Pateikiamas atskiru priedu.</w:t>
      </w:r>
    </w:p>
    <w:p w14:paraId="0D018648" w14:textId="5379224D" w:rsidR="001342AE" w:rsidRPr="00153BD1" w:rsidRDefault="00656FB7" w:rsidP="00DE290C">
      <w:pPr>
        <w:rPr>
          <w:rFonts w:ascii="Times New Roman" w:hAnsi="Times New Roman" w:cs="Times New Roman"/>
          <w:sz w:val="24"/>
          <w:szCs w:val="24"/>
        </w:rPr>
      </w:pP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u w:val="single"/>
        </w:rPr>
        <w:tab/>
      </w:r>
    </w:p>
    <w:sectPr w:rsidR="001342AE" w:rsidRPr="00153BD1" w:rsidSect="00282C51">
      <w:headerReference w:type="default" r:id="rId28"/>
      <w:pgSz w:w="12240" w:h="15840"/>
      <w:pgMar w:top="426" w:right="567" w:bottom="1134"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E085" w14:textId="77777777" w:rsidR="00A365DA" w:rsidRDefault="00A365DA" w:rsidP="00D05666">
      <w:r>
        <w:separator/>
      </w:r>
    </w:p>
  </w:endnote>
  <w:endnote w:type="continuationSeparator" w:id="0">
    <w:p w14:paraId="4CE11C45" w14:textId="77777777" w:rsidR="00A365DA" w:rsidRDefault="00A365DA" w:rsidP="00D05666">
      <w:r>
        <w:continuationSeparator/>
      </w:r>
    </w:p>
  </w:endnote>
  <w:endnote w:type="continuationNotice" w:id="1">
    <w:p w14:paraId="58070C5B" w14:textId="77777777" w:rsidR="00A365DA" w:rsidRDefault="00A36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7BAB" w14:textId="77777777" w:rsidR="00A365DA" w:rsidRDefault="00A365DA" w:rsidP="00D05666">
      <w:r>
        <w:separator/>
      </w:r>
    </w:p>
  </w:footnote>
  <w:footnote w:type="continuationSeparator" w:id="0">
    <w:p w14:paraId="1EDA0F9D" w14:textId="77777777" w:rsidR="00A365DA" w:rsidRDefault="00A365DA" w:rsidP="00D05666">
      <w:r>
        <w:continuationSeparator/>
      </w:r>
    </w:p>
  </w:footnote>
  <w:footnote w:type="continuationNotice" w:id="1">
    <w:p w14:paraId="4178B1E1" w14:textId="77777777" w:rsidR="00A365DA" w:rsidRDefault="00A365DA">
      <w:pPr>
        <w:spacing w:after="0" w:line="240" w:lineRule="auto"/>
      </w:pPr>
    </w:p>
  </w:footnote>
  <w:footnote w:id="2">
    <w:p w14:paraId="07FBAFFC" w14:textId="77777777" w:rsidR="00D97E6E" w:rsidRPr="001620D3" w:rsidRDefault="00D97E6E" w:rsidP="00D97E6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9AF989" w14:textId="77777777" w:rsidR="00D97E6E" w:rsidRPr="001620D3" w:rsidRDefault="00D97E6E" w:rsidP="00D97E6E">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63F64E" w14:textId="77777777" w:rsidR="00D97E6E" w:rsidRDefault="00D97E6E" w:rsidP="00D97E6E">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ECD9A4" w14:textId="77777777" w:rsidR="00D97E6E" w:rsidRPr="001620D3" w:rsidRDefault="00D97E6E" w:rsidP="00D97E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66311B" w14:textId="77777777" w:rsidR="00D97E6E" w:rsidRPr="001620D3" w:rsidRDefault="00D97E6E" w:rsidP="00D97E6E">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76D26C" w14:textId="77777777" w:rsidR="00D97E6E" w:rsidRDefault="00D97E6E" w:rsidP="00D97E6E">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732537" w14:textId="77777777" w:rsidR="00D97E6E" w:rsidRPr="001620D3" w:rsidRDefault="00D97E6E" w:rsidP="00D97E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67A0B8" w14:textId="77777777" w:rsidR="00D97E6E" w:rsidRPr="001620D3" w:rsidRDefault="00D97E6E" w:rsidP="00D97E6E">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8DA8DB" w14:textId="77777777" w:rsidR="00D97E6E" w:rsidRDefault="00D97E6E" w:rsidP="00D97E6E">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9EF3045" w14:textId="77777777" w:rsidR="00D43B14" w:rsidRDefault="00D43B14" w:rsidP="00D43B14">
      <w:pPr>
        <w:pStyle w:val="Puslapioinaostekstas"/>
        <w:jc w:val="both"/>
      </w:pPr>
      <w:r>
        <w:rPr>
          <w:rStyle w:val="Puslapioinaosnuoroda"/>
        </w:rPr>
        <w:footnoteRef/>
      </w:r>
      <w:r>
        <w:t xml:space="preserve"> Pridedamas, jeigu Tiekėjas savo pasiūlyme nurodo, </w:t>
      </w:r>
      <w:r w:rsidRPr="002C289E">
        <w:t>kad ketina pasitelkti</w:t>
      </w:r>
      <w:r>
        <w:t xml:space="preserve"> specialistus ir (ar)</w:t>
      </w:r>
      <w:r w:rsidRPr="002C289E">
        <w:t xml:space="preserve"> subt</w:t>
      </w:r>
      <w:r>
        <w:t>ie</w:t>
      </w:r>
      <w:r w:rsidRPr="002C289E">
        <w:t>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2038"/>
      <w:docPartObj>
        <w:docPartGallery w:val="Page Numbers (Top of Page)"/>
        <w:docPartUnique/>
      </w:docPartObj>
    </w:sdtPr>
    <w:sdtEndPr/>
    <w:sdtContent>
      <w:p w14:paraId="5858B2CE" w14:textId="73C8ED5E" w:rsidR="00A362EF" w:rsidRDefault="00A362EF">
        <w:pPr>
          <w:pStyle w:val="Antrats"/>
        </w:pPr>
        <w:r>
          <w:fldChar w:fldCharType="begin"/>
        </w:r>
        <w:r>
          <w:instrText>PAGE   \* MERGEFORMAT</w:instrText>
        </w:r>
        <w:r>
          <w:fldChar w:fldCharType="separate"/>
        </w:r>
        <w:r>
          <w:t>2</w:t>
        </w:r>
        <w:r>
          <w:fldChar w:fldCharType="end"/>
        </w:r>
      </w:p>
    </w:sdtContent>
  </w:sdt>
  <w:p w14:paraId="1365ED9A" w14:textId="77777777" w:rsidR="009D37F4" w:rsidRDefault="009D3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9373DA"/>
    <w:multiLevelType w:val="hybridMultilevel"/>
    <w:tmpl w:val="99D02E00"/>
    <w:lvl w:ilvl="0" w:tplc="AD18F4D0">
      <w:start w:val="4"/>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A4946442"/>
    <w:lvl w:ilvl="0" w:tplc="CB24B51C">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680DDD"/>
    <w:multiLevelType w:val="multilevel"/>
    <w:tmpl w:val="33664438"/>
    <w:lvl w:ilvl="0">
      <w:start w:val="6"/>
      <w:numFmt w:val="decimal"/>
      <w:lvlText w:val="%1."/>
      <w:lvlJc w:val="left"/>
      <w:pPr>
        <w:ind w:left="360" w:hanging="360"/>
      </w:pPr>
      <w:rPr>
        <w:rFonts w:eastAsia="Arial" w:cstheme="minorBidi" w:hint="default"/>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6" w15:restartNumberingAfterBreak="0">
    <w:nsid w:val="233430B5"/>
    <w:multiLevelType w:val="multilevel"/>
    <w:tmpl w:val="B4B4EE92"/>
    <w:lvl w:ilvl="0">
      <w:start w:val="9"/>
      <w:numFmt w:val="decimal"/>
      <w:lvlText w:val="%1."/>
      <w:lvlJc w:val="left"/>
      <w:pPr>
        <w:ind w:left="360" w:hanging="360"/>
      </w:pPr>
      <w:rPr>
        <w:rFonts w:eastAsiaTheme="minorEastAsia" w:hint="default"/>
      </w:rPr>
    </w:lvl>
    <w:lvl w:ilvl="1">
      <w:start w:val="3"/>
      <w:numFmt w:val="decimal"/>
      <w:lvlText w:val="%1.%2."/>
      <w:lvlJc w:val="left"/>
      <w:pPr>
        <w:ind w:left="1069" w:hanging="36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112" w:hanging="1440"/>
      </w:pPr>
      <w:rPr>
        <w:rFonts w:eastAsiaTheme="minorEastAsia"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37451E"/>
    <w:multiLevelType w:val="multilevel"/>
    <w:tmpl w:val="ABCE8F2E"/>
    <w:lvl w:ilvl="0">
      <w:start w:val="1"/>
      <w:numFmt w:val="decimal"/>
      <w:lvlText w:val="%1."/>
      <w:lvlJc w:val="left"/>
      <w:pPr>
        <w:ind w:left="444" w:hanging="444"/>
      </w:pPr>
      <w:rPr>
        <w:rFonts w:eastAsia="Arial" w:hint="default"/>
        <w:color w:val="333333"/>
      </w:rPr>
    </w:lvl>
    <w:lvl w:ilvl="1">
      <w:start w:val="10"/>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35826DFF"/>
    <w:multiLevelType w:val="hybridMultilevel"/>
    <w:tmpl w:val="26DE79EA"/>
    <w:lvl w:ilvl="0" w:tplc="BD120474">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FE0232F"/>
    <w:multiLevelType w:val="hybridMultilevel"/>
    <w:tmpl w:val="230E2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C587C"/>
    <w:multiLevelType w:val="multilevel"/>
    <w:tmpl w:val="A720FBA4"/>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F9207E"/>
    <w:multiLevelType w:val="multilevel"/>
    <w:tmpl w:val="97564B86"/>
    <w:lvl w:ilvl="0">
      <w:start w:val="1"/>
      <w:numFmt w:val="decimal"/>
      <w:lvlText w:val="%1."/>
      <w:lvlJc w:val="left"/>
      <w:pPr>
        <w:ind w:left="360" w:hanging="360"/>
      </w:pPr>
      <w:rPr>
        <w:rFonts w:hint="default"/>
        <w:i w:val="0"/>
        <w:color w:val="auto"/>
        <w:sz w:val="21"/>
      </w:rPr>
    </w:lvl>
    <w:lvl w:ilvl="1">
      <w:start w:val="5"/>
      <w:numFmt w:val="decimal"/>
      <w:lvlText w:val="%1.%2."/>
      <w:lvlJc w:val="left"/>
      <w:pPr>
        <w:ind w:left="720" w:hanging="360"/>
      </w:pPr>
      <w:rPr>
        <w:rFonts w:hint="default"/>
        <w:i w:val="0"/>
        <w:color w:val="auto"/>
        <w:sz w:val="21"/>
      </w:rPr>
    </w:lvl>
    <w:lvl w:ilvl="2">
      <w:start w:val="1"/>
      <w:numFmt w:val="decimal"/>
      <w:lvlText w:val="%1.%2.%3."/>
      <w:lvlJc w:val="left"/>
      <w:pPr>
        <w:ind w:left="1440" w:hanging="720"/>
      </w:pPr>
      <w:rPr>
        <w:rFonts w:hint="default"/>
        <w:i w:val="0"/>
        <w:color w:val="auto"/>
        <w:sz w:val="21"/>
      </w:rPr>
    </w:lvl>
    <w:lvl w:ilvl="3">
      <w:start w:val="1"/>
      <w:numFmt w:val="decimal"/>
      <w:lvlText w:val="%1.%2.%3.%4."/>
      <w:lvlJc w:val="left"/>
      <w:pPr>
        <w:ind w:left="1800" w:hanging="720"/>
      </w:pPr>
      <w:rPr>
        <w:rFonts w:hint="default"/>
        <w:i w:val="0"/>
        <w:color w:val="auto"/>
        <w:sz w:val="21"/>
      </w:rPr>
    </w:lvl>
    <w:lvl w:ilvl="4">
      <w:start w:val="1"/>
      <w:numFmt w:val="decimal"/>
      <w:lvlText w:val="%1.%2.%3.%4.%5."/>
      <w:lvlJc w:val="left"/>
      <w:pPr>
        <w:ind w:left="2520" w:hanging="1080"/>
      </w:pPr>
      <w:rPr>
        <w:rFonts w:hint="default"/>
        <w:i w:val="0"/>
        <w:color w:val="auto"/>
        <w:sz w:val="21"/>
      </w:rPr>
    </w:lvl>
    <w:lvl w:ilvl="5">
      <w:start w:val="1"/>
      <w:numFmt w:val="decimal"/>
      <w:lvlText w:val="%1.%2.%3.%4.%5.%6."/>
      <w:lvlJc w:val="left"/>
      <w:pPr>
        <w:ind w:left="2880" w:hanging="1080"/>
      </w:pPr>
      <w:rPr>
        <w:rFonts w:hint="default"/>
        <w:i w:val="0"/>
        <w:color w:val="auto"/>
        <w:sz w:val="21"/>
      </w:rPr>
    </w:lvl>
    <w:lvl w:ilvl="6">
      <w:start w:val="1"/>
      <w:numFmt w:val="decimal"/>
      <w:lvlText w:val="%1.%2.%3.%4.%5.%6.%7."/>
      <w:lvlJc w:val="left"/>
      <w:pPr>
        <w:ind w:left="3600" w:hanging="1440"/>
      </w:pPr>
      <w:rPr>
        <w:rFonts w:hint="default"/>
        <w:i w:val="0"/>
        <w:color w:val="auto"/>
        <w:sz w:val="21"/>
      </w:rPr>
    </w:lvl>
    <w:lvl w:ilvl="7">
      <w:start w:val="1"/>
      <w:numFmt w:val="decimal"/>
      <w:lvlText w:val="%1.%2.%3.%4.%5.%6.%7.%8."/>
      <w:lvlJc w:val="left"/>
      <w:pPr>
        <w:ind w:left="3960" w:hanging="1440"/>
      </w:pPr>
      <w:rPr>
        <w:rFonts w:hint="default"/>
        <w:i w:val="0"/>
        <w:color w:val="auto"/>
        <w:sz w:val="21"/>
      </w:rPr>
    </w:lvl>
    <w:lvl w:ilvl="8">
      <w:start w:val="1"/>
      <w:numFmt w:val="decimal"/>
      <w:lvlText w:val="%1.%2.%3.%4.%5.%6.%7.%8.%9."/>
      <w:lvlJc w:val="left"/>
      <w:pPr>
        <w:ind w:left="4680" w:hanging="1800"/>
      </w:pPr>
      <w:rPr>
        <w:rFonts w:hint="default"/>
        <w:i w:val="0"/>
        <w:color w:val="auto"/>
        <w:sz w:val="21"/>
      </w:rPr>
    </w:lvl>
  </w:abstractNum>
  <w:abstractNum w:abstractNumId="17" w15:restartNumberingAfterBreak="0">
    <w:nsid w:val="477528B6"/>
    <w:multiLevelType w:val="multilevel"/>
    <w:tmpl w:val="FD1E304E"/>
    <w:lvl w:ilvl="0">
      <w:start w:val="2"/>
      <w:numFmt w:val="decimal"/>
      <w:lvlText w:val="%1.0."/>
      <w:lvlJc w:val="left"/>
      <w:pPr>
        <w:ind w:left="360" w:hanging="360"/>
      </w:pPr>
      <w:rPr>
        <w:rFonts w:eastAsia="Arial" w:hint="default"/>
        <w:color w:val="333333"/>
      </w:rPr>
    </w:lvl>
    <w:lvl w:ilvl="1">
      <w:start w:val="1"/>
      <w:numFmt w:val="decimal"/>
      <w:lvlText w:val="%1.%2."/>
      <w:lvlJc w:val="left"/>
      <w:pPr>
        <w:ind w:left="1656" w:hanging="360"/>
      </w:pPr>
      <w:rPr>
        <w:rFonts w:eastAsia="Arial" w:hint="default"/>
        <w:color w:val="333333"/>
      </w:rPr>
    </w:lvl>
    <w:lvl w:ilvl="2">
      <w:start w:val="1"/>
      <w:numFmt w:val="decimal"/>
      <w:lvlText w:val="%1.%2.%3."/>
      <w:lvlJc w:val="left"/>
      <w:pPr>
        <w:ind w:left="3312" w:hanging="720"/>
      </w:pPr>
      <w:rPr>
        <w:rFonts w:eastAsia="Arial" w:hint="default"/>
        <w:color w:val="333333"/>
      </w:rPr>
    </w:lvl>
    <w:lvl w:ilvl="3">
      <w:start w:val="1"/>
      <w:numFmt w:val="decimal"/>
      <w:lvlText w:val="%1.%2.%3.%4."/>
      <w:lvlJc w:val="left"/>
      <w:pPr>
        <w:ind w:left="4608" w:hanging="720"/>
      </w:pPr>
      <w:rPr>
        <w:rFonts w:eastAsia="Arial" w:hint="default"/>
        <w:color w:val="333333"/>
      </w:rPr>
    </w:lvl>
    <w:lvl w:ilvl="4">
      <w:start w:val="1"/>
      <w:numFmt w:val="decimal"/>
      <w:lvlText w:val="%1.%2.%3.%4.%5."/>
      <w:lvlJc w:val="left"/>
      <w:pPr>
        <w:ind w:left="6264" w:hanging="1080"/>
      </w:pPr>
      <w:rPr>
        <w:rFonts w:eastAsia="Arial" w:hint="default"/>
        <w:color w:val="333333"/>
      </w:rPr>
    </w:lvl>
    <w:lvl w:ilvl="5">
      <w:start w:val="1"/>
      <w:numFmt w:val="decimal"/>
      <w:lvlText w:val="%1.%2.%3.%4.%5.%6."/>
      <w:lvlJc w:val="left"/>
      <w:pPr>
        <w:ind w:left="7560" w:hanging="1080"/>
      </w:pPr>
      <w:rPr>
        <w:rFonts w:eastAsia="Arial" w:hint="default"/>
        <w:color w:val="333333"/>
      </w:rPr>
    </w:lvl>
    <w:lvl w:ilvl="6">
      <w:start w:val="1"/>
      <w:numFmt w:val="decimal"/>
      <w:lvlText w:val="%1.%2.%3.%4.%5.%6.%7."/>
      <w:lvlJc w:val="left"/>
      <w:pPr>
        <w:ind w:left="9216" w:hanging="1440"/>
      </w:pPr>
      <w:rPr>
        <w:rFonts w:eastAsia="Arial" w:hint="default"/>
        <w:color w:val="333333"/>
      </w:rPr>
    </w:lvl>
    <w:lvl w:ilvl="7">
      <w:start w:val="1"/>
      <w:numFmt w:val="decimal"/>
      <w:lvlText w:val="%1.%2.%3.%4.%5.%6.%7.%8."/>
      <w:lvlJc w:val="left"/>
      <w:pPr>
        <w:ind w:left="10512" w:hanging="1440"/>
      </w:pPr>
      <w:rPr>
        <w:rFonts w:eastAsia="Arial" w:hint="default"/>
        <w:color w:val="333333"/>
      </w:rPr>
    </w:lvl>
    <w:lvl w:ilvl="8">
      <w:start w:val="1"/>
      <w:numFmt w:val="decimal"/>
      <w:lvlText w:val="%1.%2.%3.%4.%5.%6.%7.%8.%9."/>
      <w:lvlJc w:val="left"/>
      <w:pPr>
        <w:ind w:left="11808" w:hanging="1440"/>
      </w:pPr>
      <w:rPr>
        <w:rFonts w:eastAsia="Arial" w:hint="default"/>
        <w:color w:val="333333"/>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256176"/>
    <w:multiLevelType w:val="hybridMultilevel"/>
    <w:tmpl w:val="6036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9C40EB"/>
    <w:multiLevelType w:val="hybridMultilevel"/>
    <w:tmpl w:val="7A58170C"/>
    <w:lvl w:ilvl="0" w:tplc="E2B0FBD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B10BF"/>
    <w:multiLevelType w:val="multilevel"/>
    <w:tmpl w:val="A4D2B1D0"/>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E277F"/>
    <w:multiLevelType w:val="multilevel"/>
    <w:tmpl w:val="E92CE07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374680A"/>
    <w:multiLevelType w:val="hybridMultilevel"/>
    <w:tmpl w:val="33DCC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54D6F"/>
    <w:multiLevelType w:val="hybridMultilevel"/>
    <w:tmpl w:val="AC6C2C78"/>
    <w:lvl w:ilvl="0" w:tplc="BD12047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52FA0"/>
    <w:multiLevelType w:val="hybridMultilevel"/>
    <w:tmpl w:val="0298C3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27765243">
    <w:abstractNumId w:val="9"/>
  </w:num>
  <w:num w:numId="2" w16cid:durableId="207184103">
    <w:abstractNumId w:val="3"/>
  </w:num>
  <w:num w:numId="3" w16cid:durableId="1528367431">
    <w:abstractNumId w:val="27"/>
  </w:num>
  <w:num w:numId="4" w16cid:durableId="1484615006">
    <w:abstractNumId w:val="32"/>
  </w:num>
  <w:num w:numId="5" w16cid:durableId="607934237">
    <w:abstractNumId w:val="22"/>
  </w:num>
  <w:num w:numId="6" w16cid:durableId="408162091">
    <w:abstractNumId w:val="41"/>
  </w:num>
  <w:num w:numId="7" w16cid:durableId="12269543">
    <w:abstractNumId w:val="39"/>
  </w:num>
  <w:num w:numId="8" w16cid:durableId="749809940">
    <w:abstractNumId w:val="1"/>
  </w:num>
  <w:num w:numId="9" w16cid:durableId="412043720">
    <w:abstractNumId w:val="40"/>
  </w:num>
  <w:num w:numId="10" w16cid:durableId="1996449446">
    <w:abstractNumId w:val="36"/>
  </w:num>
  <w:num w:numId="11" w16cid:durableId="1482305889">
    <w:abstractNumId w:val="31"/>
  </w:num>
  <w:num w:numId="12" w16cid:durableId="32313854">
    <w:abstractNumId w:val="15"/>
  </w:num>
  <w:num w:numId="13" w16cid:durableId="1318921492">
    <w:abstractNumId w:val="20"/>
  </w:num>
  <w:num w:numId="14" w16cid:durableId="1864435576">
    <w:abstractNumId w:val="34"/>
  </w:num>
  <w:num w:numId="15" w16cid:durableId="1941065713">
    <w:abstractNumId w:val="4"/>
  </w:num>
  <w:num w:numId="16" w16cid:durableId="19859238">
    <w:abstractNumId w:val="7"/>
  </w:num>
  <w:num w:numId="17" w16cid:durableId="1297491117">
    <w:abstractNumId w:val="18"/>
  </w:num>
  <w:num w:numId="18" w16cid:durableId="1221405002">
    <w:abstractNumId w:val="17"/>
  </w:num>
  <w:num w:numId="19" w16cid:durableId="608633714">
    <w:abstractNumId w:val="8"/>
  </w:num>
  <w:num w:numId="20" w16cid:durableId="1516917841">
    <w:abstractNumId w:val="12"/>
  </w:num>
  <w:num w:numId="21" w16cid:durableId="2105684055">
    <w:abstractNumId w:val="30"/>
  </w:num>
  <w:num w:numId="22" w16cid:durableId="371005059">
    <w:abstractNumId w:val="26"/>
  </w:num>
  <w:num w:numId="23" w16cid:durableId="1789858266">
    <w:abstractNumId w:val="35"/>
  </w:num>
  <w:num w:numId="24" w16cid:durableId="1884630571">
    <w:abstractNumId w:val="19"/>
  </w:num>
  <w:num w:numId="25" w16cid:durableId="494614562">
    <w:abstractNumId w:val="28"/>
  </w:num>
  <w:num w:numId="26" w16cid:durableId="1473055655">
    <w:abstractNumId w:val="33"/>
  </w:num>
  <w:num w:numId="27" w16cid:durableId="510532351">
    <w:abstractNumId w:val="0"/>
  </w:num>
  <w:num w:numId="28" w16cid:durableId="1568150629">
    <w:abstractNumId w:val="16"/>
  </w:num>
  <w:num w:numId="29" w16cid:durableId="1024673049">
    <w:abstractNumId w:val="14"/>
  </w:num>
  <w:num w:numId="30" w16cid:durableId="2102607777">
    <w:abstractNumId w:val="29"/>
  </w:num>
  <w:num w:numId="31" w16cid:durableId="1932623270">
    <w:abstractNumId w:val="21"/>
  </w:num>
  <w:num w:numId="32" w16cid:durableId="1099640816">
    <w:abstractNumId w:val="13"/>
  </w:num>
  <w:num w:numId="33" w16cid:durableId="81605466">
    <w:abstractNumId w:val="6"/>
  </w:num>
  <w:num w:numId="34" w16cid:durableId="1459642376">
    <w:abstractNumId w:val="25"/>
  </w:num>
  <w:num w:numId="35" w16cid:durableId="2096511305">
    <w:abstractNumId w:val="2"/>
  </w:num>
  <w:num w:numId="36" w16cid:durableId="1588341788">
    <w:abstractNumId w:val="10"/>
  </w:num>
  <w:num w:numId="37" w16cid:durableId="41515369">
    <w:abstractNumId w:val="11"/>
  </w:num>
  <w:num w:numId="38" w16cid:durableId="875460506">
    <w:abstractNumId w:val="38"/>
  </w:num>
  <w:num w:numId="39" w16cid:durableId="477187569">
    <w:abstractNumId w:val="42"/>
  </w:num>
  <w:num w:numId="40" w16cid:durableId="1695644447">
    <w:abstractNumId w:val="24"/>
  </w:num>
  <w:num w:numId="41" w16cid:durableId="312492037">
    <w:abstractNumId w:val="23"/>
  </w:num>
  <w:num w:numId="42" w16cid:durableId="1293099226">
    <w:abstractNumId w:val="5"/>
  </w:num>
  <w:num w:numId="43" w16cid:durableId="1827014071">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5FAA"/>
    <w:rsid w:val="000060AC"/>
    <w:rsid w:val="00006991"/>
    <w:rsid w:val="000074A0"/>
    <w:rsid w:val="00007D23"/>
    <w:rsid w:val="00007EC9"/>
    <w:rsid w:val="00007F36"/>
    <w:rsid w:val="0001089B"/>
    <w:rsid w:val="00010B64"/>
    <w:rsid w:val="00010EAD"/>
    <w:rsid w:val="00010FA6"/>
    <w:rsid w:val="000114F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477"/>
    <w:rsid w:val="000206C9"/>
    <w:rsid w:val="000207C2"/>
    <w:rsid w:val="00020FD4"/>
    <w:rsid w:val="00021574"/>
    <w:rsid w:val="00021ECC"/>
    <w:rsid w:val="00021EFA"/>
    <w:rsid w:val="000221F4"/>
    <w:rsid w:val="000223C9"/>
    <w:rsid w:val="00022DEB"/>
    <w:rsid w:val="00022E0C"/>
    <w:rsid w:val="00023641"/>
    <w:rsid w:val="00024DB9"/>
    <w:rsid w:val="0002541F"/>
    <w:rsid w:val="00026246"/>
    <w:rsid w:val="00026673"/>
    <w:rsid w:val="00026690"/>
    <w:rsid w:val="00026A51"/>
    <w:rsid w:val="00026D16"/>
    <w:rsid w:val="00030C02"/>
    <w:rsid w:val="00030C76"/>
    <w:rsid w:val="00030F90"/>
    <w:rsid w:val="00031487"/>
    <w:rsid w:val="000315EB"/>
    <w:rsid w:val="0003169B"/>
    <w:rsid w:val="00031A62"/>
    <w:rsid w:val="000321E6"/>
    <w:rsid w:val="000325BD"/>
    <w:rsid w:val="0003281A"/>
    <w:rsid w:val="00032D19"/>
    <w:rsid w:val="00034A4A"/>
    <w:rsid w:val="00035221"/>
    <w:rsid w:val="000356C7"/>
    <w:rsid w:val="0003587B"/>
    <w:rsid w:val="0003638B"/>
    <w:rsid w:val="00036E92"/>
    <w:rsid w:val="000372C8"/>
    <w:rsid w:val="000372F4"/>
    <w:rsid w:val="000373E5"/>
    <w:rsid w:val="00037649"/>
    <w:rsid w:val="00040233"/>
    <w:rsid w:val="00040C0F"/>
    <w:rsid w:val="00042720"/>
    <w:rsid w:val="00042937"/>
    <w:rsid w:val="00042D50"/>
    <w:rsid w:val="000431AC"/>
    <w:rsid w:val="00043C51"/>
    <w:rsid w:val="00043D65"/>
    <w:rsid w:val="00044728"/>
    <w:rsid w:val="00044752"/>
    <w:rsid w:val="00044B63"/>
    <w:rsid w:val="00044D8E"/>
    <w:rsid w:val="00044F08"/>
    <w:rsid w:val="000455B9"/>
    <w:rsid w:val="00045ED4"/>
    <w:rsid w:val="000461D0"/>
    <w:rsid w:val="000464E8"/>
    <w:rsid w:val="00046522"/>
    <w:rsid w:val="000466D2"/>
    <w:rsid w:val="00046DDC"/>
    <w:rsid w:val="0004774A"/>
    <w:rsid w:val="00047F6B"/>
    <w:rsid w:val="00047F87"/>
    <w:rsid w:val="00050672"/>
    <w:rsid w:val="00050693"/>
    <w:rsid w:val="00051151"/>
    <w:rsid w:val="0005148B"/>
    <w:rsid w:val="00051544"/>
    <w:rsid w:val="00051A51"/>
    <w:rsid w:val="00051E9D"/>
    <w:rsid w:val="00051F2D"/>
    <w:rsid w:val="000521F2"/>
    <w:rsid w:val="00052365"/>
    <w:rsid w:val="0005252E"/>
    <w:rsid w:val="000526FF"/>
    <w:rsid w:val="0005295E"/>
    <w:rsid w:val="00053139"/>
    <w:rsid w:val="0005396D"/>
    <w:rsid w:val="00053ABC"/>
    <w:rsid w:val="000543B5"/>
    <w:rsid w:val="00055235"/>
    <w:rsid w:val="000561CC"/>
    <w:rsid w:val="000571AD"/>
    <w:rsid w:val="00057346"/>
    <w:rsid w:val="000578C9"/>
    <w:rsid w:val="000603E2"/>
    <w:rsid w:val="0006040C"/>
    <w:rsid w:val="000605C5"/>
    <w:rsid w:val="000608EF"/>
    <w:rsid w:val="00061084"/>
    <w:rsid w:val="00061466"/>
    <w:rsid w:val="00061E86"/>
    <w:rsid w:val="00061ED5"/>
    <w:rsid w:val="0006300C"/>
    <w:rsid w:val="000631F1"/>
    <w:rsid w:val="0006345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259"/>
    <w:rsid w:val="00080396"/>
    <w:rsid w:val="00080EE8"/>
    <w:rsid w:val="00080F53"/>
    <w:rsid w:val="0008241E"/>
    <w:rsid w:val="00082F6A"/>
    <w:rsid w:val="0008369A"/>
    <w:rsid w:val="0008436A"/>
    <w:rsid w:val="000851E4"/>
    <w:rsid w:val="00085478"/>
    <w:rsid w:val="00085609"/>
    <w:rsid w:val="000859C8"/>
    <w:rsid w:val="0008685D"/>
    <w:rsid w:val="00086C16"/>
    <w:rsid w:val="00086D57"/>
    <w:rsid w:val="00086DDB"/>
    <w:rsid w:val="00087211"/>
    <w:rsid w:val="000873A9"/>
    <w:rsid w:val="000876C6"/>
    <w:rsid w:val="00087EFE"/>
    <w:rsid w:val="00090235"/>
    <w:rsid w:val="000903D5"/>
    <w:rsid w:val="000904B3"/>
    <w:rsid w:val="00090916"/>
    <w:rsid w:val="000909F6"/>
    <w:rsid w:val="00090F9B"/>
    <w:rsid w:val="000912B8"/>
    <w:rsid w:val="00091346"/>
    <w:rsid w:val="000917F2"/>
    <w:rsid w:val="00091C9D"/>
    <w:rsid w:val="000924A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4B0"/>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08"/>
    <w:rsid w:val="000C34A7"/>
    <w:rsid w:val="000C3D2E"/>
    <w:rsid w:val="000C3F71"/>
    <w:rsid w:val="000C4D87"/>
    <w:rsid w:val="000C4DF9"/>
    <w:rsid w:val="000C55D6"/>
    <w:rsid w:val="000C59B8"/>
    <w:rsid w:val="000C6068"/>
    <w:rsid w:val="000C69B0"/>
    <w:rsid w:val="000C7160"/>
    <w:rsid w:val="000D0F58"/>
    <w:rsid w:val="000D13D6"/>
    <w:rsid w:val="000D18E9"/>
    <w:rsid w:val="000D26D8"/>
    <w:rsid w:val="000D412D"/>
    <w:rsid w:val="000D4406"/>
    <w:rsid w:val="000D4AD7"/>
    <w:rsid w:val="000D4B9C"/>
    <w:rsid w:val="000D4E2B"/>
    <w:rsid w:val="000D5C58"/>
    <w:rsid w:val="000D638A"/>
    <w:rsid w:val="000D65D6"/>
    <w:rsid w:val="000D71C2"/>
    <w:rsid w:val="000D7494"/>
    <w:rsid w:val="000D7683"/>
    <w:rsid w:val="000D76E2"/>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19E"/>
    <w:rsid w:val="000E430C"/>
    <w:rsid w:val="000E458D"/>
    <w:rsid w:val="000E4BE5"/>
    <w:rsid w:val="000E5999"/>
    <w:rsid w:val="000E6130"/>
    <w:rsid w:val="000E6657"/>
    <w:rsid w:val="000E7154"/>
    <w:rsid w:val="000E799D"/>
    <w:rsid w:val="000E7CF8"/>
    <w:rsid w:val="000E7F46"/>
    <w:rsid w:val="000F01E1"/>
    <w:rsid w:val="000F04F7"/>
    <w:rsid w:val="000F051B"/>
    <w:rsid w:val="000F0D79"/>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E1"/>
    <w:rsid w:val="00101C48"/>
    <w:rsid w:val="00101DB0"/>
    <w:rsid w:val="0010270D"/>
    <w:rsid w:val="00102D1D"/>
    <w:rsid w:val="001032F8"/>
    <w:rsid w:val="00103779"/>
    <w:rsid w:val="001045A6"/>
    <w:rsid w:val="00104D21"/>
    <w:rsid w:val="0010505E"/>
    <w:rsid w:val="001059F7"/>
    <w:rsid w:val="00105FA3"/>
    <w:rsid w:val="001072BE"/>
    <w:rsid w:val="0010779C"/>
    <w:rsid w:val="00107A04"/>
    <w:rsid w:val="00110481"/>
    <w:rsid w:val="00111429"/>
    <w:rsid w:val="0011159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989"/>
    <w:rsid w:val="00120F58"/>
    <w:rsid w:val="00121867"/>
    <w:rsid w:val="00121982"/>
    <w:rsid w:val="0012267C"/>
    <w:rsid w:val="001229FD"/>
    <w:rsid w:val="001232F3"/>
    <w:rsid w:val="00124338"/>
    <w:rsid w:val="00124345"/>
    <w:rsid w:val="00124FB1"/>
    <w:rsid w:val="00125082"/>
    <w:rsid w:val="001257A8"/>
    <w:rsid w:val="0012584E"/>
    <w:rsid w:val="0012639E"/>
    <w:rsid w:val="00127196"/>
    <w:rsid w:val="001275FB"/>
    <w:rsid w:val="00127F38"/>
    <w:rsid w:val="0013010B"/>
    <w:rsid w:val="0013140B"/>
    <w:rsid w:val="00131BA4"/>
    <w:rsid w:val="001329A7"/>
    <w:rsid w:val="00132BAE"/>
    <w:rsid w:val="00132C73"/>
    <w:rsid w:val="00132D5E"/>
    <w:rsid w:val="00132FC0"/>
    <w:rsid w:val="0013353A"/>
    <w:rsid w:val="00133CAA"/>
    <w:rsid w:val="00133FD9"/>
    <w:rsid w:val="001342AE"/>
    <w:rsid w:val="00134825"/>
    <w:rsid w:val="0013485F"/>
    <w:rsid w:val="00135122"/>
    <w:rsid w:val="001351A4"/>
    <w:rsid w:val="0013531F"/>
    <w:rsid w:val="00135658"/>
    <w:rsid w:val="00135B56"/>
    <w:rsid w:val="00135EEE"/>
    <w:rsid w:val="0013610E"/>
    <w:rsid w:val="001365CA"/>
    <w:rsid w:val="00136624"/>
    <w:rsid w:val="00140BFB"/>
    <w:rsid w:val="00140D50"/>
    <w:rsid w:val="00141292"/>
    <w:rsid w:val="00141BF1"/>
    <w:rsid w:val="00142352"/>
    <w:rsid w:val="00142759"/>
    <w:rsid w:val="0014277F"/>
    <w:rsid w:val="001427AB"/>
    <w:rsid w:val="001429E3"/>
    <w:rsid w:val="00142AB7"/>
    <w:rsid w:val="00143338"/>
    <w:rsid w:val="00143940"/>
    <w:rsid w:val="0014414A"/>
    <w:rsid w:val="001455B2"/>
    <w:rsid w:val="001455D2"/>
    <w:rsid w:val="0014578C"/>
    <w:rsid w:val="00145B8E"/>
    <w:rsid w:val="00146BC9"/>
    <w:rsid w:val="00147552"/>
    <w:rsid w:val="00147A63"/>
    <w:rsid w:val="00147A8C"/>
    <w:rsid w:val="0015079A"/>
    <w:rsid w:val="00150D95"/>
    <w:rsid w:val="00150E77"/>
    <w:rsid w:val="0015173B"/>
    <w:rsid w:val="00152836"/>
    <w:rsid w:val="00152FBD"/>
    <w:rsid w:val="0015376E"/>
    <w:rsid w:val="001538C5"/>
    <w:rsid w:val="00153BD1"/>
    <w:rsid w:val="00153D1C"/>
    <w:rsid w:val="00153FC8"/>
    <w:rsid w:val="00154487"/>
    <w:rsid w:val="0015529C"/>
    <w:rsid w:val="00155354"/>
    <w:rsid w:val="00156148"/>
    <w:rsid w:val="00156AC9"/>
    <w:rsid w:val="001578F5"/>
    <w:rsid w:val="00157B63"/>
    <w:rsid w:val="00157BAA"/>
    <w:rsid w:val="001607EC"/>
    <w:rsid w:val="001609D9"/>
    <w:rsid w:val="00160A4A"/>
    <w:rsid w:val="001640AF"/>
    <w:rsid w:val="00164324"/>
    <w:rsid w:val="00164443"/>
    <w:rsid w:val="001644FE"/>
    <w:rsid w:val="001647BD"/>
    <w:rsid w:val="0016603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7DD"/>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E9"/>
    <w:rsid w:val="001954F1"/>
    <w:rsid w:val="00195572"/>
    <w:rsid w:val="0019597B"/>
    <w:rsid w:val="00195BD8"/>
    <w:rsid w:val="00195C8A"/>
    <w:rsid w:val="00195CF3"/>
    <w:rsid w:val="00196FAF"/>
    <w:rsid w:val="0019749C"/>
    <w:rsid w:val="001977F6"/>
    <w:rsid w:val="00197943"/>
    <w:rsid w:val="00197EF6"/>
    <w:rsid w:val="001A0621"/>
    <w:rsid w:val="001A0B73"/>
    <w:rsid w:val="001A0DF2"/>
    <w:rsid w:val="001A18C1"/>
    <w:rsid w:val="001A1DD2"/>
    <w:rsid w:val="001A2163"/>
    <w:rsid w:val="001A225E"/>
    <w:rsid w:val="001A25FD"/>
    <w:rsid w:val="001A2693"/>
    <w:rsid w:val="001A2E70"/>
    <w:rsid w:val="001A39B5"/>
    <w:rsid w:val="001A4175"/>
    <w:rsid w:val="001A49EA"/>
    <w:rsid w:val="001A4D7F"/>
    <w:rsid w:val="001A4D9A"/>
    <w:rsid w:val="001A5289"/>
    <w:rsid w:val="001A5F8E"/>
    <w:rsid w:val="001A5FBA"/>
    <w:rsid w:val="001A67B2"/>
    <w:rsid w:val="001A6C3F"/>
    <w:rsid w:val="001A6CC7"/>
    <w:rsid w:val="001A7088"/>
    <w:rsid w:val="001A710C"/>
    <w:rsid w:val="001A7678"/>
    <w:rsid w:val="001A7B3D"/>
    <w:rsid w:val="001B1895"/>
    <w:rsid w:val="001B2074"/>
    <w:rsid w:val="001B2226"/>
    <w:rsid w:val="001B2879"/>
    <w:rsid w:val="001B3250"/>
    <w:rsid w:val="001B33A4"/>
    <w:rsid w:val="001B356C"/>
    <w:rsid w:val="001B370C"/>
    <w:rsid w:val="001B39D7"/>
    <w:rsid w:val="001B3C7D"/>
    <w:rsid w:val="001B3F4C"/>
    <w:rsid w:val="001B4266"/>
    <w:rsid w:val="001B50F3"/>
    <w:rsid w:val="001B53D6"/>
    <w:rsid w:val="001B59DE"/>
    <w:rsid w:val="001B6383"/>
    <w:rsid w:val="001B77FA"/>
    <w:rsid w:val="001C1AD0"/>
    <w:rsid w:val="001C1CC5"/>
    <w:rsid w:val="001C24BC"/>
    <w:rsid w:val="001C2DE4"/>
    <w:rsid w:val="001C305A"/>
    <w:rsid w:val="001C37BD"/>
    <w:rsid w:val="001C38B1"/>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9B8"/>
    <w:rsid w:val="001E4C29"/>
    <w:rsid w:val="001E4DB2"/>
    <w:rsid w:val="001E5701"/>
    <w:rsid w:val="001E61DF"/>
    <w:rsid w:val="001E66CE"/>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C8"/>
    <w:rsid w:val="001F70BC"/>
    <w:rsid w:val="001F74B8"/>
    <w:rsid w:val="001F7811"/>
    <w:rsid w:val="001F78B9"/>
    <w:rsid w:val="001F7BB6"/>
    <w:rsid w:val="001F7C60"/>
    <w:rsid w:val="00200014"/>
    <w:rsid w:val="00200101"/>
    <w:rsid w:val="00200212"/>
    <w:rsid w:val="00200F5D"/>
    <w:rsid w:val="002014CF"/>
    <w:rsid w:val="0020212F"/>
    <w:rsid w:val="002021AA"/>
    <w:rsid w:val="00202323"/>
    <w:rsid w:val="0020254E"/>
    <w:rsid w:val="00202A46"/>
    <w:rsid w:val="00202B69"/>
    <w:rsid w:val="00202DC9"/>
    <w:rsid w:val="00203725"/>
    <w:rsid w:val="002037C0"/>
    <w:rsid w:val="0020385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55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760"/>
    <w:rsid w:val="00223614"/>
    <w:rsid w:val="00223D79"/>
    <w:rsid w:val="002247F4"/>
    <w:rsid w:val="00224F0F"/>
    <w:rsid w:val="002256CF"/>
    <w:rsid w:val="002257D8"/>
    <w:rsid w:val="00225BEF"/>
    <w:rsid w:val="00225ECE"/>
    <w:rsid w:val="002267DE"/>
    <w:rsid w:val="00226AD0"/>
    <w:rsid w:val="00227073"/>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035"/>
    <w:rsid w:val="0024735B"/>
    <w:rsid w:val="002476D5"/>
    <w:rsid w:val="002510C4"/>
    <w:rsid w:val="0025176F"/>
    <w:rsid w:val="00251ABB"/>
    <w:rsid w:val="00251D4A"/>
    <w:rsid w:val="0025286C"/>
    <w:rsid w:val="00252A35"/>
    <w:rsid w:val="00253090"/>
    <w:rsid w:val="00253C3C"/>
    <w:rsid w:val="00253E5B"/>
    <w:rsid w:val="00254895"/>
    <w:rsid w:val="00254B13"/>
    <w:rsid w:val="00255225"/>
    <w:rsid w:val="002552D8"/>
    <w:rsid w:val="0025607C"/>
    <w:rsid w:val="0025684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78"/>
    <w:rsid w:val="0026616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51"/>
    <w:rsid w:val="00282C67"/>
    <w:rsid w:val="00282E1F"/>
    <w:rsid w:val="00283391"/>
    <w:rsid w:val="00283AD7"/>
    <w:rsid w:val="00283C6E"/>
    <w:rsid w:val="00283D6A"/>
    <w:rsid w:val="00284221"/>
    <w:rsid w:val="002847F1"/>
    <w:rsid w:val="00285B02"/>
    <w:rsid w:val="00285E5E"/>
    <w:rsid w:val="002907D9"/>
    <w:rsid w:val="00290850"/>
    <w:rsid w:val="00290E7C"/>
    <w:rsid w:val="00290F12"/>
    <w:rsid w:val="00291984"/>
    <w:rsid w:val="00291B3F"/>
    <w:rsid w:val="00291DCB"/>
    <w:rsid w:val="0029216D"/>
    <w:rsid w:val="002926A1"/>
    <w:rsid w:val="00294B97"/>
    <w:rsid w:val="00294BE3"/>
    <w:rsid w:val="002955C5"/>
    <w:rsid w:val="002960E2"/>
    <w:rsid w:val="002970CF"/>
    <w:rsid w:val="00297490"/>
    <w:rsid w:val="002974D4"/>
    <w:rsid w:val="00297B68"/>
    <w:rsid w:val="00297F3A"/>
    <w:rsid w:val="002A00F8"/>
    <w:rsid w:val="002A1EB6"/>
    <w:rsid w:val="002A25D9"/>
    <w:rsid w:val="002A281E"/>
    <w:rsid w:val="002A3B3E"/>
    <w:rsid w:val="002A3C89"/>
    <w:rsid w:val="002A43AA"/>
    <w:rsid w:val="002A4AC9"/>
    <w:rsid w:val="002A5143"/>
    <w:rsid w:val="002A62B6"/>
    <w:rsid w:val="002A637A"/>
    <w:rsid w:val="002A6658"/>
    <w:rsid w:val="002A70E6"/>
    <w:rsid w:val="002A71C8"/>
    <w:rsid w:val="002A7A35"/>
    <w:rsid w:val="002B0002"/>
    <w:rsid w:val="002B062F"/>
    <w:rsid w:val="002B0E3D"/>
    <w:rsid w:val="002B12BE"/>
    <w:rsid w:val="002B144C"/>
    <w:rsid w:val="002B165D"/>
    <w:rsid w:val="002B189A"/>
    <w:rsid w:val="002B19CD"/>
    <w:rsid w:val="002B1AD3"/>
    <w:rsid w:val="002B1CD6"/>
    <w:rsid w:val="002B282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CA0"/>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8D"/>
    <w:rsid w:val="002D3712"/>
    <w:rsid w:val="002D470F"/>
    <w:rsid w:val="002D48BB"/>
    <w:rsid w:val="002D51D8"/>
    <w:rsid w:val="002D54D5"/>
    <w:rsid w:val="002D5ABC"/>
    <w:rsid w:val="002D61AE"/>
    <w:rsid w:val="002D6348"/>
    <w:rsid w:val="002D69D3"/>
    <w:rsid w:val="002D6D51"/>
    <w:rsid w:val="002D6E52"/>
    <w:rsid w:val="002D6F74"/>
    <w:rsid w:val="002D71B6"/>
    <w:rsid w:val="002D7F06"/>
    <w:rsid w:val="002E00F1"/>
    <w:rsid w:val="002E0F92"/>
    <w:rsid w:val="002E115D"/>
    <w:rsid w:val="002E120E"/>
    <w:rsid w:val="002E1796"/>
    <w:rsid w:val="002E1AD3"/>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1C"/>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470"/>
    <w:rsid w:val="003049FC"/>
    <w:rsid w:val="00304E45"/>
    <w:rsid w:val="00305127"/>
    <w:rsid w:val="003052D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986"/>
    <w:rsid w:val="00314A80"/>
    <w:rsid w:val="00314B9E"/>
    <w:rsid w:val="00314BA3"/>
    <w:rsid w:val="00314FC8"/>
    <w:rsid w:val="003155D3"/>
    <w:rsid w:val="0031574F"/>
    <w:rsid w:val="00315B2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88"/>
    <w:rsid w:val="003300F2"/>
    <w:rsid w:val="00331673"/>
    <w:rsid w:val="00331ED1"/>
    <w:rsid w:val="003328D9"/>
    <w:rsid w:val="00333BFA"/>
    <w:rsid w:val="00334D33"/>
    <w:rsid w:val="00334EB8"/>
    <w:rsid w:val="003354F0"/>
    <w:rsid w:val="00335854"/>
    <w:rsid w:val="00335A01"/>
    <w:rsid w:val="00335DA5"/>
    <w:rsid w:val="0033642E"/>
    <w:rsid w:val="00336BEB"/>
    <w:rsid w:val="003406FD"/>
    <w:rsid w:val="00340F7A"/>
    <w:rsid w:val="00341929"/>
    <w:rsid w:val="00341D9A"/>
    <w:rsid w:val="00343586"/>
    <w:rsid w:val="003436A3"/>
    <w:rsid w:val="00343AFE"/>
    <w:rsid w:val="0034460F"/>
    <w:rsid w:val="003449F7"/>
    <w:rsid w:val="00344F46"/>
    <w:rsid w:val="00345141"/>
    <w:rsid w:val="003451F8"/>
    <w:rsid w:val="003453C2"/>
    <w:rsid w:val="00345AC7"/>
    <w:rsid w:val="00346410"/>
    <w:rsid w:val="00350286"/>
    <w:rsid w:val="0035041E"/>
    <w:rsid w:val="00350730"/>
    <w:rsid w:val="003509CE"/>
    <w:rsid w:val="00351D68"/>
    <w:rsid w:val="00352626"/>
    <w:rsid w:val="00352C78"/>
    <w:rsid w:val="003536CF"/>
    <w:rsid w:val="00353A48"/>
    <w:rsid w:val="00353D1B"/>
    <w:rsid w:val="00354AB4"/>
    <w:rsid w:val="00355501"/>
    <w:rsid w:val="00355743"/>
    <w:rsid w:val="00355846"/>
    <w:rsid w:val="00355965"/>
    <w:rsid w:val="003559E0"/>
    <w:rsid w:val="00356D0D"/>
    <w:rsid w:val="003576C1"/>
    <w:rsid w:val="00357BB8"/>
    <w:rsid w:val="00357C23"/>
    <w:rsid w:val="003600F2"/>
    <w:rsid w:val="00360DB9"/>
    <w:rsid w:val="00360F9B"/>
    <w:rsid w:val="00361525"/>
    <w:rsid w:val="003617F1"/>
    <w:rsid w:val="003625CD"/>
    <w:rsid w:val="00362719"/>
    <w:rsid w:val="00363134"/>
    <w:rsid w:val="003638B5"/>
    <w:rsid w:val="00363E32"/>
    <w:rsid w:val="00365384"/>
    <w:rsid w:val="003660B8"/>
    <w:rsid w:val="003671C3"/>
    <w:rsid w:val="00370489"/>
    <w:rsid w:val="00370682"/>
    <w:rsid w:val="003713E4"/>
    <w:rsid w:val="00371433"/>
    <w:rsid w:val="00371A2F"/>
    <w:rsid w:val="00371F6C"/>
    <w:rsid w:val="00373245"/>
    <w:rsid w:val="00373C97"/>
    <w:rsid w:val="00373DD1"/>
    <w:rsid w:val="003741D5"/>
    <w:rsid w:val="00374529"/>
    <w:rsid w:val="00374650"/>
    <w:rsid w:val="00374724"/>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C4"/>
    <w:rsid w:val="003835F5"/>
    <w:rsid w:val="00384F5A"/>
    <w:rsid w:val="00385D49"/>
    <w:rsid w:val="003863CC"/>
    <w:rsid w:val="00386E76"/>
    <w:rsid w:val="003903FB"/>
    <w:rsid w:val="0039061E"/>
    <w:rsid w:val="00390B20"/>
    <w:rsid w:val="0039114B"/>
    <w:rsid w:val="00391255"/>
    <w:rsid w:val="0039183A"/>
    <w:rsid w:val="00391FE7"/>
    <w:rsid w:val="0039299B"/>
    <w:rsid w:val="00393698"/>
    <w:rsid w:val="0039371E"/>
    <w:rsid w:val="00393C45"/>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DFC"/>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DE7"/>
    <w:rsid w:val="003B73B7"/>
    <w:rsid w:val="003B7634"/>
    <w:rsid w:val="003B78AD"/>
    <w:rsid w:val="003C018A"/>
    <w:rsid w:val="003C07A3"/>
    <w:rsid w:val="003C126F"/>
    <w:rsid w:val="003C1AB1"/>
    <w:rsid w:val="003C1B53"/>
    <w:rsid w:val="003C1BFB"/>
    <w:rsid w:val="003C2255"/>
    <w:rsid w:val="003C2412"/>
    <w:rsid w:val="003C253D"/>
    <w:rsid w:val="003C269A"/>
    <w:rsid w:val="003C2837"/>
    <w:rsid w:val="003C2EEB"/>
    <w:rsid w:val="003C34BF"/>
    <w:rsid w:val="003C3F49"/>
    <w:rsid w:val="003C4C02"/>
    <w:rsid w:val="003C4C53"/>
    <w:rsid w:val="003C50DB"/>
    <w:rsid w:val="003C5AB4"/>
    <w:rsid w:val="003C5CA2"/>
    <w:rsid w:val="003C5E1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08"/>
    <w:rsid w:val="003D517C"/>
    <w:rsid w:val="003D59E3"/>
    <w:rsid w:val="003D5A05"/>
    <w:rsid w:val="003D5EC9"/>
    <w:rsid w:val="003D6258"/>
    <w:rsid w:val="003D6501"/>
    <w:rsid w:val="003D6BCA"/>
    <w:rsid w:val="003D6DF2"/>
    <w:rsid w:val="003D74E8"/>
    <w:rsid w:val="003D7DD9"/>
    <w:rsid w:val="003E0A08"/>
    <w:rsid w:val="003E0AF4"/>
    <w:rsid w:val="003E0FEA"/>
    <w:rsid w:val="003E1160"/>
    <w:rsid w:val="003E1371"/>
    <w:rsid w:val="003E1ACD"/>
    <w:rsid w:val="003E1D80"/>
    <w:rsid w:val="003E2280"/>
    <w:rsid w:val="003E236F"/>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4E"/>
    <w:rsid w:val="003F5489"/>
    <w:rsid w:val="003F54D8"/>
    <w:rsid w:val="003F5913"/>
    <w:rsid w:val="003F740A"/>
    <w:rsid w:val="003F7FE3"/>
    <w:rsid w:val="00400269"/>
    <w:rsid w:val="004009C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F9"/>
    <w:rsid w:val="00407939"/>
    <w:rsid w:val="00407C62"/>
    <w:rsid w:val="00407E1E"/>
    <w:rsid w:val="00410349"/>
    <w:rsid w:val="004107AE"/>
    <w:rsid w:val="00410936"/>
    <w:rsid w:val="00410A15"/>
    <w:rsid w:val="0041188F"/>
    <w:rsid w:val="00411B94"/>
    <w:rsid w:val="00411BD7"/>
    <w:rsid w:val="0041208A"/>
    <w:rsid w:val="004132EE"/>
    <w:rsid w:val="0041361C"/>
    <w:rsid w:val="00413650"/>
    <w:rsid w:val="00413D2E"/>
    <w:rsid w:val="00413FA7"/>
    <w:rsid w:val="004147BD"/>
    <w:rsid w:val="004157B6"/>
    <w:rsid w:val="00416030"/>
    <w:rsid w:val="0041685F"/>
    <w:rsid w:val="00416CD6"/>
    <w:rsid w:val="00416D08"/>
    <w:rsid w:val="004170BC"/>
    <w:rsid w:val="00417604"/>
    <w:rsid w:val="00421D7D"/>
    <w:rsid w:val="00422207"/>
    <w:rsid w:val="00422EEB"/>
    <w:rsid w:val="00424668"/>
    <w:rsid w:val="0042470D"/>
    <w:rsid w:val="00424B94"/>
    <w:rsid w:val="00424C4C"/>
    <w:rsid w:val="004252AF"/>
    <w:rsid w:val="0042578B"/>
    <w:rsid w:val="004257A5"/>
    <w:rsid w:val="00425CFB"/>
    <w:rsid w:val="004269B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3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4A"/>
    <w:rsid w:val="00457163"/>
    <w:rsid w:val="0045773D"/>
    <w:rsid w:val="00457F5A"/>
    <w:rsid w:val="00460069"/>
    <w:rsid w:val="00460244"/>
    <w:rsid w:val="00460401"/>
    <w:rsid w:val="00460A16"/>
    <w:rsid w:val="00461904"/>
    <w:rsid w:val="00461B8B"/>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2F"/>
    <w:rsid w:val="00472910"/>
    <w:rsid w:val="00472F7A"/>
    <w:rsid w:val="00472F8C"/>
    <w:rsid w:val="0047399D"/>
    <w:rsid w:val="00473DA9"/>
    <w:rsid w:val="00473F01"/>
    <w:rsid w:val="004745B4"/>
    <w:rsid w:val="00474EDA"/>
    <w:rsid w:val="00475262"/>
    <w:rsid w:val="0047554A"/>
    <w:rsid w:val="00475F9B"/>
    <w:rsid w:val="00476119"/>
    <w:rsid w:val="0047687E"/>
    <w:rsid w:val="00476CDD"/>
    <w:rsid w:val="00476F8C"/>
    <w:rsid w:val="00477E28"/>
    <w:rsid w:val="00481256"/>
    <w:rsid w:val="00481849"/>
    <w:rsid w:val="00482647"/>
    <w:rsid w:val="00482BC0"/>
    <w:rsid w:val="00483066"/>
    <w:rsid w:val="0048336D"/>
    <w:rsid w:val="00483462"/>
    <w:rsid w:val="00483E10"/>
    <w:rsid w:val="004847DE"/>
    <w:rsid w:val="00484906"/>
    <w:rsid w:val="00484E76"/>
    <w:rsid w:val="0048587E"/>
    <w:rsid w:val="00485E23"/>
    <w:rsid w:val="0048654D"/>
    <w:rsid w:val="004867B9"/>
    <w:rsid w:val="00486B0D"/>
    <w:rsid w:val="00486DCD"/>
    <w:rsid w:val="004873D5"/>
    <w:rsid w:val="00490449"/>
    <w:rsid w:val="004905CE"/>
    <w:rsid w:val="004909FF"/>
    <w:rsid w:val="004923AA"/>
    <w:rsid w:val="00493E55"/>
    <w:rsid w:val="0049538A"/>
    <w:rsid w:val="00495F71"/>
    <w:rsid w:val="00496EFB"/>
    <w:rsid w:val="00497851"/>
    <w:rsid w:val="0049788B"/>
    <w:rsid w:val="00497DF3"/>
    <w:rsid w:val="004A01F5"/>
    <w:rsid w:val="004A0401"/>
    <w:rsid w:val="004A0921"/>
    <w:rsid w:val="004A0E10"/>
    <w:rsid w:val="004A117C"/>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E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9BB"/>
    <w:rsid w:val="004D248A"/>
    <w:rsid w:val="004D3BE3"/>
    <w:rsid w:val="004D459D"/>
    <w:rsid w:val="004D4C7B"/>
    <w:rsid w:val="004D5104"/>
    <w:rsid w:val="004D6435"/>
    <w:rsid w:val="004D67F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86"/>
    <w:rsid w:val="004E442B"/>
    <w:rsid w:val="004E4612"/>
    <w:rsid w:val="004E47F9"/>
    <w:rsid w:val="004E4DB4"/>
    <w:rsid w:val="004E5340"/>
    <w:rsid w:val="004E5C03"/>
    <w:rsid w:val="004E63B6"/>
    <w:rsid w:val="004E6400"/>
    <w:rsid w:val="004E6985"/>
    <w:rsid w:val="004E6AD3"/>
    <w:rsid w:val="004E6F7E"/>
    <w:rsid w:val="004E71CB"/>
    <w:rsid w:val="004E7768"/>
    <w:rsid w:val="004E776B"/>
    <w:rsid w:val="004E7D39"/>
    <w:rsid w:val="004F0107"/>
    <w:rsid w:val="004F05F0"/>
    <w:rsid w:val="004F0C1D"/>
    <w:rsid w:val="004F0F6F"/>
    <w:rsid w:val="004F1077"/>
    <w:rsid w:val="004F1635"/>
    <w:rsid w:val="004F1855"/>
    <w:rsid w:val="004F1982"/>
    <w:rsid w:val="004F1E4F"/>
    <w:rsid w:val="004F30CC"/>
    <w:rsid w:val="004F30E1"/>
    <w:rsid w:val="004F33F0"/>
    <w:rsid w:val="004F473D"/>
    <w:rsid w:val="004F4D51"/>
    <w:rsid w:val="004F50BE"/>
    <w:rsid w:val="004F63A9"/>
    <w:rsid w:val="004F6CCB"/>
    <w:rsid w:val="004F6FEF"/>
    <w:rsid w:val="004F7943"/>
    <w:rsid w:val="005002B8"/>
    <w:rsid w:val="00500818"/>
    <w:rsid w:val="0050103E"/>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C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E5"/>
    <w:rsid w:val="00540094"/>
    <w:rsid w:val="005404A6"/>
    <w:rsid w:val="00540743"/>
    <w:rsid w:val="00540C9A"/>
    <w:rsid w:val="00540F06"/>
    <w:rsid w:val="0054132A"/>
    <w:rsid w:val="005415E4"/>
    <w:rsid w:val="00541BC4"/>
    <w:rsid w:val="005420ED"/>
    <w:rsid w:val="00542A74"/>
    <w:rsid w:val="00543248"/>
    <w:rsid w:val="00543AE0"/>
    <w:rsid w:val="005448A6"/>
    <w:rsid w:val="00546372"/>
    <w:rsid w:val="005464B7"/>
    <w:rsid w:val="00547265"/>
    <w:rsid w:val="00547443"/>
    <w:rsid w:val="005505A6"/>
    <w:rsid w:val="005505BF"/>
    <w:rsid w:val="00551B0D"/>
    <w:rsid w:val="00551FA7"/>
    <w:rsid w:val="00553286"/>
    <w:rsid w:val="00553E2C"/>
    <w:rsid w:val="0055476C"/>
    <w:rsid w:val="005549B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D9"/>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0F"/>
    <w:rsid w:val="0057158C"/>
    <w:rsid w:val="005717E5"/>
    <w:rsid w:val="005717E7"/>
    <w:rsid w:val="0057188A"/>
    <w:rsid w:val="00571EE0"/>
    <w:rsid w:val="00572142"/>
    <w:rsid w:val="00572AF3"/>
    <w:rsid w:val="005743C7"/>
    <w:rsid w:val="00574529"/>
    <w:rsid w:val="005753B6"/>
    <w:rsid w:val="00575DFE"/>
    <w:rsid w:val="005769FF"/>
    <w:rsid w:val="0057745D"/>
    <w:rsid w:val="00577925"/>
    <w:rsid w:val="00577A72"/>
    <w:rsid w:val="0058039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99"/>
    <w:rsid w:val="00592CC8"/>
    <w:rsid w:val="00592CF3"/>
    <w:rsid w:val="00593111"/>
    <w:rsid w:val="00593364"/>
    <w:rsid w:val="00593816"/>
    <w:rsid w:val="00593D67"/>
    <w:rsid w:val="00593F3E"/>
    <w:rsid w:val="0059482A"/>
    <w:rsid w:val="00594FA6"/>
    <w:rsid w:val="00595F0B"/>
    <w:rsid w:val="00595F1A"/>
    <w:rsid w:val="00595F8E"/>
    <w:rsid w:val="00596895"/>
    <w:rsid w:val="00596BDA"/>
    <w:rsid w:val="00596C27"/>
    <w:rsid w:val="00597597"/>
    <w:rsid w:val="00597743"/>
    <w:rsid w:val="00597972"/>
    <w:rsid w:val="005979E9"/>
    <w:rsid w:val="005A0791"/>
    <w:rsid w:val="005A07D8"/>
    <w:rsid w:val="005A195F"/>
    <w:rsid w:val="005A2704"/>
    <w:rsid w:val="005A2A1F"/>
    <w:rsid w:val="005A2AC1"/>
    <w:rsid w:val="005A2B07"/>
    <w:rsid w:val="005A58E6"/>
    <w:rsid w:val="005A5EAA"/>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2D8"/>
    <w:rsid w:val="005C0B37"/>
    <w:rsid w:val="005C17C2"/>
    <w:rsid w:val="005C1E12"/>
    <w:rsid w:val="005C3F18"/>
    <w:rsid w:val="005C5BD5"/>
    <w:rsid w:val="005C5D37"/>
    <w:rsid w:val="005C6C2A"/>
    <w:rsid w:val="005C6D8F"/>
    <w:rsid w:val="005D08AD"/>
    <w:rsid w:val="005D0CD2"/>
    <w:rsid w:val="005D1328"/>
    <w:rsid w:val="005D1747"/>
    <w:rsid w:val="005D1EC0"/>
    <w:rsid w:val="005D1ED7"/>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8E"/>
    <w:rsid w:val="005E1572"/>
    <w:rsid w:val="005E18DA"/>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3D3"/>
    <w:rsid w:val="005E6752"/>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AEE"/>
    <w:rsid w:val="00603E31"/>
    <w:rsid w:val="00603F98"/>
    <w:rsid w:val="006041B7"/>
    <w:rsid w:val="0060451D"/>
    <w:rsid w:val="0060460E"/>
    <w:rsid w:val="00605629"/>
    <w:rsid w:val="006059FB"/>
    <w:rsid w:val="00605D03"/>
    <w:rsid w:val="00605E83"/>
    <w:rsid w:val="00606774"/>
    <w:rsid w:val="00606FD4"/>
    <w:rsid w:val="00607C46"/>
    <w:rsid w:val="006102F3"/>
    <w:rsid w:val="0061093E"/>
    <w:rsid w:val="006119DC"/>
    <w:rsid w:val="00612194"/>
    <w:rsid w:val="00612434"/>
    <w:rsid w:val="00612CE6"/>
    <w:rsid w:val="00612DA3"/>
    <w:rsid w:val="00612EDD"/>
    <w:rsid w:val="00612FB6"/>
    <w:rsid w:val="00612FBA"/>
    <w:rsid w:val="0061378B"/>
    <w:rsid w:val="00614A7B"/>
    <w:rsid w:val="00614FF2"/>
    <w:rsid w:val="006158E4"/>
    <w:rsid w:val="006158FB"/>
    <w:rsid w:val="00615C08"/>
    <w:rsid w:val="006161B5"/>
    <w:rsid w:val="0061733E"/>
    <w:rsid w:val="0061741C"/>
    <w:rsid w:val="0061785B"/>
    <w:rsid w:val="006207BC"/>
    <w:rsid w:val="00620B58"/>
    <w:rsid w:val="0062125A"/>
    <w:rsid w:val="00621289"/>
    <w:rsid w:val="00621335"/>
    <w:rsid w:val="0062150E"/>
    <w:rsid w:val="006219B2"/>
    <w:rsid w:val="00621BF4"/>
    <w:rsid w:val="00622EF5"/>
    <w:rsid w:val="00623F37"/>
    <w:rsid w:val="00623F56"/>
    <w:rsid w:val="006242E9"/>
    <w:rsid w:val="00624800"/>
    <w:rsid w:val="006250F6"/>
    <w:rsid w:val="006258F1"/>
    <w:rsid w:val="00625ACD"/>
    <w:rsid w:val="00625F95"/>
    <w:rsid w:val="00626341"/>
    <w:rsid w:val="00626BBC"/>
    <w:rsid w:val="00626CD4"/>
    <w:rsid w:val="006270B5"/>
    <w:rsid w:val="006274B9"/>
    <w:rsid w:val="0062770C"/>
    <w:rsid w:val="00627808"/>
    <w:rsid w:val="0062788C"/>
    <w:rsid w:val="00627CD4"/>
    <w:rsid w:val="006300B6"/>
    <w:rsid w:val="00630A0F"/>
    <w:rsid w:val="00630DE9"/>
    <w:rsid w:val="00630F03"/>
    <w:rsid w:val="0063163D"/>
    <w:rsid w:val="0063190D"/>
    <w:rsid w:val="00631E78"/>
    <w:rsid w:val="0063242D"/>
    <w:rsid w:val="006326C1"/>
    <w:rsid w:val="00632981"/>
    <w:rsid w:val="00632B0E"/>
    <w:rsid w:val="00632F7B"/>
    <w:rsid w:val="00633526"/>
    <w:rsid w:val="00633A99"/>
    <w:rsid w:val="00633C54"/>
    <w:rsid w:val="00633F89"/>
    <w:rsid w:val="0063491E"/>
    <w:rsid w:val="006349FB"/>
    <w:rsid w:val="00634E47"/>
    <w:rsid w:val="00635013"/>
    <w:rsid w:val="0063557A"/>
    <w:rsid w:val="00636208"/>
    <w:rsid w:val="006375BD"/>
    <w:rsid w:val="00637D04"/>
    <w:rsid w:val="00637F68"/>
    <w:rsid w:val="00640399"/>
    <w:rsid w:val="00640DBD"/>
    <w:rsid w:val="0064169B"/>
    <w:rsid w:val="0064199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8A6"/>
    <w:rsid w:val="00646974"/>
    <w:rsid w:val="00646C0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B7"/>
    <w:rsid w:val="00660F6D"/>
    <w:rsid w:val="006616B4"/>
    <w:rsid w:val="0066179A"/>
    <w:rsid w:val="00661860"/>
    <w:rsid w:val="00661D82"/>
    <w:rsid w:val="00661FC2"/>
    <w:rsid w:val="00662606"/>
    <w:rsid w:val="00662701"/>
    <w:rsid w:val="0066271C"/>
    <w:rsid w:val="006628DE"/>
    <w:rsid w:val="00663099"/>
    <w:rsid w:val="006638AF"/>
    <w:rsid w:val="00664184"/>
    <w:rsid w:val="00664C39"/>
    <w:rsid w:val="0066500F"/>
    <w:rsid w:val="00665508"/>
    <w:rsid w:val="0066593D"/>
    <w:rsid w:val="00665D82"/>
    <w:rsid w:val="006665C7"/>
    <w:rsid w:val="00670121"/>
    <w:rsid w:val="00670373"/>
    <w:rsid w:val="006715F4"/>
    <w:rsid w:val="0067163F"/>
    <w:rsid w:val="00671B2B"/>
    <w:rsid w:val="00671DB5"/>
    <w:rsid w:val="0067281B"/>
    <w:rsid w:val="0067282A"/>
    <w:rsid w:val="00673538"/>
    <w:rsid w:val="006752D5"/>
    <w:rsid w:val="00675AFC"/>
    <w:rsid w:val="00676495"/>
    <w:rsid w:val="00676607"/>
    <w:rsid w:val="006773B6"/>
    <w:rsid w:val="00677704"/>
    <w:rsid w:val="00680281"/>
    <w:rsid w:val="00681CDE"/>
    <w:rsid w:val="00681E77"/>
    <w:rsid w:val="006824FC"/>
    <w:rsid w:val="006837D6"/>
    <w:rsid w:val="00683DA5"/>
    <w:rsid w:val="0068420B"/>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0D0"/>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704"/>
    <w:rsid w:val="006A2889"/>
    <w:rsid w:val="006A3033"/>
    <w:rsid w:val="006A3358"/>
    <w:rsid w:val="006A3801"/>
    <w:rsid w:val="006A4AF7"/>
    <w:rsid w:val="006A58FD"/>
    <w:rsid w:val="006A5FCC"/>
    <w:rsid w:val="006A6750"/>
    <w:rsid w:val="006A675A"/>
    <w:rsid w:val="006A737F"/>
    <w:rsid w:val="006A7476"/>
    <w:rsid w:val="006A7D03"/>
    <w:rsid w:val="006B019A"/>
    <w:rsid w:val="006B0247"/>
    <w:rsid w:val="006B02BE"/>
    <w:rsid w:val="006B0411"/>
    <w:rsid w:val="006B0AD9"/>
    <w:rsid w:val="006B1A42"/>
    <w:rsid w:val="006B2192"/>
    <w:rsid w:val="006B257C"/>
    <w:rsid w:val="006B26CF"/>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7C8"/>
    <w:rsid w:val="006C0B42"/>
    <w:rsid w:val="006C0D57"/>
    <w:rsid w:val="006C0F06"/>
    <w:rsid w:val="006C10D8"/>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8CF"/>
    <w:rsid w:val="006C7941"/>
    <w:rsid w:val="006D0D4C"/>
    <w:rsid w:val="006D0EC0"/>
    <w:rsid w:val="006D1119"/>
    <w:rsid w:val="006D2048"/>
    <w:rsid w:val="006D224F"/>
    <w:rsid w:val="006D2363"/>
    <w:rsid w:val="006D3202"/>
    <w:rsid w:val="006D3C8B"/>
    <w:rsid w:val="006D42FE"/>
    <w:rsid w:val="006D463E"/>
    <w:rsid w:val="006D5495"/>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5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A52"/>
    <w:rsid w:val="0070681D"/>
    <w:rsid w:val="00706BD5"/>
    <w:rsid w:val="00706F4D"/>
    <w:rsid w:val="00707712"/>
    <w:rsid w:val="00707928"/>
    <w:rsid w:val="007101B7"/>
    <w:rsid w:val="00710F05"/>
    <w:rsid w:val="0071157E"/>
    <w:rsid w:val="007117A7"/>
    <w:rsid w:val="007128D8"/>
    <w:rsid w:val="007128DA"/>
    <w:rsid w:val="00712D41"/>
    <w:rsid w:val="0071379D"/>
    <w:rsid w:val="00713C6F"/>
    <w:rsid w:val="00714305"/>
    <w:rsid w:val="007144F2"/>
    <w:rsid w:val="00714C41"/>
    <w:rsid w:val="007152B7"/>
    <w:rsid w:val="007160DA"/>
    <w:rsid w:val="0071650A"/>
    <w:rsid w:val="0071679C"/>
    <w:rsid w:val="00716F5E"/>
    <w:rsid w:val="00717339"/>
    <w:rsid w:val="007174AA"/>
    <w:rsid w:val="00717724"/>
    <w:rsid w:val="00717909"/>
    <w:rsid w:val="00717D94"/>
    <w:rsid w:val="00717DCC"/>
    <w:rsid w:val="007204DB"/>
    <w:rsid w:val="007206D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DC3"/>
    <w:rsid w:val="0073210C"/>
    <w:rsid w:val="007321DE"/>
    <w:rsid w:val="0073238A"/>
    <w:rsid w:val="00733758"/>
    <w:rsid w:val="00734737"/>
    <w:rsid w:val="007349E0"/>
    <w:rsid w:val="00734BBA"/>
    <w:rsid w:val="00735C77"/>
    <w:rsid w:val="00735E40"/>
    <w:rsid w:val="0073602A"/>
    <w:rsid w:val="0073676A"/>
    <w:rsid w:val="007367C1"/>
    <w:rsid w:val="007367F6"/>
    <w:rsid w:val="00736EA4"/>
    <w:rsid w:val="0073711D"/>
    <w:rsid w:val="0073778F"/>
    <w:rsid w:val="00741B54"/>
    <w:rsid w:val="007422EF"/>
    <w:rsid w:val="00742B71"/>
    <w:rsid w:val="00742F8F"/>
    <w:rsid w:val="00743205"/>
    <w:rsid w:val="00743BF7"/>
    <w:rsid w:val="0074401D"/>
    <w:rsid w:val="0074413E"/>
    <w:rsid w:val="0074429A"/>
    <w:rsid w:val="0074475B"/>
    <w:rsid w:val="007449CC"/>
    <w:rsid w:val="00744D22"/>
    <w:rsid w:val="00745110"/>
    <w:rsid w:val="00746011"/>
    <w:rsid w:val="007461B1"/>
    <w:rsid w:val="007466F8"/>
    <w:rsid w:val="0074688C"/>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CC"/>
    <w:rsid w:val="00754F0F"/>
    <w:rsid w:val="007552F1"/>
    <w:rsid w:val="007554D6"/>
    <w:rsid w:val="00755ABF"/>
    <w:rsid w:val="00755F3B"/>
    <w:rsid w:val="007560A1"/>
    <w:rsid w:val="007566CB"/>
    <w:rsid w:val="0075678B"/>
    <w:rsid w:val="00757947"/>
    <w:rsid w:val="00757968"/>
    <w:rsid w:val="0076029F"/>
    <w:rsid w:val="007620BE"/>
    <w:rsid w:val="0076216E"/>
    <w:rsid w:val="00762297"/>
    <w:rsid w:val="0076284D"/>
    <w:rsid w:val="00762B52"/>
    <w:rsid w:val="007630E3"/>
    <w:rsid w:val="00764CFF"/>
    <w:rsid w:val="00764FD6"/>
    <w:rsid w:val="00765189"/>
    <w:rsid w:val="007654C6"/>
    <w:rsid w:val="007655EE"/>
    <w:rsid w:val="00765DC0"/>
    <w:rsid w:val="0076611B"/>
    <w:rsid w:val="00766211"/>
    <w:rsid w:val="00767170"/>
    <w:rsid w:val="00767410"/>
    <w:rsid w:val="00767D66"/>
    <w:rsid w:val="00767E88"/>
    <w:rsid w:val="00770E3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24"/>
    <w:rsid w:val="00785F17"/>
    <w:rsid w:val="007860B6"/>
    <w:rsid w:val="007869D1"/>
    <w:rsid w:val="00786D50"/>
    <w:rsid w:val="007872CB"/>
    <w:rsid w:val="007872CE"/>
    <w:rsid w:val="00787DC2"/>
    <w:rsid w:val="00787EB6"/>
    <w:rsid w:val="0079007C"/>
    <w:rsid w:val="007902F0"/>
    <w:rsid w:val="007909D9"/>
    <w:rsid w:val="00790D67"/>
    <w:rsid w:val="00790FAD"/>
    <w:rsid w:val="00791021"/>
    <w:rsid w:val="007912DE"/>
    <w:rsid w:val="00791E5B"/>
    <w:rsid w:val="00791FC9"/>
    <w:rsid w:val="0079367F"/>
    <w:rsid w:val="00793A26"/>
    <w:rsid w:val="0079488E"/>
    <w:rsid w:val="007948D0"/>
    <w:rsid w:val="007949B3"/>
    <w:rsid w:val="00794F1E"/>
    <w:rsid w:val="00796213"/>
    <w:rsid w:val="00796861"/>
    <w:rsid w:val="00796AD4"/>
    <w:rsid w:val="00796EB0"/>
    <w:rsid w:val="0079714A"/>
    <w:rsid w:val="007976F5"/>
    <w:rsid w:val="007A059A"/>
    <w:rsid w:val="007A130B"/>
    <w:rsid w:val="007A15EC"/>
    <w:rsid w:val="007A1E23"/>
    <w:rsid w:val="007A2C25"/>
    <w:rsid w:val="007A2F2E"/>
    <w:rsid w:val="007A3287"/>
    <w:rsid w:val="007A37F7"/>
    <w:rsid w:val="007A3F32"/>
    <w:rsid w:val="007A55C8"/>
    <w:rsid w:val="007A5905"/>
    <w:rsid w:val="007A5BDA"/>
    <w:rsid w:val="007A5D9C"/>
    <w:rsid w:val="007A68AD"/>
    <w:rsid w:val="007A739D"/>
    <w:rsid w:val="007A7D55"/>
    <w:rsid w:val="007A7E8A"/>
    <w:rsid w:val="007B0F0F"/>
    <w:rsid w:val="007B12FF"/>
    <w:rsid w:val="007B185F"/>
    <w:rsid w:val="007B23A6"/>
    <w:rsid w:val="007B2A01"/>
    <w:rsid w:val="007B2AF1"/>
    <w:rsid w:val="007B2D72"/>
    <w:rsid w:val="007B2E75"/>
    <w:rsid w:val="007B2E78"/>
    <w:rsid w:val="007B3B8D"/>
    <w:rsid w:val="007B43A1"/>
    <w:rsid w:val="007B4DFE"/>
    <w:rsid w:val="007B52AF"/>
    <w:rsid w:val="007B538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5F"/>
    <w:rsid w:val="007C50E5"/>
    <w:rsid w:val="007C5376"/>
    <w:rsid w:val="007C65CC"/>
    <w:rsid w:val="007C6811"/>
    <w:rsid w:val="007C7A8A"/>
    <w:rsid w:val="007C7D60"/>
    <w:rsid w:val="007D0225"/>
    <w:rsid w:val="007D0F6B"/>
    <w:rsid w:val="007D1221"/>
    <w:rsid w:val="007D1BAE"/>
    <w:rsid w:val="007D41C0"/>
    <w:rsid w:val="007D4D9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EB"/>
    <w:rsid w:val="007E232C"/>
    <w:rsid w:val="007E2CF6"/>
    <w:rsid w:val="007E2E51"/>
    <w:rsid w:val="007E3A91"/>
    <w:rsid w:val="007E3D46"/>
    <w:rsid w:val="007E3D62"/>
    <w:rsid w:val="007E4083"/>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484"/>
    <w:rsid w:val="007F6C4A"/>
    <w:rsid w:val="007F6C5E"/>
    <w:rsid w:val="007F70F3"/>
    <w:rsid w:val="0080079C"/>
    <w:rsid w:val="008013ED"/>
    <w:rsid w:val="00801B66"/>
    <w:rsid w:val="0080269D"/>
    <w:rsid w:val="008040CB"/>
    <w:rsid w:val="008043C9"/>
    <w:rsid w:val="008047A6"/>
    <w:rsid w:val="00804D0F"/>
    <w:rsid w:val="00804F45"/>
    <w:rsid w:val="008055AB"/>
    <w:rsid w:val="0080573E"/>
    <w:rsid w:val="00805D63"/>
    <w:rsid w:val="00806044"/>
    <w:rsid w:val="00806116"/>
    <w:rsid w:val="00806360"/>
    <w:rsid w:val="0080728C"/>
    <w:rsid w:val="00807B75"/>
    <w:rsid w:val="00810237"/>
    <w:rsid w:val="00810894"/>
    <w:rsid w:val="00810AF3"/>
    <w:rsid w:val="00810B2A"/>
    <w:rsid w:val="008125DB"/>
    <w:rsid w:val="00813105"/>
    <w:rsid w:val="0081425E"/>
    <w:rsid w:val="008142E7"/>
    <w:rsid w:val="00814604"/>
    <w:rsid w:val="00814C2C"/>
    <w:rsid w:val="00814F72"/>
    <w:rsid w:val="008150F0"/>
    <w:rsid w:val="0081570A"/>
    <w:rsid w:val="00815D5F"/>
    <w:rsid w:val="00816329"/>
    <w:rsid w:val="008176D9"/>
    <w:rsid w:val="00817D5A"/>
    <w:rsid w:val="00820B3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2A"/>
    <w:rsid w:val="008411C2"/>
    <w:rsid w:val="0084131B"/>
    <w:rsid w:val="0084145D"/>
    <w:rsid w:val="0084174D"/>
    <w:rsid w:val="008417FF"/>
    <w:rsid w:val="00841A95"/>
    <w:rsid w:val="00841D69"/>
    <w:rsid w:val="00841DBF"/>
    <w:rsid w:val="00841F69"/>
    <w:rsid w:val="0084285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F9"/>
    <w:rsid w:val="00856CFA"/>
    <w:rsid w:val="008576A8"/>
    <w:rsid w:val="00857DE3"/>
    <w:rsid w:val="008601A5"/>
    <w:rsid w:val="00860F5E"/>
    <w:rsid w:val="00861205"/>
    <w:rsid w:val="0086157C"/>
    <w:rsid w:val="00861C17"/>
    <w:rsid w:val="00861F49"/>
    <w:rsid w:val="0086202D"/>
    <w:rsid w:val="00862DB8"/>
    <w:rsid w:val="0086303D"/>
    <w:rsid w:val="008638DF"/>
    <w:rsid w:val="008641F2"/>
    <w:rsid w:val="00864390"/>
    <w:rsid w:val="008643A6"/>
    <w:rsid w:val="008643DD"/>
    <w:rsid w:val="008656E1"/>
    <w:rsid w:val="00865DCE"/>
    <w:rsid w:val="008662A0"/>
    <w:rsid w:val="0086727C"/>
    <w:rsid w:val="00867806"/>
    <w:rsid w:val="008678E4"/>
    <w:rsid w:val="00867D33"/>
    <w:rsid w:val="00867F3E"/>
    <w:rsid w:val="00870F9D"/>
    <w:rsid w:val="008715AB"/>
    <w:rsid w:val="0087164F"/>
    <w:rsid w:val="008717FB"/>
    <w:rsid w:val="00871873"/>
    <w:rsid w:val="0087218A"/>
    <w:rsid w:val="008721F6"/>
    <w:rsid w:val="0087372C"/>
    <w:rsid w:val="00873D68"/>
    <w:rsid w:val="00874383"/>
    <w:rsid w:val="00875383"/>
    <w:rsid w:val="00875609"/>
    <w:rsid w:val="00875E60"/>
    <w:rsid w:val="008765A9"/>
    <w:rsid w:val="00876B29"/>
    <w:rsid w:val="00876B6A"/>
    <w:rsid w:val="00876F48"/>
    <w:rsid w:val="00877A5D"/>
    <w:rsid w:val="00877D10"/>
    <w:rsid w:val="008802B8"/>
    <w:rsid w:val="00881064"/>
    <w:rsid w:val="00881B1D"/>
    <w:rsid w:val="0088228F"/>
    <w:rsid w:val="00882826"/>
    <w:rsid w:val="00882956"/>
    <w:rsid w:val="008834C6"/>
    <w:rsid w:val="00884B13"/>
    <w:rsid w:val="00884D1B"/>
    <w:rsid w:val="0088536D"/>
    <w:rsid w:val="00887574"/>
    <w:rsid w:val="008877C1"/>
    <w:rsid w:val="00887B5D"/>
    <w:rsid w:val="008919DA"/>
    <w:rsid w:val="00891A20"/>
    <w:rsid w:val="008930CD"/>
    <w:rsid w:val="008931B4"/>
    <w:rsid w:val="0089331B"/>
    <w:rsid w:val="008933BC"/>
    <w:rsid w:val="008936BE"/>
    <w:rsid w:val="00893C2B"/>
    <w:rsid w:val="00894EF3"/>
    <w:rsid w:val="00895F31"/>
    <w:rsid w:val="00896790"/>
    <w:rsid w:val="008969D4"/>
    <w:rsid w:val="008978C5"/>
    <w:rsid w:val="008A00D5"/>
    <w:rsid w:val="008A0157"/>
    <w:rsid w:val="008A1365"/>
    <w:rsid w:val="008A1496"/>
    <w:rsid w:val="008A1AB1"/>
    <w:rsid w:val="008A1D5F"/>
    <w:rsid w:val="008A216D"/>
    <w:rsid w:val="008A2970"/>
    <w:rsid w:val="008A2CCD"/>
    <w:rsid w:val="008A2E29"/>
    <w:rsid w:val="008A3657"/>
    <w:rsid w:val="008A3A6F"/>
    <w:rsid w:val="008A3C76"/>
    <w:rsid w:val="008A3C98"/>
    <w:rsid w:val="008A4861"/>
    <w:rsid w:val="008A51A5"/>
    <w:rsid w:val="008A5606"/>
    <w:rsid w:val="008A5873"/>
    <w:rsid w:val="008A5D2E"/>
    <w:rsid w:val="008A6002"/>
    <w:rsid w:val="008A60BA"/>
    <w:rsid w:val="008A66A1"/>
    <w:rsid w:val="008A6B05"/>
    <w:rsid w:val="008A7E15"/>
    <w:rsid w:val="008B1FB2"/>
    <w:rsid w:val="008B31B9"/>
    <w:rsid w:val="008B47EE"/>
    <w:rsid w:val="008B4851"/>
    <w:rsid w:val="008B5444"/>
    <w:rsid w:val="008B5670"/>
    <w:rsid w:val="008B6309"/>
    <w:rsid w:val="008B6389"/>
    <w:rsid w:val="008B6967"/>
    <w:rsid w:val="008B6A96"/>
    <w:rsid w:val="008B6B87"/>
    <w:rsid w:val="008B6C07"/>
    <w:rsid w:val="008B7377"/>
    <w:rsid w:val="008B786C"/>
    <w:rsid w:val="008C0019"/>
    <w:rsid w:val="008C0424"/>
    <w:rsid w:val="008C07E7"/>
    <w:rsid w:val="008C0807"/>
    <w:rsid w:val="008C0A0F"/>
    <w:rsid w:val="008C0CD5"/>
    <w:rsid w:val="008C174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6F8"/>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1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BF"/>
    <w:rsid w:val="008E654F"/>
    <w:rsid w:val="008E656A"/>
    <w:rsid w:val="008E6D07"/>
    <w:rsid w:val="008E7939"/>
    <w:rsid w:val="008E79CC"/>
    <w:rsid w:val="008E7C2A"/>
    <w:rsid w:val="008E7D27"/>
    <w:rsid w:val="008E7D87"/>
    <w:rsid w:val="008E7DB3"/>
    <w:rsid w:val="008F0112"/>
    <w:rsid w:val="008F02EA"/>
    <w:rsid w:val="008F0404"/>
    <w:rsid w:val="008F0B38"/>
    <w:rsid w:val="008F18F2"/>
    <w:rsid w:val="008F1C0B"/>
    <w:rsid w:val="008F242E"/>
    <w:rsid w:val="008F2477"/>
    <w:rsid w:val="008F27A4"/>
    <w:rsid w:val="008F2900"/>
    <w:rsid w:val="008F329D"/>
    <w:rsid w:val="008F32D0"/>
    <w:rsid w:val="008F34D6"/>
    <w:rsid w:val="008F358F"/>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262"/>
    <w:rsid w:val="009003B1"/>
    <w:rsid w:val="00900D5D"/>
    <w:rsid w:val="00901552"/>
    <w:rsid w:val="00901FB3"/>
    <w:rsid w:val="009025EC"/>
    <w:rsid w:val="009032BE"/>
    <w:rsid w:val="009034DF"/>
    <w:rsid w:val="00903F2F"/>
    <w:rsid w:val="009043AE"/>
    <w:rsid w:val="00904BC4"/>
    <w:rsid w:val="009055E3"/>
    <w:rsid w:val="00905C8B"/>
    <w:rsid w:val="009079D3"/>
    <w:rsid w:val="00910C39"/>
    <w:rsid w:val="00910E02"/>
    <w:rsid w:val="00911B90"/>
    <w:rsid w:val="00911C54"/>
    <w:rsid w:val="009122A7"/>
    <w:rsid w:val="00912795"/>
    <w:rsid w:val="00913029"/>
    <w:rsid w:val="00913EE3"/>
    <w:rsid w:val="00914008"/>
    <w:rsid w:val="00914225"/>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1D"/>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06C"/>
    <w:rsid w:val="009465A0"/>
    <w:rsid w:val="00946722"/>
    <w:rsid w:val="009501C3"/>
    <w:rsid w:val="009502BE"/>
    <w:rsid w:val="009502F5"/>
    <w:rsid w:val="00950915"/>
    <w:rsid w:val="0095251F"/>
    <w:rsid w:val="0095321C"/>
    <w:rsid w:val="00953836"/>
    <w:rsid w:val="00953D09"/>
    <w:rsid w:val="00953F2B"/>
    <w:rsid w:val="00954A8F"/>
    <w:rsid w:val="00955067"/>
    <w:rsid w:val="00955109"/>
    <w:rsid w:val="00955F2F"/>
    <w:rsid w:val="00956A4E"/>
    <w:rsid w:val="00956AB5"/>
    <w:rsid w:val="009572B3"/>
    <w:rsid w:val="00957893"/>
    <w:rsid w:val="00960A92"/>
    <w:rsid w:val="00961300"/>
    <w:rsid w:val="00961502"/>
    <w:rsid w:val="009621A2"/>
    <w:rsid w:val="0096248C"/>
    <w:rsid w:val="00963009"/>
    <w:rsid w:val="0096353F"/>
    <w:rsid w:val="00963677"/>
    <w:rsid w:val="009639C8"/>
    <w:rsid w:val="00963E07"/>
    <w:rsid w:val="0096424C"/>
    <w:rsid w:val="00964CE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FC"/>
    <w:rsid w:val="00975737"/>
    <w:rsid w:val="00975F1F"/>
    <w:rsid w:val="0097609B"/>
    <w:rsid w:val="009763A6"/>
    <w:rsid w:val="009763B1"/>
    <w:rsid w:val="009766CF"/>
    <w:rsid w:val="00976A65"/>
    <w:rsid w:val="0097716E"/>
    <w:rsid w:val="009773F1"/>
    <w:rsid w:val="009774CC"/>
    <w:rsid w:val="009775C2"/>
    <w:rsid w:val="0097765E"/>
    <w:rsid w:val="00980D68"/>
    <w:rsid w:val="0098179C"/>
    <w:rsid w:val="009827EC"/>
    <w:rsid w:val="00982EE8"/>
    <w:rsid w:val="00983A43"/>
    <w:rsid w:val="009841CD"/>
    <w:rsid w:val="00984B02"/>
    <w:rsid w:val="00985304"/>
    <w:rsid w:val="009855D4"/>
    <w:rsid w:val="00985A84"/>
    <w:rsid w:val="00985BDD"/>
    <w:rsid w:val="00985F55"/>
    <w:rsid w:val="009866B2"/>
    <w:rsid w:val="00986C81"/>
    <w:rsid w:val="00986CE1"/>
    <w:rsid w:val="00986FE3"/>
    <w:rsid w:val="00987DE7"/>
    <w:rsid w:val="00990052"/>
    <w:rsid w:val="00990E9B"/>
    <w:rsid w:val="009910A4"/>
    <w:rsid w:val="00991D5A"/>
    <w:rsid w:val="009921F1"/>
    <w:rsid w:val="0099297C"/>
    <w:rsid w:val="00993376"/>
    <w:rsid w:val="0099370A"/>
    <w:rsid w:val="00993AB2"/>
    <w:rsid w:val="00993EC5"/>
    <w:rsid w:val="00993F19"/>
    <w:rsid w:val="0099413E"/>
    <w:rsid w:val="00994F7F"/>
    <w:rsid w:val="00995FEE"/>
    <w:rsid w:val="00996076"/>
    <w:rsid w:val="0099696F"/>
    <w:rsid w:val="009969DD"/>
    <w:rsid w:val="00996A31"/>
    <w:rsid w:val="00997065"/>
    <w:rsid w:val="0099736C"/>
    <w:rsid w:val="00997429"/>
    <w:rsid w:val="009978CF"/>
    <w:rsid w:val="009A0886"/>
    <w:rsid w:val="009A180D"/>
    <w:rsid w:val="009A201E"/>
    <w:rsid w:val="009A23C5"/>
    <w:rsid w:val="009A3252"/>
    <w:rsid w:val="009A3A73"/>
    <w:rsid w:val="009A43BF"/>
    <w:rsid w:val="009A4F8B"/>
    <w:rsid w:val="009A50B5"/>
    <w:rsid w:val="009A61DC"/>
    <w:rsid w:val="009A6678"/>
    <w:rsid w:val="009A7D11"/>
    <w:rsid w:val="009B1258"/>
    <w:rsid w:val="009B1271"/>
    <w:rsid w:val="009B2302"/>
    <w:rsid w:val="009B2A6A"/>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F4"/>
    <w:rsid w:val="009D5909"/>
    <w:rsid w:val="009D5D9E"/>
    <w:rsid w:val="009D61CE"/>
    <w:rsid w:val="009D62CF"/>
    <w:rsid w:val="009D6598"/>
    <w:rsid w:val="009D7294"/>
    <w:rsid w:val="009D73D9"/>
    <w:rsid w:val="009D779F"/>
    <w:rsid w:val="009E064A"/>
    <w:rsid w:val="009E1FFB"/>
    <w:rsid w:val="009E20B7"/>
    <w:rsid w:val="009E2403"/>
    <w:rsid w:val="009E2FFD"/>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254"/>
    <w:rsid w:val="009F639D"/>
    <w:rsid w:val="009F644C"/>
    <w:rsid w:val="009F7650"/>
    <w:rsid w:val="009F7959"/>
    <w:rsid w:val="009F7C63"/>
    <w:rsid w:val="009F7D62"/>
    <w:rsid w:val="009F7F79"/>
    <w:rsid w:val="00A000BE"/>
    <w:rsid w:val="00A000F5"/>
    <w:rsid w:val="00A00765"/>
    <w:rsid w:val="00A01B3A"/>
    <w:rsid w:val="00A0216C"/>
    <w:rsid w:val="00A021C2"/>
    <w:rsid w:val="00A02524"/>
    <w:rsid w:val="00A028CC"/>
    <w:rsid w:val="00A03422"/>
    <w:rsid w:val="00A03593"/>
    <w:rsid w:val="00A03B2D"/>
    <w:rsid w:val="00A0430F"/>
    <w:rsid w:val="00A045BC"/>
    <w:rsid w:val="00A0494F"/>
    <w:rsid w:val="00A04ACA"/>
    <w:rsid w:val="00A054B9"/>
    <w:rsid w:val="00A061F6"/>
    <w:rsid w:val="00A06455"/>
    <w:rsid w:val="00A064E0"/>
    <w:rsid w:val="00A065A2"/>
    <w:rsid w:val="00A06AC2"/>
    <w:rsid w:val="00A06CBB"/>
    <w:rsid w:val="00A07631"/>
    <w:rsid w:val="00A076A3"/>
    <w:rsid w:val="00A07E54"/>
    <w:rsid w:val="00A109FD"/>
    <w:rsid w:val="00A10FCA"/>
    <w:rsid w:val="00A113C1"/>
    <w:rsid w:val="00A130D3"/>
    <w:rsid w:val="00A13EAF"/>
    <w:rsid w:val="00A147C9"/>
    <w:rsid w:val="00A14833"/>
    <w:rsid w:val="00A176D5"/>
    <w:rsid w:val="00A1780C"/>
    <w:rsid w:val="00A17D35"/>
    <w:rsid w:val="00A215B6"/>
    <w:rsid w:val="00A217B2"/>
    <w:rsid w:val="00A21C33"/>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2EF"/>
    <w:rsid w:val="00A365DA"/>
    <w:rsid w:val="00A3675E"/>
    <w:rsid w:val="00A3699B"/>
    <w:rsid w:val="00A36D58"/>
    <w:rsid w:val="00A37503"/>
    <w:rsid w:val="00A41AC1"/>
    <w:rsid w:val="00A41CA4"/>
    <w:rsid w:val="00A42B33"/>
    <w:rsid w:val="00A42CD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1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DEE"/>
    <w:rsid w:val="00A73BF7"/>
    <w:rsid w:val="00A744AD"/>
    <w:rsid w:val="00A747AC"/>
    <w:rsid w:val="00A74B22"/>
    <w:rsid w:val="00A74B37"/>
    <w:rsid w:val="00A74E3D"/>
    <w:rsid w:val="00A75114"/>
    <w:rsid w:val="00A75148"/>
    <w:rsid w:val="00A75507"/>
    <w:rsid w:val="00A757A3"/>
    <w:rsid w:val="00A76F66"/>
    <w:rsid w:val="00A77900"/>
    <w:rsid w:val="00A8071F"/>
    <w:rsid w:val="00A80C02"/>
    <w:rsid w:val="00A80D01"/>
    <w:rsid w:val="00A8100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E3"/>
    <w:rsid w:val="00A86252"/>
    <w:rsid w:val="00A865DA"/>
    <w:rsid w:val="00A90AF8"/>
    <w:rsid w:val="00A91483"/>
    <w:rsid w:val="00A92611"/>
    <w:rsid w:val="00A934E0"/>
    <w:rsid w:val="00A93C5D"/>
    <w:rsid w:val="00A940CF"/>
    <w:rsid w:val="00A94866"/>
    <w:rsid w:val="00A9488B"/>
    <w:rsid w:val="00A94AAE"/>
    <w:rsid w:val="00A94D2F"/>
    <w:rsid w:val="00A957E4"/>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7AA"/>
    <w:rsid w:val="00AA43BC"/>
    <w:rsid w:val="00AA4CE6"/>
    <w:rsid w:val="00AA52E1"/>
    <w:rsid w:val="00AA62D6"/>
    <w:rsid w:val="00AA6640"/>
    <w:rsid w:val="00AA66DF"/>
    <w:rsid w:val="00AA6796"/>
    <w:rsid w:val="00AA78B2"/>
    <w:rsid w:val="00AA7A61"/>
    <w:rsid w:val="00AA7C0D"/>
    <w:rsid w:val="00AA7DD1"/>
    <w:rsid w:val="00AB1754"/>
    <w:rsid w:val="00AB1EF3"/>
    <w:rsid w:val="00AB2DB9"/>
    <w:rsid w:val="00AB2E78"/>
    <w:rsid w:val="00AB2FA0"/>
    <w:rsid w:val="00AB3A90"/>
    <w:rsid w:val="00AB3B35"/>
    <w:rsid w:val="00AB3B5E"/>
    <w:rsid w:val="00AB3EA4"/>
    <w:rsid w:val="00AB5541"/>
    <w:rsid w:val="00AB5657"/>
    <w:rsid w:val="00AB5F1D"/>
    <w:rsid w:val="00AB5FFA"/>
    <w:rsid w:val="00AB60A4"/>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052"/>
    <w:rsid w:val="00AC4350"/>
    <w:rsid w:val="00AC4934"/>
    <w:rsid w:val="00AC577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12F"/>
    <w:rsid w:val="00AD5069"/>
    <w:rsid w:val="00AD51F7"/>
    <w:rsid w:val="00AD56F4"/>
    <w:rsid w:val="00AD57B1"/>
    <w:rsid w:val="00AD5BC5"/>
    <w:rsid w:val="00AD5DD1"/>
    <w:rsid w:val="00AD6119"/>
    <w:rsid w:val="00AD6A9B"/>
    <w:rsid w:val="00AD7D83"/>
    <w:rsid w:val="00AE0668"/>
    <w:rsid w:val="00AE1244"/>
    <w:rsid w:val="00AE1C5F"/>
    <w:rsid w:val="00AE1F9E"/>
    <w:rsid w:val="00AE2751"/>
    <w:rsid w:val="00AE2B47"/>
    <w:rsid w:val="00AE2B70"/>
    <w:rsid w:val="00AE3439"/>
    <w:rsid w:val="00AE422D"/>
    <w:rsid w:val="00AE55E5"/>
    <w:rsid w:val="00AE5C13"/>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F8"/>
    <w:rsid w:val="00AF4EF5"/>
    <w:rsid w:val="00AF551E"/>
    <w:rsid w:val="00AF58B1"/>
    <w:rsid w:val="00AF5CF4"/>
    <w:rsid w:val="00AF6074"/>
    <w:rsid w:val="00AF62E6"/>
    <w:rsid w:val="00AF6775"/>
    <w:rsid w:val="00AF6844"/>
    <w:rsid w:val="00AF6F13"/>
    <w:rsid w:val="00AF76C1"/>
    <w:rsid w:val="00AF7CB0"/>
    <w:rsid w:val="00AF7F98"/>
    <w:rsid w:val="00AF7FB3"/>
    <w:rsid w:val="00B004F2"/>
    <w:rsid w:val="00B00C12"/>
    <w:rsid w:val="00B012CF"/>
    <w:rsid w:val="00B012D1"/>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70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63"/>
    <w:rsid w:val="00B30554"/>
    <w:rsid w:val="00B3055F"/>
    <w:rsid w:val="00B3068F"/>
    <w:rsid w:val="00B30721"/>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72F"/>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87"/>
    <w:rsid w:val="00B522AC"/>
    <w:rsid w:val="00B52729"/>
    <w:rsid w:val="00B5429E"/>
    <w:rsid w:val="00B544B7"/>
    <w:rsid w:val="00B54809"/>
    <w:rsid w:val="00B54910"/>
    <w:rsid w:val="00B54C37"/>
    <w:rsid w:val="00B54D94"/>
    <w:rsid w:val="00B54DAB"/>
    <w:rsid w:val="00B5521E"/>
    <w:rsid w:val="00B55A65"/>
    <w:rsid w:val="00B55FAF"/>
    <w:rsid w:val="00B56D81"/>
    <w:rsid w:val="00B57190"/>
    <w:rsid w:val="00B600AE"/>
    <w:rsid w:val="00B606C9"/>
    <w:rsid w:val="00B60CB8"/>
    <w:rsid w:val="00B61463"/>
    <w:rsid w:val="00B61E41"/>
    <w:rsid w:val="00B61F68"/>
    <w:rsid w:val="00B62973"/>
    <w:rsid w:val="00B62AF3"/>
    <w:rsid w:val="00B62C56"/>
    <w:rsid w:val="00B62D48"/>
    <w:rsid w:val="00B63ACA"/>
    <w:rsid w:val="00B64F95"/>
    <w:rsid w:val="00B6522C"/>
    <w:rsid w:val="00B65B20"/>
    <w:rsid w:val="00B65F97"/>
    <w:rsid w:val="00B662EC"/>
    <w:rsid w:val="00B669F2"/>
    <w:rsid w:val="00B66E67"/>
    <w:rsid w:val="00B67D76"/>
    <w:rsid w:val="00B70104"/>
    <w:rsid w:val="00B712C7"/>
    <w:rsid w:val="00B71986"/>
    <w:rsid w:val="00B71B06"/>
    <w:rsid w:val="00B72BAC"/>
    <w:rsid w:val="00B73A00"/>
    <w:rsid w:val="00B741D0"/>
    <w:rsid w:val="00B7494D"/>
    <w:rsid w:val="00B74A74"/>
    <w:rsid w:val="00B7560A"/>
    <w:rsid w:val="00B75AF1"/>
    <w:rsid w:val="00B75F6D"/>
    <w:rsid w:val="00B7632D"/>
    <w:rsid w:val="00B76501"/>
    <w:rsid w:val="00B76FA2"/>
    <w:rsid w:val="00B772DE"/>
    <w:rsid w:val="00B80303"/>
    <w:rsid w:val="00B80E8A"/>
    <w:rsid w:val="00B81936"/>
    <w:rsid w:val="00B81E4A"/>
    <w:rsid w:val="00B83109"/>
    <w:rsid w:val="00B8364C"/>
    <w:rsid w:val="00B8383C"/>
    <w:rsid w:val="00B83AF3"/>
    <w:rsid w:val="00B84D7D"/>
    <w:rsid w:val="00B852B7"/>
    <w:rsid w:val="00B856FF"/>
    <w:rsid w:val="00B85888"/>
    <w:rsid w:val="00B85D0A"/>
    <w:rsid w:val="00B85D18"/>
    <w:rsid w:val="00B8671F"/>
    <w:rsid w:val="00B86CBC"/>
    <w:rsid w:val="00B87BDB"/>
    <w:rsid w:val="00B87FE9"/>
    <w:rsid w:val="00B9137D"/>
    <w:rsid w:val="00B91FB8"/>
    <w:rsid w:val="00B9241A"/>
    <w:rsid w:val="00B937E7"/>
    <w:rsid w:val="00B93866"/>
    <w:rsid w:val="00B93A46"/>
    <w:rsid w:val="00B944B8"/>
    <w:rsid w:val="00B946B2"/>
    <w:rsid w:val="00B95A24"/>
    <w:rsid w:val="00B9621A"/>
    <w:rsid w:val="00B9652B"/>
    <w:rsid w:val="00B9672B"/>
    <w:rsid w:val="00B96756"/>
    <w:rsid w:val="00B96A6C"/>
    <w:rsid w:val="00B970B0"/>
    <w:rsid w:val="00B97D87"/>
    <w:rsid w:val="00BA05C9"/>
    <w:rsid w:val="00BA080B"/>
    <w:rsid w:val="00BA0A4F"/>
    <w:rsid w:val="00BA0F66"/>
    <w:rsid w:val="00BA1311"/>
    <w:rsid w:val="00BA1C2A"/>
    <w:rsid w:val="00BA1D8F"/>
    <w:rsid w:val="00BA28D7"/>
    <w:rsid w:val="00BA31F7"/>
    <w:rsid w:val="00BA341F"/>
    <w:rsid w:val="00BA38A5"/>
    <w:rsid w:val="00BA3D88"/>
    <w:rsid w:val="00BA4ACB"/>
    <w:rsid w:val="00BA4D96"/>
    <w:rsid w:val="00BA5539"/>
    <w:rsid w:val="00BA5C6D"/>
    <w:rsid w:val="00BA5D95"/>
    <w:rsid w:val="00BA69FA"/>
    <w:rsid w:val="00BA6A96"/>
    <w:rsid w:val="00BA6AB3"/>
    <w:rsid w:val="00BA6B97"/>
    <w:rsid w:val="00BA6EE1"/>
    <w:rsid w:val="00BA733E"/>
    <w:rsid w:val="00BA74D7"/>
    <w:rsid w:val="00BB0514"/>
    <w:rsid w:val="00BB0FC8"/>
    <w:rsid w:val="00BB174C"/>
    <w:rsid w:val="00BB1C82"/>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4"/>
    <w:rsid w:val="00BC3BBD"/>
    <w:rsid w:val="00BC3DF9"/>
    <w:rsid w:val="00BC3EEA"/>
    <w:rsid w:val="00BC403A"/>
    <w:rsid w:val="00BC512A"/>
    <w:rsid w:val="00BC5391"/>
    <w:rsid w:val="00BC7052"/>
    <w:rsid w:val="00BC759E"/>
    <w:rsid w:val="00BC7F89"/>
    <w:rsid w:val="00BD00CF"/>
    <w:rsid w:val="00BD0C86"/>
    <w:rsid w:val="00BD22D9"/>
    <w:rsid w:val="00BD3A9F"/>
    <w:rsid w:val="00BD3C64"/>
    <w:rsid w:val="00BD3F99"/>
    <w:rsid w:val="00BD41D7"/>
    <w:rsid w:val="00BD4544"/>
    <w:rsid w:val="00BD498D"/>
    <w:rsid w:val="00BD584D"/>
    <w:rsid w:val="00BD65B2"/>
    <w:rsid w:val="00BD6962"/>
    <w:rsid w:val="00BD7C43"/>
    <w:rsid w:val="00BE03C6"/>
    <w:rsid w:val="00BE0587"/>
    <w:rsid w:val="00BE180E"/>
    <w:rsid w:val="00BE1858"/>
    <w:rsid w:val="00BE190E"/>
    <w:rsid w:val="00BE2540"/>
    <w:rsid w:val="00BE2699"/>
    <w:rsid w:val="00BE26FA"/>
    <w:rsid w:val="00BE2D5F"/>
    <w:rsid w:val="00BE3AF7"/>
    <w:rsid w:val="00BE3B73"/>
    <w:rsid w:val="00BE3C0E"/>
    <w:rsid w:val="00BE598F"/>
    <w:rsid w:val="00BE6552"/>
    <w:rsid w:val="00BE7961"/>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939"/>
    <w:rsid w:val="00C0046B"/>
    <w:rsid w:val="00C00C5D"/>
    <w:rsid w:val="00C00F86"/>
    <w:rsid w:val="00C01740"/>
    <w:rsid w:val="00C0177E"/>
    <w:rsid w:val="00C018FC"/>
    <w:rsid w:val="00C01B4A"/>
    <w:rsid w:val="00C02966"/>
    <w:rsid w:val="00C02B55"/>
    <w:rsid w:val="00C03738"/>
    <w:rsid w:val="00C03E54"/>
    <w:rsid w:val="00C03EB7"/>
    <w:rsid w:val="00C04196"/>
    <w:rsid w:val="00C04406"/>
    <w:rsid w:val="00C0495E"/>
    <w:rsid w:val="00C0497A"/>
    <w:rsid w:val="00C04FFE"/>
    <w:rsid w:val="00C0533D"/>
    <w:rsid w:val="00C06CA3"/>
    <w:rsid w:val="00C06F50"/>
    <w:rsid w:val="00C07161"/>
    <w:rsid w:val="00C07191"/>
    <w:rsid w:val="00C07194"/>
    <w:rsid w:val="00C075EF"/>
    <w:rsid w:val="00C07985"/>
    <w:rsid w:val="00C07B07"/>
    <w:rsid w:val="00C07F25"/>
    <w:rsid w:val="00C10509"/>
    <w:rsid w:val="00C1117B"/>
    <w:rsid w:val="00C114E1"/>
    <w:rsid w:val="00C1157A"/>
    <w:rsid w:val="00C11848"/>
    <w:rsid w:val="00C11B4C"/>
    <w:rsid w:val="00C11BF4"/>
    <w:rsid w:val="00C122CF"/>
    <w:rsid w:val="00C1268D"/>
    <w:rsid w:val="00C12A78"/>
    <w:rsid w:val="00C13065"/>
    <w:rsid w:val="00C137BA"/>
    <w:rsid w:val="00C13AA7"/>
    <w:rsid w:val="00C13D69"/>
    <w:rsid w:val="00C13F9C"/>
    <w:rsid w:val="00C1441F"/>
    <w:rsid w:val="00C1458E"/>
    <w:rsid w:val="00C147E1"/>
    <w:rsid w:val="00C14E2C"/>
    <w:rsid w:val="00C158E9"/>
    <w:rsid w:val="00C15FB8"/>
    <w:rsid w:val="00C160A1"/>
    <w:rsid w:val="00C16987"/>
    <w:rsid w:val="00C16D04"/>
    <w:rsid w:val="00C171EA"/>
    <w:rsid w:val="00C179C4"/>
    <w:rsid w:val="00C20A77"/>
    <w:rsid w:val="00C20E68"/>
    <w:rsid w:val="00C21132"/>
    <w:rsid w:val="00C214FD"/>
    <w:rsid w:val="00C21A30"/>
    <w:rsid w:val="00C22DB0"/>
    <w:rsid w:val="00C23DFD"/>
    <w:rsid w:val="00C23E06"/>
    <w:rsid w:val="00C25F1F"/>
    <w:rsid w:val="00C25FC8"/>
    <w:rsid w:val="00C26588"/>
    <w:rsid w:val="00C265EA"/>
    <w:rsid w:val="00C271D1"/>
    <w:rsid w:val="00C3061F"/>
    <w:rsid w:val="00C31457"/>
    <w:rsid w:val="00C31BFE"/>
    <w:rsid w:val="00C32030"/>
    <w:rsid w:val="00C327B5"/>
    <w:rsid w:val="00C32E53"/>
    <w:rsid w:val="00C338F5"/>
    <w:rsid w:val="00C33DBC"/>
    <w:rsid w:val="00C34387"/>
    <w:rsid w:val="00C34753"/>
    <w:rsid w:val="00C34BAF"/>
    <w:rsid w:val="00C34E5B"/>
    <w:rsid w:val="00C35066"/>
    <w:rsid w:val="00C3528A"/>
    <w:rsid w:val="00C357D8"/>
    <w:rsid w:val="00C35C26"/>
    <w:rsid w:val="00C373EA"/>
    <w:rsid w:val="00C37C99"/>
    <w:rsid w:val="00C37CB5"/>
    <w:rsid w:val="00C37E50"/>
    <w:rsid w:val="00C4066F"/>
    <w:rsid w:val="00C409DD"/>
    <w:rsid w:val="00C41906"/>
    <w:rsid w:val="00C42A0E"/>
    <w:rsid w:val="00C438F5"/>
    <w:rsid w:val="00C43FFF"/>
    <w:rsid w:val="00C441D7"/>
    <w:rsid w:val="00C4463D"/>
    <w:rsid w:val="00C447D2"/>
    <w:rsid w:val="00C46425"/>
    <w:rsid w:val="00C46663"/>
    <w:rsid w:val="00C468E9"/>
    <w:rsid w:val="00C4735D"/>
    <w:rsid w:val="00C47599"/>
    <w:rsid w:val="00C476FC"/>
    <w:rsid w:val="00C477E1"/>
    <w:rsid w:val="00C47CE7"/>
    <w:rsid w:val="00C504F9"/>
    <w:rsid w:val="00C50B8F"/>
    <w:rsid w:val="00C515B6"/>
    <w:rsid w:val="00C5193E"/>
    <w:rsid w:val="00C52086"/>
    <w:rsid w:val="00C52854"/>
    <w:rsid w:val="00C52891"/>
    <w:rsid w:val="00C52A24"/>
    <w:rsid w:val="00C544C8"/>
    <w:rsid w:val="00C54574"/>
    <w:rsid w:val="00C565E0"/>
    <w:rsid w:val="00C56765"/>
    <w:rsid w:val="00C5753C"/>
    <w:rsid w:val="00C57816"/>
    <w:rsid w:val="00C605A8"/>
    <w:rsid w:val="00C60A6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F4"/>
    <w:rsid w:val="00C6526E"/>
    <w:rsid w:val="00C654DD"/>
    <w:rsid w:val="00C65A50"/>
    <w:rsid w:val="00C65CAE"/>
    <w:rsid w:val="00C665FD"/>
    <w:rsid w:val="00C66C14"/>
    <w:rsid w:val="00C66D66"/>
    <w:rsid w:val="00C66E3C"/>
    <w:rsid w:val="00C66E85"/>
    <w:rsid w:val="00C670CE"/>
    <w:rsid w:val="00C671FD"/>
    <w:rsid w:val="00C67553"/>
    <w:rsid w:val="00C67DBA"/>
    <w:rsid w:val="00C67E20"/>
    <w:rsid w:val="00C7012A"/>
    <w:rsid w:val="00C70AD7"/>
    <w:rsid w:val="00C70F76"/>
    <w:rsid w:val="00C714A2"/>
    <w:rsid w:val="00C7179F"/>
    <w:rsid w:val="00C71AA3"/>
    <w:rsid w:val="00C725E4"/>
    <w:rsid w:val="00C727CF"/>
    <w:rsid w:val="00C72B4D"/>
    <w:rsid w:val="00C72D44"/>
    <w:rsid w:val="00C7472E"/>
    <w:rsid w:val="00C75E83"/>
    <w:rsid w:val="00C7706C"/>
    <w:rsid w:val="00C77938"/>
    <w:rsid w:val="00C77AC5"/>
    <w:rsid w:val="00C77CAE"/>
    <w:rsid w:val="00C77EE1"/>
    <w:rsid w:val="00C80574"/>
    <w:rsid w:val="00C80EBC"/>
    <w:rsid w:val="00C8106D"/>
    <w:rsid w:val="00C822CB"/>
    <w:rsid w:val="00C822DC"/>
    <w:rsid w:val="00C82E95"/>
    <w:rsid w:val="00C8357B"/>
    <w:rsid w:val="00C83859"/>
    <w:rsid w:val="00C83C49"/>
    <w:rsid w:val="00C83E60"/>
    <w:rsid w:val="00C83FE2"/>
    <w:rsid w:val="00C840C6"/>
    <w:rsid w:val="00C84434"/>
    <w:rsid w:val="00C84604"/>
    <w:rsid w:val="00C84723"/>
    <w:rsid w:val="00C8502B"/>
    <w:rsid w:val="00C85202"/>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B3"/>
    <w:rsid w:val="00C940CA"/>
    <w:rsid w:val="00C9427A"/>
    <w:rsid w:val="00C94445"/>
    <w:rsid w:val="00C948BF"/>
    <w:rsid w:val="00C94A83"/>
    <w:rsid w:val="00C94B9F"/>
    <w:rsid w:val="00C94E67"/>
    <w:rsid w:val="00C955E6"/>
    <w:rsid w:val="00C95B05"/>
    <w:rsid w:val="00C95D9A"/>
    <w:rsid w:val="00C96406"/>
    <w:rsid w:val="00C96CEC"/>
    <w:rsid w:val="00C970BE"/>
    <w:rsid w:val="00C970C8"/>
    <w:rsid w:val="00C97CE8"/>
    <w:rsid w:val="00CA02E5"/>
    <w:rsid w:val="00CA02FE"/>
    <w:rsid w:val="00CA0664"/>
    <w:rsid w:val="00CA1743"/>
    <w:rsid w:val="00CA237E"/>
    <w:rsid w:val="00CA4139"/>
    <w:rsid w:val="00CA42C1"/>
    <w:rsid w:val="00CA45D9"/>
    <w:rsid w:val="00CA47CB"/>
    <w:rsid w:val="00CA5166"/>
    <w:rsid w:val="00CA64E1"/>
    <w:rsid w:val="00CA77FA"/>
    <w:rsid w:val="00CB0C22"/>
    <w:rsid w:val="00CB190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A"/>
    <w:rsid w:val="00CB6B3C"/>
    <w:rsid w:val="00CB70A1"/>
    <w:rsid w:val="00CB7156"/>
    <w:rsid w:val="00CB748D"/>
    <w:rsid w:val="00CC045F"/>
    <w:rsid w:val="00CC0E46"/>
    <w:rsid w:val="00CC108F"/>
    <w:rsid w:val="00CC1BF5"/>
    <w:rsid w:val="00CC1E27"/>
    <w:rsid w:val="00CC3078"/>
    <w:rsid w:val="00CC3925"/>
    <w:rsid w:val="00CC3F51"/>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53"/>
    <w:rsid w:val="00CD5A4E"/>
    <w:rsid w:val="00CD5F1C"/>
    <w:rsid w:val="00CD6978"/>
    <w:rsid w:val="00CD6F81"/>
    <w:rsid w:val="00CD73FF"/>
    <w:rsid w:val="00CD7AB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8D"/>
    <w:rsid w:val="00CE75F2"/>
    <w:rsid w:val="00CE7939"/>
    <w:rsid w:val="00CE7FDF"/>
    <w:rsid w:val="00CF06D5"/>
    <w:rsid w:val="00CF06DE"/>
    <w:rsid w:val="00CF0CD8"/>
    <w:rsid w:val="00CF0E17"/>
    <w:rsid w:val="00CF14EB"/>
    <w:rsid w:val="00CF1D58"/>
    <w:rsid w:val="00CF1F79"/>
    <w:rsid w:val="00CF23C5"/>
    <w:rsid w:val="00CF2677"/>
    <w:rsid w:val="00CF2CB6"/>
    <w:rsid w:val="00CF576E"/>
    <w:rsid w:val="00CF63E5"/>
    <w:rsid w:val="00CF66FF"/>
    <w:rsid w:val="00CF705D"/>
    <w:rsid w:val="00CF7B33"/>
    <w:rsid w:val="00D00392"/>
    <w:rsid w:val="00D00B14"/>
    <w:rsid w:val="00D01D6B"/>
    <w:rsid w:val="00D0217E"/>
    <w:rsid w:val="00D021AA"/>
    <w:rsid w:val="00D0274C"/>
    <w:rsid w:val="00D029A4"/>
    <w:rsid w:val="00D02B3D"/>
    <w:rsid w:val="00D037B0"/>
    <w:rsid w:val="00D03CCF"/>
    <w:rsid w:val="00D03F7E"/>
    <w:rsid w:val="00D04642"/>
    <w:rsid w:val="00D05014"/>
    <w:rsid w:val="00D05666"/>
    <w:rsid w:val="00D0615B"/>
    <w:rsid w:val="00D06478"/>
    <w:rsid w:val="00D068C1"/>
    <w:rsid w:val="00D073AD"/>
    <w:rsid w:val="00D07AEB"/>
    <w:rsid w:val="00D10344"/>
    <w:rsid w:val="00D1062D"/>
    <w:rsid w:val="00D10723"/>
    <w:rsid w:val="00D10ED2"/>
    <w:rsid w:val="00D10FA6"/>
    <w:rsid w:val="00D11917"/>
    <w:rsid w:val="00D11B4A"/>
    <w:rsid w:val="00D11E3A"/>
    <w:rsid w:val="00D124E4"/>
    <w:rsid w:val="00D134FE"/>
    <w:rsid w:val="00D137B6"/>
    <w:rsid w:val="00D14BB3"/>
    <w:rsid w:val="00D1501C"/>
    <w:rsid w:val="00D1581F"/>
    <w:rsid w:val="00D159D2"/>
    <w:rsid w:val="00D1609F"/>
    <w:rsid w:val="00D17945"/>
    <w:rsid w:val="00D17972"/>
    <w:rsid w:val="00D202BA"/>
    <w:rsid w:val="00D20B5F"/>
    <w:rsid w:val="00D21E9A"/>
    <w:rsid w:val="00D22226"/>
    <w:rsid w:val="00D228F5"/>
    <w:rsid w:val="00D232F1"/>
    <w:rsid w:val="00D23A1B"/>
    <w:rsid w:val="00D23CC8"/>
    <w:rsid w:val="00D247A7"/>
    <w:rsid w:val="00D24958"/>
    <w:rsid w:val="00D24970"/>
    <w:rsid w:val="00D24EF8"/>
    <w:rsid w:val="00D25088"/>
    <w:rsid w:val="00D25782"/>
    <w:rsid w:val="00D27B3A"/>
    <w:rsid w:val="00D27E76"/>
    <w:rsid w:val="00D304B1"/>
    <w:rsid w:val="00D30CCE"/>
    <w:rsid w:val="00D31164"/>
    <w:rsid w:val="00D311C5"/>
    <w:rsid w:val="00D31692"/>
    <w:rsid w:val="00D32314"/>
    <w:rsid w:val="00D324CF"/>
    <w:rsid w:val="00D325C1"/>
    <w:rsid w:val="00D32FDE"/>
    <w:rsid w:val="00D331C2"/>
    <w:rsid w:val="00D3330B"/>
    <w:rsid w:val="00D33F7A"/>
    <w:rsid w:val="00D347B8"/>
    <w:rsid w:val="00D3495E"/>
    <w:rsid w:val="00D354EB"/>
    <w:rsid w:val="00D35747"/>
    <w:rsid w:val="00D3580F"/>
    <w:rsid w:val="00D37664"/>
    <w:rsid w:val="00D4094C"/>
    <w:rsid w:val="00D40BD6"/>
    <w:rsid w:val="00D40E98"/>
    <w:rsid w:val="00D41091"/>
    <w:rsid w:val="00D410B7"/>
    <w:rsid w:val="00D4126D"/>
    <w:rsid w:val="00D4135B"/>
    <w:rsid w:val="00D41480"/>
    <w:rsid w:val="00D41AA9"/>
    <w:rsid w:val="00D41BC8"/>
    <w:rsid w:val="00D41D77"/>
    <w:rsid w:val="00D42637"/>
    <w:rsid w:val="00D43022"/>
    <w:rsid w:val="00D43195"/>
    <w:rsid w:val="00D4327D"/>
    <w:rsid w:val="00D434C3"/>
    <w:rsid w:val="00D43B14"/>
    <w:rsid w:val="00D43E2A"/>
    <w:rsid w:val="00D44402"/>
    <w:rsid w:val="00D4447E"/>
    <w:rsid w:val="00D4468E"/>
    <w:rsid w:val="00D4483A"/>
    <w:rsid w:val="00D4558C"/>
    <w:rsid w:val="00D45631"/>
    <w:rsid w:val="00D456B0"/>
    <w:rsid w:val="00D457AB"/>
    <w:rsid w:val="00D45A95"/>
    <w:rsid w:val="00D45B9E"/>
    <w:rsid w:val="00D45E0B"/>
    <w:rsid w:val="00D45F21"/>
    <w:rsid w:val="00D46151"/>
    <w:rsid w:val="00D4630D"/>
    <w:rsid w:val="00D464BD"/>
    <w:rsid w:val="00D4785E"/>
    <w:rsid w:val="00D5003D"/>
    <w:rsid w:val="00D5020B"/>
    <w:rsid w:val="00D50778"/>
    <w:rsid w:val="00D50D63"/>
    <w:rsid w:val="00D51C5E"/>
    <w:rsid w:val="00D52566"/>
    <w:rsid w:val="00D526C8"/>
    <w:rsid w:val="00D53A82"/>
    <w:rsid w:val="00D53BF4"/>
    <w:rsid w:val="00D5428E"/>
    <w:rsid w:val="00D54741"/>
    <w:rsid w:val="00D551E2"/>
    <w:rsid w:val="00D55EBF"/>
    <w:rsid w:val="00D56B13"/>
    <w:rsid w:val="00D56E36"/>
    <w:rsid w:val="00D5753E"/>
    <w:rsid w:val="00D5779B"/>
    <w:rsid w:val="00D60217"/>
    <w:rsid w:val="00D60271"/>
    <w:rsid w:val="00D60623"/>
    <w:rsid w:val="00D60E01"/>
    <w:rsid w:val="00D611AB"/>
    <w:rsid w:val="00D613CC"/>
    <w:rsid w:val="00D61620"/>
    <w:rsid w:val="00D61638"/>
    <w:rsid w:val="00D62793"/>
    <w:rsid w:val="00D62B64"/>
    <w:rsid w:val="00D65A72"/>
    <w:rsid w:val="00D65C16"/>
    <w:rsid w:val="00D6652F"/>
    <w:rsid w:val="00D6654D"/>
    <w:rsid w:val="00D66697"/>
    <w:rsid w:val="00D668C3"/>
    <w:rsid w:val="00D66A43"/>
    <w:rsid w:val="00D66F4C"/>
    <w:rsid w:val="00D67710"/>
    <w:rsid w:val="00D67D52"/>
    <w:rsid w:val="00D70555"/>
    <w:rsid w:val="00D707AB"/>
    <w:rsid w:val="00D7129B"/>
    <w:rsid w:val="00D71363"/>
    <w:rsid w:val="00D7155A"/>
    <w:rsid w:val="00D734C6"/>
    <w:rsid w:val="00D73765"/>
    <w:rsid w:val="00D7377C"/>
    <w:rsid w:val="00D740D9"/>
    <w:rsid w:val="00D74236"/>
    <w:rsid w:val="00D75062"/>
    <w:rsid w:val="00D76CA3"/>
    <w:rsid w:val="00D77078"/>
    <w:rsid w:val="00D7735E"/>
    <w:rsid w:val="00D77C78"/>
    <w:rsid w:val="00D8046D"/>
    <w:rsid w:val="00D808D1"/>
    <w:rsid w:val="00D80CDF"/>
    <w:rsid w:val="00D8178E"/>
    <w:rsid w:val="00D820FC"/>
    <w:rsid w:val="00D83558"/>
    <w:rsid w:val="00D83945"/>
    <w:rsid w:val="00D83DF7"/>
    <w:rsid w:val="00D840DA"/>
    <w:rsid w:val="00D84542"/>
    <w:rsid w:val="00D84B7D"/>
    <w:rsid w:val="00D84FEF"/>
    <w:rsid w:val="00D8617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17"/>
    <w:rsid w:val="00D95F57"/>
    <w:rsid w:val="00D96083"/>
    <w:rsid w:val="00D9669E"/>
    <w:rsid w:val="00D96A3A"/>
    <w:rsid w:val="00D974EE"/>
    <w:rsid w:val="00D97A86"/>
    <w:rsid w:val="00D97E6E"/>
    <w:rsid w:val="00D97E81"/>
    <w:rsid w:val="00DA05AB"/>
    <w:rsid w:val="00DA0A61"/>
    <w:rsid w:val="00DA0BE3"/>
    <w:rsid w:val="00DA15AE"/>
    <w:rsid w:val="00DA1942"/>
    <w:rsid w:val="00DA1B9B"/>
    <w:rsid w:val="00DA22F0"/>
    <w:rsid w:val="00DA241B"/>
    <w:rsid w:val="00DA62B5"/>
    <w:rsid w:val="00DA649F"/>
    <w:rsid w:val="00DA6C21"/>
    <w:rsid w:val="00DA72F8"/>
    <w:rsid w:val="00DA7531"/>
    <w:rsid w:val="00DA758B"/>
    <w:rsid w:val="00DA7A8A"/>
    <w:rsid w:val="00DA7CDF"/>
    <w:rsid w:val="00DA7EE1"/>
    <w:rsid w:val="00DB0683"/>
    <w:rsid w:val="00DB17F4"/>
    <w:rsid w:val="00DB27C4"/>
    <w:rsid w:val="00DB2857"/>
    <w:rsid w:val="00DB374C"/>
    <w:rsid w:val="00DB3DC2"/>
    <w:rsid w:val="00DB48B9"/>
    <w:rsid w:val="00DB4B5C"/>
    <w:rsid w:val="00DB4CE3"/>
    <w:rsid w:val="00DB58DD"/>
    <w:rsid w:val="00DB693A"/>
    <w:rsid w:val="00DB6BB0"/>
    <w:rsid w:val="00DB6D53"/>
    <w:rsid w:val="00DB792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A6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CFE"/>
    <w:rsid w:val="00DE34A5"/>
    <w:rsid w:val="00DE36F4"/>
    <w:rsid w:val="00DE37BE"/>
    <w:rsid w:val="00DE3D84"/>
    <w:rsid w:val="00DE4696"/>
    <w:rsid w:val="00DE4BE1"/>
    <w:rsid w:val="00DE4FAD"/>
    <w:rsid w:val="00DE504D"/>
    <w:rsid w:val="00DE5120"/>
    <w:rsid w:val="00DE5711"/>
    <w:rsid w:val="00DE594D"/>
    <w:rsid w:val="00DE5F20"/>
    <w:rsid w:val="00DE661B"/>
    <w:rsid w:val="00DE6E2B"/>
    <w:rsid w:val="00DE6ED4"/>
    <w:rsid w:val="00DE7037"/>
    <w:rsid w:val="00DE72A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CFA"/>
    <w:rsid w:val="00E16072"/>
    <w:rsid w:val="00E160F5"/>
    <w:rsid w:val="00E16240"/>
    <w:rsid w:val="00E16397"/>
    <w:rsid w:val="00E16C0E"/>
    <w:rsid w:val="00E20832"/>
    <w:rsid w:val="00E20941"/>
    <w:rsid w:val="00E20B63"/>
    <w:rsid w:val="00E21018"/>
    <w:rsid w:val="00E213D4"/>
    <w:rsid w:val="00E217CA"/>
    <w:rsid w:val="00E2216E"/>
    <w:rsid w:val="00E222C6"/>
    <w:rsid w:val="00E2272C"/>
    <w:rsid w:val="00E22FEC"/>
    <w:rsid w:val="00E23403"/>
    <w:rsid w:val="00E24B5E"/>
    <w:rsid w:val="00E24BA1"/>
    <w:rsid w:val="00E24C75"/>
    <w:rsid w:val="00E2520F"/>
    <w:rsid w:val="00E2534F"/>
    <w:rsid w:val="00E25A55"/>
    <w:rsid w:val="00E25B02"/>
    <w:rsid w:val="00E25BC8"/>
    <w:rsid w:val="00E25CFD"/>
    <w:rsid w:val="00E25D98"/>
    <w:rsid w:val="00E262E0"/>
    <w:rsid w:val="00E2694C"/>
    <w:rsid w:val="00E270AB"/>
    <w:rsid w:val="00E279F5"/>
    <w:rsid w:val="00E27A96"/>
    <w:rsid w:val="00E30A51"/>
    <w:rsid w:val="00E30EE4"/>
    <w:rsid w:val="00E30F82"/>
    <w:rsid w:val="00E32664"/>
    <w:rsid w:val="00E3277D"/>
    <w:rsid w:val="00E32C8E"/>
    <w:rsid w:val="00E33261"/>
    <w:rsid w:val="00E33377"/>
    <w:rsid w:val="00E33B80"/>
    <w:rsid w:val="00E33E8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67"/>
    <w:rsid w:val="00E42587"/>
    <w:rsid w:val="00E42A6B"/>
    <w:rsid w:val="00E42AB8"/>
    <w:rsid w:val="00E42B7C"/>
    <w:rsid w:val="00E43E42"/>
    <w:rsid w:val="00E43FBD"/>
    <w:rsid w:val="00E448B7"/>
    <w:rsid w:val="00E44A97"/>
    <w:rsid w:val="00E45467"/>
    <w:rsid w:val="00E50D81"/>
    <w:rsid w:val="00E50F2A"/>
    <w:rsid w:val="00E50F51"/>
    <w:rsid w:val="00E50F94"/>
    <w:rsid w:val="00E51DFF"/>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38B"/>
    <w:rsid w:val="00E729B9"/>
    <w:rsid w:val="00E75068"/>
    <w:rsid w:val="00E756C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A7"/>
    <w:rsid w:val="00E85772"/>
    <w:rsid w:val="00E85E8B"/>
    <w:rsid w:val="00E863E4"/>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0D"/>
    <w:rsid w:val="00E94274"/>
    <w:rsid w:val="00E9431B"/>
    <w:rsid w:val="00E9470E"/>
    <w:rsid w:val="00E957CD"/>
    <w:rsid w:val="00E95964"/>
    <w:rsid w:val="00E959F1"/>
    <w:rsid w:val="00E95F7F"/>
    <w:rsid w:val="00E96378"/>
    <w:rsid w:val="00E9667A"/>
    <w:rsid w:val="00E96E22"/>
    <w:rsid w:val="00E97228"/>
    <w:rsid w:val="00E97C7F"/>
    <w:rsid w:val="00EA001C"/>
    <w:rsid w:val="00EA043E"/>
    <w:rsid w:val="00EA0CD1"/>
    <w:rsid w:val="00EA100E"/>
    <w:rsid w:val="00EA141A"/>
    <w:rsid w:val="00EA1790"/>
    <w:rsid w:val="00EA256A"/>
    <w:rsid w:val="00EA4181"/>
    <w:rsid w:val="00EA4193"/>
    <w:rsid w:val="00EA4970"/>
    <w:rsid w:val="00EA4E23"/>
    <w:rsid w:val="00EA56A6"/>
    <w:rsid w:val="00EA6573"/>
    <w:rsid w:val="00EA6D1E"/>
    <w:rsid w:val="00EA6E16"/>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7EB"/>
    <w:rsid w:val="00EB58C7"/>
    <w:rsid w:val="00EB5A03"/>
    <w:rsid w:val="00EB5C52"/>
    <w:rsid w:val="00EB5C85"/>
    <w:rsid w:val="00EB5DC1"/>
    <w:rsid w:val="00EB6D85"/>
    <w:rsid w:val="00EB6E93"/>
    <w:rsid w:val="00EB7896"/>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990"/>
    <w:rsid w:val="00EC76CF"/>
    <w:rsid w:val="00EC77B6"/>
    <w:rsid w:val="00ED0C16"/>
    <w:rsid w:val="00ED0DC7"/>
    <w:rsid w:val="00ED1268"/>
    <w:rsid w:val="00ED1890"/>
    <w:rsid w:val="00ED1DC6"/>
    <w:rsid w:val="00ED209B"/>
    <w:rsid w:val="00ED2787"/>
    <w:rsid w:val="00ED2CE2"/>
    <w:rsid w:val="00ED2DE8"/>
    <w:rsid w:val="00ED315B"/>
    <w:rsid w:val="00ED33FC"/>
    <w:rsid w:val="00ED39F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5F"/>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A5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E9"/>
    <w:rsid w:val="00F03EE0"/>
    <w:rsid w:val="00F0480A"/>
    <w:rsid w:val="00F0499F"/>
    <w:rsid w:val="00F05F84"/>
    <w:rsid w:val="00F065D6"/>
    <w:rsid w:val="00F07198"/>
    <w:rsid w:val="00F07575"/>
    <w:rsid w:val="00F0779F"/>
    <w:rsid w:val="00F10EB1"/>
    <w:rsid w:val="00F11188"/>
    <w:rsid w:val="00F1174E"/>
    <w:rsid w:val="00F121C0"/>
    <w:rsid w:val="00F126A8"/>
    <w:rsid w:val="00F1310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D4D"/>
    <w:rsid w:val="00F235F7"/>
    <w:rsid w:val="00F2421D"/>
    <w:rsid w:val="00F25241"/>
    <w:rsid w:val="00F302A5"/>
    <w:rsid w:val="00F308B9"/>
    <w:rsid w:val="00F30AA8"/>
    <w:rsid w:val="00F31B00"/>
    <w:rsid w:val="00F32018"/>
    <w:rsid w:val="00F32DE5"/>
    <w:rsid w:val="00F332DC"/>
    <w:rsid w:val="00F33516"/>
    <w:rsid w:val="00F33852"/>
    <w:rsid w:val="00F339C6"/>
    <w:rsid w:val="00F33A43"/>
    <w:rsid w:val="00F34532"/>
    <w:rsid w:val="00F346E3"/>
    <w:rsid w:val="00F34725"/>
    <w:rsid w:val="00F3565B"/>
    <w:rsid w:val="00F35C40"/>
    <w:rsid w:val="00F36428"/>
    <w:rsid w:val="00F3656D"/>
    <w:rsid w:val="00F368F7"/>
    <w:rsid w:val="00F36AA8"/>
    <w:rsid w:val="00F37882"/>
    <w:rsid w:val="00F4079B"/>
    <w:rsid w:val="00F40BD7"/>
    <w:rsid w:val="00F40E95"/>
    <w:rsid w:val="00F41BF7"/>
    <w:rsid w:val="00F4268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6D"/>
    <w:rsid w:val="00F602FE"/>
    <w:rsid w:val="00F610E0"/>
    <w:rsid w:val="00F611D1"/>
    <w:rsid w:val="00F61A15"/>
    <w:rsid w:val="00F6347F"/>
    <w:rsid w:val="00F636E5"/>
    <w:rsid w:val="00F638A8"/>
    <w:rsid w:val="00F63B00"/>
    <w:rsid w:val="00F63BE9"/>
    <w:rsid w:val="00F644F1"/>
    <w:rsid w:val="00F650C8"/>
    <w:rsid w:val="00F65227"/>
    <w:rsid w:val="00F65FF2"/>
    <w:rsid w:val="00F6698E"/>
    <w:rsid w:val="00F67417"/>
    <w:rsid w:val="00F678A1"/>
    <w:rsid w:val="00F701DB"/>
    <w:rsid w:val="00F71B90"/>
    <w:rsid w:val="00F7215F"/>
    <w:rsid w:val="00F72955"/>
    <w:rsid w:val="00F72EC2"/>
    <w:rsid w:val="00F73B04"/>
    <w:rsid w:val="00F75160"/>
    <w:rsid w:val="00F75592"/>
    <w:rsid w:val="00F7599F"/>
    <w:rsid w:val="00F75FB4"/>
    <w:rsid w:val="00F7680D"/>
    <w:rsid w:val="00F76C42"/>
    <w:rsid w:val="00F7725C"/>
    <w:rsid w:val="00F7789D"/>
    <w:rsid w:val="00F77C80"/>
    <w:rsid w:val="00F80241"/>
    <w:rsid w:val="00F8030D"/>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0E8"/>
    <w:rsid w:val="00F972C0"/>
    <w:rsid w:val="00FA0219"/>
    <w:rsid w:val="00FA0E33"/>
    <w:rsid w:val="00FA1128"/>
    <w:rsid w:val="00FA144D"/>
    <w:rsid w:val="00FA19B4"/>
    <w:rsid w:val="00FA263B"/>
    <w:rsid w:val="00FA2DEF"/>
    <w:rsid w:val="00FA36EB"/>
    <w:rsid w:val="00FA56CE"/>
    <w:rsid w:val="00FA5983"/>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E7"/>
    <w:rsid w:val="00FB5D95"/>
    <w:rsid w:val="00FB633B"/>
    <w:rsid w:val="00FB66D2"/>
    <w:rsid w:val="00FB6A6A"/>
    <w:rsid w:val="00FB78A1"/>
    <w:rsid w:val="00FB7BCA"/>
    <w:rsid w:val="00FC0DC2"/>
    <w:rsid w:val="00FC11E6"/>
    <w:rsid w:val="00FC1A04"/>
    <w:rsid w:val="00FC2982"/>
    <w:rsid w:val="00FC30FB"/>
    <w:rsid w:val="00FC3FB1"/>
    <w:rsid w:val="00FC46D9"/>
    <w:rsid w:val="00FC59F4"/>
    <w:rsid w:val="00FC5AAA"/>
    <w:rsid w:val="00FC5CAE"/>
    <w:rsid w:val="00FC5EA5"/>
    <w:rsid w:val="00FC674E"/>
    <w:rsid w:val="00FC7724"/>
    <w:rsid w:val="00FC7AD6"/>
    <w:rsid w:val="00FD003B"/>
    <w:rsid w:val="00FD0115"/>
    <w:rsid w:val="00FD03FA"/>
    <w:rsid w:val="00FD0828"/>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725DF6E9-B035-453C-9BE1-117560F6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autoRedefine/>
    <w:rsid w:val="00C25F1F"/>
    <w:pPr>
      <w:snapToGrid w:val="0"/>
      <w:spacing w:after="0"/>
      <w:ind w:left="317"/>
      <w:jc w:val="center"/>
    </w:pPr>
    <w:rPr>
      <w:rFonts w:ascii="Times New Roman" w:eastAsia="Times New Roman" w:hAnsi="Times New Roman" w:cs="Times New Roman"/>
      <w:sz w:val="24"/>
      <w:szCs w:val="24"/>
      <w:lang w:eastAsia="en-US"/>
    </w:rPr>
  </w:style>
  <w:style w:type="paragraph" w:customStyle="1" w:styleId="1lygis">
    <w:name w:val="_1 lygis"/>
    <w:basedOn w:val="prastasis"/>
    <w:qFormat/>
    <w:rsid w:val="00C25F1F"/>
    <w:pPr>
      <w:numPr>
        <w:numId w:val="31"/>
      </w:numPr>
      <w:spacing w:before="60" w:after="60" w:line="240" w:lineRule="auto"/>
      <w:jc w:val="both"/>
    </w:pPr>
    <w:rPr>
      <w:rFonts w:ascii="Times New Roman" w:eastAsia="Times New Roman" w:hAnsi="Times New Roman" w:cs="Times New Roman"/>
      <w:sz w:val="24"/>
      <w:szCs w:val="24"/>
    </w:rPr>
  </w:style>
  <w:style w:type="paragraph" w:customStyle="1" w:styleId="TEKSTAS">
    <w:name w:val="TEKSTAS"/>
    <w:basedOn w:val="prastasis"/>
    <w:rsid w:val="00C25F1F"/>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character" w:customStyle="1" w:styleId="ui-provider">
    <w:name w:val="ui-provider"/>
    <w:basedOn w:val="Numatytasispastraiposriftas"/>
    <w:rsid w:val="00646C04"/>
  </w:style>
  <w:style w:type="table" w:customStyle="1" w:styleId="TableGrid4">
    <w:name w:val="Table Grid4"/>
    <w:basedOn w:val="prastojilentel"/>
    <w:next w:val="Lentelstinklelis"/>
    <w:uiPriority w:val="39"/>
    <w:rsid w:val="000F0D79"/>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4269BB"/>
    <w:pPr>
      <w:spacing w:after="0" w:line="240" w:lineRule="auto"/>
    </w:pPr>
    <w:rPr>
      <w:rFonts w:ascii="Times New Roman" w:eastAsia="Times New Roman" w:hAnsi="Times New Roman" w:cs="Times New Roman"/>
      <w:sz w:val="24"/>
      <w:szCs w:val="24"/>
      <w:lang w:eastAsia="en-US"/>
    </w:rPr>
  </w:style>
  <w:style w:type="paragraph" w:customStyle="1" w:styleId="Style5">
    <w:name w:val="Style5"/>
    <w:basedOn w:val="prastasis"/>
    <w:uiPriority w:val="99"/>
    <w:rsid w:val="004269BB"/>
    <w:pPr>
      <w:widowControl w:val="0"/>
      <w:autoSpaceDE w:val="0"/>
      <w:autoSpaceDN w:val="0"/>
      <w:adjustRightInd w:val="0"/>
      <w:spacing w:after="0" w:line="269" w:lineRule="exact"/>
      <w:ind w:firstLine="835"/>
    </w:pPr>
    <w:rPr>
      <w:rFonts w:ascii="Times New Roman" w:hAnsi="Times New Roman" w:cs="Times New Roman"/>
      <w:sz w:val="24"/>
      <w:szCs w:val="24"/>
    </w:rPr>
  </w:style>
  <w:style w:type="paragraph" w:customStyle="1" w:styleId="Tekstas0">
    <w:name w:val="! Tekstas"/>
    <w:basedOn w:val="prastasis"/>
    <w:link w:val="TekstasDiagrama"/>
    <w:qFormat/>
    <w:rsid w:val="00E856A7"/>
    <w:pPr>
      <w:spacing w:after="0" w:line="240" w:lineRule="auto"/>
    </w:pPr>
    <w:rPr>
      <w:rFonts w:ascii="Times New Roman" w:eastAsia="Times New Roman" w:hAnsi="Times New Roman" w:cs="Times New Roman"/>
      <w:sz w:val="24"/>
      <w:szCs w:val="22"/>
      <w:lang w:val="en-US"/>
    </w:rPr>
  </w:style>
  <w:style w:type="character" w:customStyle="1" w:styleId="TekstasDiagrama">
    <w:name w:val="! Tekstas Diagrama"/>
    <w:basedOn w:val="Numatytasispastraiposriftas"/>
    <w:link w:val="Tekstas0"/>
    <w:rsid w:val="00E856A7"/>
    <w:rPr>
      <w:rFonts w:ascii="Times New Roman" w:eastAsia="Times New Roman" w:hAnsi="Times New Roman" w:cs="Times New Roman"/>
      <w:sz w:val="24"/>
      <w:szCs w:val="22"/>
      <w:lang w:val="en-US"/>
    </w:rPr>
  </w:style>
  <w:style w:type="character" w:customStyle="1" w:styleId="normaltextrun">
    <w:name w:val="normaltextrun"/>
    <w:basedOn w:val="Numatytasispastraiposriftas"/>
    <w:rsid w:val="00D4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print@organizacij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osp.stat.gov.lt/statistiniu-rodikliu-analiz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2.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172</TotalTime>
  <Pages>80</Pages>
  <Words>109635</Words>
  <Characters>62492</Characters>
  <Application>Microsoft Office Word</Application>
  <DocSecurity>0</DocSecurity>
  <Lines>520</Lines>
  <Paragraphs>343</Paragraphs>
  <ScaleCrop>false</ScaleCrop>
  <Company/>
  <LinksUpToDate>false</LinksUpToDate>
  <CharactersWithSpaces>171784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Žiogelienė</dc:creator>
  <cp:keywords/>
  <dc:description/>
  <cp:lastModifiedBy>Kristina Žiogelienė</cp:lastModifiedBy>
  <cp:revision>39</cp:revision>
  <dcterms:created xsi:type="dcterms:W3CDTF">2025-03-13T20:21:00Z</dcterms:created>
  <dcterms:modified xsi:type="dcterms:W3CDTF">2025-03-18T12:21:00Z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