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B76E2"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07A09C8D" w14:textId="5BEE53C5"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LIETUVOS RESPUBLIKOS </w:t>
          </w:r>
          <w:r w:rsidR="004243A8" w:rsidRPr="003B76E2">
            <w:rPr>
              <w:rFonts w:cstheme="minorHAnsi"/>
              <w:b/>
              <w:bCs/>
              <w:sz w:val="24"/>
              <w:szCs w:val="24"/>
            </w:rPr>
            <w:t>RYŠIŲ REGULIAVIMO TARNYBA</w:t>
          </w:r>
        </w:p>
        <w:p w14:paraId="37A270D0" w14:textId="227E6F6E" w:rsidR="008001DE" w:rsidRPr="003B76E2" w:rsidRDefault="008001DE" w:rsidP="008001DE">
          <w:pPr>
            <w:spacing w:after="120" w:line="20" w:lineRule="atLeast"/>
            <w:contextualSpacing/>
            <w:jc w:val="center"/>
            <w:rPr>
              <w:rFonts w:cstheme="minorHAnsi"/>
              <w:sz w:val="24"/>
              <w:szCs w:val="24"/>
            </w:rPr>
          </w:pPr>
          <w:r w:rsidRPr="003B76E2">
            <w:rPr>
              <w:rFonts w:cstheme="minorHAnsi"/>
              <w:sz w:val="24"/>
              <w:szCs w:val="24"/>
            </w:rPr>
            <w:t>(</w:t>
          </w:r>
          <w:r w:rsidR="004243A8" w:rsidRPr="003B76E2">
            <w:rPr>
              <w:rFonts w:cstheme="minorHAnsi"/>
              <w:sz w:val="24"/>
              <w:szCs w:val="24"/>
            </w:rPr>
            <w:t>Mortos g. 14</w:t>
          </w:r>
          <w:r w:rsidRPr="003B76E2">
            <w:rPr>
              <w:rFonts w:cstheme="minorHAnsi"/>
              <w:sz w:val="24"/>
              <w:szCs w:val="24"/>
            </w:rPr>
            <w:t>, LT-0</w:t>
          </w:r>
          <w:r w:rsidR="004243A8" w:rsidRPr="003B76E2">
            <w:rPr>
              <w:rFonts w:cstheme="minorHAnsi"/>
              <w:sz w:val="24"/>
              <w:szCs w:val="24"/>
            </w:rPr>
            <w:t>3219</w:t>
          </w:r>
          <w:r w:rsidRPr="003B76E2">
            <w:rPr>
              <w:rFonts w:cstheme="minorHAnsi"/>
              <w:sz w:val="24"/>
              <w:szCs w:val="24"/>
            </w:rPr>
            <w:t xml:space="preserve"> Vilnius, kodas </w:t>
          </w:r>
          <w:r w:rsidR="004243A8" w:rsidRPr="003B76E2">
            <w:rPr>
              <w:rFonts w:cstheme="minorHAnsi"/>
              <w:sz w:val="24"/>
              <w:szCs w:val="24"/>
            </w:rPr>
            <w:t>121442211</w:t>
          </w:r>
          <w:r w:rsidRPr="003B76E2">
            <w:rPr>
              <w:rFonts w:cstheme="minorHAnsi"/>
              <w:sz w:val="24"/>
              <w:szCs w:val="24"/>
            </w:rPr>
            <w:t>)</w:t>
          </w:r>
        </w:p>
        <w:p w14:paraId="6DCEC01D" w14:textId="77777777" w:rsidR="008001DE" w:rsidRPr="003B76E2" w:rsidRDefault="008001DE" w:rsidP="008001DE">
          <w:pPr>
            <w:spacing w:after="120" w:line="20" w:lineRule="atLeast"/>
            <w:contextualSpacing/>
            <w:jc w:val="center"/>
            <w:rPr>
              <w:rFonts w:cstheme="minorHAnsi"/>
              <w:sz w:val="24"/>
              <w:szCs w:val="24"/>
            </w:rPr>
          </w:pPr>
        </w:p>
        <w:p w14:paraId="2FAD0F99" w14:textId="77777777" w:rsidR="008001DE" w:rsidRPr="003B76E2" w:rsidRDefault="008001DE" w:rsidP="008001DE">
          <w:pPr>
            <w:spacing w:after="120" w:line="20" w:lineRule="atLeast"/>
            <w:ind w:left="5245"/>
            <w:contextualSpacing/>
            <w:rPr>
              <w:rFonts w:cstheme="minorHAnsi"/>
              <w:b/>
              <w:bCs/>
              <w:sz w:val="24"/>
              <w:szCs w:val="24"/>
            </w:rPr>
          </w:pPr>
          <w:r w:rsidRPr="003B76E2">
            <w:rPr>
              <w:rFonts w:cstheme="minorHAnsi"/>
              <w:b/>
              <w:bCs/>
              <w:sz w:val="24"/>
              <w:szCs w:val="24"/>
            </w:rPr>
            <w:t>PATVIRTINTA</w:t>
          </w:r>
        </w:p>
        <w:p w14:paraId="2877EB7B" w14:textId="20549D73" w:rsidR="008001DE" w:rsidRPr="003B76E2" w:rsidRDefault="004243A8" w:rsidP="008001DE">
          <w:pPr>
            <w:spacing w:after="120" w:line="20" w:lineRule="atLeast"/>
            <w:ind w:left="5245"/>
            <w:contextualSpacing/>
            <w:rPr>
              <w:rFonts w:cstheme="minorHAnsi"/>
              <w:sz w:val="24"/>
              <w:szCs w:val="24"/>
            </w:rPr>
          </w:pPr>
          <w:r w:rsidRPr="003B76E2">
            <w:rPr>
              <w:rFonts w:cstheme="minorHAnsi"/>
              <w:sz w:val="24"/>
              <w:szCs w:val="24"/>
            </w:rPr>
            <w:t>V</w:t>
          </w:r>
          <w:r w:rsidR="008001DE" w:rsidRPr="003B76E2">
            <w:rPr>
              <w:rFonts w:cstheme="minorHAnsi"/>
              <w:sz w:val="24"/>
              <w:szCs w:val="24"/>
            </w:rPr>
            <w:t>iešųjų pirkimų komisijos</w:t>
          </w:r>
        </w:p>
        <w:p w14:paraId="1B919072" w14:textId="1E556BEE" w:rsidR="008001DE" w:rsidRPr="003B76E2" w:rsidRDefault="008001DE" w:rsidP="008001DE">
          <w:pPr>
            <w:spacing w:after="120" w:line="20" w:lineRule="atLeast"/>
            <w:ind w:left="5245"/>
            <w:contextualSpacing/>
            <w:rPr>
              <w:rFonts w:cstheme="minorHAnsi"/>
              <w:sz w:val="24"/>
              <w:szCs w:val="24"/>
            </w:rPr>
          </w:pPr>
          <w:r w:rsidRPr="003B76E2">
            <w:rPr>
              <w:rFonts w:cstheme="minorHAnsi"/>
              <w:sz w:val="24"/>
              <w:szCs w:val="24"/>
            </w:rPr>
            <w:t>202</w:t>
          </w:r>
          <w:r w:rsidR="00FA4B53" w:rsidRPr="003B76E2">
            <w:rPr>
              <w:rFonts w:cstheme="minorHAnsi"/>
              <w:sz w:val="24"/>
              <w:szCs w:val="24"/>
            </w:rPr>
            <w:t>5</w:t>
          </w:r>
          <w:r w:rsidRPr="003B76E2">
            <w:rPr>
              <w:rFonts w:cstheme="minorHAnsi"/>
              <w:sz w:val="24"/>
              <w:szCs w:val="24"/>
            </w:rPr>
            <w:t xml:space="preserve"> m. </w:t>
          </w:r>
          <w:r w:rsidR="00746763" w:rsidRPr="006B2494">
            <w:rPr>
              <w:rFonts w:cstheme="minorHAnsi"/>
              <w:sz w:val="24"/>
              <w:szCs w:val="24"/>
            </w:rPr>
            <w:t>vasario</w:t>
          </w:r>
          <w:r w:rsidR="009E04F1" w:rsidRPr="006B2494">
            <w:rPr>
              <w:rFonts w:cstheme="minorHAnsi"/>
              <w:sz w:val="24"/>
              <w:szCs w:val="24"/>
            </w:rPr>
            <w:t xml:space="preserve"> </w:t>
          </w:r>
          <w:r w:rsidR="006B2494">
            <w:rPr>
              <w:rFonts w:cstheme="minorHAnsi"/>
              <w:sz w:val="24"/>
              <w:szCs w:val="24"/>
            </w:rPr>
            <w:t>25</w:t>
          </w:r>
          <w:r w:rsidR="00FA4B53" w:rsidRPr="006B2494">
            <w:rPr>
              <w:rFonts w:cstheme="minorHAnsi"/>
              <w:sz w:val="24"/>
              <w:szCs w:val="24"/>
            </w:rPr>
            <w:t xml:space="preserve"> </w:t>
          </w:r>
          <w:r w:rsidRPr="006B2494">
            <w:rPr>
              <w:rFonts w:cstheme="minorHAnsi"/>
              <w:sz w:val="24"/>
              <w:szCs w:val="24"/>
            </w:rPr>
            <w:t xml:space="preserve">d. protokolu </w:t>
          </w:r>
          <w:r w:rsidR="00582E13" w:rsidRPr="006B2494">
            <w:rPr>
              <w:rFonts w:cstheme="minorHAnsi"/>
              <w:sz w:val="24"/>
              <w:szCs w:val="24"/>
            </w:rPr>
            <w:t>Nr. 1</w:t>
          </w:r>
        </w:p>
        <w:p w14:paraId="72219CC2" w14:textId="77777777" w:rsidR="008001DE" w:rsidRPr="003B76E2" w:rsidRDefault="008001DE" w:rsidP="008001DE">
          <w:pPr>
            <w:spacing w:after="120" w:line="20" w:lineRule="atLeast"/>
            <w:ind w:left="5245"/>
            <w:contextualSpacing/>
            <w:rPr>
              <w:rFonts w:cstheme="minorHAnsi"/>
              <w:sz w:val="24"/>
              <w:szCs w:val="24"/>
            </w:rPr>
          </w:pPr>
          <w:r w:rsidRPr="003B76E2">
            <w:rPr>
              <w:rFonts w:cstheme="minorHAnsi"/>
              <w:b/>
              <w:bCs/>
              <w:sz w:val="24"/>
              <w:szCs w:val="24"/>
            </w:rPr>
            <w:t>PAKEITIMAI PATVIRTINTI</w:t>
          </w:r>
          <w:r w:rsidRPr="003B76E2">
            <w:rPr>
              <w:rFonts w:cstheme="minorHAnsi"/>
              <w:sz w:val="24"/>
              <w:szCs w:val="24"/>
            </w:rPr>
            <w:t xml:space="preserve">: </w:t>
          </w:r>
        </w:p>
        <w:p w14:paraId="0E87B2C5" w14:textId="77777777" w:rsidR="008001DE" w:rsidRPr="003B76E2" w:rsidRDefault="008001DE" w:rsidP="008001DE">
          <w:pPr>
            <w:spacing w:after="120" w:line="20" w:lineRule="atLeast"/>
            <w:ind w:left="5245"/>
            <w:contextualSpacing/>
            <w:rPr>
              <w:rFonts w:cstheme="minorHAnsi"/>
              <w:i/>
              <w:iCs/>
              <w:sz w:val="24"/>
              <w:szCs w:val="24"/>
            </w:rPr>
          </w:pPr>
          <w:r w:rsidRPr="003B76E2">
            <w:rPr>
              <w:rFonts w:cstheme="minorHAnsi"/>
              <w:i/>
              <w:iCs/>
              <w:sz w:val="24"/>
              <w:szCs w:val="24"/>
            </w:rPr>
            <w:t>NETAIKOMA</w:t>
          </w:r>
        </w:p>
        <w:p w14:paraId="06E1DF73" w14:textId="77777777" w:rsidR="008001DE" w:rsidRPr="003B76E2" w:rsidRDefault="008001DE" w:rsidP="008001DE">
          <w:pPr>
            <w:spacing w:after="120" w:line="20" w:lineRule="atLeast"/>
            <w:contextualSpacing/>
            <w:jc w:val="center"/>
            <w:rPr>
              <w:rFonts w:cstheme="minorHAnsi"/>
              <w:sz w:val="24"/>
              <w:szCs w:val="24"/>
            </w:rPr>
          </w:pPr>
        </w:p>
        <w:p w14:paraId="2245F4E1" w14:textId="77777777" w:rsidR="008001DE" w:rsidRPr="003B76E2" w:rsidRDefault="008001DE" w:rsidP="008001DE">
          <w:pPr>
            <w:spacing w:after="120" w:line="20" w:lineRule="atLeast"/>
            <w:contextualSpacing/>
            <w:jc w:val="center"/>
            <w:rPr>
              <w:rFonts w:cstheme="minorHAnsi"/>
              <w:sz w:val="24"/>
              <w:szCs w:val="24"/>
            </w:rPr>
          </w:pPr>
        </w:p>
        <w:p w14:paraId="70D014C2" w14:textId="1D3BE1DE"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SUPAPRASTINTO VIEŠOJO PIRKIMO </w:t>
          </w:r>
          <w:bookmarkStart w:id="0" w:name="_Hlk144817118"/>
          <w:r w:rsidRPr="003B76E2">
            <w:rPr>
              <w:rFonts w:cstheme="minorHAnsi"/>
              <w:b/>
              <w:bCs/>
              <w:sz w:val="24"/>
              <w:szCs w:val="24"/>
            </w:rPr>
            <w:t>„</w:t>
          </w:r>
          <w:r w:rsidR="001A1A67">
            <w:rPr>
              <w:rFonts w:cstheme="minorHAnsi"/>
              <w:b/>
              <w:bCs/>
              <w:sz w:val="24"/>
              <w:szCs w:val="24"/>
            </w:rPr>
            <w:t>NEŠIOJAMI KOMPIUTERIAI</w:t>
          </w:r>
          <w:r w:rsidRPr="003B76E2">
            <w:rPr>
              <w:rFonts w:cstheme="minorHAnsi"/>
              <w:b/>
              <w:bCs/>
              <w:sz w:val="24"/>
              <w:szCs w:val="24"/>
            </w:rPr>
            <w:t>“</w:t>
          </w:r>
          <w:bookmarkEnd w:id="0"/>
        </w:p>
        <w:p w14:paraId="79B93914"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ATVIRO KONKURSO SPECIALIOSIOS SĄLYGOS</w:t>
          </w:r>
        </w:p>
        <w:p w14:paraId="51CFB5F7"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Versija Nr. 1</w:t>
          </w:r>
        </w:p>
        <w:p w14:paraId="2884AEC1" w14:textId="77777777" w:rsidR="008001DE" w:rsidRPr="003B76E2" w:rsidRDefault="008001DE" w:rsidP="008001DE">
          <w:pPr>
            <w:spacing w:after="120" w:line="20" w:lineRule="atLeast"/>
            <w:contextualSpacing/>
            <w:rPr>
              <w:rFonts w:cstheme="minorHAnsi"/>
              <w:sz w:val="24"/>
              <w:szCs w:val="24"/>
            </w:rPr>
          </w:pPr>
        </w:p>
        <w:p w14:paraId="517C01D9" w14:textId="0530FCC8" w:rsidR="001C24BC" w:rsidRPr="003B76E2" w:rsidRDefault="005F13F0" w:rsidP="008001DE">
          <w:pPr>
            <w:spacing w:after="120" w:line="20" w:lineRule="atLeast"/>
            <w:contextualSpacing/>
            <w:jc w:val="center"/>
            <w:rPr>
              <w:rFonts w:cstheme="minorHAnsi"/>
              <w:sz w:val="24"/>
              <w:szCs w:val="24"/>
            </w:rPr>
          </w:pPr>
          <w:r w:rsidRPr="003B76E2">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76E2" w:rsidRDefault="001C24BC" w:rsidP="004E4612">
              <w:pPr>
                <w:pStyle w:val="TOCHeading"/>
                <w:spacing w:before="0" w:line="20" w:lineRule="atLeast"/>
                <w:ind w:left="432" w:hanging="432"/>
                <w:contextualSpacing/>
                <w:rPr>
                  <w:rFonts w:asciiTheme="minorHAnsi" w:hAnsiTheme="minorHAnsi" w:cstheme="minorHAnsi"/>
                  <w:sz w:val="24"/>
                  <w:szCs w:val="24"/>
                </w:rPr>
              </w:pPr>
              <w:r w:rsidRPr="003B76E2">
                <w:rPr>
                  <w:rFonts w:asciiTheme="minorHAnsi" w:hAnsiTheme="minorHAnsi" w:cstheme="minorHAnsi"/>
                  <w:sz w:val="24"/>
                  <w:szCs w:val="24"/>
                </w:rPr>
                <w:t>TURINYS</w:t>
              </w:r>
            </w:p>
            <w:p w14:paraId="13D19A70" w14:textId="5AD33CB8" w:rsidR="00D92DF0" w:rsidRDefault="001C24BC">
              <w:pPr>
                <w:pStyle w:val="TOC1"/>
                <w:rPr>
                  <w:noProof/>
                  <w:kern w:val="2"/>
                  <w:sz w:val="24"/>
                  <w:szCs w:val="24"/>
                  <w:lang w:val="en-US" w:eastAsia="en-US"/>
                  <w14:ligatures w14:val="standardContextual"/>
                </w:rPr>
              </w:pPr>
              <w:r w:rsidRPr="003B76E2">
                <w:rPr>
                  <w:rFonts w:cstheme="minorHAnsi"/>
                  <w:color w:val="2B579A"/>
                  <w:sz w:val="24"/>
                  <w:szCs w:val="24"/>
                  <w:shd w:val="clear" w:color="auto" w:fill="E6E6E6"/>
                </w:rPr>
                <w:fldChar w:fldCharType="begin"/>
              </w:r>
              <w:r w:rsidRPr="003B76E2">
                <w:rPr>
                  <w:rFonts w:cstheme="minorHAnsi"/>
                  <w:sz w:val="24"/>
                  <w:szCs w:val="24"/>
                </w:rPr>
                <w:instrText xml:space="preserve"> TOC \o "1-3" \h \z \u </w:instrText>
              </w:r>
              <w:r w:rsidRPr="003B76E2">
                <w:rPr>
                  <w:rFonts w:cstheme="minorHAnsi"/>
                  <w:color w:val="2B579A"/>
                  <w:sz w:val="24"/>
                  <w:szCs w:val="24"/>
                  <w:shd w:val="clear" w:color="auto" w:fill="E6E6E6"/>
                </w:rPr>
                <w:fldChar w:fldCharType="separate"/>
              </w:r>
              <w:hyperlink w:anchor="_Toc190941629" w:history="1">
                <w:r w:rsidR="00D92DF0" w:rsidRPr="00AD47F8">
                  <w:rPr>
                    <w:rStyle w:val="Hyperlink"/>
                    <w:rFonts w:cstheme="minorHAnsi"/>
                    <w:noProof/>
                  </w:rPr>
                  <w:t>1.</w:t>
                </w:r>
                <w:r w:rsidR="00D92DF0">
                  <w:rPr>
                    <w:noProof/>
                    <w:kern w:val="2"/>
                    <w:sz w:val="24"/>
                    <w:szCs w:val="24"/>
                    <w:lang w:val="en-US" w:eastAsia="en-US"/>
                    <w14:ligatures w14:val="standardContextual"/>
                  </w:rPr>
                  <w:tab/>
                </w:r>
                <w:r w:rsidR="00D92DF0" w:rsidRPr="00AD47F8">
                  <w:rPr>
                    <w:rStyle w:val="Hyperlink"/>
                    <w:rFonts w:cstheme="minorHAnsi"/>
                    <w:noProof/>
                  </w:rPr>
                  <w:t>Bendra informacija</w:t>
                </w:r>
                <w:r w:rsidR="00D92DF0">
                  <w:rPr>
                    <w:noProof/>
                    <w:webHidden/>
                  </w:rPr>
                  <w:tab/>
                </w:r>
                <w:r w:rsidR="00D92DF0">
                  <w:rPr>
                    <w:noProof/>
                    <w:webHidden/>
                  </w:rPr>
                  <w:fldChar w:fldCharType="begin"/>
                </w:r>
                <w:r w:rsidR="00D92DF0">
                  <w:rPr>
                    <w:noProof/>
                    <w:webHidden/>
                  </w:rPr>
                  <w:instrText xml:space="preserve"> PAGEREF _Toc190941629 \h </w:instrText>
                </w:r>
                <w:r w:rsidR="00D92DF0">
                  <w:rPr>
                    <w:noProof/>
                    <w:webHidden/>
                  </w:rPr>
                </w:r>
                <w:r w:rsidR="00D92DF0">
                  <w:rPr>
                    <w:noProof/>
                    <w:webHidden/>
                  </w:rPr>
                  <w:fldChar w:fldCharType="separate"/>
                </w:r>
                <w:r w:rsidR="00D92DF0">
                  <w:rPr>
                    <w:noProof/>
                    <w:webHidden/>
                  </w:rPr>
                  <w:t>3</w:t>
                </w:r>
                <w:r w:rsidR="00D92DF0">
                  <w:rPr>
                    <w:noProof/>
                    <w:webHidden/>
                  </w:rPr>
                  <w:fldChar w:fldCharType="end"/>
                </w:r>
              </w:hyperlink>
            </w:p>
            <w:p w14:paraId="6B1E852A" w14:textId="2D5C6EB0" w:rsidR="00D92DF0" w:rsidRDefault="00D92DF0">
              <w:pPr>
                <w:pStyle w:val="TOC1"/>
                <w:rPr>
                  <w:noProof/>
                  <w:kern w:val="2"/>
                  <w:sz w:val="24"/>
                  <w:szCs w:val="24"/>
                  <w:lang w:val="en-US" w:eastAsia="en-US"/>
                  <w14:ligatures w14:val="standardContextual"/>
                </w:rPr>
              </w:pPr>
              <w:hyperlink w:anchor="_Toc190941630" w:history="1">
                <w:r w:rsidRPr="00AD47F8">
                  <w:rPr>
                    <w:rStyle w:val="Hyperlink"/>
                    <w:rFonts w:cstheme="minorHAnsi"/>
                    <w:noProof/>
                  </w:rPr>
                  <w:t>2.</w:t>
                </w:r>
                <w:r>
                  <w:rPr>
                    <w:noProof/>
                    <w:kern w:val="2"/>
                    <w:sz w:val="24"/>
                    <w:szCs w:val="24"/>
                    <w:lang w:val="en-US" w:eastAsia="en-US"/>
                    <w14:ligatures w14:val="standardContextual"/>
                  </w:rPr>
                  <w:tab/>
                </w:r>
                <w:r w:rsidRPr="00AD47F8">
                  <w:rPr>
                    <w:rStyle w:val="Hyperlink"/>
                    <w:rFonts w:cstheme="minorHAnsi"/>
                    <w:noProof/>
                  </w:rPr>
                  <w:t>Pirkimo objektas</w:t>
                </w:r>
                <w:r>
                  <w:rPr>
                    <w:noProof/>
                    <w:webHidden/>
                  </w:rPr>
                  <w:tab/>
                </w:r>
                <w:r>
                  <w:rPr>
                    <w:noProof/>
                    <w:webHidden/>
                  </w:rPr>
                  <w:fldChar w:fldCharType="begin"/>
                </w:r>
                <w:r>
                  <w:rPr>
                    <w:noProof/>
                    <w:webHidden/>
                  </w:rPr>
                  <w:instrText xml:space="preserve"> PAGEREF _Toc190941630 \h </w:instrText>
                </w:r>
                <w:r>
                  <w:rPr>
                    <w:noProof/>
                    <w:webHidden/>
                  </w:rPr>
                </w:r>
                <w:r>
                  <w:rPr>
                    <w:noProof/>
                    <w:webHidden/>
                  </w:rPr>
                  <w:fldChar w:fldCharType="separate"/>
                </w:r>
                <w:r>
                  <w:rPr>
                    <w:noProof/>
                    <w:webHidden/>
                  </w:rPr>
                  <w:t>3</w:t>
                </w:r>
                <w:r>
                  <w:rPr>
                    <w:noProof/>
                    <w:webHidden/>
                  </w:rPr>
                  <w:fldChar w:fldCharType="end"/>
                </w:r>
              </w:hyperlink>
            </w:p>
            <w:p w14:paraId="0CE78B3B" w14:textId="252A20D6" w:rsidR="00D92DF0" w:rsidRDefault="00D92DF0">
              <w:pPr>
                <w:pStyle w:val="TOC1"/>
                <w:rPr>
                  <w:noProof/>
                  <w:kern w:val="2"/>
                  <w:sz w:val="24"/>
                  <w:szCs w:val="24"/>
                  <w:lang w:val="en-US" w:eastAsia="en-US"/>
                  <w14:ligatures w14:val="standardContextual"/>
                </w:rPr>
              </w:pPr>
              <w:hyperlink w:anchor="_Toc190941631" w:history="1">
                <w:r w:rsidRPr="00AD47F8">
                  <w:rPr>
                    <w:rStyle w:val="Hyperlink"/>
                    <w:rFonts w:cstheme="minorHAnsi"/>
                    <w:noProof/>
                  </w:rPr>
                  <w:t>3.</w:t>
                </w:r>
                <w:r>
                  <w:rPr>
                    <w:noProof/>
                    <w:kern w:val="2"/>
                    <w:sz w:val="24"/>
                    <w:szCs w:val="24"/>
                    <w:lang w:val="en-US" w:eastAsia="en-US"/>
                    <w14:ligatures w14:val="standardContextual"/>
                  </w:rPr>
                  <w:tab/>
                </w:r>
                <w:r w:rsidRPr="00AD47F8">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_Toc190941631 \h </w:instrText>
                </w:r>
                <w:r>
                  <w:rPr>
                    <w:noProof/>
                    <w:webHidden/>
                  </w:rPr>
                </w:r>
                <w:r>
                  <w:rPr>
                    <w:noProof/>
                    <w:webHidden/>
                  </w:rPr>
                  <w:fldChar w:fldCharType="separate"/>
                </w:r>
                <w:r>
                  <w:rPr>
                    <w:noProof/>
                    <w:webHidden/>
                  </w:rPr>
                  <w:t>4</w:t>
                </w:r>
                <w:r>
                  <w:rPr>
                    <w:noProof/>
                    <w:webHidden/>
                  </w:rPr>
                  <w:fldChar w:fldCharType="end"/>
                </w:r>
              </w:hyperlink>
            </w:p>
            <w:p w14:paraId="29D50A5C" w14:textId="5B52C0B5" w:rsidR="00D92DF0" w:rsidRDefault="00D92DF0">
              <w:pPr>
                <w:pStyle w:val="TOC1"/>
                <w:rPr>
                  <w:noProof/>
                  <w:kern w:val="2"/>
                  <w:sz w:val="24"/>
                  <w:szCs w:val="24"/>
                  <w:lang w:val="en-US" w:eastAsia="en-US"/>
                  <w14:ligatures w14:val="standardContextual"/>
                </w:rPr>
              </w:pPr>
              <w:hyperlink w:anchor="_Toc190941632" w:history="1">
                <w:r w:rsidRPr="00AD47F8">
                  <w:rPr>
                    <w:rStyle w:val="Hyperlink"/>
                    <w:rFonts w:cstheme="minorHAnsi"/>
                    <w:noProof/>
                  </w:rPr>
                  <w:t>4.</w:t>
                </w:r>
                <w:r>
                  <w:rPr>
                    <w:noProof/>
                    <w:kern w:val="2"/>
                    <w:sz w:val="24"/>
                    <w:szCs w:val="24"/>
                    <w:lang w:val="en-US" w:eastAsia="en-US"/>
                    <w14:ligatures w14:val="standardContextual"/>
                  </w:rPr>
                  <w:tab/>
                </w:r>
                <w:r w:rsidRPr="00AD47F8">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_Toc190941632 \h </w:instrText>
                </w:r>
                <w:r>
                  <w:rPr>
                    <w:noProof/>
                    <w:webHidden/>
                  </w:rPr>
                </w:r>
                <w:r>
                  <w:rPr>
                    <w:noProof/>
                    <w:webHidden/>
                  </w:rPr>
                  <w:fldChar w:fldCharType="separate"/>
                </w:r>
                <w:r>
                  <w:rPr>
                    <w:noProof/>
                    <w:webHidden/>
                  </w:rPr>
                  <w:t>4</w:t>
                </w:r>
                <w:r>
                  <w:rPr>
                    <w:noProof/>
                    <w:webHidden/>
                  </w:rPr>
                  <w:fldChar w:fldCharType="end"/>
                </w:r>
              </w:hyperlink>
            </w:p>
            <w:p w14:paraId="6CFB408A" w14:textId="4E1A3C56" w:rsidR="00D92DF0" w:rsidRDefault="00D92DF0">
              <w:pPr>
                <w:pStyle w:val="TOC1"/>
                <w:rPr>
                  <w:noProof/>
                  <w:kern w:val="2"/>
                  <w:sz w:val="24"/>
                  <w:szCs w:val="24"/>
                  <w:lang w:val="en-US" w:eastAsia="en-US"/>
                  <w14:ligatures w14:val="standardContextual"/>
                </w:rPr>
              </w:pPr>
              <w:hyperlink w:anchor="_Toc190941633" w:history="1">
                <w:r w:rsidRPr="00AD47F8">
                  <w:rPr>
                    <w:rStyle w:val="Hyperlink"/>
                    <w:rFonts w:cstheme="minorHAnsi"/>
                    <w:noProof/>
                  </w:rPr>
                  <w:t>5.</w:t>
                </w:r>
                <w:r w:rsidR="006B2494">
                  <w:rPr>
                    <w:rStyle w:val="Hyperlink"/>
                    <w:rFonts w:cstheme="minorHAnsi"/>
                    <w:noProof/>
                  </w:rPr>
                  <w:t xml:space="preserve"> </w:t>
                </w:r>
                <w:r w:rsidRPr="00AD47F8">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_Toc190941633 \h </w:instrText>
                </w:r>
                <w:r>
                  <w:rPr>
                    <w:noProof/>
                    <w:webHidden/>
                  </w:rPr>
                </w:r>
                <w:r>
                  <w:rPr>
                    <w:noProof/>
                    <w:webHidden/>
                  </w:rPr>
                  <w:fldChar w:fldCharType="separate"/>
                </w:r>
                <w:r>
                  <w:rPr>
                    <w:noProof/>
                    <w:webHidden/>
                  </w:rPr>
                  <w:t>4</w:t>
                </w:r>
                <w:r>
                  <w:rPr>
                    <w:noProof/>
                    <w:webHidden/>
                  </w:rPr>
                  <w:fldChar w:fldCharType="end"/>
                </w:r>
              </w:hyperlink>
            </w:p>
            <w:p w14:paraId="7DE7D528" w14:textId="5F8995E4" w:rsidR="00D92DF0" w:rsidRDefault="00D92DF0">
              <w:pPr>
                <w:pStyle w:val="TOC1"/>
                <w:rPr>
                  <w:noProof/>
                  <w:kern w:val="2"/>
                  <w:sz w:val="24"/>
                  <w:szCs w:val="24"/>
                  <w:lang w:val="en-US" w:eastAsia="en-US"/>
                  <w14:ligatures w14:val="standardContextual"/>
                </w:rPr>
              </w:pPr>
              <w:hyperlink w:anchor="_Toc190941634" w:history="1">
                <w:r w:rsidRPr="00AD47F8">
                  <w:rPr>
                    <w:rStyle w:val="Hyperlink"/>
                    <w:rFonts w:cstheme="minorHAnsi"/>
                    <w:noProof/>
                  </w:rPr>
                  <w:t>6.</w:t>
                </w:r>
                <w:r w:rsidR="006B2494">
                  <w:rPr>
                    <w:rStyle w:val="Hyperlink"/>
                    <w:rFonts w:cstheme="minorHAnsi"/>
                    <w:noProof/>
                  </w:rPr>
                  <w:t xml:space="preserve"> </w:t>
                </w:r>
                <w:r w:rsidRPr="00AD47F8">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_Toc190941634 \h </w:instrText>
                </w:r>
                <w:r>
                  <w:rPr>
                    <w:noProof/>
                    <w:webHidden/>
                  </w:rPr>
                </w:r>
                <w:r>
                  <w:rPr>
                    <w:noProof/>
                    <w:webHidden/>
                  </w:rPr>
                  <w:fldChar w:fldCharType="separate"/>
                </w:r>
                <w:r>
                  <w:rPr>
                    <w:noProof/>
                    <w:webHidden/>
                  </w:rPr>
                  <w:t>5</w:t>
                </w:r>
                <w:r>
                  <w:rPr>
                    <w:noProof/>
                    <w:webHidden/>
                  </w:rPr>
                  <w:fldChar w:fldCharType="end"/>
                </w:r>
              </w:hyperlink>
            </w:p>
            <w:p w14:paraId="41E95671" w14:textId="77E7B5DF" w:rsidR="00D92DF0" w:rsidRDefault="00D92DF0">
              <w:pPr>
                <w:pStyle w:val="TOC1"/>
                <w:rPr>
                  <w:noProof/>
                  <w:kern w:val="2"/>
                  <w:sz w:val="24"/>
                  <w:szCs w:val="24"/>
                  <w:lang w:val="en-US" w:eastAsia="en-US"/>
                  <w14:ligatures w14:val="standardContextual"/>
                </w:rPr>
              </w:pPr>
              <w:hyperlink w:anchor="_Toc190941635" w:history="1">
                <w:r w:rsidRPr="00AD47F8">
                  <w:rPr>
                    <w:rStyle w:val="Hyperlink"/>
                    <w:rFonts w:cstheme="minorHAnsi"/>
                    <w:noProof/>
                  </w:rPr>
                  <w:t>7.</w:t>
                </w:r>
                <w:r>
                  <w:rPr>
                    <w:noProof/>
                    <w:kern w:val="2"/>
                    <w:sz w:val="24"/>
                    <w:szCs w:val="24"/>
                    <w:lang w:val="en-US" w:eastAsia="en-US"/>
                    <w14:ligatures w14:val="standardContextual"/>
                  </w:rPr>
                  <w:tab/>
                </w:r>
                <w:r w:rsidRPr="00AD47F8">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_Toc190941635 \h </w:instrText>
                </w:r>
                <w:r>
                  <w:rPr>
                    <w:noProof/>
                    <w:webHidden/>
                  </w:rPr>
                </w:r>
                <w:r>
                  <w:rPr>
                    <w:noProof/>
                    <w:webHidden/>
                  </w:rPr>
                  <w:fldChar w:fldCharType="separate"/>
                </w:r>
                <w:r>
                  <w:rPr>
                    <w:noProof/>
                    <w:webHidden/>
                  </w:rPr>
                  <w:t>7</w:t>
                </w:r>
                <w:r>
                  <w:rPr>
                    <w:noProof/>
                    <w:webHidden/>
                  </w:rPr>
                  <w:fldChar w:fldCharType="end"/>
                </w:r>
              </w:hyperlink>
            </w:p>
            <w:p w14:paraId="2FA61115" w14:textId="394B45FB" w:rsidR="00D92DF0" w:rsidRDefault="00D92DF0">
              <w:pPr>
                <w:pStyle w:val="TOC1"/>
                <w:rPr>
                  <w:noProof/>
                  <w:kern w:val="2"/>
                  <w:sz w:val="24"/>
                  <w:szCs w:val="24"/>
                  <w:lang w:val="en-US" w:eastAsia="en-US"/>
                  <w14:ligatures w14:val="standardContextual"/>
                </w:rPr>
              </w:pPr>
              <w:hyperlink w:anchor="_Toc190941636" w:history="1">
                <w:r w:rsidRPr="00AD47F8">
                  <w:rPr>
                    <w:rStyle w:val="Hyperlink"/>
                    <w:rFonts w:cstheme="minorHAnsi"/>
                    <w:noProof/>
                  </w:rPr>
                  <w:t>8.</w:t>
                </w:r>
                <w:r>
                  <w:rPr>
                    <w:noProof/>
                    <w:kern w:val="2"/>
                    <w:sz w:val="24"/>
                    <w:szCs w:val="24"/>
                    <w:lang w:val="en-US" w:eastAsia="en-US"/>
                    <w14:ligatures w14:val="standardContextual"/>
                  </w:rPr>
                  <w:tab/>
                </w:r>
                <w:r w:rsidRPr="00AD47F8">
                  <w:rPr>
                    <w:rStyle w:val="Hyperlink"/>
                    <w:rFonts w:cstheme="minorHAnsi"/>
                    <w:noProof/>
                  </w:rPr>
                  <w:t>Pasiūlymų vertinimas</w:t>
                </w:r>
                <w:r>
                  <w:rPr>
                    <w:noProof/>
                    <w:webHidden/>
                  </w:rPr>
                  <w:tab/>
                </w:r>
                <w:r>
                  <w:rPr>
                    <w:noProof/>
                    <w:webHidden/>
                  </w:rPr>
                  <w:fldChar w:fldCharType="begin"/>
                </w:r>
                <w:r>
                  <w:rPr>
                    <w:noProof/>
                    <w:webHidden/>
                  </w:rPr>
                  <w:instrText xml:space="preserve"> PAGEREF _Toc190941636 \h </w:instrText>
                </w:r>
                <w:r>
                  <w:rPr>
                    <w:noProof/>
                    <w:webHidden/>
                  </w:rPr>
                </w:r>
                <w:r>
                  <w:rPr>
                    <w:noProof/>
                    <w:webHidden/>
                  </w:rPr>
                  <w:fldChar w:fldCharType="separate"/>
                </w:r>
                <w:r>
                  <w:rPr>
                    <w:noProof/>
                    <w:webHidden/>
                  </w:rPr>
                  <w:t>7</w:t>
                </w:r>
                <w:r>
                  <w:rPr>
                    <w:noProof/>
                    <w:webHidden/>
                  </w:rPr>
                  <w:fldChar w:fldCharType="end"/>
                </w:r>
              </w:hyperlink>
            </w:p>
            <w:p w14:paraId="10EA18EA" w14:textId="2B52E5DD" w:rsidR="00D92DF0" w:rsidRDefault="00D92DF0">
              <w:pPr>
                <w:pStyle w:val="TOC1"/>
                <w:rPr>
                  <w:noProof/>
                  <w:kern w:val="2"/>
                  <w:sz w:val="24"/>
                  <w:szCs w:val="24"/>
                  <w:lang w:val="en-US" w:eastAsia="en-US"/>
                  <w14:ligatures w14:val="standardContextual"/>
                </w:rPr>
              </w:pPr>
              <w:hyperlink w:anchor="_Toc190941637" w:history="1">
                <w:r w:rsidRPr="00AD47F8">
                  <w:rPr>
                    <w:rStyle w:val="Hyperlink"/>
                    <w:rFonts w:cstheme="minorHAnsi"/>
                    <w:noProof/>
                  </w:rPr>
                  <w:t>9.</w:t>
                </w:r>
                <w:r>
                  <w:rPr>
                    <w:noProof/>
                    <w:kern w:val="2"/>
                    <w:sz w:val="24"/>
                    <w:szCs w:val="24"/>
                    <w:lang w:val="en-US" w:eastAsia="en-US"/>
                    <w14:ligatures w14:val="standardContextual"/>
                  </w:rPr>
                  <w:tab/>
                </w:r>
                <w:r w:rsidRPr="00AD47F8">
                  <w:rPr>
                    <w:rStyle w:val="Hyperlink"/>
                    <w:rFonts w:cstheme="minorHAnsi"/>
                    <w:noProof/>
                  </w:rPr>
                  <w:t>Sutarties sudarymas</w:t>
                </w:r>
                <w:r>
                  <w:rPr>
                    <w:noProof/>
                    <w:webHidden/>
                  </w:rPr>
                  <w:tab/>
                </w:r>
                <w:r>
                  <w:rPr>
                    <w:noProof/>
                    <w:webHidden/>
                  </w:rPr>
                  <w:fldChar w:fldCharType="begin"/>
                </w:r>
                <w:r>
                  <w:rPr>
                    <w:noProof/>
                    <w:webHidden/>
                  </w:rPr>
                  <w:instrText xml:space="preserve"> PAGEREF _Toc190941637 \h </w:instrText>
                </w:r>
                <w:r>
                  <w:rPr>
                    <w:noProof/>
                    <w:webHidden/>
                  </w:rPr>
                </w:r>
                <w:r>
                  <w:rPr>
                    <w:noProof/>
                    <w:webHidden/>
                  </w:rPr>
                  <w:fldChar w:fldCharType="separate"/>
                </w:r>
                <w:r>
                  <w:rPr>
                    <w:noProof/>
                    <w:webHidden/>
                  </w:rPr>
                  <w:t>7</w:t>
                </w:r>
                <w:r>
                  <w:rPr>
                    <w:noProof/>
                    <w:webHidden/>
                  </w:rPr>
                  <w:fldChar w:fldCharType="end"/>
                </w:r>
              </w:hyperlink>
            </w:p>
            <w:p w14:paraId="7FCA8B04" w14:textId="0DE031A7" w:rsidR="00D92DF0" w:rsidRDefault="00D92DF0">
              <w:pPr>
                <w:pStyle w:val="TOC1"/>
                <w:rPr>
                  <w:noProof/>
                  <w:kern w:val="2"/>
                  <w:sz w:val="24"/>
                  <w:szCs w:val="24"/>
                  <w:lang w:val="en-US" w:eastAsia="en-US"/>
                  <w14:ligatures w14:val="standardContextual"/>
                </w:rPr>
              </w:pPr>
              <w:hyperlink w:anchor="_Toc190941638" w:history="1">
                <w:r w:rsidRPr="00AD47F8">
                  <w:rPr>
                    <w:rStyle w:val="Hyperlink"/>
                    <w:rFonts w:cstheme="minorHAnsi"/>
                    <w:noProof/>
                  </w:rPr>
                  <w:t>10.</w:t>
                </w:r>
                <w:r>
                  <w:rPr>
                    <w:noProof/>
                    <w:kern w:val="2"/>
                    <w:sz w:val="24"/>
                    <w:szCs w:val="24"/>
                    <w:lang w:val="en-US" w:eastAsia="en-US"/>
                    <w14:ligatures w14:val="standardContextual"/>
                  </w:rPr>
                  <w:tab/>
                </w:r>
                <w:r w:rsidRPr="00AD47F8">
                  <w:rPr>
                    <w:rStyle w:val="Hyperlink"/>
                    <w:rFonts w:cstheme="minorHAnsi"/>
                    <w:noProof/>
                  </w:rPr>
                  <w:t>Kitos sąlygos</w:t>
                </w:r>
                <w:r>
                  <w:rPr>
                    <w:noProof/>
                    <w:webHidden/>
                  </w:rPr>
                  <w:tab/>
                </w:r>
                <w:r>
                  <w:rPr>
                    <w:noProof/>
                    <w:webHidden/>
                  </w:rPr>
                  <w:fldChar w:fldCharType="begin"/>
                </w:r>
                <w:r>
                  <w:rPr>
                    <w:noProof/>
                    <w:webHidden/>
                  </w:rPr>
                  <w:instrText xml:space="preserve"> PAGEREF _Toc190941638 \h </w:instrText>
                </w:r>
                <w:r>
                  <w:rPr>
                    <w:noProof/>
                    <w:webHidden/>
                  </w:rPr>
                </w:r>
                <w:r>
                  <w:rPr>
                    <w:noProof/>
                    <w:webHidden/>
                  </w:rPr>
                  <w:fldChar w:fldCharType="separate"/>
                </w:r>
                <w:r>
                  <w:rPr>
                    <w:noProof/>
                    <w:webHidden/>
                  </w:rPr>
                  <w:t>7</w:t>
                </w:r>
                <w:r>
                  <w:rPr>
                    <w:noProof/>
                    <w:webHidden/>
                  </w:rPr>
                  <w:fldChar w:fldCharType="end"/>
                </w:r>
              </w:hyperlink>
            </w:p>
            <w:p w14:paraId="184419A2" w14:textId="1AC94590" w:rsidR="00D92DF0" w:rsidRDefault="00D92DF0">
              <w:pPr>
                <w:pStyle w:val="TOC1"/>
                <w:rPr>
                  <w:noProof/>
                  <w:kern w:val="2"/>
                  <w:sz w:val="24"/>
                  <w:szCs w:val="24"/>
                  <w:lang w:val="en-US" w:eastAsia="en-US"/>
                  <w14:ligatures w14:val="standardContextual"/>
                </w:rPr>
              </w:pPr>
              <w:hyperlink w:anchor="_Toc190941639" w:history="1">
                <w:r w:rsidRPr="00AD47F8">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_Toc190941639 \h </w:instrText>
                </w:r>
                <w:r>
                  <w:rPr>
                    <w:noProof/>
                    <w:webHidden/>
                  </w:rPr>
                </w:r>
                <w:r>
                  <w:rPr>
                    <w:noProof/>
                    <w:webHidden/>
                  </w:rPr>
                  <w:fldChar w:fldCharType="separate"/>
                </w:r>
                <w:r>
                  <w:rPr>
                    <w:noProof/>
                    <w:webHidden/>
                  </w:rPr>
                  <w:t>8</w:t>
                </w:r>
                <w:r>
                  <w:rPr>
                    <w:noProof/>
                    <w:webHidden/>
                  </w:rPr>
                  <w:fldChar w:fldCharType="end"/>
                </w:r>
              </w:hyperlink>
            </w:p>
            <w:p w14:paraId="07981507" w14:textId="2EF7E1FE" w:rsidR="00D92DF0" w:rsidRDefault="00D92DF0">
              <w:pPr>
                <w:pStyle w:val="TOC2"/>
                <w:rPr>
                  <w:noProof/>
                  <w:kern w:val="2"/>
                  <w:sz w:val="24"/>
                  <w:szCs w:val="24"/>
                  <w:lang w:val="en-US" w:eastAsia="en-US"/>
                  <w14:ligatures w14:val="standardContextual"/>
                </w:rPr>
              </w:pPr>
              <w:hyperlink w:anchor="_Toc190941640" w:history="1">
                <w:r w:rsidRPr="00AD47F8">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_Toc190941640 \h </w:instrText>
                </w:r>
                <w:r>
                  <w:rPr>
                    <w:noProof/>
                    <w:webHidden/>
                  </w:rPr>
                </w:r>
                <w:r>
                  <w:rPr>
                    <w:noProof/>
                    <w:webHidden/>
                  </w:rPr>
                  <w:fldChar w:fldCharType="separate"/>
                </w:r>
                <w:r>
                  <w:rPr>
                    <w:noProof/>
                    <w:webHidden/>
                  </w:rPr>
                  <w:t>12</w:t>
                </w:r>
                <w:r>
                  <w:rPr>
                    <w:noProof/>
                    <w:webHidden/>
                  </w:rPr>
                  <w:fldChar w:fldCharType="end"/>
                </w:r>
              </w:hyperlink>
            </w:p>
            <w:p w14:paraId="706B515B" w14:textId="3BA47D2A" w:rsidR="00D92DF0" w:rsidRDefault="00D92DF0">
              <w:pPr>
                <w:pStyle w:val="TOC2"/>
                <w:rPr>
                  <w:noProof/>
                  <w:kern w:val="2"/>
                  <w:sz w:val="24"/>
                  <w:szCs w:val="24"/>
                  <w:lang w:val="en-US" w:eastAsia="en-US"/>
                  <w14:ligatures w14:val="standardContextual"/>
                </w:rPr>
              </w:pPr>
              <w:hyperlink w:anchor="_Toc190941641" w:history="1">
                <w:r w:rsidRPr="00AD47F8">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_Toc190941641 \h </w:instrText>
                </w:r>
                <w:r>
                  <w:rPr>
                    <w:noProof/>
                    <w:webHidden/>
                  </w:rPr>
                </w:r>
                <w:r>
                  <w:rPr>
                    <w:noProof/>
                    <w:webHidden/>
                  </w:rPr>
                  <w:fldChar w:fldCharType="separate"/>
                </w:r>
                <w:r>
                  <w:rPr>
                    <w:noProof/>
                    <w:webHidden/>
                  </w:rPr>
                  <w:t>13</w:t>
                </w:r>
                <w:r>
                  <w:rPr>
                    <w:noProof/>
                    <w:webHidden/>
                  </w:rPr>
                  <w:fldChar w:fldCharType="end"/>
                </w:r>
              </w:hyperlink>
            </w:p>
            <w:p w14:paraId="601D0984" w14:textId="724C661C" w:rsidR="00D92DF0" w:rsidRDefault="00D92DF0">
              <w:pPr>
                <w:pStyle w:val="TOC2"/>
                <w:rPr>
                  <w:noProof/>
                  <w:kern w:val="2"/>
                  <w:sz w:val="24"/>
                  <w:szCs w:val="24"/>
                  <w:lang w:val="en-US" w:eastAsia="en-US"/>
                  <w14:ligatures w14:val="standardContextual"/>
                </w:rPr>
              </w:pPr>
              <w:hyperlink w:anchor="_Toc190941642" w:history="1">
                <w:r w:rsidRPr="00AD47F8">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_Toc190941642 \h </w:instrText>
                </w:r>
                <w:r>
                  <w:rPr>
                    <w:noProof/>
                    <w:webHidden/>
                  </w:rPr>
                </w:r>
                <w:r>
                  <w:rPr>
                    <w:noProof/>
                    <w:webHidden/>
                  </w:rPr>
                  <w:fldChar w:fldCharType="separate"/>
                </w:r>
                <w:r>
                  <w:rPr>
                    <w:noProof/>
                    <w:webHidden/>
                  </w:rPr>
                  <w:t>25</w:t>
                </w:r>
                <w:r>
                  <w:rPr>
                    <w:noProof/>
                    <w:webHidden/>
                  </w:rPr>
                  <w:fldChar w:fldCharType="end"/>
                </w:r>
              </w:hyperlink>
            </w:p>
            <w:p w14:paraId="5502F7BA" w14:textId="3B56D832" w:rsidR="00D92DF0" w:rsidRDefault="00D92DF0">
              <w:pPr>
                <w:pStyle w:val="TOC2"/>
                <w:rPr>
                  <w:noProof/>
                  <w:kern w:val="2"/>
                  <w:sz w:val="24"/>
                  <w:szCs w:val="24"/>
                  <w:lang w:val="en-US" w:eastAsia="en-US"/>
                  <w14:ligatures w14:val="standardContextual"/>
                </w:rPr>
              </w:pPr>
              <w:hyperlink w:anchor="_Toc190941643" w:history="1">
                <w:r w:rsidRPr="00AD47F8">
                  <w:rPr>
                    <w:rStyle w:val="Hyperlink"/>
                    <w:rFonts w:cstheme="minorHAnsi"/>
                    <w:noProof/>
                  </w:rPr>
                  <w:t>Pirkimo sąlygų 5 priedas „Viešųjų pirkimų tarnybos nustatytos formos atitikties deklaracija“</w:t>
                </w:r>
                <w:r>
                  <w:rPr>
                    <w:noProof/>
                    <w:webHidden/>
                  </w:rPr>
                  <w:tab/>
                </w:r>
                <w:r>
                  <w:rPr>
                    <w:noProof/>
                    <w:webHidden/>
                  </w:rPr>
                  <w:fldChar w:fldCharType="begin"/>
                </w:r>
                <w:r>
                  <w:rPr>
                    <w:noProof/>
                    <w:webHidden/>
                  </w:rPr>
                  <w:instrText xml:space="preserve"> PAGEREF _Toc190941643 \h </w:instrText>
                </w:r>
                <w:r>
                  <w:rPr>
                    <w:noProof/>
                    <w:webHidden/>
                  </w:rPr>
                </w:r>
                <w:r>
                  <w:rPr>
                    <w:noProof/>
                    <w:webHidden/>
                  </w:rPr>
                  <w:fldChar w:fldCharType="separate"/>
                </w:r>
                <w:r>
                  <w:rPr>
                    <w:noProof/>
                    <w:webHidden/>
                  </w:rPr>
                  <w:t>26</w:t>
                </w:r>
                <w:r>
                  <w:rPr>
                    <w:noProof/>
                    <w:webHidden/>
                  </w:rPr>
                  <w:fldChar w:fldCharType="end"/>
                </w:r>
              </w:hyperlink>
            </w:p>
            <w:p w14:paraId="6DE66E30" w14:textId="6EC93573" w:rsidR="00D92DF0" w:rsidRDefault="00D92DF0">
              <w:pPr>
                <w:pStyle w:val="TOC2"/>
                <w:rPr>
                  <w:noProof/>
                  <w:kern w:val="2"/>
                  <w:sz w:val="24"/>
                  <w:szCs w:val="24"/>
                  <w:lang w:val="en-US" w:eastAsia="en-US"/>
                  <w14:ligatures w14:val="standardContextual"/>
                </w:rPr>
              </w:pPr>
              <w:hyperlink w:anchor="_Toc190941644" w:history="1">
                <w:r w:rsidRPr="00AD47F8">
                  <w:rPr>
                    <w:rStyle w:val="Hyperlink"/>
                    <w:rFonts w:cstheme="minorHAnsi"/>
                    <w:noProof/>
                  </w:rPr>
                  <w:t>Pirkimo sąlygų 6 priedas „EBVPD“ (XML formatu)</w:t>
                </w:r>
                <w:r>
                  <w:rPr>
                    <w:noProof/>
                    <w:webHidden/>
                  </w:rPr>
                  <w:tab/>
                </w:r>
                <w:r>
                  <w:rPr>
                    <w:noProof/>
                    <w:webHidden/>
                  </w:rPr>
                  <w:fldChar w:fldCharType="begin"/>
                </w:r>
                <w:r>
                  <w:rPr>
                    <w:noProof/>
                    <w:webHidden/>
                  </w:rPr>
                  <w:instrText xml:space="preserve"> PAGEREF _Toc190941644 \h </w:instrText>
                </w:r>
                <w:r>
                  <w:rPr>
                    <w:noProof/>
                    <w:webHidden/>
                  </w:rPr>
                </w:r>
                <w:r>
                  <w:rPr>
                    <w:noProof/>
                    <w:webHidden/>
                  </w:rPr>
                  <w:fldChar w:fldCharType="separate"/>
                </w:r>
                <w:r>
                  <w:rPr>
                    <w:noProof/>
                    <w:webHidden/>
                  </w:rPr>
                  <w:t>27</w:t>
                </w:r>
                <w:r>
                  <w:rPr>
                    <w:noProof/>
                    <w:webHidden/>
                  </w:rPr>
                  <w:fldChar w:fldCharType="end"/>
                </w:r>
              </w:hyperlink>
            </w:p>
            <w:p w14:paraId="3C1E1C8D" w14:textId="6DC18DBF" w:rsidR="00D92DF0" w:rsidRDefault="00D92DF0">
              <w:pPr>
                <w:pStyle w:val="TOC2"/>
                <w:rPr>
                  <w:noProof/>
                  <w:kern w:val="2"/>
                  <w:sz w:val="24"/>
                  <w:szCs w:val="24"/>
                  <w:lang w:val="en-US" w:eastAsia="en-US"/>
                  <w14:ligatures w14:val="standardContextual"/>
                </w:rPr>
              </w:pPr>
              <w:hyperlink w:anchor="_Toc190941645" w:history="1">
                <w:r w:rsidRPr="00AD47F8">
                  <w:rPr>
                    <w:rStyle w:val="Hyperlink"/>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_Toc190941645 \h </w:instrText>
                </w:r>
                <w:r>
                  <w:rPr>
                    <w:noProof/>
                    <w:webHidden/>
                  </w:rPr>
                </w:r>
                <w:r>
                  <w:rPr>
                    <w:noProof/>
                    <w:webHidden/>
                  </w:rPr>
                  <w:fldChar w:fldCharType="separate"/>
                </w:r>
                <w:r>
                  <w:rPr>
                    <w:noProof/>
                    <w:webHidden/>
                  </w:rPr>
                  <w:t>28</w:t>
                </w:r>
                <w:r>
                  <w:rPr>
                    <w:noProof/>
                    <w:webHidden/>
                  </w:rPr>
                  <w:fldChar w:fldCharType="end"/>
                </w:r>
              </w:hyperlink>
            </w:p>
            <w:p w14:paraId="6A3A2376" w14:textId="10B5B660" w:rsidR="00D92DF0" w:rsidRDefault="00D92DF0">
              <w:pPr>
                <w:pStyle w:val="TOC2"/>
                <w:rPr>
                  <w:noProof/>
                  <w:kern w:val="2"/>
                  <w:sz w:val="24"/>
                  <w:szCs w:val="24"/>
                  <w:lang w:val="en-US" w:eastAsia="en-US"/>
                  <w14:ligatures w14:val="standardContextual"/>
                </w:rPr>
              </w:pPr>
              <w:hyperlink w:anchor="_Toc190941646" w:history="1">
                <w:r w:rsidRPr="00AD47F8">
                  <w:rPr>
                    <w:rStyle w:val="Hyperlink"/>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_Toc190941646 \h </w:instrText>
                </w:r>
                <w:r>
                  <w:rPr>
                    <w:noProof/>
                    <w:webHidden/>
                  </w:rPr>
                </w:r>
                <w:r>
                  <w:rPr>
                    <w:noProof/>
                    <w:webHidden/>
                  </w:rPr>
                  <w:fldChar w:fldCharType="separate"/>
                </w:r>
                <w:r>
                  <w:rPr>
                    <w:noProof/>
                    <w:webHidden/>
                  </w:rPr>
                  <w:t>29</w:t>
                </w:r>
                <w:r>
                  <w:rPr>
                    <w:noProof/>
                    <w:webHidden/>
                  </w:rPr>
                  <w:fldChar w:fldCharType="end"/>
                </w:r>
              </w:hyperlink>
            </w:p>
            <w:p w14:paraId="536F68B1" w14:textId="5FD96F94" w:rsidR="00D92DF0" w:rsidRDefault="00D92DF0">
              <w:pPr>
                <w:pStyle w:val="TOC2"/>
                <w:rPr>
                  <w:noProof/>
                  <w:kern w:val="2"/>
                  <w:sz w:val="24"/>
                  <w:szCs w:val="24"/>
                  <w:lang w:val="en-US" w:eastAsia="en-US"/>
                  <w14:ligatures w14:val="standardContextual"/>
                </w:rPr>
              </w:pPr>
              <w:hyperlink w:anchor="_Toc190941647" w:history="1">
                <w:r w:rsidRPr="00AD47F8">
                  <w:rPr>
                    <w:rStyle w:val="Hyperlink"/>
                    <w:rFonts w:cstheme="minorHAnsi"/>
                    <w:noProof/>
                  </w:rPr>
                  <w:t>Pirkimo sąlygų 9 priedas „Tiekėjo deklaracija apie prekės (-ių) ir sudedamųjų dalių kilmę“</w:t>
                </w:r>
                <w:r>
                  <w:rPr>
                    <w:noProof/>
                    <w:webHidden/>
                  </w:rPr>
                  <w:tab/>
                </w:r>
                <w:r>
                  <w:rPr>
                    <w:noProof/>
                    <w:webHidden/>
                  </w:rPr>
                  <w:fldChar w:fldCharType="begin"/>
                </w:r>
                <w:r>
                  <w:rPr>
                    <w:noProof/>
                    <w:webHidden/>
                  </w:rPr>
                  <w:instrText xml:space="preserve"> PAGEREF _Toc190941647 \h </w:instrText>
                </w:r>
                <w:r>
                  <w:rPr>
                    <w:noProof/>
                    <w:webHidden/>
                  </w:rPr>
                </w:r>
                <w:r>
                  <w:rPr>
                    <w:noProof/>
                    <w:webHidden/>
                  </w:rPr>
                  <w:fldChar w:fldCharType="separate"/>
                </w:r>
                <w:r>
                  <w:rPr>
                    <w:noProof/>
                    <w:webHidden/>
                  </w:rPr>
                  <w:t>30</w:t>
                </w:r>
                <w:r>
                  <w:rPr>
                    <w:noProof/>
                    <w:webHidden/>
                  </w:rPr>
                  <w:fldChar w:fldCharType="end"/>
                </w:r>
              </w:hyperlink>
            </w:p>
            <w:p w14:paraId="74102DAF" w14:textId="361820B1" w:rsidR="00D92DF0" w:rsidRDefault="00D92DF0">
              <w:pPr>
                <w:pStyle w:val="TOC2"/>
                <w:rPr>
                  <w:noProof/>
                  <w:kern w:val="2"/>
                  <w:sz w:val="24"/>
                  <w:szCs w:val="24"/>
                  <w:lang w:val="en-US" w:eastAsia="en-US"/>
                  <w14:ligatures w14:val="standardContextual"/>
                </w:rPr>
              </w:pPr>
              <w:hyperlink w:anchor="_Toc190941648" w:history="1">
                <w:r w:rsidRPr="00AD47F8">
                  <w:rPr>
                    <w:rStyle w:val="Hyperlink"/>
                    <w:rFonts w:cstheme="minorHAnsi"/>
                    <w:noProof/>
                  </w:rPr>
                  <w:t>Pirkimo sąlygų 10 priedas „Sutarties bendrosios sąlygos“</w:t>
                </w:r>
                <w:r>
                  <w:rPr>
                    <w:noProof/>
                    <w:webHidden/>
                  </w:rPr>
                  <w:tab/>
                </w:r>
                <w:r>
                  <w:rPr>
                    <w:noProof/>
                    <w:webHidden/>
                  </w:rPr>
                  <w:fldChar w:fldCharType="begin"/>
                </w:r>
                <w:r>
                  <w:rPr>
                    <w:noProof/>
                    <w:webHidden/>
                  </w:rPr>
                  <w:instrText xml:space="preserve"> PAGEREF _Toc190941648 \h </w:instrText>
                </w:r>
                <w:r>
                  <w:rPr>
                    <w:noProof/>
                    <w:webHidden/>
                  </w:rPr>
                </w:r>
                <w:r>
                  <w:rPr>
                    <w:noProof/>
                    <w:webHidden/>
                  </w:rPr>
                  <w:fldChar w:fldCharType="separate"/>
                </w:r>
                <w:r>
                  <w:rPr>
                    <w:noProof/>
                    <w:webHidden/>
                  </w:rPr>
                  <w:t>31</w:t>
                </w:r>
                <w:r>
                  <w:rPr>
                    <w:noProof/>
                    <w:webHidden/>
                  </w:rPr>
                  <w:fldChar w:fldCharType="end"/>
                </w:r>
              </w:hyperlink>
            </w:p>
            <w:p w14:paraId="2BB5752E" w14:textId="727195A1" w:rsidR="00D92DF0" w:rsidRDefault="00D92DF0">
              <w:pPr>
                <w:pStyle w:val="TOC2"/>
                <w:rPr>
                  <w:noProof/>
                  <w:kern w:val="2"/>
                  <w:sz w:val="24"/>
                  <w:szCs w:val="24"/>
                  <w:lang w:val="en-US" w:eastAsia="en-US"/>
                  <w14:ligatures w14:val="standardContextual"/>
                </w:rPr>
              </w:pPr>
              <w:hyperlink w:anchor="_Toc190941649" w:history="1">
                <w:r w:rsidRPr="00AD47F8">
                  <w:rPr>
                    <w:rStyle w:val="Hyperlink"/>
                    <w:rFonts w:cstheme="minorHAnsi"/>
                    <w:noProof/>
                  </w:rPr>
                  <w:t>Pirkimo sąlygų 11 priedas „Sutarties specialiosios sąlygos“</w:t>
                </w:r>
                <w:r>
                  <w:rPr>
                    <w:noProof/>
                    <w:webHidden/>
                  </w:rPr>
                  <w:tab/>
                </w:r>
                <w:r>
                  <w:rPr>
                    <w:noProof/>
                    <w:webHidden/>
                  </w:rPr>
                  <w:fldChar w:fldCharType="begin"/>
                </w:r>
                <w:r>
                  <w:rPr>
                    <w:noProof/>
                    <w:webHidden/>
                  </w:rPr>
                  <w:instrText xml:space="preserve"> PAGEREF _Toc190941649 \h </w:instrText>
                </w:r>
                <w:r>
                  <w:rPr>
                    <w:noProof/>
                    <w:webHidden/>
                  </w:rPr>
                </w:r>
                <w:r>
                  <w:rPr>
                    <w:noProof/>
                    <w:webHidden/>
                  </w:rPr>
                  <w:fldChar w:fldCharType="separate"/>
                </w:r>
                <w:r>
                  <w:rPr>
                    <w:noProof/>
                    <w:webHidden/>
                  </w:rPr>
                  <w:t>32</w:t>
                </w:r>
                <w:r>
                  <w:rPr>
                    <w:noProof/>
                    <w:webHidden/>
                  </w:rPr>
                  <w:fldChar w:fldCharType="end"/>
                </w:r>
              </w:hyperlink>
            </w:p>
            <w:p w14:paraId="0DDC40AE" w14:textId="6B5D410C" w:rsidR="001C24BC" w:rsidRPr="003B76E2" w:rsidRDefault="001C24BC" w:rsidP="004E4612">
              <w:pPr>
                <w:spacing w:after="120" w:line="20" w:lineRule="atLeast"/>
                <w:contextualSpacing/>
                <w:rPr>
                  <w:rFonts w:cstheme="minorHAnsi"/>
                  <w:sz w:val="24"/>
                  <w:szCs w:val="24"/>
                </w:rPr>
              </w:pPr>
              <w:r w:rsidRPr="003B76E2">
                <w:rPr>
                  <w:rFonts w:cstheme="minorHAnsi"/>
                  <w:b/>
                  <w:bCs/>
                  <w:color w:val="2B579A"/>
                  <w:sz w:val="24"/>
                  <w:szCs w:val="24"/>
                  <w:shd w:val="clear" w:color="auto" w:fill="E6E6E6"/>
                </w:rPr>
                <w:fldChar w:fldCharType="end"/>
              </w:r>
            </w:p>
          </w:sdtContent>
        </w:sdt>
        <w:p w14:paraId="73CCB438" w14:textId="0E813B55" w:rsidR="005F13F0" w:rsidRPr="003B76E2" w:rsidRDefault="001C24BC" w:rsidP="004E4612">
          <w:pPr>
            <w:spacing w:after="120" w:line="20" w:lineRule="atLeast"/>
            <w:contextualSpacing/>
            <w:rPr>
              <w:rFonts w:cstheme="minorHAnsi"/>
              <w:sz w:val="24"/>
              <w:szCs w:val="24"/>
            </w:rPr>
          </w:pPr>
          <w:r w:rsidRPr="003B76E2">
            <w:rPr>
              <w:rFonts w:cstheme="minorHAnsi"/>
              <w:sz w:val="24"/>
              <w:szCs w:val="24"/>
            </w:rPr>
            <w:br w:type="page"/>
          </w:r>
        </w:p>
      </w:sdtContent>
    </w:sdt>
    <w:p w14:paraId="7DBFF88B" w14:textId="0FE73970" w:rsidR="002415C7" w:rsidRPr="003B76E2" w:rsidRDefault="00263B34" w:rsidP="00457163">
      <w:pPr>
        <w:pStyle w:val="Heading1"/>
        <w:numPr>
          <w:ilvl w:val="0"/>
          <w:numId w:val="1"/>
        </w:numPr>
        <w:spacing w:line="20" w:lineRule="atLeast"/>
        <w:ind w:left="567" w:hanging="567"/>
        <w:contextualSpacing/>
        <w:rPr>
          <w:rFonts w:asciiTheme="minorHAnsi" w:hAnsiTheme="minorHAnsi" w:cstheme="minorHAnsi"/>
          <w:sz w:val="24"/>
          <w:szCs w:val="24"/>
        </w:rPr>
      </w:pPr>
      <w:bookmarkStart w:id="1" w:name="_Toc190941629"/>
      <w:bookmarkStart w:id="2" w:name="_Toc335201954"/>
      <w:bookmarkStart w:id="3" w:name="_Toc147739116"/>
      <w:r w:rsidRPr="003B76E2">
        <w:rPr>
          <w:rFonts w:asciiTheme="minorHAnsi" w:hAnsiTheme="minorHAnsi" w:cstheme="minorHAnsi"/>
          <w:sz w:val="24"/>
          <w:szCs w:val="24"/>
        </w:rPr>
        <w:lastRenderedPageBreak/>
        <w:t>Bendra informacija</w:t>
      </w:r>
      <w:bookmarkEnd w:id="1"/>
    </w:p>
    <w:p w14:paraId="768C88D5" w14:textId="3B0300F9"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2"/>
      <w:r w:rsidRPr="003B76E2">
        <w:rPr>
          <w:rFonts w:cstheme="minorHAnsi"/>
          <w:b/>
          <w:bCs/>
          <w:sz w:val="24"/>
          <w:szCs w:val="24"/>
        </w:rPr>
        <w:t>Perkančioji organizacija</w:t>
      </w:r>
      <w:r w:rsidRPr="003B76E2">
        <w:rPr>
          <w:rFonts w:cstheme="minorHAnsi"/>
          <w:sz w:val="24"/>
          <w:szCs w:val="24"/>
        </w:rPr>
        <w:t xml:space="preserve"> – Lietuvos Respublikos </w:t>
      </w:r>
      <w:r w:rsidR="004243A8" w:rsidRPr="003B76E2">
        <w:rPr>
          <w:rFonts w:cstheme="minorHAnsi"/>
          <w:sz w:val="24"/>
          <w:szCs w:val="24"/>
        </w:rPr>
        <w:t>Ryšių reguliavimo tarnyba</w:t>
      </w:r>
      <w:r w:rsidRPr="003B76E2">
        <w:rPr>
          <w:rFonts w:cstheme="minorHAnsi"/>
          <w:sz w:val="24"/>
          <w:szCs w:val="24"/>
        </w:rPr>
        <w:t xml:space="preserve">, juridinio asmens kodas </w:t>
      </w:r>
      <w:r w:rsidR="004243A8" w:rsidRPr="003B76E2">
        <w:rPr>
          <w:rFonts w:cstheme="minorHAnsi"/>
          <w:sz w:val="24"/>
          <w:szCs w:val="24"/>
        </w:rPr>
        <w:t>121442211</w:t>
      </w:r>
      <w:r w:rsidRPr="003B76E2">
        <w:rPr>
          <w:rFonts w:cstheme="minorHAnsi"/>
          <w:sz w:val="24"/>
          <w:szCs w:val="24"/>
        </w:rPr>
        <w:t xml:space="preserve">, adresas </w:t>
      </w:r>
      <w:r w:rsidR="004243A8" w:rsidRPr="003B76E2">
        <w:rPr>
          <w:rFonts w:cstheme="minorHAnsi"/>
          <w:sz w:val="24"/>
          <w:szCs w:val="24"/>
        </w:rPr>
        <w:t>Mortos g. 14</w:t>
      </w:r>
      <w:r w:rsidRPr="003B76E2">
        <w:rPr>
          <w:rFonts w:cstheme="minorHAnsi"/>
          <w:sz w:val="24"/>
          <w:szCs w:val="24"/>
        </w:rPr>
        <w:t>, 0</w:t>
      </w:r>
      <w:r w:rsidR="004243A8" w:rsidRPr="003B76E2">
        <w:rPr>
          <w:rFonts w:cstheme="minorHAnsi"/>
          <w:sz w:val="24"/>
          <w:szCs w:val="24"/>
        </w:rPr>
        <w:t>3219</w:t>
      </w:r>
      <w:r w:rsidRPr="003B76E2">
        <w:rPr>
          <w:rFonts w:cstheme="minorHAnsi"/>
          <w:sz w:val="24"/>
          <w:szCs w:val="24"/>
        </w:rPr>
        <w:t xml:space="preserve"> Vilnius, darbo laikas darbo dienomis 8.00-17.00 val., išskyrus penktadienius – 8.00-15.45 val.</w:t>
      </w:r>
      <w:r w:rsidRPr="003B76E2">
        <w:rPr>
          <w:rFonts w:eastAsia="Calibri" w:cstheme="minorHAnsi"/>
          <w:sz w:val="24"/>
          <w:szCs w:val="24"/>
        </w:rPr>
        <w:t xml:space="preserve"> </w:t>
      </w:r>
      <w:r w:rsidRPr="003B76E2">
        <w:rPr>
          <w:rFonts w:eastAsiaTheme="minorHAnsi" w:cstheme="minorHAnsi"/>
          <w:sz w:val="24"/>
          <w:szCs w:val="24"/>
          <w:lang w:eastAsia="en-US"/>
        </w:rPr>
        <w:t>Perkančioji organizacija yra PVM mokėtoja</w:t>
      </w:r>
      <w:r w:rsidRPr="003B76E2">
        <w:rPr>
          <w:rFonts w:eastAsia="Calibri" w:cstheme="minorHAnsi"/>
          <w:sz w:val="24"/>
          <w:szCs w:val="24"/>
        </w:rPr>
        <w:t>. PVM mokėtojo kodas LT</w:t>
      </w:r>
      <w:r w:rsidR="004243A8" w:rsidRPr="003B76E2">
        <w:rPr>
          <w:rFonts w:eastAsia="Calibri" w:cstheme="minorHAnsi"/>
          <w:sz w:val="24"/>
          <w:szCs w:val="24"/>
        </w:rPr>
        <w:t>214422113</w:t>
      </w:r>
      <w:r w:rsidRPr="003B76E2">
        <w:rPr>
          <w:rFonts w:eastAsia="Calibri" w:cstheme="minorHAnsi"/>
          <w:sz w:val="24"/>
          <w:szCs w:val="24"/>
        </w:rPr>
        <w:t>.</w:t>
      </w:r>
    </w:p>
    <w:p w14:paraId="086A577B" w14:textId="0599D0FB" w:rsidR="00E401EB" w:rsidRPr="006D1544"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6D1544">
        <w:rPr>
          <w:rFonts w:cstheme="minorHAnsi"/>
          <w:color w:val="000000" w:themeColor="text1"/>
          <w:sz w:val="24"/>
          <w:szCs w:val="24"/>
        </w:rPr>
        <w:t>Pirkimas neatliekamas naudojantis centralizuotų pirkimų katalogu, nes centralizuotų pirkimų katalog</w:t>
      </w:r>
      <w:r w:rsidR="006B2494">
        <w:rPr>
          <w:rFonts w:cstheme="minorHAnsi"/>
          <w:color w:val="000000" w:themeColor="text1"/>
          <w:sz w:val="24"/>
          <w:szCs w:val="24"/>
        </w:rPr>
        <w:t>e</w:t>
      </w:r>
      <w:r w:rsidRPr="006D1544">
        <w:rPr>
          <w:rFonts w:cstheme="minorHAnsi"/>
          <w:color w:val="000000" w:themeColor="text1"/>
          <w:sz w:val="24"/>
          <w:szCs w:val="24"/>
        </w:rPr>
        <w:t xml:space="preserve"> (CPO LT) tokio tipo </w:t>
      </w:r>
      <w:r w:rsidR="006B2494">
        <w:rPr>
          <w:rFonts w:cstheme="minorHAnsi"/>
          <w:color w:val="000000" w:themeColor="text1"/>
          <w:sz w:val="24"/>
          <w:szCs w:val="24"/>
        </w:rPr>
        <w:t>prekės</w:t>
      </w:r>
      <w:r w:rsidRPr="006D1544">
        <w:rPr>
          <w:rFonts w:cstheme="minorHAnsi"/>
          <w:color w:val="000000" w:themeColor="text1"/>
          <w:sz w:val="24"/>
          <w:szCs w:val="24"/>
        </w:rPr>
        <w:t xml:space="preserve"> </w:t>
      </w:r>
      <w:r w:rsidR="006B2494">
        <w:rPr>
          <w:rFonts w:cstheme="minorHAnsi"/>
          <w:color w:val="000000" w:themeColor="text1"/>
          <w:sz w:val="24"/>
          <w:szCs w:val="24"/>
        </w:rPr>
        <w:t>neatitinka Perkančiosios organizacijos techninės poreikių</w:t>
      </w:r>
      <w:r w:rsidRPr="006D1544">
        <w:rPr>
          <w:rFonts w:cstheme="minorHAnsi"/>
          <w:color w:val="000000" w:themeColor="text1"/>
          <w:sz w:val="24"/>
          <w:szCs w:val="24"/>
        </w:rPr>
        <w:t>.</w:t>
      </w:r>
    </w:p>
    <w:p w14:paraId="72AAC626" w14:textId="77777777" w:rsidR="00E401EB" w:rsidRPr="006D1544"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6D1544">
        <w:rPr>
          <w:rFonts w:eastAsia="Times New Roman" w:cstheme="minorHAnsi"/>
          <w:sz w:val="24"/>
          <w:szCs w:val="24"/>
        </w:rPr>
        <w:t>Perkančioji organizacija nerezervuoja teisės dalyvauti pirkime.</w:t>
      </w:r>
    </w:p>
    <w:p w14:paraId="1C80900D" w14:textId="46CD9282" w:rsidR="00E401EB" w:rsidRPr="006D1544" w:rsidRDefault="00C670C8" w:rsidP="00E401EB">
      <w:pPr>
        <w:pStyle w:val="ListParagraph"/>
        <w:numPr>
          <w:ilvl w:val="1"/>
          <w:numId w:val="1"/>
        </w:numPr>
        <w:spacing w:after="0" w:line="240" w:lineRule="auto"/>
        <w:ind w:left="0" w:firstLine="567"/>
        <w:jc w:val="both"/>
        <w:rPr>
          <w:rFonts w:cstheme="minorHAnsi"/>
          <w:sz w:val="24"/>
          <w:szCs w:val="24"/>
        </w:rPr>
      </w:pPr>
      <w:r w:rsidRPr="006D1544">
        <w:rPr>
          <w:rFonts w:cstheme="minorHAnsi"/>
          <w:sz w:val="24"/>
          <w:szCs w:val="24"/>
        </w:rPr>
        <w:t xml:space="preserve">Stebėtojai dalyvauti </w:t>
      </w:r>
      <w:r w:rsidR="00526126" w:rsidRPr="006D1544">
        <w:rPr>
          <w:rFonts w:cstheme="minorHAnsi"/>
          <w:sz w:val="24"/>
          <w:szCs w:val="24"/>
        </w:rPr>
        <w:t>Komisijos posėdžiuose</w:t>
      </w:r>
      <w:r w:rsidR="004B40A4" w:rsidRPr="006D1544">
        <w:rPr>
          <w:rFonts w:cstheme="minorHAnsi"/>
          <w:sz w:val="24"/>
          <w:szCs w:val="24"/>
        </w:rPr>
        <w:t xml:space="preserve"> nėra kviečiami.</w:t>
      </w:r>
    </w:p>
    <w:p w14:paraId="0B22FA19" w14:textId="160500C7" w:rsidR="00E401EB" w:rsidRPr="006D1544" w:rsidRDefault="004243A8" w:rsidP="00E401EB">
      <w:pPr>
        <w:pStyle w:val="ListParagraph"/>
        <w:numPr>
          <w:ilvl w:val="1"/>
          <w:numId w:val="1"/>
        </w:numPr>
        <w:spacing w:after="0" w:line="240" w:lineRule="auto"/>
        <w:ind w:left="0" w:firstLine="567"/>
        <w:jc w:val="both"/>
        <w:rPr>
          <w:rFonts w:eastAsia="Arial" w:cstheme="minorHAnsi"/>
          <w:sz w:val="24"/>
          <w:szCs w:val="24"/>
        </w:rPr>
      </w:pPr>
      <w:r w:rsidRPr="006D1544">
        <w:rPr>
          <w:rFonts w:cstheme="minorHAnsi"/>
          <w:sz w:val="24"/>
          <w:szCs w:val="24"/>
        </w:rPr>
        <w:t>Šio pirkimo objektui yra taikomos Aplinkos apsaugos kriterijų taikymo, vykdant žaliuosius pirkimus, tvarkos aprašo, patvirtinto Lietuvos Respublikos aplinkos ministro 2011 m. birželio 28 d. įsakymu Nr. D1-508 „Dėl Aplinkos</w:t>
      </w:r>
      <w:r w:rsidRPr="003B76E2">
        <w:rPr>
          <w:rFonts w:cstheme="minorHAnsi"/>
          <w:sz w:val="24"/>
          <w:szCs w:val="24"/>
        </w:rPr>
        <w:t xml:space="preserve"> apsaugos kriterijų taikymo, vykdant žaliuosius pirkimus, tvarkos aprašo patvirtinimo“ (aktuali redakcija) (toliau – Tvarkos aprašas), nuostatos. </w:t>
      </w:r>
      <w:r w:rsidRPr="006D1544">
        <w:rPr>
          <w:rFonts w:cstheme="minorHAnsi"/>
          <w:b/>
          <w:bCs/>
          <w:sz w:val="24"/>
          <w:szCs w:val="24"/>
        </w:rPr>
        <w:t>Aplinkos apsaugos kriterijai nustatyti: techninėje specifikacijoje</w:t>
      </w:r>
      <w:r w:rsidR="00E401EB" w:rsidRPr="006D1544">
        <w:rPr>
          <w:rFonts w:cstheme="minorHAnsi"/>
          <w:sz w:val="24"/>
          <w:szCs w:val="24"/>
        </w:rPr>
        <w:t>.</w:t>
      </w:r>
    </w:p>
    <w:p w14:paraId="57E14D79"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 xml:space="preserve">Išankstinis skelbimas apie pirkimą nebuvo paskelbtas. </w:t>
      </w:r>
    </w:p>
    <w:p w14:paraId="7966043A" w14:textId="186247EA" w:rsidR="00E401EB" w:rsidRPr="003B76E2"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3B76E2">
        <w:rPr>
          <w:rFonts w:cstheme="minorHAnsi"/>
          <w:sz w:val="24"/>
          <w:szCs w:val="24"/>
          <w:lang w:eastAsia="en-US"/>
        </w:rPr>
        <w:t xml:space="preserve">Pirkime </w:t>
      </w:r>
      <w:r w:rsidRPr="003B76E2">
        <w:rPr>
          <w:rFonts w:cstheme="minorHAnsi"/>
          <w:sz w:val="24"/>
          <w:szCs w:val="24"/>
        </w:rPr>
        <w:t xml:space="preserve"> </w:t>
      </w:r>
      <w:r w:rsidR="006B2494">
        <w:rPr>
          <w:rFonts w:cstheme="minorHAnsi"/>
          <w:sz w:val="24"/>
          <w:szCs w:val="24"/>
        </w:rPr>
        <w:t>P</w:t>
      </w:r>
      <w:r w:rsidRPr="003B76E2">
        <w:rPr>
          <w:rFonts w:cstheme="minorHAnsi"/>
          <w:sz w:val="24"/>
          <w:szCs w:val="24"/>
        </w:rPr>
        <w:t>erkančioji organizacija</w:t>
      </w:r>
      <w:r w:rsidRPr="003B76E2">
        <w:rPr>
          <w:rFonts w:cstheme="minorHAnsi"/>
          <w:sz w:val="24"/>
          <w:szCs w:val="24"/>
          <w:lang w:eastAsia="en-US"/>
        </w:rPr>
        <w:t xml:space="preserve"> nenumato skelbti pranešimo dėl savanoriško </w:t>
      </w:r>
      <w:proofErr w:type="spellStart"/>
      <w:r w:rsidRPr="003B76E2">
        <w:rPr>
          <w:rFonts w:cstheme="minorHAnsi"/>
          <w:i/>
          <w:iCs/>
          <w:sz w:val="24"/>
          <w:szCs w:val="24"/>
          <w:lang w:eastAsia="en-US"/>
        </w:rPr>
        <w:t>ex</w:t>
      </w:r>
      <w:proofErr w:type="spellEnd"/>
      <w:r w:rsidRPr="003B76E2">
        <w:rPr>
          <w:rFonts w:cstheme="minorHAnsi"/>
          <w:i/>
          <w:iCs/>
          <w:sz w:val="24"/>
          <w:szCs w:val="24"/>
          <w:lang w:eastAsia="en-US"/>
        </w:rPr>
        <w:t xml:space="preserve"> ante</w:t>
      </w:r>
      <w:r w:rsidRPr="003B76E2">
        <w:rPr>
          <w:rFonts w:cstheme="minorHAnsi"/>
          <w:sz w:val="24"/>
          <w:szCs w:val="24"/>
          <w:lang w:eastAsia="en-US"/>
        </w:rPr>
        <w:t xml:space="preserve"> skaidrumo.</w:t>
      </w:r>
    </w:p>
    <w:p w14:paraId="59BD2D24"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cstheme="minorHAnsi"/>
          <w:sz w:val="24"/>
          <w:szCs w:val="24"/>
        </w:rPr>
        <w:t xml:space="preserve">Pirkime neleidžiama pateikti alternatyvių pasiūlymų. </w:t>
      </w:r>
    </w:p>
    <w:p w14:paraId="49799286"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Bendrosios pirkimo sąlygos yra neatskiriama šių pirkimo sąlygų dalis.</w:t>
      </w:r>
    </w:p>
    <w:p w14:paraId="5DEDEBC7" w14:textId="35104B8E" w:rsidR="00B41C66" w:rsidRPr="003B76E2" w:rsidRDefault="00B41C66" w:rsidP="00E401EB">
      <w:pPr>
        <w:pStyle w:val="Heading1"/>
        <w:numPr>
          <w:ilvl w:val="0"/>
          <w:numId w:val="1"/>
        </w:numPr>
        <w:spacing w:line="20" w:lineRule="atLeast"/>
        <w:contextualSpacing/>
        <w:rPr>
          <w:rFonts w:asciiTheme="minorHAnsi" w:hAnsiTheme="minorHAnsi" w:cstheme="minorHAnsi"/>
          <w:sz w:val="24"/>
          <w:szCs w:val="24"/>
        </w:rPr>
      </w:pPr>
      <w:bookmarkStart w:id="6" w:name="_Toc190941630"/>
      <w:r w:rsidRPr="003B76E2">
        <w:rPr>
          <w:rFonts w:asciiTheme="minorHAnsi" w:hAnsiTheme="minorHAnsi" w:cstheme="minorHAnsi"/>
          <w:sz w:val="24"/>
          <w:szCs w:val="24"/>
        </w:rPr>
        <w:t>Pirkimo objektas</w:t>
      </w:r>
      <w:bookmarkEnd w:id="4"/>
      <w:bookmarkEnd w:id="5"/>
      <w:bookmarkEnd w:id="6"/>
    </w:p>
    <w:p w14:paraId="208E1ABC" w14:textId="331EF496" w:rsidR="009B5C81" w:rsidRPr="003B76E2"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3B76E2">
        <w:rPr>
          <w:rFonts w:eastAsia="Calibri" w:cstheme="minorHAnsi"/>
          <w:sz w:val="24"/>
          <w:szCs w:val="24"/>
        </w:rPr>
        <w:t xml:space="preserve">Perkančioji organizacija numato </w:t>
      </w:r>
      <w:r w:rsidR="008E469D" w:rsidRPr="003B76E2">
        <w:rPr>
          <w:rFonts w:eastAsia="Calibri" w:cstheme="minorHAnsi"/>
          <w:sz w:val="24"/>
          <w:szCs w:val="24"/>
        </w:rPr>
        <w:t xml:space="preserve">įsigyti </w:t>
      </w:r>
      <w:r w:rsidR="001A1A67" w:rsidRPr="001A1A67">
        <w:rPr>
          <w:rFonts w:eastAsia="Calibri" w:cstheme="minorHAnsi"/>
          <w:b/>
          <w:bCs/>
          <w:sz w:val="24"/>
          <w:szCs w:val="24"/>
        </w:rPr>
        <w:t>nešiojamus kompiuterius, 49 vnt</w:t>
      </w:r>
      <w:r w:rsidR="001A1A67">
        <w:rPr>
          <w:rFonts w:eastAsia="Calibri" w:cstheme="minorHAnsi"/>
          <w:sz w:val="24"/>
          <w:szCs w:val="24"/>
        </w:rPr>
        <w:t>.</w:t>
      </w:r>
      <w:r w:rsidRPr="003B76E2">
        <w:rPr>
          <w:rFonts w:cstheme="minorHAnsi"/>
          <w:sz w:val="24"/>
          <w:szCs w:val="24"/>
        </w:rPr>
        <w:t xml:space="preserve"> Reikalavimai pirkimo objektui nustatyti specialiųjų pirkimo sąlygų (toliau </w:t>
      </w:r>
      <w:r w:rsidRPr="003B76E2">
        <w:rPr>
          <w:rFonts w:cstheme="minorHAnsi"/>
          <w:sz w:val="24"/>
          <w:szCs w:val="24"/>
        </w:rPr>
        <w:softHyphen/>
        <w:t>– Pirkimo</w:t>
      </w:r>
      <w:r w:rsidR="006B2494">
        <w:rPr>
          <w:rFonts w:cstheme="minorHAnsi"/>
          <w:sz w:val="24"/>
          <w:szCs w:val="24"/>
        </w:rPr>
        <w:t xml:space="preserve"> sąlygos</w:t>
      </w:r>
      <w:r w:rsidRPr="003B76E2">
        <w:rPr>
          <w:rFonts w:cstheme="minorHAnsi"/>
          <w:sz w:val="24"/>
          <w:szCs w:val="24"/>
        </w:rPr>
        <w:t xml:space="preserve">)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 xml:space="preserve"> 2 pried</w:t>
      </w:r>
      <w:r w:rsidR="006B2494">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„Techninė specifikacija“</w:t>
      </w:r>
      <w:r w:rsidRPr="003B76E2">
        <w:rPr>
          <w:rFonts w:cstheme="minorHAnsi"/>
          <w:color w:val="4472C4" w:themeColor="accent1"/>
          <w:sz w:val="24"/>
          <w:szCs w:val="24"/>
        </w:rPr>
        <w:fldChar w:fldCharType="end"/>
      </w:r>
      <w:r w:rsidRPr="003B76E2">
        <w:rPr>
          <w:rFonts w:cstheme="minorHAnsi"/>
          <w:sz w:val="24"/>
          <w:szCs w:val="24"/>
        </w:rPr>
        <w:t>.</w:t>
      </w:r>
    </w:p>
    <w:p w14:paraId="06A4657C" w14:textId="08887977"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eastAsia="Calibri" w:cstheme="minorHAnsi"/>
          <w:sz w:val="24"/>
          <w:szCs w:val="24"/>
        </w:rPr>
        <w:t xml:space="preserve">Pirkimo objektas į dalis neskaidomas. </w:t>
      </w:r>
      <w:r w:rsidRPr="003B76E2">
        <w:rPr>
          <w:rFonts w:cstheme="minorHAnsi"/>
          <w:sz w:val="24"/>
          <w:szCs w:val="24"/>
        </w:rPr>
        <w:t xml:space="preserve">Pirkimo apimtys, reikalavimai ir techninė specifikacija apibrėžti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2 pried</w:t>
      </w:r>
      <w:r w:rsidR="006B2494">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„Techninė specifikacija“</w:t>
      </w:r>
      <w:r w:rsidRPr="003B76E2">
        <w:rPr>
          <w:rFonts w:cstheme="minorHAnsi"/>
          <w:color w:val="4472C4" w:themeColor="accent1"/>
          <w:sz w:val="24"/>
          <w:szCs w:val="24"/>
        </w:rPr>
        <w:fldChar w:fldCharType="end"/>
      </w:r>
      <w:r w:rsidRPr="003B76E2">
        <w:rPr>
          <w:rFonts w:cstheme="minorHAnsi"/>
          <w:sz w:val="24"/>
          <w:szCs w:val="24"/>
        </w:rPr>
        <w:t xml:space="preserve">. </w:t>
      </w:r>
    </w:p>
    <w:p w14:paraId="6BD5E896" w14:textId="1BB2690E"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06C2E1F1" w:rsidR="00D22226" w:rsidRPr="003B76E2" w:rsidRDefault="00D22226" w:rsidP="000B21A1">
      <w:pPr>
        <w:pStyle w:val="Heading1"/>
        <w:numPr>
          <w:ilvl w:val="0"/>
          <w:numId w:val="1"/>
        </w:numPr>
        <w:spacing w:line="20" w:lineRule="atLeast"/>
        <w:contextualSpacing/>
        <w:rPr>
          <w:rFonts w:asciiTheme="minorHAnsi" w:hAnsiTheme="minorHAnsi" w:cstheme="minorHAnsi"/>
          <w:sz w:val="24"/>
          <w:szCs w:val="24"/>
        </w:rPr>
      </w:pPr>
      <w:bookmarkStart w:id="10" w:name="_Toc190941631"/>
      <w:r w:rsidRPr="003B76E2">
        <w:rPr>
          <w:rFonts w:asciiTheme="minorHAnsi" w:hAnsiTheme="minorHAnsi" w:cstheme="minorHAnsi"/>
          <w:sz w:val="24"/>
          <w:szCs w:val="24"/>
        </w:rPr>
        <w:lastRenderedPageBreak/>
        <w:t>Susitikimai su tiekėjais</w:t>
      </w:r>
      <w:bookmarkEnd w:id="7"/>
      <w:bookmarkEnd w:id="8"/>
      <w:r w:rsidR="003B6924" w:rsidRPr="003B76E2">
        <w:rPr>
          <w:rFonts w:asciiTheme="minorHAnsi" w:hAnsiTheme="minorHAnsi" w:cstheme="minorHAnsi"/>
          <w:sz w:val="24"/>
          <w:szCs w:val="24"/>
        </w:rPr>
        <w:t xml:space="preserve"> ir objekto apžiūra</w:t>
      </w:r>
      <w:bookmarkEnd w:id="9"/>
      <w:bookmarkEnd w:id="10"/>
    </w:p>
    <w:p w14:paraId="27554C9D" w14:textId="3D17D9AA" w:rsidR="00845577"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bookmarkStart w:id="11" w:name="_Ref39473754"/>
      <w:bookmarkStart w:id="12" w:name="_Ref39473761"/>
      <w:bookmarkStart w:id="13" w:name="_Ref39474188"/>
      <w:r w:rsidRPr="003B76E2">
        <w:rPr>
          <w:rFonts w:asciiTheme="minorHAnsi" w:hAnsiTheme="minorHAnsi" w:cstheme="minorHAnsi"/>
          <w:sz w:val="24"/>
          <w:szCs w:val="24"/>
          <w:lang w:val="lt-LT"/>
        </w:rPr>
        <w:t xml:space="preserve">Perkančioji organizacija nerengs susitikimo su </w:t>
      </w:r>
      <w:r w:rsidR="00674023">
        <w:rPr>
          <w:rFonts w:asciiTheme="minorHAnsi" w:hAnsiTheme="minorHAnsi" w:cstheme="minorHAnsi"/>
          <w:sz w:val="24"/>
          <w:szCs w:val="24"/>
          <w:lang w:val="lt-LT"/>
        </w:rPr>
        <w:t>T</w:t>
      </w:r>
      <w:r w:rsidR="006B2494">
        <w:rPr>
          <w:rFonts w:asciiTheme="minorHAnsi" w:hAnsiTheme="minorHAnsi" w:cstheme="minorHAnsi"/>
          <w:sz w:val="24"/>
          <w:szCs w:val="24"/>
          <w:lang w:val="lt-LT"/>
        </w:rPr>
        <w:t>iekėjais</w:t>
      </w:r>
      <w:r w:rsidRPr="003B76E2">
        <w:rPr>
          <w:rFonts w:asciiTheme="minorHAnsi" w:hAnsiTheme="minorHAnsi" w:cstheme="minorHAnsi"/>
          <w:sz w:val="24"/>
          <w:szCs w:val="24"/>
          <w:lang w:val="lt-LT"/>
        </w:rPr>
        <w:t xml:space="preserve"> dėl pirkimo sąlygų paaiškinimo.</w:t>
      </w:r>
    </w:p>
    <w:p w14:paraId="532391C3" w14:textId="4659D3EF" w:rsidR="00007515"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r w:rsidRPr="003B76E2">
        <w:rPr>
          <w:rFonts w:asciiTheme="minorHAnsi" w:eastAsiaTheme="minorHAnsi" w:hAnsiTheme="minorHAnsi" w:cstheme="minorHAnsi"/>
          <w:sz w:val="24"/>
          <w:szCs w:val="24"/>
          <w:lang w:val="lt-LT"/>
        </w:rPr>
        <w:t>P</w:t>
      </w:r>
      <w:r w:rsidRPr="003B76E2">
        <w:rPr>
          <w:rFonts w:asciiTheme="minorHAnsi" w:hAnsiTheme="minorHAnsi" w:cstheme="minorHAnsi"/>
          <w:sz w:val="24"/>
          <w:szCs w:val="24"/>
          <w:lang w:val="lt-LT"/>
        </w:rPr>
        <w:t>erkančioji organizacija nerengs pirkimo objekto apžiūros.</w:t>
      </w:r>
      <w:r w:rsidR="0015281C" w:rsidRPr="003B76E2">
        <w:rPr>
          <w:rFonts w:asciiTheme="minorHAnsi" w:hAnsiTheme="minorHAnsi" w:cstheme="minorHAnsi"/>
          <w:sz w:val="24"/>
          <w:szCs w:val="24"/>
          <w:lang w:val="lt-LT"/>
        </w:rPr>
        <w:t xml:space="preserve"> </w:t>
      </w:r>
    </w:p>
    <w:p w14:paraId="6443D2FF" w14:textId="2FD3A35F" w:rsidR="00C94B9F" w:rsidRPr="003B76E2" w:rsidRDefault="00173ACB" w:rsidP="00904B27">
      <w:pPr>
        <w:pStyle w:val="Heading1"/>
        <w:numPr>
          <w:ilvl w:val="0"/>
          <w:numId w:val="6"/>
        </w:numPr>
        <w:spacing w:line="20" w:lineRule="atLeast"/>
        <w:contextualSpacing/>
        <w:rPr>
          <w:rFonts w:asciiTheme="minorHAnsi" w:hAnsiTheme="minorHAnsi" w:cstheme="minorHAnsi"/>
          <w:color w:val="auto"/>
          <w:sz w:val="24"/>
          <w:szCs w:val="24"/>
        </w:rPr>
      </w:pPr>
      <w:bookmarkStart w:id="14" w:name="_Toc190941632"/>
      <w:r w:rsidRPr="003B76E2">
        <w:rPr>
          <w:rFonts w:asciiTheme="minorHAnsi" w:hAnsiTheme="minorHAnsi" w:cstheme="minorHAnsi"/>
          <w:color w:val="auto"/>
          <w:sz w:val="24"/>
          <w:szCs w:val="24"/>
        </w:rPr>
        <w:t>Tiekėjų pašalinimo pagrindai</w:t>
      </w:r>
      <w:bookmarkEnd w:id="11"/>
      <w:bookmarkEnd w:id="12"/>
      <w:bookmarkEnd w:id="13"/>
      <w:r w:rsidR="00975F1F" w:rsidRPr="003B76E2">
        <w:rPr>
          <w:rFonts w:asciiTheme="minorHAnsi" w:hAnsiTheme="minorHAnsi" w:cstheme="minorHAnsi"/>
          <w:color w:val="auto"/>
          <w:sz w:val="24"/>
          <w:szCs w:val="24"/>
        </w:rPr>
        <w:t xml:space="preserve"> ir kvalifikacijos reikalavimai</w:t>
      </w:r>
      <w:bookmarkEnd w:id="14"/>
    </w:p>
    <w:p w14:paraId="21035C9D" w14:textId="7580E24E" w:rsidR="00845577" w:rsidRPr="003B76E2" w:rsidRDefault="00845577" w:rsidP="00904B27">
      <w:pPr>
        <w:pStyle w:val="ListParagraph"/>
        <w:numPr>
          <w:ilvl w:val="1"/>
          <w:numId w:val="7"/>
        </w:numPr>
        <w:spacing w:after="0" w:line="20" w:lineRule="atLeast"/>
        <w:ind w:left="0" w:firstLine="567"/>
        <w:jc w:val="both"/>
        <w:rPr>
          <w:rFonts w:eastAsia="Calibri" w:cstheme="minorHAnsi"/>
          <w:color w:val="4472C4" w:themeColor="accent1"/>
          <w:sz w:val="24"/>
          <w:szCs w:val="24"/>
        </w:rPr>
      </w:pPr>
      <w:r w:rsidRPr="003B76E2">
        <w:rPr>
          <w:rFonts w:cstheme="minorHAnsi"/>
          <w:sz w:val="24"/>
          <w:szCs w:val="24"/>
        </w:rPr>
        <w:t>Reikalavimai dėl tiekėjo ir</w:t>
      </w:r>
      <w:bookmarkStart w:id="15" w:name="_Hlk41039660"/>
      <w:r w:rsidRPr="003B76E2">
        <w:rPr>
          <w:rFonts w:cstheme="minorHAnsi"/>
          <w:sz w:val="24"/>
          <w:szCs w:val="24"/>
        </w:rPr>
        <w:t xml:space="preserve"> subtiekėjų (jei taikoma), ūkio subjektų, kurių pajėgumais tiekėjas remiasi, </w:t>
      </w:r>
      <w:bookmarkEnd w:id="15"/>
      <w:r w:rsidRPr="003B76E2">
        <w:rPr>
          <w:rFonts w:cstheme="minorHAnsi"/>
          <w:sz w:val="24"/>
          <w:szCs w:val="24"/>
        </w:rPr>
        <w:t xml:space="preserve">pašalinimo pagrindų nebuvimo bei jų nebuvimą patvirtinantys dokumentai nurodyti </w:t>
      </w:r>
      <w:r w:rsidR="000B5680" w:rsidRPr="003B76E2">
        <w:rPr>
          <w:rFonts w:cstheme="minorHAnsi"/>
          <w:color w:val="4472C4" w:themeColor="accent1"/>
          <w:sz w:val="24"/>
          <w:szCs w:val="24"/>
        </w:rPr>
        <w:fldChar w:fldCharType="begin"/>
      </w:r>
      <w:r w:rsidR="000B5680" w:rsidRPr="003B76E2">
        <w:rPr>
          <w:rFonts w:cstheme="minorHAnsi"/>
          <w:color w:val="4472C4" w:themeColor="accent1"/>
          <w:sz w:val="24"/>
          <w:szCs w:val="24"/>
        </w:rPr>
        <w:instrText xml:space="preserve"> REF _Ref38285444 \h </w:instrText>
      </w:r>
      <w:r w:rsidR="003B76E2" w:rsidRPr="003B76E2">
        <w:rPr>
          <w:rFonts w:cstheme="minorHAnsi"/>
          <w:color w:val="4472C4" w:themeColor="accent1"/>
          <w:sz w:val="24"/>
          <w:szCs w:val="24"/>
        </w:rPr>
        <w:instrText xml:space="preserve"> \* MERGEFORMAT </w:instrText>
      </w:r>
      <w:r w:rsidR="000B5680" w:rsidRPr="003B76E2">
        <w:rPr>
          <w:rFonts w:cstheme="minorHAnsi"/>
          <w:color w:val="4472C4" w:themeColor="accent1"/>
          <w:sz w:val="24"/>
          <w:szCs w:val="24"/>
        </w:rPr>
      </w:r>
      <w:r w:rsidR="000B5680"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3 pried</w:t>
      </w:r>
      <w:r w:rsidR="006B2494">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„Tiekėjų pašalinimo pagrindai“</w:t>
      </w:r>
      <w:r w:rsidR="000B5680" w:rsidRPr="003B76E2">
        <w:rPr>
          <w:rFonts w:cstheme="minorHAnsi"/>
          <w:color w:val="4472C4" w:themeColor="accent1"/>
          <w:sz w:val="24"/>
          <w:szCs w:val="24"/>
        </w:rPr>
        <w:fldChar w:fldCharType="end"/>
      </w:r>
      <w:r w:rsidR="000B5680" w:rsidRPr="003B76E2">
        <w:rPr>
          <w:rFonts w:cstheme="minorHAnsi"/>
          <w:color w:val="4472C4" w:themeColor="accent1"/>
          <w:sz w:val="24"/>
          <w:szCs w:val="24"/>
        </w:rPr>
        <w:t>.</w:t>
      </w:r>
    </w:p>
    <w:p w14:paraId="1904C3F6" w14:textId="3600374E" w:rsidR="00845577" w:rsidRPr="007E5A92" w:rsidRDefault="00845577" w:rsidP="00904B27">
      <w:pPr>
        <w:pStyle w:val="ListParagraph"/>
        <w:numPr>
          <w:ilvl w:val="1"/>
          <w:numId w:val="7"/>
        </w:numPr>
        <w:spacing w:after="0" w:line="20" w:lineRule="atLeast"/>
        <w:ind w:left="0" w:firstLine="567"/>
        <w:jc w:val="both"/>
        <w:rPr>
          <w:rFonts w:cstheme="minorHAnsi"/>
          <w:color w:val="4472C4" w:themeColor="accent1"/>
          <w:sz w:val="24"/>
          <w:szCs w:val="24"/>
        </w:rPr>
      </w:pPr>
      <w:r w:rsidRPr="007E5A92">
        <w:rPr>
          <w:rFonts w:cstheme="minorHAnsi"/>
          <w:sz w:val="24"/>
          <w:szCs w:val="24"/>
        </w:rPr>
        <w:t>Tiekėjams nustatomi kvalifikacijos reikalavimai ir (arba) reikalavimai dėl kokybės vadybos sistemos ir (arba) aplinkos apsaugos vadybos sistemos standartų laikymosi ir jų atitiktį patvirtinantys dokumentai</w:t>
      </w:r>
      <w:r w:rsidR="006B2494">
        <w:rPr>
          <w:rFonts w:cstheme="minorHAnsi"/>
          <w:sz w:val="24"/>
          <w:szCs w:val="24"/>
        </w:rPr>
        <w:t>, nurodyti</w:t>
      </w:r>
      <w:r w:rsidRPr="007E5A92">
        <w:rPr>
          <w:rFonts w:cstheme="minorHAnsi"/>
          <w:sz w:val="24"/>
          <w:szCs w:val="24"/>
        </w:rPr>
        <w:t xml:space="preserve"> </w:t>
      </w:r>
      <w:r w:rsidRPr="007E5A92">
        <w:rPr>
          <w:rFonts w:cstheme="minorHAnsi"/>
          <w:color w:val="4472C4" w:themeColor="accent1"/>
          <w:sz w:val="24"/>
          <w:szCs w:val="24"/>
        </w:rPr>
        <w:fldChar w:fldCharType="begin"/>
      </w:r>
      <w:r w:rsidRPr="007E5A92">
        <w:rPr>
          <w:rFonts w:cstheme="minorHAnsi"/>
          <w:color w:val="4472C4" w:themeColor="accent1"/>
          <w:sz w:val="24"/>
          <w:szCs w:val="24"/>
        </w:rPr>
        <w:instrText xml:space="preserve"> REF _Ref38291223 \h  \* MERGEFORMAT </w:instrText>
      </w:r>
      <w:r w:rsidRPr="007E5A92">
        <w:rPr>
          <w:rFonts w:cstheme="minorHAnsi"/>
          <w:color w:val="4472C4" w:themeColor="accent1"/>
          <w:sz w:val="24"/>
          <w:szCs w:val="24"/>
        </w:rPr>
      </w:r>
      <w:r w:rsidRPr="007E5A92">
        <w:rPr>
          <w:rFonts w:cstheme="minorHAnsi"/>
          <w:color w:val="4472C4" w:themeColor="accent1"/>
          <w:sz w:val="24"/>
          <w:szCs w:val="24"/>
        </w:rPr>
        <w:fldChar w:fldCharType="separate"/>
      </w:r>
      <w:r w:rsidR="00127574" w:rsidRPr="007E5A92">
        <w:rPr>
          <w:rFonts w:eastAsia="Calibri" w:cstheme="minorHAnsi"/>
          <w:color w:val="4472C4" w:themeColor="accent1"/>
          <w:sz w:val="24"/>
          <w:szCs w:val="24"/>
        </w:rPr>
        <w:t>Pirkimo sąlygų 4 pried</w:t>
      </w:r>
      <w:r w:rsidR="00F40F86" w:rsidRPr="007E5A92">
        <w:rPr>
          <w:rFonts w:eastAsia="Calibri" w:cstheme="minorHAnsi"/>
          <w:color w:val="4472C4" w:themeColor="accent1"/>
          <w:sz w:val="24"/>
          <w:szCs w:val="24"/>
        </w:rPr>
        <w:t>e</w:t>
      </w:r>
      <w:r w:rsidR="00127574" w:rsidRPr="007E5A92">
        <w:rPr>
          <w:rFonts w:eastAsia="Calibri" w:cstheme="minorHAnsi"/>
          <w:color w:val="4472C4" w:themeColor="accent1"/>
          <w:sz w:val="24"/>
          <w:szCs w:val="24"/>
        </w:rPr>
        <w:t xml:space="preserve"> „Tiekėjų kvalifikacijos reikalavimai ir reikalaujami kokybės bei aplinkos apsaugos vadybos sistemų standartai“</w:t>
      </w:r>
      <w:r w:rsidRPr="007E5A92">
        <w:rPr>
          <w:rFonts w:cstheme="minorHAnsi"/>
          <w:color w:val="4472C4" w:themeColor="accent1"/>
          <w:sz w:val="24"/>
          <w:szCs w:val="24"/>
        </w:rPr>
        <w:fldChar w:fldCharType="end"/>
      </w:r>
      <w:r w:rsidRPr="007E5A92">
        <w:rPr>
          <w:rFonts w:cstheme="minorHAnsi"/>
          <w:color w:val="4472C4" w:themeColor="accent1"/>
          <w:sz w:val="24"/>
          <w:szCs w:val="24"/>
        </w:rPr>
        <w:t xml:space="preserve">. </w:t>
      </w:r>
    </w:p>
    <w:p w14:paraId="613C5A15" w14:textId="77777777" w:rsidR="00451036" w:rsidRPr="003B76E2" w:rsidRDefault="00451036" w:rsidP="00451036">
      <w:pPr>
        <w:pStyle w:val="Heading1"/>
        <w:tabs>
          <w:tab w:val="left" w:pos="567"/>
        </w:tabs>
        <w:contextualSpacing/>
        <w:jc w:val="both"/>
        <w:rPr>
          <w:rFonts w:asciiTheme="minorHAnsi" w:hAnsiTheme="minorHAnsi" w:cstheme="minorHAnsi"/>
          <w:sz w:val="24"/>
          <w:szCs w:val="24"/>
        </w:rPr>
      </w:pPr>
      <w:bookmarkStart w:id="16" w:name="_Toc126333932"/>
      <w:bookmarkStart w:id="17" w:name="_Toc190941633"/>
      <w:r w:rsidRPr="003B76E2">
        <w:rPr>
          <w:rFonts w:asciiTheme="minorHAnsi" w:hAnsiTheme="minorHAnsi" w:cstheme="minorHAnsi"/>
          <w:sz w:val="24"/>
          <w:szCs w:val="24"/>
        </w:rPr>
        <w:t>5.Reikalavimai, susiję su nacionaliniu saugumu</w:t>
      </w:r>
      <w:bookmarkEnd w:id="16"/>
      <w:bookmarkEnd w:id="17"/>
      <w:r w:rsidRPr="003B76E2">
        <w:rPr>
          <w:rFonts w:asciiTheme="minorHAnsi" w:hAnsiTheme="minorHAnsi" w:cstheme="minorHAnsi"/>
          <w:sz w:val="24"/>
          <w:szCs w:val="24"/>
        </w:rPr>
        <w:t xml:space="preserve"> </w:t>
      </w:r>
    </w:p>
    <w:p w14:paraId="44629F49" w14:textId="28FAD947" w:rsidR="00451036" w:rsidRPr="003B76E2" w:rsidRDefault="00451036" w:rsidP="003D1F01">
      <w:pPr>
        <w:pStyle w:val="ListParagraph"/>
        <w:spacing w:after="0" w:line="20" w:lineRule="atLeast"/>
        <w:ind w:left="0" w:firstLine="567"/>
        <w:jc w:val="both"/>
        <w:rPr>
          <w:rFonts w:eastAsiaTheme="minorHAnsi" w:cstheme="minorHAnsi"/>
          <w:color w:val="000000"/>
          <w:sz w:val="24"/>
          <w:szCs w:val="24"/>
        </w:rPr>
      </w:pPr>
      <w:r w:rsidRPr="003B76E2">
        <w:rPr>
          <w:rFonts w:cstheme="minorHAnsi"/>
          <w:sz w:val="24"/>
          <w:szCs w:val="24"/>
        </w:rPr>
        <w:t xml:space="preserve">5.1. </w:t>
      </w:r>
      <w:r w:rsidR="003D1F01" w:rsidRPr="003B76E2">
        <w:rPr>
          <w:rFonts w:eastAsiaTheme="minorHAnsi" w:cstheme="minorHAnsi"/>
          <w:sz w:val="24"/>
          <w:szCs w:val="24"/>
        </w:rPr>
        <w:t>Perkančioji organizacija, tikrindama Pasiūlymo atitiktį VPĮ 45 str. straipsnio 2</w:t>
      </w:r>
      <w:r w:rsidR="003D1F01" w:rsidRPr="003B76E2">
        <w:rPr>
          <w:rFonts w:eastAsiaTheme="minorHAnsi" w:cstheme="minorHAnsi"/>
          <w:sz w:val="24"/>
          <w:szCs w:val="24"/>
          <w:vertAlign w:val="superscript"/>
        </w:rPr>
        <w:t>1</w:t>
      </w:r>
      <w:r w:rsidR="003D1F01" w:rsidRPr="003B76E2">
        <w:rPr>
          <w:rFonts w:eastAsiaTheme="minorHAnsi" w:cstheme="minorHAnsi"/>
          <w:sz w:val="24"/>
          <w:szCs w:val="24"/>
        </w:rPr>
        <w:t xml:space="preserve"> dalies 1, 2 ir 3 punktų ir VPĮ 37 str. 9 d. reikalavimams, kartu su Pasiūlymu reikalauja pateikti Viešųjų pirkimų tarnybos nustatytos formos atitikties deklaraciją</w:t>
      </w:r>
      <w:r w:rsidR="006B2494">
        <w:rPr>
          <w:rFonts w:eastAsiaTheme="minorHAnsi" w:cstheme="minorHAnsi"/>
          <w:sz w:val="24"/>
          <w:szCs w:val="24"/>
        </w:rPr>
        <w:t>, kurios forma pateikta</w:t>
      </w:r>
      <w:r w:rsidR="003D1F01" w:rsidRPr="003B76E2">
        <w:rPr>
          <w:rFonts w:eastAsiaTheme="minorHAnsi" w:cstheme="minorHAnsi"/>
          <w:sz w:val="24"/>
          <w:szCs w:val="24"/>
        </w:rPr>
        <w:t xml:space="preserve"> </w:t>
      </w:r>
      <w:r w:rsidR="002920D9" w:rsidRPr="003B76E2">
        <w:rPr>
          <w:rFonts w:eastAsia="Calibri" w:cstheme="minorHAnsi"/>
          <w:color w:val="4472C4" w:themeColor="accent1"/>
          <w:sz w:val="24"/>
          <w:szCs w:val="24"/>
        </w:rPr>
        <w:fldChar w:fldCharType="begin"/>
      </w:r>
      <w:r w:rsidR="002920D9" w:rsidRPr="003B76E2">
        <w:rPr>
          <w:rFonts w:eastAsia="Calibri" w:cstheme="minorHAnsi"/>
          <w:color w:val="4472C4" w:themeColor="accent1"/>
          <w:sz w:val="24"/>
          <w:szCs w:val="24"/>
        </w:rPr>
        <w:instrText xml:space="preserve"> REF _Ref38540913 \h  \* MERGEFORMAT </w:instrText>
      </w:r>
      <w:r w:rsidR="002920D9" w:rsidRPr="003B76E2">
        <w:rPr>
          <w:rFonts w:eastAsia="Calibri" w:cstheme="minorHAnsi"/>
          <w:color w:val="4472C4" w:themeColor="accent1"/>
          <w:sz w:val="24"/>
          <w:szCs w:val="24"/>
        </w:rPr>
      </w:r>
      <w:r w:rsidR="002920D9" w:rsidRPr="003B76E2">
        <w:rPr>
          <w:rFonts w:eastAsia="Calibri" w:cstheme="minorHAnsi"/>
          <w:color w:val="4472C4" w:themeColor="accent1"/>
          <w:sz w:val="24"/>
          <w:szCs w:val="24"/>
        </w:rPr>
        <w:fldChar w:fldCharType="separate"/>
      </w:r>
      <w:r w:rsidR="002920D9" w:rsidRPr="003B76E2">
        <w:rPr>
          <w:rFonts w:cstheme="minorHAnsi"/>
          <w:color w:val="4472C4" w:themeColor="accent1"/>
          <w:sz w:val="24"/>
          <w:szCs w:val="24"/>
        </w:rPr>
        <w:t xml:space="preserve">Pirkimo sąlygų </w:t>
      </w:r>
      <w:r w:rsidR="003A262F" w:rsidRPr="003B76E2">
        <w:rPr>
          <w:rFonts w:cstheme="minorHAnsi"/>
          <w:color w:val="4472C4" w:themeColor="accent1"/>
          <w:sz w:val="24"/>
          <w:szCs w:val="24"/>
        </w:rPr>
        <w:t>5</w:t>
      </w:r>
      <w:r w:rsidR="002920D9" w:rsidRPr="003B76E2">
        <w:rPr>
          <w:rFonts w:cstheme="minorHAnsi"/>
          <w:color w:val="4472C4" w:themeColor="accent1"/>
          <w:sz w:val="24"/>
          <w:szCs w:val="24"/>
        </w:rPr>
        <w:t xml:space="preserve"> </w:t>
      </w:r>
      <w:r w:rsidR="002920D9" w:rsidRPr="003B76E2">
        <w:rPr>
          <w:rFonts w:eastAsia="Calibri" w:cstheme="minorHAnsi"/>
          <w:color w:val="4472C4" w:themeColor="accent1"/>
          <w:sz w:val="24"/>
          <w:szCs w:val="24"/>
        </w:rPr>
        <w:t>pried</w:t>
      </w:r>
      <w:r w:rsidR="006B2494">
        <w:rPr>
          <w:rFonts w:eastAsia="Calibri" w:cstheme="minorHAnsi"/>
          <w:color w:val="4472C4" w:themeColor="accent1"/>
          <w:sz w:val="24"/>
          <w:szCs w:val="24"/>
        </w:rPr>
        <w:t>e</w:t>
      </w:r>
      <w:r w:rsidR="002920D9" w:rsidRPr="003B76E2">
        <w:rPr>
          <w:rFonts w:cstheme="minorHAnsi"/>
          <w:color w:val="4472C4" w:themeColor="accent1"/>
          <w:sz w:val="24"/>
          <w:szCs w:val="24"/>
        </w:rPr>
        <w:t xml:space="preserve"> „</w:t>
      </w:r>
      <w:r w:rsidR="003A262F" w:rsidRPr="003B76E2">
        <w:rPr>
          <w:rFonts w:cstheme="minorHAnsi"/>
          <w:color w:val="4472C4" w:themeColor="accent1"/>
          <w:sz w:val="24"/>
          <w:szCs w:val="24"/>
        </w:rPr>
        <w:t>Viešųjų pirkimų tarnybos nustatytos formos atitikties deklaracija</w:t>
      </w:r>
      <w:r w:rsidR="002920D9" w:rsidRPr="003B76E2">
        <w:rPr>
          <w:rFonts w:cstheme="minorHAnsi"/>
          <w:color w:val="4472C4" w:themeColor="accent1"/>
          <w:sz w:val="24"/>
          <w:szCs w:val="24"/>
        </w:rPr>
        <w:t>“</w:t>
      </w:r>
      <w:r w:rsidR="002920D9" w:rsidRPr="003B76E2">
        <w:rPr>
          <w:rFonts w:eastAsia="Calibri" w:cstheme="minorHAnsi"/>
          <w:color w:val="4472C4" w:themeColor="accent1"/>
          <w:sz w:val="24"/>
          <w:szCs w:val="24"/>
        </w:rPr>
        <w:fldChar w:fldCharType="end"/>
      </w:r>
      <w:r w:rsidR="003D1F01" w:rsidRPr="003B76E2">
        <w:rPr>
          <w:rFonts w:eastAsiaTheme="minorHAnsi" w:cstheme="minorHAnsi"/>
          <w:sz w:val="24"/>
          <w:szCs w:val="24"/>
        </w:rPr>
        <w:t>, o iš ekonomiškai naudingiausią Pasiūlymą pateikusio Tiekėjo – vieną ar kelis šiuos dokumentus: (1) juridinio asmens vadovo patvirtintą juridinio asmens steigimo dokumentų kopiją, (2) Juridinių asmenų registro išplėstinį išrašą su istorija, (3) Juridinių asmenų dalyvių informacinės sistemos išrašą, (4) asmens tapatybę patvirtinančio dokumento (tapatybės kortelės ar paso) kopiją, (5) leidimo verstis atitinkama ūkine veikla patvirtinančio dokumento (pavyzdžiui, verslo liudijimo, individualios veiklos pažymėjimo ir pan.) kopiją, (6) pažymą apie deklaruotą gyvenamąją vietą arba atitinkamus valstybės narės ar trečiosios šalies dokumentus ar (7) kitus Perkančiajai organizacijai priimtinus dokumentus. Dokumentai, kuriuose nenurodytas galiojimo terminas, turi būti išduoti ar atspausdinti iš informacinės sistemos ne anksčiau kaip prieš 3 mėnesius iki tos dienos, kurią Perkančiosios organizacijos prašymu Tiekėjas turi pateikti dokumentus (dokumentai gali būti teikiami lietuvių ir/arba anglų kalbomis)</w:t>
      </w:r>
      <w:r w:rsidR="003D1F01" w:rsidRPr="003B76E2">
        <w:rPr>
          <w:rFonts w:eastAsiaTheme="minorHAnsi" w:cstheme="minorHAnsi"/>
          <w:color w:val="000000"/>
          <w:sz w:val="24"/>
          <w:szCs w:val="24"/>
        </w:rPr>
        <w:t>.</w:t>
      </w:r>
    </w:p>
    <w:p w14:paraId="2F4E8CE2" w14:textId="718F05DA" w:rsidR="00451036" w:rsidRPr="003B76E2" w:rsidRDefault="003D1F01" w:rsidP="00451036">
      <w:pPr>
        <w:pStyle w:val="ListParagraph"/>
        <w:spacing w:after="0" w:line="20" w:lineRule="atLeast"/>
        <w:ind w:left="567"/>
        <w:jc w:val="both"/>
        <w:rPr>
          <w:rFonts w:eastAsiaTheme="minorHAnsi" w:cstheme="minorHAnsi"/>
          <w:sz w:val="24"/>
          <w:szCs w:val="24"/>
        </w:rPr>
      </w:pPr>
      <w:r w:rsidRPr="003B76E2">
        <w:rPr>
          <w:rFonts w:eastAsiaTheme="minorHAnsi" w:cstheme="minorHAnsi"/>
          <w:color w:val="000000"/>
          <w:sz w:val="24"/>
          <w:szCs w:val="24"/>
        </w:rPr>
        <w:t xml:space="preserve">5.2. </w:t>
      </w:r>
      <w:r w:rsidRPr="003B76E2">
        <w:rPr>
          <w:rFonts w:eastAsiaTheme="minorHAnsi" w:cstheme="minorHAnsi"/>
          <w:sz w:val="24"/>
          <w:szCs w:val="24"/>
        </w:rPr>
        <w:t>Perkančioji organizacija SPS 5.1. punkte nurodytų dokumentų nereikalauja, kai:</w:t>
      </w:r>
    </w:p>
    <w:p w14:paraId="4E772161" w14:textId="3A6E34D0"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487714" w14:textId="77777777"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2) Perkančioji organizacija šiuos dokumentus jau turi iš ankstesnių pirkimo procedūrų.</w:t>
      </w:r>
    </w:p>
    <w:p w14:paraId="6ADBBD24" w14:textId="3F97797D" w:rsidR="003D1F01" w:rsidRPr="003B76E2" w:rsidRDefault="003D1F01" w:rsidP="003D1F01">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5.3. Perkančioji organizacija gali nereikalauti SPS 5.1. punkte nurodytų dokumentų, jeigu iš kitų šaltinių, negu nurodyta SPS 5.2. punkte, gali nustatyti Pasiūlymo atitiktį keliamiems reikalavimams.</w:t>
      </w:r>
    </w:p>
    <w:p w14:paraId="0AF3EB25" w14:textId="2FA3FC98"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 Perkančioji organizacija, vadovaudamasi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dalimi, mobilizacijos, karo, nepaprastosios padėties atveju ar kai Lietuvos Respublikos Vyriausybė, įvertinusi riziką, kad veiksniai, dėl kurių buvo ar gali būti paskelbta mobilizacija, įvesta karo ar nepaprastoji padėtis, kelia grėsmę </w:t>
      </w:r>
      <w:r w:rsidRPr="003B76E2">
        <w:rPr>
          <w:rFonts w:eastAsiaTheme="minorHAnsi" w:cstheme="minorHAnsi"/>
          <w:color w:val="000000"/>
          <w:sz w:val="24"/>
          <w:szCs w:val="24"/>
        </w:rPr>
        <w:lastRenderedPageBreak/>
        <w:t>nacionaliniam saugumui, yra priėm</w:t>
      </w:r>
      <w:r w:rsidR="006B2494">
        <w:rPr>
          <w:rFonts w:eastAsiaTheme="minorHAnsi" w:cstheme="minorHAnsi"/>
          <w:color w:val="000000"/>
          <w:sz w:val="24"/>
          <w:szCs w:val="24"/>
        </w:rPr>
        <w:t>usi</w:t>
      </w:r>
      <w:r w:rsidRPr="003B76E2">
        <w:rPr>
          <w:rFonts w:eastAsiaTheme="minorHAnsi" w:cstheme="minorHAnsi"/>
          <w:color w:val="000000"/>
          <w:sz w:val="24"/>
          <w:szCs w:val="24"/>
        </w:rPr>
        <w:t xml:space="preserve"> sprendimą dėl šios nuostatos taikymo, gali atmesti Pasiūlymą, jeigu yra bent viena iš šių Perkančiosios organizacijos pasirinktų sąlygų ar sąlygos dalių:</w:t>
      </w:r>
    </w:p>
    <w:p w14:paraId="4A908EA2" w14:textId="763F0E63"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5.4.1. Tiekėjas, jo subtiekėjas, ūkio subjektai, kurių pajėgumais remiamasi, Tiekėjo siūlomų prekių (įskaitant jų sudedamąsias dalis, pakuotes) gamintojas ar juos kontroliuojantys asmenys</w:t>
      </w:r>
      <w:r w:rsidRPr="003B76E2">
        <w:rPr>
          <w:rStyle w:val="FootnoteReference"/>
          <w:rFonts w:eastAsiaTheme="minorHAnsi" w:cstheme="minorHAnsi"/>
          <w:color w:val="000000"/>
          <w:sz w:val="24"/>
          <w:szCs w:val="24"/>
        </w:rPr>
        <w:footnoteReference w:id="2"/>
      </w:r>
      <w:r w:rsidRPr="003B76E2">
        <w:rPr>
          <w:rFonts w:eastAsiaTheme="minorHAnsi" w:cstheme="minorHAnsi"/>
          <w:color w:val="000000"/>
          <w:sz w:val="24"/>
          <w:szCs w:val="24"/>
        </w:rPr>
        <w:t xml:space="preserve"> yra juridiniai asmenys, registruoti VPĮ 92 straipsnio 15 dalyje numatytame sąraše nurodytose valstybėse ar teritorijose;</w:t>
      </w:r>
    </w:p>
    <w:p w14:paraId="26BCAC6D" w14:textId="6A567B9D"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2F2FA7B1" w14:textId="7C51B3E7"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5.4.3. prekių (įskaitant jų sudedamąsias dalis, pakuotes) kilmė yra ar paslaugos teikiamos iš VPĮ 92 straipsnio 15 dalyje numatytame sąraše nurodytų valstybių ar teritorijų;</w:t>
      </w:r>
    </w:p>
    <w:p w14:paraId="5240FFD3" w14:textId="04FC4096"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5.4.4. Lietuvos Respublikos Vyriausybė, vadovaudamasi Nacionaliniam saugumui užtikrinti svarbių objektų apsaugos įstatyme įtvirtintais kriterijais, yra priėmusi sprendimą, patvirtinantį,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ar su jais ketinamas sudaryti (sudarytas) sandoris neatitinka nacionalinio saugumo interesų;</w:t>
      </w:r>
    </w:p>
    <w:p w14:paraId="06569154" w14:textId="128B9093" w:rsidR="003D1F01" w:rsidRPr="003B76E2" w:rsidRDefault="003D1F01" w:rsidP="003D1F01">
      <w:pPr>
        <w:pStyle w:val="ListParagraph"/>
        <w:spacing w:after="0" w:line="20" w:lineRule="atLeast"/>
        <w:ind w:left="0" w:firstLine="567"/>
        <w:jc w:val="both"/>
        <w:rPr>
          <w:rFonts w:cstheme="minorHAnsi"/>
          <w:sz w:val="24"/>
          <w:szCs w:val="24"/>
        </w:rPr>
      </w:pPr>
      <w:r w:rsidRPr="003B76E2">
        <w:rPr>
          <w:rFonts w:eastAsiaTheme="minorHAnsi" w:cstheme="minorHAnsi"/>
          <w:color w:val="000000"/>
          <w:sz w:val="24"/>
          <w:szCs w:val="24"/>
        </w:rPr>
        <w:t>5.4.5. Perkančioji organizacija turi kompetentingų institucijų informacijos,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turi interesų, galinčių kelti grėsmę nacionaliniam saugumui</w:t>
      </w:r>
    </w:p>
    <w:p w14:paraId="4BEDE7AF" w14:textId="4D6DE9A1" w:rsidR="00AF62E6" w:rsidRPr="003B76E2" w:rsidRDefault="003D1F01" w:rsidP="003D1F01">
      <w:pPr>
        <w:pStyle w:val="Heading1"/>
        <w:spacing w:line="20" w:lineRule="atLeast"/>
        <w:contextualSpacing/>
        <w:rPr>
          <w:rFonts w:asciiTheme="minorHAnsi" w:hAnsiTheme="minorHAnsi" w:cstheme="minorHAnsi"/>
          <w:sz w:val="24"/>
          <w:szCs w:val="24"/>
        </w:rPr>
      </w:pPr>
      <w:bookmarkStart w:id="18" w:name="_Ref39666794"/>
      <w:bookmarkStart w:id="19" w:name="_Ref39666796"/>
      <w:bookmarkStart w:id="20" w:name="_Toc190941634"/>
      <w:r w:rsidRPr="003B76E2">
        <w:rPr>
          <w:rFonts w:asciiTheme="minorHAnsi" w:hAnsiTheme="minorHAnsi" w:cstheme="minorHAnsi"/>
          <w:sz w:val="24"/>
          <w:szCs w:val="24"/>
        </w:rPr>
        <w:t>6.</w:t>
      </w:r>
      <w:r w:rsidR="00220588" w:rsidRPr="003B76E2">
        <w:rPr>
          <w:rFonts w:asciiTheme="minorHAnsi" w:hAnsiTheme="minorHAnsi" w:cstheme="minorHAnsi"/>
          <w:sz w:val="24"/>
          <w:szCs w:val="24"/>
        </w:rPr>
        <w:t>Specialieji r</w:t>
      </w:r>
      <w:r w:rsidR="00DF58E2" w:rsidRPr="003B76E2">
        <w:rPr>
          <w:rFonts w:asciiTheme="minorHAnsi" w:hAnsiTheme="minorHAnsi" w:cstheme="minorHAnsi"/>
          <w:sz w:val="24"/>
          <w:szCs w:val="24"/>
        </w:rPr>
        <w:t>eikalavimai pasiūlymų rengimui ir pateikimui</w:t>
      </w:r>
      <w:bookmarkEnd w:id="18"/>
      <w:bookmarkEnd w:id="19"/>
      <w:bookmarkEnd w:id="20"/>
    </w:p>
    <w:p w14:paraId="301CE793" w14:textId="641CF000" w:rsidR="00845577" w:rsidRPr="003B76E2" w:rsidRDefault="00845577" w:rsidP="003D1F01">
      <w:pPr>
        <w:pStyle w:val="ListParagraph"/>
        <w:numPr>
          <w:ilvl w:val="1"/>
          <w:numId w:val="33"/>
        </w:numPr>
        <w:spacing w:after="0" w:line="240" w:lineRule="auto"/>
        <w:jc w:val="both"/>
        <w:rPr>
          <w:rFonts w:cstheme="minorHAnsi"/>
          <w:sz w:val="24"/>
          <w:szCs w:val="24"/>
          <w:u w:val="singl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3B76E2">
        <w:rPr>
          <w:rFonts w:cstheme="minorHAnsi"/>
          <w:sz w:val="24"/>
          <w:szCs w:val="24"/>
        </w:rPr>
        <w:t>Tiekėjo pasiūlymą sudaro CVP IS pateikiamų ir žemiau nurodytų dokumentų visuma:</w:t>
      </w:r>
    </w:p>
    <w:p w14:paraId="5FECB191" w14:textId="0FCAF891"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 xml:space="preserve">Tiekėjo pasirašytas pasiūlymas, parengtas pagal </w:t>
      </w:r>
      <w:r w:rsidR="00B5729F" w:rsidRPr="003B76E2">
        <w:rPr>
          <w:rFonts w:cstheme="minorHAnsi"/>
          <w:color w:val="4472C4" w:themeColor="accent1"/>
          <w:sz w:val="24"/>
          <w:szCs w:val="24"/>
        </w:rPr>
        <w:fldChar w:fldCharType="begin"/>
      </w:r>
      <w:r w:rsidR="00B5729F" w:rsidRPr="003B76E2">
        <w:rPr>
          <w:rFonts w:cstheme="minorHAnsi"/>
          <w:color w:val="4472C4" w:themeColor="accent1"/>
          <w:sz w:val="24"/>
          <w:szCs w:val="24"/>
        </w:rPr>
        <w:instrText xml:space="preserve"> REF _Ref38540913 \h </w:instrText>
      </w:r>
      <w:r w:rsidR="003B76E2" w:rsidRPr="003B76E2">
        <w:rPr>
          <w:rFonts w:cstheme="minorHAnsi"/>
          <w:color w:val="4472C4" w:themeColor="accent1"/>
          <w:sz w:val="24"/>
          <w:szCs w:val="24"/>
        </w:rPr>
        <w:instrText xml:space="preserve"> \* MERGEFORMAT </w:instrText>
      </w:r>
      <w:r w:rsidR="00B5729F" w:rsidRPr="003B76E2">
        <w:rPr>
          <w:rFonts w:cstheme="minorHAnsi"/>
          <w:color w:val="4472C4" w:themeColor="accent1"/>
          <w:sz w:val="24"/>
          <w:szCs w:val="24"/>
        </w:rPr>
      </w:r>
      <w:r w:rsidR="00B5729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 xml:space="preserve">Pirkimo sąlygų </w:t>
      </w:r>
      <w:r w:rsidR="006D1544">
        <w:rPr>
          <w:rFonts w:eastAsia="Calibri" w:cstheme="minorHAnsi"/>
          <w:color w:val="4472C4" w:themeColor="accent1"/>
          <w:sz w:val="24"/>
          <w:szCs w:val="24"/>
        </w:rPr>
        <w:t>7</w:t>
      </w:r>
      <w:r w:rsidR="00127574" w:rsidRPr="003B76E2">
        <w:rPr>
          <w:rFonts w:eastAsia="Calibri" w:cstheme="minorHAnsi"/>
          <w:color w:val="4472C4" w:themeColor="accent1"/>
          <w:sz w:val="24"/>
          <w:szCs w:val="24"/>
        </w:rPr>
        <w:t xml:space="preserve"> pried</w:t>
      </w:r>
      <w:r w:rsidR="006B2494">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„Pasiūlymo forma“</w:t>
      </w:r>
      <w:r w:rsidR="00B5729F" w:rsidRPr="003B76E2">
        <w:rPr>
          <w:rFonts w:cstheme="minorHAnsi"/>
          <w:color w:val="4472C4" w:themeColor="accent1"/>
          <w:sz w:val="24"/>
          <w:szCs w:val="24"/>
        </w:rPr>
        <w:fldChar w:fldCharType="end"/>
      </w:r>
      <w:r w:rsidRPr="003B76E2">
        <w:rPr>
          <w:rFonts w:cstheme="minorHAnsi"/>
          <w:sz w:val="24"/>
          <w:szCs w:val="24"/>
        </w:rPr>
        <w:t xml:space="preserve"> pateiktą pasiūlymo formą;</w:t>
      </w:r>
    </w:p>
    <w:p w14:paraId="1664E63D" w14:textId="6B02980B"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užpildytas EBVPD (</w:t>
      </w:r>
      <w:r w:rsidR="00A7161A" w:rsidRPr="003B76E2">
        <w:rPr>
          <w:rFonts w:cstheme="minorHAnsi"/>
          <w:color w:val="4472C4" w:themeColor="accent1"/>
          <w:sz w:val="24"/>
          <w:szCs w:val="24"/>
        </w:rPr>
        <w:fldChar w:fldCharType="begin"/>
      </w:r>
      <w:r w:rsidR="00A7161A" w:rsidRPr="003B76E2">
        <w:rPr>
          <w:rFonts w:cstheme="minorHAnsi"/>
          <w:color w:val="4472C4" w:themeColor="accent1"/>
          <w:sz w:val="24"/>
          <w:szCs w:val="24"/>
        </w:rPr>
        <w:instrText xml:space="preserve"> REF _Ref146009057 \h </w:instrText>
      </w:r>
      <w:r w:rsidR="003B76E2" w:rsidRPr="003B76E2">
        <w:rPr>
          <w:rFonts w:cstheme="minorHAnsi"/>
          <w:color w:val="4472C4" w:themeColor="accent1"/>
          <w:sz w:val="24"/>
          <w:szCs w:val="24"/>
        </w:rPr>
        <w:instrText xml:space="preserve"> \* MERGEFORMAT </w:instrText>
      </w:r>
      <w:r w:rsidR="00A7161A" w:rsidRPr="003B76E2">
        <w:rPr>
          <w:rFonts w:cstheme="minorHAnsi"/>
          <w:color w:val="4472C4" w:themeColor="accent1"/>
          <w:sz w:val="24"/>
          <w:szCs w:val="24"/>
        </w:rPr>
      </w:r>
      <w:r w:rsidR="00A7161A"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5 priedas „EBVPD“ (XML formatu)</w:t>
      </w:r>
      <w:r w:rsidR="00A7161A" w:rsidRPr="003B76E2">
        <w:rPr>
          <w:rFonts w:cstheme="minorHAnsi"/>
          <w:color w:val="4472C4" w:themeColor="accent1"/>
          <w:sz w:val="24"/>
          <w:szCs w:val="24"/>
        </w:rPr>
        <w:fldChar w:fldCharType="end"/>
      </w:r>
      <w:r w:rsidRPr="003B76E2">
        <w:rPr>
          <w:rFonts w:cstheme="minorHAnsi"/>
          <w:sz w:val="24"/>
          <w:szCs w:val="24"/>
        </w:rPr>
        <w:t>). Pasirašydamas pasiūlymą, Tiekėjas patvirtina ir EBVPD tikrumą;</w:t>
      </w:r>
    </w:p>
    <w:p w14:paraId="37E16E7A"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lastRenderedPageBreak/>
        <w:t>jungtinės veiklos sutarties kopija (jeigu pirkime dalyvauja ūkio subjektų grupė jungtinės veiklos sutarties pagrindu);</w:t>
      </w:r>
    </w:p>
    <w:p w14:paraId="5E5820A0" w14:textId="31599163"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dokumentas, patvirtinantis, kad asmuo, kuris pasirašė pasiūlymą (jei jis ne tiekėjo vadovas), turėjo teisę jį pasirašyti;</w:t>
      </w:r>
    </w:p>
    <w:p w14:paraId="75E87FF3"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pasiūlymo galiojimą užtikrinantis dokumentas (jeigu reikalaujama);</w:t>
      </w:r>
    </w:p>
    <w:p w14:paraId="738187B5" w14:textId="42F904D0"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ūkio subjektus, kurių pajėgumais remiasi, – įrodymai, kad šie ištekliai bus prieinami per visą sutartinių įsipareigojimų vykdymo laikotarpį;</w:t>
      </w:r>
    </w:p>
    <w:p w14:paraId="4B402377" w14:textId="29D4474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subt</w:t>
      </w:r>
      <w:r w:rsidR="006B2494">
        <w:rPr>
          <w:rFonts w:cstheme="minorHAnsi"/>
          <w:sz w:val="24"/>
          <w:szCs w:val="24"/>
        </w:rPr>
        <w:t>ie</w:t>
      </w:r>
      <w:r w:rsidRPr="003B76E2">
        <w:rPr>
          <w:rFonts w:cstheme="minorHAnsi"/>
          <w:sz w:val="24"/>
          <w:szCs w:val="24"/>
        </w:rPr>
        <w:t>kėjus, subt</w:t>
      </w:r>
      <w:r w:rsidR="006B2494">
        <w:rPr>
          <w:rFonts w:cstheme="minorHAnsi"/>
          <w:sz w:val="24"/>
          <w:szCs w:val="24"/>
        </w:rPr>
        <w:t>ie</w:t>
      </w:r>
      <w:r w:rsidRPr="003B76E2">
        <w:rPr>
          <w:rFonts w:cstheme="minorHAnsi"/>
          <w:sz w:val="24"/>
          <w:szCs w:val="24"/>
        </w:rPr>
        <w:t>kėjo deklaracija ar kitas dokumentas, patvirtinantis jo sutikimą būti subt</w:t>
      </w:r>
      <w:r w:rsidR="006B2494">
        <w:rPr>
          <w:rFonts w:cstheme="minorHAnsi"/>
          <w:sz w:val="24"/>
          <w:szCs w:val="24"/>
        </w:rPr>
        <w:t>ie</w:t>
      </w:r>
      <w:r w:rsidRPr="003B76E2">
        <w:rPr>
          <w:rFonts w:cstheme="minorHAnsi"/>
          <w:sz w:val="24"/>
          <w:szCs w:val="24"/>
        </w:rPr>
        <w:t>kėju pirkime;</w:t>
      </w:r>
    </w:p>
    <w:p w14:paraId="769D57AE" w14:textId="0B7E0C64"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dokumentai, patvirtinantys, kad ūkio subjektas, kurio pajėgumais tiekėjas remiasi, atsižvelgdamas į speciali</w:t>
      </w:r>
      <w:r w:rsidR="006B2494">
        <w:rPr>
          <w:rFonts w:cstheme="minorHAnsi"/>
          <w:sz w:val="24"/>
          <w:szCs w:val="24"/>
        </w:rPr>
        <w:t>ose</w:t>
      </w:r>
      <w:r w:rsidRPr="003B76E2">
        <w:rPr>
          <w:rFonts w:cstheme="minorHAnsi"/>
          <w:sz w:val="24"/>
          <w:szCs w:val="24"/>
        </w:rPr>
        <w:t xml:space="preserv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6B2494">
        <w:rPr>
          <w:rFonts w:cstheme="minorHAnsi"/>
          <w:sz w:val="24"/>
          <w:szCs w:val="24"/>
        </w:rPr>
        <w:t>P</w:t>
      </w:r>
      <w:r w:rsidRPr="003B76E2">
        <w:rPr>
          <w:rFonts w:cstheme="minorHAnsi"/>
          <w:sz w:val="24"/>
          <w:szCs w:val="24"/>
        </w:rPr>
        <w:t>erkančioji organizacija kelia tokius kvalifikacijos reikalavimus ir reikalauja prisiimti solidarią atsakomybę)</w:t>
      </w:r>
      <w:r w:rsidR="00F54E47" w:rsidRPr="003B76E2">
        <w:rPr>
          <w:rFonts w:cstheme="minorHAnsi"/>
          <w:sz w:val="24"/>
          <w:szCs w:val="24"/>
        </w:rPr>
        <w:t>;</w:t>
      </w:r>
    </w:p>
    <w:p w14:paraId="2242A134" w14:textId="342B008E" w:rsidR="00F54E47" w:rsidRPr="00C219D5" w:rsidRDefault="00F54E47" w:rsidP="003D1F01">
      <w:pPr>
        <w:pStyle w:val="BodyText"/>
        <w:numPr>
          <w:ilvl w:val="2"/>
          <w:numId w:val="33"/>
        </w:numPr>
        <w:tabs>
          <w:tab w:val="left" w:pos="426"/>
          <w:tab w:val="left" w:pos="567"/>
        </w:tabs>
        <w:spacing w:after="0" w:line="240" w:lineRule="auto"/>
        <w:ind w:left="0" w:firstLine="567"/>
        <w:rPr>
          <w:rFonts w:cstheme="minorHAnsi"/>
          <w:sz w:val="24"/>
          <w:szCs w:val="24"/>
          <w:u w:val="single"/>
        </w:rPr>
      </w:pPr>
      <w:bookmarkStart w:id="28" w:name="_Hlk146098149"/>
      <w:r w:rsidRPr="003B76E2">
        <w:rPr>
          <w:rFonts w:cstheme="minorHAnsi"/>
          <w:sz w:val="24"/>
          <w:szCs w:val="24"/>
        </w:rPr>
        <w:t xml:space="preserve">užpildyta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_Ref145948265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w:t>
      </w:r>
      <w:r w:rsidR="00C219D5">
        <w:rPr>
          <w:rFonts w:cstheme="minorHAnsi"/>
          <w:color w:val="4472C4" w:themeColor="accent1"/>
          <w:sz w:val="24"/>
          <w:szCs w:val="24"/>
        </w:rPr>
        <w:t>9</w:t>
      </w:r>
      <w:r w:rsidR="00127574" w:rsidRPr="003B76E2">
        <w:rPr>
          <w:rFonts w:cstheme="minorHAnsi"/>
          <w:color w:val="4472C4" w:themeColor="accent1"/>
          <w:sz w:val="24"/>
          <w:szCs w:val="24"/>
        </w:rPr>
        <w:t xml:space="preserve"> pried</w:t>
      </w:r>
      <w:r w:rsidR="006B2494">
        <w:rPr>
          <w:rFonts w:cstheme="minorHAnsi"/>
          <w:color w:val="4472C4" w:themeColor="accent1"/>
          <w:sz w:val="24"/>
          <w:szCs w:val="24"/>
        </w:rPr>
        <w:t>e</w:t>
      </w:r>
      <w:r w:rsidR="00127574" w:rsidRPr="003B76E2">
        <w:rPr>
          <w:rFonts w:cstheme="minorHAnsi"/>
          <w:color w:val="4472C4" w:themeColor="accent1"/>
          <w:sz w:val="24"/>
          <w:szCs w:val="24"/>
        </w:rPr>
        <w:t xml:space="preserve"> „</w:t>
      </w:r>
      <w:r w:rsidR="00C219D5">
        <w:rPr>
          <w:rFonts w:cstheme="minorHAnsi"/>
          <w:color w:val="4472C4" w:themeColor="accent1"/>
          <w:sz w:val="24"/>
          <w:szCs w:val="24"/>
        </w:rPr>
        <w:t>Tiekėjo deklaracija apie prekės (-</w:t>
      </w:r>
      <w:proofErr w:type="spellStart"/>
      <w:r w:rsidR="00C219D5">
        <w:rPr>
          <w:rFonts w:cstheme="minorHAnsi"/>
          <w:color w:val="4472C4" w:themeColor="accent1"/>
          <w:sz w:val="24"/>
          <w:szCs w:val="24"/>
        </w:rPr>
        <w:t>ių</w:t>
      </w:r>
      <w:proofErr w:type="spellEnd"/>
      <w:r w:rsidR="00C219D5">
        <w:rPr>
          <w:rFonts w:cstheme="minorHAnsi"/>
          <w:color w:val="4472C4" w:themeColor="accent1"/>
          <w:sz w:val="24"/>
          <w:szCs w:val="24"/>
        </w:rPr>
        <w:t>) ir sudedamųjų dalių kilmę</w:t>
      </w:r>
      <w:r w:rsidR="00127574" w:rsidRPr="003B76E2">
        <w:rPr>
          <w:rFonts w:cstheme="minorHAnsi"/>
          <w:color w:val="4472C4" w:themeColor="accent1"/>
          <w:sz w:val="24"/>
          <w:szCs w:val="24"/>
        </w:rPr>
        <w:t>“</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r w:rsidR="00674023">
        <w:rPr>
          <w:rFonts w:cstheme="minorHAnsi"/>
          <w:color w:val="4472C4" w:themeColor="accent1"/>
          <w:sz w:val="24"/>
          <w:szCs w:val="24"/>
        </w:rPr>
        <w:t xml:space="preserve">pateikta Tiekėjo deklaracijos </w:t>
      </w:r>
      <w:r w:rsidRPr="003B76E2">
        <w:rPr>
          <w:rFonts w:cstheme="minorHAnsi"/>
          <w:sz w:val="24"/>
          <w:szCs w:val="24"/>
        </w:rPr>
        <w:t>forma</w:t>
      </w:r>
      <w:bookmarkEnd w:id="28"/>
      <w:r w:rsidR="00C219D5">
        <w:rPr>
          <w:rFonts w:cstheme="minorHAnsi"/>
          <w:sz w:val="24"/>
          <w:szCs w:val="24"/>
        </w:rPr>
        <w:t>;</w:t>
      </w:r>
    </w:p>
    <w:p w14:paraId="0380B3C0" w14:textId="699DF20A" w:rsidR="00C219D5" w:rsidRPr="002864AE" w:rsidRDefault="002864AE" w:rsidP="003D1F01">
      <w:pPr>
        <w:pStyle w:val="BodyText"/>
        <w:numPr>
          <w:ilvl w:val="2"/>
          <w:numId w:val="33"/>
        </w:numPr>
        <w:tabs>
          <w:tab w:val="left" w:pos="426"/>
          <w:tab w:val="left" w:pos="567"/>
        </w:tabs>
        <w:spacing w:after="0" w:line="240" w:lineRule="auto"/>
        <w:ind w:left="0" w:firstLine="567"/>
        <w:rPr>
          <w:rFonts w:cstheme="minorHAnsi"/>
          <w:sz w:val="24"/>
          <w:szCs w:val="24"/>
          <w:u w:val="single"/>
        </w:rPr>
      </w:pP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_Ref38540913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Pr="003B76E2">
        <w:rPr>
          <w:rFonts w:eastAsia="Calibri" w:cstheme="minorHAnsi"/>
          <w:color w:val="4472C4" w:themeColor="accent1"/>
          <w:sz w:val="24"/>
          <w:szCs w:val="24"/>
        </w:rPr>
        <w:t xml:space="preserve">Pirkimo sąlygų </w:t>
      </w:r>
      <w:r>
        <w:rPr>
          <w:rFonts w:eastAsia="Calibri" w:cstheme="minorHAnsi"/>
          <w:color w:val="4472C4" w:themeColor="accent1"/>
          <w:sz w:val="24"/>
          <w:szCs w:val="24"/>
        </w:rPr>
        <w:t>7</w:t>
      </w:r>
      <w:r w:rsidRPr="003B76E2">
        <w:rPr>
          <w:rFonts w:eastAsia="Calibri" w:cstheme="minorHAnsi"/>
          <w:color w:val="4472C4" w:themeColor="accent1"/>
          <w:sz w:val="24"/>
          <w:szCs w:val="24"/>
        </w:rPr>
        <w:t xml:space="preserve"> priedas „Pasiūlymo forma“</w:t>
      </w:r>
      <w:r w:rsidRPr="003B76E2">
        <w:rPr>
          <w:rFonts w:cstheme="minorHAnsi"/>
          <w:color w:val="4472C4" w:themeColor="accent1"/>
          <w:sz w:val="24"/>
          <w:szCs w:val="24"/>
        </w:rPr>
        <w:fldChar w:fldCharType="end"/>
      </w:r>
      <w:r w:rsidRPr="002864AE">
        <w:rPr>
          <w:rFonts w:cstheme="minorHAnsi"/>
          <w:bCs/>
          <w:color w:val="000000"/>
          <w:sz w:val="24"/>
          <w:szCs w:val="24"/>
        </w:rPr>
        <w:t xml:space="preserve"> </w:t>
      </w:r>
      <w:r>
        <w:rPr>
          <w:rFonts w:cstheme="minorHAnsi"/>
          <w:bCs/>
          <w:color w:val="000000"/>
          <w:sz w:val="24"/>
          <w:szCs w:val="24"/>
        </w:rPr>
        <w:t xml:space="preserve">7.1. </w:t>
      </w:r>
      <w:r w:rsidRPr="002864AE">
        <w:rPr>
          <w:rFonts w:cstheme="minorHAnsi"/>
          <w:bCs/>
          <w:color w:val="000000"/>
          <w:sz w:val="24"/>
          <w:szCs w:val="24"/>
        </w:rPr>
        <w:t>pried</w:t>
      </w:r>
      <w:r w:rsidR="00674023">
        <w:rPr>
          <w:rFonts w:cstheme="minorHAnsi"/>
          <w:bCs/>
          <w:color w:val="000000"/>
          <w:sz w:val="24"/>
          <w:szCs w:val="24"/>
        </w:rPr>
        <w:t>as</w:t>
      </w:r>
      <w:r w:rsidRPr="002864AE">
        <w:rPr>
          <w:rFonts w:cstheme="minorHAnsi"/>
          <w:bCs/>
          <w:color w:val="000000"/>
          <w:sz w:val="24"/>
          <w:szCs w:val="24"/>
        </w:rPr>
        <w:t xml:space="preserve"> „Prekių atitikties Techninės specifikacijos reikalavimams palyginamoji lentelė” </w:t>
      </w:r>
      <w:r w:rsidR="00674023">
        <w:rPr>
          <w:rFonts w:cstheme="minorHAnsi"/>
          <w:bCs/>
          <w:color w:val="000000"/>
          <w:sz w:val="24"/>
          <w:szCs w:val="24"/>
        </w:rPr>
        <w:t xml:space="preserve">ir </w:t>
      </w:r>
      <w:r w:rsidRPr="002864AE">
        <w:rPr>
          <w:rFonts w:cstheme="minorHAnsi"/>
          <w:bCs/>
          <w:color w:val="000000"/>
          <w:sz w:val="24"/>
          <w:szCs w:val="24"/>
        </w:rPr>
        <w:t>reikalaujam</w:t>
      </w:r>
      <w:r>
        <w:rPr>
          <w:rFonts w:cstheme="minorHAnsi"/>
          <w:bCs/>
          <w:color w:val="000000"/>
          <w:sz w:val="24"/>
          <w:szCs w:val="24"/>
        </w:rPr>
        <w:t>i</w:t>
      </w:r>
      <w:r w:rsidRPr="002864AE">
        <w:rPr>
          <w:rFonts w:cstheme="minorHAnsi"/>
          <w:bCs/>
          <w:color w:val="000000"/>
          <w:sz w:val="24"/>
          <w:szCs w:val="24"/>
        </w:rPr>
        <w:t xml:space="preserve"> dokument</w:t>
      </w:r>
      <w:r>
        <w:rPr>
          <w:rFonts w:cstheme="minorHAnsi"/>
          <w:bCs/>
          <w:color w:val="000000"/>
          <w:sz w:val="24"/>
          <w:szCs w:val="24"/>
        </w:rPr>
        <w:t>ai,</w:t>
      </w:r>
      <w:r w:rsidRPr="002864AE">
        <w:rPr>
          <w:rFonts w:cstheme="minorHAnsi"/>
          <w:bCs/>
          <w:color w:val="000000"/>
          <w:sz w:val="24"/>
          <w:szCs w:val="24"/>
        </w:rPr>
        <w:t xml:space="preserve"> patvirtinan</w:t>
      </w:r>
      <w:r>
        <w:rPr>
          <w:rFonts w:cstheme="minorHAnsi"/>
          <w:bCs/>
          <w:color w:val="000000"/>
          <w:sz w:val="24"/>
          <w:szCs w:val="24"/>
        </w:rPr>
        <w:t>tys</w:t>
      </w:r>
      <w:r w:rsidRPr="002864AE">
        <w:rPr>
          <w:rFonts w:cstheme="minorHAnsi"/>
          <w:bCs/>
          <w:color w:val="000000"/>
          <w:sz w:val="24"/>
          <w:szCs w:val="24"/>
        </w:rPr>
        <w:t xml:space="preserve"> siūlomos prekės techninius parametrus</w:t>
      </w:r>
      <w:r>
        <w:rPr>
          <w:rFonts w:cstheme="minorHAnsi"/>
          <w:bCs/>
          <w:color w:val="000000"/>
          <w:sz w:val="24"/>
          <w:szCs w:val="24"/>
        </w:rPr>
        <w:t>.</w:t>
      </w:r>
    </w:p>
    <w:p w14:paraId="78639025" w14:textId="44C15B58" w:rsidR="00845577" w:rsidRPr="003B76E2" w:rsidRDefault="00845577" w:rsidP="003A262F">
      <w:pPr>
        <w:pStyle w:val="ListParagraph"/>
        <w:numPr>
          <w:ilvl w:val="1"/>
          <w:numId w:val="33"/>
        </w:numPr>
        <w:spacing w:after="0" w:line="240" w:lineRule="auto"/>
        <w:ind w:left="0" w:firstLine="567"/>
        <w:jc w:val="both"/>
        <w:rPr>
          <w:rFonts w:cstheme="minorHAnsi"/>
          <w:sz w:val="24"/>
          <w:szCs w:val="24"/>
          <w:u w:val="single"/>
        </w:rPr>
      </w:pPr>
      <w:r w:rsidRPr="003B76E2">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B76E2">
        <w:rPr>
          <w:rFonts w:cstheme="minorHAnsi"/>
          <w:sz w:val="24"/>
          <w:szCs w:val="24"/>
        </w:rPr>
        <w:t>Perkančiajai organizacijai kilus abejonių dėl dokumentų tikrumo, ji turi teisę reikalauti pateikti dokumentų originalus.</w:t>
      </w:r>
      <w:r w:rsidRPr="003B76E2">
        <w:rPr>
          <w:rFonts w:eastAsia="Calibri" w:cstheme="minorHAnsi"/>
          <w:sz w:val="24"/>
          <w:szCs w:val="24"/>
        </w:rPr>
        <w:t xml:space="preserve"> Gali būti:</w:t>
      </w:r>
    </w:p>
    <w:p w14:paraId="1E9DE2C4" w14:textId="77777777" w:rsidR="00845577" w:rsidRPr="003B76E2" w:rsidRDefault="00845577" w:rsidP="003A262F">
      <w:pPr>
        <w:pStyle w:val="ListParagraph"/>
        <w:numPr>
          <w:ilvl w:val="2"/>
          <w:numId w:val="33"/>
        </w:numPr>
        <w:spacing w:after="0" w:line="240" w:lineRule="auto"/>
        <w:ind w:left="0" w:firstLine="567"/>
        <w:jc w:val="both"/>
        <w:rPr>
          <w:rFonts w:cstheme="minorHAnsi"/>
          <w:bCs/>
          <w:iCs/>
          <w:sz w:val="24"/>
          <w:szCs w:val="24"/>
          <w:u w:val="single"/>
        </w:rPr>
      </w:pPr>
      <w:r w:rsidRPr="003B76E2">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3B76E2" w:rsidRDefault="00845577" w:rsidP="003A262F">
      <w:pPr>
        <w:pStyle w:val="ListParagraph"/>
        <w:numPr>
          <w:ilvl w:val="2"/>
          <w:numId w:val="33"/>
        </w:numPr>
        <w:spacing w:after="0" w:line="20" w:lineRule="atLeast"/>
        <w:ind w:left="0" w:firstLine="567"/>
        <w:jc w:val="both"/>
        <w:rPr>
          <w:rFonts w:eastAsiaTheme="minorHAnsi" w:cstheme="minorHAnsi"/>
          <w:bCs/>
          <w:iCs/>
          <w:sz w:val="24"/>
          <w:szCs w:val="24"/>
        </w:rPr>
      </w:pPr>
      <w:r w:rsidRPr="003B76E2">
        <w:rPr>
          <w:rFonts w:eastAsia="Calibri" w:cstheme="minorHAnsi"/>
          <w:bCs/>
          <w:iCs/>
          <w:sz w:val="24"/>
          <w:szCs w:val="24"/>
        </w:rPr>
        <w:t>skaitmeninės dokumentų kopijos (</w:t>
      </w:r>
      <w:r w:rsidRPr="003B76E2">
        <w:rPr>
          <w:rFonts w:eastAsia="Calibri" w:cstheme="minorHAnsi"/>
          <w:iCs/>
          <w:sz w:val="24"/>
          <w:szCs w:val="24"/>
        </w:rPr>
        <w:t>fiziniu parašu tvirtinami dokumentai turi būti pateikiami pasirašyti ir nuskenuoti)</w:t>
      </w:r>
      <w:r w:rsidRPr="003B76E2">
        <w:rPr>
          <w:rFonts w:eastAsia="Calibri" w:cstheme="minorHAnsi"/>
          <w:bCs/>
          <w:iCs/>
          <w:sz w:val="24"/>
          <w:szCs w:val="24"/>
        </w:rPr>
        <w:t>.</w:t>
      </w:r>
    </w:p>
    <w:p w14:paraId="49ECCB9C" w14:textId="2B1ADDE2" w:rsidR="0089504B" w:rsidRPr="003B76E2" w:rsidRDefault="0089504B" w:rsidP="003A262F">
      <w:pPr>
        <w:numPr>
          <w:ilvl w:val="1"/>
          <w:numId w:val="33"/>
        </w:numPr>
        <w:tabs>
          <w:tab w:val="left" w:pos="426"/>
        </w:tabs>
        <w:spacing w:after="0" w:line="20" w:lineRule="atLeast"/>
        <w:ind w:left="0" w:firstLine="567"/>
        <w:jc w:val="both"/>
        <w:rPr>
          <w:rFonts w:cstheme="minorHAnsi"/>
          <w:sz w:val="24"/>
          <w:szCs w:val="24"/>
        </w:rPr>
      </w:pPr>
      <w:r w:rsidRPr="003B76E2">
        <w:rPr>
          <w:rFonts w:cstheme="minorHAnsi"/>
          <w:b/>
          <w:i/>
          <w:sz w:val="24"/>
          <w:szCs w:val="24"/>
        </w:rPr>
        <w:t xml:space="preserve">Perkančioji organizacija tiekėjo kvalifikaciją (jeigu reikalaujama), išskyrus tiekėjo siūlomų specialistų kvalifikaciją, nurodytą </w:t>
      </w:r>
      <w:r w:rsidRPr="003B76E2">
        <w:rPr>
          <w:rFonts w:cstheme="minorHAnsi"/>
          <w:b/>
          <w:i/>
          <w:color w:val="4472C4" w:themeColor="accent1"/>
          <w:sz w:val="24"/>
          <w:szCs w:val="24"/>
        </w:rPr>
        <w:fldChar w:fldCharType="begin"/>
      </w:r>
      <w:r w:rsidRPr="003B76E2">
        <w:rPr>
          <w:rFonts w:cstheme="minorHAnsi"/>
          <w:b/>
          <w:i/>
          <w:iCs/>
          <w:color w:val="4472C4" w:themeColor="accent1"/>
          <w:sz w:val="24"/>
          <w:szCs w:val="24"/>
        </w:rPr>
        <w:instrText xml:space="preserve"> REF _Ref38291223 \h  \* MERGEFORMAT </w:instrText>
      </w:r>
      <w:r w:rsidRPr="003B76E2">
        <w:rPr>
          <w:rFonts w:cstheme="minorHAnsi"/>
          <w:b/>
          <w:i/>
          <w:color w:val="4472C4" w:themeColor="accent1"/>
          <w:sz w:val="24"/>
          <w:szCs w:val="24"/>
        </w:rPr>
      </w:r>
      <w:r w:rsidRPr="003B76E2">
        <w:rPr>
          <w:rFonts w:cstheme="minorHAnsi"/>
          <w:b/>
          <w:i/>
          <w:color w:val="4472C4" w:themeColor="accent1"/>
          <w:sz w:val="24"/>
          <w:szCs w:val="24"/>
        </w:rPr>
        <w:fldChar w:fldCharType="separate"/>
      </w:r>
      <w:r w:rsidR="00127574" w:rsidRPr="003B76E2">
        <w:rPr>
          <w:rFonts w:cstheme="minorHAnsi"/>
          <w:color w:val="4472C4" w:themeColor="accent1"/>
          <w:sz w:val="24"/>
          <w:szCs w:val="24"/>
        </w:rPr>
        <w:t xml:space="preserve">Pirkimo sąlygų 4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„Tiekėjų kvalifikacijos reikalavimai ir reikalaujami kokybės bei aplinkos apsaugos vadybos sistemų standartai“</w:t>
      </w:r>
      <w:r w:rsidRPr="003B76E2">
        <w:rPr>
          <w:rFonts w:cstheme="minorHAnsi"/>
          <w:b/>
          <w:i/>
          <w:color w:val="4472C4" w:themeColor="accent1"/>
          <w:sz w:val="24"/>
          <w:szCs w:val="24"/>
        </w:rPr>
        <w:fldChar w:fldCharType="end"/>
      </w:r>
      <w:r w:rsidRPr="003B76E2">
        <w:rPr>
          <w:rFonts w:cstheme="minorHAnsi"/>
          <w:b/>
          <w:i/>
          <w:sz w:val="24"/>
          <w:szCs w:val="24"/>
        </w:rPr>
        <w:t xml:space="preserve"> patvirtinančių dokumentų reikalaus tik iš to tiekėjo, kurio pasiūlymas pagal vertinimo rezultatus galės būti pripažintas laimėjusiu. </w:t>
      </w:r>
      <w:bookmarkStart w:id="29" w:name="_Hlk147493429"/>
      <w:r w:rsidRPr="003B76E2">
        <w:rPr>
          <w:rFonts w:cstheme="minorHAnsi"/>
          <w:b/>
          <w:i/>
          <w:sz w:val="24"/>
          <w:szCs w:val="24"/>
        </w:rPr>
        <w:t>Tiekėjo siūlomų specialistų kvalifikaciją patvirtinančius dokumentus</w:t>
      </w:r>
      <w:r w:rsidR="008B465F" w:rsidRPr="003B76E2">
        <w:rPr>
          <w:rFonts w:cstheme="minorHAnsi"/>
          <w:b/>
          <w:i/>
          <w:sz w:val="24"/>
          <w:szCs w:val="24"/>
        </w:rPr>
        <w:t xml:space="preserve"> (jei reikalaujama)</w:t>
      </w:r>
      <w:r w:rsidRPr="003B76E2">
        <w:rPr>
          <w:rFonts w:cstheme="minorHAnsi"/>
          <w:b/>
          <w:i/>
          <w:sz w:val="24"/>
          <w:szCs w:val="24"/>
        </w:rPr>
        <w:t xml:space="preserve"> tiekėjas turi pateikti kartu su pasiūlymu.</w:t>
      </w:r>
    </w:p>
    <w:bookmarkEnd w:id="29"/>
    <w:p w14:paraId="1C8AA48F" w14:textId="51380E7C" w:rsidR="005504F7" w:rsidRPr="003B76E2" w:rsidRDefault="005504F7" w:rsidP="003A262F">
      <w:pPr>
        <w:pStyle w:val="ListParagraph"/>
        <w:numPr>
          <w:ilvl w:val="1"/>
          <w:numId w:val="33"/>
        </w:numPr>
        <w:ind w:left="0" w:firstLine="567"/>
        <w:jc w:val="both"/>
        <w:rPr>
          <w:rFonts w:cstheme="minorHAnsi"/>
          <w:sz w:val="24"/>
          <w:szCs w:val="24"/>
        </w:rPr>
      </w:pPr>
      <w:r w:rsidRPr="003B76E2">
        <w:rPr>
          <w:rFonts w:cstheme="minorHAnsi"/>
          <w:sz w:val="24"/>
          <w:szCs w:val="24"/>
        </w:rPr>
        <w:t xml:space="preserve">Pasiūlymas turi būti parengtas, susirašinėjimas tarp tiekėjo ir </w:t>
      </w:r>
      <w:r w:rsidR="00674023">
        <w:rPr>
          <w:rFonts w:cstheme="minorHAnsi"/>
          <w:sz w:val="24"/>
          <w:szCs w:val="24"/>
        </w:rPr>
        <w:t>P</w:t>
      </w:r>
      <w:r w:rsidRPr="003B76E2">
        <w:rPr>
          <w:rFonts w:cstheme="minorHAnsi"/>
          <w:sz w:val="24"/>
          <w:szCs w:val="24"/>
        </w:rPr>
        <w:t xml:space="preserve">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w:t>
      </w:r>
      <w:r w:rsidR="00674023">
        <w:rPr>
          <w:rFonts w:cstheme="minorHAnsi"/>
          <w:sz w:val="24"/>
          <w:szCs w:val="24"/>
        </w:rPr>
        <w:t>P</w:t>
      </w:r>
      <w:r w:rsidRPr="003B76E2">
        <w:rPr>
          <w:rFonts w:cstheme="minorHAnsi"/>
          <w:sz w:val="24"/>
          <w:szCs w:val="24"/>
        </w:rPr>
        <w:t xml:space="preserve">erkančiajai organizacijai paprašius, tiekėjas turės pateikti tikslų vertimą į reikalaujamą kalbą. Perkančiajai organizacijai turint įtarimų dėl pasiūlyme pateikto dokumento vertimo kokybės ir (ar) jo atitikties dokumento originalo turiniui, </w:t>
      </w:r>
      <w:r w:rsidR="00674023">
        <w:rPr>
          <w:rFonts w:cstheme="minorHAnsi"/>
          <w:sz w:val="24"/>
          <w:szCs w:val="24"/>
        </w:rPr>
        <w:t>P</w:t>
      </w:r>
      <w:r w:rsidRPr="003B76E2">
        <w:rPr>
          <w:rFonts w:cstheme="minorHAnsi"/>
          <w:sz w:val="24"/>
          <w:szCs w:val="24"/>
        </w:rPr>
        <w:t xml:space="preserve">erkančioji </w:t>
      </w:r>
      <w:r w:rsidRPr="003B76E2">
        <w:rPr>
          <w:rFonts w:cstheme="minorHAnsi"/>
          <w:sz w:val="24"/>
          <w:szCs w:val="24"/>
        </w:rPr>
        <w:lastRenderedPageBreak/>
        <w:t xml:space="preserve">organizacija reikalauja pateikti vertimą atlikusio asmens parašu ir vertimų biuro antspaudu (jei turi) patvirtintą šio dokumento vertimą. </w:t>
      </w:r>
    </w:p>
    <w:p w14:paraId="5693A49F"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cstheme="minorHAnsi"/>
          <w:sz w:val="24"/>
          <w:szCs w:val="24"/>
        </w:rPr>
        <w:t>V</w:t>
      </w:r>
      <w:r w:rsidRPr="003B76E2">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eastAsia="Arial" w:cstheme="minorHAnsi"/>
          <w:sz w:val="24"/>
          <w:szCs w:val="24"/>
        </w:rPr>
        <w:t xml:space="preserve">Tiekėjų pasiūlymuose nurodytos kainos bus vertinamos </w:t>
      </w:r>
      <w:r w:rsidRPr="003B76E2">
        <w:rPr>
          <w:rFonts w:cstheme="minorHAnsi"/>
          <w:sz w:val="24"/>
          <w:szCs w:val="24"/>
        </w:rPr>
        <w:t xml:space="preserve">ir lyginamos su visais mokesčiais, įskaitant PVM. </w:t>
      </w:r>
    </w:p>
    <w:p w14:paraId="7A15AE0A" w14:textId="70E9AA9F" w:rsidR="00EE1C85" w:rsidRPr="003B76E2" w:rsidRDefault="00EE1C85" w:rsidP="003D1F01">
      <w:pPr>
        <w:pStyle w:val="Heading1"/>
        <w:numPr>
          <w:ilvl w:val="0"/>
          <w:numId w:val="33"/>
        </w:numPr>
        <w:tabs>
          <w:tab w:val="left" w:pos="709"/>
        </w:tabs>
        <w:rPr>
          <w:rFonts w:asciiTheme="minorHAnsi" w:hAnsiTheme="minorHAnsi" w:cstheme="minorHAnsi"/>
          <w:sz w:val="24"/>
          <w:szCs w:val="24"/>
        </w:rPr>
      </w:pPr>
      <w:bookmarkStart w:id="30" w:name="_Toc190941635"/>
      <w:r w:rsidRPr="003B76E2">
        <w:rPr>
          <w:rFonts w:asciiTheme="minorHAnsi" w:hAnsiTheme="minorHAnsi" w:cstheme="minorHAnsi"/>
          <w:sz w:val="24"/>
          <w:szCs w:val="24"/>
        </w:rPr>
        <w:t>Pasiūlymo galiojimo užtikrinimas</w:t>
      </w:r>
      <w:bookmarkEnd w:id="26"/>
      <w:bookmarkEnd w:id="27"/>
      <w:bookmarkEnd w:id="30"/>
    </w:p>
    <w:p w14:paraId="6D98575E" w14:textId="07C02FFB" w:rsidR="0028025C" w:rsidRPr="0028025C" w:rsidRDefault="0042616B" w:rsidP="003D1F01">
      <w:pPr>
        <w:pStyle w:val="ListParagraph"/>
        <w:numPr>
          <w:ilvl w:val="1"/>
          <w:numId w:val="33"/>
        </w:numPr>
        <w:spacing w:after="0" w:line="240" w:lineRule="auto"/>
        <w:ind w:left="0" w:firstLine="567"/>
        <w:jc w:val="both"/>
        <w:rPr>
          <w:rFonts w:cstheme="minorHAnsi"/>
          <w:sz w:val="24"/>
          <w:szCs w:val="24"/>
        </w:rPr>
      </w:pPr>
      <w:r w:rsidRPr="003B76E2">
        <w:rPr>
          <w:rFonts w:eastAsia="Calibri" w:cstheme="minorHAnsi"/>
          <w:sz w:val="24"/>
          <w:szCs w:val="24"/>
        </w:rPr>
        <w:t xml:space="preserve">Perkančioji organizacija nereikalauja užtikrinti pasiūlymo galiojimą, tačiau pasilieka teisę </w:t>
      </w:r>
      <w:r w:rsidR="0028025C">
        <w:rPr>
          <w:rFonts w:eastAsia="Calibri" w:cstheme="minorHAnsi"/>
          <w:sz w:val="24"/>
          <w:szCs w:val="24"/>
        </w:rPr>
        <w:t>reikalauti Tiekėjo sumokėti 5 (penkių) procentų nuo sutarties vertės baudą</w:t>
      </w:r>
      <w:r w:rsidR="00674023">
        <w:rPr>
          <w:rFonts w:eastAsia="Calibri" w:cstheme="minorHAnsi"/>
          <w:sz w:val="24"/>
          <w:szCs w:val="24"/>
        </w:rPr>
        <w:t xml:space="preserve"> be PVM</w:t>
      </w:r>
      <w:r w:rsidR="0028025C">
        <w:rPr>
          <w:rFonts w:eastAsia="Calibri" w:cstheme="minorHAnsi"/>
          <w:sz w:val="24"/>
          <w:szCs w:val="24"/>
        </w:rPr>
        <w:t>, jeigu:</w:t>
      </w:r>
    </w:p>
    <w:p w14:paraId="4CA1A971" w14:textId="77777777" w:rsidR="0028025C" w:rsidRPr="0028025C" w:rsidRDefault="0028025C" w:rsidP="0028025C">
      <w:pPr>
        <w:pStyle w:val="ListParagraph"/>
        <w:numPr>
          <w:ilvl w:val="2"/>
          <w:numId w:val="33"/>
        </w:numPr>
        <w:spacing w:after="0" w:line="240" w:lineRule="auto"/>
        <w:ind w:hanging="153"/>
        <w:jc w:val="both"/>
        <w:rPr>
          <w:rFonts w:cstheme="minorHAnsi"/>
          <w:sz w:val="24"/>
          <w:szCs w:val="24"/>
        </w:rPr>
      </w:pPr>
      <w:r>
        <w:rPr>
          <w:rFonts w:eastAsia="Calibri" w:cstheme="minorHAnsi"/>
          <w:sz w:val="24"/>
          <w:szCs w:val="24"/>
        </w:rPr>
        <w:t>Tiekėjas</w:t>
      </w:r>
      <w:r w:rsidR="0042616B" w:rsidRPr="003B76E2">
        <w:rPr>
          <w:rFonts w:eastAsia="Calibri" w:cstheme="minorHAnsi"/>
          <w:sz w:val="24"/>
          <w:szCs w:val="24"/>
        </w:rPr>
        <w:t xml:space="preserve"> pasiūlymo galiojimo laikotarpiu pakeičia ar atšaukia savo pasiūlymą</w:t>
      </w:r>
      <w:r>
        <w:rPr>
          <w:rFonts w:eastAsia="Calibri" w:cstheme="minorHAnsi"/>
          <w:sz w:val="24"/>
          <w:szCs w:val="24"/>
        </w:rPr>
        <w:t>;</w:t>
      </w:r>
    </w:p>
    <w:p w14:paraId="78D41C8B" w14:textId="37080EC9" w:rsidR="006B2494" w:rsidRPr="006B2494" w:rsidRDefault="0028025C" w:rsidP="006B2494">
      <w:pPr>
        <w:pStyle w:val="ListParagraph"/>
        <w:numPr>
          <w:ilvl w:val="2"/>
          <w:numId w:val="33"/>
        </w:numPr>
        <w:spacing w:after="0" w:line="240" w:lineRule="auto"/>
        <w:ind w:hanging="153"/>
        <w:jc w:val="both"/>
        <w:rPr>
          <w:rFonts w:cstheme="minorHAnsi"/>
          <w:sz w:val="24"/>
          <w:szCs w:val="24"/>
        </w:rPr>
      </w:pPr>
      <w:r>
        <w:rPr>
          <w:rFonts w:eastAsia="Calibri" w:cstheme="minorHAnsi"/>
          <w:sz w:val="24"/>
          <w:szCs w:val="24"/>
        </w:rPr>
        <w:t>Tiekėjas, laimėjęs pirkimą</w:t>
      </w:r>
      <w:r w:rsidR="0042616B" w:rsidRPr="003B76E2">
        <w:rPr>
          <w:rFonts w:eastAsia="Calibri" w:cstheme="minorHAnsi"/>
          <w:sz w:val="24"/>
          <w:szCs w:val="24"/>
        </w:rPr>
        <w:t xml:space="preserve"> </w:t>
      </w:r>
      <w:r>
        <w:rPr>
          <w:rFonts w:eastAsia="Calibri" w:cstheme="minorHAnsi"/>
          <w:sz w:val="24"/>
          <w:szCs w:val="24"/>
        </w:rPr>
        <w:t>vengia arba</w:t>
      </w:r>
      <w:r w:rsidR="0042616B" w:rsidRPr="003B76E2">
        <w:rPr>
          <w:rFonts w:eastAsia="Calibri" w:cstheme="minorHAnsi"/>
          <w:sz w:val="24"/>
          <w:szCs w:val="24"/>
        </w:rPr>
        <w:t xml:space="preserve"> atsisako sudaryti sutartį</w:t>
      </w:r>
      <w:r>
        <w:rPr>
          <w:rFonts w:eastAsia="Calibri" w:cstheme="minorHAnsi"/>
          <w:sz w:val="24"/>
          <w:szCs w:val="24"/>
        </w:rPr>
        <w:t xml:space="preserve"> per nurodytą terminą</w:t>
      </w:r>
      <w:r w:rsidR="0042616B" w:rsidRPr="003B76E2">
        <w:rPr>
          <w:rFonts w:eastAsia="Calibri" w:cstheme="minorHAnsi"/>
          <w:sz w:val="24"/>
          <w:szCs w:val="24"/>
        </w:rPr>
        <w:t xml:space="preserve">. </w:t>
      </w:r>
      <w:bookmarkStart w:id="31" w:name="_Ref39485250"/>
      <w:bookmarkStart w:id="32" w:name="_Ref39485258"/>
    </w:p>
    <w:p w14:paraId="6BDD99EC" w14:textId="66181DA1" w:rsidR="006B2494" w:rsidRPr="003B76E2" w:rsidRDefault="006B2494" w:rsidP="006B2494">
      <w:pPr>
        <w:pStyle w:val="Heading1"/>
        <w:numPr>
          <w:ilvl w:val="0"/>
          <w:numId w:val="33"/>
        </w:numPr>
        <w:tabs>
          <w:tab w:val="left" w:pos="709"/>
        </w:tabs>
        <w:spacing w:line="20" w:lineRule="atLeast"/>
        <w:contextualSpacing/>
        <w:rPr>
          <w:rFonts w:asciiTheme="minorHAnsi" w:hAnsiTheme="minorHAnsi" w:cstheme="minorHAnsi"/>
          <w:sz w:val="24"/>
          <w:szCs w:val="24"/>
        </w:rPr>
      </w:pPr>
      <w:r>
        <w:rPr>
          <w:rFonts w:asciiTheme="minorHAnsi" w:hAnsiTheme="minorHAnsi" w:cstheme="minorHAnsi"/>
          <w:sz w:val="24"/>
          <w:szCs w:val="24"/>
        </w:rPr>
        <w:t>Elektroninis aukcionas</w:t>
      </w:r>
    </w:p>
    <w:p w14:paraId="64012A85" w14:textId="67BC6762" w:rsidR="006B2494" w:rsidRPr="006B2494" w:rsidRDefault="006B2494" w:rsidP="006B2494">
      <w:pPr>
        <w:pStyle w:val="ListParagraph"/>
        <w:numPr>
          <w:ilvl w:val="1"/>
          <w:numId w:val="33"/>
        </w:numPr>
        <w:spacing w:after="0" w:line="240" w:lineRule="auto"/>
        <w:ind w:firstLine="207"/>
        <w:jc w:val="both"/>
        <w:rPr>
          <w:rFonts w:cstheme="minorHAnsi"/>
          <w:sz w:val="24"/>
          <w:szCs w:val="24"/>
        </w:rPr>
      </w:pPr>
      <w:r w:rsidRPr="003B76E2">
        <w:rPr>
          <w:rFonts w:cstheme="minorHAnsi"/>
          <w:sz w:val="24"/>
          <w:szCs w:val="24"/>
        </w:rPr>
        <w:t>Perkančioji organizacija pirkime netaikys elektroninio aukciono.</w:t>
      </w:r>
    </w:p>
    <w:p w14:paraId="14CBD3AD" w14:textId="23B8A7AF" w:rsidR="009D0DC5" w:rsidRPr="003B76E2" w:rsidRDefault="00EA001C" w:rsidP="003D1F01">
      <w:pPr>
        <w:pStyle w:val="Heading1"/>
        <w:numPr>
          <w:ilvl w:val="0"/>
          <w:numId w:val="33"/>
        </w:numPr>
        <w:tabs>
          <w:tab w:val="left" w:pos="709"/>
        </w:tabs>
        <w:spacing w:line="20" w:lineRule="atLeast"/>
        <w:contextualSpacing/>
        <w:rPr>
          <w:rFonts w:asciiTheme="minorHAnsi" w:hAnsiTheme="minorHAnsi" w:cstheme="minorHAnsi"/>
          <w:sz w:val="24"/>
          <w:szCs w:val="24"/>
        </w:rPr>
      </w:pPr>
      <w:bookmarkStart w:id="33" w:name="_Ref39667303"/>
      <w:bookmarkStart w:id="34" w:name="_Ref39667308"/>
      <w:bookmarkStart w:id="35" w:name="_Toc190941636"/>
      <w:r w:rsidRPr="003B76E2">
        <w:rPr>
          <w:rFonts w:asciiTheme="minorHAnsi" w:hAnsiTheme="minorHAnsi" w:cstheme="minorHAnsi"/>
          <w:sz w:val="24"/>
          <w:szCs w:val="24"/>
        </w:rPr>
        <w:t>P</w:t>
      </w:r>
      <w:r w:rsidR="00014A61" w:rsidRPr="003B76E2">
        <w:rPr>
          <w:rFonts w:asciiTheme="minorHAnsi" w:hAnsiTheme="minorHAnsi" w:cstheme="minorHAnsi"/>
          <w:sz w:val="24"/>
          <w:szCs w:val="24"/>
        </w:rPr>
        <w:t>asiūlymų vertinimas</w:t>
      </w:r>
      <w:bookmarkEnd w:id="31"/>
      <w:bookmarkEnd w:id="32"/>
      <w:bookmarkEnd w:id="33"/>
      <w:bookmarkEnd w:id="34"/>
      <w:bookmarkEnd w:id="35"/>
    </w:p>
    <w:p w14:paraId="50BC7989" w14:textId="165A0169" w:rsidR="00003A3F" w:rsidRPr="0028025C" w:rsidRDefault="0028025C" w:rsidP="003D1F01">
      <w:pPr>
        <w:pStyle w:val="ListParagraph"/>
        <w:numPr>
          <w:ilvl w:val="1"/>
          <w:numId w:val="33"/>
        </w:numPr>
        <w:ind w:left="0" w:firstLine="567"/>
        <w:jc w:val="both"/>
        <w:rPr>
          <w:rFonts w:eastAsia="Calibri" w:cstheme="minorHAnsi"/>
          <w:sz w:val="24"/>
          <w:szCs w:val="24"/>
        </w:rPr>
      </w:pPr>
      <w:r w:rsidRPr="0028025C">
        <w:rPr>
          <w:rFonts w:eastAsia="Calibri" w:cstheme="minorHAnsi"/>
          <w:sz w:val="24"/>
          <w:szCs w:val="24"/>
        </w:rPr>
        <w:t xml:space="preserve">Perkančioji organizacija ekonomiškai naudingiausią pasiūlymą išrenka pagal tiekėjo pasiūlyme nurodytą kainą, kuri turi būti apskaičiuota ir nurodyta taip, kaip reikalaujama specialiųjų </w:t>
      </w:r>
      <w:r w:rsidR="00387104" w:rsidRPr="0028025C">
        <w:rPr>
          <w:rFonts w:eastAsia="Calibri" w:cstheme="minorHAnsi"/>
          <w:color w:val="4472C4" w:themeColor="accent1"/>
          <w:sz w:val="24"/>
          <w:szCs w:val="24"/>
        </w:rPr>
        <w:fldChar w:fldCharType="begin"/>
      </w:r>
      <w:r w:rsidR="00387104" w:rsidRPr="0028025C">
        <w:rPr>
          <w:rFonts w:eastAsia="Calibri" w:cstheme="minorHAnsi"/>
          <w:color w:val="4472C4" w:themeColor="accent1"/>
          <w:sz w:val="24"/>
          <w:szCs w:val="24"/>
        </w:rPr>
        <w:instrText xml:space="preserve"> REF _Ref38540913 \h </w:instrText>
      </w:r>
      <w:r w:rsidR="00E62641" w:rsidRPr="0028025C">
        <w:rPr>
          <w:rFonts w:eastAsia="Calibri" w:cstheme="minorHAnsi"/>
          <w:color w:val="4472C4" w:themeColor="accent1"/>
          <w:sz w:val="24"/>
          <w:szCs w:val="24"/>
        </w:rPr>
        <w:instrText xml:space="preserve"> \* MERGEFORMAT </w:instrText>
      </w:r>
      <w:r w:rsidR="00387104" w:rsidRPr="0028025C">
        <w:rPr>
          <w:rFonts w:eastAsia="Calibri" w:cstheme="minorHAnsi"/>
          <w:color w:val="4472C4" w:themeColor="accent1"/>
          <w:sz w:val="24"/>
          <w:szCs w:val="24"/>
        </w:rPr>
      </w:r>
      <w:r w:rsidR="00387104" w:rsidRPr="0028025C">
        <w:rPr>
          <w:rFonts w:eastAsia="Calibri" w:cstheme="minorHAnsi"/>
          <w:color w:val="4472C4" w:themeColor="accent1"/>
          <w:sz w:val="24"/>
          <w:szCs w:val="24"/>
        </w:rPr>
        <w:fldChar w:fldCharType="separate"/>
      </w:r>
      <w:r w:rsidR="00127574" w:rsidRPr="0028025C">
        <w:rPr>
          <w:rFonts w:cstheme="minorHAnsi"/>
          <w:color w:val="4472C4" w:themeColor="accent1"/>
          <w:sz w:val="24"/>
          <w:szCs w:val="24"/>
        </w:rPr>
        <w:t xml:space="preserve">Pirkimo sąlygų </w:t>
      </w:r>
      <w:r w:rsidR="00072287" w:rsidRPr="0028025C">
        <w:rPr>
          <w:rFonts w:cstheme="minorHAnsi"/>
          <w:color w:val="4472C4" w:themeColor="accent1"/>
          <w:sz w:val="24"/>
          <w:szCs w:val="24"/>
        </w:rPr>
        <w:t>7</w:t>
      </w:r>
      <w:r w:rsidR="00127574" w:rsidRPr="0028025C">
        <w:rPr>
          <w:rFonts w:cstheme="minorHAnsi"/>
          <w:color w:val="4472C4" w:themeColor="accent1"/>
          <w:sz w:val="24"/>
          <w:szCs w:val="24"/>
        </w:rPr>
        <w:t xml:space="preserve"> </w:t>
      </w:r>
      <w:r w:rsidR="00127574" w:rsidRPr="0028025C">
        <w:rPr>
          <w:rFonts w:eastAsia="Calibri" w:cstheme="minorHAnsi"/>
          <w:color w:val="4472C4" w:themeColor="accent1"/>
          <w:sz w:val="24"/>
          <w:szCs w:val="24"/>
        </w:rPr>
        <w:t>pried</w:t>
      </w:r>
      <w:r w:rsidR="00674023">
        <w:rPr>
          <w:rFonts w:eastAsia="Calibri" w:cstheme="minorHAnsi"/>
          <w:color w:val="4472C4" w:themeColor="accent1"/>
          <w:sz w:val="24"/>
          <w:szCs w:val="24"/>
        </w:rPr>
        <w:t>e</w:t>
      </w:r>
      <w:r w:rsidR="00127574" w:rsidRPr="0028025C">
        <w:rPr>
          <w:rFonts w:cstheme="minorHAnsi"/>
          <w:color w:val="4472C4" w:themeColor="accent1"/>
          <w:sz w:val="24"/>
          <w:szCs w:val="24"/>
        </w:rPr>
        <w:t xml:space="preserve"> „Pasiūlymo forma“</w:t>
      </w:r>
      <w:r w:rsidR="00387104" w:rsidRPr="0028025C">
        <w:rPr>
          <w:rFonts w:eastAsia="Calibri" w:cstheme="minorHAnsi"/>
          <w:color w:val="4472C4" w:themeColor="accent1"/>
          <w:sz w:val="24"/>
          <w:szCs w:val="24"/>
        </w:rPr>
        <w:fldChar w:fldCharType="end"/>
      </w:r>
      <w:r w:rsidR="00387104" w:rsidRPr="0028025C">
        <w:rPr>
          <w:rFonts w:eastAsia="Calibri" w:cstheme="minorHAnsi"/>
          <w:sz w:val="24"/>
          <w:szCs w:val="24"/>
        </w:rPr>
        <w:t xml:space="preserve"> </w:t>
      </w:r>
      <w:r w:rsidRPr="0028025C">
        <w:rPr>
          <w:rFonts w:eastAsia="Calibri" w:cstheme="minorHAnsi"/>
          <w:sz w:val="24"/>
          <w:szCs w:val="24"/>
        </w:rPr>
        <w:t>.</w:t>
      </w:r>
    </w:p>
    <w:p w14:paraId="102136D3" w14:textId="3AFFA035" w:rsidR="00D734C6" w:rsidRPr="003B76E2" w:rsidRDefault="00D734C6" w:rsidP="003D1F01">
      <w:pPr>
        <w:pStyle w:val="ListParagraph"/>
        <w:numPr>
          <w:ilvl w:val="1"/>
          <w:numId w:val="33"/>
        </w:numPr>
        <w:spacing w:after="0" w:line="20" w:lineRule="atLeast"/>
        <w:ind w:left="0" w:firstLine="567"/>
        <w:jc w:val="both"/>
        <w:rPr>
          <w:rFonts w:eastAsiaTheme="minorHAnsi" w:cstheme="minorHAnsi"/>
          <w:bCs/>
          <w:iCs/>
          <w:sz w:val="24"/>
          <w:szCs w:val="24"/>
        </w:rPr>
      </w:pPr>
      <w:r w:rsidRPr="003B76E2">
        <w:rPr>
          <w:rFonts w:cstheme="minorHAnsi"/>
          <w:color w:val="000000" w:themeColor="text1"/>
          <w:sz w:val="24"/>
          <w:szCs w:val="24"/>
        </w:rPr>
        <w:t xml:space="preserve">Laimėjusiu </w:t>
      </w:r>
      <w:r w:rsidR="005D7D8C" w:rsidRPr="003B76E2">
        <w:rPr>
          <w:rFonts w:cstheme="minorHAnsi"/>
          <w:color w:val="000000" w:themeColor="text1"/>
          <w:sz w:val="24"/>
          <w:szCs w:val="24"/>
        </w:rPr>
        <w:t>pasiūlymu</w:t>
      </w:r>
      <w:r w:rsidRPr="003B76E2">
        <w:rPr>
          <w:rFonts w:cstheme="minorHAnsi"/>
          <w:color w:val="000000" w:themeColor="text1"/>
          <w:sz w:val="24"/>
          <w:szCs w:val="24"/>
        </w:rPr>
        <w:t xml:space="preserve"> galės būti pripažintas tik 1 (vienas) </w:t>
      </w:r>
      <w:r w:rsidR="005D7D8C" w:rsidRPr="003B76E2">
        <w:rPr>
          <w:rFonts w:cstheme="minorHAnsi"/>
          <w:color w:val="000000" w:themeColor="text1"/>
          <w:sz w:val="24"/>
          <w:szCs w:val="24"/>
        </w:rPr>
        <w:t>ekonomiškai naudingiausias pasiūlymas, esantis pasiūlymų eilės pirmojoje vietoje</w:t>
      </w:r>
      <w:r w:rsidRPr="003B76E2">
        <w:rPr>
          <w:rFonts w:cstheme="minorHAnsi"/>
          <w:color w:val="000000" w:themeColor="text1"/>
          <w:sz w:val="24"/>
          <w:szCs w:val="24"/>
        </w:rPr>
        <w:t xml:space="preserve">. </w:t>
      </w:r>
    </w:p>
    <w:p w14:paraId="2D37BCCD" w14:textId="77777777" w:rsidR="00AB7283" w:rsidRPr="003B76E2" w:rsidRDefault="00527C68" w:rsidP="003D1F01">
      <w:pPr>
        <w:pStyle w:val="ListParagraph"/>
        <w:numPr>
          <w:ilvl w:val="1"/>
          <w:numId w:val="33"/>
        </w:numPr>
        <w:ind w:left="0" w:firstLine="567"/>
        <w:jc w:val="both"/>
        <w:rPr>
          <w:rStyle w:val="cf01"/>
          <w:rFonts w:asciiTheme="minorHAnsi" w:hAnsiTheme="minorHAnsi" w:cstheme="minorHAnsi"/>
          <w:sz w:val="24"/>
          <w:szCs w:val="24"/>
        </w:rPr>
      </w:pPr>
      <w:bookmarkStart w:id="36" w:name="_Ref39425999"/>
      <w:bookmarkStart w:id="37" w:name="_Ref39426005"/>
      <w:r w:rsidRPr="003B76E2">
        <w:rPr>
          <w:rStyle w:val="cf01"/>
          <w:rFonts w:asciiTheme="minorHAnsi" w:hAnsiTheme="minorHAnsi" w:cstheme="minorHAnsi"/>
          <w:sz w:val="24"/>
          <w:szCs w:val="24"/>
        </w:rPr>
        <w:t>Perkančioji organizacija atmes tiekėjo pasiūlymą, jeigu kartu su pasiūlymu nebus</w:t>
      </w:r>
      <w:r w:rsidR="00AB7283" w:rsidRPr="003B76E2">
        <w:rPr>
          <w:rStyle w:val="cf01"/>
          <w:rFonts w:asciiTheme="minorHAnsi" w:hAnsiTheme="minorHAnsi" w:cstheme="minorHAnsi"/>
          <w:sz w:val="24"/>
          <w:szCs w:val="24"/>
        </w:rPr>
        <w:t>:</w:t>
      </w:r>
    </w:p>
    <w:p w14:paraId="27716093" w14:textId="400F349C" w:rsidR="00AB7283" w:rsidRPr="003B76E2" w:rsidRDefault="00527C68" w:rsidP="003D1F01">
      <w:pPr>
        <w:pStyle w:val="ListParagraph"/>
        <w:numPr>
          <w:ilvl w:val="2"/>
          <w:numId w:val="33"/>
        </w:numPr>
        <w:ind w:left="0" w:firstLine="567"/>
        <w:jc w:val="both"/>
        <w:rPr>
          <w:rStyle w:val="cf01"/>
          <w:rFonts w:asciiTheme="minorHAnsi" w:hAnsiTheme="minorHAnsi" w:cstheme="minorHAnsi"/>
          <w:sz w:val="24"/>
          <w:szCs w:val="24"/>
        </w:rPr>
      </w:pPr>
      <w:r w:rsidRPr="003B76E2">
        <w:rPr>
          <w:rStyle w:val="cf01"/>
          <w:rFonts w:asciiTheme="minorHAnsi" w:hAnsiTheme="minorHAnsi" w:cstheme="minorHAnsi"/>
          <w:sz w:val="24"/>
          <w:szCs w:val="24"/>
        </w:rPr>
        <w:t xml:space="preserve"> pateiktas tiekėjo pasirašytas pasiūlymas, parengtas pagal </w:t>
      </w:r>
      <w:r w:rsidRPr="003B76E2">
        <w:rPr>
          <w:rStyle w:val="cf01"/>
          <w:rFonts w:asciiTheme="minorHAnsi" w:hAnsiTheme="minorHAnsi" w:cstheme="minorHAnsi"/>
          <w:color w:val="4472C4" w:themeColor="accent1"/>
          <w:sz w:val="24"/>
          <w:szCs w:val="24"/>
        </w:rPr>
        <w:fldChar w:fldCharType="begin"/>
      </w:r>
      <w:r w:rsidRPr="003B76E2">
        <w:rPr>
          <w:rStyle w:val="cf01"/>
          <w:rFonts w:asciiTheme="minorHAnsi" w:hAnsiTheme="minorHAnsi" w:cstheme="minorHAnsi"/>
          <w:color w:val="4472C4" w:themeColor="accent1"/>
          <w:sz w:val="24"/>
          <w:szCs w:val="24"/>
        </w:rPr>
        <w:instrText xml:space="preserve"> REF _Ref38540913 \h  \* MERGEFORMAT </w:instrText>
      </w:r>
      <w:r w:rsidRPr="003B76E2">
        <w:rPr>
          <w:rStyle w:val="cf01"/>
          <w:rFonts w:asciiTheme="minorHAnsi" w:hAnsiTheme="minorHAnsi" w:cstheme="minorHAnsi"/>
          <w:color w:val="4472C4" w:themeColor="accent1"/>
          <w:sz w:val="24"/>
          <w:szCs w:val="24"/>
        </w:rPr>
      </w:r>
      <w:r w:rsidRPr="003B76E2">
        <w:rPr>
          <w:rStyle w:val="cf01"/>
          <w:rFonts w:asciiTheme="minorHAnsi" w:hAnsiTheme="minorHAnsi" w:cstheme="minorHAnsi"/>
          <w:color w:val="4472C4" w:themeColor="accent1"/>
          <w:sz w:val="24"/>
          <w:szCs w:val="24"/>
        </w:rPr>
        <w:fldChar w:fldCharType="separate"/>
      </w:r>
      <w:r w:rsidR="00127574" w:rsidRPr="003B76E2">
        <w:rPr>
          <w:rFonts w:eastAsia="Calibri" w:cstheme="minorHAnsi"/>
          <w:color w:val="4472C4" w:themeColor="accent1"/>
          <w:sz w:val="24"/>
          <w:szCs w:val="24"/>
        </w:rPr>
        <w:t xml:space="preserve">Pirkimo sąlygų </w:t>
      </w:r>
      <w:r w:rsidR="00072287">
        <w:rPr>
          <w:rFonts w:eastAsia="Calibri" w:cstheme="minorHAnsi"/>
          <w:color w:val="4472C4" w:themeColor="accent1"/>
          <w:sz w:val="24"/>
          <w:szCs w:val="24"/>
        </w:rPr>
        <w:t>7</w:t>
      </w:r>
      <w:r w:rsidR="00127574" w:rsidRPr="003B76E2">
        <w:rPr>
          <w:rFonts w:eastAsia="Calibri" w:cstheme="minorHAnsi"/>
          <w:color w:val="4472C4" w:themeColor="accent1"/>
          <w:sz w:val="24"/>
          <w:szCs w:val="24"/>
        </w:rPr>
        <w:t xml:space="preserve"> pried</w:t>
      </w:r>
      <w:r w:rsidR="00674023">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„Pasiūlymo forma“</w:t>
      </w:r>
      <w:r w:rsidRPr="003B76E2">
        <w:rPr>
          <w:rStyle w:val="cf01"/>
          <w:rFonts w:asciiTheme="minorHAnsi" w:hAnsiTheme="minorHAnsi" w:cstheme="minorHAnsi"/>
          <w:color w:val="4472C4" w:themeColor="accent1"/>
          <w:sz w:val="24"/>
          <w:szCs w:val="24"/>
        </w:rPr>
        <w:fldChar w:fldCharType="end"/>
      </w:r>
      <w:r w:rsidRPr="003B76E2">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3B76E2">
        <w:rPr>
          <w:rStyle w:val="cf01"/>
          <w:rFonts w:asciiTheme="minorHAnsi" w:hAnsiTheme="minorHAnsi" w:cstheme="minorHAnsi"/>
          <w:sz w:val="24"/>
          <w:szCs w:val="24"/>
        </w:rPr>
        <w:t>)</w:t>
      </w:r>
      <w:r w:rsidR="00AB7283" w:rsidRPr="003B76E2">
        <w:rPr>
          <w:rStyle w:val="cf01"/>
          <w:rFonts w:asciiTheme="minorHAnsi" w:hAnsiTheme="minorHAnsi" w:cstheme="minorHAnsi"/>
          <w:sz w:val="24"/>
          <w:szCs w:val="24"/>
        </w:rPr>
        <w:t>;</w:t>
      </w:r>
      <w:r w:rsidR="00B97092" w:rsidRPr="003B76E2">
        <w:rPr>
          <w:rStyle w:val="cf01"/>
          <w:rFonts w:asciiTheme="minorHAnsi" w:hAnsiTheme="minorHAnsi" w:cstheme="minorHAnsi"/>
          <w:sz w:val="24"/>
          <w:szCs w:val="24"/>
        </w:rPr>
        <w:t xml:space="preserve"> </w:t>
      </w:r>
    </w:p>
    <w:p w14:paraId="663B8A1E" w14:textId="09B738C0" w:rsidR="00AB7283" w:rsidRPr="003B76E2" w:rsidRDefault="00B97092" w:rsidP="003D1F01">
      <w:pPr>
        <w:pStyle w:val="ListParagraph"/>
        <w:numPr>
          <w:ilvl w:val="2"/>
          <w:numId w:val="33"/>
        </w:numPr>
        <w:ind w:left="0" w:firstLine="567"/>
        <w:jc w:val="both"/>
        <w:rPr>
          <w:rFonts w:cstheme="minorHAnsi"/>
          <w:sz w:val="24"/>
          <w:szCs w:val="24"/>
        </w:rPr>
      </w:pPr>
      <w:r w:rsidRPr="003B76E2">
        <w:rPr>
          <w:rStyle w:val="cf01"/>
          <w:rFonts w:asciiTheme="minorHAnsi" w:hAnsiTheme="minorHAnsi" w:cstheme="minorHAnsi"/>
          <w:sz w:val="24"/>
          <w:szCs w:val="24"/>
        </w:rPr>
        <w:t xml:space="preserve">pateikta </w:t>
      </w:r>
      <w:r w:rsidRPr="003B76E2">
        <w:rPr>
          <w:rFonts w:cstheme="minorHAnsi"/>
          <w:sz w:val="24"/>
          <w:szCs w:val="24"/>
        </w:rPr>
        <w:t xml:space="preserve">užpildyta </w:t>
      </w:r>
      <w:r w:rsidR="0028025C" w:rsidRPr="003B76E2">
        <w:rPr>
          <w:rFonts w:cstheme="minorHAnsi"/>
          <w:color w:val="4472C4" w:themeColor="accent1"/>
          <w:sz w:val="24"/>
          <w:szCs w:val="24"/>
        </w:rPr>
        <w:fldChar w:fldCharType="begin"/>
      </w:r>
      <w:r w:rsidR="0028025C" w:rsidRPr="003B76E2">
        <w:rPr>
          <w:rFonts w:cstheme="minorHAnsi"/>
          <w:color w:val="4472C4" w:themeColor="accent1"/>
          <w:sz w:val="24"/>
          <w:szCs w:val="24"/>
        </w:rPr>
        <w:instrText xml:space="preserve"> REF _Ref145948265 \h  \* MERGEFORMAT </w:instrText>
      </w:r>
      <w:r w:rsidR="0028025C" w:rsidRPr="003B76E2">
        <w:rPr>
          <w:rFonts w:cstheme="minorHAnsi"/>
          <w:color w:val="4472C4" w:themeColor="accent1"/>
          <w:sz w:val="24"/>
          <w:szCs w:val="24"/>
        </w:rPr>
      </w:r>
      <w:r w:rsidR="0028025C" w:rsidRPr="003B76E2">
        <w:rPr>
          <w:rFonts w:cstheme="minorHAnsi"/>
          <w:color w:val="4472C4" w:themeColor="accent1"/>
          <w:sz w:val="24"/>
          <w:szCs w:val="24"/>
        </w:rPr>
        <w:fldChar w:fldCharType="separate"/>
      </w:r>
      <w:r w:rsidR="0028025C" w:rsidRPr="003B76E2">
        <w:rPr>
          <w:rFonts w:cstheme="minorHAnsi"/>
          <w:color w:val="4472C4" w:themeColor="accent1"/>
          <w:sz w:val="24"/>
          <w:szCs w:val="24"/>
        </w:rPr>
        <w:t xml:space="preserve">Pirkimo sąlygų </w:t>
      </w:r>
      <w:r w:rsidR="0028025C">
        <w:rPr>
          <w:rFonts w:cstheme="minorHAnsi"/>
          <w:color w:val="4472C4" w:themeColor="accent1"/>
          <w:sz w:val="24"/>
          <w:szCs w:val="24"/>
        </w:rPr>
        <w:t>9</w:t>
      </w:r>
      <w:r w:rsidR="0028025C" w:rsidRPr="003B76E2">
        <w:rPr>
          <w:rFonts w:cstheme="minorHAnsi"/>
          <w:color w:val="4472C4" w:themeColor="accent1"/>
          <w:sz w:val="24"/>
          <w:szCs w:val="24"/>
        </w:rPr>
        <w:t xml:space="preserve"> pried</w:t>
      </w:r>
      <w:r w:rsidR="00674023">
        <w:rPr>
          <w:rFonts w:cstheme="minorHAnsi"/>
          <w:color w:val="4472C4" w:themeColor="accent1"/>
          <w:sz w:val="24"/>
          <w:szCs w:val="24"/>
        </w:rPr>
        <w:t>e</w:t>
      </w:r>
      <w:r w:rsidR="0028025C" w:rsidRPr="003B76E2">
        <w:rPr>
          <w:rFonts w:cstheme="minorHAnsi"/>
          <w:color w:val="4472C4" w:themeColor="accent1"/>
          <w:sz w:val="24"/>
          <w:szCs w:val="24"/>
        </w:rPr>
        <w:t xml:space="preserve"> „</w:t>
      </w:r>
      <w:r w:rsidR="0028025C">
        <w:rPr>
          <w:rFonts w:cstheme="minorHAnsi"/>
          <w:color w:val="4472C4" w:themeColor="accent1"/>
          <w:sz w:val="24"/>
          <w:szCs w:val="24"/>
        </w:rPr>
        <w:t>Tiekėjo deklaracija apie prekės (-</w:t>
      </w:r>
      <w:proofErr w:type="spellStart"/>
      <w:r w:rsidR="0028025C">
        <w:rPr>
          <w:rFonts w:cstheme="minorHAnsi"/>
          <w:color w:val="4472C4" w:themeColor="accent1"/>
          <w:sz w:val="24"/>
          <w:szCs w:val="24"/>
        </w:rPr>
        <w:t>ių</w:t>
      </w:r>
      <w:proofErr w:type="spellEnd"/>
      <w:r w:rsidR="0028025C">
        <w:rPr>
          <w:rFonts w:cstheme="minorHAnsi"/>
          <w:color w:val="4472C4" w:themeColor="accent1"/>
          <w:sz w:val="24"/>
          <w:szCs w:val="24"/>
        </w:rPr>
        <w:t>) ir sudedamųjų dalių kilmę</w:t>
      </w:r>
      <w:r w:rsidR="0028025C" w:rsidRPr="003B76E2">
        <w:rPr>
          <w:rFonts w:cstheme="minorHAnsi"/>
          <w:color w:val="4472C4" w:themeColor="accent1"/>
          <w:sz w:val="24"/>
          <w:szCs w:val="24"/>
        </w:rPr>
        <w:t>“</w:t>
      </w:r>
      <w:r w:rsidR="0028025C" w:rsidRPr="003B76E2">
        <w:rPr>
          <w:rFonts w:cstheme="minorHAnsi"/>
          <w:color w:val="4472C4" w:themeColor="accent1"/>
          <w:sz w:val="24"/>
          <w:szCs w:val="24"/>
        </w:rPr>
        <w:fldChar w:fldCharType="end"/>
      </w:r>
      <w:r w:rsidR="0028025C" w:rsidRPr="003B76E2">
        <w:rPr>
          <w:rFonts w:cstheme="minorHAnsi"/>
          <w:color w:val="4472C4" w:themeColor="accent1"/>
          <w:sz w:val="24"/>
          <w:szCs w:val="24"/>
        </w:rPr>
        <w:t xml:space="preserve"> </w:t>
      </w:r>
      <w:r w:rsidR="00674023" w:rsidRPr="00674023">
        <w:rPr>
          <w:rFonts w:cstheme="minorHAnsi"/>
          <w:sz w:val="24"/>
          <w:szCs w:val="24"/>
        </w:rPr>
        <w:t xml:space="preserve">pateikta Tiekėjo deklaracijos </w:t>
      </w:r>
      <w:r w:rsidR="0028025C" w:rsidRPr="003B76E2">
        <w:rPr>
          <w:rFonts w:cstheme="minorHAnsi"/>
          <w:sz w:val="24"/>
          <w:szCs w:val="24"/>
        </w:rPr>
        <w:t>forma</w:t>
      </w:r>
      <w:r w:rsidR="0040659F" w:rsidRPr="003B76E2">
        <w:rPr>
          <w:rFonts w:cstheme="minorHAnsi"/>
          <w:sz w:val="24"/>
          <w:szCs w:val="24"/>
        </w:rPr>
        <w:t>.</w:t>
      </w:r>
    </w:p>
    <w:p w14:paraId="678C44CA" w14:textId="6EB53055" w:rsidR="00FE7908" w:rsidRPr="003B76E2" w:rsidRDefault="00FE7908" w:rsidP="003D1F01">
      <w:pPr>
        <w:pStyle w:val="Heading1"/>
        <w:numPr>
          <w:ilvl w:val="0"/>
          <w:numId w:val="33"/>
        </w:numPr>
        <w:tabs>
          <w:tab w:val="left" w:pos="567"/>
        </w:tabs>
        <w:spacing w:line="20" w:lineRule="atLeast"/>
        <w:contextualSpacing/>
        <w:rPr>
          <w:rFonts w:asciiTheme="minorHAnsi" w:hAnsiTheme="minorHAnsi" w:cstheme="minorHAnsi"/>
          <w:sz w:val="24"/>
          <w:szCs w:val="24"/>
        </w:rPr>
      </w:pPr>
      <w:bookmarkStart w:id="38" w:name="_Toc190941637"/>
      <w:r w:rsidRPr="003B76E2">
        <w:rPr>
          <w:rFonts w:asciiTheme="minorHAnsi" w:hAnsiTheme="minorHAnsi" w:cstheme="minorHAnsi"/>
          <w:sz w:val="24"/>
          <w:szCs w:val="24"/>
        </w:rPr>
        <w:t>S</w:t>
      </w:r>
      <w:r w:rsidR="00281735" w:rsidRPr="003B76E2">
        <w:rPr>
          <w:rFonts w:asciiTheme="minorHAnsi" w:hAnsiTheme="minorHAnsi" w:cstheme="minorHAnsi"/>
          <w:sz w:val="24"/>
          <w:szCs w:val="24"/>
        </w:rPr>
        <w:t>utarties sudarymas</w:t>
      </w:r>
      <w:bookmarkEnd w:id="36"/>
      <w:bookmarkEnd w:id="37"/>
      <w:bookmarkEnd w:id="38"/>
    </w:p>
    <w:p w14:paraId="427753EF" w14:textId="64349B1C" w:rsidR="00885B09" w:rsidRPr="003B76E2" w:rsidRDefault="00885B09" w:rsidP="003D1F01">
      <w:pPr>
        <w:pStyle w:val="ListParagraph"/>
        <w:numPr>
          <w:ilvl w:val="1"/>
          <w:numId w:val="33"/>
        </w:numPr>
        <w:spacing w:after="0" w:line="240" w:lineRule="auto"/>
        <w:ind w:left="0" w:firstLine="567"/>
        <w:jc w:val="both"/>
        <w:rPr>
          <w:rFonts w:cstheme="minorHAnsi"/>
          <w:color w:val="000000" w:themeColor="text1"/>
          <w:sz w:val="24"/>
          <w:szCs w:val="24"/>
        </w:rPr>
      </w:pPr>
      <w:r w:rsidRPr="003B76E2">
        <w:rPr>
          <w:rFonts w:cstheme="minorHAnsi"/>
          <w:color w:val="000000" w:themeColor="text1"/>
          <w:sz w:val="24"/>
          <w:szCs w:val="24"/>
        </w:rPr>
        <w:t>Ši pirkimo procedūra atliekama siekiant sudaryti sutartį su tiekėju, kurio pasiūlymas, vadovaujantis pirkimo sąlygose</w:t>
      </w:r>
      <w:r w:rsidRPr="003B76E2">
        <w:rPr>
          <w:rFonts w:cstheme="minorHAnsi"/>
          <w:color w:val="0070C0"/>
          <w:sz w:val="24"/>
          <w:szCs w:val="24"/>
        </w:rPr>
        <w:t xml:space="preserve"> </w:t>
      </w:r>
      <w:r w:rsidRPr="003B76E2">
        <w:rPr>
          <w:rFonts w:cstheme="minorHAnsi"/>
          <w:color w:val="000000" w:themeColor="text1"/>
          <w:sz w:val="24"/>
          <w:szCs w:val="24"/>
        </w:rPr>
        <w:t>nustatyta tvarka, bus pripažintas laimėjęs</w:t>
      </w:r>
      <w:r w:rsidR="004249AC" w:rsidRPr="003B76E2">
        <w:rPr>
          <w:rFonts w:cstheme="minorHAnsi"/>
          <w:color w:val="000000" w:themeColor="text1"/>
          <w:sz w:val="24"/>
          <w:szCs w:val="24"/>
        </w:rPr>
        <w:t>.</w:t>
      </w:r>
      <w:r w:rsidRPr="003B76E2">
        <w:rPr>
          <w:rFonts w:cstheme="minorHAnsi"/>
          <w:color w:val="000000" w:themeColor="text1"/>
          <w:sz w:val="24"/>
          <w:szCs w:val="24"/>
        </w:rPr>
        <w:t xml:space="preserve"> </w:t>
      </w:r>
      <w:r w:rsidRPr="003B76E2">
        <w:rPr>
          <w:rFonts w:cstheme="minorHAnsi"/>
          <w:sz w:val="24"/>
          <w:szCs w:val="24"/>
        </w:rPr>
        <w:t xml:space="preserve">Sutarties sąlygos pateikiamos </w:t>
      </w:r>
      <w:r w:rsidR="00E66325" w:rsidRPr="003B76E2">
        <w:rPr>
          <w:rFonts w:cstheme="minorHAnsi"/>
          <w:color w:val="4472C4" w:themeColor="accent1"/>
          <w:sz w:val="24"/>
          <w:szCs w:val="24"/>
        </w:rPr>
        <w:fldChar w:fldCharType="begin"/>
      </w:r>
      <w:r w:rsidR="00E66325"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66325" w:rsidRPr="003B76E2">
        <w:rPr>
          <w:rFonts w:cstheme="minorHAnsi"/>
          <w:color w:val="4472C4" w:themeColor="accent1"/>
          <w:sz w:val="24"/>
          <w:szCs w:val="24"/>
        </w:rPr>
      </w:r>
      <w:r w:rsidR="00E66325"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w:t>
      </w:r>
      <w:r w:rsidR="0028025C">
        <w:rPr>
          <w:rFonts w:cstheme="minorHAnsi"/>
          <w:color w:val="4472C4" w:themeColor="accent1"/>
          <w:sz w:val="24"/>
          <w:szCs w:val="24"/>
        </w:rPr>
        <w:t>10</w:t>
      </w:r>
      <w:r w:rsidR="00127574" w:rsidRPr="003B76E2">
        <w:rPr>
          <w:rFonts w:cstheme="minorHAnsi"/>
          <w:color w:val="4472C4" w:themeColor="accent1"/>
          <w:sz w:val="24"/>
          <w:szCs w:val="24"/>
        </w:rPr>
        <w:t xml:space="preserve"> pried</w:t>
      </w:r>
      <w:r w:rsidR="00674023">
        <w:rPr>
          <w:rFonts w:cstheme="minorHAnsi"/>
          <w:color w:val="4472C4" w:themeColor="accent1"/>
          <w:sz w:val="24"/>
          <w:szCs w:val="24"/>
        </w:rPr>
        <w:t>e</w:t>
      </w:r>
      <w:r w:rsidR="00127574" w:rsidRPr="003B76E2">
        <w:rPr>
          <w:rFonts w:cstheme="minorHAnsi"/>
          <w:color w:val="4472C4" w:themeColor="accent1"/>
          <w:sz w:val="24"/>
          <w:szCs w:val="24"/>
        </w:rPr>
        <w:t xml:space="preserve"> „</w:t>
      </w:r>
      <w:r w:rsidR="00E7344C" w:rsidRPr="003B76E2">
        <w:rPr>
          <w:rFonts w:cstheme="minorHAnsi"/>
          <w:color w:val="4472C4" w:themeColor="accent1"/>
          <w:sz w:val="24"/>
          <w:szCs w:val="24"/>
        </w:rPr>
        <w:t>S</w:t>
      </w:r>
      <w:r w:rsidR="00127574" w:rsidRPr="003B76E2">
        <w:rPr>
          <w:rFonts w:cstheme="minorHAnsi"/>
          <w:color w:val="4472C4" w:themeColor="accent1"/>
          <w:sz w:val="24"/>
          <w:szCs w:val="24"/>
        </w:rPr>
        <w:t>utarties</w:t>
      </w:r>
      <w:r w:rsidR="00E7344C" w:rsidRPr="003B76E2">
        <w:rPr>
          <w:rFonts w:cstheme="minorHAnsi"/>
          <w:color w:val="4472C4" w:themeColor="accent1"/>
          <w:sz w:val="24"/>
          <w:szCs w:val="24"/>
        </w:rPr>
        <w:t xml:space="preserve"> bendrosios</w:t>
      </w:r>
      <w:r w:rsidR="00127574" w:rsidRPr="003B76E2">
        <w:rPr>
          <w:rFonts w:cstheme="minorHAnsi"/>
          <w:color w:val="4472C4" w:themeColor="accent1"/>
          <w:sz w:val="24"/>
          <w:szCs w:val="24"/>
        </w:rPr>
        <w:t xml:space="preserve"> sąlygos“</w:t>
      </w:r>
      <w:r w:rsidR="00E66325" w:rsidRPr="003B76E2">
        <w:rPr>
          <w:rFonts w:cstheme="minorHAnsi"/>
          <w:color w:val="4472C4" w:themeColor="accent1"/>
          <w:sz w:val="24"/>
          <w:szCs w:val="24"/>
        </w:rPr>
        <w:fldChar w:fldCharType="end"/>
      </w:r>
      <w:r w:rsidR="00E7344C" w:rsidRPr="003B76E2">
        <w:rPr>
          <w:rFonts w:cstheme="minorHAnsi"/>
          <w:color w:val="4472C4" w:themeColor="accent1"/>
          <w:sz w:val="24"/>
          <w:szCs w:val="24"/>
        </w:rPr>
        <w:t xml:space="preserve"> </w:t>
      </w:r>
      <w:r w:rsidR="00E7344C" w:rsidRPr="003B76E2">
        <w:rPr>
          <w:rFonts w:cstheme="minorHAnsi"/>
          <w:color w:val="000000" w:themeColor="text1"/>
          <w:sz w:val="24"/>
          <w:szCs w:val="24"/>
        </w:rPr>
        <w:t xml:space="preserve">ir </w:t>
      </w:r>
      <w:r w:rsidR="00E7344C" w:rsidRPr="003B76E2">
        <w:rPr>
          <w:rFonts w:cstheme="minorHAnsi"/>
          <w:color w:val="4472C4" w:themeColor="accent1"/>
          <w:sz w:val="24"/>
          <w:szCs w:val="24"/>
        </w:rPr>
        <w:fldChar w:fldCharType="begin"/>
      </w:r>
      <w:r w:rsidR="00E7344C"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7344C" w:rsidRPr="003B76E2">
        <w:rPr>
          <w:rFonts w:cstheme="minorHAnsi"/>
          <w:color w:val="4472C4" w:themeColor="accent1"/>
          <w:sz w:val="24"/>
          <w:szCs w:val="24"/>
        </w:rPr>
      </w:r>
      <w:r w:rsidR="00E7344C" w:rsidRPr="003B76E2">
        <w:rPr>
          <w:rFonts w:cstheme="minorHAnsi"/>
          <w:color w:val="4472C4" w:themeColor="accent1"/>
          <w:sz w:val="24"/>
          <w:szCs w:val="24"/>
        </w:rPr>
        <w:fldChar w:fldCharType="separate"/>
      </w:r>
      <w:r w:rsidR="00E7344C" w:rsidRPr="003B76E2">
        <w:rPr>
          <w:rFonts w:cstheme="minorHAnsi"/>
          <w:color w:val="4472C4" w:themeColor="accent1"/>
          <w:sz w:val="24"/>
          <w:szCs w:val="24"/>
        </w:rPr>
        <w:t>Pirkimo sąlygų 1</w:t>
      </w:r>
      <w:r w:rsidR="0028025C">
        <w:rPr>
          <w:rFonts w:cstheme="minorHAnsi"/>
          <w:color w:val="4472C4" w:themeColor="accent1"/>
          <w:sz w:val="24"/>
          <w:szCs w:val="24"/>
        </w:rPr>
        <w:t>1</w:t>
      </w:r>
      <w:r w:rsidR="00E7344C" w:rsidRPr="003B76E2">
        <w:rPr>
          <w:rFonts w:cstheme="minorHAnsi"/>
          <w:color w:val="4472C4" w:themeColor="accent1"/>
          <w:sz w:val="24"/>
          <w:szCs w:val="24"/>
        </w:rPr>
        <w:t xml:space="preserve"> pried</w:t>
      </w:r>
      <w:r w:rsidR="00674023">
        <w:rPr>
          <w:rFonts w:cstheme="minorHAnsi"/>
          <w:color w:val="4472C4" w:themeColor="accent1"/>
          <w:sz w:val="24"/>
          <w:szCs w:val="24"/>
        </w:rPr>
        <w:t>e</w:t>
      </w:r>
      <w:r w:rsidR="00E7344C" w:rsidRPr="003B76E2">
        <w:rPr>
          <w:rFonts w:cstheme="minorHAnsi"/>
          <w:color w:val="4472C4" w:themeColor="accent1"/>
          <w:sz w:val="24"/>
          <w:szCs w:val="24"/>
        </w:rPr>
        <w:t xml:space="preserve"> „Sutarties specialiosios sąlygos“</w:t>
      </w:r>
      <w:r w:rsidR="00E7344C" w:rsidRPr="003B76E2">
        <w:rPr>
          <w:rFonts w:cstheme="minorHAnsi"/>
          <w:color w:val="4472C4" w:themeColor="accent1"/>
          <w:sz w:val="24"/>
          <w:szCs w:val="24"/>
        </w:rPr>
        <w:fldChar w:fldCharType="end"/>
      </w:r>
      <w:r w:rsidRPr="003B76E2">
        <w:rPr>
          <w:rFonts w:cstheme="minorHAnsi"/>
          <w:sz w:val="24"/>
          <w:szCs w:val="24"/>
        </w:rPr>
        <w:t>.</w:t>
      </w:r>
    </w:p>
    <w:p w14:paraId="1640F94B" w14:textId="1B994232" w:rsidR="00640DBD" w:rsidRPr="003B76E2" w:rsidRDefault="00640DBD" w:rsidP="003D1F01">
      <w:pPr>
        <w:pStyle w:val="Heading1"/>
        <w:numPr>
          <w:ilvl w:val="0"/>
          <w:numId w:val="33"/>
        </w:numPr>
        <w:tabs>
          <w:tab w:val="left" w:pos="567"/>
        </w:tabs>
        <w:spacing w:line="20" w:lineRule="atLeast"/>
        <w:contextualSpacing/>
        <w:jc w:val="both"/>
        <w:rPr>
          <w:rFonts w:asciiTheme="minorHAnsi" w:hAnsiTheme="minorHAnsi" w:cstheme="minorHAnsi"/>
          <w:b/>
          <w:bCs/>
          <w:sz w:val="24"/>
          <w:szCs w:val="24"/>
        </w:rPr>
      </w:pPr>
      <w:bookmarkStart w:id="39" w:name="_Toc190941638"/>
      <w:bookmarkEnd w:id="3"/>
      <w:r w:rsidRPr="003B76E2">
        <w:rPr>
          <w:rFonts w:asciiTheme="minorHAnsi" w:hAnsiTheme="minorHAnsi" w:cstheme="minorHAnsi"/>
          <w:sz w:val="24"/>
          <w:szCs w:val="24"/>
        </w:rPr>
        <w:t>Kitos sąlygos</w:t>
      </w:r>
      <w:bookmarkEnd w:id="39"/>
    </w:p>
    <w:p w14:paraId="30DF47B0" w14:textId="77777777" w:rsidR="00A71CAA" w:rsidRPr="003B76E2" w:rsidRDefault="00A71CAA" w:rsidP="003D1F01">
      <w:pPr>
        <w:pStyle w:val="ListParagraph"/>
        <w:numPr>
          <w:ilvl w:val="1"/>
          <w:numId w:val="33"/>
        </w:numPr>
        <w:shd w:val="clear" w:color="auto" w:fill="FFFFFF"/>
        <w:spacing w:after="0" w:line="240" w:lineRule="auto"/>
        <w:ind w:left="0" w:firstLine="567"/>
        <w:rPr>
          <w:rFonts w:eastAsia="Times New Roman" w:cstheme="minorHAnsi"/>
          <w:sz w:val="24"/>
          <w:szCs w:val="24"/>
        </w:rPr>
      </w:pPr>
      <w:r w:rsidRPr="003B76E2">
        <w:rPr>
          <w:rFonts w:eastAsia="Times New Roman" w:cstheme="minorHAnsi"/>
          <w:sz w:val="24"/>
          <w:szCs w:val="24"/>
        </w:rPr>
        <w:t>Perkančioji organizacija nenustato kitų sąlygų.</w:t>
      </w:r>
    </w:p>
    <w:p w14:paraId="7881FCAE" w14:textId="09B64770" w:rsidR="00C87AB8" w:rsidRPr="003B76E2" w:rsidRDefault="008D704D" w:rsidP="00C87AB8">
      <w:pPr>
        <w:shd w:val="clear" w:color="auto" w:fill="FFFFFF"/>
        <w:spacing w:after="0" w:line="240" w:lineRule="auto"/>
        <w:jc w:val="center"/>
        <w:rPr>
          <w:rFonts w:eastAsia="Calibri" w:cstheme="minorHAnsi"/>
          <w:sz w:val="24"/>
          <w:szCs w:val="24"/>
        </w:rPr>
        <w:sectPr w:rsidR="00C87AB8" w:rsidRPr="003B76E2" w:rsidSect="00127574">
          <w:headerReference w:type="default" r:id="rId11"/>
          <w:footerReference w:type="default" r:id="rId12"/>
          <w:footerReference w:type="first" r:id="rId13"/>
          <w:pgSz w:w="12240" w:h="15840"/>
          <w:pgMar w:top="1134" w:right="567" w:bottom="1134" w:left="1701" w:header="720" w:footer="720" w:gutter="0"/>
          <w:cols w:space="720"/>
          <w:titlePg/>
          <w:docGrid w:linePitch="360"/>
        </w:sectPr>
      </w:pPr>
      <w:r w:rsidRPr="003B76E2">
        <w:rPr>
          <w:rFonts w:eastAsia="Calibri" w:cstheme="minorHAnsi"/>
          <w:sz w:val="24"/>
          <w:szCs w:val="24"/>
        </w:rPr>
        <w:lastRenderedPageBreak/>
        <w:t>__________</w:t>
      </w:r>
    </w:p>
    <w:p w14:paraId="1DF37652" w14:textId="0A6B5A0A" w:rsidR="00774AA5" w:rsidRPr="003B76E2" w:rsidRDefault="000631F1" w:rsidP="005C1E12">
      <w:pPr>
        <w:pStyle w:val="Heading1"/>
        <w:jc w:val="right"/>
        <w:rPr>
          <w:rFonts w:asciiTheme="minorHAnsi" w:hAnsiTheme="minorHAnsi" w:cstheme="minorHAnsi"/>
          <w:color w:val="4472C4" w:themeColor="accent1"/>
          <w:sz w:val="24"/>
          <w:szCs w:val="24"/>
        </w:rPr>
      </w:pPr>
      <w:bookmarkStart w:id="40" w:name="_Toc190941639"/>
      <w:r w:rsidRPr="003B76E2">
        <w:rPr>
          <w:rFonts w:asciiTheme="minorHAnsi" w:hAnsiTheme="minorHAnsi" w:cstheme="minorHAnsi"/>
          <w:color w:val="4472C4" w:themeColor="accent1"/>
          <w:sz w:val="24"/>
          <w:szCs w:val="24"/>
        </w:rPr>
        <w:lastRenderedPageBreak/>
        <w:t>P</w:t>
      </w:r>
      <w:r w:rsidR="008F59C5" w:rsidRPr="003B76E2">
        <w:rPr>
          <w:rFonts w:asciiTheme="minorHAnsi" w:hAnsiTheme="minorHAnsi" w:cstheme="minorHAnsi"/>
          <w:color w:val="4472C4" w:themeColor="accent1"/>
          <w:sz w:val="24"/>
          <w:szCs w:val="24"/>
        </w:rPr>
        <w:t>irkimo sąlygų 1 priedas „Terminai“</w:t>
      </w:r>
      <w:bookmarkEnd w:id="40"/>
    </w:p>
    <w:p w14:paraId="5369DEF7" w14:textId="77777777" w:rsidR="00A53BAE" w:rsidRPr="003B76E2" w:rsidRDefault="00A53BAE" w:rsidP="008E479D">
      <w:pPr>
        <w:shd w:val="clear" w:color="auto" w:fill="FFFFFF"/>
        <w:spacing w:after="0" w:line="240" w:lineRule="auto"/>
        <w:jc w:val="right"/>
        <w:rPr>
          <w:rFonts w:eastAsia="Calibri" w:cstheme="minorHAnsi"/>
          <w:color w:val="0070C0"/>
          <w:sz w:val="24"/>
          <w:szCs w:val="24"/>
        </w:rPr>
      </w:pPr>
    </w:p>
    <w:p w14:paraId="5CAA4C96" w14:textId="670B937F" w:rsidR="005929D7" w:rsidRPr="003B76E2" w:rsidRDefault="005929D7" w:rsidP="005929D7">
      <w:pPr>
        <w:shd w:val="clear" w:color="auto" w:fill="FFFFFF"/>
        <w:spacing w:after="0" w:line="240" w:lineRule="auto"/>
        <w:jc w:val="right"/>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3B76E2"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512F5FBB" w:rsidR="005929D7" w:rsidRPr="003B76E2" w:rsidRDefault="005929D7" w:rsidP="00582E13">
            <w:pPr>
              <w:jc w:val="center"/>
              <w:rPr>
                <w:rFonts w:cstheme="minorHAnsi"/>
                <w:b/>
                <w:bCs/>
                <w:sz w:val="24"/>
                <w:szCs w:val="24"/>
              </w:rPr>
            </w:pPr>
            <w:r w:rsidRPr="003B76E2">
              <w:rPr>
                <w:rFonts w:cstheme="minorHAnsi"/>
                <w:b/>
                <w:bCs/>
                <w:sz w:val="24"/>
                <w:szCs w:val="24"/>
              </w:rPr>
              <w:t>Eil.</w:t>
            </w:r>
            <w:r w:rsidR="00674023">
              <w:rPr>
                <w:rFonts w:cstheme="minorHAnsi"/>
                <w:b/>
                <w:bCs/>
                <w:sz w:val="24"/>
                <w:szCs w:val="24"/>
              </w:rPr>
              <w:t xml:space="preserve"> </w:t>
            </w:r>
            <w:r w:rsidRPr="003B76E2">
              <w:rPr>
                <w:rFonts w:cstheme="minorHAnsi"/>
                <w:b/>
                <w:bCs/>
                <w:sz w:val="24"/>
                <w:szCs w:val="24"/>
              </w:rPr>
              <w:t>Nr.</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3B76E2" w:rsidRDefault="005929D7" w:rsidP="00582E13">
            <w:pPr>
              <w:jc w:val="center"/>
              <w:rPr>
                <w:rFonts w:cstheme="minorHAnsi"/>
                <w:b/>
                <w:bCs/>
                <w:sz w:val="24"/>
                <w:szCs w:val="24"/>
              </w:rPr>
            </w:pPr>
            <w:r w:rsidRPr="003B76E2">
              <w:rPr>
                <w:rFonts w:cstheme="minorHAns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3B76E2" w:rsidRDefault="005929D7" w:rsidP="00582E13">
            <w:pPr>
              <w:spacing w:after="0"/>
              <w:jc w:val="center"/>
              <w:rPr>
                <w:rFonts w:cstheme="minorHAnsi"/>
                <w:b/>
                <w:sz w:val="24"/>
                <w:szCs w:val="24"/>
              </w:rPr>
            </w:pPr>
            <w:r w:rsidRPr="003B76E2">
              <w:rPr>
                <w:rFonts w:cstheme="minorHAnsi"/>
                <w:b/>
                <w:sz w:val="24"/>
                <w:szCs w:val="24"/>
              </w:rPr>
              <w:t>DATA/DIENŲ SKAIČIUS/ LAIKAS</w:t>
            </w:r>
          </w:p>
          <w:p w14:paraId="0D763B62" w14:textId="77777777" w:rsidR="005929D7" w:rsidRPr="003B76E2" w:rsidRDefault="005929D7" w:rsidP="00582E13">
            <w:pPr>
              <w:spacing w:after="0"/>
              <w:jc w:val="center"/>
              <w:rPr>
                <w:rFonts w:cstheme="minorHAnsi"/>
                <w:sz w:val="24"/>
                <w:szCs w:val="24"/>
              </w:rPr>
            </w:pPr>
            <w:r w:rsidRPr="003B76E2">
              <w:rPr>
                <w:rFonts w:cstheme="minorHAns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3B76E2" w:rsidRDefault="005929D7" w:rsidP="00582E13">
            <w:pPr>
              <w:jc w:val="center"/>
              <w:rPr>
                <w:rFonts w:cstheme="minorHAnsi"/>
                <w:b/>
                <w:sz w:val="24"/>
                <w:szCs w:val="24"/>
              </w:rPr>
            </w:pPr>
            <w:r w:rsidRPr="003B76E2">
              <w:rPr>
                <w:rFonts w:cstheme="minorHAnsi"/>
                <w:b/>
                <w:sz w:val="24"/>
                <w:szCs w:val="24"/>
              </w:rPr>
              <w:t>PASTABOS</w:t>
            </w:r>
          </w:p>
        </w:tc>
      </w:tr>
      <w:tr w:rsidR="005929D7" w:rsidRPr="003B76E2"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3B76E2" w:rsidRDefault="005929D7" w:rsidP="00582E13">
            <w:pPr>
              <w:keepNext/>
              <w:spacing w:after="0" w:line="240" w:lineRule="auto"/>
              <w:rPr>
                <w:rFonts w:cstheme="minorHAnsi"/>
                <w:sz w:val="24"/>
                <w:szCs w:val="24"/>
              </w:rPr>
            </w:pPr>
            <w:r w:rsidRPr="003B76E2">
              <w:rPr>
                <w:rFonts w:cstheme="minorHAns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3B76E2" w:rsidRDefault="005929D7" w:rsidP="00582E13">
            <w:pPr>
              <w:spacing w:after="0" w:line="240" w:lineRule="auto"/>
              <w:rPr>
                <w:rFonts w:cstheme="minorHAnsi"/>
                <w:iCs/>
                <w:sz w:val="24"/>
                <w:szCs w:val="24"/>
              </w:rPr>
            </w:pPr>
            <w:r w:rsidRPr="003B76E2">
              <w:rPr>
                <w:rFonts w:cstheme="minorHAnsi"/>
                <w:sz w:val="24"/>
                <w:szCs w:val="24"/>
              </w:rPr>
              <w:t>Perkančioji organizacija turi teisę pratęsti pasiūlymų pateikimo terminą.</w:t>
            </w:r>
          </w:p>
        </w:tc>
      </w:tr>
      <w:tr w:rsidR="005929D7" w:rsidRPr="003B76E2"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3B76E2" w:rsidRDefault="005929D7" w:rsidP="00582E13">
            <w:pPr>
              <w:keepNext/>
              <w:spacing w:after="0" w:line="240" w:lineRule="auto"/>
              <w:rPr>
                <w:rFonts w:cstheme="minorHAnsi"/>
                <w:sz w:val="24"/>
                <w:szCs w:val="24"/>
              </w:rPr>
            </w:pPr>
            <w:r w:rsidRPr="003B76E2">
              <w:rPr>
                <w:rFonts w:eastAsia="Times New Roman" w:cstheme="minorHAns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Pradedamas ne anksčiau nei </w:t>
            </w:r>
            <w:r w:rsidRPr="003B76E2">
              <w:rPr>
                <w:rFonts w:cstheme="minorHAnsi"/>
                <w:color w:val="000000" w:themeColor="text1"/>
                <w:sz w:val="24"/>
                <w:szCs w:val="24"/>
              </w:rPr>
              <w:t xml:space="preserve">po </w:t>
            </w:r>
            <w:r w:rsidR="006D7430" w:rsidRPr="003B76E2">
              <w:rPr>
                <w:rFonts w:cstheme="minorHAnsi"/>
                <w:b/>
                <w:bCs/>
                <w:color w:val="000000" w:themeColor="text1"/>
                <w:sz w:val="24"/>
                <w:szCs w:val="24"/>
              </w:rPr>
              <w:t>30</w:t>
            </w:r>
            <w:r w:rsidRPr="003B76E2">
              <w:rPr>
                <w:rFonts w:cstheme="minorHAnsi"/>
                <w:b/>
                <w:bCs/>
                <w:color w:val="000000" w:themeColor="text1"/>
                <w:sz w:val="24"/>
                <w:szCs w:val="24"/>
              </w:rPr>
              <w:t xml:space="preserve"> minučių</w:t>
            </w:r>
            <w:r w:rsidRPr="003B76E2">
              <w:rPr>
                <w:rFonts w:cstheme="minorHAns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3B76E2" w:rsidRDefault="005929D7" w:rsidP="00582E13">
            <w:pPr>
              <w:spacing w:after="0" w:line="240" w:lineRule="auto"/>
              <w:rPr>
                <w:rFonts w:cstheme="minorHAnsi"/>
                <w:iCs/>
                <w:sz w:val="24"/>
                <w:szCs w:val="24"/>
              </w:rPr>
            </w:pPr>
          </w:p>
        </w:tc>
      </w:tr>
      <w:tr w:rsidR="005929D7" w:rsidRPr="003B76E2"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3B76E2" w:rsidRDefault="005929D7" w:rsidP="00582E13">
            <w:pPr>
              <w:keepNext/>
              <w:spacing w:after="0" w:line="240" w:lineRule="auto"/>
              <w:rPr>
                <w:rFonts w:cstheme="minorHAnsi"/>
                <w:bCs/>
                <w:sz w:val="24"/>
                <w:szCs w:val="24"/>
              </w:rPr>
            </w:pPr>
            <w:r w:rsidRPr="003B76E2">
              <w:rPr>
                <w:rFonts w:cstheme="minorHAns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6 (šešios)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3B76E2" w:rsidRDefault="005929D7" w:rsidP="00582E13">
            <w:pPr>
              <w:spacing w:after="0" w:line="240" w:lineRule="auto"/>
              <w:rPr>
                <w:rFonts w:cstheme="minorHAnsi"/>
                <w:iCs/>
                <w:color w:val="7030A0"/>
                <w:sz w:val="24"/>
                <w:szCs w:val="24"/>
              </w:rPr>
            </w:pPr>
          </w:p>
        </w:tc>
      </w:tr>
      <w:tr w:rsidR="005929D7" w:rsidRPr="003B76E2"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4 (keturios)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3B76E2" w:rsidRDefault="005929D7" w:rsidP="00582E13">
            <w:pPr>
              <w:spacing w:after="0" w:line="240" w:lineRule="auto"/>
              <w:rPr>
                <w:rFonts w:cstheme="minorHAnsi"/>
                <w:sz w:val="24"/>
                <w:szCs w:val="24"/>
              </w:rPr>
            </w:pPr>
          </w:p>
        </w:tc>
      </w:tr>
      <w:tr w:rsidR="005929D7" w:rsidRPr="003B76E2"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3B76E2" w:rsidRDefault="005929D7" w:rsidP="00582E13">
            <w:pPr>
              <w:spacing w:after="0" w:line="240" w:lineRule="auto"/>
              <w:rPr>
                <w:rFonts w:cstheme="minorHAnsi"/>
                <w:iCs/>
                <w:color w:val="FF0000"/>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3B76E2" w:rsidRDefault="005929D7" w:rsidP="00582E13">
            <w:pPr>
              <w:spacing w:after="0" w:line="240" w:lineRule="auto"/>
              <w:rPr>
                <w:rFonts w:cstheme="minorHAnsi"/>
                <w:sz w:val="24"/>
                <w:szCs w:val="24"/>
              </w:rPr>
            </w:pPr>
          </w:p>
        </w:tc>
      </w:tr>
      <w:tr w:rsidR="005929D7" w:rsidRPr="003B76E2"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3B76E2" w:rsidRDefault="005929D7" w:rsidP="00582E13">
            <w:pPr>
              <w:spacing w:after="0" w:line="240" w:lineRule="auto"/>
              <w:rPr>
                <w:rFonts w:cstheme="minorHAnsi"/>
                <w:sz w:val="24"/>
                <w:szCs w:val="24"/>
              </w:rPr>
            </w:pPr>
          </w:p>
        </w:tc>
      </w:tr>
      <w:tr w:rsidR="005929D7" w:rsidRPr="003B76E2"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3B76E2" w:rsidRDefault="005929D7" w:rsidP="00582E13">
            <w:pPr>
              <w:pStyle w:val="Body2"/>
              <w:spacing w:after="0"/>
              <w:rPr>
                <w:rFonts w:asciiTheme="minorHAnsi" w:hAnsiTheme="minorHAnsi" w:cstheme="minorHAnsi"/>
                <w:color w:val="auto"/>
                <w:sz w:val="24"/>
                <w:szCs w:val="24"/>
                <w:lang w:val="lt-LT"/>
              </w:rPr>
            </w:pPr>
            <w:r w:rsidRPr="003B76E2">
              <w:rPr>
                <w:rFonts w:asciiTheme="minorHAnsi" w:hAnsiTheme="minorHAnsi" w:cstheme="minorHAnsi"/>
                <w:color w:val="auto"/>
                <w:sz w:val="24"/>
                <w:szCs w:val="24"/>
                <w:lang w:val="lt-LT"/>
              </w:rPr>
              <w:t>NETAIKOMA</w:t>
            </w:r>
          </w:p>
          <w:p w14:paraId="02B53A2D" w14:textId="77777777" w:rsidR="005929D7" w:rsidRPr="003B76E2" w:rsidRDefault="005929D7" w:rsidP="00582E13">
            <w:pPr>
              <w:spacing w:after="0" w:line="240" w:lineRule="auto"/>
              <w:rPr>
                <w:rFonts w:cstheme="minorHAnsi"/>
                <w:iCs/>
                <w:color w:val="00B050"/>
                <w:sz w:val="24"/>
                <w:szCs w:val="24"/>
              </w:rPr>
            </w:pPr>
            <w:r w:rsidRPr="003B76E2">
              <w:rPr>
                <w:rFonts w:cstheme="minorHAns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3B76E2" w:rsidRDefault="005929D7" w:rsidP="00582E13">
            <w:pPr>
              <w:spacing w:after="0" w:line="240" w:lineRule="auto"/>
              <w:rPr>
                <w:rFonts w:cstheme="minorHAnsi"/>
                <w:sz w:val="24"/>
                <w:szCs w:val="24"/>
              </w:rPr>
            </w:pPr>
          </w:p>
        </w:tc>
      </w:tr>
      <w:tr w:rsidR="005929D7" w:rsidRPr="003B76E2"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3B76E2" w:rsidRDefault="006D7430" w:rsidP="00582E13">
            <w:pPr>
              <w:jc w:val="both"/>
              <w:rPr>
                <w:rFonts w:cstheme="minorHAnsi"/>
                <w:b/>
                <w:iCs/>
                <w:sz w:val="24"/>
                <w:szCs w:val="24"/>
              </w:rPr>
            </w:pPr>
            <w:r w:rsidRPr="003B76E2">
              <w:rPr>
                <w:rFonts w:cstheme="minorHAnsi"/>
                <w:b/>
                <w:iCs/>
                <w:sz w:val="24"/>
                <w:szCs w:val="24"/>
              </w:rPr>
              <w:t>90</w:t>
            </w:r>
            <w:r w:rsidRPr="003B76E2">
              <w:rPr>
                <w:rFonts w:cstheme="minorHAnsi"/>
                <w:bCs/>
                <w:iCs/>
                <w:sz w:val="24"/>
                <w:szCs w:val="24"/>
              </w:rPr>
              <w:t xml:space="preserve"> (devyniasdešimt) dienų</w:t>
            </w:r>
            <w:r w:rsidR="005929D7" w:rsidRPr="003B76E2">
              <w:rPr>
                <w:rFonts w:cstheme="minorHAnsi"/>
                <w:b/>
                <w:iCs/>
                <w:sz w:val="24"/>
                <w:szCs w:val="24"/>
              </w:rPr>
              <w:t xml:space="preserve"> </w:t>
            </w:r>
            <w:r w:rsidR="005929D7" w:rsidRPr="003B76E2">
              <w:rPr>
                <w:rFonts w:cstheme="minorHAnsi"/>
                <w:iCs/>
                <w:sz w:val="24"/>
                <w:szCs w:val="24"/>
              </w:rPr>
              <w:t>nuo pasiūlymų pateikimo termino pabaigos;</w:t>
            </w:r>
          </w:p>
          <w:p w14:paraId="1E1F1FF4"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3B76E2" w:rsidRDefault="005929D7" w:rsidP="00582E13">
            <w:pPr>
              <w:spacing w:after="0" w:line="240" w:lineRule="auto"/>
              <w:rPr>
                <w:rFonts w:cstheme="minorHAnsi"/>
                <w:sz w:val="24"/>
                <w:szCs w:val="24"/>
              </w:rPr>
            </w:pPr>
          </w:p>
        </w:tc>
      </w:tr>
      <w:tr w:rsidR="005929D7" w:rsidRPr="003B76E2"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26CDDC9"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 xml:space="preserve">Perkančioji organizacija atsako tiekėjui, ar ji sutinka priimti tiekėjo siūlomą pasiūlymo galiojimo užtikrinimą patvirtinantį </w:t>
            </w:r>
            <w:r w:rsidRPr="003B76E2">
              <w:rPr>
                <w:rFonts w:cstheme="minorHAns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3B76E2" w:rsidRDefault="005929D7" w:rsidP="00582E13">
            <w:pPr>
              <w:jc w:val="both"/>
              <w:rPr>
                <w:rFonts w:cstheme="minorHAnsi"/>
                <w:sz w:val="24"/>
                <w:szCs w:val="24"/>
              </w:rPr>
            </w:pPr>
            <w:r w:rsidRPr="003B76E2">
              <w:rPr>
                <w:rFonts w:cstheme="minorHAnsi"/>
                <w:iCs/>
                <w:sz w:val="24"/>
                <w:szCs w:val="24"/>
              </w:rPr>
              <w:lastRenderedPageBreak/>
              <w:t>Netaikoma</w:t>
            </w:r>
          </w:p>
          <w:p w14:paraId="545EE50A" w14:textId="77777777" w:rsidR="005929D7" w:rsidRPr="003B76E2" w:rsidRDefault="005929D7" w:rsidP="00582E13">
            <w:pPr>
              <w:spacing w:after="0" w:line="240" w:lineRule="auto"/>
              <w:rPr>
                <w:rFonts w:cstheme="minorHAns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3B76E2" w:rsidRDefault="005929D7" w:rsidP="00582E13">
            <w:pPr>
              <w:spacing w:after="0" w:line="240" w:lineRule="auto"/>
              <w:rPr>
                <w:rFonts w:cstheme="minorHAnsi"/>
                <w:sz w:val="24"/>
                <w:szCs w:val="24"/>
              </w:rPr>
            </w:pPr>
          </w:p>
        </w:tc>
      </w:tr>
      <w:tr w:rsidR="005929D7" w:rsidRPr="003B76E2"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3B76E2" w:rsidRDefault="005929D7" w:rsidP="00582E13">
            <w:pPr>
              <w:spacing w:after="0" w:line="240" w:lineRule="auto"/>
              <w:rPr>
                <w:rFonts w:cstheme="minorHAnsi"/>
                <w:bCs/>
                <w:sz w:val="24"/>
                <w:szCs w:val="24"/>
              </w:rPr>
            </w:pPr>
            <w:r w:rsidRPr="003B76E2">
              <w:rPr>
                <w:rFonts w:cstheme="minorHAns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3B76E2" w:rsidRDefault="005929D7" w:rsidP="00582E13">
            <w:pPr>
              <w:jc w:val="both"/>
              <w:rPr>
                <w:rFonts w:cstheme="minorHAnsi"/>
                <w:sz w:val="24"/>
                <w:szCs w:val="24"/>
              </w:rPr>
            </w:pPr>
            <w:r w:rsidRPr="003B76E2">
              <w:rPr>
                <w:rFonts w:cstheme="minorHAnsi"/>
                <w:sz w:val="24"/>
                <w:szCs w:val="24"/>
              </w:rPr>
              <w:t>Netaikoma</w:t>
            </w:r>
          </w:p>
          <w:p w14:paraId="0BED9389" w14:textId="77777777" w:rsidR="005929D7" w:rsidRPr="003B76E2" w:rsidRDefault="005929D7" w:rsidP="00582E13">
            <w:pPr>
              <w:spacing w:after="0" w:line="240" w:lineRule="auto"/>
              <w:jc w:val="both"/>
              <w:rPr>
                <w:rFonts w:cstheme="minorHAns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3B76E2" w:rsidRDefault="005929D7" w:rsidP="00582E13">
            <w:pPr>
              <w:spacing w:after="0" w:line="240" w:lineRule="auto"/>
              <w:rPr>
                <w:rFonts w:cstheme="minorHAnsi"/>
                <w:sz w:val="24"/>
                <w:szCs w:val="24"/>
              </w:rPr>
            </w:pPr>
          </w:p>
        </w:tc>
      </w:tr>
      <w:tr w:rsidR="005929D7" w:rsidRPr="003B76E2"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3B76E2" w:rsidRDefault="005929D7" w:rsidP="00582E13">
            <w:pPr>
              <w:spacing w:after="0" w:line="240" w:lineRule="auto"/>
              <w:rPr>
                <w:rFonts w:cstheme="minorHAnsi"/>
                <w:bCs/>
                <w:sz w:val="24"/>
                <w:szCs w:val="24"/>
              </w:rPr>
            </w:pPr>
          </w:p>
        </w:tc>
      </w:tr>
      <w:tr w:rsidR="005929D7" w:rsidRPr="003B76E2"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 xml:space="preserve">Perkančioji organizacija pirkimo dalyviams praneša apie priimtą sprendimą nustatyti laimėjusį pasiūlymą, </w:t>
            </w:r>
            <w:r w:rsidRPr="003B76E2">
              <w:rPr>
                <w:rFonts w:cstheme="minorHAnsi"/>
                <w:sz w:val="24"/>
                <w:szCs w:val="24"/>
              </w:rPr>
              <w:t>dėl kurio bus sudaroma</w:t>
            </w:r>
            <w:r w:rsidRPr="003B76E2">
              <w:rPr>
                <w:rFonts w:cstheme="minorHAns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3B76E2" w:rsidRDefault="005929D7" w:rsidP="00582E13">
            <w:pPr>
              <w:spacing w:after="0" w:line="240" w:lineRule="auto"/>
              <w:rPr>
                <w:rFonts w:cstheme="minorHAnsi"/>
                <w:sz w:val="24"/>
                <w:szCs w:val="24"/>
              </w:rPr>
            </w:pPr>
          </w:p>
        </w:tc>
      </w:tr>
      <w:tr w:rsidR="005929D7" w:rsidRPr="003B76E2"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15 (penkiolika) dienų</w:t>
            </w:r>
            <w:r w:rsidRPr="003B76E2">
              <w:rPr>
                <w:rFonts w:cstheme="minorHAns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3B76E2" w:rsidRDefault="005929D7" w:rsidP="00582E13">
            <w:pPr>
              <w:pStyle w:val="tajtip"/>
              <w:shd w:val="clear" w:color="auto" w:fill="FFFFFF"/>
              <w:spacing w:before="0" w:beforeAutospacing="0" w:after="0" w:afterAutospacing="0"/>
              <w:ind w:firstLine="313"/>
              <w:rPr>
                <w:rFonts w:asciiTheme="minorHAnsi" w:hAnsiTheme="minorHAnsi" w:cstheme="minorHAnsi"/>
              </w:rPr>
            </w:pPr>
          </w:p>
        </w:tc>
      </w:tr>
      <w:tr w:rsidR="005929D7" w:rsidRPr="003B76E2"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3B76E2" w:rsidRDefault="005929D7" w:rsidP="00582E13">
            <w:pPr>
              <w:spacing w:after="0" w:line="240" w:lineRule="auto"/>
              <w:rPr>
                <w:rFonts w:cstheme="minorHAnsi"/>
                <w:bCs/>
                <w:sz w:val="24"/>
                <w:szCs w:val="24"/>
              </w:rPr>
            </w:pPr>
            <w:r w:rsidRPr="003B76E2">
              <w:rPr>
                <w:rFonts w:cstheme="minorHAnsi"/>
                <w:color w:val="000000"/>
                <w:sz w:val="24"/>
                <w:szCs w:val="24"/>
                <w:shd w:val="clear" w:color="auto" w:fill="FFFFFF"/>
              </w:rPr>
              <w:t xml:space="preserve">Tiekėjas turi teisę pateikti pretenziją perkančiajai organizacijai, pateikti prašymą ar pareikšti ieškinį teismui </w:t>
            </w:r>
            <w:r w:rsidRPr="003B76E2">
              <w:rPr>
                <w:rFonts w:cstheme="minorHAns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3B76E2" w:rsidRDefault="005929D7" w:rsidP="002E1682">
            <w:pPr>
              <w:rPr>
                <w:rFonts w:cstheme="minorHAnsi"/>
                <w:sz w:val="24"/>
                <w:szCs w:val="24"/>
              </w:rPr>
            </w:pPr>
            <w:r w:rsidRPr="003B76E2">
              <w:rPr>
                <w:rFonts w:cstheme="minorHAnsi"/>
                <w:b/>
                <w:sz w:val="24"/>
                <w:szCs w:val="24"/>
              </w:rPr>
              <w:t>5 (penkias) darbo dienas</w:t>
            </w:r>
            <w:r w:rsidRPr="003B76E2">
              <w:rPr>
                <w:rFonts w:cstheme="minorHAnsi"/>
                <w:sz w:val="24"/>
                <w:szCs w:val="24"/>
              </w:rPr>
              <w:t xml:space="preserve"> nuo </w:t>
            </w:r>
            <w:r w:rsidRPr="003B76E2">
              <w:rPr>
                <w:rFonts w:eastAsia="Arial" w:cstheme="minorHAnsi"/>
                <w:sz w:val="24"/>
                <w:szCs w:val="24"/>
              </w:rPr>
              <w:t>perkančiosios organizacijos</w:t>
            </w:r>
            <w:r w:rsidRPr="003B76E2">
              <w:rPr>
                <w:rFonts w:cstheme="minorHAnsi"/>
                <w:sz w:val="24"/>
                <w:szCs w:val="24"/>
              </w:rPr>
              <w:t xml:space="preserve"> pranešimo raštu apie jos priimtą sprendimą išsiuntimo tiekėjams dienos arba nuo paskelbimo apie </w:t>
            </w:r>
            <w:r w:rsidRPr="003B76E2">
              <w:rPr>
                <w:rFonts w:eastAsia="Arial" w:cstheme="minorHAnsi"/>
                <w:sz w:val="24"/>
                <w:szCs w:val="24"/>
              </w:rPr>
              <w:t>perkančiosios organizacijos</w:t>
            </w:r>
            <w:r w:rsidRPr="003B76E2">
              <w:rPr>
                <w:rFonts w:cstheme="minorHAnsi"/>
                <w:sz w:val="24"/>
                <w:szCs w:val="24"/>
              </w:rPr>
              <w:t xml:space="preserve"> priimtus sprendimus dienos, jei VPĮ nenumato reikalavimo raštu informuoti tiekėjus apie </w:t>
            </w:r>
            <w:r w:rsidRPr="003B76E2">
              <w:rPr>
                <w:rFonts w:eastAsia="Arial" w:cstheme="minorHAnsi"/>
                <w:sz w:val="24"/>
                <w:szCs w:val="24"/>
              </w:rPr>
              <w:t>perkančiosios organizacijos</w:t>
            </w:r>
            <w:r w:rsidRPr="003B76E2">
              <w:rPr>
                <w:rFonts w:cstheme="minorHAnsi"/>
                <w:sz w:val="24"/>
                <w:szCs w:val="24"/>
              </w:rPr>
              <w:t xml:space="preserve"> priimtus sprendimus;</w:t>
            </w:r>
          </w:p>
          <w:p w14:paraId="43DA3F10" w14:textId="77777777" w:rsidR="005929D7" w:rsidRPr="003B76E2" w:rsidRDefault="005929D7" w:rsidP="002E1682">
            <w:pPr>
              <w:spacing w:after="0" w:line="240" w:lineRule="auto"/>
              <w:rPr>
                <w:rFonts w:cstheme="minorHAnsi"/>
                <w:sz w:val="24"/>
                <w:szCs w:val="24"/>
              </w:rPr>
            </w:pPr>
            <w:r w:rsidRPr="003B76E2">
              <w:rPr>
                <w:rFonts w:cstheme="minorHAnsi"/>
                <w:b/>
                <w:sz w:val="24"/>
                <w:szCs w:val="24"/>
              </w:rPr>
              <w:lastRenderedPageBreak/>
              <w:t>15 (penkiolika) dienų</w:t>
            </w:r>
            <w:r w:rsidRPr="003B76E2">
              <w:rPr>
                <w:rFonts w:cstheme="minorHAns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3B76E2" w:rsidRDefault="005929D7" w:rsidP="00582E13">
            <w:pPr>
              <w:spacing w:after="0" w:line="240" w:lineRule="auto"/>
              <w:rPr>
                <w:rFonts w:cstheme="minorHAnsi"/>
                <w:bCs/>
                <w:sz w:val="24"/>
                <w:szCs w:val="24"/>
              </w:rPr>
            </w:pPr>
          </w:p>
        </w:tc>
      </w:tr>
      <w:tr w:rsidR="005929D7" w:rsidRPr="003B76E2"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60F193F0"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6 (šešias) darbo dienas</w:t>
            </w:r>
            <w:r w:rsidRPr="003B76E2">
              <w:rPr>
                <w:rFonts w:cstheme="minorHAns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3B76E2" w:rsidRDefault="005929D7" w:rsidP="00582E13">
            <w:pPr>
              <w:spacing w:after="0" w:line="240" w:lineRule="auto"/>
              <w:rPr>
                <w:rFonts w:cstheme="minorHAnsi"/>
                <w:sz w:val="24"/>
                <w:szCs w:val="24"/>
              </w:rPr>
            </w:pPr>
          </w:p>
        </w:tc>
      </w:tr>
      <w:tr w:rsidR="005929D7" w:rsidRPr="003B76E2"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Jeigu perkančioji organizacija per nustatytą terminą neišnagrinėja jai pateiktos pretenzijos, tiekėjas turi teisę pateikti prašymą ar pareikšti ieškinį teismui per</w:t>
            </w:r>
            <w:r w:rsidRPr="003B76E2">
              <w:rPr>
                <w:rFonts w:cstheme="minorHAns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per 15 (penkiolika) dienų</w:t>
            </w:r>
            <w:r w:rsidRPr="003B76E2">
              <w:rPr>
                <w:rFonts w:cstheme="minorHAns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3B76E2" w:rsidRDefault="005929D7" w:rsidP="00582E13">
            <w:pPr>
              <w:spacing w:after="0" w:line="240" w:lineRule="auto"/>
              <w:rPr>
                <w:rFonts w:cstheme="minorHAnsi"/>
                <w:sz w:val="24"/>
                <w:szCs w:val="24"/>
              </w:rPr>
            </w:pPr>
          </w:p>
        </w:tc>
      </w:tr>
      <w:tr w:rsidR="005929D7" w:rsidRPr="003B76E2"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0309E08"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3B76E2" w:rsidRDefault="005929D7" w:rsidP="002E1682">
            <w:pPr>
              <w:spacing w:after="0" w:line="240" w:lineRule="auto"/>
              <w:rPr>
                <w:rFonts w:cstheme="minorHAnsi"/>
                <w:sz w:val="24"/>
                <w:szCs w:val="24"/>
              </w:rPr>
            </w:pPr>
            <w:r w:rsidRPr="003B76E2">
              <w:rPr>
                <w:rFonts w:cstheme="minorHAnsi"/>
                <w:b/>
                <w:bCs/>
                <w:sz w:val="24"/>
                <w:szCs w:val="24"/>
              </w:rPr>
              <w:t>5 (penkių) darbo dienų</w:t>
            </w:r>
            <w:r w:rsidRPr="003B76E2">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3B76E2" w:rsidRDefault="00C6392E" w:rsidP="00582E13">
            <w:pPr>
              <w:spacing w:after="0" w:line="240" w:lineRule="auto"/>
              <w:rPr>
                <w:rFonts w:cstheme="minorHAnsi"/>
                <w:sz w:val="24"/>
                <w:szCs w:val="24"/>
              </w:rPr>
            </w:pPr>
            <w:r w:rsidRPr="003B76E2">
              <w:rPr>
                <w:rFonts w:cstheme="minorHAns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3B76E2">
              <w:rPr>
                <w:rFonts w:cstheme="minorHAns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3B76E2" w:rsidRDefault="005929D7" w:rsidP="005929D7">
      <w:pPr>
        <w:tabs>
          <w:tab w:val="left" w:pos="2977"/>
        </w:tabs>
        <w:spacing w:after="120" w:line="20" w:lineRule="atLeast"/>
        <w:jc w:val="center"/>
        <w:rPr>
          <w:rFonts w:eastAsia="Calibri" w:cstheme="minorHAnsi"/>
          <w:sz w:val="24"/>
          <w:szCs w:val="24"/>
        </w:rPr>
      </w:pPr>
    </w:p>
    <w:p w14:paraId="3E4E1DB8" w14:textId="77777777" w:rsidR="005929D7" w:rsidRPr="003B76E2" w:rsidRDefault="005929D7" w:rsidP="005929D7">
      <w:pPr>
        <w:rPr>
          <w:rFonts w:eastAsia="Calibri" w:cstheme="minorHAnsi"/>
          <w:sz w:val="24"/>
          <w:szCs w:val="24"/>
        </w:rPr>
      </w:pPr>
      <w:r w:rsidRPr="003B76E2">
        <w:rPr>
          <w:rFonts w:eastAsia="Calibri" w:cstheme="minorHAnsi"/>
          <w:sz w:val="24"/>
          <w:szCs w:val="24"/>
        </w:rPr>
        <w:br w:type="page"/>
      </w:r>
    </w:p>
    <w:p w14:paraId="01D56E47" w14:textId="69C5E54E"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1" w:name="_Ref38539939"/>
      <w:bookmarkStart w:id="42" w:name="_Ref38541068"/>
      <w:bookmarkStart w:id="43" w:name="_Ref38885053"/>
      <w:bookmarkStart w:id="44" w:name="_Ref38899023"/>
      <w:bookmarkStart w:id="45" w:name="_Toc190941640"/>
      <w:r w:rsidRPr="003B76E2">
        <w:rPr>
          <w:rFonts w:asciiTheme="minorHAnsi" w:eastAsia="Calibri" w:hAnsiTheme="minorHAnsi" w:cstheme="minorHAnsi"/>
          <w:color w:val="4472C4" w:themeColor="accent1"/>
          <w:sz w:val="24"/>
          <w:szCs w:val="24"/>
        </w:rPr>
        <w:lastRenderedPageBreak/>
        <w:t xml:space="preserve">Pirkimo sąlygų </w:t>
      </w:r>
      <w:r w:rsidR="005F0B78" w:rsidRPr="003B76E2">
        <w:rPr>
          <w:rFonts w:asciiTheme="minorHAnsi" w:eastAsia="Calibri" w:hAnsiTheme="minorHAnsi" w:cstheme="minorHAnsi"/>
          <w:color w:val="4472C4" w:themeColor="accent1"/>
          <w:sz w:val="24"/>
          <w:szCs w:val="24"/>
        </w:rPr>
        <w:t>2</w:t>
      </w:r>
      <w:r w:rsidRPr="003B76E2">
        <w:rPr>
          <w:rFonts w:asciiTheme="minorHAnsi" w:eastAsia="Calibri" w:hAnsiTheme="minorHAnsi" w:cstheme="minorHAnsi"/>
          <w:color w:val="4472C4" w:themeColor="accent1"/>
          <w:sz w:val="24"/>
          <w:szCs w:val="24"/>
        </w:rPr>
        <w:t xml:space="preserve"> priedas „Techninė specifikacija“</w:t>
      </w:r>
      <w:bookmarkEnd w:id="41"/>
      <w:bookmarkEnd w:id="42"/>
      <w:bookmarkEnd w:id="43"/>
      <w:bookmarkEnd w:id="44"/>
      <w:bookmarkEnd w:id="45"/>
    </w:p>
    <w:p w14:paraId="251A9256" w14:textId="77777777" w:rsidR="00281735" w:rsidRPr="003B76E2" w:rsidRDefault="00281735" w:rsidP="00281735">
      <w:pPr>
        <w:jc w:val="center"/>
        <w:rPr>
          <w:rFonts w:cstheme="minorHAnsi"/>
          <w:b/>
          <w:bCs/>
          <w:sz w:val="24"/>
          <w:szCs w:val="24"/>
        </w:rPr>
      </w:pPr>
    </w:p>
    <w:p w14:paraId="786BDD9C" w14:textId="32F19129" w:rsidR="00A929D0" w:rsidRPr="003B76E2" w:rsidRDefault="00A929D0" w:rsidP="00CB0AB8">
      <w:pPr>
        <w:spacing w:after="0" w:line="240" w:lineRule="auto"/>
        <w:jc w:val="center"/>
        <w:textAlignment w:val="baseline"/>
        <w:rPr>
          <w:rFonts w:cstheme="minorHAnsi"/>
          <w:b/>
          <w:sz w:val="24"/>
          <w:szCs w:val="24"/>
        </w:rPr>
      </w:pPr>
      <w:r w:rsidRPr="003B76E2">
        <w:rPr>
          <w:rFonts w:cstheme="minorHAnsi"/>
          <w:b/>
          <w:sz w:val="24"/>
          <w:szCs w:val="24"/>
        </w:rPr>
        <w:t>TECHNINĖ SPECIFIKACIJA</w:t>
      </w:r>
    </w:p>
    <w:p w14:paraId="5D21A334" w14:textId="77777777" w:rsidR="00A929D0" w:rsidRPr="003B76E2" w:rsidRDefault="00A929D0" w:rsidP="004907A5">
      <w:pPr>
        <w:spacing w:after="0" w:line="240" w:lineRule="auto"/>
        <w:jc w:val="both"/>
        <w:textAlignment w:val="baseline"/>
        <w:rPr>
          <w:rFonts w:cstheme="minorHAnsi"/>
          <w:sz w:val="24"/>
          <w:szCs w:val="24"/>
        </w:rPr>
      </w:pPr>
    </w:p>
    <w:p w14:paraId="4F865AC9" w14:textId="2C8C0B26" w:rsidR="00E7344C" w:rsidRPr="003B76E2" w:rsidRDefault="00E7344C" w:rsidP="00E7344C">
      <w:pPr>
        <w:spacing w:after="0" w:line="240" w:lineRule="auto"/>
        <w:jc w:val="center"/>
        <w:textAlignment w:val="baseline"/>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17583D39" w14:textId="77777777" w:rsidR="00A929D0" w:rsidRPr="003B76E2" w:rsidRDefault="00A929D0" w:rsidP="004907A5">
      <w:pPr>
        <w:spacing w:after="0" w:line="240" w:lineRule="auto"/>
        <w:jc w:val="both"/>
        <w:textAlignment w:val="baseline"/>
        <w:rPr>
          <w:rFonts w:cstheme="minorHAnsi"/>
          <w:color w:val="000000"/>
          <w:sz w:val="24"/>
          <w:szCs w:val="24"/>
        </w:rPr>
      </w:pPr>
    </w:p>
    <w:p w14:paraId="436CBB10" w14:textId="77777777" w:rsidR="00E7344C" w:rsidRPr="003B76E2" w:rsidRDefault="00E7344C" w:rsidP="004907A5">
      <w:pPr>
        <w:spacing w:after="0" w:line="240" w:lineRule="auto"/>
        <w:jc w:val="both"/>
        <w:textAlignment w:val="baseline"/>
        <w:rPr>
          <w:rFonts w:cstheme="minorHAnsi"/>
          <w:color w:val="000000"/>
          <w:sz w:val="24"/>
          <w:szCs w:val="24"/>
        </w:rPr>
      </w:pPr>
    </w:p>
    <w:p w14:paraId="6F6343BC" w14:textId="77777777" w:rsidR="00E7344C" w:rsidRPr="003B76E2" w:rsidRDefault="00E7344C" w:rsidP="004907A5">
      <w:pPr>
        <w:spacing w:after="0" w:line="240" w:lineRule="auto"/>
        <w:jc w:val="both"/>
        <w:textAlignment w:val="baseline"/>
        <w:rPr>
          <w:rFonts w:cstheme="minorHAnsi"/>
          <w:color w:val="000000"/>
          <w:sz w:val="24"/>
          <w:szCs w:val="24"/>
        </w:rPr>
      </w:pPr>
    </w:p>
    <w:p w14:paraId="5F5D236C" w14:textId="77777777" w:rsidR="00E7344C" w:rsidRPr="003B76E2" w:rsidRDefault="00E7344C" w:rsidP="004907A5">
      <w:pPr>
        <w:spacing w:after="0" w:line="240" w:lineRule="auto"/>
        <w:jc w:val="both"/>
        <w:textAlignment w:val="baseline"/>
        <w:rPr>
          <w:rFonts w:cstheme="minorHAnsi"/>
          <w:color w:val="000000"/>
          <w:sz w:val="24"/>
          <w:szCs w:val="24"/>
        </w:rPr>
      </w:pPr>
    </w:p>
    <w:p w14:paraId="2135F84E" w14:textId="77777777" w:rsidR="00E7344C" w:rsidRPr="003B76E2" w:rsidRDefault="00E7344C" w:rsidP="004907A5">
      <w:pPr>
        <w:spacing w:after="0" w:line="240" w:lineRule="auto"/>
        <w:jc w:val="both"/>
        <w:textAlignment w:val="baseline"/>
        <w:rPr>
          <w:rFonts w:cstheme="minorHAnsi"/>
          <w:color w:val="000000"/>
          <w:sz w:val="24"/>
          <w:szCs w:val="24"/>
        </w:rPr>
      </w:pPr>
    </w:p>
    <w:p w14:paraId="702F8DA6" w14:textId="77777777" w:rsidR="00E7344C" w:rsidRPr="003B76E2" w:rsidRDefault="00E7344C" w:rsidP="004907A5">
      <w:pPr>
        <w:spacing w:after="0" w:line="240" w:lineRule="auto"/>
        <w:jc w:val="both"/>
        <w:textAlignment w:val="baseline"/>
        <w:rPr>
          <w:rFonts w:cstheme="minorHAnsi"/>
          <w:color w:val="000000"/>
          <w:sz w:val="24"/>
          <w:szCs w:val="24"/>
        </w:rPr>
      </w:pPr>
    </w:p>
    <w:p w14:paraId="502B1FEE" w14:textId="77777777" w:rsidR="00E7344C" w:rsidRPr="003B76E2" w:rsidRDefault="00E7344C" w:rsidP="004907A5">
      <w:pPr>
        <w:spacing w:after="0" w:line="240" w:lineRule="auto"/>
        <w:jc w:val="both"/>
        <w:textAlignment w:val="baseline"/>
        <w:rPr>
          <w:rFonts w:cstheme="minorHAnsi"/>
          <w:color w:val="000000"/>
          <w:sz w:val="24"/>
          <w:szCs w:val="24"/>
        </w:rPr>
      </w:pPr>
    </w:p>
    <w:p w14:paraId="1F087578" w14:textId="77777777" w:rsidR="00E7344C" w:rsidRPr="003B76E2" w:rsidRDefault="00E7344C" w:rsidP="004907A5">
      <w:pPr>
        <w:spacing w:after="0" w:line="240" w:lineRule="auto"/>
        <w:jc w:val="both"/>
        <w:textAlignment w:val="baseline"/>
        <w:rPr>
          <w:rFonts w:cstheme="minorHAnsi"/>
          <w:color w:val="000000"/>
          <w:sz w:val="24"/>
          <w:szCs w:val="24"/>
        </w:rPr>
      </w:pPr>
    </w:p>
    <w:p w14:paraId="474524E1" w14:textId="77777777" w:rsidR="00E7344C" w:rsidRPr="003B76E2" w:rsidRDefault="00E7344C" w:rsidP="004907A5">
      <w:pPr>
        <w:spacing w:after="0" w:line="240" w:lineRule="auto"/>
        <w:jc w:val="both"/>
        <w:textAlignment w:val="baseline"/>
        <w:rPr>
          <w:rFonts w:cstheme="minorHAnsi"/>
          <w:color w:val="000000"/>
          <w:sz w:val="24"/>
          <w:szCs w:val="24"/>
        </w:rPr>
      </w:pPr>
    </w:p>
    <w:p w14:paraId="6B98DC66" w14:textId="77777777" w:rsidR="00E7344C" w:rsidRPr="003B76E2" w:rsidRDefault="00E7344C" w:rsidP="004907A5">
      <w:pPr>
        <w:spacing w:after="0" w:line="240" w:lineRule="auto"/>
        <w:jc w:val="both"/>
        <w:textAlignment w:val="baseline"/>
        <w:rPr>
          <w:rFonts w:cstheme="minorHAnsi"/>
          <w:color w:val="000000"/>
          <w:sz w:val="24"/>
          <w:szCs w:val="24"/>
        </w:rPr>
      </w:pPr>
    </w:p>
    <w:p w14:paraId="2E89AB6D" w14:textId="77777777" w:rsidR="00E7344C" w:rsidRPr="003B76E2" w:rsidRDefault="00E7344C" w:rsidP="004907A5">
      <w:pPr>
        <w:spacing w:after="0" w:line="240" w:lineRule="auto"/>
        <w:jc w:val="both"/>
        <w:textAlignment w:val="baseline"/>
        <w:rPr>
          <w:rFonts w:cstheme="minorHAnsi"/>
          <w:color w:val="000000"/>
          <w:sz w:val="24"/>
          <w:szCs w:val="24"/>
        </w:rPr>
      </w:pPr>
    </w:p>
    <w:p w14:paraId="2D628103" w14:textId="77777777" w:rsidR="00E7344C" w:rsidRPr="003B76E2" w:rsidRDefault="00E7344C" w:rsidP="004907A5">
      <w:pPr>
        <w:spacing w:after="0" w:line="240" w:lineRule="auto"/>
        <w:jc w:val="both"/>
        <w:textAlignment w:val="baseline"/>
        <w:rPr>
          <w:rFonts w:cstheme="minorHAnsi"/>
          <w:color w:val="000000"/>
          <w:sz w:val="24"/>
          <w:szCs w:val="24"/>
        </w:rPr>
      </w:pPr>
    </w:p>
    <w:p w14:paraId="7EFFC4CC" w14:textId="77777777" w:rsidR="00E7344C" w:rsidRPr="003B76E2" w:rsidRDefault="00E7344C" w:rsidP="004907A5">
      <w:pPr>
        <w:spacing w:after="0" w:line="240" w:lineRule="auto"/>
        <w:jc w:val="both"/>
        <w:textAlignment w:val="baseline"/>
        <w:rPr>
          <w:rFonts w:cstheme="minorHAnsi"/>
          <w:color w:val="000000"/>
          <w:sz w:val="24"/>
          <w:szCs w:val="24"/>
        </w:rPr>
      </w:pPr>
    </w:p>
    <w:p w14:paraId="71786C9C" w14:textId="77777777" w:rsidR="00E7344C" w:rsidRPr="003B76E2" w:rsidRDefault="00E7344C" w:rsidP="004907A5">
      <w:pPr>
        <w:spacing w:after="0" w:line="240" w:lineRule="auto"/>
        <w:jc w:val="both"/>
        <w:textAlignment w:val="baseline"/>
        <w:rPr>
          <w:rFonts w:cstheme="minorHAnsi"/>
          <w:color w:val="000000"/>
          <w:sz w:val="24"/>
          <w:szCs w:val="24"/>
        </w:rPr>
      </w:pPr>
    </w:p>
    <w:p w14:paraId="4EC852F7" w14:textId="77777777" w:rsidR="00E7344C" w:rsidRPr="003B76E2" w:rsidRDefault="00E7344C" w:rsidP="004907A5">
      <w:pPr>
        <w:spacing w:after="0" w:line="240" w:lineRule="auto"/>
        <w:jc w:val="both"/>
        <w:textAlignment w:val="baseline"/>
        <w:rPr>
          <w:rFonts w:cstheme="minorHAnsi"/>
          <w:color w:val="000000"/>
          <w:sz w:val="24"/>
          <w:szCs w:val="24"/>
        </w:rPr>
      </w:pPr>
    </w:p>
    <w:p w14:paraId="1B277231" w14:textId="77777777" w:rsidR="00E7344C" w:rsidRPr="003B76E2" w:rsidRDefault="00E7344C" w:rsidP="004907A5">
      <w:pPr>
        <w:spacing w:after="0" w:line="240" w:lineRule="auto"/>
        <w:jc w:val="both"/>
        <w:textAlignment w:val="baseline"/>
        <w:rPr>
          <w:rFonts w:cstheme="minorHAnsi"/>
          <w:color w:val="000000"/>
          <w:sz w:val="24"/>
          <w:szCs w:val="24"/>
        </w:rPr>
      </w:pPr>
    </w:p>
    <w:p w14:paraId="5198E1C1" w14:textId="77777777" w:rsidR="00E7344C" w:rsidRPr="003B76E2" w:rsidRDefault="00E7344C" w:rsidP="004907A5">
      <w:pPr>
        <w:spacing w:after="0" w:line="240" w:lineRule="auto"/>
        <w:jc w:val="both"/>
        <w:textAlignment w:val="baseline"/>
        <w:rPr>
          <w:rFonts w:cstheme="minorHAnsi"/>
          <w:color w:val="000000"/>
          <w:sz w:val="24"/>
          <w:szCs w:val="24"/>
        </w:rPr>
      </w:pPr>
    </w:p>
    <w:p w14:paraId="7CCF4CBC" w14:textId="77777777" w:rsidR="00E7344C" w:rsidRPr="003B76E2" w:rsidRDefault="00E7344C" w:rsidP="004907A5">
      <w:pPr>
        <w:spacing w:after="0" w:line="240" w:lineRule="auto"/>
        <w:jc w:val="both"/>
        <w:textAlignment w:val="baseline"/>
        <w:rPr>
          <w:rFonts w:cstheme="minorHAnsi"/>
          <w:color w:val="000000"/>
          <w:sz w:val="24"/>
          <w:szCs w:val="24"/>
        </w:rPr>
      </w:pPr>
    </w:p>
    <w:p w14:paraId="30EE23EA" w14:textId="77777777" w:rsidR="00E7344C" w:rsidRPr="003B76E2" w:rsidRDefault="00E7344C" w:rsidP="004907A5">
      <w:pPr>
        <w:spacing w:after="0" w:line="240" w:lineRule="auto"/>
        <w:jc w:val="both"/>
        <w:textAlignment w:val="baseline"/>
        <w:rPr>
          <w:rFonts w:cstheme="minorHAnsi"/>
          <w:color w:val="000000"/>
          <w:sz w:val="24"/>
          <w:szCs w:val="24"/>
        </w:rPr>
      </w:pPr>
    </w:p>
    <w:p w14:paraId="71614501" w14:textId="77777777" w:rsidR="00E7344C" w:rsidRPr="003B76E2" w:rsidRDefault="00E7344C" w:rsidP="004907A5">
      <w:pPr>
        <w:spacing w:after="0" w:line="240" w:lineRule="auto"/>
        <w:jc w:val="both"/>
        <w:textAlignment w:val="baseline"/>
        <w:rPr>
          <w:rFonts w:cstheme="minorHAnsi"/>
          <w:color w:val="000000"/>
          <w:sz w:val="24"/>
          <w:szCs w:val="24"/>
        </w:rPr>
      </w:pPr>
    </w:p>
    <w:p w14:paraId="7E1A4B4C" w14:textId="77777777" w:rsidR="00E7344C" w:rsidRPr="003B76E2" w:rsidRDefault="00E7344C" w:rsidP="004907A5">
      <w:pPr>
        <w:spacing w:after="0" w:line="240" w:lineRule="auto"/>
        <w:jc w:val="both"/>
        <w:textAlignment w:val="baseline"/>
        <w:rPr>
          <w:rFonts w:cstheme="minorHAnsi"/>
          <w:color w:val="000000"/>
          <w:sz w:val="24"/>
          <w:szCs w:val="24"/>
        </w:rPr>
      </w:pPr>
    </w:p>
    <w:p w14:paraId="59608D19" w14:textId="77777777" w:rsidR="00E7344C" w:rsidRPr="003B76E2" w:rsidRDefault="00E7344C" w:rsidP="004907A5">
      <w:pPr>
        <w:spacing w:after="0" w:line="240" w:lineRule="auto"/>
        <w:jc w:val="both"/>
        <w:textAlignment w:val="baseline"/>
        <w:rPr>
          <w:rFonts w:cstheme="minorHAnsi"/>
          <w:color w:val="000000"/>
          <w:sz w:val="24"/>
          <w:szCs w:val="24"/>
        </w:rPr>
      </w:pPr>
    </w:p>
    <w:p w14:paraId="7CF27F7A" w14:textId="77777777" w:rsidR="00E7344C" w:rsidRPr="003B76E2" w:rsidRDefault="00E7344C" w:rsidP="004907A5">
      <w:pPr>
        <w:spacing w:after="0" w:line="240" w:lineRule="auto"/>
        <w:jc w:val="both"/>
        <w:textAlignment w:val="baseline"/>
        <w:rPr>
          <w:rFonts w:cstheme="minorHAnsi"/>
          <w:color w:val="000000"/>
          <w:sz w:val="24"/>
          <w:szCs w:val="24"/>
        </w:rPr>
      </w:pPr>
    </w:p>
    <w:p w14:paraId="2EA3DC5E" w14:textId="77777777" w:rsidR="00E7344C" w:rsidRPr="003B76E2" w:rsidRDefault="00E7344C" w:rsidP="004907A5">
      <w:pPr>
        <w:spacing w:after="0" w:line="240" w:lineRule="auto"/>
        <w:jc w:val="both"/>
        <w:textAlignment w:val="baseline"/>
        <w:rPr>
          <w:rFonts w:cstheme="minorHAnsi"/>
          <w:color w:val="000000"/>
          <w:sz w:val="24"/>
          <w:szCs w:val="24"/>
        </w:rPr>
      </w:pPr>
    </w:p>
    <w:p w14:paraId="69C3D329" w14:textId="77777777" w:rsidR="00E7344C" w:rsidRPr="003B76E2" w:rsidRDefault="00E7344C" w:rsidP="004907A5">
      <w:pPr>
        <w:spacing w:after="0" w:line="240" w:lineRule="auto"/>
        <w:jc w:val="both"/>
        <w:textAlignment w:val="baseline"/>
        <w:rPr>
          <w:rFonts w:cstheme="minorHAnsi"/>
          <w:color w:val="000000"/>
          <w:sz w:val="24"/>
          <w:szCs w:val="24"/>
        </w:rPr>
      </w:pPr>
    </w:p>
    <w:p w14:paraId="0BEA8EF4" w14:textId="77777777" w:rsidR="00E7344C" w:rsidRPr="003B76E2" w:rsidRDefault="00E7344C" w:rsidP="004907A5">
      <w:pPr>
        <w:spacing w:after="0" w:line="240" w:lineRule="auto"/>
        <w:jc w:val="both"/>
        <w:textAlignment w:val="baseline"/>
        <w:rPr>
          <w:rFonts w:cstheme="minorHAnsi"/>
          <w:color w:val="000000"/>
          <w:sz w:val="24"/>
          <w:szCs w:val="24"/>
        </w:rPr>
      </w:pPr>
    </w:p>
    <w:p w14:paraId="1B1A199C" w14:textId="77777777" w:rsidR="00E7344C" w:rsidRPr="003B76E2" w:rsidRDefault="00E7344C" w:rsidP="004907A5">
      <w:pPr>
        <w:spacing w:after="0" w:line="240" w:lineRule="auto"/>
        <w:jc w:val="both"/>
        <w:textAlignment w:val="baseline"/>
        <w:rPr>
          <w:rFonts w:cstheme="minorHAnsi"/>
          <w:color w:val="000000"/>
          <w:sz w:val="24"/>
          <w:szCs w:val="24"/>
        </w:rPr>
      </w:pPr>
    </w:p>
    <w:p w14:paraId="445C7A40" w14:textId="77777777" w:rsidR="00E7344C" w:rsidRPr="003B76E2" w:rsidRDefault="00E7344C" w:rsidP="004907A5">
      <w:pPr>
        <w:spacing w:after="0" w:line="240" w:lineRule="auto"/>
        <w:jc w:val="both"/>
        <w:textAlignment w:val="baseline"/>
        <w:rPr>
          <w:rFonts w:cstheme="minorHAnsi"/>
          <w:color w:val="000000"/>
          <w:sz w:val="24"/>
          <w:szCs w:val="24"/>
        </w:rPr>
      </w:pPr>
    </w:p>
    <w:p w14:paraId="7185BE08" w14:textId="77777777" w:rsidR="00E7344C" w:rsidRPr="003B76E2" w:rsidRDefault="00E7344C" w:rsidP="004907A5">
      <w:pPr>
        <w:spacing w:after="0" w:line="240" w:lineRule="auto"/>
        <w:jc w:val="both"/>
        <w:textAlignment w:val="baseline"/>
        <w:rPr>
          <w:rFonts w:cstheme="minorHAnsi"/>
          <w:color w:val="000000"/>
          <w:sz w:val="24"/>
          <w:szCs w:val="24"/>
        </w:rPr>
      </w:pPr>
    </w:p>
    <w:p w14:paraId="6DDA9168" w14:textId="77777777" w:rsidR="00E7344C" w:rsidRPr="003B76E2" w:rsidRDefault="00E7344C" w:rsidP="004907A5">
      <w:pPr>
        <w:spacing w:after="0" w:line="240" w:lineRule="auto"/>
        <w:jc w:val="both"/>
        <w:textAlignment w:val="baseline"/>
        <w:rPr>
          <w:rFonts w:cstheme="minorHAnsi"/>
          <w:color w:val="000000"/>
          <w:sz w:val="24"/>
          <w:szCs w:val="24"/>
        </w:rPr>
      </w:pPr>
    </w:p>
    <w:p w14:paraId="5A7DCFC6" w14:textId="77777777" w:rsidR="00E7344C" w:rsidRPr="003B76E2" w:rsidRDefault="00E7344C" w:rsidP="004907A5">
      <w:pPr>
        <w:spacing w:after="0" w:line="240" w:lineRule="auto"/>
        <w:jc w:val="both"/>
        <w:textAlignment w:val="baseline"/>
        <w:rPr>
          <w:rFonts w:cstheme="minorHAnsi"/>
          <w:color w:val="000000"/>
          <w:sz w:val="24"/>
          <w:szCs w:val="24"/>
        </w:rPr>
      </w:pPr>
    </w:p>
    <w:p w14:paraId="38EAF61B" w14:textId="77777777" w:rsidR="00E7344C" w:rsidRPr="003B76E2" w:rsidRDefault="00E7344C" w:rsidP="004907A5">
      <w:pPr>
        <w:spacing w:after="0" w:line="240" w:lineRule="auto"/>
        <w:jc w:val="both"/>
        <w:textAlignment w:val="baseline"/>
        <w:rPr>
          <w:rFonts w:cstheme="minorHAnsi"/>
          <w:color w:val="000000"/>
          <w:sz w:val="24"/>
          <w:szCs w:val="24"/>
        </w:rPr>
      </w:pPr>
    </w:p>
    <w:p w14:paraId="476BA8F7" w14:textId="77777777" w:rsidR="00E7344C" w:rsidRPr="003B76E2" w:rsidRDefault="00E7344C" w:rsidP="004907A5">
      <w:pPr>
        <w:spacing w:after="0" w:line="240" w:lineRule="auto"/>
        <w:jc w:val="both"/>
        <w:textAlignment w:val="baseline"/>
        <w:rPr>
          <w:rFonts w:cstheme="minorHAnsi"/>
          <w:color w:val="000000"/>
          <w:sz w:val="24"/>
          <w:szCs w:val="24"/>
        </w:rPr>
      </w:pPr>
    </w:p>
    <w:p w14:paraId="2362CAA7" w14:textId="77777777" w:rsidR="00E7344C" w:rsidRPr="003B76E2" w:rsidRDefault="00E7344C" w:rsidP="004907A5">
      <w:pPr>
        <w:spacing w:after="0" w:line="240" w:lineRule="auto"/>
        <w:jc w:val="both"/>
        <w:textAlignment w:val="baseline"/>
        <w:rPr>
          <w:rFonts w:cstheme="minorHAnsi"/>
          <w:color w:val="000000"/>
          <w:sz w:val="24"/>
          <w:szCs w:val="24"/>
        </w:rPr>
      </w:pPr>
    </w:p>
    <w:p w14:paraId="546A3609" w14:textId="77777777" w:rsidR="00E7344C" w:rsidRPr="003B76E2" w:rsidRDefault="00E7344C" w:rsidP="004907A5">
      <w:pPr>
        <w:spacing w:after="0" w:line="240" w:lineRule="auto"/>
        <w:jc w:val="both"/>
        <w:textAlignment w:val="baseline"/>
        <w:rPr>
          <w:rFonts w:cstheme="minorHAnsi"/>
          <w:color w:val="000000"/>
          <w:sz w:val="24"/>
          <w:szCs w:val="24"/>
        </w:rPr>
      </w:pPr>
    </w:p>
    <w:p w14:paraId="43768BDD" w14:textId="77777777" w:rsidR="00E7344C" w:rsidRPr="003B76E2" w:rsidRDefault="00E7344C" w:rsidP="004907A5">
      <w:pPr>
        <w:spacing w:after="0" w:line="240" w:lineRule="auto"/>
        <w:jc w:val="both"/>
        <w:textAlignment w:val="baseline"/>
        <w:rPr>
          <w:rFonts w:cstheme="minorHAnsi"/>
          <w:color w:val="000000"/>
          <w:sz w:val="24"/>
          <w:szCs w:val="24"/>
        </w:rPr>
      </w:pPr>
    </w:p>
    <w:p w14:paraId="73F43DFB" w14:textId="33FEF14C"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6" w:name="_Ref38285444"/>
      <w:bookmarkStart w:id="47" w:name="_Ref38291496"/>
      <w:bookmarkStart w:id="48" w:name="_Toc190941641"/>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3</w:t>
      </w:r>
      <w:r w:rsidRPr="003B76E2">
        <w:rPr>
          <w:rFonts w:asciiTheme="minorHAnsi" w:eastAsia="Calibri" w:hAnsiTheme="minorHAnsi" w:cstheme="minorHAnsi"/>
          <w:color w:val="4472C4" w:themeColor="accent1"/>
          <w:sz w:val="24"/>
          <w:szCs w:val="24"/>
        </w:rPr>
        <w:t xml:space="preserve"> priedas „Tiekėjų pašalinimo pagrindai“</w:t>
      </w:r>
      <w:bookmarkEnd w:id="46"/>
      <w:bookmarkEnd w:id="47"/>
      <w:bookmarkEnd w:id="48"/>
    </w:p>
    <w:p w14:paraId="11D35D3F" w14:textId="77777777" w:rsidR="000E6657" w:rsidRPr="003B76E2" w:rsidRDefault="000E6657" w:rsidP="000E6657">
      <w:pPr>
        <w:jc w:val="center"/>
        <w:rPr>
          <w:rFonts w:cstheme="minorHAnsi"/>
          <w:b/>
          <w:bCs/>
          <w:smallCaps/>
          <w:sz w:val="24"/>
          <w:szCs w:val="24"/>
        </w:rPr>
      </w:pPr>
    </w:p>
    <w:p w14:paraId="3605D2D6"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76E2">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B76E2">
        <w:rPr>
          <w:rFonts w:eastAsia="Verdana" w:cstheme="minorHAnsi"/>
          <w:sz w:val="24"/>
          <w:szCs w:val="24"/>
        </w:rPr>
        <w:t>Certis</w:t>
      </w:r>
      <w:proofErr w:type="spellEnd"/>
      <w:r w:rsidRPr="003B76E2">
        <w:rPr>
          <w:rFonts w:eastAsia="Verdana" w:cstheme="minorHAnsi"/>
          <w:sz w:val="24"/>
          <w:szCs w:val="24"/>
        </w:rPr>
        <w:t>“. Lentelės ketvirtame stulpelyje nurodomi doku</w:t>
      </w:r>
      <w:r w:rsidRPr="003B76E2">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B76E2">
        <w:rPr>
          <w:rFonts w:cstheme="minorHAnsi"/>
          <w:sz w:val="24"/>
          <w:szCs w:val="24"/>
        </w:rPr>
        <w:t>Certis</w:t>
      </w:r>
      <w:proofErr w:type="spellEnd"/>
      <w:r w:rsidRPr="003B76E2">
        <w:rPr>
          <w:rFonts w:cstheme="minorHAnsi"/>
          <w:sz w:val="24"/>
          <w:szCs w:val="24"/>
        </w:rPr>
        <w:t xml:space="preserve">“, adresu </w:t>
      </w:r>
      <w:hyperlink r:id="rId14" w:history="1">
        <w:r w:rsidRPr="003B76E2">
          <w:rPr>
            <w:rFonts w:eastAsia="Calibri" w:cstheme="minorHAnsi"/>
            <w:sz w:val="24"/>
            <w:szCs w:val="24"/>
          </w:rPr>
          <w:t>https://ec.europa.eu/tools/ecertis/</w:t>
        </w:r>
      </w:hyperlink>
      <w:r w:rsidRPr="003B76E2">
        <w:rPr>
          <w:rFonts w:cstheme="minorHAnsi"/>
          <w:sz w:val="24"/>
          <w:szCs w:val="24"/>
        </w:rPr>
        <w:t xml:space="preserve">. </w:t>
      </w:r>
    </w:p>
    <w:p w14:paraId="78FE654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Perkančioji organizacija nereikalauja iš tiekėjo pateikti dokumentų, patvirtinančių jo pašalinimo pagrindų nebuvimą, jeigu ji:</w:t>
      </w:r>
    </w:p>
    <w:p w14:paraId="52812AEA"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3B76E2" w:rsidRDefault="00A173B0" w:rsidP="00904B27">
      <w:pPr>
        <w:numPr>
          <w:ilvl w:val="1"/>
          <w:numId w:val="9"/>
        </w:numPr>
        <w:spacing w:after="0" w:line="240" w:lineRule="auto"/>
        <w:ind w:left="0" w:firstLine="567"/>
        <w:jc w:val="both"/>
        <w:rPr>
          <w:rFonts w:cstheme="minorHAnsi"/>
          <w:sz w:val="24"/>
          <w:szCs w:val="24"/>
        </w:rPr>
      </w:pPr>
      <w:r w:rsidRPr="003B76E2">
        <w:rPr>
          <w:rFonts w:cstheme="minorHAnsi"/>
          <w:sz w:val="24"/>
          <w:szCs w:val="24"/>
        </w:rPr>
        <w:t>priesaikos deklaracija;</w:t>
      </w:r>
    </w:p>
    <w:p w14:paraId="1706CAC6" w14:textId="77777777" w:rsidR="00A173B0" w:rsidRPr="003B76E2" w:rsidRDefault="00A173B0" w:rsidP="00904B27">
      <w:pPr>
        <w:numPr>
          <w:ilvl w:val="1"/>
          <w:numId w:val="9"/>
        </w:numPr>
        <w:ind w:left="0" w:firstLine="567"/>
        <w:contextualSpacing/>
        <w:jc w:val="both"/>
        <w:rPr>
          <w:rFonts w:cstheme="minorHAnsi"/>
          <w:sz w:val="24"/>
          <w:szCs w:val="24"/>
        </w:rPr>
      </w:pPr>
      <w:r w:rsidRPr="003B76E2">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3B76E2" w:rsidRDefault="00A173B0" w:rsidP="00904B27">
      <w:pPr>
        <w:numPr>
          <w:ilvl w:val="0"/>
          <w:numId w:val="9"/>
        </w:numPr>
        <w:ind w:left="0" w:firstLine="567"/>
        <w:contextualSpacing/>
        <w:jc w:val="both"/>
        <w:rPr>
          <w:rFonts w:cstheme="minorHAnsi"/>
          <w:sz w:val="24"/>
          <w:szCs w:val="24"/>
        </w:rPr>
      </w:pPr>
      <w:r w:rsidRPr="003B76E2">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A173B0" w:rsidRPr="003B76E2" w14:paraId="40520E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D03F0" w14:textId="77777777" w:rsidR="00A173B0" w:rsidRPr="003B76E2" w:rsidRDefault="00A173B0" w:rsidP="00A173B0">
            <w:pPr>
              <w:spacing w:after="0" w:line="240" w:lineRule="auto"/>
              <w:ind w:left="32"/>
              <w:jc w:val="center"/>
              <w:rPr>
                <w:rFonts w:cstheme="minorHAnsi"/>
                <w:b/>
                <w:bCs/>
                <w:sz w:val="24"/>
                <w:szCs w:val="24"/>
              </w:rPr>
            </w:pPr>
            <w:r w:rsidRPr="003B76E2">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CD73F" w14:textId="77777777" w:rsidR="00A173B0" w:rsidRPr="003B76E2" w:rsidRDefault="00A173B0" w:rsidP="00A173B0">
            <w:pPr>
              <w:spacing w:after="0" w:line="240" w:lineRule="auto"/>
              <w:jc w:val="center"/>
              <w:rPr>
                <w:rFonts w:cstheme="minorHAnsi"/>
                <w:bCs/>
                <w:sz w:val="24"/>
                <w:szCs w:val="24"/>
                <w:lang w:eastAsia="en-US"/>
              </w:rPr>
            </w:pPr>
            <w:r w:rsidRPr="003B76E2">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A432F" w14:textId="77777777" w:rsidR="00A173B0" w:rsidRPr="003B76E2" w:rsidRDefault="00A173B0" w:rsidP="00A173B0">
            <w:pPr>
              <w:spacing w:after="0" w:line="240" w:lineRule="auto"/>
              <w:jc w:val="center"/>
              <w:rPr>
                <w:rFonts w:eastAsia="Yu Mincho" w:cstheme="minorHAnsi"/>
                <w:b/>
                <w:bCs/>
                <w:sz w:val="24"/>
                <w:szCs w:val="24"/>
              </w:rPr>
            </w:pPr>
            <w:r w:rsidRPr="003B76E2">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03DDC" w14:textId="77777777" w:rsidR="00A173B0" w:rsidRPr="003B76E2" w:rsidRDefault="00A173B0" w:rsidP="00A173B0">
            <w:pPr>
              <w:spacing w:after="0" w:line="240" w:lineRule="auto"/>
              <w:jc w:val="center"/>
              <w:rPr>
                <w:rFonts w:cstheme="minorHAnsi"/>
                <w:bCs/>
                <w:iCs/>
                <w:sz w:val="24"/>
                <w:szCs w:val="24"/>
                <w:lang w:eastAsia="en-US"/>
              </w:rPr>
            </w:pPr>
            <w:r w:rsidRPr="003B76E2">
              <w:rPr>
                <w:rFonts w:cstheme="minorHAnsi"/>
                <w:b/>
                <w:sz w:val="24"/>
                <w:szCs w:val="24"/>
              </w:rPr>
              <w:t>Pašalinimo pagrindų nebuvimą įrodantys dokumentai</w:t>
            </w:r>
          </w:p>
        </w:tc>
      </w:tr>
      <w:tr w:rsidR="00A173B0" w:rsidRPr="003B76E2" w14:paraId="309B5C72" w14:textId="77777777" w:rsidTr="008A58A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1AC2" w14:textId="77777777" w:rsidR="00A173B0" w:rsidRPr="003B76E2" w:rsidRDefault="00A173B0" w:rsidP="00A173B0">
            <w:pPr>
              <w:spacing w:after="0" w:line="240" w:lineRule="auto"/>
              <w:jc w:val="both"/>
              <w:rPr>
                <w:rFonts w:cstheme="minorHAnsi"/>
                <w:sz w:val="24"/>
                <w:szCs w:val="24"/>
                <w:lang w:eastAsia="en-US"/>
              </w:rPr>
            </w:pPr>
            <w:r w:rsidRPr="003B76E2">
              <w:rPr>
                <w:rFonts w:cstheme="minorHAnsi"/>
                <w:b/>
                <w:bCs/>
                <w:color w:val="7030A0"/>
                <w:sz w:val="24"/>
                <w:szCs w:val="24"/>
                <w:lang w:eastAsia="en-US"/>
              </w:rPr>
              <w:t>Privalomi</w:t>
            </w:r>
            <w:r w:rsidRPr="003B76E2">
              <w:rPr>
                <w:rFonts w:cstheme="minorHAnsi"/>
                <w:b/>
                <w:bCs/>
                <w:color w:val="7030A0"/>
                <w:sz w:val="24"/>
                <w:szCs w:val="24"/>
                <w:vertAlign w:val="superscript"/>
                <w:lang w:eastAsia="en-US"/>
              </w:rPr>
              <w:footnoteReference w:id="3"/>
            </w:r>
            <w:r w:rsidRPr="003B76E2">
              <w:rPr>
                <w:rFonts w:cstheme="minorHAnsi"/>
                <w:b/>
                <w:bCs/>
                <w:color w:val="7030A0"/>
                <w:sz w:val="24"/>
                <w:szCs w:val="24"/>
                <w:lang w:eastAsia="en-US"/>
              </w:rPr>
              <w:t xml:space="preserve"> pašalinimo pagrindai pagal VPĮ 46 straipsnio 1 – 4 dalių nuostatas</w:t>
            </w:r>
          </w:p>
        </w:tc>
      </w:tr>
      <w:tr w:rsidR="00A173B0" w:rsidRPr="003B76E2" w14:paraId="5C7FD8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63E54" w14:textId="77777777" w:rsidR="00A173B0" w:rsidRPr="003B76E2" w:rsidRDefault="00A173B0" w:rsidP="00904B27">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1034"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sz w:val="24"/>
                <w:szCs w:val="24"/>
                <w:lang w:eastAsia="en-US"/>
              </w:rPr>
              <w:t>Tiekėjas arba jo atsakingas asmuo, nurodytas VPĮ 46 straipsnio 2 dalies 2 punkte, nuteistas už šią nusikalstamą veiką:</w:t>
            </w:r>
          </w:p>
          <w:p w14:paraId="6134861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1) dalyvavimą nusikalstamame susivienijime, jo organizavimą ar vadovavimą jam;</w:t>
            </w:r>
          </w:p>
          <w:p w14:paraId="3709DD9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2) kyšininkavimą, prekybą poveikiu, papirkimą;</w:t>
            </w:r>
          </w:p>
          <w:p w14:paraId="10873956"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sukčiavimą, turto pasisavinimą, turto iššvaistymą, apgaulingą pareiškimą apie juridinio asmens veiklą, kredito, paskolos ar tikslinės paramos </w:t>
            </w:r>
            <w:r w:rsidRPr="003B76E2">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AF4A4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4) nusikalstamą bankrotą;</w:t>
            </w:r>
          </w:p>
          <w:p w14:paraId="15C205F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5) teroristinį ir su teroristine veikla susijusį nusikaltimą;</w:t>
            </w:r>
          </w:p>
          <w:p w14:paraId="4F6BFC6B"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6) nusikalstamu būdu gauto turto legalizavimą;</w:t>
            </w:r>
          </w:p>
          <w:p w14:paraId="7CBF825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7) prekybą žmonėmis, vaiko pirkimą arba pardavimą;</w:t>
            </w:r>
          </w:p>
          <w:p w14:paraId="59F82BE8"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B93721" w14:textId="77777777" w:rsidR="00A173B0" w:rsidRPr="003B76E2" w:rsidRDefault="00A173B0" w:rsidP="00814CFA">
            <w:pPr>
              <w:spacing w:after="0" w:line="240" w:lineRule="auto"/>
              <w:rPr>
                <w:rFonts w:cstheme="minorHAnsi"/>
                <w:b/>
                <w:bCs/>
                <w:sz w:val="24"/>
                <w:szCs w:val="24"/>
                <w:lang w:eastAsia="en-US"/>
              </w:rPr>
            </w:pPr>
          </w:p>
          <w:p w14:paraId="7C84AA4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Laikoma, kad tiekėjas arba jo atsakingas asmuo nuteistas už aukščiau nurodytą nusikalstamą veiką, kai dėl:</w:t>
            </w:r>
          </w:p>
          <w:p w14:paraId="088555F7" w14:textId="77777777" w:rsidR="00A173B0" w:rsidRPr="003B76E2" w:rsidRDefault="00A173B0" w:rsidP="00814CFA">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E3F950E" w14:textId="77777777" w:rsidR="00A173B0" w:rsidRPr="003B76E2" w:rsidRDefault="00A173B0" w:rsidP="00814CFA">
            <w:pPr>
              <w:spacing w:after="0" w:line="240" w:lineRule="auto"/>
              <w:rPr>
                <w:rFonts w:cstheme="minorHAnsi"/>
                <w:b/>
                <w:bCs/>
                <w:sz w:val="24"/>
                <w:szCs w:val="24"/>
                <w:lang w:eastAsia="en-US"/>
              </w:rPr>
            </w:pPr>
          </w:p>
          <w:p w14:paraId="6BA88CB6" w14:textId="77777777" w:rsidR="00684724" w:rsidRPr="003B76E2" w:rsidRDefault="00A173B0" w:rsidP="00814CFA">
            <w:pPr>
              <w:spacing w:after="0" w:line="240" w:lineRule="auto"/>
              <w:rPr>
                <w:rFonts w:cstheme="minorHAnsi"/>
                <w:sz w:val="24"/>
                <w:szCs w:val="24"/>
              </w:rPr>
            </w:pPr>
            <w:r w:rsidRPr="003B76E2">
              <w:rPr>
                <w:rFonts w:cstheme="minorHAnsi"/>
                <w:sz w:val="24"/>
                <w:szCs w:val="24"/>
              </w:rPr>
              <w:t xml:space="preserve">2) </w:t>
            </w:r>
            <w:r w:rsidR="00684724" w:rsidRPr="003B76E2">
              <w:rPr>
                <w:rFonts w:cstheme="minorHAnsi"/>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1FD014" w14:textId="184A0B84"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741E" w14:textId="77777777" w:rsidR="00A173B0" w:rsidRPr="003B76E2" w:rsidRDefault="00A173B0" w:rsidP="00A173B0">
            <w:pPr>
              <w:spacing w:after="0" w:line="240" w:lineRule="auto"/>
              <w:jc w:val="both"/>
              <w:rPr>
                <w:rFonts w:eastAsia="Yu Mincho" w:cstheme="minorHAnsi"/>
                <w:b/>
                <w:bCs/>
                <w:sz w:val="24"/>
                <w:szCs w:val="24"/>
                <w:lang w:eastAsia="en-US"/>
              </w:rPr>
            </w:pPr>
            <w:r w:rsidRPr="003B76E2">
              <w:rPr>
                <w:rFonts w:eastAsia="Yu Mincho" w:cstheme="minorHAnsi"/>
                <w:b/>
                <w:bCs/>
                <w:sz w:val="24"/>
                <w:szCs w:val="24"/>
                <w:lang w:eastAsia="en-US"/>
              </w:rPr>
              <w:lastRenderedPageBreak/>
              <w:t>VPĮ 46 straipsnio 1 dalis</w:t>
            </w:r>
          </w:p>
          <w:p w14:paraId="4B398F78" w14:textId="77777777" w:rsidR="00A173B0" w:rsidRPr="003B76E2" w:rsidRDefault="00A173B0" w:rsidP="00A173B0">
            <w:pPr>
              <w:spacing w:after="0" w:line="240" w:lineRule="auto"/>
              <w:jc w:val="both"/>
              <w:rPr>
                <w:rFonts w:eastAsia="Yu Mincho" w:cstheme="minorHAnsi"/>
                <w:sz w:val="24"/>
                <w:szCs w:val="24"/>
                <w:lang w:eastAsia="en-US"/>
              </w:rPr>
            </w:pPr>
          </w:p>
          <w:p w14:paraId="7A41CFFF"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A1-A6 punktai</w:t>
            </w:r>
          </w:p>
          <w:p w14:paraId="49D56EEF" w14:textId="77777777" w:rsidR="00A173B0" w:rsidRPr="003B76E2" w:rsidRDefault="00A173B0" w:rsidP="00A173B0">
            <w:pPr>
              <w:spacing w:after="0" w:line="240" w:lineRule="auto"/>
              <w:jc w:val="both"/>
              <w:rPr>
                <w:rFonts w:eastAsia="Yu Mincho" w:cstheme="minorHAnsi"/>
                <w:sz w:val="24"/>
                <w:szCs w:val="24"/>
                <w:lang w:eastAsia="en-US"/>
              </w:rPr>
            </w:pPr>
          </w:p>
          <w:p w14:paraId="1C0DA610"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621E" w14:textId="77777777" w:rsidR="00A173B0" w:rsidRPr="003B76E2" w:rsidRDefault="00A173B0" w:rsidP="00A173B0">
            <w:pPr>
              <w:spacing w:after="0" w:line="240" w:lineRule="auto"/>
              <w:jc w:val="both"/>
              <w:rPr>
                <w:rFonts w:cstheme="minorHAnsi"/>
                <w:sz w:val="24"/>
                <w:szCs w:val="24"/>
              </w:rPr>
            </w:pPr>
            <w:r w:rsidRPr="003B76E2">
              <w:rPr>
                <w:rFonts w:cstheme="minorHAnsi"/>
                <w:sz w:val="24"/>
                <w:szCs w:val="24"/>
                <w:lang w:eastAsia="en-US"/>
              </w:rPr>
              <w:t>Iš Lietuvoje įsteigtų subjektų reikalaujama:</w:t>
            </w:r>
          </w:p>
          <w:p w14:paraId="20C8FC7B"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išrašo iš teismo sprendimo arba</w:t>
            </w:r>
          </w:p>
          <w:p w14:paraId="598ABD85"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Informatikos ir ryšių departamento prie Vidaus reikalų ministerijos pažymos, arba</w:t>
            </w:r>
          </w:p>
          <w:p w14:paraId="3A95720E"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valstybės įmonės Registrų centro Lietuvos Respublikos Vyriausybės nustatyta tvarka išduoto dokumento, patvirtinančio jungtinius kompetentingų institucijų tvarkomus duomenis.</w:t>
            </w:r>
          </w:p>
          <w:p w14:paraId="12455BA7" w14:textId="77777777" w:rsidR="00A173B0" w:rsidRPr="003B76E2" w:rsidRDefault="00A173B0" w:rsidP="008A58AC">
            <w:pPr>
              <w:spacing w:after="0" w:line="240" w:lineRule="auto"/>
              <w:rPr>
                <w:rFonts w:cstheme="minorHAnsi"/>
                <w:sz w:val="24"/>
                <w:szCs w:val="24"/>
                <w:lang w:eastAsia="en-US"/>
              </w:rPr>
            </w:pPr>
          </w:p>
          <w:p w14:paraId="09D9E3F9" w14:textId="77777777" w:rsidR="00A173B0" w:rsidRPr="003B76E2" w:rsidRDefault="00A173B0" w:rsidP="008A58AC">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70B73D2"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4"/>
            </w:r>
            <w:r w:rsidRPr="003B76E2">
              <w:rPr>
                <w:rFonts w:cstheme="minorHAnsi"/>
                <w:sz w:val="24"/>
                <w:szCs w:val="24"/>
              </w:rPr>
              <w:t>.</w:t>
            </w:r>
          </w:p>
          <w:p w14:paraId="5D66E0C8" w14:textId="77777777" w:rsidR="00A173B0" w:rsidRPr="003B76E2" w:rsidRDefault="00A173B0" w:rsidP="008A58AC">
            <w:pPr>
              <w:spacing w:after="0" w:line="240" w:lineRule="auto"/>
              <w:rPr>
                <w:rFonts w:cstheme="minorHAnsi"/>
                <w:sz w:val="24"/>
                <w:szCs w:val="24"/>
              </w:rPr>
            </w:pPr>
          </w:p>
          <w:p w14:paraId="4ECA39EA" w14:textId="77777777" w:rsidR="00A173B0" w:rsidRPr="003B76E2" w:rsidRDefault="00A173B0" w:rsidP="008A58AC">
            <w:pPr>
              <w:spacing w:after="0" w:line="240" w:lineRule="auto"/>
              <w:rPr>
                <w:rFonts w:cstheme="minorHAnsi"/>
                <w:color w:val="7030A0"/>
                <w:sz w:val="24"/>
                <w:szCs w:val="24"/>
              </w:rPr>
            </w:pPr>
            <w:r w:rsidRPr="003B76E2">
              <w:rPr>
                <w:rFonts w:cstheme="minorHAnsi"/>
                <w:sz w:val="24"/>
                <w:szCs w:val="24"/>
              </w:rPr>
              <w:t xml:space="preserve">Nurodyti dokumentai turi būti išduoti ne anksčiau kaip 180 dienų iki </w:t>
            </w:r>
            <w:r w:rsidRPr="003B76E2">
              <w:rPr>
                <w:rFonts w:eastAsia="Times New Roman" w:cstheme="minorHAnsi"/>
                <w:i/>
                <w:iCs/>
                <w:sz w:val="24"/>
                <w:szCs w:val="24"/>
              </w:rPr>
              <w:t xml:space="preserve">tos dienos, kai </w:t>
            </w:r>
            <w:r w:rsidRPr="003B76E2">
              <w:rPr>
                <w:rFonts w:eastAsia="Times New Roman" w:cstheme="minorHAnsi"/>
                <w:i/>
                <w:iCs/>
                <w:sz w:val="24"/>
                <w:szCs w:val="24"/>
              </w:rPr>
              <w:lastRenderedPageBreak/>
              <w:t>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1C9701" w14:textId="77777777" w:rsidR="00A173B0" w:rsidRPr="003B76E2" w:rsidRDefault="00A173B0" w:rsidP="008A58AC">
            <w:pPr>
              <w:spacing w:after="0" w:line="240" w:lineRule="auto"/>
              <w:rPr>
                <w:rFonts w:cstheme="minorHAnsi"/>
                <w:b/>
                <w:bCs/>
                <w:sz w:val="24"/>
                <w:szCs w:val="24"/>
              </w:rPr>
            </w:pPr>
          </w:p>
          <w:p w14:paraId="46D9E8C4" w14:textId="77777777" w:rsidR="00A173B0" w:rsidRPr="003B76E2" w:rsidRDefault="00A173B0" w:rsidP="008A58AC">
            <w:pPr>
              <w:spacing w:after="0" w:line="240" w:lineRule="auto"/>
              <w:rPr>
                <w:rFonts w:cstheme="minorHAnsi"/>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C37428" w14:textId="77777777" w:rsidR="00A173B0" w:rsidRPr="003B76E2" w:rsidRDefault="00A173B0" w:rsidP="008A58AC">
            <w:pPr>
              <w:spacing w:after="0" w:line="240" w:lineRule="auto"/>
              <w:rPr>
                <w:rFonts w:cstheme="minorHAnsi"/>
                <w:bCs/>
                <w:sz w:val="24"/>
                <w:szCs w:val="24"/>
              </w:rPr>
            </w:pPr>
          </w:p>
          <w:p w14:paraId="19D540AC" w14:textId="77777777" w:rsidR="00684724" w:rsidRPr="003B76E2" w:rsidRDefault="00684724" w:rsidP="008A58AC">
            <w:pPr>
              <w:spacing w:after="0" w:line="240" w:lineRule="auto"/>
              <w:rPr>
                <w:rFonts w:cstheme="minorHAnsi"/>
                <w:b/>
                <w:bCs/>
                <w:sz w:val="24"/>
                <w:szCs w:val="24"/>
              </w:rPr>
            </w:pPr>
            <w:r w:rsidRPr="003B76E2">
              <w:rPr>
                <w:rFonts w:cstheme="minorHAnsi"/>
                <w:b/>
                <w:bCs/>
                <w:sz w:val="24"/>
                <w:szCs w:val="24"/>
              </w:rPr>
              <w:t>PASTABA</w:t>
            </w:r>
          </w:p>
          <w:p w14:paraId="554BEAE9" w14:textId="251EB684" w:rsidR="00A173B0" w:rsidRPr="003B76E2" w:rsidRDefault="00684724" w:rsidP="008A58AC">
            <w:pPr>
              <w:spacing w:after="0" w:line="240" w:lineRule="auto"/>
              <w:rPr>
                <w:rFonts w:cstheme="minorHAnsi"/>
                <w:b/>
                <w:bCs/>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3920C9" w:rsidRPr="003B76E2" w14:paraId="1F6BA67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9748"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7614" w14:textId="5A794CD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9053" w14:textId="77777777" w:rsidR="003920C9" w:rsidRPr="003B76E2" w:rsidRDefault="003920C9" w:rsidP="003920C9">
            <w:pPr>
              <w:pStyle w:val="NoSpacing"/>
              <w:jc w:val="both"/>
              <w:rPr>
                <w:rFonts w:eastAsia="Yu Mincho" w:cstheme="minorHAnsi"/>
                <w:b/>
                <w:bCs/>
                <w:sz w:val="24"/>
                <w:szCs w:val="24"/>
                <w:lang w:eastAsia="en-US"/>
              </w:rPr>
            </w:pPr>
            <w:r w:rsidRPr="003B76E2">
              <w:rPr>
                <w:rFonts w:eastAsia="Yu Mincho" w:cstheme="minorHAnsi"/>
                <w:b/>
                <w:bCs/>
                <w:sz w:val="24"/>
                <w:szCs w:val="24"/>
                <w:lang w:eastAsia="en-US"/>
              </w:rPr>
              <w:t>VPĮ 46 straipsnio 2¹ dalis</w:t>
            </w:r>
          </w:p>
          <w:p w14:paraId="460B7B58" w14:textId="77777777" w:rsidR="003920C9" w:rsidRPr="003B76E2" w:rsidRDefault="003920C9" w:rsidP="003920C9">
            <w:pPr>
              <w:pStyle w:val="NoSpacing"/>
              <w:jc w:val="both"/>
              <w:rPr>
                <w:rFonts w:eastAsia="Yu Mincho" w:cstheme="minorHAnsi"/>
                <w:b/>
                <w:bCs/>
                <w:sz w:val="24"/>
                <w:szCs w:val="24"/>
              </w:rPr>
            </w:pPr>
          </w:p>
          <w:p w14:paraId="5D07BDB2" w14:textId="4187CBD7" w:rsidR="003920C9" w:rsidRPr="003B76E2" w:rsidRDefault="003920C9" w:rsidP="003920C9">
            <w:pPr>
              <w:spacing w:after="0" w:line="240" w:lineRule="auto"/>
              <w:jc w:val="both"/>
              <w:rPr>
                <w:rFonts w:eastAsia="Yu Mincho" w:cstheme="minorHAnsi"/>
                <w:b/>
                <w:bCs/>
                <w:sz w:val="24"/>
                <w:szCs w:val="24"/>
                <w:lang w:eastAsia="en-US"/>
              </w:rPr>
            </w:pPr>
            <w:r w:rsidRPr="003B76E2">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CE07" w14:textId="77777777" w:rsidR="003920C9" w:rsidRPr="003B76E2" w:rsidRDefault="003920C9" w:rsidP="003920C9">
            <w:pPr>
              <w:pStyle w:val="NoSpacing"/>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0D054D1A" w14:textId="77777777" w:rsidR="003920C9" w:rsidRPr="003B76E2" w:rsidRDefault="003920C9" w:rsidP="003920C9">
            <w:pPr>
              <w:spacing w:after="0" w:line="240" w:lineRule="auto"/>
              <w:jc w:val="both"/>
              <w:rPr>
                <w:rFonts w:cstheme="minorHAnsi"/>
                <w:sz w:val="24"/>
                <w:szCs w:val="24"/>
                <w:lang w:eastAsia="en-US"/>
              </w:rPr>
            </w:pPr>
          </w:p>
        </w:tc>
      </w:tr>
      <w:tr w:rsidR="003920C9" w:rsidRPr="003B76E2" w14:paraId="195384A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75F1" w14:textId="77777777" w:rsidR="003920C9" w:rsidRPr="003B76E2" w:rsidRDefault="003920C9" w:rsidP="003920C9">
            <w:pPr>
              <w:numPr>
                <w:ilvl w:val="0"/>
                <w:numId w:val="18"/>
              </w:numPr>
              <w:spacing w:after="0" w:line="240" w:lineRule="auto"/>
              <w:ind w:left="0" w:firstLine="0"/>
              <w:rPr>
                <w:rFonts w:cstheme="minorHAnsi"/>
                <w:b/>
                <w:bCs/>
                <w:sz w:val="24"/>
                <w:szCs w:val="24"/>
              </w:rPr>
            </w:pPr>
            <w:bookmarkStart w:id="49"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B6236"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3B76E2">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70E38C47" w14:textId="77777777" w:rsidR="003920C9" w:rsidRPr="003B76E2" w:rsidRDefault="003920C9" w:rsidP="003920C9">
            <w:pPr>
              <w:spacing w:after="0" w:line="240" w:lineRule="auto"/>
              <w:rPr>
                <w:rFonts w:cstheme="minorHAnsi"/>
                <w:b/>
                <w:bCs/>
                <w:sz w:val="24"/>
                <w:szCs w:val="24"/>
                <w:lang w:eastAsia="en-US"/>
              </w:rPr>
            </w:pPr>
          </w:p>
          <w:p w14:paraId="648977C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Laikoma, kad tiekėjas nuteistas už aukščiau nurodytą nusikalstamą veiką, kai dėl:</w:t>
            </w:r>
          </w:p>
          <w:p w14:paraId="08C3F99D" w14:textId="77777777" w:rsidR="003920C9" w:rsidRPr="003B76E2" w:rsidRDefault="003920C9" w:rsidP="003920C9">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4BAEFC" w14:textId="77777777" w:rsidR="003920C9" w:rsidRPr="003B76E2" w:rsidRDefault="003920C9" w:rsidP="003920C9">
            <w:pPr>
              <w:spacing w:after="0" w:line="240" w:lineRule="auto"/>
              <w:rPr>
                <w:rFonts w:cstheme="minorHAnsi"/>
                <w:b/>
                <w:bCs/>
                <w:sz w:val="24"/>
                <w:szCs w:val="24"/>
                <w:lang w:eastAsia="en-US"/>
              </w:rPr>
            </w:pPr>
          </w:p>
          <w:p w14:paraId="2F84E72B"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 xml:space="preserve">2)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A52C7F"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Tačiau ši nuostata netaikoma, jeigu:</w:t>
            </w:r>
          </w:p>
          <w:p w14:paraId="13A8CFBE"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4E366A1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2) įsiskolinimo suma neviršija 50 Eur (penkiasdešimt eurų);</w:t>
            </w:r>
          </w:p>
          <w:p w14:paraId="188FD0F1"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F5AF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3 dalis</w:t>
            </w:r>
          </w:p>
          <w:p w14:paraId="5F6145B0" w14:textId="77777777" w:rsidR="003920C9" w:rsidRPr="003B76E2" w:rsidRDefault="003920C9" w:rsidP="003920C9">
            <w:pPr>
              <w:spacing w:after="0" w:line="240" w:lineRule="auto"/>
              <w:jc w:val="both"/>
              <w:rPr>
                <w:rFonts w:eastAsia="Arial" w:cstheme="minorHAnsi"/>
                <w:sz w:val="24"/>
                <w:szCs w:val="24"/>
              </w:rPr>
            </w:pPr>
          </w:p>
          <w:p w14:paraId="31BB653A" w14:textId="77777777" w:rsidR="003920C9" w:rsidRPr="003B76E2" w:rsidRDefault="003920C9" w:rsidP="003920C9">
            <w:pPr>
              <w:spacing w:after="0" w:line="240" w:lineRule="auto"/>
              <w:jc w:val="both"/>
              <w:rPr>
                <w:rFonts w:eastAsia="Yu Mincho" w:cstheme="minorHAnsi"/>
                <w:sz w:val="24"/>
                <w:szCs w:val="24"/>
              </w:rPr>
            </w:pPr>
            <w:r w:rsidRPr="003B76E2">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384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1) Dėl įsipareigojimų, susijusių su mokesčių mokėjimu, įvykdymo i</w:t>
            </w:r>
            <w:r w:rsidRPr="003B76E2">
              <w:rPr>
                <w:rFonts w:cstheme="minorHAnsi"/>
                <w:sz w:val="24"/>
                <w:szCs w:val="24"/>
                <w:lang w:eastAsia="en-US"/>
              </w:rPr>
              <w:t xml:space="preserve">š Lietuvoje įsteigtų subjektų </w:t>
            </w:r>
            <w:r w:rsidRPr="003B76E2">
              <w:rPr>
                <w:rFonts w:cstheme="minorHAnsi"/>
                <w:sz w:val="24"/>
                <w:szCs w:val="24"/>
              </w:rPr>
              <w:t>prašoma:</w:t>
            </w:r>
          </w:p>
          <w:p w14:paraId="64A83186" w14:textId="77777777" w:rsidR="003920C9" w:rsidRPr="003B76E2" w:rsidRDefault="003920C9" w:rsidP="003920C9">
            <w:pPr>
              <w:spacing w:after="0" w:line="240" w:lineRule="auto"/>
              <w:rPr>
                <w:rFonts w:cstheme="minorHAnsi"/>
                <w:b/>
                <w:bCs/>
                <w:sz w:val="24"/>
                <w:szCs w:val="24"/>
              </w:rPr>
            </w:pPr>
          </w:p>
          <w:p w14:paraId="2380C137" w14:textId="77777777" w:rsidR="003920C9" w:rsidRPr="003B76E2" w:rsidRDefault="003920C9" w:rsidP="003920C9">
            <w:pPr>
              <w:numPr>
                <w:ilvl w:val="0"/>
                <w:numId w:val="16"/>
              </w:numPr>
              <w:spacing w:after="0" w:line="240" w:lineRule="auto"/>
              <w:rPr>
                <w:rFonts w:cstheme="minorHAnsi"/>
                <w:sz w:val="24"/>
                <w:szCs w:val="24"/>
              </w:rPr>
            </w:pPr>
            <w:r w:rsidRPr="003B76E2">
              <w:rPr>
                <w:rFonts w:cstheme="minorHAnsi"/>
                <w:sz w:val="24"/>
                <w:szCs w:val="24"/>
              </w:rPr>
              <w:t>išrašo iš teismo sprendimo (jei toks yra) arba Valstybinės mokesčių inspekcijos prie Lietuvos Respublikos finansų ministerijos išduoto dokumento,</w:t>
            </w:r>
          </w:p>
          <w:p w14:paraId="1D812529" w14:textId="77777777" w:rsidR="003920C9" w:rsidRPr="003B76E2" w:rsidRDefault="003920C9" w:rsidP="003920C9">
            <w:pPr>
              <w:numPr>
                <w:ilvl w:val="0"/>
                <w:numId w:val="15"/>
              </w:numPr>
              <w:spacing w:after="0" w:line="240" w:lineRule="auto"/>
              <w:rPr>
                <w:rFonts w:cstheme="minorHAnsi"/>
                <w:sz w:val="24"/>
                <w:szCs w:val="24"/>
              </w:rPr>
            </w:pPr>
            <w:r w:rsidRPr="003B76E2">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7E7B68FD" w14:textId="77777777" w:rsidR="003920C9" w:rsidRPr="003B76E2" w:rsidRDefault="003920C9" w:rsidP="003920C9">
            <w:pPr>
              <w:spacing w:after="0" w:line="240" w:lineRule="auto"/>
              <w:rPr>
                <w:rFonts w:cstheme="minorHAnsi"/>
                <w:sz w:val="24"/>
                <w:szCs w:val="24"/>
              </w:rPr>
            </w:pPr>
          </w:p>
          <w:p w14:paraId="5F779C9B"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ABFD954"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5"/>
            </w:r>
            <w:r w:rsidRPr="003B76E2">
              <w:rPr>
                <w:rFonts w:cstheme="minorHAnsi"/>
                <w:sz w:val="24"/>
                <w:szCs w:val="24"/>
              </w:rPr>
              <w:t>.</w:t>
            </w:r>
          </w:p>
          <w:p w14:paraId="7D011805" w14:textId="77777777" w:rsidR="003920C9" w:rsidRPr="003B76E2" w:rsidRDefault="003920C9" w:rsidP="003920C9">
            <w:pPr>
              <w:spacing w:after="0" w:line="240" w:lineRule="auto"/>
              <w:rPr>
                <w:rFonts w:eastAsia="Yu Mincho" w:cstheme="minorHAnsi"/>
                <w:sz w:val="24"/>
                <w:szCs w:val="24"/>
              </w:rPr>
            </w:pPr>
          </w:p>
          <w:p w14:paraId="2E0373F9" w14:textId="77777777" w:rsidR="003920C9" w:rsidRPr="003B76E2" w:rsidRDefault="003920C9" w:rsidP="003920C9">
            <w:pPr>
              <w:spacing w:after="0" w:line="240" w:lineRule="auto"/>
              <w:rPr>
                <w:rFonts w:cstheme="minorHAnsi"/>
                <w:i/>
                <w:iCs/>
                <w:color w:val="000000" w:themeColor="text1"/>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84F08C" w14:textId="77777777" w:rsidR="003920C9" w:rsidRPr="003B76E2" w:rsidRDefault="003920C9" w:rsidP="003920C9">
            <w:pPr>
              <w:spacing w:after="0" w:line="240" w:lineRule="auto"/>
              <w:rPr>
                <w:rFonts w:cstheme="minorHAnsi"/>
                <w:i/>
                <w:iCs/>
                <w:color w:val="7030A0"/>
                <w:sz w:val="24"/>
                <w:szCs w:val="24"/>
              </w:rPr>
            </w:pPr>
          </w:p>
          <w:p w14:paraId="680D0393"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EFAA3" w14:textId="77777777" w:rsidR="003920C9" w:rsidRPr="003B76E2" w:rsidRDefault="003920C9" w:rsidP="003920C9">
            <w:pPr>
              <w:spacing w:after="0" w:line="240" w:lineRule="auto"/>
              <w:rPr>
                <w:rFonts w:cstheme="minorHAnsi"/>
                <w:b/>
                <w:bCs/>
                <w:sz w:val="24"/>
                <w:szCs w:val="24"/>
              </w:rPr>
            </w:pPr>
          </w:p>
          <w:p w14:paraId="2EF2300F"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2) Dėl įsipareigojimų, susijusių su socialinio draudimo įmokų mokėjimu, įvykdymo i</w:t>
            </w:r>
            <w:r w:rsidRPr="003B76E2">
              <w:rPr>
                <w:rFonts w:cstheme="minorHAnsi"/>
                <w:sz w:val="24"/>
                <w:szCs w:val="24"/>
                <w:lang w:eastAsia="en-US"/>
              </w:rPr>
              <w:t xml:space="preserve">š Lietuvoje įsteigtų subjektų </w:t>
            </w:r>
            <w:r w:rsidRPr="003B76E2">
              <w:rPr>
                <w:rFonts w:cstheme="minorHAnsi"/>
                <w:bCs/>
                <w:sz w:val="24"/>
                <w:szCs w:val="24"/>
              </w:rPr>
              <w:t>prašoma:</w:t>
            </w:r>
          </w:p>
          <w:p w14:paraId="1C2A780F"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B76E2">
                <w:rPr>
                  <w:rFonts w:cstheme="minorHAnsi"/>
                  <w:bCs/>
                  <w:sz w:val="24"/>
                  <w:szCs w:val="24"/>
                  <w:u w:val="single"/>
                </w:rPr>
                <w:t>http://draudejai.sodra.lt/draudeju_viesi_duomenys/</w:t>
              </w:r>
            </w:hyperlink>
            <w:r w:rsidRPr="003B76E2">
              <w:rPr>
                <w:rFonts w:cstheme="minorHAnsi"/>
                <w:bCs/>
                <w:sz w:val="24"/>
                <w:szCs w:val="24"/>
              </w:rPr>
              <w:t>.</w:t>
            </w:r>
          </w:p>
          <w:p w14:paraId="244C8B4D" w14:textId="77777777" w:rsidR="003920C9" w:rsidRPr="003B76E2" w:rsidRDefault="003920C9" w:rsidP="003920C9">
            <w:pPr>
              <w:spacing w:after="0" w:line="240" w:lineRule="auto"/>
              <w:rPr>
                <w:rFonts w:cstheme="minorHAnsi"/>
                <w:b/>
                <w:bCs/>
                <w:sz w:val="24"/>
                <w:szCs w:val="24"/>
              </w:rPr>
            </w:pPr>
          </w:p>
          <w:p w14:paraId="2788D72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B1AB69" w14:textId="77777777" w:rsidR="003920C9" w:rsidRPr="003B76E2" w:rsidRDefault="003920C9" w:rsidP="003920C9">
            <w:pPr>
              <w:spacing w:after="0" w:line="240" w:lineRule="auto"/>
              <w:rPr>
                <w:rFonts w:cstheme="minorHAnsi"/>
                <w:b/>
                <w:bCs/>
                <w:sz w:val="24"/>
                <w:szCs w:val="24"/>
              </w:rPr>
            </w:pPr>
          </w:p>
          <w:p w14:paraId="0609AB3F"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FB4A08" w14:textId="77777777" w:rsidR="003920C9" w:rsidRPr="003B76E2" w:rsidRDefault="003920C9" w:rsidP="003920C9">
            <w:pPr>
              <w:spacing w:after="0" w:line="240" w:lineRule="auto"/>
              <w:rPr>
                <w:rFonts w:cstheme="minorHAnsi"/>
                <w:b/>
                <w:bCs/>
                <w:sz w:val="24"/>
                <w:szCs w:val="24"/>
              </w:rPr>
            </w:pPr>
          </w:p>
          <w:p w14:paraId="3253ECF3"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58B5EA29"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kompetentingos institucijos dokumento</w:t>
            </w:r>
            <w:r w:rsidRPr="003B76E2">
              <w:rPr>
                <w:rFonts w:cstheme="minorHAnsi"/>
                <w:sz w:val="24"/>
                <w:szCs w:val="24"/>
                <w:vertAlign w:val="superscript"/>
              </w:rPr>
              <w:footnoteReference w:id="6"/>
            </w:r>
            <w:r w:rsidRPr="003B76E2">
              <w:rPr>
                <w:rFonts w:cstheme="minorHAnsi"/>
                <w:sz w:val="24"/>
                <w:szCs w:val="24"/>
              </w:rPr>
              <w:t>.</w:t>
            </w:r>
          </w:p>
          <w:p w14:paraId="55E51676" w14:textId="77777777" w:rsidR="003920C9" w:rsidRPr="003B76E2" w:rsidRDefault="003920C9" w:rsidP="003920C9">
            <w:pPr>
              <w:spacing w:after="0" w:line="240" w:lineRule="auto"/>
              <w:rPr>
                <w:rFonts w:cstheme="minorHAnsi"/>
                <w:b/>
                <w:bCs/>
                <w:sz w:val="24"/>
                <w:szCs w:val="24"/>
              </w:rPr>
            </w:pPr>
          </w:p>
          <w:p w14:paraId="509B9877" w14:textId="77777777" w:rsidR="003920C9" w:rsidRPr="003B76E2" w:rsidRDefault="003920C9" w:rsidP="003920C9">
            <w:pPr>
              <w:spacing w:after="0" w:line="240" w:lineRule="auto"/>
              <w:rPr>
                <w:rFonts w:cstheme="minorHAnsi"/>
                <w:i/>
                <w:iCs/>
                <w:color w:val="7030A0"/>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C34E0C6" w14:textId="77777777" w:rsidR="003920C9" w:rsidRPr="003B76E2" w:rsidRDefault="003920C9" w:rsidP="003920C9">
            <w:pPr>
              <w:spacing w:after="0" w:line="240" w:lineRule="auto"/>
              <w:rPr>
                <w:rFonts w:cstheme="minorHAnsi"/>
                <w:b/>
                <w:bCs/>
                <w:sz w:val="24"/>
                <w:szCs w:val="24"/>
              </w:rPr>
            </w:pPr>
          </w:p>
          <w:p w14:paraId="139FFA14"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39F4D" w14:textId="77777777" w:rsidR="003920C9" w:rsidRPr="003B76E2" w:rsidRDefault="003920C9" w:rsidP="003920C9">
            <w:pPr>
              <w:spacing w:after="0" w:line="240" w:lineRule="auto"/>
              <w:rPr>
                <w:rFonts w:cstheme="minorHAnsi"/>
                <w:b/>
                <w:bCs/>
                <w:sz w:val="24"/>
                <w:szCs w:val="24"/>
              </w:rPr>
            </w:pPr>
            <w:r w:rsidRPr="003B76E2">
              <w:rPr>
                <w:rFonts w:cstheme="minorHAnsi"/>
                <w:b/>
                <w:bCs/>
                <w:sz w:val="24"/>
                <w:szCs w:val="24"/>
              </w:rPr>
              <w:t>PASTABA</w:t>
            </w:r>
          </w:p>
          <w:p w14:paraId="0B664A22" w14:textId="0C831B0D" w:rsidR="003920C9" w:rsidRPr="003B76E2" w:rsidRDefault="003920C9" w:rsidP="003920C9">
            <w:pPr>
              <w:spacing w:after="0" w:line="240" w:lineRule="auto"/>
              <w:rPr>
                <w:rFonts w:cstheme="minorHAnsi"/>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3B76E2">
              <w:rPr>
                <w:rFonts w:cstheme="minorHAnsi"/>
                <w:sz w:val="24"/>
                <w:szCs w:val="24"/>
              </w:rPr>
              <w:t>.</w:t>
            </w:r>
          </w:p>
          <w:p w14:paraId="7B498556" w14:textId="77777777" w:rsidR="003920C9" w:rsidRPr="003B76E2" w:rsidRDefault="003920C9" w:rsidP="003920C9">
            <w:pPr>
              <w:spacing w:after="0" w:line="240" w:lineRule="auto"/>
              <w:rPr>
                <w:rFonts w:cstheme="minorHAnsi"/>
                <w:sz w:val="24"/>
                <w:szCs w:val="24"/>
              </w:rPr>
            </w:pPr>
          </w:p>
          <w:p w14:paraId="4E8D3DA9" w14:textId="77777777" w:rsidR="003920C9" w:rsidRPr="003B76E2" w:rsidRDefault="003920C9" w:rsidP="003920C9">
            <w:pPr>
              <w:spacing w:after="0" w:line="240" w:lineRule="auto"/>
              <w:rPr>
                <w:rFonts w:cstheme="minorHAnsi"/>
                <w:b/>
                <w:bCs/>
                <w:sz w:val="24"/>
                <w:szCs w:val="24"/>
              </w:rPr>
            </w:pPr>
          </w:p>
          <w:p w14:paraId="1B835B55" w14:textId="77777777" w:rsidR="003920C9" w:rsidRPr="003B76E2" w:rsidRDefault="003920C9" w:rsidP="003920C9">
            <w:pPr>
              <w:spacing w:after="0" w:line="240" w:lineRule="auto"/>
              <w:rPr>
                <w:rFonts w:cstheme="minorHAnsi"/>
                <w:b/>
                <w:bCs/>
                <w:sz w:val="24"/>
                <w:szCs w:val="24"/>
              </w:rPr>
            </w:pPr>
          </w:p>
        </w:tc>
      </w:tr>
      <w:bookmarkEnd w:id="49"/>
      <w:tr w:rsidR="003920C9" w:rsidRPr="003B76E2" w14:paraId="51A041D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5AE8D"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188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90EC6"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1 punktas</w:t>
            </w:r>
          </w:p>
          <w:p w14:paraId="5D38A030" w14:textId="77777777" w:rsidR="003920C9" w:rsidRPr="003B76E2" w:rsidRDefault="003920C9" w:rsidP="003920C9">
            <w:pPr>
              <w:spacing w:after="0" w:line="240" w:lineRule="auto"/>
              <w:rPr>
                <w:rFonts w:eastAsia="Yu Mincho" w:cstheme="minorHAnsi"/>
                <w:sz w:val="24"/>
                <w:szCs w:val="24"/>
              </w:rPr>
            </w:pPr>
          </w:p>
          <w:p w14:paraId="60663E9B" w14:textId="77777777" w:rsidR="003920C9" w:rsidRPr="003B76E2" w:rsidRDefault="003920C9" w:rsidP="003920C9">
            <w:pPr>
              <w:spacing w:after="0" w:line="240" w:lineRule="auto"/>
              <w:rPr>
                <w:rFonts w:eastAsia="Yu Mincho" w:cstheme="minorHAnsi"/>
                <w:sz w:val="24"/>
                <w:szCs w:val="24"/>
                <w:lang w:eastAsia="en-US"/>
              </w:rPr>
            </w:pPr>
            <w:r w:rsidRPr="003B76E2">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B319"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43EFAA69" w14:textId="77777777" w:rsidR="003920C9" w:rsidRPr="003B76E2" w:rsidRDefault="003920C9" w:rsidP="003920C9">
            <w:pPr>
              <w:spacing w:after="0" w:line="240" w:lineRule="auto"/>
              <w:rPr>
                <w:rFonts w:cstheme="minorHAnsi"/>
                <w:bCs/>
                <w:iCs/>
                <w:sz w:val="24"/>
                <w:szCs w:val="24"/>
                <w:lang w:eastAsia="en-US"/>
              </w:rPr>
            </w:pPr>
          </w:p>
          <w:p w14:paraId="5C69604D"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3F0D9B4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B979A"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39A08"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pateko į interesų konflikto situaciją, kaip apibrėžta VPĮ 21 straipsnyje, ir atitinkamos padėties negalima ištaisyti. </w:t>
            </w:r>
          </w:p>
          <w:p w14:paraId="71F8E963"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7BEA"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2 punktas</w:t>
            </w:r>
          </w:p>
          <w:p w14:paraId="2D84B113" w14:textId="77777777" w:rsidR="003920C9" w:rsidRPr="003B76E2" w:rsidRDefault="003920C9" w:rsidP="003920C9">
            <w:pPr>
              <w:spacing w:after="0" w:line="240" w:lineRule="auto"/>
              <w:rPr>
                <w:rFonts w:eastAsia="Yu Mincho" w:cstheme="minorHAnsi"/>
                <w:sz w:val="24"/>
                <w:szCs w:val="24"/>
              </w:rPr>
            </w:pPr>
          </w:p>
          <w:p w14:paraId="568A037D" w14:textId="77777777" w:rsidR="003920C9" w:rsidRPr="003B76E2" w:rsidRDefault="003920C9" w:rsidP="003920C9">
            <w:pPr>
              <w:spacing w:after="0" w:line="240" w:lineRule="auto"/>
              <w:rPr>
                <w:rFonts w:eastAsia="Yu Mincho" w:cstheme="minorHAnsi"/>
                <w:sz w:val="24"/>
                <w:szCs w:val="24"/>
              </w:rPr>
            </w:pPr>
            <w:r w:rsidRPr="003B76E2">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4A73C"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8804D96" w14:textId="77777777" w:rsidR="003920C9" w:rsidRPr="003B76E2" w:rsidRDefault="003920C9" w:rsidP="003920C9">
            <w:pPr>
              <w:spacing w:after="0" w:line="240" w:lineRule="auto"/>
              <w:rPr>
                <w:rFonts w:cstheme="minorHAnsi"/>
                <w:bCs/>
                <w:iCs/>
                <w:sz w:val="24"/>
                <w:szCs w:val="24"/>
                <w:lang w:eastAsia="en-US"/>
              </w:rPr>
            </w:pPr>
          </w:p>
          <w:p w14:paraId="2D2D5473"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22B50A4F"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A513B"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AE987"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902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3 punktas</w:t>
            </w:r>
          </w:p>
          <w:p w14:paraId="77CFCCCE" w14:textId="77777777" w:rsidR="003920C9" w:rsidRPr="003B76E2" w:rsidRDefault="003920C9" w:rsidP="003920C9">
            <w:pPr>
              <w:spacing w:after="0" w:line="240" w:lineRule="auto"/>
              <w:jc w:val="both"/>
              <w:rPr>
                <w:rFonts w:eastAsia="Yu Mincho" w:cstheme="minorHAnsi"/>
                <w:sz w:val="24"/>
                <w:szCs w:val="24"/>
              </w:rPr>
            </w:pPr>
          </w:p>
          <w:p w14:paraId="79F0F44B"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C13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CC05"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717AF83"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6B73676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94AC0"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5574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41389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 xml:space="preserve">Šiuo pagrindu tiekėjas taip pat pašalinamas iš pirkimo procedūros, kai ankstesnių procedūrų, atliktų VPĮ, Viešųjų pirkimų, atliekamų gynybos ir </w:t>
            </w:r>
            <w:r w:rsidRPr="003B76E2">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25134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198D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4 punktas</w:t>
            </w:r>
          </w:p>
          <w:p w14:paraId="4F31F262" w14:textId="77777777" w:rsidR="003920C9" w:rsidRPr="003B76E2" w:rsidRDefault="003920C9" w:rsidP="003920C9">
            <w:pPr>
              <w:spacing w:after="0" w:line="240" w:lineRule="auto"/>
              <w:jc w:val="both"/>
              <w:rPr>
                <w:rFonts w:eastAsia="Yu Mincho" w:cstheme="minorHAnsi"/>
                <w:sz w:val="24"/>
                <w:szCs w:val="24"/>
              </w:rPr>
            </w:pPr>
          </w:p>
          <w:p w14:paraId="4A2C77DC"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C15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2018"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247F0526" w14:textId="77777777" w:rsidR="003920C9" w:rsidRPr="003B76E2" w:rsidRDefault="003920C9" w:rsidP="003920C9">
            <w:pPr>
              <w:spacing w:after="0" w:line="240" w:lineRule="auto"/>
              <w:jc w:val="both"/>
              <w:rPr>
                <w:rFonts w:cstheme="minorHAnsi"/>
                <w:bCs/>
                <w:iCs/>
                <w:sz w:val="24"/>
                <w:szCs w:val="24"/>
                <w:lang w:eastAsia="en-US"/>
              </w:rPr>
            </w:pPr>
          </w:p>
          <w:p w14:paraId="37F540C5" w14:textId="77777777" w:rsidR="003920C9" w:rsidRPr="003B76E2" w:rsidRDefault="003920C9" w:rsidP="003920C9">
            <w:pPr>
              <w:spacing w:after="0" w:line="240" w:lineRule="auto"/>
              <w:jc w:val="both"/>
              <w:rPr>
                <w:rFonts w:cstheme="minorHAnsi"/>
                <w:bCs/>
                <w:iCs/>
                <w:sz w:val="24"/>
                <w:szCs w:val="24"/>
                <w:lang w:eastAsia="en-US"/>
              </w:rPr>
            </w:pPr>
          </w:p>
          <w:p w14:paraId="56C2A7B9"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A93C1A" w14:textId="77777777" w:rsidR="003920C9" w:rsidRPr="003B76E2" w:rsidRDefault="003920C9" w:rsidP="003920C9">
            <w:pPr>
              <w:spacing w:after="0" w:line="240" w:lineRule="auto"/>
              <w:jc w:val="both"/>
              <w:rPr>
                <w:rFonts w:cstheme="minorHAnsi"/>
                <w:sz w:val="24"/>
                <w:szCs w:val="24"/>
              </w:rPr>
            </w:pPr>
            <w:hyperlink r:id="rId16" w:history="1">
              <w:r w:rsidRPr="003B76E2">
                <w:rPr>
                  <w:rFonts w:cstheme="minorHAnsi"/>
                  <w:sz w:val="24"/>
                  <w:szCs w:val="24"/>
                </w:rPr>
                <w:t>https://vpt.lrv.lt/lt/nuorodos/kiti-duomenys/powerbi/melaginga-informacija-pateikusiu-tiekeju-sarasas-3/</w:t>
              </w:r>
            </w:hyperlink>
          </w:p>
        </w:tc>
      </w:tr>
      <w:tr w:rsidR="003920C9" w:rsidRPr="003B76E2" w14:paraId="4131229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5F23"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ACA4"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3B76E2">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3CAC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5 punktas</w:t>
            </w:r>
          </w:p>
          <w:p w14:paraId="43A6D470" w14:textId="77777777" w:rsidR="003920C9" w:rsidRPr="003B76E2" w:rsidRDefault="003920C9" w:rsidP="003920C9">
            <w:pPr>
              <w:spacing w:after="0" w:line="240" w:lineRule="auto"/>
              <w:jc w:val="both"/>
              <w:rPr>
                <w:rFonts w:eastAsia="Yu Mincho" w:cstheme="minorHAnsi"/>
                <w:sz w:val="24"/>
                <w:szCs w:val="24"/>
              </w:rPr>
            </w:pPr>
          </w:p>
          <w:p w14:paraId="7230A39A"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lastRenderedPageBreak/>
              <w:t>EBVPD</w:t>
            </w:r>
            <w:r w:rsidRPr="003B76E2">
              <w:rPr>
                <w:rFonts w:eastAsia="Arial" w:cstheme="minorHAnsi"/>
                <w:sz w:val="24"/>
                <w:szCs w:val="24"/>
              </w:rPr>
              <w:t xml:space="preserve"> III dalies C15 punktas</w:t>
            </w:r>
          </w:p>
          <w:p w14:paraId="4F013FC2" w14:textId="77777777" w:rsidR="003920C9" w:rsidRPr="003B76E2" w:rsidRDefault="003920C9" w:rsidP="003920C9">
            <w:pPr>
              <w:spacing w:after="0" w:line="240" w:lineRule="auto"/>
              <w:jc w:val="both"/>
              <w:rPr>
                <w:rFonts w:eastAsia="Yu Mincho" w:cstheme="minorHAnsi"/>
                <w:sz w:val="24"/>
                <w:szCs w:val="24"/>
                <w:lang w:eastAsia="en-US"/>
              </w:rPr>
            </w:pPr>
          </w:p>
          <w:p w14:paraId="7DF7D635"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9C34"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lastRenderedPageBreak/>
              <w:t>Iš Lietuvoje įsteigtų subjektų įrodančių dokumentų nereikalaujama. Užtenka pateikto EBVPD.</w:t>
            </w:r>
          </w:p>
          <w:p w14:paraId="15322E91"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0304176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8608F"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0AC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3B76E2">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B43D41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D8DD"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6 punktas</w:t>
            </w:r>
          </w:p>
          <w:p w14:paraId="578873F2" w14:textId="77777777" w:rsidR="003920C9" w:rsidRPr="003B76E2" w:rsidRDefault="003920C9" w:rsidP="003920C9">
            <w:pPr>
              <w:spacing w:after="0" w:line="240" w:lineRule="auto"/>
              <w:jc w:val="both"/>
              <w:rPr>
                <w:rFonts w:eastAsia="Yu Mincho" w:cstheme="minorHAnsi"/>
                <w:sz w:val="24"/>
                <w:szCs w:val="24"/>
              </w:rPr>
            </w:pPr>
          </w:p>
          <w:p w14:paraId="28D4E6B4"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w:t>
            </w:r>
            <w:r w:rsidRPr="003B76E2">
              <w:rPr>
                <w:rFonts w:eastAsia="Arial" w:cstheme="minorHAnsi"/>
                <w:sz w:val="24"/>
                <w:szCs w:val="24"/>
              </w:rPr>
              <w:t xml:space="preserve"> III dalies C14 punktas</w:t>
            </w:r>
          </w:p>
          <w:p w14:paraId="0AA34E6D" w14:textId="77777777" w:rsidR="003920C9" w:rsidRPr="003B76E2" w:rsidRDefault="003920C9" w:rsidP="003920C9">
            <w:pPr>
              <w:spacing w:after="0" w:line="240" w:lineRule="auto"/>
              <w:jc w:val="both"/>
              <w:rPr>
                <w:rFonts w:eastAsia="Yu Mincho" w:cstheme="minorHAnsi"/>
                <w:sz w:val="24"/>
                <w:szCs w:val="24"/>
                <w:lang w:eastAsia="en-US"/>
              </w:rPr>
            </w:pPr>
          </w:p>
          <w:p w14:paraId="36046691"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FA0A4"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5B2296DB" w14:textId="77777777" w:rsidR="003920C9" w:rsidRPr="003B76E2" w:rsidRDefault="003920C9" w:rsidP="003920C9">
            <w:pPr>
              <w:spacing w:after="0" w:line="240" w:lineRule="auto"/>
              <w:jc w:val="both"/>
              <w:rPr>
                <w:rFonts w:cstheme="minorHAnsi"/>
                <w:bCs/>
                <w:iCs/>
                <w:sz w:val="24"/>
                <w:szCs w:val="24"/>
                <w:lang w:eastAsia="en-US"/>
              </w:rPr>
            </w:pPr>
          </w:p>
          <w:p w14:paraId="5902433F"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6DAB31C" w14:textId="77777777" w:rsidR="003920C9" w:rsidRPr="003B76E2" w:rsidRDefault="003920C9" w:rsidP="003920C9">
            <w:pPr>
              <w:spacing w:after="0" w:line="240" w:lineRule="auto"/>
              <w:jc w:val="both"/>
              <w:rPr>
                <w:rFonts w:cstheme="minorHAnsi"/>
                <w:sz w:val="24"/>
                <w:szCs w:val="24"/>
              </w:rPr>
            </w:pPr>
          </w:p>
          <w:p w14:paraId="4F16103D" w14:textId="77777777" w:rsidR="003920C9" w:rsidRPr="003B76E2" w:rsidRDefault="003920C9" w:rsidP="003920C9">
            <w:pPr>
              <w:spacing w:after="0" w:line="240" w:lineRule="auto"/>
              <w:jc w:val="both"/>
              <w:rPr>
                <w:rFonts w:cstheme="minorHAnsi"/>
                <w:sz w:val="24"/>
                <w:szCs w:val="24"/>
              </w:rPr>
            </w:pPr>
            <w:hyperlink r:id="rId17" w:history="1">
              <w:r w:rsidRPr="003B76E2">
                <w:rPr>
                  <w:rFonts w:cstheme="minorHAnsi"/>
                  <w:sz w:val="24"/>
                  <w:szCs w:val="24"/>
                </w:rPr>
                <w:t>https://vpt.lrv.lt/lt/nuorodos/kiti-duomenys/powerbi/nepatikimi-tiekejai-1/</w:t>
              </w:r>
            </w:hyperlink>
          </w:p>
          <w:p w14:paraId="1C79D08D" w14:textId="77777777" w:rsidR="003920C9" w:rsidRPr="003B76E2" w:rsidRDefault="003920C9" w:rsidP="003920C9">
            <w:pPr>
              <w:spacing w:after="0" w:line="240" w:lineRule="auto"/>
              <w:jc w:val="both"/>
              <w:rPr>
                <w:rFonts w:cstheme="minorHAnsi"/>
                <w:sz w:val="24"/>
                <w:szCs w:val="24"/>
              </w:rPr>
            </w:pPr>
          </w:p>
          <w:p w14:paraId="08426347" w14:textId="77777777" w:rsidR="003920C9" w:rsidRPr="003B76E2" w:rsidRDefault="003920C9" w:rsidP="003920C9">
            <w:pPr>
              <w:spacing w:after="0" w:line="240" w:lineRule="auto"/>
              <w:jc w:val="both"/>
              <w:rPr>
                <w:rFonts w:cstheme="minorHAnsi"/>
                <w:sz w:val="24"/>
                <w:szCs w:val="24"/>
              </w:rPr>
            </w:pPr>
            <w:hyperlink r:id="rId18" w:history="1">
              <w:r w:rsidRPr="003B76E2">
                <w:rPr>
                  <w:rFonts w:cstheme="minorHAnsi"/>
                  <w:sz w:val="24"/>
                  <w:szCs w:val="24"/>
                </w:rPr>
                <w:t>https://vpt.lrv.lt/lt/pasalinimo-pagrindai-1/nepatikimu-koncesininku-sarasas-1/nepatikimu-koncesininku-sarasas/</w:t>
              </w:r>
            </w:hyperlink>
          </w:p>
          <w:p w14:paraId="75E75B27" w14:textId="77777777" w:rsidR="003920C9" w:rsidRPr="003B76E2" w:rsidRDefault="003920C9" w:rsidP="003920C9">
            <w:pPr>
              <w:spacing w:after="0" w:line="240" w:lineRule="auto"/>
              <w:jc w:val="both"/>
              <w:rPr>
                <w:rFonts w:cstheme="minorHAnsi"/>
                <w:bCs/>
                <w:sz w:val="24"/>
                <w:szCs w:val="24"/>
              </w:rPr>
            </w:pPr>
          </w:p>
          <w:p w14:paraId="47A0E87E" w14:textId="77777777" w:rsidR="003920C9" w:rsidRPr="003B76E2" w:rsidRDefault="003920C9" w:rsidP="003920C9">
            <w:pPr>
              <w:spacing w:after="0" w:line="240" w:lineRule="auto"/>
              <w:jc w:val="both"/>
              <w:rPr>
                <w:rFonts w:cstheme="minorHAnsi"/>
                <w:b/>
                <w:bCs/>
                <w:sz w:val="24"/>
                <w:szCs w:val="24"/>
              </w:rPr>
            </w:pPr>
          </w:p>
        </w:tc>
      </w:tr>
      <w:tr w:rsidR="003920C9" w:rsidRPr="003B76E2" w14:paraId="2E2B128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4D90" w14:textId="77777777" w:rsidR="003920C9" w:rsidRPr="003B76E2" w:rsidRDefault="003920C9" w:rsidP="003920C9">
            <w:pPr>
              <w:numPr>
                <w:ilvl w:val="0"/>
                <w:numId w:val="18"/>
              </w:numPr>
              <w:spacing w:after="0" w:line="240" w:lineRule="auto"/>
              <w:ind w:left="0" w:firstLine="0"/>
              <w:rPr>
                <w:rFonts w:cstheme="minorHAnsi"/>
                <w:sz w:val="24"/>
                <w:szCs w:val="24"/>
              </w:rPr>
            </w:pPr>
          </w:p>
          <w:p w14:paraId="26667F48" w14:textId="77777777" w:rsidR="003920C9" w:rsidRPr="003B76E2" w:rsidRDefault="003920C9" w:rsidP="003920C9">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C233"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 kai jis</w:t>
            </w:r>
            <w:bookmarkStart w:id="50" w:name="part_030e6c6c64ba4f96a23474e439d1b80c"/>
            <w:bookmarkEnd w:id="50"/>
            <w:r w:rsidRPr="003B76E2">
              <w:rPr>
                <w:rFonts w:cstheme="minorHAnsi"/>
                <w:sz w:val="24"/>
                <w:szCs w:val="24"/>
              </w:rPr>
              <w:t xml:space="preserve"> yra padaręs finansinės atskaitomybės ir audito teisės aktų pažeidimą ir nuo jo padarymo dienos praėjo mažiau kaip vieni metai.</w:t>
            </w:r>
          </w:p>
          <w:p w14:paraId="077FFE97" w14:textId="77777777" w:rsidR="003920C9" w:rsidRPr="003B76E2" w:rsidRDefault="003920C9" w:rsidP="003920C9">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6951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a papunktis</w:t>
            </w:r>
          </w:p>
          <w:p w14:paraId="18A2499B" w14:textId="77777777" w:rsidR="003920C9" w:rsidRPr="003B76E2" w:rsidRDefault="003920C9" w:rsidP="003920C9">
            <w:pPr>
              <w:spacing w:after="0" w:line="240" w:lineRule="auto"/>
              <w:jc w:val="both"/>
              <w:rPr>
                <w:rFonts w:eastAsia="Yu Mincho" w:cstheme="minorHAnsi"/>
                <w:sz w:val="24"/>
                <w:szCs w:val="24"/>
              </w:rPr>
            </w:pPr>
          </w:p>
          <w:p w14:paraId="24EE8645"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1B910"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lang w:eastAsia="en-US"/>
              </w:rPr>
              <w:t xml:space="preserve">Iš Lietuvoje įsteigtų subjektų įrodančių dokumentų nereikalaujama. Užtenka pateikto EBVPD. </w:t>
            </w: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19" w:history="1">
              <w:r w:rsidRPr="003B76E2">
                <w:rPr>
                  <w:rFonts w:cstheme="minorHAnsi"/>
                  <w:sz w:val="24"/>
                  <w:szCs w:val="24"/>
                  <w:u w:val="single"/>
                </w:rPr>
                <w:t>https://www.registrucentras.lt/jar/p/index.php</w:t>
              </w:r>
            </w:hyperlink>
          </w:p>
          <w:p w14:paraId="70459D43"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rPr>
              <w:t>paskelbtą informaciją, taip pat į šiame informaciniame pranešime pateiktą informaciją:</w:t>
            </w:r>
          </w:p>
          <w:p w14:paraId="39AEF652" w14:textId="77777777" w:rsidR="003920C9" w:rsidRPr="003B76E2" w:rsidRDefault="003920C9" w:rsidP="003920C9">
            <w:pPr>
              <w:spacing w:after="0" w:line="240" w:lineRule="auto"/>
              <w:jc w:val="both"/>
              <w:rPr>
                <w:rFonts w:cstheme="minorHAnsi"/>
                <w:sz w:val="24"/>
                <w:szCs w:val="24"/>
              </w:rPr>
            </w:pPr>
            <w:hyperlink r:id="rId20" w:history="1">
              <w:r w:rsidRPr="003B76E2">
                <w:rPr>
                  <w:rFonts w:cstheme="minorHAnsi"/>
                  <w:sz w:val="24"/>
                  <w:szCs w:val="24"/>
                </w:rPr>
                <w:t>https://vpt.lrv.lt/lt/naujienos-3/finansiniu-ataskaitu-nepateikimas-gali-tapti-kliutimi-dalyvauti-viesuosiuose-pirkimuose/</w:t>
              </w:r>
            </w:hyperlink>
          </w:p>
          <w:p w14:paraId="082C7FAF" w14:textId="77777777" w:rsidR="003920C9" w:rsidRPr="003B76E2" w:rsidRDefault="003920C9" w:rsidP="003920C9">
            <w:pPr>
              <w:spacing w:after="0" w:line="240" w:lineRule="auto"/>
              <w:jc w:val="both"/>
              <w:rPr>
                <w:rFonts w:cstheme="minorHAnsi"/>
                <w:b/>
                <w:bCs/>
                <w:iCs/>
                <w:sz w:val="24"/>
                <w:szCs w:val="24"/>
              </w:rPr>
            </w:pPr>
          </w:p>
        </w:tc>
      </w:tr>
      <w:tr w:rsidR="003920C9" w:rsidRPr="003B76E2" w14:paraId="09513EB7"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702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46679"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yra padaręs rimtą profesinį pažeidimą, dėl kurio perkančioji organizacija abejoja tiekėjo sąžiningumu, </w:t>
            </w:r>
            <w:r w:rsidRPr="003B76E2">
              <w:rPr>
                <w:rFonts w:eastAsia="Times New Roman" w:cstheme="minorHAnsi"/>
                <w:sz w:val="24"/>
                <w:szCs w:val="24"/>
              </w:rPr>
              <w:t xml:space="preserve"> kai jis (tiekėjas) neatitinka minimalių patikimo mokesčių mokėtojo kriterijų, nustatytų Lietuvos Respublikos mokesčių administravimo įstatymo 40</w:t>
            </w:r>
            <w:r w:rsidRPr="003B76E2">
              <w:rPr>
                <w:rFonts w:eastAsia="Times New Roman" w:cstheme="minorHAnsi"/>
                <w:sz w:val="24"/>
                <w:szCs w:val="24"/>
                <w:vertAlign w:val="superscript"/>
              </w:rPr>
              <w:t>1</w:t>
            </w:r>
            <w:r w:rsidRPr="003B76E2">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0A8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b papunktis</w:t>
            </w:r>
          </w:p>
          <w:p w14:paraId="3FCD677D" w14:textId="77777777" w:rsidR="003920C9" w:rsidRPr="003B76E2" w:rsidRDefault="003920C9" w:rsidP="003920C9">
            <w:pPr>
              <w:spacing w:after="0" w:line="240" w:lineRule="auto"/>
              <w:jc w:val="both"/>
              <w:rPr>
                <w:rFonts w:eastAsia="Yu Mincho" w:cstheme="minorHAnsi"/>
                <w:sz w:val="24"/>
                <w:szCs w:val="24"/>
              </w:rPr>
            </w:pPr>
          </w:p>
          <w:p w14:paraId="4607FCF4"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EE9D"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5F1CBF0" w14:textId="77777777" w:rsidR="003920C9" w:rsidRPr="003B76E2" w:rsidRDefault="003920C9" w:rsidP="003920C9">
            <w:pPr>
              <w:spacing w:after="0" w:line="240" w:lineRule="auto"/>
              <w:jc w:val="both"/>
              <w:rPr>
                <w:rFonts w:cstheme="minorHAnsi"/>
                <w:b/>
                <w:bCs/>
                <w:iCs/>
                <w:sz w:val="24"/>
                <w:szCs w:val="24"/>
                <w:lang w:eastAsia="en-US"/>
              </w:rPr>
            </w:pPr>
          </w:p>
          <w:p w14:paraId="182973EE" w14:textId="77777777" w:rsidR="003920C9" w:rsidRPr="003B76E2" w:rsidRDefault="003920C9" w:rsidP="003920C9">
            <w:pPr>
              <w:spacing w:after="0" w:line="240" w:lineRule="auto"/>
              <w:jc w:val="both"/>
              <w:rPr>
                <w:rFonts w:cstheme="minorHAnsi"/>
                <w:b/>
                <w:bCs/>
                <w:sz w:val="24"/>
                <w:szCs w:val="24"/>
              </w:rPr>
            </w:pP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21">
              <w:r w:rsidRPr="003B76E2">
                <w:rPr>
                  <w:rFonts w:cstheme="minorHAnsi"/>
                  <w:sz w:val="24"/>
                  <w:szCs w:val="24"/>
                  <w:u w:val="single"/>
                </w:rPr>
                <w:t>https://www.vmi.lt/evmi/mokesciu-moketoju-informacija</w:t>
              </w:r>
            </w:hyperlink>
            <w:r w:rsidRPr="003B76E2">
              <w:rPr>
                <w:rFonts w:cstheme="minorHAnsi"/>
                <w:sz w:val="24"/>
                <w:szCs w:val="24"/>
              </w:rPr>
              <w:t xml:space="preserve"> skelbiamą informaciją.</w:t>
            </w:r>
          </w:p>
        </w:tc>
      </w:tr>
      <w:tr w:rsidR="003920C9" w:rsidRPr="003B76E2" w14:paraId="607DBB4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B06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E07B2"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w:t>
            </w:r>
            <w:r w:rsidRPr="003B76E2">
              <w:rPr>
                <w:rFonts w:eastAsia="Times New Roman" w:cstheme="minorHAnsi"/>
                <w:sz w:val="24"/>
                <w:szCs w:val="24"/>
              </w:rPr>
              <w:t xml:space="preserve"> kai jis </w:t>
            </w:r>
            <w:r w:rsidRPr="003B76E2">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3A0B"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c papunktis</w:t>
            </w:r>
          </w:p>
          <w:p w14:paraId="5F916D91" w14:textId="77777777" w:rsidR="003920C9" w:rsidRPr="003B76E2" w:rsidRDefault="003920C9" w:rsidP="003920C9">
            <w:pPr>
              <w:spacing w:after="0" w:line="240" w:lineRule="auto"/>
              <w:jc w:val="both"/>
              <w:rPr>
                <w:rFonts w:eastAsia="Yu Mincho" w:cstheme="minorHAnsi"/>
                <w:sz w:val="24"/>
                <w:szCs w:val="24"/>
              </w:rPr>
            </w:pPr>
          </w:p>
          <w:p w14:paraId="69254F01"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D8D1"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6D0EA2A3" w14:textId="77777777" w:rsidR="003920C9" w:rsidRPr="003B76E2" w:rsidRDefault="003920C9" w:rsidP="003920C9">
            <w:pPr>
              <w:spacing w:after="0" w:line="240" w:lineRule="auto"/>
              <w:jc w:val="both"/>
              <w:rPr>
                <w:rFonts w:cstheme="minorHAnsi"/>
                <w:bCs/>
                <w:iCs/>
                <w:sz w:val="24"/>
                <w:szCs w:val="24"/>
                <w:lang w:eastAsia="en-US"/>
              </w:rPr>
            </w:pPr>
          </w:p>
          <w:p w14:paraId="658249D0" w14:textId="77777777" w:rsidR="003920C9" w:rsidRPr="003B76E2" w:rsidRDefault="003920C9" w:rsidP="003920C9">
            <w:pPr>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256A17B" w14:textId="77777777" w:rsidR="003920C9" w:rsidRPr="003B76E2" w:rsidRDefault="003920C9" w:rsidP="003920C9">
            <w:pPr>
              <w:rPr>
                <w:rFonts w:cstheme="minorHAnsi"/>
                <w:bCs/>
                <w:iCs/>
                <w:sz w:val="24"/>
                <w:szCs w:val="24"/>
                <w:lang w:eastAsia="en-US"/>
              </w:rPr>
            </w:pPr>
            <w:hyperlink r:id="rId22" w:history="1">
              <w:r w:rsidRPr="003B76E2">
                <w:rPr>
                  <w:rFonts w:cstheme="minorHAnsi"/>
                  <w:sz w:val="24"/>
                  <w:szCs w:val="24"/>
                  <w:u w:val="single"/>
                </w:rPr>
                <w:t>https://kt.gov.lt/lt/atviri-duomenys/diskvalifikavimas-is-viesuju-pirkimu</w:t>
              </w:r>
            </w:hyperlink>
            <w:r w:rsidRPr="003B76E2">
              <w:rPr>
                <w:rFonts w:cstheme="minorHAnsi"/>
                <w:sz w:val="24"/>
                <w:szCs w:val="24"/>
              </w:rPr>
              <w:t xml:space="preserve"> skelbiamą informaciją. </w:t>
            </w:r>
          </w:p>
        </w:tc>
      </w:tr>
    </w:tbl>
    <w:p w14:paraId="327B1AA3" w14:textId="5285A912" w:rsidR="00A4599F" w:rsidRPr="003B76E2" w:rsidRDefault="00A173B0" w:rsidP="00C6497D">
      <w:pPr>
        <w:jc w:val="center"/>
        <w:rPr>
          <w:rFonts w:cstheme="minorHAnsi"/>
          <w:b/>
          <w:bCs/>
          <w:smallCaps/>
          <w:sz w:val="24"/>
          <w:szCs w:val="24"/>
        </w:rPr>
      </w:pPr>
      <w:r w:rsidRPr="003B76E2">
        <w:rPr>
          <w:rFonts w:cstheme="minorHAnsi"/>
          <w:smallCaps/>
          <w:sz w:val="24"/>
          <w:szCs w:val="24"/>
        </w:rPr>
        <w:t>__________</w:t>
      </w:r>
      <w:r w:rsidR="00A4599F" w:rsidRPr="003B76E2">
        <w:rPr>
          <w:rFonts w:cstheme="minorHAnsi"/>
          <w:b/>
          <w:bCs/>
          <w:smallCaps/>
          <w:sz w:val="24"/>
          <w:szCs w:val="24"/>
        </w:rPr>
        <w:br w:type="page"/>
      </w:r>
    </w:p>
    <w:p w14:paraId="7BFABC1F" w14:textId="6CA08978" w:rsidR="008D704D" w:rsidRPr="003B76E2" w:rsidRDefault="008D704D" w:rsidP="009C2357">
      <w:pPr>
        <w:pStyle w:val="Heading2"/>
        <w:ind w:left="5103"/>
        <w:rPr>
          <w:rFonts w:asciiTheme="minorHAnsi" w:eastAsia="Calibri" w:hAnsiTheme="minorHAnsi" w:cstheme="minorHAnsi"/>
          <w:color w:val="4472C4" w:themeColor="accent1"/>
          <w:sz w:val="24"/>
          <w:szCs w:val="24"/>
        </w:rPr>
      </w:pPr>
      <w:bookmarkStart w:id="51" w:name="_Ref38291223"/>
      <w:bookmarkStart w:id="52" w:name="_Ref38291334"/>
      <w:bookmarkStart w:id="53" w:name="_Ref38533412"/>
      <w:bookmarkStart w:id="54" w:name="_Toc190941642"/>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4</w:t>
      </w:r>
      <w:r w:rsidRPr="003B76E2">
        <w:rPr>
          <w:rFonts w:asciiTheme="minorHAnsi" w:eastAsia="Calibri" w:hAnsiTheme="minorHAnsi" w:cstheme="minorHAnsi"/>
          <w:color w:val="4472C4" w:themeColor="accent1"/>
          <w:sz w:val="24"/>
          <w:szCs w:val="24"/>
        </w:rPr>
        <w:t xml:space="preserve"> priedas </w:t>
      </w:r>
      <w:bookmarkStart w:id="55" w:name="_Hlk145926294"/>
      <w:r w:rsidRPr="003B76E2">
        <w:rPr>
          <w:rFonts w:asciiTheme="minorHAnsi" w:eastAsia="Calibri" w:hAnsiTheme="minorHAnsi" w:cstheme="minorHAnsi"/>
          <w:color w:val="4472C4" w:themeColor="accent1"/>
          <w:sz w:val="24"/>
          <w:szCs w:val="24"/>
        </w:rPr>
        <w:t>„Tiekėjų kvalifikacijos reikalavimai</w:t>
      </w:r>
      <w:r w:rsidR="00283391" w:rsidRPr="003B76E2">
        <w:rPr>
          <w:rFonts w:asciiTheme="minorHAnsi" w:eastAsia="Calibri" w:hAnsiTheme="minorHAnsi" w:cstheme="minorHAnsi"/>
          <w:color w:val="4472C4" w:themeColor="accent1"/>
          <w:sz w:val="24"/>
          <w:szCs w:val="24"/>
        </w:rPr>
        <w:t xml:space="preserve"> ir </w:t>
      </w:r>
      <w:r w:rsidR="006406A3" w:rsidRPr="003B76E2">
        <w:rPr>
          <w:rFonts w:asciiTheme="minorHAnsi" w:eastAsia="Calibri" w:hAnsiTheme="minorHAnsi" w:cstheme="minorHAnsi"/>
          <w:color w:val="4472C4" w:themeColor="accent1"/>
          <w:sz w:val="24"/>
          <w:szCs w:val="24"/>
        </w:rPr>
        <w:t>reikalaujami kokybės bei aplinkos apsaugos vadybos sistemų standartai</w:t>
      </w:r>
      <w:r w:rsidRPr="003B76E2">
        <w:rPr>
          <w:rFonts w:asciiTheme="minorHAnsi" w:eastAsia="Calibri" w:hAnsiTheme="minorHAnsi" w:cstheme="minorHAnsi"/>
          <w:color w:val="4472C4" w:themeColor="accent1"/>
          <w:sz w:val="24"/>
          <w:szCs w:val="24"/>
        </w:rPr>
        <w:t>“</w:t>
      </w:r>
      <w:bookmarkEnd w:id="51"/>
      <w:bookmarkEnd w:id="52"/>
      <w:bookmarkEnd w:id="53"/>
      <w:bookmarkEnd w:id="55"/>
      <w:bookmarkEnd w:id="54"/>
    </w:p>
    <w:p w14:paraId="70EF5423" w14:textId="77777777" w:rsidR="002F396F" w:rsidRPr="003B76E2" w:rsidRDefault="002F396F" w:rsidP="00DE290C">
      <w:pPr>
        <w:rPr>
          <w:rFonts w:cstheme="minorHAnsi"/>
          <w:b/>
          <w:bCs/>
          <w:smallCaps/>
          <w:sz w:val="24"/>
          <w:szCs w:val="24"/>
        </w:rPr>
      </w:pPr>
    </w:p>
    <w:p w14:paraId="2E4A6A51" w14:textId="7093DA19" w:rsidR="002F396F" w:rsidRPr="003B76E2" w:rsidRDefault="002F396F" w:rsidP="005803E7">
      <w:pPr>
        <w:pStyle w:val="Subtitle"/>
        <w:spacing w:line="240" w:lineRule="auto"/>
        <w:jc w:val="center"/>
        <w:rPr>
          <w:rFonts w:cstheme="minorHAnsi"/>
          <w:sz w:val="24"/>
          <w:szCs w:val="24"/>
          <w:lang w:eastAsia="en-US"/>
        </w:rPr>
      </w:pPr>
      <w:r w:rsidRPr="003B76E2">
        <w:rPr>
          <w:rFonts w:cstheme="minorHAnsi"/>
          <w:smallCaps/>
          <w:sz w:val="24"/>
          <w:szCs w:val="24"/>
        </w:rPr>
        <w:t>TIEKĖJŲ KVALIFIKACIJOS REIKALAVIMAI</w:t>
      </w:r>
      <w:r w:rsidR="00955F2F" w:rsidRPr="003B76E2">
        <w:rPr>
          <w:rFonts w:cstheme="minorHAnsi"/>
          <w:smallCaps/>
          <w:sz w:val="24"/>
          <w:szCs w:val="24"/>
        </w:rPr>
        <w:t xml:space="preserve"> IR REIKALAVIMAI LAIKYTIS </w:t>
      </w:r>
      <w:r w:rsidR="00955F2F" w:rsidRPr="003B76E2">
        <w:rPr>
          <w:rFonts w:cstheme="minorHAnsi"/>
          <w:sz w:val="24"/>
          <w:szCs w:val="24"/>
          <w:lang w:eastAsia="en-US"/>
        </w:rPr>
        <w:t>KOKYBĖS VADYBOS SISTEMOS IR (ARBA) APLINKOS APSAUGOS VADYBOS SISTEMOS STANDARTŲ</w:t>
      </w:r>
    </w:p>
    <w:p w14:paraId="549F7968" w14:textId="77777777" w:rsidR="007E5A92" w:rsidRPr="0028025C" w:rsidRDefault="007E5A92" w:rsidP="007E5A92">
      <w:pPr>
        <w:pStyle w:val="ListParagraph"/>
        <w:numPr>
          <w:ilvl w:val="0"/>
          <w:numId w:val="3"/>
        </w:numPr>
        <w:spacing w:after="0" w:line="20" w:lineRule="atLeast"/>
        <w:jc w:val="both"/>
        <w:rPr>
          <w:rFonts w:eastAsiaTheme="minorHAnsi" w:cstheme="minorHAnsi"/>
          <w:sz w:val="24"/>
          <w:szCs w:val="24"/>
        </w:rPr>
      </w:pPr>
      <w:r w:rsidRPr="0028025C">
        <w:rPr>
          <w:rFonts w:eastAsiaTheme="minorHAnsi" w:cstheme="minorHAnsi"/>
          <w:iCs/>
          <w:sz w:val="24"/>
          <w:szCs w:val="24"/>
          <w:lang w:eastAsia="en-US"/>
        </w:rPr>
        <w:t xml:space="preserve">Reikalavimai tiekėjo kvalifikacijai nėra nustatomi. </w:t>
      </w:r>
    </w:p>
    <w:p w14:paraId="141A41C2" w14:textId="77777777" w:rsidR="00C219D5" w:rsidRPr="0028025C" w:rsidRDefault="00C219D5" w:rsidP="00C219D5">
      <w:pPr>
        <w:pStyle w:val="ListParagraph"/>
        <w:numPr>
          <w:ilvl w:val="0"/>
          <w:numId w:val="3"/>
        </w:numPr>
        <w:spacing w:after="0" w:line="20" w:lineRule="atLeast"/>
        <w:jc w:val="both"/>
        <w:rPr>
          <w:rFonts w:eastAsiaTheme="minorHAnsi" w:cstheme="minorHAnsi"/>
          <w:sz w:val="24"/>
          <w:szCs w:val="24"/>
        </w:rPr>
      </w:pPr>
      <w:bookmarkStart w:id="56" w:name="_Ref38291379"/>
      <w:bookmarkStart w:id="57" w:name="_Ref38291394"/>
      <w:bookmarkStart w:id="58" w:name="_Ref38898251"/>
      <w:r w:rsidRPr="0028025C">
        <w:rPr>
          <w:rFonts w:eastAsia="Calibri" w:cstheme="minorHAnsi"/>
          <w:sz w:val="24"/>
          <w:szCs w:val="24"/>
          <w:lang w:eastAsia="en-US"/>
        </w:rPr>
        <w:t>Perkančioji organizacija nereikalauja, kad tiekėjai laikytųsi k</w:t>
      </w:r>
      <w:r w:rsidRPr="0028025C">
        <w:rPr>
          <w:rFonts w:eastAsia="Calibri" w:cstheme="minorHAnsi"/>
          <w:iCs/>
          <w:sz w:val="24"/>
          <w:szCs w:val="24"/>
          <w:lang w:eastAsia="en-US"/>
        </w:rPr>
        <w:t>okybės vadybos sistemos ir (arba) aplinkos apsaugos vadybos sistemos standartų.</w:t>
      </w:r>
    </w:p>
    <w:p w14:paraId="5D99B911" w14:textId="77777777" w:rsidR="00C219D5" w:rsidRPr="0028025C" w:rsidRDefault="00C219D5" w:rsidP="00C219D5">
      <w:pPr>
        <w:spacing w:after="0" w:line="20" w:lineRule="atLeast"/>
        <w:jc w:val="both"/>
        <w:rPr>
          <w:rFonts w:eastAsiaTheme="minorHAnsi" w:cstheme="minorHAnsi"/>
          <w:sz w:val="24"/>
          <w:szCs w:val="24"/>
        </w:rPr>
      </w:pPr>
    </w:p>
    <w:p w14:paraId="037C3CE0" w14:textId="77777777" w:rsidR="00C219D5" w:rsidRDefault="00C219D5" w:rsidP="00C219D5">
      <w:pPr>
        <w:spacing w:after="0" w:line="20" w:lineRule="atLeast"/>
        <w:jc w:val="both"/>
        <w:rPr>
          <w:rFonts w:eastAsiaTheme="minorHAnsi" w:cstheme="minorHAnsi"/>
        </w:rPr>
      </w:pPr>
    </w:p>
    <w:p w14:paraId="0FE02468" w14:textId="77777777" w:rsidR="00C219D5" w:rsidRDefault="00C219D5" w:rsidP="00C219D5">
      <w:pPr>
        <w:spacing w:after="0" w:line="20" w:lineRule="atLeast"/>
        <w:jc w:val="both"/>
        <w:rPr>
          <w:rFonts w:eastAsiaTheme="minorHAnsi" w:cstheme="minorHAnsi"/>
        </w:rPr>
      </w:pPr>
    </w:p>
    <w:p w14:paraId="77DCDAF4" w14:textId="77777777" w:rsidR="00C219D5" w:rsidRDefault="00C219D5" w:rsidP="00C219D5">
      <w:pPr>
        <w:spacing w:after="0" w:line="20" w:lineRule="atLeast"/>
        <w:jc w:val="both"/>
        <w:rPr>
          <w:rFonts w:eastAsiaTheme="minorHAnsi" w:cstheme="minorHAnsi"/>
        </w:rPr>
      </w:pPr>
    </w:p>
    <w:p w14:paraId="231C15EE" w14:textId="77777777" w:rsidR="00C219D5" w:rsidRDefault="00C219D5" w:rsidP="00C219D5">
      <w:pPr>
        <w:spacing w:after="0" w:line="20" w:lineRule="atLeast"/>
        <w:jc w:val="both"/>
        <w:rPr>
          <w:rFonts w:eastAsiaTheme="minorHAnsi" w:cstheme="minorHAnsi"/>
        </w:rPr>
      </w:pPr>
    </w:p>
    <w:p w14:paraId="23E12F0C" w14:textId="77777777" w:rsidR="00C219D5" w:rsidRDefault="00C219D5" w:rsidP="00C219D5">
      <w:pPr>
        <w:spacing w:after="0" w:line="20" w:lineRule="atLeast"/>
        <w:jc w:val="both"/>
        <w:rPr>
          <w:rFonts w:eastAsiaTheme="minorHAnsi" w:cstheme="minorHAnsi"/>
        </w:rPr>
      </w:pPr>
    </w:p>
    <w:p w14:paraId="1607C82C" w14:textId="77777777" w:rsidR="00C219D5" w:rsidRDefault="00C219D5" w:rsidP="00C219D5">
      <w:pPr>
        <w:spacing w:after="0" w:line="20" w:lineRule="atLeast"/>
        <w:jc w:val="both"/>
        <w:rPr>
          <w:rFonts w:eastAsiaTheme="minorHAnsi" w:cstheme="minorHAnsi"/>
        </w:rPr>
      </w:pPr>
    </w:p>
    <w:p w14:paraId="1151842E" w14:textId="77777777" w:rsidR="00C219D5" w:rsidRDefault="00C219D5" w:rsidP="00C219D5">
      <w:pPr>
        <w:spacing w:after="0" w:line="20" w:lineRule="atLeast"/>
        <w:jc w:val="both"/>
        <w:rPr>
          <w:rFonts w:eastAsiaTheme="minorHAnsi" w:cstheme="minorHAnsi"/>
        </w:rPr>
      </w:pPr>
    </w:p>
    <w:p w14:paraId="1E56522E" w14:textId="77777777" w:rsidR="00C219D5" w:rsidRDefault="00C219D5" w:rsidP="00C219D5">
      <w:pPr>
        <w:spacing w:after="0" w:line="20" w:lineRule="atLeast"/>
        <w:jc w:val="both"/>
        <w:rPr>
          <w:rFonts w:eastAsiaTheme="minorHAnsi" w:cstheme="minorHAnsi"/>
        </w:rPr>
      </w:pPr>
    </w:p>
    <w:p w14:paraId="15828C8F" w14:textId="77777777" w:rsidR="00C219D5" w:rsidRDefault="00C219D5" w:rsidP="00C219D5">
      <w:pPr>
        <w:spacing w:after="0" w:line="20" w:lineRule="atLeast"/>
        <w:jc w:val="both"/>
        <w:rPr>
          <w:rFonts w:eastAsiaTheme="minorHAnsi" w:cstheme="minorHAnsi"/>
        </w:rPr>
      </w:pPr>
    </w:p>
    <w:p w14:paraId="41A9803C" w14:textId="77777777" w:rsidR="00C219D5" w:rsidRDefault="00C219D5" w:rsidP="00C219D5">
      <w:pPr>
        <w:spacing w:after="0" w:line="20" w:lineRule="atLeast"/>
        <w:jc w:val="both"/>
        <w:rPr>
          <w:rFonts w:eastAsiaTheme="minorHAnsi" w:cstheme="minorHAnsi"/>
        </w:rPr>
      </w:pPr>
    </w:p>
    <w:p w14:paraId="5FAB2FDF" w14:textId="77777777" w:rsidR="00C219D5" w:rsidRDefault="00C219D5" w:rsidP="00C219D5">
      <w:pPr>
        <w:spacing w:after="0" w:line="20" w:lineRule="atLeast"/>
        <w:jc w:val="both"/>
        <w:rPr>
          <w:rFonts w:eastAsiaTheme="minorHAnsi" w:cstheme="minorHAnsi"/>
        </w:rPr>
      </w:pPr>
    </w:p>
    <w:p w14:paraId="6A9F0750" w14:textId="77777777" w:rsidR="00C219D5" w:rsidRDefault="00C219D5" w:rsidP="00C219D5">
      <w:pPr>
        <w:spacing w:after="0" w:line="20" w:lineRule="atLeast"/>
        <w:jc w:val="both"/>
        <w:rPr>
          <w:rFonts w:eastAsiaTheme="minorHAnsi" w:cstheme="minorHAnsi"/>
        </w:rPr>
      </w:pPr>
    </w:p>
    <w:p w14:paraId="7C5F5CCF" w14:textId="77777777" w:rsidR="00C219D5" w:rsidRDefault="00C219D5" w:rsidP="00C219D5">
      <w:pPr>
        <w:spacing w:after="0" w:line="20" w:lineRule="atLeast"/>
        <w:jc w:val="both"/>
        <w:rPr>
          <w:rFonts w:eastAsiaTheme="minorHAnsi" w:cstheme="minorHAnsi"/>
        </w:rPr>
      </w:pPr>
    </w:p>
    <w:p w14:paraId="33F6D5ED" w14:textId="77777777" w:rsidR="00C219D5" w:rsidRDefault="00C219D5" w:rsidP="00C219D5">
      <w:pPr>
        <w:spacing w:after="0" w:line="20" w:lineRule="atLeast"/>
        <w:jc w:val="both"/>
        <w:rPr>
          <w:rFonts w:eastAsiaTheme="minorHAnsi" w:cstheme="minorHAnsi"/>
        </w:rPr>
      </w:pPr>
    </w:p>
    <w:p w14:paraId="1A6B6836" w14:textId="77777777" w:rsidR="00C219D5" w:rsidRDefault="00C219D5" w:rsidP="00C219D5">
      <w:pPr>
        <w:spacing w:after="0" w:line="20" w:lineRule="atLeast"/>
        <w:jc w:val="both"/>
        <w:rPr>
          <w:rFonts w:eastAsiaTheme="minorHAnsi" w:cstheme="minorHAnsi"/>
        </w:rPr>
      </w:pPr>
    </w:p>
    <w:p w14:paraId="2A1C0E8C" w14:textId="77777777" w:rsidR="00C219D5" w:rsidRDefault="00C219D5" w:rsidP="00C219D5">
      <w:pPr>
        <w:spacing w:after="0" w:line="20" w:lineRule="atLeast"/>
        <w:jc w:val="both"/>
        <w:rPr>
          <w:rFonts w:eastAsiaTheme="minorHAnsi" w:cstheme="minorHAnsi"/>
        </w:rPr>
      </w:pPr>
    </w:p>
    <w:p w14:paraId="321EBF88" w14:textId="77777777" w:rsidR="00C219D5" w:rsidRDefault="00C219D5" w:rsidP="00C219D5">
      <w:pPr>
        <w:spacing w:after="0" w:line="20" w:lineRule="atLeast"/>
        <w:jc w:val="both"/>
        <w:rPr>
          <w:rFonts w:eastAsiaTheme="minorHAnsi" w:cstheme="minorHAnsi"/>
        </w:rPr>
      </w:pPr>
    </w:p>
    <w:p w14:paraId="70D8822A" w14:textId="77777777" w:rsidR="00C219D5" w:rsidRDefault="00C219D5" w:rsidP="00C219D5">
      <w:pPr>
        <w:spacing w:after="0" w:line="20" w:lineRule="atLeast"/>
        <w:jc w:val="both"/>
        <w:rPr>
          <w:rFonts w:eastAsiaTheme="minorHAnsi" w:cstheme="minorHAnsi"/>
        </w:rPr>
      </w:pPr>
    </w:p>
    <w:p w14:paraId="39F682C2" w14:textId="77777777" w:rsidR="00C219D5" w:rsidRDefault="00C219D5" w:rsidP="00C219D5">
      <w:pPr>
        <w:spacing w:after="0" w:line="20" w:lineRule="atLeast"/>
        <w:jc w:val="both"/>
        <w:rPr>
          <w:rFonts w:eastAsiaTheme="minorHAnsi" w:cstheme="minorHAnsi"/>
        </w:rPr>
      </w:pPr>
    </w:p>
    <w:p w14:paraId="30D363BF" w14:textId="77777777" w:rsidR="00C219D5" w:rsidRDefault="00C219D5" w:rsidP="00C219D5">
      <w:pPr>
        <w:spacing w:after="0" w:line="20" w:lineRule="atLeast"/>
        <w:jc w:val="both"/>
        <w:rPr>
          <w:rFonts w:eastAsiaTheme="minorHAnsi" w:cstheme="minorHAnsi"/>
        </w:rPr>
      </w:pPr>
    </w:p>
    <w:p w14:paraId="6171B22B" w14:textId="77777777" w:rsidR="00C219D5" w:rsidRDefault="00C219D5" w:rsidP="00C219D5">
      <w:pPr>
        <w:spacing w:after="0" w:line="20" w:lineRule="atLeast"/>
        <w:jc w:val="both"/>
        <w:rPr>
          <w:rFonts w:eastAsiaTheme="minorHAnsi" w:cstheme="minorHAnsi"/>
        </w:rPr>
      </w:pPr>
    </w:p>
    <w:p w14:paraId="0F789B77" w14:textId="77777777" w:rsidR="00C219D5" w:rsidRDefault="00C219D5" w:rsidP="00C219D5">
      <w:pPr>
        <w:spacing w:after="0" w:line="20" w:lineRule="atLeast"/>
        <w:jc w:val="both"/>
        <w:rPr>
          <w:rFonts w:eastAsiaTheme="minorHAnsi" w:cstheme="minorHAnsi"/>
        </w:rPr>
      </w:pPr>
    </w:p>
    <w:p w14:paraId="5236F06F" w14:textId="77777777" w:rsidR="00C219D5" w:rsidRDefault="00C219D5" w:rsidP="00C219D5">
      <w:pPr>
        <w:spacing w:after="0" w:line="20" w:lineRule="atLeast"/>
        <w:jc w:val="both"/>
        <w:rPr>
          <w:rFonts w:eastAsiaTheme="minorHAnsi" w:cstheme="minorHAnsi"/>
        </w:rPr>
      </w:pPr>
    </w:p>
    <w:p w14:paraId="035823DB" w14:textId="77777777" w:rsidR="00C219D5" w:rsidRDefault="00C219D5" w:rsidP="00C219D5">
      <w:pPr>
        <w:spacing w:after="0" w:line="20" w:lineRule="atLeast"/>
        <w:jc w:val="both"/>
        <w:rPr>
          <w:rFonts w:eastAsiaTheme="minorHAnsi" w:cstheme="minorHAnsi"/>
        </w:rPr>
      </w:pPr>
    </w:p>
    <w:p w14:paraId="0860797A" w14:textId="77777777" w:rsidR="00C219D5" w:rsidRDefault="00C219D5" w:rsidP="00C219D5">
      <w:pPr>
        <w:spacing w:after="0" w:line="20" w:lineRule="atLeast"/>
        <w:jc w:val="both"/>
        <w:rPr>
          <w:rFonts w:eastAsiaTheme="minorHAnsi" w:cstheme="minorHAnsi"/>
        </w:rPr>
      </w:pPr>
    </w:p>
    <w:p w14:paraId="20DCC9A4" w14:textId="77777777" w:rsidR="00C219D5" w:rsidRDefault="00C219D5" w:rsidP="00C219D5">
      <w:pPr>
        <w:spacing w:after="0" w:line="20" w:lineRule="atLeast"/>
        <w:jc w:val="both"/>
        <w:rPr>
          <w:rFonts w:eastAsiaTheme="minorHAnsi" w:cstheme="minorHAnsi"/>
        </w:rPr>
      </w:pPr>
    </w:p>
    <w:p w14:paraId="45B73D30" w14:textId="77777777" w:rsidR="00C219D5" w:rsidRDefault="00C219D5" w:rsidP="00C219D5">
      <w:pPr>
        <w:spacing w:after="0" w:line="20" w:lineRule="atLeast"/>
        <w:jc w:val="both"/>
        <w:rPr>
          <w:rFonts w:eastAsiaTheme="minorHAnsi" w:cstheme="minorHAnsi"/>
        </w:rPr>
      </w:pPr>
    </w:p>
    <w:p w14:paraId="7322D6E0" w14:textId="77777777" w:rsidR="00C219D5" w:rsidRDefault="00C219D5" w:rsidP="00C219D5">
      <w:pPr>
        <w:spacing w:after="0" w:line="20" w:lineRule="atLeast"/>
        <w:jc w:val="both"/>
        <w:rPr>
          <w:rFonts w:eastAsiaTheme="minorHAnsi" w:cstheme="minorHAnsi"/>
        </w:rPr>
      </w:pPr>
    </w:p>
    <w:p w14:paraId="2BFFFD1E" w14:textId="77777777" w:rsidR="00C219D5" w:rsidRDefault="00C219D5" w:rsidP="00C219D5">
      <w:pPr>
        <w:spacing w:after="0" w:line="20" w:lineRule="atLeast"/>
        <w:jc w:val="both"/>
        <w:rPr>
          <w:rFonts w:eastAsiaTheme="minorHAnsi" w:cstheme="minorHAnsi"/>
        </w:rPr>
      </w:pPr>
    </w:p>
    <w:p w14:paraId="502D22C1" w14:textId="77777777" w:rsidR="00C219D5" w:rsidRDefault="00C219D5" w:rsidP="00C219D5">
      <w:pPr>
        <w:spacing w:after="0" w:line="20" w:lineRule="atLeast"/>
        <w:jc w:val="both"/>
        <w:rPr>
          <w:rFonts w:eastAsiaTheme="minorHAnsi" w:cstheme="minorHAnsi"/>
        </w:rPr>
      </w:pPr>
    </w:p>
    <w:p w14:paraId="511FBA0F" w14:textId="77777777" w:rsidR="00C219D5" w:rsidRDefault="00C219D5" w:rsidP="00C219D5">
      <w:pPr>
        <w:spacing w:after="0" w:line="20" w:lineRule="atLeast"/>
        <w:jc w:val="both"/>
        <w:rPr>
          <w:rFonts w:eastAsiaTheme="minorHAnsi" w:cstheme="minorHAnsi"/>
        </w:rPr>
      </w:pPr>
    </w:p>
    <w:p w14:paraId="15399CE1" w14:textId="77777777" w:rsidR="00C219D5" w:rsidRPr="00C219D5" w:rsidRDefault="00C219D5" w:rsidP="00C219D5">
      <w:pPr>
        <w:spacing w:after="0" w:line="20" w:lineRule="atLeast"/>
        <w:jc w:val="both"/>
        <w:rPr>
          <w:rFonts w:eastAsiaTheme="minorHAnsi" w:cstheme="minorHAnsi"/>
        </w:rPr>
      </w:pPr>
    </w:p>
    <w:p w14:paraId="18A35CE6" w14:textId="6381DA62" w:rsidR="00DE2F8E" w:rsidRPr="003B76E2" w:rsidRDefault="00DE2F8E" w:rsidP="005803E7">
      <w:pPr>
        <w:rPr>
          <w:rFonts w:eastAsia="Calibri" w:cstheme="minorHAnsi"/>
          <w:color w:val="0070C0"/>
          <w:sz w:val="24"/>
          <w:szCs w:val="24"/>
        </w:rPr>
      </w:pPr>
    </w:p>
    <w:p w14:paraId="5D0FDE6E" w14:textId="07CF04B4" w:rsidR="008D704D" w:rsidRPr="003B76E2" w:rsidRDefault="008D704D" w:rsidP="001D0C5A">
      <w:pPr>
        <w:pStyle w:val="Heading2"/>
        <w:jc w:val="right"/>
        <w:rPr>
          <w:rFonts w:asciiTheme="minorHAnsi" w:hAnsiTheme="minorHAnsi" w:cstheme="minorHAnsi"/>
          <w:color w:val="4472C4" w:themeColor="accent1"/>
          <w:sz w:val="24"/>
          <w:szCs w:val="24"/>
        </w:rPr>
      </w:pPr>
      <w:bookmarkStart w:id="59" w:name="_Toc190941643"/>
      <w:bookmarkStart w:id="60" w:name="_Ref146009057"/>
      <w:r w:rsidRPr="003B76E2">
        <w:rPr>
          <w:rFonts w:asciiTheme="minorHAnsi" w:hAnsiTheme="minorHAnsi" w:cstheme="minorHAnsi"/>
          <w:color w:val="4472C4" w:themeColor="accent1"/>
          <w:sz w:val="24"/>
          <w:szCs w:val="24"/>
        </w:rPr>
        <w:lastRenderedPageBreak/>
        <w:t xml:space="preserve">Pirkimo sąlygų </w:t>
      </w:r>
      <w:r w:rsidR="00F1334C" w:rsidRPr="003B76E2">
        <w:rPr>
          <w:rFonts w:asciiTheme="minorHAnsi" w:hAnsiTheme="minorHAnsi" w:cstheme="minorHAnsi"/>
          <w:color w:val="4472C4" w:themeColor="accent1"/>
          <w:sz w:val="24"/>
          <w:szCs w:val="24"/>
        </w:rPr>
        <w:t>5</w:t>
      </w:r>
      <w:r w:rsidRPr="003B76E2">
        <w:rPr>
          <w:rFonts w:asciiTheme="minorHAnsi" w:hAnsiTheme="minorHAnsi" w:cstheme="minorHAnsi"/>
          <w:color w:val="4472C4" w:themeColor="accent1"/>
          <w:sz w:val="24"/>
          <w:szCs w:val="24"/>
        </w:rPr>
        <w:t xml:space="preserve"> priedas „</w:t>
      </w:r>
      <w:r w:rsidR="002920D9" w:rsidRPr="003B76E2">
        <w:rPr>
          <w:rFonts w:asciiTheme="minorHAnsi" w:hAnsiTheme="minorHAnsi" w:cstheme="minorHAnsi"/>
          <w:color w:val="4472C4" w:themeColor="accent1"/>
          <w:sz w:val="24"/>
          <w:szCs w:val="24"/>
        </w:rPr>
        <w:t>Viešųjų pirkimų tarnybos nustatytos formos atitikties deklaracija</w:t>
      </w:r>
      <w:r w:rsidRPr="003B76E2">
        <w:rPr>
          <w:rFonts w:asciiTheme="minorHAnsi" w:hAnsiTheme="minorHAnsi" w:cstheme="minorHAnsi"/>
          <w:color w:val="4472C4" w:themeColor="accent1"/>
          <w:sz w:val="24"/>
          <w:szCs w:val="24"/>
        </w:rPr>
        <w:t>“</w:t>
      </w:r>
      <w:bookmarkEnd w:id="59"/>
      <w:r w:rsidRPr="003B76E2">
        <w:rPr>
          <w:rFonts w:asciiTheme="minorHAnsi" w:hAnsiTheme="minorHAnsi" w:cstheme="minorHAnsi"/>
          <w:color w:val="4472C4" w:themeColor="accent1"/>
          <w:sz w:val="24"/>
          <w:szCs w:val="24"/>
        </w:rPr>
        <w:t xml:space="preserve"> </w:t>
      </w:r>
      <w:bookmarkEnd w:id="56"/>
      <w:bookmarkEnd w:id="57"/>
      <w:bookmarkEnd w:id="58"/>
      <w:bookmarkEnd w:id="60"/>
    </w:p>
    <w:p w14:paraId="24F16DF0" w14:textId="77777777" w:rsidR="002920D9" w:rsidRPr="003B76E2" w:rsidRDefault="002920D9" w:rsidP="002920D9">
      <w:pPr>
        <w:jc w:val="center"/>
        <w:rPr>
          <w:rFonts w:cstheme="minorHAnsi"/>
          <w:b/>
          <w:bCs/>
          <w:sz w:val="24"/>
          <w:szCs w:val="24"/>
        </w:rPr>
      </w:pPr>
      <w:r w:rsidRPr="003B76E2">
        <w:rPr>
          <w:rFonts w:cstheme="minorHAnsi"/>
          <w:b/>
          <w:bCs/>
          <w:sz w:val="24"/>
          <w:szCs w:val="24"/>
        </w:rPr>
        <w:t>NACIONALINIO SAUGUMO REIKALAVIMŲ ATITIKTIES DEKLARACIJA FORMA</w:t>
      </w:r>
    </w:p>
    <w:p w14:paraId="5D134815" w14:textId="01D052DC" w:rsidR="002920D9" w:rsidRPr="000A6BE7" w:rsidRDefault="000A6BE7" w:rsidP="000A6BE7">
      <w:pPr>
        <w:jc w:val="center"/>
        <w:rPr>
          <w:rFonts w:cstheme="minorHAnsi"/>
          <w:b/>
          <w:bCs/>
          <w:sz w:val="24"/>
          <w:szCs w:val="24"/>
        </w:rPr>
      </w:pPr>
      <w:r w:rsidRPr="000A6BE7">
        <w:rPr>
          <w:rFonts w:cstheme="minorHAnsi"/>
          <w:b/>
          <w:bCs/>
          <w:sz w:val="24"/>
          <w:szCs w:val="24"/>
        </w:rPr>
        <w:t>(Pateikiama atskiru dokumentu)</w:t>
      </w:r>
    </w:p>
    <w:p w14:paraId="0D148695" w14:textId="77777777" w:rsidR="002920D9" w:rsidRPr="003B76E2" w:rsidRDefault="002920D9" w:rsidP="002920D9">
      <w:pPr>
        <w:widowControl w:val="0"/>
        <w:suppressAutoHyphens/>
        <w:ind w:left="709"/>
        <w:textAlignment w:val="baseline"/>
        <w:rPr>
          <w:rFonts w:cstheme="minorHAnsi"/>
          <w:sz w:val="24"/>
          <w:szCs w:val="24"/>
        </w:rPr>
      </w:pPr>
    </w:p>
    <w:p w14:paraId="677BBD3F" w14:textId="77777777" w:rsidR="002920D9" w:rsidRPr="003B76E2" w:rsidRDefault="002920D9" w:rsidP="002920D9">
      <w:pPr>
        <w:widowControl w:val="0"/>
        <w:suppressAutoHyphens/>
        <w:jc w:val="center"/>
        <w:textAlignment w:val="baseline"/>
        <w:rPr>
          <w:rFonts w:cstheme="minorHAnsi"/>
          <w:sz w:val="24"/>
          <w:szCs w:val="24"/>
        </w:rPr>
      </w:pPr>
    </w:p>
    <w:p w14:paraId="0F5ABEE2" w14:textId="77777777" w:rsidR="002920D9" w:rsidRPr="003B76E2" w:rsidRDefault="002920D9" w:rsidP="002920D9">
      <w:pPr>
        <w:rPr>
          <w:rFonts w:cstheme="minorHAnsi"/>
          <w:sz w:val="24"/>
          <w:szCs w:val="24"/>
        </w:rPr>
      </w:pPr>
    </w:p>
    <w:p w14:paraId="1E33CF75" w14:textId="0E2F80D8" w:rsidR="002F396F" w:rsidRPr="003B76E2" w:rsidRDefault="002F396F" w:rsidP="00DE290C">
      <w:pPr>
        <w:rPr>
          <w:rFonts w:cstheme="minorHAnsi"/>
          <w:b/>
          <w:bCs/>
          <w:smallCaps/>
          <w:sz w:val="24"/>
          <w:szCs w:val="24"/>
        </w:rPr>
      </w:pPr>
    </w:p>
    <w:p w14:paraId="403C297A" w14:textId="44AA8768" w:rsidR="00A4599F" w:rsidRPr="003B76E2" w:rsidRDefault="00A4599F" w:rsidP="00DE290C">
      <w:pPr>
        <w:rPr>
          <w:rFonts w:cstheme="minorHAnsi"/>
          <w:b/>
          <w:bCs/>
          <w:smallCaps/>
          <w:sz w:val="24"/>
          <w:szCs w:val="24"/>
        </w:rPr>
      </w:pPr>
      <w:r w:rsidRPr="003B76E2">
        <w:rPr>
          <w:rFonts w:cstheme="minorHAnsi"/>
          <w:b/>
          <w:bCs/>
          <w:smallCaps/>
          <w:sz w:val="24"/>
          <w:szCs w:val="24"/>
        </w:rPr>
        <w:br w:type="page"/>
      </w:r>
    </w:p>
    <w:p w14:paraId="1311451A" w14:textId="3258EE00" w:rsidR="002920D9" w:rsidRPr="003B76E2" w:rsidRDefault="002920D9" w:rsidP="002920D9">
      <w:pPr>
        <w:pStyle w:val="Heading2"/>
        <w:jc w:val="right"/>
        <w:rPr>
          <w:rFonts w:asciiTheme="minorHAnsi" w:hAnsiTheme="minorHAnsi" w:cstheme="minorHAnsi"/>
          <w:color w:val="4472C4" w:themeColor="accent1"/>
          <w:sz w:val="24"/>
          <w:szCs w:val="24"/>
        </w:rPr>
      </w:pPr>
      <w:bookmarkStart w:id="61" w:name="_Toc190941644"/>
      <w:bookmarkStart w:id="62" w:name="_Ref38540913"/>
      <w:bookmarkStart w:id="63" w:name="_Ref38898051"/>
      <w:bookmarkStart w:id="64" w:name="_Ref38901392"/>
      <w:bookmarkStart w:id="65" w:name="_Toc145941901"/>
      <w:r w:rsidRPr="003B76E2">
        <w:rPr>
          <w:rFonts w:asciiTheme="minorHAnsi" w:hAnsiTheme="minorHAnsi" w:cstheme="minorHAnsi"/>
          <w:color w:val="4472C4" w:themeColor="accent1"/>
          <w:sz w:val="24"/>
          <w:szCs w:val="24"/>
        </w:rPr>
        <w:lastRenderedPageBreak/>
        <w:t>Pirkimo sąlygų 6 priedas „EBVPD“ (XML formatu)</w:t>
      </w:r>
      <w:bookmarkEnd w:id="61"/>
    </w:p>
    <w:p w14:paraId="1894B9CF" w14:textId="77777777" w:rsidR="002920D9" w:rsidRPr="003B76E2" w:rsidRDefault="002920D9" w:rsidP="002920D9">
      <w:pPr>
        <w:rPr>
          <w:rFonts w:cstheme="minorHAnsi"/>
          <w:b/>
          <w:bCs/>
          <w:smallCaps/>
          <w:sz w:val="24"/>
          <w:szCs w:val="24"/>
        </w:rPr>
      </w:pPr>
    </w:p>
    <w:p w14:paraId="1CA8F8FE" w14:textId="77777777" w:rsidR="002920D9" w:rsidRPr="003B76E2" w:rsidRDefault="002920D9" w:rsidP="002920D9">
      <w:pPr>
        <w:pStyle w:val="Subtitle"/>
        <w:jc w:val="center"/>
        <w:rPr>
          <w:rFonts w:cstheme="minorHAnsi"/>
          <w:b/>
          <w:bCs/>
          <w:smallCaps/>
          <w:sz w:val="24"/>
          <w:szCs w:val="24"/>
        </w:rPr>
      </w:pPr>
      <w:r w:rsidRPr="003B76E2">
        <w:rPr>
          <w:rFonts w:cstheme="minorHAnsi"/>
          <w:sz w:val="24"/>
          <w:szCs w:val="24"/>
        </w:rPr>
        <w:t>EUROPOS BENDRASIS VIEŠŲJŲ PIRKIMŲ DOKUMENTAS</w:t>
      </w:r>
    </w:p>
    <w:p w14:paraId="1964E3FE" w14:textId="77777777" w:rsidR="002920D9" w:rsidRPr="003B76E2" w:rsidRDefault="002920D9" w:rsidP="002920D9">
      <w:pPr>
        <w:jc w:val="both"/>
        <w:rPr>
          <w:rFonts w:cstheme="minorHAnsi"/>
          <w:sz w:val="24"/>
          <w:szCs w:val="24"/>
        </w:rPr>
      </w:pPr>
      <w:r w:rsidRPr="003B76E2">
        <w:rPr>
          <w:rFonts w:cstheme="minorHAnsi"/>
          <w:sz w:val="24"/>
          <w:szCs w:val="24"/>
        </w:rPr>
        <w:t>„Europos bendrasis viešųjų pirkimų dokumentas (EBVPD)“ pateikiamas .</w:t>
      </w:r>
      <w:proofErr w:type="spellStart"/>
      <w:r w:rsidRPr="003B76E2">
        <w:rPr>
          <w:rFonts w:cstheme="minorHAnsi"/>
          <w:sz w:val="24"/>
          <w:szCs w:val="24"/>
        </w:rPr>
        <w:t>xml</w:t>
      </w:r>
      <w:proofErr w:type="spellEnd"/>
      <w:r w:rsidRPr="003B76E2">
        <w:rPr>
          <w:rFonts w:cstheme="minorHAnsi"/>
          <w:sz w:val="24"/>
          <w:szCs w:val="24"/>
        </w:rPr>
        <w:t xml:space="preserve"> formatu.</w:t>
      </w:r>
    </w:p>
    <w:p w14:paraId="4E8B5832" w14:textId="77777777" w:rsidR="002920D9" w:rsidRPr="003B76E2" w:rsidRDefault="002920D9" w:rsidP="002920D9">
      <w:pPr>
        <w:jc w:val="center"/>
        <w:rPr>
          <w:rFonts w:cstheme="minorHAnsi"/>
          <w:smallCaps/>
          <w:sz w:val="24"/>
          <w:szCs w:val="24"/>
        </w:rPr>
      </w:pPr>
      <w:r w:rsidRPr="003B76E2">
        <w:rPr>
          <w:rFonts w:cstheme="minorHAnsi"/>
          <w:smallCaps/>
          <w:sz w:val="24"/>
          <w:szCs w:val="24"/>
        </w:rPr>
        <w:t>__________</w:t>
      </w:r>
    </w:p>
    <w:p w14:paraId="6F6BBBD1" w14:textId="77777777" w:rsidR="002920D9" w:rsidRPr="003B76E2" w:rsidRDefault="002920D9" w:rsidP="008D704D">
      <w:pPr>
        <w:pStyle w:val="Heading2"/>
        <w:ind w:left="5103"/>
        <w:rPr>
          <w:rFonts w:asciiTheme="minorHAnsi" w:eastAsia="Calibri" w:hAnsiTheme="minorHAnsi" w:cstheme="minorHAnsi"/>
          <w:color w:val="4472C4" w:themeColor="accent1"/>
          <w:sz w:val="24"/>
          <w:szCs w:val="24"/>
        </w:rPr>
      </w:pPr>
    </w:p>
    <w:p w14:paraId="3A0C1BE8" w14:textId="77777777" w:rsidR="002920D9" w:rsidRPr="003B76E2" w:rsidRDefault="002920D9" w:rsidP="002920D9">
      <w:pPr>
        <w:rPr>
          <w:rFonts w:cstheme="minorHAnsi"/>
          <w:sz w:val="24"/>
          <w:szCs w:val="24"/>
        </w:rPr>
      </w:pPr>
    </w:p>
    <w:p w14:paraId="33D7E03B" w14:textId="77777777" w:rsidR="002920D9" w:rsidRPr="003B76E2" w:rsidRDefault="002920D9" w:rsidP="002920D9">
      <w:pPr>
        <w:rPr>
          <w:rFonts w:cstheme="minorHAnsi"/>
          <w:sz w:val="24"/>
          <w:szCs w:val="24"/>
        </w:rPr>
      </w:pPr>
    </w:p>
    <w:p w14:paraId="5C601BA8" w14:textId="77777777" w:rsidR="002920D9" w:rsidRPr="003B76E2" w:rsidRDefault="002920D9" w:rsidP="002920D9">
      <w:pPr>
        <w:rPr>
          <w:rFonts w:cstheme="minorHAnsi"/>
          <w:sz w:val="24"/>
          <w:szCs w:val="24"/>
        </w:rPr>
      </w:pPr>
    </w:p>
    <w:p w14:paraId="3E71903C" w14:textId="77777777" w:rsidR="002920D9" w:rsidRPr="003B76E2" w:rsidRDefault="002920D9" w:rsidP="002920D9">
      <w:pPr>
        <w:rPr>
          <w:rFonts w:cstheme="minorHAnsi"/>
          <w:sz w:val="24"/>
          <w:szCs w:val="24"/>
        </w:rPr>
      </w:pPr>
    </w:p>
    <w:p w14:paraId="7D6FF5C8" w14:textId="77777777" w:rsidR="002920D9" w:rsidRPr="003B76E2" w:rsidRDefault="002920D9" w:rsidP="002920D9">
      <w:pPr>
        <w:rPr>
          <w:rFonts w:cstheme="minorHAnsi"/>
          <w:sz w:val="24"/>
          <w:szCs w:val="24"/>
        </w:rPr>
      </w:pPr>
    </w:p>
    <w:p w14:paraId="49A48734" w14:textId="77777777" w:rsidR="002920D9" w:rsidRPr="003B76E2" w:rsidRDefault="002920D9" w:rsidP="002920D9">
      <w:pPr>
        <w:rPr>
          <w:rFonts w:cstheme="minorHAnsi"/>
          <w:sz w:val="24"/>
          <w:szCs w:val="24"/>
        </w:rPr>
      </w:pPr>
    </w:p>
    <w:p w14:paraId="0657B969" w14:textId="77777777" w:rsidR="002920D9" w:rsidRPr="003B76E2" w:rsidRDefault="002920D9" w:rsidP="002920D9">
      <w:pPr>
        <w:rPr>
          <w:rFonts w:cstheme="minorHAnsi"/>
          <w:sz w:val="24"/>
          <w:szCs w:val="24"/>
        </w:rPr>
      </w:pPr>
    </w:p>
    <w:p w14:paraId="70B06D38" w14:textId="77777777" w:rsidR="002920D9" w:rsidRPr="003B76E2" w:rsidRDefault="002920D9" w:rsidP="002920D9">
      <w:pPr>
        <w:rPr>
          <w:rFonts w:cstheme="minorHAnsi"/>
          <w:sz w:val="24"/>
          <w:szCs w:val="24"/>
        </w:rPr>
      </w:pPr>
    </w:p>
    <w:p w14:paraId="29709BA1" w14:textId="77777777" w:rsidR="002920D9" w:rsidRPr="003B76E2" w:rsidRDefault="002920D9" w:rsidP="002920D9">
      <w:pPr>
        <w:rPr>
          <w:rFonts w:cstheme="minorHAnsi"/>
          <w:sz w:val="24"/>
          <w:szCs w:val="24"/>
        </w:rPr>
      </w:pPr>
    </w:p>
    <w:p w14:paraId="440FDD9D" w14:textId="77777777" w:rsidR="002920D9" w:rsidRPr="003B76E2" w:rsidRDefault="002920D9" w:rsidP="002920D9">
      <w:pPr>
        <w:rPr>
          <w:rFonts w:cstheme="minorHAnsi"/>
          <w:sz w:val="24"/>
          <w:szCs w:val="24"/>
        </w:rPr>
      </w:pPr>
    </w:p>
    <w:p w14:paraId="6523807D" w14:textId="77777777" w:rsidR="002920D9" w:rsidRPr="003B76E2" w:rsidRDefault="002920D9" w:rsidP="002920D9">
      <w:pPr>
        <w:rPr>
          <w:rFonts w:cstheme="minorHAnsi"/>
          <w:sz w:val="24"/>
          <w:szCs w:val="24"/>
        </w:rPr>
      </w:pPr>
    </w:p>
    <w:p w14:paraId="45B956A7" w14:textId="77777777" w:rsidR="002920D9" w:rsidRPr="003B76E2" w:rsidRDefault="002920D9" w:rsidP="002920D9">
      <w:pPr>
        <w:rPr>
          <w:rFonts w:cstheme="minorHAnsi"/>
          <w:sz w:val="24"/>
          <w:szCs w:val="24"/>
        </w:rPr>
      </w:pPr>
    </w:p>
    <w:p w14:paraId="540B5410" w14:textId="77777777" w:rsidR="002920D9" w:rsidRPr="003B76E2" w:rsidRDefault="002920D9" w:rsidP="002920D9">
      <w:pPr>
        <w:rPr>
          <w:rFonts w:cstheme="minorHAnsi"/>
          <w:sz w:val="24"/>
          <w:szCs w:val="24"/>
        </w:rPr>
      </w:pPr>
    </w:p>
    <w:p w14:paraId="38B37230" w14:textId="77777777" w:rsidR="002920D9" w:rsidRPr="003B76E2" w:rsidRDefault="002920D9" w:rsidP="002920D9">
      <w:pPr>
        <w:rPr>
          <w:rFonts w:cstheme="minorHAnsi"/>
          <w:sz w:val="24"/>
          <w:szCs w:val="24"/>
        </w:rPr>
      </w:pPr>
    </w:p>
    <w:p w14:paraId="7555A166" w14:textId="77777777" w:rsidR="002920D9" w:rsidRPr="003B76E2" w:rsidRDefault="002920D9" w:rsidP="002920D9">
      <w:pPr>
        <w:rPr>
          <w:rFonts w:cstheme="minorHAnsi"/>
          <w:sz w:val="24"/>
          <w:szCs w:val="24"/>
        </w:rPr>
      </w:pPr>
    </w:p>
    <w:p w14:paraId="1C4BFABF" w14:textId="77777777" w:rsidR="002920D9" w:rsidRPr="003B76E2" w:rsidRDefault="002920D9" w:rsidP="002920D9">
      <w:pPr>
        <w:rPr>
          <w:rFonts w:cstheme="minorHAnsi"/>
          <w:sz w:val="24"/>
          <w:szCs w:val="24"/>
        </w:rPr>
      </w:pPr>
    </w:p>
    <w:p w14:paraId="7245308E" w14:textId="77777777" w:rsidR="002920D9" w:rsidRPr="003B76E2" w:rsidRDefault="002920D9" w:rsidP="002920D9">
      <w:pPr>
        <w:rPr>
          <w:rFonts w:cstheme="minorHAnsi"/>
          <w:sz w:val="24"/>
          <w:szCs w:val="24"/>
        </w:rPr>
      </w:pPr>
    </w:p>
    <w:p w14:paraId="29339A68" w14:textId="77777777" w:rsidR="002920D9" w:rsidRPr="003B76E2" w:rsidRDefault="002920D9" w:rsidP="002920D9">
      <w:pPr>
        <w:rPr>
          <w:rFonts w:cstheme="minorHAnsi"/>
          <w:sz w:val="24"/>
          <w:szCs w:val="24"/>
        </w:rPr>
      </w:pPr>
    </w:p>
    <w:p w14:paraId="056AFF77" w14:textId="77777777" w:rsidR="002920D9" w:rsidRPr="003B76E2" w:rsidRDefault="002920D9" w:rsidP="002920D9">
      <w:pPr>
        <w:rPr>
          <w:rFonts w:cstheme="minorHAnsi"/>
          <w:sz w:val="24"/>
          <w:szCs w:val="24"/>
        </w:rPr>
      </w:pPr>
    </w:p>
    <w:p w14:paraId="0C16FC00" w14:textId="77777777" w:rsidR="002920D9" w:rsidRPr="003B76E2" w:rsidRDefault="002920D9" w:rsidP="002920D9">
      <w:pPr>
        <w:rPr>
          <w:rFonts w:cstheme="minorHAnsi"/>
          <w:sz w:val="24"/>
          <w:szCs w:val="24"/>
        </w:rPr>
      </w:pPr>
    </w:p>
    <w:p w14:paraId="2EDF208A" w14:textId="304C2E46" w:rsidR="00693D4F" w:rsidRPr="00072469" w:rsidRDefault="008D704D" w:rsidP="00072469">
      <w:pPr>
        <w:pStyle w:val="Heading2"/>
        <w:ind w:left="5103"/>
        <w:rPr>
          <w:rFonts w:asciiTheme="minorHAnsi" w:eastAsia="Calibri" w:hAnsiTheme="minorHAnsi" w:cstheme="minorHAnsi"/>
          <w:color w:val="4472C4" w:themeColor="accent1"/>
          <w:sz w:val="24"/>
          <w:szCs w:val="24"/>
        </w:rPr>
      </w:pPr>
      <w:bookmarkStart w:id="66" w:name="_Toc190941645"/>
      <w:r w:rsidRPr="003B76E2">
        <w:rPr>
          <w:rFonts w:asciiTheme="minorHAnsi" w:eastAsia="Calibri" w:hAnsiTheme="minorHAnsi" w:cstheme="minorHAnsi"/>
          <w:color w:val="4472C4" w:themeColor="accent1"/>
          <w:sz w:val="24"/>
          <w:szCs w:val="24"/>
        </w:rPr>
        <w:lastRenderedPageBreak/>
        <w:t xml:space="preserve">Pirkimo sąlygų </w:t>
      </w:r>
      <w:r w:rsidR="002920D9" w:rsidRPr="003B76E2">
        <w:rPr>
          <w:rFonts w:asciiTheme="minorHAnsi" w:eastAsia="Calibri" w:hAnsiTheme="minorHAnsi" w:cstheme="minorHAnsi"/>
          <w:color w:val="4472C4" w:themeColor="accent1"/>
          <w:sz w:val="24"/>
          <w:szCs w:val="24"/>
        </w:rPr>
        <w:t>7</w:t>
      </w:r>
      <w:r w:rsidRPr="003B76E2">
        <w:rPr>
          <w:rFonts w:asciiTheme="minorHAnsi" w:eastAsia="Calibri" w:hAnsiTheme="minorHAnsi" w:cstheme="minorHAnsi"/>
          <w:color w:val="4472C4" w:themeColor="accent1"/>
          <w:sz w:val="24"/>
          <w:szCs w:val="24"/>
        </w:rPr>
        <w:t xml:space="preserve"> priedas „Pasiūlymo forma“</w:t>
      </w:r>
      <w:bookmarkEnd w:id="62"/>
      <w:bookmarkEnd w:id="63"/>
      <w:bookmarkEnd w:id="64"/>
      <w:bookmarkEnd w:id="65"/>
      <w:bookmarkEnd w:id="66"/>
    </w:p>
    <w:p w14:paraId="1F1E0A0A" w14:textId="77777777" w:rsidR="00DE2F8E" w:rsidRPr="003B76E2" w:rsidRDefault="00DE2F8E" w:rsidP="00124F49">
      <w:pPr>
        <w:jc w:val="center"/>
        <w:rPr>
          <w:rFonts w:cstheme="minorHAnsi"/>
          <w:b/>
          <w:bCs/>
          <w:sz w:val="24"/>
          <w:szCs w:val="24"/>
        </w:rPr>
      </w:pPr>
      <w:bookmarkStart w:id="67" w:name="_Ref134099563"/>
      <w:bookmarkStart w:id="68" w:name="_Toc145941902"/>
      <w:bookmarkStart w:id="69" w:name="_Toc145942074"/>
      <w:r w:rsidRPr="003B76E2">
        <w:rPr>
          <w:rFonts w:cstheme="minorHAnsi"/>
          <w:b/>
          <w:bCs/>
          <w:sz w:val="24"/>
          <w:szCs w:val="24"/>
        </w:rPr>
        <w:t>(Pasiūlymo forma)</w:t>
      </w:r>
      <w:bookmarkEnd w:id="67"/>
      <w:bookmarkEnd w:id="68"/>
      <w:bookmarkEnd w:id="69"/>
    </w:p>
    <w:p w14:paraId="19519288" w14:textId="77777777" w:rsidR="000A6BE7" w:rsidRDefault="000A6BE7" w:rsidP="000A6BE7">
      <w:pPr>
        <w:spacing w:after="0" w:line="240" w:lineRule="auto"/>
        <w:jc w:val="center"/>
        <w:rPr>
          <w:rFonts w:cstheme="minorHAnsi"/>
          <w:sz w:val="24"/>
          <w:szCs w:val="24"/>
        </w:rPr>
      </w:pPr>
      <w:bookmarkStart w:id="70" w:name="_Ref39484039"/>
      <w:bookmarkStart w:id="71" w:name="_Ref40278562"/>
      <w:r w:rsidRPr="003B76E2">
        <w:rPr>
          <w:rFonts w:cstheme="minorHAnsi"/>
          <w:sz w:val="24"/>
          <w:szCs w:val="24"/>
        </w:rPr>
        <w:t>(</w:t>
      </w:r>
      <w:r w:rsidRPr="003B76E2">
        <w:rPr>
          <w:rFonts w:cstheme="minorHAnsi"/>
          <w:b/>
          <w:bCs/>
          <w:sz w:val="24"/>
          <w:szCs w:val="24"/>
        </w:rPr>
        <w:t>Pateikiama atskiru dokumentu</w:t>
      </w:r>
      <w:r w:rsidRPr="00545269">
        <w:rPr>
          <w:rFonts w:cstheme="minorHAnsi"/>
          <w:sz w:val="24"/>
          <w:szCs w:val="24"/>
        </w:rPr>
        <w:t>)</w:t>
      </w:r>
    </w:p>
    <w:p w14:paraId="0ACF42D9" w14:textId="77777777" w:rsidR="000A6BE7" w:rsidRDefault="000A6BE7" w:rsidP="000A6BE7">
      <w:pPr>
        <w:spacing w:after="0" w:line="240" w:lineRule="auto"/>
        <w:jc w:val="center"/>
        <w:rPr>
          <w:rFonts w:cstheme="minorHAnsi"/>
          <w:sz w:val="24"/>
          <w:szCs w:val="24"/>
        </w:rPr>
      </w:pPr>
    </w:p>
    <w:p w14:paraId="3C85D143" w14:textId="77777777" w:rsidR="000A6BE7" w:rsidRDefault="000A6BE7" w:rsidP="000A6BE7">
      <w:pPr>
        <w:spacing w:after="0" w:line="240" w:lineRule="auto"/>
        <w:jc w:val="center"/>
        <w:rPr>
          <w:rFonts w:cstheme="minorHAnsi"/>
          <w:sz w:val="24"/>
          <w:szCs w:val="24"/>
        </w:rPr>
      </w:pPr>
    </w:p>
    <w:p w14:paraId="15EB76C9" w14:textId="77777777" w:rsidR="000A6BE7" w:rsidRDefault="000A6BE7" w:rsidP="000A6BE7">
      <w:pPr>
        <w:spacing w:after="0" w:line="240" w:lineRule="auto"/>
        <w:jc w:val="center"/>
        <w:rPr>
          <w:rFonts w:cstheme="minorHAnsi"/>
          <w:sz w:val="24"/>
          <w:szCs w:val="24"/>
        </w:rPr>
      </w:pPr>
    </w:p>
    <w:p w14:paraId="6B6D4315" w14:textId="77777777" w:rsidR="000A6BE7" w:rsidRDefault="000A6BE7" w:rsidP="000A6BE7">
      <w:pPr>
        <w:spacing w:after="0" w:line="240" w:lineRule="auto"/>
        <w:jc w:val="center"/>
        <w:rPr>
          <w:rFonts w:cstheme="minorHAnsi"/>
          <w:sz w:val="24"/>
          <w:szCs w:val="24"/>
        </w:rPr>
      </w:pPr>
    </w:p>
    <w:p w14:paraId="525930B3" w14:textId="77777777" w:rsidR="000A6BE7" w:rsidRDefault="000A6BE7" w:rsidP="000A6BE7">
      <w:pPr>
        <w:spacing w:after="0" w:line="240" w:lineRule="auto"/>
        <w:jc w:val="center"/>
        <w:rPr>
          <w:rFonts w:cstheme="minorHAnsi"/>
          <w:sz w:val="24"/>
          <w:szCs w:val="24"/>
        </w:rPr>
      </w:pPr>
    </w:p>
    <w:p w14:paraId="2CD29F9B" w14:textId="77777777" w:rsidR="000A6BE7" w:rsidRDefault="000A6BE7" w:rsidP="000A6BE7">
      <w:pPr>
        <w:spacing w:after="0" w:line="240" w:lineRule="auto"/>
        <w:jc w:val="center"/>
        <w:rPr>
          <w:rFonts w:cstheme="minorHAnsi"/>
          <w:sz w:val="24"/>
          <w:szCs w:val="24"/>
        </w:rPr>
      </w:pPr>
    </w:p>
    <w:p w14:paraId="225DD032" w14:textId="77777777" w:rsidR="000A6BE7" w:rsidRDefault="000A6BE7" w:rsidP="000A6BE7">
      <w:pPr>
        <w:spacing w:after="0" w:line="240" w:lineRule="auto"/>
        <w:jc w:val="center"/>
        <w:rPr>
          <w:rFonts w:cstheme="minorHAnsi"/>
          <w:sz w:val="24"/>
          <w:szCs w:val="24"/>
        </w:rPr>
      </w:pPr>
    </w:p>
    <w:p w14:paraId="63073390" w14:textId="77777777" w:rsidR="000A6BE7" w:rsidRDefault="000A6BE7" w:rsidP="000A6BE7">
      <w:pPr>
        <w:spacing w:after="0" w:line="240" w:lineRule="auto"/>
        <w:jc w:val="center"/>
        <w:rPr>
          <w:rFonts w:cstheme="minorHAnsi"/>
          <w:sz w:val="24"/>
          <w:szCs w:val="24"/>
        </w:rPr>
      </w:pPr>
    </w:p>
    <w:p w14:paraId="326A3D01" w14:textId="77777777" w:rsidR="000A6BE7" w:rsidRDefault="000A6BE7" w:rsidP="000A6BE7">
      <w:pPr>
        <w:spacing w:after="0" w:line="240" w:lineRule="auto"/>
        <w:jc w:val="center"/>
        <w:rPr>
          <w:rFonts w:cstheme="minorHAnsi"/>
          <w:sz w:val="24"/>
          <w:szCs w:val="24"/>
        </w:rPr>
      </w:pPr>
    </w:p>
    <w:p w14:paraId="6158030E" w14:textId="77777777" w:rsidR="000A6BE7" w:rsidRDefault="000A6BE7" w:rsidP="000A6BE7">
      <w:pPr>
        <w:spacing w:after="0" w:line="240" w:lineRule="auto"/>
        <w:jc w:val="center"/>
        <w:rPr>
          <w:rFonts w:cstheme="minorHAnsi"/>
          <w:sz w:val="24"/>
          <w:szCs w:val="24"/>
        </w:rPr>
      </w:pPr>
    </w:p>
    <w:p w14:paraId="51848519" w14:textId="77777777" w:rsidR="000A6BE7" w:rsidRDefault="000A6BE7" w:rsidP="000A6BE7">
      <w:pPr>
        <w:spacing w:after="0" w:line="240" w:lineRule="auto"/>
        <w:jc w:val="center"/>
        <w:rPr>
          <w:rFonts w:cstheme="minorHAnsi"/>
          <w:sz w:val="24"/>
          <w:szCs w:val="24"/>
        </w:rPr>
      </w:pPr>
    </w:p>
    <w:p w14:paraId="7B5D9960" w14:textId="77777777" w:rsidR="000A6BE7" w:rsidRDefault="000A6BE7" w:rsidP="000A6BE7">
      <w:pPr>
        <w:spacing w:after="0" w:line="240" w:lineRule="auto"/>
        <w:jc w:val="center"/>
        <w:rPr>
          <w:rFonts w:cstheme="minorHAnsi"/>
          <w:sz w:val="24"/>
          <w:szCs w:val="24"/>
        </w:rPr>
      </w:pPr>
    </w:p>
    <w:p w14:paraId="1F7DA7BD" w14:textId="77777777" w:rsidR="000A6BE7" w:rsidRDefault="000A6BE7" w:rsidP="000A6BE7">
      <w:pPr>
        <w:spacing w:after="0" w:line="240" w:lineRule="auto"/>
        <w:jc w:val="center"/>
        <w:rPr>
          <w:rFonts w:cstheme="minorHAnsi"/>
          <w:sz w:val="24"/>
          <w:szCs w:val="24"/>
        </w:rPr>
      </w:pPr>
    </w:p>
    <w:p w14:paraId="2B7947B8" w14:textId="77777777" w:rsidR="000A6BE7" w:rsidRDefault="000A6BE7" w:rsidP="000A6BE7">
      <w:pPr>
        <w:spacing w:after="0" w:line="240" w:lineRule="auto"/>
        <w:jc w:val="center"/>
        <w:rPr>
          <w:rFonts w:cstheme="minorHAnsi"/>
          <w:sz w:val="24"/>
          <w:szCs w:val="24"/>
        </w:rPr>
      </w:pPr>
    </w:p>
    <w:p w14:paraId="1A1B0D6F" w14:textId="77777777" w:rsidR="000A6BE7" w:rsidRDefault="000A6BE7" w:rsidP="000A6BE7">
      <w:pPr>
        <w:spacing w:after="0" w:line="240" w:lineRule="auto"/>
        <w:jc w:val="center"/>
        <w:rPr>
          <w:rFonts w:cstheme="minorHAnsi"/>
          <w:sz w:val="24"/>
          <w:szCs w:val="24"/>
        </w:rPr>
      </w:pPr>
    </w:p>
    <w:p w14:paraId="7D5E1C94" w14:textId="77777777" w:rsidR="000A6BE7" w:rsidRDefault="000A6BE7" w:rsidP="000A6BE7">
      <w:pPr>
        <w:spacing w:after="0" w:line="240" w:lineRule="auto"/>
        <w:jc w:val="center"/>
        <w:rPr>
          <w:rFonts w:cstheme="minorHAnsi"/>
          <w:sz w:val="24"/>
          <w:szCs w:val="24"/>
        </w:rPr>
      </w:pPr>
    </w:p>
    <w:p w14:paraId="7A09D55D" w14:textId="77777777" w:rsidR="000A6BE7" w:rsidRDefault="000A6BE7" w:rsidP="000A6BE7">
      <w:pPr>
        <w:spacing w:after="0" w:line="240" w:lineRule="auto"/>
        <w:jc w:val="center"/>
        <w:rPr>
          <w:rFonts w:cstheme="minorHAnsi"/>
          <w:sz w:val="24"/>
          <w:szCs w:val="24"/>
        </w:rPr>
      </w:pPr>
    </w:p>
    <w:p w14:paraId="6EEB1435" w14:textId="77777777" w:rsidR="000A6BE7" w:rsidRDefault="000A6BE7" w:rsidP="000A6BE7">
      <w:pPr>
        <w:spacing w:after="0" w:line="240" w:lineRule="auto"/>
        <w:jc w:val="center"/>
        <w:rPr>
          <w:rFonts w:cstheme="minorHAnsi"/>
          <w:sz w:val="24"/>
          <w:szCs w:val="24"/>
        </w:rPr>
      </w:pPr>
    </w:p>
    <w:p w14:paraId="1DB13D02" w14:textId="77777777" w:rsidR="000A6BE7" w:rsidRDefault="000A6BE7" w:rsidP="000A6BE7">
      <w:pPr>
        <w:spacing w:after="0" w:line="240" w:lineRule="auto"/>
        <w:jc w:val="center"/>
        <w:rPr>
          <w:rFonts w:cstheme="minorHAnsi"/>
          <w:sz w:val="24"/>
          <w:szCs w:val="24"/>
        </w:rPr>
      </w:pPr>
    </w:p>
    <w:p w14:paraId="0E4C7009" w14:textId="77777777" w:rsidR="000A6BE7" w:rsidRDefault="000A6BE7" w:rsidP="000A6BE7">
      <w:pPr>
        <w:spacing w:after="0" w:line="240" w:lineRule="auto"/>
        <w:jc w:val="center"/>
        <w:rPr>
          <w:rFonts w:cstheme="minorHAnsi"/>
          <w:sz w:val="24"/>
          <w:szCs w:val="24"/>
        </w:rPr>
      </w:pPr>
    </w:p>
    <w:p w14:paraId="3CDCA747" w14:textId="77777777" w:rsidR="000A6BE7" w:rsidRDefault="000A6BE7" w:rsidP="000A6BE7">
      <w:pPr>
        <w:spacing w:after="0" w:line="240" w:lineRule="auto"/>
        <w:jc w:val="center"/>
        <w:rPr>
          <w:rFonts w:cstheme="minorHAnsi"/>
          <w:sz w:val="24"/>
          <w:szCs w:val="24"/>
        </w:rPr>
      </w:pPr>
    </w:p>
    <w:p w14:paraId="35C06350" w14:textId="77777777" w:rsidR="000A6BE7" w:rsidRDefault="000A6BE7" w:rsidP="000A6BE7">
      <w:pPr>
        <w:spacing w:after="0" w:line="240" w:lineRule="auto"/>
        <w:jc w:val="center"/>
        <w:rPr>
          <w:rFonts w:cstheme="minorHAnsi"/>
          <w:sz w:val="24"/>
          <w:szCs w:val="24"/>
        </w:rPr>
      </w:pPr>
    </w:p>
    <w:p w14:paraId="3C773017" w14:textId="77777777" w:rsidR="000A6BE7" w:rsidRDefault="000A6BE7" w:rsidP="000A6BE7">
      <w:pPr>
        <w:spacing w:after="0" w:line="240" w:lineRule="auto"/>
        <w:jc w:val="center"/>
        <w:rPr>
          <w:rFonts w:cstheme="minorHAnsi"/>
          <w:sz w:val="24"/>
          <w:szCs w:val="24"/>
        </w:rPr>
      </w:pPr>
    </w:p>
    <w:p w14:paraId="248E8D5A" w14:textId="77777777" w:rsidR="000A6BE7" w:rsidRDefault="000A6BE7" w:rsidP="000A6BE7">
      <w:pPr>
        <w:spacing w:after="0" w:line="240" w:lineRule="auto"/>
        <w:jc w:val="center"/>
        <w:rPr>
          <w:rFonts w:cstheme="minorHAnsi"/>
          <w:sz w:val="24"/>
          <w:szCs w:val="24"/>
        </w:rPr>
      </w:pPr>
    </w:p>
    <w:p w14:paraId="013D0F4A" w14:textId="77777777" w:rsidR="000A6BE7" w:rsidRDefault="000A6BE7" w:rsidP="000A6BE7">
      <w:pPr>
        <w:spacing w:after="0" w:line="240" w:lineRule="auto"/>
        <w:jc w:val="center"/>
        <w:rPr>
          <w:rFonts w:cstheme="minorHAnsi"/>
          <w:sz w:val="24"/>
          <w:szCs w:val="24"/>
        </w:rPr>
      </w:pPr>
    </w:p>
    <w:p w14:paraId="3AC42CD1" w14:textId="77777777" w:rsidR="000A6BE7" w:rsidRDefault="000A6BE7" w:rsidP="000A6BE7">
      <w:pPr>
        <w:spacing w:after="0" w:line="240" w:lineRule="auto"/>
        <w:jc w:val="center"/>
        <w:rPr>
          <w:rFonts w:cstheme="minorHAnsi"/>
          <w:sz w:val="24"/>
          <w:szCs w:val="24"/>
        </w:rPr>
      </w:pPr>
    </w:p>
    <w:p w14:paraId="54D3EF14" w14:textId="77777777" w:rsidR="000A6BE7" w:rsidRDefault="000A6BE7" w:rsidP="000A6BE7">
      <w:pPr>
        <w:spacing w:after="0" w:line="240" w:lineRule="auto"/>
        <w:jc w:val="center"/>
        <w:rPr>
          <w:rFonts w:cstheme="minorHAnsi"/>
          <w:sz w:val="24"/>
          <w:szCs w:val="24"/>
        </w:rPr>
      </w:pPr>
    </w:p>
    <w:p w14:paraId="30F8AA68" w14:textId="77777777" w:rsidR="000A6BE7" w:rsidRDefault="000A6BE7" w:rsidP="000A6BE7">
      <w:pPr>
        <w:spacing w:after="0" w:line="240" w:lineRule="auto"/>
        <w:jc w:val="center"/>
        <w:rPr>
          <w:rFonts w:cstheme="minorHAnsi"/>
          <w:sz w:val="24"/>
          <w:szCs w:val="24"/>
        </w:rPr>
      </w:pPr>
    </w:p>
    <w:p w14:paraId="0B0BB9F0" w14:textId="77777777" w:rsidR="000A6BE7" w:rsidRDefault="000A6BE7" w:rsidP="000A6BE7">
      <w:pPr>
        <w:spacing w:after="0" w:line="240" w:lineRule="auto"/>
        <w:jc w:val="center"/>
        <w:rPr>
          <w:rFonts w:cstheme="minorHAnsi"/>
          <w:sz w:val="24"/>
          <w:szCs w:val="24"/>
        </w:rPr>
      </w:pPr>
    </w:p>
    <w:p w14:paraId="111B3FF3" w14:textId="77777777" w:rsidR="000A6BE7" w:rsidRDefault="000A6BE7" w:rsidP="000A6BE7">
      <w:pPr>
        <w:spacing w:after="0" w:line="240" w:lineRule="auto"/>
        <w:jc w:val="center"/>
        <w:rPr>
          <w:rFonts w:cstheme="minorHAnsi"/>
          <w:sz w:val="24"/>
          <w:szCs w:val="24"/>
        </w:rPr>
      </w:pPr>
    </w:p>
    <w:p w14:paraId="52F780A1" w14:textId="77777777" w:rsidR="000A6BE7" w:rsidRDefault="000A6BE7" w:rsidP="000A6BE7">
      <w:pPr>
        <w:spacing w:after="0" w:line="240" w:lineRule="auto"/>
        <w:jc w:val="center"/>
        <w:rPr>
          <w:rFonts w:cstheme="minorHAnsi"/>
          <w:sz w:val="24"/>
          <w:szCs w:val="24"/>
        </w:rPr>
      </w:pPr>
    </w:p>
    <w:p w14:paraId="547D22E8" w14:textId="77777777" w:rsidR="000A6BE7" w:rsidRDefault="000A6BE7" w:rsidP="000A6BE7">
      <w:pPr>
        <w:spacing w:after="0" w:line="240" w:lineRule="auto"/>
        <w:jc w:val="center"/>
        <w:rPr>
          <w:rFonts w:cstheme="minorHAnsi"/>
          <w:sz w:val="24"/>
          <w:szCs w:val="24"/>
        </w:rPr>
      </w:pPr>
    </w:p>
    <w:p w14:paraId="26F1637B" w14:textId="77777777" w:rsidR="000A6BE7" w:rsidRDefault="000A6BE7" w:rsidP="000A6BE7">
      <w:pPr>
        <w:spacing w:after="0" w:line="240" w:lineRule="auto"/>
        <w:jc w:val="center"/>
        <w:rPr>
          <w:rFonts w:cstheme="minorHAnsi"/>
          <w:sz w:val="24"/>
          <w:szCs w:val="24"/>
        </w:rPr>
      </w:pPr>
    </w:p>
    <w:p w14:paraId="40309056" w14:textId="77777777" w:rsidR="000A6BE7" w:rsidRDefault="000A6BE7" w:rsidP="000A6BE7">
      <w:pPr>
        <w:spacing w:after="0" w:line="240" w:lineRule="auto"/>
        <w:jc w:val="center"/>
        <w:rPr>
          <w:rFonts w:cstheme="minorHAnsi"/>
          <w:sz w:val="24"/>
          <w:szCs w:val="24"/>
        </w:rPr>
      </w:pPr>
    </w:p>
    <w:p w14:paraId="02C1C9B0" w14:textId="77777777" w:rsidR="006E69ED" w:rsidRDefault="006E69ED" w:rsidP="00072469">
      <w:pPr>
        <w:pStyle w:val="Heading2"/>
        <w:rPr>
          <w:rFonts w:asciiTheme="minorHAnsi" w:eastAsia="Calibri" w:hAnsiTheme="minorHAnsi" w:cstheme="minorHAnsi"/>
          <w:color w:val="0070C0"/>
          <w:sz w:val="24"/>
          <w:szCs w:val="24"/>
        </w:rPr>
      </w:pPr>
    </w:p>
    <w:p w14:paraId="758DA70F" w14:textId="77777777" w:rsidR="00C43997" w:rsidRPr="00C43997" w:rsidRDefault="00C43997" w:rsidP="00C43997"/>
    <w:p w14:paraId="3D8CCDF3" w14:textId="4D9683C6"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72" w:name="_Ref147819754"/>
      <w:bookmarkStart w:id="73" w:name="_Toc190941646"/>
      <w:r w:rsidRPr="003B76E2">
        <w:rPr>
          <w:rFonts w:asciiTheme="minorHAnsi" w:eastAsia="Calibri" w:hAnsiTheme="minorHAnsi" w:cstheme="minorHAnsi"/>
          <w:color w:val="4472C4" w:themeColor="accent1"/>
          <w:sz w:val="24"/>
          <w:szCs w:val="24"/>
        </w:rPr>
        <w:lastRenderedPageBreak/>
        <w:t xml:space="preserve">Pirkimo sąlygų </w:t>
      </w:r>
      <w:r w:rsidR="002920D9" w:rsidRPr="003B76E2">
        <w:rPr>
          <w:rFonts w:asciiTheme="minorHAnsi" w:eastAsia="Calibri" w:hAnsiTheme="minorHAnsi" w:cstheme="minorHAnsi"/>
          <w:color w:val="4472C4" w:themeColor="accent1"/>
          <w:sz w:val="24"/>
          <w:szCs w:val="24"/>
        </w:rPr>
        <w:t>8</w:t>
      </w:r>
      <w:r w:rsidRPr="003B76E2">
        <w:rPr>
          <w:rFonts w:asciiTheme="minorHAnsi" w:eastAsia="Calibri" w:hAnsiTheme="minorHAnsi" w:cstheme="minorHAnsi"/>
          <w:color w:val="4472C4" w:themeColor="accent1"/>
          <w:sz w:val="24"/>
          <w:szCs w:val="24"/>
        </w:rPr>
        <w:t xml:space="preserve"> priedas „Pasiūlymų vertinimo kriterijai ir sąlygos“</w:t>
      </w:r>
      <w:bookmarkEnd w:id="70"/>
      <w:bookmarkEnd w:id="71"/>
      <w:bookmarkEnd w:id="72"/>
      <w:bookmarkEnd w:id="73"/>
    </w:p>
    <w:p w14:paraId="6A0BFF9D" w14:textId="77777777" w:rsidR="00FE3D7C" w:rsidRPr="003B76E2" w:rsidRDefault="00FE3D7C" w:rsidP="00FE3D7C">
      <w:pPr>
        <w:jc w:val="center"/>
        <w:rPr>
          <w:rFonts w:cstheme="minorHAnsi"/>
          <w:b/>
          <w:sz w:val="24"/>
          <w:szCs w:val="24"/>
        </w:rPr>
      </w:pPr>
    </w:p>
    <w:p w14:paraId="5D3ED609" w14:textId="627F213F" w:rsidR="00203725" w:rsidRPr="003B76E2" w:rsidRDefault="00FE3D7C" w:rsidP="002058A4">
      <w:pPr>
        <w:pStyle w:val="Subtitle"/>
        <w:jc w:val="center"/>
        <w:rPr>
          <w:rFonts w:cstheme="minorHAnsi"/>
          <w:bCs/>
          <w:smallCaps/>
          <w:color w:val="auto"/>
          <w:sz w:val="24"/>
          <w:szCs w:val="24"/>
        </w:rPr>
      </w:pPr>
      <w:r w:rsidRPr="00C219D5">
        <w:rPr>
          <w:rFonts w:cstheme="minorHAnsi"/>
          <w:color w:val="auto"/>
          <w:sz w:val="24"/>
          <w:szCs w:val="24"/>
        </w:rPr>
        <w:t>PASIŪLYMŲ VERTINIMO KRITERIJAI</w:t>
      </w:r>
      <w:r w:rsidR="00031A62" w:rsidRPr="00C219D5">
        <w:rPr>
          <w:rFonts w:cstheme="minorHAnsi"/>
          <w:color w:val="auto"/>
          <w:sz w:val="24"/>
          <w:szCs w:val="24"/>
        </w:rPr>
        <w:t xml:space="preserve"> ir Sąlygos</w:t>
      </w:r>
    </w:p>
    <w:p w14:paraId="2A953AEC" w14:textId="77777777" w:rsidR="00210870" w:rsidRPr="003B76E2" w:rsidRDefault="00210870" w:rsidP="00210870">
      <w:pPr>
        <w:spacing w:line="240" w:lineRule="auto"/>
        <w:ind w:left="7314"/>
        <w:rPr>
          <w:rFonts w:cstheme="minorHAnsi"/>
          <w:sz w:val="24"/>
          <w:szCs w:val="24"/>
        </w:rPr>
      </w:pPr>
    </w:p>
    <w:p w14:paraId="26F6A607" w14:textId="192C1249" w:rsidR="00874783" w:rsidRPr="003B76E2" w:rsidRDefault="005D624E" w:rsidP="00C219D5">
      <w:pPr>
        <w:spacing w:after="0"/>
        <w:ind w:firstLine="567"/>
        <w:jc w:val="both"/>
        <w:rPr>
          <w:rFonts w:eastAsia="Times New Roman" w:cstheme="minorHAnsi"/>
          <w:sz w:val="24"/>
          <w:szCs w:val="24"/>
          <w:highlight w:val="yellow"/>
        </w:rPr>
      </w:pPr>
      <w:r w:rsidRPr="003B76E2">
        <w:rPr>
          <w:rFonts w:eastAsia="Times New Roman" w:cstheme="minorHAnsi"/>
          <w:sz w:val="24"/>
          <w:szCs w:val="24"/>
        </w:rPr>
        <w:t xml:space="preserve">1. Perkančiosios organizacijos neatmesti pasiūlymai vertinami pagal </w:t>
      </w:r>
      <w:r w:rsidR="00C219D5">
        <w:rPr>
          <w:rFonts w:eastAsia="Times New Roman" w:cstheme="minorHAnsi"/>
          <w:sz w:val="24"/>
          <w:szCs w:val="24"/>
        </w:rPr>
        <w:t>kainą</w:t>
      </w:r>
      <w:r w:rsidRPr="003B76E2">
        <w:rPr>
          <w:rFonts w:eastAsia="Times New Roman" w:cstheme="minorHAnsi"/>
          <w:sz w:val="24"/>
          <w:szCs w:val="24"/>
        </w:rPr>
        <w:t xml:space="preserve">. </w:t>
      </w:r>
    </w:p>
    <w:p w14:paraId="0EE920F4" w14:textId="1AB52FB2" w:rsidR="00A4599F" w:rsidRPr="003B76E2" w:rsidRDefault="00A4599F" w:rsidP="00904B27">
      <w:pPr>
        <w:rPr>
          <w:rFonts w:cstheme="minorHAnsi"/>
          <w:b/>
          <w:bCs/>
          <w:smallCaps/>
          <w:sz w:val="24"/>
          <w:szCs w:val="24"/>
        </w:rPr>
      </w:pPr>
      <w:r w:rsidRPr="003B76E2">
        <w:rPr>
          <w:rFonts w:cstheme="minorHAnsi"/>
          <w:b/>
          <w:bCs/>
          <w:smallCaps/>
          <w:sz w:val="24"/>
          <w:szCs w:val="24"/>
        </w:rPr>
        <w:br w:type="page"/>
      </w:r>
    </w:p>
    <w:p w14:paraId="07E397BF" w14:textId="39CCD043" w:rsidR="007545D6" w:rsidRPr="003B76E2" w:rsidRDefault="00FE3D1F" w:rsidP="00AB5541">
      <w:pPr>
        <w:pStyle w:val="Heading2"/>
        <w:ind w:left="5103"/>
        <w:rPr>
          <w:rFonts w:asciiTheme="minorHAnsi" w:hAnsiTheme="minorHAnsi" w:cstheme="minorHAnsi"/>
          <w:color w:val="4472C4" w:themeColor="accent1"/>
          <w:sz w:val="24"/>
          <w:szCs w:val="24"/>
        </w:rPr>
      </w:pPr>
      <w:bookmarkStart w:id="74" w:name="_Ref145948265"/>
      <w:bookmarkStart w:id="75" w:name="_Ref146010040"/>
      <w:bookmarkStart w:id="76" w:name="_Ref146031595"/>
      <w:bookmarkStart w:id="77" w:name="_Toc190941647"/>
      <w:bookmarkStart w:id="78" w:name="_Ref39586171"/>
      <w:bookmarkStart w:id="79" w:name="_Ref39673580"/>
      <w:bookmarkStart w:id="80" w:name="_Ref39674283"/>
      <w:r w:rsidRPr="003B76E2">
        <w:rPr>
          <w:rFonts w:asciiTheme="minorHAnsi" w:hAnsiTheme="minorHAnsi" w:cstheme="minorHAnsi"/>
          <w:color w:val="4472C4" w:themeColor="accent1"/>
          <w:sz w:val="24"/>
          <w:szCs w:val="24"/>
        </w:rPr>
        <w:lastRenderedPageBreak/>
        <w:t xml:space="preserve">Pirkimo sąlygų </w:t>
      </w:r>
      <w:r w:rsidR="002920D9" w:rsidRPr="003B76E2">
        <w:rPr>
          <w:rFonts w:asciiTheme="minorHAnsi" w:hAnsiTheme="minorHAnsi" w:cstheme="minorHAnsi"/>
          <w:color w:val="4472C4" w:themeColor="accent1"/>
          <w:sz w:val="24"/>
          <w:szCs w:val="24"/>
        </w:rPr>
        <w:t>9</w:t>
      </w:r>
      <w:r w:rsidR="007545D6" w:rsidRPr="003B76E2">
        <w:rPr>
          <w:rFonts w:asciiTheme="minorHAnsi" w:hAnsiTheme="minorHAnsi" w:cstheme="minorHAnsi"/>
          <w:color w:val="4472C4" w:themeColor="accent1"/>
          <w:sz w:val="24"/>
          <w:szCs w:val="24"/>
        </w:rPr>
        <w:t xml:space="preserve"> priedas „</w:t>
      </w:r>
      <w:r w:rsidR="00C219D5">
        <w:rPr>
          <w:rFonts w:cstheme="minorHAnsi"/>
          <w:color w:val="4472C4" w:themeColor="accent1"/>
          <w:sz w:val="24"/>
          <w:szCs w:val="24"/>
        </w:rPr>
        <w:t>Tiekėjo deklaracija apie prekės (-</w:t>
      </w:r>
      <w:proofErr w:type="spellStart"/>
      <w:r w:rsidR="00C219D5">
        <w:rPr>
          <w:rFonts w:cstheme="minorHAnsi"/>
          <w:color w:val="4472C4" w:themeColor="accent1"/>
          <w:sz w:val="24"/>
          <w:szCs w:val="24"/>
        </w:rPr>
        <w:t>ių</w:t>
      </w:r>
      <w:proofErr w:type="spellEnd"/>
      <w:r w:rsidR="00C219D5">
        <w:rPr>
          <w:rFonts w:cstheme="minorHAnsi"/>
          <w:color w:val="4472C4" w:themeColor="accent1"/>
          <w:sz w:val="24"/>
          <w:szCs w:val="24"/>
        </w:rPr>
        <w:t>) ir sudedamųjų dalių kilmę</w:t>
      </w:r>
      <w:r w:rsidR="00FF607F" w:rsidRPr="003B76E2">
        <w:rPr>
          <w:rFonts w:asciiTheme="minorHAnsi" w:hAnsiTheme="minorHAnsi" w:cstheme="minorHAnsi"/>
          <w:color w:val="4472C4" w:themeColor="accent1"/>
          <w:sz w:val="24"/>
          <w:szCs w:val="24"/>
        </w:rPr>
        <w:t>“</w:t>
      </w:r>
      <w:bookmarkEnd w:id="74"/>
      <w:bookmarkEnd w:id="75"/>
      <w:bookmarkEnd w:id="76"/>
      <w:bookmarkEnd w:id="77"/>
    </w:p>
    <w:p w14:paraId="5B45E78B" w14:textId="77777777" w:rsidR="00210594" w:rsidRPr="003B76E2" w:rsidRDefault="00210594" w:rsidP="00210594">
      <w:pPr>
        <w:rPr>
          <w:rFonts w:cstheme="minorHAnsi"/>
          <w:color w:val="4472C4" w:themeColor="accent1"/>
          <w:sz w:val="24"/>
          <w:szCs w:val="24"/>
        </w:rPr>
      </w:pPr>
    </w:p>
    <w:p w14:paraId="3EFE0288" w14:textId="77777777" w:rsidR="00C06106" w:rsidRDefault="00C06106" w:rsidP="00C06106">
      <w:pPr>
        <w:widowControl w:val="0"/>
        <w:tabs>
          <w:tab w:val="right" w:leader="underscore" w:pos="9071"/>
        </w:tabs>
        <w:textAlignment w:val="baseline"/>
        <w:rPr>
          <w:rFonts w:ascii="Arial" w:hAnsi="Arial" w:cs="Arial"/>
          <w:sz w:val="22"/>
          <w:szCs w:val="22"/>
        </w:rPr>
      </w:pPr>
      <w:r>
        <w:rPr>
          <w:rFonts w:ascii="Arial" w:eastAsia="Calibri" w:hAnsi="Arial" w:cs="Arial"/>
          <w:sz w:val="22"/>
          <w:szCs w:val="22"/>
        </w:rPr>
        <w:tab/>
      </w:r>
    </w:p>
    <w:p w14:paraId="31B3E476" w14:textId="77777777" w:rsidR="00C06106" w:rsidRDefault="00C06106" w:rsidP="00C06106">
      <w:pPr>
        <w:ind w:right="-178"/>
        <w:jc w:val="center"/>
        <w:textAlignment w:val="baseline"/>
        <w:rPr>
          <w:rFonts w:ascii="Arial" w:hAnsi="Arial" w:cs="Arial"/>
          <w:i/>
          <w:iCs/>
          <w:sz w:val="20"/>
        </w:rPr>
      </w:pPr>
      <w:r>
        <w:rPr>
          <w:rFonts w:ascii="Arial" w:hAnsi="Arial" w:cs="Arial"/>
          <w:i/>
          <w:iCs/>
          <w:sz w:val="20"/>
        </w:rPr>
        <w:t>(tiekėjo pavadinimas, įmonės kodas)</w:t>
      </w:r>
    </w:p>
    <w:p w14:paraId="5D506087" w14:textId="77777777" w:rsidR="00C06106" w:rsidRDefault="00C06106" w:rsidP="00C06106">
      <w:pPr>
        <w:widowControl w:val="0"/>
        <w:tabs>
          <w:tab w:val="right" w:leader="underscore" w:pos="9071"/>
        </w:tabs>
        <w:jc w:val="center"/>
        <w:textAlignment w:val="baseline"/>
        <w:rPr>
          <w:rFonts w:ascii="Arial" w:eastAsia="Calibri" w:hAnsi="Arial" w:cs="Arial"/>
          <w:iCs/>
          <w:sz w:val="22"/>
          <w:szCs w:val="22"/>
        </w:rPr>
      </w:pPr>
    </w:p>
    <w:p w14:paraId="6F93F6D4" w14:textId="77777777" w:rsidR="00C06106" w:rsidRDefault="00C06106" w:rsidP="00C06106">
      <w:pPr>
        <w:widowControl w:val="0"/>
        <w:tabs>
          <w:tab w:val="right" w:leader="underscore" w:pos="9071"/>
        </w:tabs>
        <w:jc w:val="center"/>
        <w:textAlignment w:val="baseline"/>
        <w:rPr>
          <w:rFonts w:ascii="Arial" w:eastAsia="Calibri" w:hAnsi="Arial" w:cs="Arial"/>
          <w:iCs/>
          <w:sz w:val="22"/>
          <w:szCs w:val="22"/>
        </w:rPr>
      </w:pPr>
    </w:p>
    <w:p w14:paraId="1A71106A" w14:textId="77777777" w:rsidR="00C06106" w:rsidRDefault="00C06106" w:rsidP="00C06106">
      <w:pPr>
        <w:widowControl w:val="0"/>
        <w:tabs>
          <w:tab w:val="right" w:leader="underscore" w:pos="9071"/>
        </w:tabs>
        <w:jc w:val="center"/>
        <w:textAlignment w:val="baseline"/>
        <w:rPr>
          <w:rFonts w:ascii="Arial" w:hAnsi="Arial" w:cs="Arial"/>
          <w:sz w:val="22"/>
          <w:szCs w:val="22"/>
        </w:rPr>
      </w:pPr>
      <w:r>
        <w:rPr>
          <w:rFonts w:ascii="Arial" w:eastAsia="Calibri" w:hAnsi="Arial" w:cs="Arial"/>
          <w:b/>
          <w:bCs/>
          <w:sz w:val="22"/>
          <w:szCs w:val="22"/>
        </w:rPr>
        <w:t>TEIKĖJO DEKLARACIJA APIE PREKĖS (-IŲ) IR SUDEDAMŲJŲ DALIŲ KILMĘ</w:t>
      </w:r>
    </w:p>
    <w:p w14:paraId="7E8F6D79" w14:textId="77777777" w:rsidR="00C06106" w:rsidRDefault="00C06106" w:rsidP="00C06106">
      <w:pPr>
        <w:widowControl w:val="0"/>
        <w:tabs>
          <w:tab w:val="right" w:leader="underscore" w:pos="9071"/>
        </w:tabs>
        <w:jc w:val="center"/>
        <w:textAlignment w:val="baseline"/>
        <w:rPr>
          <w:rFonts w:ascii="Arial" w:eastAsia="Calibri" w:hAnsi="Arial" w:cs="Arial"/>
          <w:b/>
          <w:bCs/>
          <w:sz w:val="22"/>
          <w:szCs w:val="22"/>
        </w:rPr>
      </w:pPr>
    </w:p>
    <w:p w14:paraId="5F67B949" w14:textId="77777777" w:rsidR="00C06106" w:rsidRDefault="00C06106" w:rsidP="00C06106">
      <w:pPr>
        <w:widowControl w:val="0"/>
        <w:tabs>
          <w:tab w:val="right" w:leader="underscore" w:pos="9071"/>
        </w:tabs>
        <w:jc w:val="center"/>
        <w:textAlignment w:val="baseline"/>
        <w:rPr>
          <w:rFonts w:ascii="Arial" w:eastAsia="Calibri" w:hAnsi="Arial" w:cs="Arial"/>
          <w:sz w:val="22"/>
          <w:szCs w:val="22"/>
        </w:rPr>
      </w:pPr>
      <w:r>
        <w:rPr>
          <w:rFonts w:ascii="Arial" w:eastAsia="Calibri" w:hAnsi="Arial" w:cs="Arial"/>
          <w:sz w:val="22"/>
          <w:szCs w:val="22"/>
        </w:rPr>
        <w:t>20__ m._____________ d. Nr. ______</w:t>
      </w:r>
    </w:p>
    <w:p w14:paraId="293C08F3" w14:textId="77777777" w:rsidR="00C06106" w:rsidRDefault="00C06106" w:rsidP="00C06106">
      <w:pPr>
        <w:widowControl w:val="0"/>
        <w:tabs>
          <w:tab w:val="right" w:leader="underscore" w:pos="9071"/>
        </w:tabs>
        <w:jc w:val="center"/>
        <w:textAlignment w:val="baseline"/>
        <w:rPr>
          <w:rFonts w:ascii="Arial" w:eastAsia="Calibri" w:hAnsi="Arial" w:cs="Arial"/>
          <w:sz w:val="22"/>
          <w:szCs w:val="22"/>
        </w:rPr>
      </w:pPr>
      <w:r>
        <w:rPr>
          <w:rFonts w:ascii="Arial" w:eastAsia="Calibri" w:hAnsi="Arial" w:cs="Arial"/>
          <w:sz w:val="22"/>
          <w:szCs w:val="22"/>
        </w:rPr>
        <w:t>__________________________</w:t>
      </w:r>
    </w:p>
    <w:p w14:paraId="7F302D89" w14:textId="77777777" w:rsidR="00C06106" w:rsidRDefault="00C06106" w:rsidP="00C06106">
      <w:pPr>
        <w:widowControl w:val="0"/>
        <w:tabs>
          <w:tab w:val="right" w:leader="underscore" w:pos="9071"/>
        </w:tabs>
        <w:jc w:val="center"/>
        <w:textAlignment w:val="baseline"/>
        <w:rPr>
          <w:rFonts w:ascii="Arial" w:hAnsi="Arial" w:cs="Arial"/>
          <w:i/>
          <w:sz w:val="20"/>
        </w:rPr>
      </w:pPr>
      <w:r>
        <w:rPr>
          <w:rFonts w:ascii="Arial" w:eastAsia="Calibri" w:hAnsi="Arial" w:cs="Arial"/>
          <w:i/>
          <w:sz w:val="20"/>
        </w:rPr>
        <w:t>(sudarymo vieta)</w:t>
      </w:r>
    </w:p>
    <w:p w14:paraId="764FEA1C" w14:textId="77777777" w:rsidR="00C06106" w:rsidRDefault="00C06106" w:rsidP="00C06106">
      <w:pPr>
        <w:pStyle w:val="NormalWeb"/>
        <w:rPr>
          <w:rFonts w:ascii="Arial" w:eastAsia="Calibri" w:hAnsi="Arial" w:cs="Arial"/>
        </w:rPr>
      </w:pPr>
    </w:p>
    <w:p w14:paraId="72D5326C" w14:textId="36EDD055" w:rsidR="00C06106" w:rsidRDefault="00C06106" w:rsidP="00C06106">
      <w:pPr>
        <w:pStyle w:val="NormalWeb"/>
        <w:ind w:firstLine="851"/>
        <w:jc w:val="both"/>
        <w:rPr>
          <w:rFonts w:ascii="Arial" w:eastAsia="Calibri" w:hAnsi="Arial" w:cs="Arial"/>
        </w:rPr>
      </w:pPr>
      <w:r>
        <w:rPr>
          <w:rFonts w:ascii="Arial" w:eastAsia="Calibri" w:hAnsi="Arial" w:cs="Arial"/>
        </w:rPr>
        <w:t xml:space="preserve">Vadovaudamasis LR Vyriausybės 2022-03-30 nutarimo Nr. 280 „Dėl Lietuvos Respublikos viešųjų pirkimų įstatymo 92 straipsnio 13, 14 ir 15 dalių nuostatų įgyvendinimo“ 3 priedu, deklaruoju, kad mano siūlomos prekės – </w:t>
      </w:r>
      <w:r>
        <w:rPr>
          <w:rFonts w:ascii="Arial" w:eastAsia="Calibri" w:hAnsi="Arial" w:cs="Arial"/>
          <w:color w:val="70AD47" w:themeColor="accent6"/>
          <w:sz w:val="22"/>
          <w:szCs w:val="22"/>
        </w:rPr>
        <w:t>Nešiojami kompiuteriai</w:t>
      </w:r>
      <w:r>
        <w:rPr>
          <w:rFonts w:ascii="Arial" w:eastAsia="Calibri" w:hAnsi="Arial" w:cs="Arial"/>
        </w:rPr>
        <w:t xml:space="preserve"> - ir jų sudarančių sudedamųjų dalių kilmė nėra </w:t>
      </w:r>
      <w:r>
        <w:rPr>
          <w:rFonts w:ascii="Arial" w:hAnsi="Arial" w:cs="Arial"/>
          <w:color w:val="000000"/>
        </w:rPr>
        <w:t xml:space="preserve">iš </w:t>
      </w:r>
      <w:r>
        <w:rPr>
          <w:rFonts w:ascii="Arial" w:hAnsi="Arial" w:cs="Arial"/>
        </w:rPr>
        <w:t xml:space="preserve">Rusijos Federacijos, Baltarusijos Respublikos, </w:t>
      </w:r>
      <w:bookmarkStart w:id="81" w:name="_Hlk125991494"/>
      <w:r>
        <w:rPr>
          <w:rFonts w:ascii="Arial" w:hAnsi="Arial" w:cs="Arial"/>
        </w:rPr>
        <w:t>Rusijos federacijos aneksuoto Krymo</w:t>
      </w:r>
      <w:bookmarkEnd w:id="81"/>
      <w:r>
        <w:rPr>
          <w:rFonts w:ascii="Arial" w:hAnsi="Arial" w:cs="Arial"/>
        </w:rPr>
        <w:t xml:space="preserve">, Moldovos Respublikos vyriausybės nekontroliuojamos </w:t>
      </w:r>
      <w:proofErr w:type="spellStart"/>
      <w:r>
        <w:rPr>
          <w:rFonts w:ascii="Arial" w:hAnsi="Arial" w:cs="Arial"/>
        </w:rPr>
        <w:t>Padniestrės</w:t>
      </w:r>
      <w:proofErr w:type="spellEnd"/>
      <w:r>
        <w:rPr>
          <w:rFonts w:ascii="Arial" w:hAnsi="Arial" w:cs="Arial"/>
        </w:rPr>
        <w:t xml:space="preserve"> teritorijos, </w:t>
      </w:r>
      <w:proofErr w:type="spellStart"/>
      <w:r>
        <w:rPr>
          <w:rFonts w:ascii="Arial" w:hAnsi="Arial" w:cs="Arial"/>
        </w:rPr>
        <w:t>Sakartvelo</w:t>
      </w:r>
      <w:proofErr w:type="spellEnd"/>
      <w:r>
        <w:rPr>
          <w:rFonts w:ascii="Arial" w:hAnsi="Arial" w:cs="Arial"/>
        </w:rPr>
        <w:t xml:space="preserve"> vyriausybės nekontroliuojamos Abchazijos ir Pietų Osetijos teritorijos</w:t>
      </w:r>
      <w:r w:rsidR="00072287">
        <w:rPr>
          <w:rFonts w:ascii="Arial" w:hAnsi="Arial" w:cs="Arial"/>
        </w:rPr>
        <w:t>, Kinijos Liaudies Respublikos, netaikoma Taivano (</w:t>
      </w:r>
      <w:proofErr w:type="spellStart"/>
      <w:r w:rsidR="00072287">
        <w:rPr>
          <w:rFonts w:ascii="Arial" w:hAnsi="Arial" w:cs="Arial"/>
        </w:rPr>
        <w:t>Penghu</w:t>
      </w:r>
      <w:proofErr w:type="spellEnd"/>
      <w:r w:rsidR="00072287">
        <w:rPr>
          <w:rFonts w:ascii="Arial" w:hAnsi="Arial" w:cs="Arial"/>
        </w:rPr>
        <w:t xml:space="preserve">, </w:t>
      </w:r>
      <w:proofErr w:type="spellStart"/>
      <w:r w:rsidR="00072287">
        <w:rPr>
          <w:rFonts w:ascii="Arial" w:hAnsi="Arial" w:cs="Arial"/>
        </w:rPr>
        <w:t>Kinmeno</w:t>
      </w:r>
      <w:proofErr w:type="spellEnd"/>
      <w:r w:rsidR="00072287">
        <w:rPr>
          <w:rFonts w:ascii="Arial" w:hAnsi="Arial" w:cs="Arial"/>
        </w:rPr>
        <w:t xml:space="preserve"> ir </w:t>
      </w:r>
      <w:proofErr w:type="spellStart"/>
      <w:r w:rsidR="00072287">
        <w:rPr>
          <w:rFonts w:ascii="Arial" w:hAnsi="Arial" w:cs="Arial"/>
        </w:rPr>
        <w:t>Matsu</w:t>
      </w:r>
      <w:proofErr w:type="spellEnd"/>
      <w:r w:rsidR="00072287">
        <w:rPr>
          <w:rFonts w:ascii="Arial" w:hAnsi="Arial" w:cs="Arial"/>
        </w:rPr>
        <w:t>) atskirajai muitų teritorijai</w:t>
      </w:r>
      <w:r>
        <w:rPr>
          <w:rFonts w:ascii="Arial" w:hAnsi="Arial" w:cs="Arial"/>
        </w:rPr>
        <w:t>.</w:t>
      </w:r>
    </w:p>
    <w:tbl>
      <w:tblPr>
        <w:tblStyle w:val="TableGrid"/>
        <w:tblW w:w="9350" w:type="dxa"/>
        <w:tblInd w:w="0" w:type="dxa"/>
        <w:tblLook w:val="04A0" w:firstRow="1" w:lastRow="0" w:firstColumn="1" w:lastColumn="0" w:noHBand="0" w:noVBand="1"/>
      </w:tblPr>
      <w:tblGrid>
        <w:gridCol w:w="4676"/>
        <w:gridCol w:w="4674"/>
      </w:tblGrid>
      <w:tr w:rsidR="00C06106" w14:paraId="5644B7C6" w14:textId="77777777" w:rsidTr="00C06106">
        <w:tc>
          <w:tcPr>
            <w:tcW w:w="4676" w:type="dxa"/>
            <w:tcBorders>
              <w:top w:val="nil"/>
              <w:left w:val="nil"/>
              <w:bottom w:val="nil"/>
              <w:right w:val="nil"/>
            </w:tcBorders>
          </w:tcPr>
          <w:p w14:paraId="2AEEDB9A" w14:textId="77777777" w:rsidR="00C06106" w:rsidRDefault="00C06106" w:rsidP="00FA287E">
            <w:pPr>
              <w:rPr>
                <w:rFonts w:ascii="Arial" w:hAnsi="Arial" w:cs="Arial"/>
                <w:sz w:val="22"/>
                <w:szCs w:val="22"/>
              </w:rPr>
            </w:pPr>
          </w:p>
          <w:p w14:paraId="39C254B1" w14:textId="77777777" w:rsidR="00C06106" w:rsidRDefault="00C06106" w:rsidP="00FA287E">
            <w:pPr>
              <w:rPr>
                <w:rFonts w:ascii="Arial" w:hAnsi="Arial" w:cs="Arial"/>
                <w:sz w:val="22"/>
                <w:szCs w:val="22"/>
              </w:rPr>
            </w:pPr>
          </w:p>
          <w:p w14:paraId="68EB660A" w14:textId="286B5C58" w:rsidR="00C06106" w:rsidRDefault="00C06106" w:rsidP="00FA287E">
            <w:pPr>
              <w:rPr>
                <w:rFonts w:ascii="Arial" w:hAnsi="Arial" w:cs="Arial"/>
                <w:sz w:val="22"/>
                <w:szCs w:val="22"/>
              </w:rPr>
            </w:pPr>
            <w:r>
              <w:rPr>
                <w:rFonts w:ascii="Arial" w:hAnsi="Arial" w:cs="Arial"/>
                <w:sz w:val="22"/>
                <w:szCs w:val="22"/>
              </w:rPr>
              <w:t>_______________________</w:t>
            </w:r>
          </w:p>
        </w:tc>
        <w:tc>
          <w:tcPr>
            <w:tcW w:w="4674" w:type="dxa"/>
            <w:tcBorders>
              <w:top w:val="nil"/>
              <w:left w:val="nil"/>
              <w:bottom w:val="nil"/>
              <w:right w:val="nil"/>
            </w:tcBorders>
          </w:tcPr>
          <w:p w14:paraId="4B5B0BBA" w14:textId="77777777" w:rsidR="00C06106" w:rsidRDefault="00C06106" w:rsidP="00FA287E">
            <w:pPr>
              <w:jc w:val="center"/>
              <w:rPr>
                <w:rFonts w:ascii="Arial" w:hAnsi="Arial" w:cs="Arial"/>
                <w:sz w:val="22"/>
                <w:szCs w:val="22"/>
              </w:rPr>
            </w:pPr>
          </w:p>
          <w:p w14:paraId="1D2BCC79" w14:textId="77777777" w:rsidR="00C06106" w:rsidRDefault="00C06106" w:rsidP="00FA287E">
            <w:pPr>
              <w:jc w:val="center"/>
              <w:rPr>
                <w:rFonts w:ascii="Arial" w:hAnsi="Arial" w:cs="Arial"/>
                <w:sz w:val="22"/>
                <w:szCs w:val="22"/>
              </w:rPr>
            </w:pPr>
          </w:p>
          <w:p w14:paraId="29B66B72" w14:textId="7EDDC717" w:rsidR="00C06106" w:rsidRDefault="00C06106" w:rsidP="00FA287E">
            <w:pPr>
              <w:jc w:val="center"/>
              <w:rPr>
                <w:rFonts w:ascii="Arial" w:hAnsi="Arial" w:cs="Arial"/>
                <w:sz w:val="22"/>
                <w:szCs w:val="22"/>
              </w:rPr>
            </w:pPr>
            <w:r>
              <w:rPr>
                <w:rFonts w:ascii="Arial" w:hAnsi="Arial" w:cs="Arial"/>
                <w:sz w:val="22"/>
                <w:szCs w:val="22"/>
              </w:rPr>
              <w:t>_________________</w:t>
            </w:r>
          </w:p>
        </w:tc>
      </w:tr>
      <w:tr w:rsidR="00C06106" w14:paraId="1BDE3B53" w14:textId="77777777" w:rsidTr="00C06106">
        <w:tc>
          <w:tcPr>
            <w:tcW w:w="4676" w:type="dxa"/>
            <w:tcBorders>
              <w:top w:val="nil"/>
              <w:left w:val="nil"/>
              <w:bottom w:val="nil"/>
              <w:right w:val="nil"/>
            </w:tcBorders>
          </w:tcPr>
          <w:p w14:paraId="254B0C16" w14:textId="77777777" w:rsidR="00C06106" w:rsidRDefault="00C06106" w:rsidP="00FA287E">
            <w:pPr>
              <w:rPr>
                <w:rFonts w:ascii="Arial" w:eastAsia="Calibri" w:hAnsi="Arial" w:cs="Arial"/>
                <w:i/>
                <w:sz w:val="22"/>
                <w:szCs w:val="22"/>
              </w:rPr>
            </w:pPr>
            <w:r>
              <w:rPr>
                <w:rFonts w:ascii="Arial" w:eastAsia="Calibri" w:hAnsi="Arial" w:cs="Arial"/>
                <w:i/>
                <w:sz w:val="22"/>
                <w:szCs w:val="22"/>
              </w:rPr>
              <w:t>(Tiekėjo vadovo vardas, pavardė/</w:t>
            </w:r>
          </w:p>
          <w:p w14:paraId="4B1B63B6" w14:textId="77777777" w:rsidR="00C06106" w:rsidRDefault="00C06106" w:rsidP="00FA287E">
            <w:pPr>
              <w:rPr>
                <w:rFonts w:ascii="Arial" w:eastAsia="Calibri" w:hAnsi="Arial" w:cs="Arial"/>
                <w:i/>
                <w:sz w:val="22"/>
                <w:szCs w:val="22"/>
              </w:rPr>
            </w:pPr>
            <w:r>
              <w:rPr>
                <w:rFonts w:ascii="Arial" w:eastAsia="Calibri" w:hAnsi="Arial" w:cs="Arial"/>
                <w:i/>
                <w:sz w:val="22"/>
                <w:szCs w:val="22"/>
              </w:rPr>
              <w:t xml:space="preserve">ar jo įgalioto asmens pareigos, </w:t>
            </w:r>
          </w:p>
          <w:p w14:paraId="74CD0E09" w14:textId="77777777" w:rsidR="00C06106" w:rsidRDefault="00C06106" w:rsidP="00FA287E">
            <w:pPr>
              <w:rPr>
                <w:rFonts w:ascii="Arial" w:hAnsi="Arial" w:cs="Arial"/>
                <w:sz w:val="22"/>
                <w:szCs w:val="22"/>
              </w:rPr>
            </w:pPr>
            <w:r>
              <w:rPr>
                <w:rFonts w:ascii="Arial" w:eastAsia="Calibri" w:hAnsi="Arial" w:cs="Arial"/>
                <w:i/>
                <w:sz w:val="22"/>
                <w:szCs w:val="22"/>
              </w:rPr>
              <w:t>vardas, pavardė)</w:t>
            </w:r>
          </w:p>
        </w:tc>
        <w:tc>
          <w:tcPr>
            <w:tcW w:w="4674" w:type="dxa"/>
            <w:tcBorders>
              <w:top w:val="nil"/>
              <w:left w:val="nil"/>
              <w:bottom w:val="nil"/>
              <w:right w:val="nil"/>
            </w:tcBorders>
          </w:tcPr>
          <w:p w14:paraId="79A07610" w14:textId="77777777" w:rsidR="00C06106" w:rsidRDefault="00C06106" w:rsidP="00FA287E">
            <w:pPr>
              <w:jc w:val="center"/>
              <w:rPr>
                <w:rFonts w:ascii="Arial" w:hAnsi="Arial" w:cs="Arial"/>
                <w:sz w:val="22"/>
                <w:szCs w:val="22"/>
              </w:rPr>
            </w:pPr>
            <w:r>
              <w:rPr>
                <w:rFonts w:ascii="Arial" w:hAnsi="Arial" w:cs="Arial"/>
                <w:sz w:val="22"/>
                <w:szCs w:val="22"/>
              </w:rPr>
              <w:t>(Parašas)</w:t>
            </w:r>
          </w:p>
        </w:tc>
      </w:tr>
    </w:tbl>
    <w:p w14:paraId="3796AE34" w14:textId="77777777" w:rsidR="00C06106" w:rsidRDefault="00C06106" w:rsidP="00C06106"/>
    <w:p w14:paraId="40CBFB5D" w14:textId="77777777" w:rsidR="00C57DC8" w:rsidRDefault="00C57DC8" w:rsidP="0003048F">
      <w:pPr>
        <w:spacing w:after="0" w:line="240" w:lineRule="auto"/>
        <w:jc w:val="center"/>
        <w:rPr>
          <w:rFonts w:cstheme="minorHAnsi"/>
          <w:sz w:val="24"/>
          <w:szCs w:val="24"/>
        </w:rPr>
      </w:pPr>
    </w:p>
    <w:p w14:paraId="7FF88C13" w14:textId="77777777" w:rsidR="00C06106" w:rsidRDefault="00C06106" w:rsidP="0003048F">
      <w:pPr>
        <w:spacing w:after="0" w:line="240" w:lineRule="auto"/>
        <w:jc w:val="center"/>
        <w:rPr>
          <w:rFonts w:cstheme="minorHAnsi"/>
          <w:sz w:val="24"/>
          <w:szCs w:val="24"/>
        </w:rPr>
      </w:pPr>
    </w:p>
    <w:p w14:paraId="07F10EAD" w14:textId="77777777" w:rsidR="00C06106" w:rsidRDefault="00C06106" w:rsidP="0003048F">
      <w:pPr>
        <w:spacing w:after="0" w:line="240" w:lineRule="auto"/>
        <w:jc w:val="center"/>
        <w:rPr>
          <w:rFonts w:cstheme="minorHAnsi"/>
          <w:sz w:val="24"/>
          <w:szCs w:val="24"/>
        </w:rPr>
      </w:pPr>
    </w:p>
    <w:p w14:paraId="33291B28" w14:textId="77777777" w:rsidR="00C06106" w:rsidRDefault="00C06106" w:rsidP="0003048F">
      <w:pPr>
        <w:spacing w:after="0" w:line="240" w:lineRule="auto"/>
        <w:jc w:val="center"/>
        <w:rPr>
          <w:rFonts w:cstheme="minorHAnsi"/>
          <w:sz w:val="24"/>
          <w:szCs w:val="24"/>
        </w:rPr>
      </w:pPr>
    </w:p>
    <w:p w14:paraId="5867F3AB" w14:textId="77777777" w:rsidR="00C06106" w:rsidRDefault="00C06106" w:rsidP="0003048F">
      <w:pPr>
        <w:spacing w:after="0" w:line="240" w:lineRule="auto"/>
        <w:jc w:val="center"/>
        <w:rPr>
          <w:rFonts w:cstheme="minorHAnsi"/>
          <w:sz w:val="24"/>
          <w:szCs w:val="24"/>
        </w:rPr>
      </w:pPr>
    </w:p>
    <w:p w14:paraId="22B8F6AC" w14:textId="77777777" w:rsidR="00C06106" w:rsidRDefault="00C06106" w:rsidP="0003048F">
      <w:pPr>
        <w:spacing w:after="0" w:line="240" w:lineRule="auto"/>
        <w:jc w:val="center"/>
        <w:rPr>
          <w:rFonts w:cstheme="minorHAnsi"/>
          <w:sz w:val="24"/>
          <w:szCs w:val="24"/>
        </w:rPr>
      </w:pPr>
    </w:p>
    <w:p w14:paraId="2652A141" w14:textId="77777777" w:rsidR="00C06106" w:rsidRDefault="00C06106" w:rsidP="0003048F">
      <w:pPr>
        <w:spacing w:after="0" w:line="240" w:lineRule="auto"/>
        <w:jc w:val="center"/>
        <w:rPr>
          <w:rFonts w:cstheme="minorHAnsi"/>
          <w:sz w:val="24"/>
          <w:szCs w:val="24"/>
        </w:rPr>
      </w:pPr>
    </w:p>
    <w:p w14:paraId="79920522" w14:textId="77777777" w:rsidR="00C06106" w:rsidRPr="003B76E2" w:rsidRDefault="00C06106" w:rsidP="0003048F">
      <w:pPr>
        <w:spacing w:after="0" w:line="240" w:lineRule="auto"/>
        <w:jc w:val="center"/>
        <w:rPr>
          <w:rFonts w:cstheme="minorHAnsi"/>
          <w:sz w:val="24"/>
          <w:szCs w:val="24"/>
        </w:rPr>
      </w:pPr>
    </w:p>
    <w:p w14:paraId="5DC5C150" w14:textId="2E2E1FB8" w:rsidR="008D704D" w:rsidRPr="003B76E2" w:rsidRDefault="00FE3D1F" w:rsidP="00AB5541">
      <w:pPr>
        <w:pStyle w:val="Heading2"/>
        <w:ind w:left="5103"/>
        <w:rPr>
          <w:rFonts w:asciiTheme="minorHAnsi" w:hAnsiTheme="minorHAnsi" w:cstheme="minorHAnsi"/>
          <w:color w:val="4472C4" w:themeColor="accent1"/>
          <w:sz w:val="24"/>
          <w:szCs w:val="24"/>
        </w:rPr>
      </w:pPr>
      <w:bookmarkStart w:id="82" w:name="_Ref147819962"/>
      <w:bookmarkStart w:id="83" w:name="_Toc190941648"/>
      <w:r w:rsidRPr="003B76E2">
        <w:rPr>
          <w:rFonts w:asciiTheme="minorHAnsi" w:hAnsiTheme="minorHAnsi" w:cstheme="minorHAnsi"/>
          <w:color w:val="4472C4" w:themeColor="accent1"/>
          <w:sz w:val="24"/>
          <w:szCs w:val="24"/>
        </w:rPr>
        <w:lastRenderedPageBreak/>
        <w:t xml:space="preserve">Pirkimo sąlygų </w:t>
      </w:r>
      <w:r w:rsidR="002920D9" w:rsidRPr="003B76E2">
        <w:rPr>
          <w:rFonts w:asciiTheme="minorHAnsi" w:hAnsiTheme="minorHAnsi" w:cstheme="minorHAnsi"/>
          <w:color w:val="4472C4" w:themeColor="accent1"/>
          <w:sz w:val="24"/>
          <w:szCs w:val="24"/>
        </w:rPr>
        <w:t>10</w:t>
      </w:r>
      <w:r w:rsidRPr="003B76E2">
        <w:rPr>
          <w:rFonts w:asciiTheme="minorHAnsi" w:hAnsiTheme="minorHAnsi" w:cstheme="minorHAnsi"/>
          <w:color w:val="4472C4" w:themeColor="accent1"/>
          <w:sz w:val="24"/>
          <w:szCs w:val="24"/>
        </w:rPr>
        <w:t xml:space="preserve"> priedas </w:t>
      </w:r>
      <w:r w:rsidR="008D704D" w:rsidRPr="003B76E2">
        <w:rPr>
          <w:rFonts w:asciiTheme="minorHAnsi" w:hAnsiTheme="minorHAnsi" w:cstheme="minorHAnsi"/>
          <w:color w:val="4472C4" w:themeColor="accent1"/>
          <w:sz w:val="24"/>
          <w:szCs w:val="24"/>
        </w:rPr>
        <w:t>„</w:t>
      </w:r>
      <w:r w:rsidR="00904B27" w:rsidRPr="003B76E2">
        <w:rPr>
          <w:rFonts w:asciiTheme="minorHAnsi" w:hAnsiTheme="minorHAnsi" w:cstheme="minorHAnsi"/>
          <w:color w:val="4472C4" w:themeColor="accent1"/>
          <w:sz w:val="24"/>
          <w:szCs w:val="24"/>
        </w:rPr>
        <w:t xml:space="preserve">Sutarties </w:t>
      </w:r>
      <w:r w:rsidR="0013294B">
        <w:rPr>
          <w:rFonts w:asciiTheme="minorHAnsi" w:hAnsiTheme="minorHAnsi" w:cstheme="minorHAnsi"/>
          <w:color w:val="4472C4" w:themeColor="accent1"/>
          <w:sz w:val="24"/>
          <w:szCs w:val="24"/>
        </w:rPr>
        <w:t>bendrosios sąlygos</w:t>
      </w:r>
      <w:r w:rsidR="008D704D" w:rsidRPr="003B76E2">
        <w:rPr>
          <w:rFonts w:asciiTheme="minorHAnsi" w:hAnsiTheme="minorHAnsi" w:cstheme="minorHAnsi"/>
          <w:color w:val="4472C4" w:themeColor="accent1"/>
          <w:sz w:val="24"/>
          <w:szCs w:val="24"/>
        </w:rPr>
        <w:t>“</w:t>
      </w:r>
      <w:bookmarkEnd w:id="78"/>
      <w:bookmarkEnd w:id="79"/>
      <w:bookmarkEnd w:id="80"/>
      <w:bookmarkEnd w:id="82"/>
      <w:bookmarkEnd w:id="83"/>
    </w:p>
    <w:p w14:paraId="040FB65E" w14:textId="77777777" w:rsidR="00AE422D" w:rsidRPr="003B76E2" w:rsidRDefault="00AE422D" w:rsidP="00AB5541">
      <w:pPr>
        <w:rPr>
          <w:rFonts w:cstheme="minorHAnsi"/>
          <w:sz w:val="24"/>
          <w:szCs w:val="24"/>
        </w:rPr>
      </w:pPr>
    </w:p>
    <w:p w14:paraId="59AE7879" w14:textId="0BFE784C" w:rsidR="00904B27" w:rsidRDefault="00904B27" w:rsidP="00545269">
      <w:pPr>
        <w:spacing w:after="0" w:line="240" w:lineRule="auto"/>
        <w:jc w:val="center"/>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00545269" w:rsidRPr="00545269">
        <w:rPr>
          <w:rFonts w:cstheme="minorHAnsi"/>
          <w:sz w:val="24"/>
          <w:szCs w:val="24"/>
        </w:rPr>
        <w:t>)</w:t>
      </w:r>
    </w:p>
    <w:p w14:paraId="619EE3DC" w14:textId="77777777" w:rsidR="0013294B" w:rsidRDefault="0013294B" w:rsidP="00545269">
      <w:pPr>
        <w:spacing w:after="0" w:line="240" w:lineRule="auto"/>
        <w:jc w:val="center"/>
        <w:rPr>
          <w:rFonts w:cstheme="minorHAnsi"/>
          <w:sz w:val="24"/>
          <w:szCs w:val="24"/>
        </w:rPr>
      </w:pPr>
    </w:p>
    <w:p w14:paraId="1CE65C11" w14:textId="77777777" w:rsidR="0013294B" w:rsidRDefault="0013294B" w:rsidP="00545269">
      <w:pPr>
        <w:spacing w:after="0" w:line="240" w:lineRule="auto"/>
        <w:jc w:val="center"/>
        <w:rPr>
          <w:rFonts w:cstheme="minorHAnsi"/>
          <w:sz w:val="24"/>
          <w:szCs w:val="24"/>
        </w:rPr>
      </w:pPr>
    </w:p>
    <w:p w14:paraId="1E37E4C7" w14:textId="77777777" w:rsidR="0013294B" w:rsidRDefault="0013294B" w:rsidP="00545269">
      <w:pPr>
        <w:spacing w:after="0" w:line="240" w:lineRule="auto"/>
        <w:jc w:val="center"/>
        <w:rPr>
          <w:rFonts w:cstheme="minorHAnsi"/>
          <w:sz w:val="24"/>
          <w:szCs w:val="24"/>
        </w:rPr>
      </w:pPr>
    </w:p>
    <w:p w14:paraId="627C8D24" w14:textId="77777777" w:rsidR="0013294B" w:rsidRDefault="0013294B" w:rsidP="00545269">
      <w:pPr>
        <w:spacing w:after="0" w:line="240" w:lineRule="auto"/>
        <w:jc w:val="center"/>
        <w:rPr>
          <w:rFonts w:cstheme="minorHAnsi"/>
          <w:sz w:val="24"/>
          <w:szCs w:val="24"/>
        </w:rPr>
      </w:pPr>
    </w:p>
    <w:p w14:paraId="2529B308" w14:textId="77777777" w:rsidR="0013294B" w:rsidRDefault="0013294B" w:rsidP="00545269">
      <w:pPr>
        <w:spacing w:after="0" w:line="240" w:lineRule="auto"/>
        <w:jc w:val="center"/>
        <w:rPr>
          <w:rFonts w:cstheme="minorHAnsi"/>
          <w:sz w:val="24"/>
          <w:szCs w:val="24"/>
        </w:rPr>
      </w:pPr>
    </w:p>
    <w:p w14:paraId="04C5E80B" w14:textId="77777777" w:rsidR="0013294B" w:rsidRDefault="0013294B" w:rsidP="00545269">
      <w:pPr>
        <w:spacing w:after="0" w:line="240" w:lineRule="auto"/>
        <w:jc w:val="center"/>
        <w:rPr>
          <w:rFonts w:cstheme="minorHAnsi"/>
          <w:sz w:val="24"/>
          <w:szCs w:val="24"/>
        </w:rPr>
      </w:pPr>
    </w:p>
    <w:p w14:paraId="034D9B1C" w14:textId="77777777" w:rsidR="0013294B" w:rsidRDefault="0013294B" w:rsidP="00545269">
      <w:pPr>
        <w:spacing w:after="0" w:line="240" w:lineRule="auto"/>
        <w:jc w:val="center"/>
        <w:rPr>
          <w:rFonts w:cstheme="minorHAnsi"/>
          <w:sz w:val="24"/>
          <w:szCs w:val="24"/>
        </w:rPr>
      </w:pPr>
    </w:p>
    <w:p w14:paraId="78DB8A8A" w14:textId="77777777" w:rsidR="0013294B" w:rsidRDefault="0013294B" w:rsidP="00545269">
      <w:pPr>
        <w:spacing w:after="0" w:line="240" w:lineRule="auto"/>
        <w:jc w:val="center"/>
        <w:rPr>
          <w:rFonts w:cstheme="minorHAnsi"/>
          <w:sz w:val="24"/>
          <w:szCs w:val="24"/>
        </w:rPr>
      </w:pPr>
    </w:p>
    <w:p w14:paraId="63829AF9" w14:textId="77777777" w:rsidR="0013294B" w:rsidRDefault="0013294B" w:rsidP="00545269">
      <w:pPr>
        <w:spacing w:after="0" w:line="240" w:lineRule="auto"/>
        <w:jc w:val="center"/>
        <w:rPr>
          <w:rFonts w:cstheme="minorHAnsi"/>
          <w:sz w:val="24"/>
          <w:szCs w:val="24"/>
        </w:rPr>
      </w:pPr>
    </w:p>
    <w:p w14:paraId="6445A4B3" w14:textId="77777777" w:rsidR="0013294B" w:rsidRDefault="0013294B" w:rsidP="00545269">
      <w:pPr>
        <w:spacing w:after="0" w:line="240" w:lineRule="auto"/>
        <w:jc w:val="center"/>
        <w:rPr>
          <w:rFonts w:cstheme="minorHAnsi"/>
          <w:sz w:val="24"/>
          <w:szCs w:val="24"/>
        </w:rPr>
      </w:pPr>
    </w:p>
    <w:p w14:paraId="5E4E65E5" w14:textId="77777777" w:rsidR="0013294B" w:rsidRDefault="0013294B" w:rsidP="00545269">
      <w:pPr>
        <w:spacing w:after="0" w:line="240" w:lineRule="auto"/>
        <w:jc w:val="center"/>
        <w:rPr>
          <w:rFonts w:cstheme="minorHAnsi"/>
          <w:sz w:val="24"/>
          <w:szCs w:val="24"/>
        </w:rPr>
      </w:pPr>
    </w:p>
    <w:p w14:paraId="44ADB9B0" w14:textId="77777777" w:rsidR="0013294B" w:rsidRDefault="0013294B" w:rsidP="00545269">
      <w:pPr>
        <w:spacing w:after="0" w:line="240" w:lineRule="auto"/>
        <w:jc w:val="center"/>
        <w:rPr>
          <w:rFonts w:cstheme="minorHAnsi"/>
          <w:sz w:val="24"/>
          <w:szCs w:val="24"/>
        </w:rPr>
      </w:pPr>
    </w:p>
    <w:p w14:paraId="7FB6471B" w14:textId="77777777" w:rsidR="0013294B" w:rsidRDefault="0013294B" w:rsidP="00545269">
      <w:pPr>
        <w:spacing w:after="0" w:line="240" w:lineRule="auto"/>
        <w:jc w:val="center"/>
        <w:rPr>
          <w:rFonts w:cstheme="minorHAnsi"/>
          <w:sz w:val="24"/>
          <w:szCs w:val="24"/>
        </w:rPr>
      </w:pPr>
    </w:p>
    <w:p w14:paraId="4A921432" w14:textId="77777777" w:rsidR="0013294B" w:rsidRDefault="0013294B" w:rsidP="00545269">
      <w:pPr>
        <w:spacing w:after="0" w:line="240" w:lineRule="auto"/>
        <w:jc w:val="center"/>
        <w:rPr>
          <w:rFonts w:cstheme="minorHAnsi"/>
          <w:sz w:val="24"/>
          <w:szCs w:val="24"/>
        </w:rPr>
      </w:pPr>
    </w:p>
    <w:p w14:paraId="4AD962CC" w14:textId="77777777" w:rsidR="0013294B" w:rsidRDefault="0013294B" w:rsidP="00545269">
      <w:pPr>
        <w:spacing w:after="0" w:line="240" w:lineRule="auto"/>
        <w:jc w:val="center"/>
        <w:rPr>
          <w:rFonts w:cstheme="minorHAnsi"/>
          <w:sz w:val="24"/>
          <w:szCs w:val="24"/>
        </w:rPr>
      </w:pPr>
    </w:p>
    <w:p w14:paraId="4E1193BB" w14:textId="77777777" w:rsidR="0013294B" w:rsidRDefault="0013294B" w:rsidP="00545269">
      <w:pPr>
        <w:spacing w:after="0" w:line="240" w:lineRule="auto"/>
        <w:jc w:val="center"/>
        <w:rPr>
          <w:rFonts w:cstheme="minorHAnsi"/>
          <w:sz w:val="24"/>
          <w:szCs w:val="24"/>
        </w:rPr>
      </w:pPr>
    </w:p>
    <w:p w14:paraId="7CAD48E2" w14:textId="77777777" w:rsidR="0013294B" w:rsidRDefault="0013294B" w:rsidP="00545269">
      <w:pPr>
        <w:spacing w:after="0" w:line="240" w:lineRule="auto"/>
        <w:jc w:val="center"/>
        <w:rPr>
          <w:rFonts w:cstheme="minorHAnsi"/>
          <w:sz w:val="24"/>
          <w:szCs w:val="24"/>
        </w:rPr>
      </w:pPr>
    </w:p>
    <w:p w14:paraId="78BEE1DF" w14:textId="77777777" w:rsidR="0013294B" w:rsidRDefault="0013294B" w:rsidP="00545269">
      <w:pPr>
        <w:spacing w:after="0" w:line="240" w:lineRule="auto"/>
        <w:jc w:val="center"/>
        <w:rPr>
          <w:rFonts w:cstheme="minorHAnsi"/>
          <w:sz w:val="24"/>
          <w:szCs w:val="24"/>
        </w:rPr>
      </w:pPr>
    </w:p>
    <w:p w14:paraId="78343346" w14:textId="77777777" w:rsidR="0013294B" w:rsidRDefault="0013294B" w:rsidP="00545269">
      <w:pPr>
        <w:spacing w:after="0" w:line="240" w:lineRule="auto"/>
        <w:jc w:val="center"/>
        <w:rPr>
          <w:rFonts w:cstheme="minorHAnsi"/>
          <w:sz w:val="24"/>
          <w:szCs w:val="24"/>
        </w:rPr>
      </w:pPr>
    </w:p>
    <w:p w14:paraId="6485C7B3" w14:textId="77777777" w:rsidR="0013294B" w:rsidRDefault="0013294B" w:rsidP="00545269">
      <w:pPr>
        <w:spacing w:after="0" w:line="240" w:lineRule="auto"/>
        <w:jc w:val="center"/>
        <w:rPr>
          <w:rFonts w:cstheme="minorHAnsi"/>
          <w:sz w:val="24"/>
          <w:szCs w:val="24"/>
        </w:rPr>
      </w:pPr>
    </w:p>
    <w:p w14:paraId="0AB13C2C" w14:textId="77777777" w:rsidR="0013294B" w:rsidRDefault="0013294B" w:rsidP="00545269">
      <w:pPr>
        <w:spacing w:after="0" w:line="240" w:lineRule="auto"/>
        <w:jc w:val="center"/>
        <w:rPr>
          <w:rFonts w:cstheme="minorHAnsi"/>
          <w:sz w:val="24"/>
          <w:szCs w:val="24"/>
        </w:rPr>
      </w:pPr>
    </w:p>
    <w:p w14:paraId="4FCB2625" w14:textId="77777777" w:rsidR="0013294B" w:rsidRDefault="0013294B" w:rsidP="00545269">
      <w:pPr>
        <w:spacing w:after="0" w:line="240" w:lineRule="auto"/>
        <w:jc w:val="center"/>
        <w:rPr>
          <w:rFonts w:cstheme="minorHAnsi"/>
          <w:sz w:val="24"/>
          <w:szCs w:val="24"/>
        </w:rPr>
      </w:pPr>
    </w:p>
    <w:p w14:paraId="26283048" w14:textId="77777777" w:rsidR="0013294B" w:rsidRDefault="0013294B" w:rsidP="00545269">
      <w:pPr>
        <w:spacing w:after="0" w:line="240" w:lineRule="auto"/>
        <w:jc w:val="center"/>
        <w:rPr>
          <w:rFonts w:cstheme="minorHAnsi"/>
          <w:sz w:val="24"/>
          <w:szCs w:val="24"/>
        </w:rPr>
      </w:pPr>
    </w:p>
    <w:p w14:paraId="6124E6EB" w14:textId="77777777" w:rsidR="0013294B" w:rsidRDefault="0013294B" w:rsidP="00545269">
      <w:pPr>
        <w:spacing w:after="0" w:line="240" w:lineRule="auto"/>
        <w:jc w:val="center"/>
        <w:rPr>
          <w:rFonts w:cstheme="minorHAnsi"/>
          <w:sz w:val="24"/>
          <w:szCs w:val="24"/>
        </w:rPr>
      </w:pPr>
    </w:p>
    <w:p w14:paraId="3CE02064" w14:textId="77777777" w:rsidR="0013294B" w:rsidRDefault="0013294B" w:rsidP="00545269">
      <w:pPr>
        <w:spacing w:after="0" w:line="240" w:lineRule="auto"/>
        <w:jc w:val="center"/>
        <w:rPr>
          <w:rFonts w:cstheme="minorHAnsi"/>
          <w:sz w:val="24"/>
          <w:szCs w:val="24"/>
        </w:rPr>
      </w:pPr>
    </w:p>
    <w:p w14:paraId="3A285A4F" w14:textId="77777777" w:rsidR="0013294B" w:rsidRDefault="0013294B" w:rsidP="00545269">
      <w:pPr>
        <w:spacing w:after="0" w:line="240" w:lineRule="auto"/>
        <w:jc w:val="center"/>
        <w:rPr>
          <w:rFonts w:cstheme="minorHAnsi"/>
          <w:sz w:val="24"/>
          <w:szCs w:val="24"/>
        </w:rPr>
      </w:pPr>
    </w:p>
    <w:p w14:paraId="386E0D64" w14:textId="77777777" w:rsidR="0013294B" w:rsidRDefault="0013294B" w:rsidP="00545269">
      <w:pPr>
        <w:spacing w:after="0" w:line="240" w:lineRule="auto"/>
        <w:jc w:val="center"/>
        <w:rPr>
          <w:rFonts w:cstheme="minorHAnsi"/>
          <w:sz w:val="24"/>
          <w:szCs w:val="24"/>
        </w:rPr>
      </w:pPr>
    </w:p>
    <w:p w14:paraId="55180BC3" w14:textId="77777777" w:rsidR="0013294B" w:rsidRDefault="0013294B" w:rsidP="00545269">
      <w:pPr>
        <w:spacing w:after="0" w:line="240" w:lineRule="auto"/>
        <w:jc w:val="center"/>
        <w:rPr>
          <w:rFonts w:cstheme="minorHAnsi"/>
          <w:sz w:val="24"/>
          <w:szCs w:val="24"/>
        </w:rPr>
      </w:pPr>
    </w:p>
    <w:p w14:paraId="7C129DC7" w14:textId="77777777" w:rsidR="0013294B" w:rsidRDefault="0013294B" w:rsidP="00545269">
      <w:pPr>
        <w:spacing w:after="0" w:line="240" w:lineRule="auto"/>
        <w:jc w:val="center"/>
        <w:rPr>
          <w:rFonts w:cstheme="minorHAnsi"/>
          <w:sz w:val="24"/>
          <w:szCs w:val="24"/>
        </w:rPr>
      </w:pPr>
    </w:p>
    <w:p w14:paraId="1FA2B16C" w14:textId="77777777" w:rsidR="0013294B" w:rsidRDefault="0013294B" w:rsidP="00545269">
      <w:pPr>
        <w:spacing w:after="0" w:line="240" w:lineRule="auto"/>
        <w:jc w:val="center"/>
        <w:rPr>
          <w:rFonts w:cstheme="minorHAnsi"/>
          <w:sz w:val="24"/>
          <w:szCs w:val="24"/>
        </w:rPr>
      </w:pPr>
    </w:p>
    <w:p w14:paraId="421D5976" w14:textId="77777777" w:rsidR="0013294B" w:rsidRDefault="0013294B" w:rsidP="00545269">
      <w:pPr>
        <w:spacing w:after="0" w:line="240" w:lineRule="auto"/>
        <w:jc w:val="center"/>
        <w:rPr>
          <w:rFonts w:cstheme="minorHAnsi"/>
          <w:sz w:val="24"/>
          <w:szCs w:val="24"/>
        </w:rPr>
      </w:pPr>
    </w:p>
    <w:p w14:paraId="75D95553" w14:textId="77777777" w:rsidR="0013294B" w:rsidRDefault="0013294B" w:rsidP="00545269">
      <w:pPr>
        <w:spacing w:after="0" w:line="240" w:lineRule="auto"/>
        <w:jc w:val="center"/>
        <w:rPr>
          <w:rFonts w:cstheme="minorHAnsi"/>
          <w:sz w:val="24"/>
          <w:szCs w:val="24"/>
        </w:rPr>
      </w:pPr>
    </w:p>
    <w:p w14:paraId="1C8B8DC7" w14:textId="77777777" w:rsidR="0013294B" w:rsidRDefault="0013294B" w:rsidP="00545269">
      <w:pPr>
        <w:spacing w:after="0" w:line="240" w:lineRule="auto"/>
        <w:jc w:val="center"/>
        <w:rPr>
          <w:rFonts w:cstheme="minorHAnsi"/>
          <w:sz w:val="24"/>
          <w:szCs w:val="24"/>
        </w:rPr>
      </w:pPr>
    </w:p>
    <w:p w14:paraId="7101CF53" w14:textId="77777777" w:rsidR="0013294B" w:rsidRDefault="0013294B" w:rsidP="00545269">
      <w:pPr>
        <w:spacing w:after="0" w:line="240" w:lineRule="auto"/>
        <w:jc w:val="center"/>
        <w:rPr>
          <w:rFonts w:cstheme="minorHAnsi"/>
          <w:sz w:val="24"/>
          <w:szCs w:val="24"/>
        </w:rPr>
      </w:pPr>
    </w:p>
    <w:p w14:paraId="3A5F156E" w14:textId="77777777" w:rsidR="0013294B" w:rsidRDefault="0013294B" w:rsidP="00545269">
      <w:pPr>
        <w:spacing w:after="0" w:line="240" w:lineRule="auto"/>
        <w:jc w:val="center"/>
        <w:rPr>
          <w:rFonts w:cstheme="minorHAnsi"/>
          <w:sz w:val="24"/>
          <w:szCs w:val="24"/>
        </w:rPr>
      </w:pPr>
    </w:p>
    <w:p w14:paraId="01DEE50B" w14:textId="77777777" w:rsidR="0013294B" w:rsidRDefault="0013294B" w:rsidP="00545269">
      <w:pPr>
        <w:spacing w:after="0" w:line="240" w:lineRule="auto"/>
        <w:jc w:val="center"/>
        <w:rPr>
          <w:rFonts w:cstheme="minorHAnsi"/>
          <w:sz w:val="24"/>
          <w:szCs w:val="24"/>
        </w:rPr>
      </w:pPr>
    </w:p>
    <w:p w14:paraId="74FF7A36" w14:textId="77777777" w:rsidR="0013294B" w:rsidRDefault="0013294B" w:rsidP="00545269">
      <w:pPr>
        <w:spacing w:after="0" w:line="240" w:lineRule="auto"/>
        <w:jc w:val="center"/>
        <w:rPr>
          <w:rFonts w:cstheme="minorHAnsi"/>
          <w:sz w:val="24"/>
          <w:szCs w:val="24"/>
        </w:rPr>
      </w:pPr>
    </w:p>
    <w:p w14:paraId="11D75B40" w14:textId="77777777" w:rsidR="0013294B" w:rsidRDefault="0013294B" w:rsidP="00545269">
      <w:pPr>
        <w:spacing w:after="0" w:line="240" w:lineRule="auto"/>
        <w:jc w:val="center"/>
        <w:rPr>
          <w:rFonts w:cstheme="minorHAnsi"/>
          <w:sz w:val="24"/>
          <w:szCs w:val="24"/>
        </w:rPr>
      </w:pPr>
    </w:p>
    <w:p w14:paraId="30CE4517" w14:textId="6513DDC9" w:rsidR="0013294B" w:rsidRPr="003B76E2" w:rsidRDefault="0013294B" w:rsidP="0013294B">
      <w:pPr>
        <w:pStyle w:val="Heading2"/>
        <w:ind w:left="5103"/>
        <w:rPr>
          <w:rFonts w:asciiTheme="minorHAnsi" w:hAnsiTheme="minorHAnsi" w:cstheme="minorHAnsi"/>
          <w:color w:val="4472C4" w:themeColor="accent1"/>
          <w:sz w:val="24"/>
          <w:szCs w:val="24"/>
        </w:rPr>
      </w:pPr>
      <w:bookmarkStart w:id="84" w:name="_Toc190941649"/>
      <w:r w:rsidRPr="003B76E2">
        <w:rPr>
          <w:rFonts w:asciiTheme="minorHAnsi" w:hAnsiTheme="minorHAnsi" w:cstheme="minorHAnsi"/>
          <w:color w:val="4472C4" w:themeColor="accent1"/>
          <w:sz w:val="24"/>
          <w:szCs w:val="24"/>
        </w:rPr>
        <w:lastRenderedPageBreak/>
        <w:t>Pirkimo sąlygų 1</w:t>
      </w:r>
      <w:r w:rsidR="00357056">
        <w:rPr>
          <w:rFonts w:asciiTheme="minorHAnsi" w:hAnsiTheme="minorHAnsi" w:cstheme="minorHAnsi"/>
          <w:color w:val="4472C4" w:themeColor="accent1"/>
          <w:sz w:val="24"/>
          <w:szCs w:val="24"/>
        </w:rPr>
        <w:t>1</w:t>
      </w:r>
      <w:r w:rsidRPr="003B76E2">
        <w:rPr>
          <w:rFonts w:asciiTheme="minorHAnsi" w:hAnsiTheme="minorHAnsi" w:cstheme="minorHAnsi"/>
          <w:color w:val="4472C4" w:themeColor="accent1"/>
          <w:sz w:val="24"/>
          <w:szCs w:val="24"/>
        </w:rPr>
        <w:t xml:space="preserve"> priedas „Sutarties </w:t>
      </w:r>
      <w:r>
        <w:rPr>
          <w:rFonts w:asciiTheme="minorHAnsi" w:hAnsiTheme="minorHAnsi" w:cstheme="minorHAnsi"/>
          <w:color w:val="4472C4" w:themeColor="accent1"/>
          <w:sz w:val="24"/>
          <w:szCs w:val="24"/>
        </w:rPr>
        <w:t>specialiosios sąlygos</w:t>
      </w:r>
      <w:r w:rsidRPr="003B76E2">
        <w:rPr>
          <w:rFonts w:asciiTheme="minorHAnsi" w:hAnsiTheme="minorHAnsi" w:cstheme="minorHAnsi"/>
          <w:color w:val="4472C4" w:themeColor="accent1"/>
          <w:sz w:val="24"/>
          <w:szCs w:val="24"/>
        </w:rPr>
        <w:t>“</w:t>
      </w:r>
      <w:bookmarkEnd w:id="84"/>
    </w:p>
    <w:p w14:paraId="743D504E" w14:textId="77777777" w:rsidR="0013294B" w:rsidRPr="003B76E2" w:rsidRDefault="0013294B" w:rsidP="0013294B">
      <w:pPr>
        <w:rPr>
          <w:rFonts w:cstheme="minorHAnsi"/>
          <w:sz w:val="24"/>
          <w:szCs w:val="24"/>
        </w:rPr>
      </w:pPr>
    </w:p>
    <w:p w14:paraId="6F3EAF14" w14:textId="77777777" w:rsidR="0013294B" w:rsidRPr="003B76E2" w:rsidRDefault="0013294B" w:rsidP="0013294B">
      <w:pPr>
        <w:spacing w:after="0" w:line="240" w:lineRule="auto"/>
        <w:jc w:val="center"/>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Pr="00545269">
        <w:rPr>
          <w:rFonts w:cstheme="minorHAnsi"/>
          <w:sz w:val="24"/>
          <w:szCs w:val="24"/>
        </w:rPr>
        <w:t>)</w:t>
      </w:r>
    </w:p>
    <w:p w14:paraId="279F9971" w14:textId="77777777" w:rsidR="0013294B" w:rsidRPr="003B76E2" w:rsidRDefault="0013294B" w:rsidP="00545269">
      <w:pPr>
        <w:spacing w:after="0" w:line="240" w:lineRule="auto"/>
        <w:jc w:val="center"/>
        <w:rPr>
          <w:rFonts w:cstheme="minorHAnsi"/>
          <w:sz w:val="24"/>
          <w:szCs w:val="24"/>
        </w:rPr>
      </w:pPr>
    </w:p>
    <w:sectPr w:rsidR="0013294B" w:rsidRPr="003B76E2" w:rsidSect="00DF15C9">
      <w:footerReference w:type="firs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E566" w14:textId="77777777" w:rsidR="008D1566" w:rsidRPr="00C57DC8" w:rsidRDefault="008D1566" w:rsidP="00D05666">
      <w:r w:rsidRPr="00C57DC8">
        <w:separator/>
      </w:r>
    </w:p>
  </w:endnote>
  <w:endnote w:type="continuationSeparator" w:id="0">
    <w:p w14:paraId="2C349352" w14:textId="77777777" w:rsidR="008D1566" w:rsidRPr="00C57DC8" w:rsidRDefault="008D1566" w:rsidP="00D05666">
      <w:r w:rsidRPr="00C57DC8">
        <w:continuationSeparator/>
      </w:r>
    </w:p>
  </w:endnote>
  <w:endnote w:type="continuationNotice" w:id="1">
    <w:p w14:paraId="614CD3E6" w14:textId="77777777" w:rsidR="008D1566" w:rsidRPr="00C57DC8" w:rsidRDefault="008D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C57DC8" w:rsidRDefault="000B685D">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sdtContent>
  </w:sdt>
  <w:p w14:paraId="384D48BF" w14:textId="77777777" w:rsidR="000B685D" w:rsidRPr="00C57DC8"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EndPr/>
    <w:sdtContent>
      <w:p w14:paraId="440B98A9" w14:textId="6DC49F7C" w:rsidR="00127574" w:rsidRDefault="00127574">
        <w:pPr>
          <w:pStyle w:val="Footer"/>
          <w:jc w:val="right"/>
        </w:pPr>
        <w:r>
          <w:fldChar w:fldCharType="begin"/>
        </w:r>
        <w:r>
          <w:instrText>PAGE   \* MERGEFORMAT</w:instrText>
        </w:r>
        <w:r>
          <w:fldChar w:fldCharType="separate"/>
        </w:r>
        <w:r>
          <w:t>2</w:t>
        </w:r>
        <w:r>
          <w:fldChar w:fldCharType="end"/>
        </w:r>
      </w:p>
    </w:sdtContent>
  </w:sdt>
  <w:p w14:paraId="2575BBBA" w14:textId="77777777" w:rsidR="0043483A" w:rsidRPr="00C57DC8"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57DC8" w:rsidRDefault="00BE180E">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0B840016" w14:textId="77777777" w:rsidR="00BE180E" w:rsidRPr="00C57DC8"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17BB" w14:textId="77777777" w:rsidR="008D1566" w:rsidRPr="00C57DC8" w:rsidRDefault="008D1566" w:rsidP="00D05666">
      <w:r w:rsidRPr="00C57DC8">
        <w:separator/>
      </w:r>
    </w:p>
  </w:footnote>
  <w:footnote w:type="continuationSeparator" w:id="0">
    <w:p w14:paraId="65738006" w14:textId="77777777" w:rsidR="008D1566" w:rsidRPr="00C57DC8" w:rsidRDefault="008D1566" w:rsidP="00D05666">
      <w:r w:rsidRPr="00C57DC8">
        <w:continuationSeparator/>
      </w:r>
    </w:p>
  </w:footnote>
  <w:footnote w:type="continuationNotice" w:id="1">
    <w:p w14:paraId="6A5F2796" w14:textId="77777777" w:rsidR="008D1566" w:rsidRPr="00C57DC8" w:rsidRDefault="008D1566">
      <w:pPr>
        <w:spacing w:after="0" w:line="240" w:lineRule="auto"/>
      </w:pPr>
    </w:p>
  </w:footnote>
  <w:footnote w:id="2">
    <w:p w14:paraId="68736AA6" w14:textId="77777777" w:rsidR="003D1F01" w:rsidRPr="00B00BB2" w:rsidRDefault="003D1F01" w:rsidP="003D1F01">
      <w:pPr>
        <w:pStyle w:val="FootnoteText"/>
        <w:jc w:val="both"/>
        <w:rPr>
          <w:sz w:val="18"/>
          <w:szCs w:val="18"/>
        </w:rPr>
      </w:pPr>
      <w:r w:rsidRPr="00032803">
        <w:rPr>
          <w:rStyle w:val="FootnoteReference"/>
          <w:rFonts w:cstheme="minorHAnsi"/>
          <w:sz w:val="18"/>
          <w:szCs w:val="18"/>
        </w:rPr>
        <w:footnoteRef/>
      </w:r>
      <w:r w:rsidRPr="00032803">
        <w:rPr>
          <w:rFonts w:cstheme="minorHAnsi"/>
          <w:sz w:val="18"/>
          <w:szCs w:val="18"/>
        </w:rPr>
        <w:t xml:space="preserve"> </w:t>
      </w:r>
      <w:r w:rsidRPr="00B00BB2">
        <w:rPr>
          <w:b/>
          <w:bCs/>
          <w:sz w:val="18"/>
          <w:szCs w:val="18"/>
        </w:rPr>
        <w:t>Kontroliuojantis asmuo</w:t>
      </w:r>
      <w:r w:rsidRPr="00B00BB2">
        <w:rPr>
          <w:sz w:val="18"/>
          <w:szCs w:val="18"/>
        </w:rPr>
        <w:t xml:space="preserve"> – individualios įmonės savininkas arba juridinis ar fizinis asmuo, kuris kitame juridiniame asmenyje:</w:t>
      </w:r>
    </w:p>
    <w:p w14:paraId="2ECF44B0" w14:textId="77777777" w:rsidR="003D1F01" w:rsidRPr="00B00BB2" w:rsidRDefault="003D1F01" w:rsidP="003D1F01">
      <w:pPr>
        <w:pStyle w:val="FootnoteText"/>
        <w:jc w:val="both"/>
        <w:rPr>
          <w:sz w:val="18"/>
          <w:szCs w:val="18"/>
        </w:rPr>
      </w:pPr>
      <w:r w:rsidRPr="00B00BB2">
        <w:rPr>
          <w:sz w:val="18"/>
          <w:szCs w:val="18"/>
        </w:rPr>
        <w:t>1) tiesiogiai ar netiesiogiai valdo daugiau kaip 50 procentų akcijų, pajų, dalių, įnašų ar (ir) balsų juridinio asmens dalyvių susirinkime arba</w:t>
      </w:r>
    </w:p>
    <w:p w14:paraId="608ADA5E" w14:textId="77777777" w:rsidR="003D1F01" w:rsidRPr="00B00BB2" w:rsidRDefault="003D1F01" w:rsidP="003D1F01">
      <w:pPr>
        <w:pStyle w:val="FootnoteText"/>
        <w:jc w:val="both"/>
        <w:rPr>
          <w:sz w:val="18"/>
          <w:szCs w:val="18"/>
        </w:rPr>
      </w:pPr>
      <w:r w:rsidRPr="00B00BB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9E83E76" w14:textId="77777777" w:rsidR="003D1F01" w:rsidRPr="00B00BB2" w:rsidRDefault="003D1F01" w:rsidP="003D1F01">
      <w:pPr>
        <w:pStyle w:val="FootnoteText"/>
        <w:jc w:val="both"/>
        <w:rPr>
          <w:sz w:val="18"/>
          <w:szCs w:val="18"/>
        </w:rPr>
      </w:pPr>
      <w:r w:rsidRPr="00B00BB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DB10770" w14:textId="77777777" w:rsidR="003D1F01" w:rsidRPr="00B00BB2" w:rsidRDefault="003D1F01" w:rsidP="003D1F01">
      <w:pPr>
        <w:pStyle w:val="FootnoteText"/>
        <w:jc w:val="both"/>
        <w:rPr>
          <w:sz w:val="18"/>
          <w:szCs w:val="18"/>
        </w:rPr>
      </w:pPr>
      <w:r w:rsidRPr="00B00BB2">
        <w:rPr>
          <w:sz w:val="18"/>
          <w:szCs w:val="18"/>
        </w:rPr>
        <w:t>b) fizinių asmenų atveju – sutuoktiniai, tėvai ir jų vaikai (įvaikiai).</w:t>
      </w:r>
    </w:p>
  </w:footnote>
  <w:footnote w:id="3">
    <w:p w14:paraId="6CB3E610" w14:textId="3C0E8A9C" w:rsidR="00A173B0" w:rsidRPr="001620D3" w:rsidRDefault="003920C9" w:rsidP="00A173B0">
      <w:pPr>
        <w:pStyle w:val="FootnoteText"/>
        <w:jc w:val="both"/>
        <w:rPr>
          <w:i/>
          <w:iCs/>
        </w:rPr>
      </w:pPr>
      <w:r>
        <w:rPr>
          <w:rStyle w:val="FootnoteReference"/>
          <w:i/>
          <w:iCs/>
          <w:color w:val="7030A0"/>
        </w:rPr>
        <w:t>1</w:t>
      </w:r>
      <w:r w:rsidR="00A173B0" w:rsidRPr="00FB4DE7">
        <w:rPr>
          <w:i/>
          <w:iCs/>
          <w:color w:val="7030A0"/>
        </w:rPr>
        <w:t xml:space="preserve"> </w:t>
      </w:r>
      <w:r w:rsidR="00A173B0" w:rsidRPr="00FB4DE7">
        <w:rPr>
          <w:i/>
          <w:iCs/>
          <w:color w:val="7030A0"/>
        </w:rPr>
        <w:t>Pirkimą vykdant pagal VPĮ. Perkantieji subjektai, pirkimus vykdantys pagal PĮ, pirkimo dokumentuose šiuos reikalavimus nustato pasirinktinai.</w:t>
      </w:r>
    </w:p>
  </w:footnote>
  <w:footnote w:id="4">
    <w:p w14:paraId="4C8DDB70" w14:textId="32CFCCA4" w:rsidR="00A173B0" w:rsidRPr="001620D3" w:rsidRDefault="003920C9" w:rsidP="00A173B0">
      <w:pPr>
        <w:pStyle w:val="FootnoteText"/>
        <w:jc w:val="both"/>
        <w:rPr>
          <w:i/>
          <w:iCs/>
        </w:rPr>
      </w:pPr>
      <w:r>
        <w:rPr>
          <w:rStyle w:val="FootnoteReference"/>
          <w:rFonts w:ascii="Calibri" w:eastAsia="Yu Mincho" w:hAnsi="Calibri" w:cs="Arial"/>
          <w:i/>
          <w:iCs/>
        </w:rPr>
        <w:t>2</w:t>
      </w:r>
      <w:r w:rsidR="00A173B0" w:rsidRPr="001620D3">
        <w:rPr>
          <w:rFonts w:ascii="Calibri" w:eastAsia="Yu Mincho" w:hAnsi="Calibri" w:cs="Arial"/>
          <w:i/>
          <w:iCs/>
        </w:rPr>
        <w:t xml:space="preserve"> </w:t>
      </w:r>
      <w:r w:rsidR="00A173B0"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8399E" w14:textId="77777777" w:rsidR="00A173B0" w:rsidRPr="001620D3" w:rsidRDefault="00A173B0" w:rsidP="00904B27">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374BC0" w14:textId="77777777" w:rsidR="00A173B0" w:rsidRDefault="00A173B0" w:rsidP="00904B27">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F61C736" w14:textId="31F17FD0" w:rsidR="003920C9" w:rsidRPr="001620D3" w:rsidRDefault="003920C9" w:rsidP="00A173B0">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2440E1" w14:textId="77777777" w:rsidR="003920C9" w:rsidRPr="001620D3" w:rsidRDefault="003920C9" w:rsidP="00904B27">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D9BE8B" w14:textId="77777777" w:rsidR="003920C9" w:rsidRDefault="003920C9" w:rsidP="00904B27">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E6FCD4A" w14:textId="307CA588" w:rsidR="003920C9" w:rsidRPr="001620D3" w:rsidRDefault="004735B7" w:rsidP="00A173B0">
      <w:pPr>
        <w:pStyle w:val="FootnoteText"/>
        <w:jc w:val="both"/>
        <w:rPr>
          <w:i/>
          <w:iCs/>
        </w:rPr>
      </w:pPr>
      <w:r>
        <w:rPr>
          <w:rStyle w:val="FootnoteReference"/>
          <w:rFonts w:ascii="Calibri" w:eastAsia="Yu Mincho" w:hAnsi="Calibri" w:cs="Arial"/>
        </w:rPr>
        <w:t>4</w:t>
      </w:r>
      <w:r w:rsidR="003920C9" w:rsidRPr="39658640">
        <w:rPr>
          <w:rFonts w:ascii="Calibri" w:eastAsia="Yu Mincho" w:hAnsi="Calibri" w:cs="Arial"/>
        </w:rPr>
        <w:t xml:space="preserve"> </w:t>
      </w:r>
      <w:r w:rsidR="003920C9"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34DD9" w14:textId="77777777" w:rsidR="003920C9" w:rsidRPr="001620D3" w:rsidRDefault="003920C9" w:rsidP="00904B27">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E5FFD" w14:textId="77777777" w:rsidR="003920C9" w:rsidRDefault="003920C9" w:rsidP="00904B27">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57DC8" w:rsidRDefault="00215B09">
    <w:pPr>
      <w:pStyle w:val="Header"/>
      <w:jc w:val="right"/>
    </w:pPr>
  </w:p>
  <w:p w14:paraId="68E3FFE8" w14:textId="3805043F" w:rsidR="0079367F" w:rsidRPr="00C57DC8"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CA146A"/>
    <w:multiLevelType w:val="hybridMultilevel"/>
    <w:tmpl w:val="C3A63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DBF003F"/>
    <w:multiLevelType w:val="multilevel"/>
    <w:tmpl w:val="F8183E10"/>
    <w:styleLink w:val="CurrentList1"/>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0"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1"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65523A"/>
    <w:multiLevelType w:val="hybridMultilevel"/>
    <w:tmpl w:val="8CE24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3A171B"/>
    <w:multiLevelType w:val="hybridMultilevel"/>
    <w:tmpl w:val="8CE24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78EA1C2E"/>
    <w:lvl w:ilvl="0" w:tplc="5766413A">
      <w:start w:val="1"/>
      <w:numFmt w:val="decimal"/>
      <w:lvlText w:val="%1."/>
      <w:lvlJc w:val="left"/>
      <w:pPr>
        <w:ind w:left="720" w:hanging="360"/>
      </w:pPr>
      <w:rPr>
        <w:rFonts w:hint="default"/>
        <w:b w:val="0"/>
        <w:bCs w:val="0"/>
        <w:i w:val="0"/>
        <w:iCs/>
        <w:color w:val="auto"/>
        <w:sz w:val="26"/>
        <w:szCs w:val="2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366551"/>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806B4"/>
    <w:multiLevelType w:val="multilevel"/>
    <w:tmpl w:val="0630C450"/>
    <w:lvl w:ilvl="0">
      <w:start w:val="6"/>
      <w:numFmt w:val="decimal"/>
      <w:lvlText w:val="%1."/>
      <w:lvlJc w:val="left"/>
      <w:pPr>
        <w:ind w:left="360" w:hanging="360"/>
      </w:pPr>
      <w:rPr>
        <w:rFonts w:hint="default"/>
        <w:b w:val="0"/>
        <w:bCs w:val="0"/>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5"/>
  </w:num>
  <w:num w:numId="2" w16cid:durableId="207184103">
    <w:abstractNumId w:val="1"/>
  </w:num>
  <w:num w:numId="3" w16cid:durableId="1528367431">
    <w:abstractNumId w:val="22"/>
  </w:num>
  <w:num w:numId="4" w16cid:durableId="1484615006">
    <w:abstractNumId w:val="26"/>
  </w:num>
  <w:num w:numId="5" w16cid:durableId="607934237">
    <w:abstractNumId w:val="15"/>
  </w:num>
  <w:num w:numId="6" w16cid:durableId="472335841">
    <w:abstractNumId w:val="20"/>
  </w:num>
  <w:num w:numId="7" w16cid:durableId="1527523878">
    <w:abstractNumId w:val="17"/>
  </w:num>
  <w:num w:numId="8" w16cid:durableId="1022584051">
    <w:abstractNumId w:val="25"/>
  </w:num>
  <w:num w:numId="9" w16cid:durableId="2137064884">
    <w:abstractNumId w:val="13"/>
  </w:num>
  <w:num w:numId="10" w16cid:durableId="275138414">
    <w:abstractNumId w:val="32"/>
  </w:num>
  <w:num w:numId="11" w16cid:durableId="1408185766">
    <w:abstractNumId w:val="32"/>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1124039738">
    <w:abstractNumId w:val="4"/>
  </w:num>
  <w:num w:numId="13" w16cid:durableId="356128432">
    <w:abstractNumId w:val="31"/>
  </w:num>
  <w:num w:numId="14" w16cid:durableId="223376115">
    <w:abstractNumId w:val="18"/>
  </w:num>
  <w:num w:numId="15" w16cid:durableId="1516917841">
    <w:abstractNumId w:val="6"/>
  </w:num>
  <w:num w:numId="16" w16cid:durableId="2105684055">
    <w:abstractNumId w:val="24"/>
  </w:num>
  <w:num w:numId="17" w16cid:durableId="371005059">
    <w:abstractNumId w:val="21"/>
  </w:num>
  <w:num w:numId="18" w16cid:durableId="1789858266">
    <w:abstractNumId w:val="30"/>
  </w:num>
  <w:num w:numId="19" w16cid:durableId="494614562">
    <w:abstractNumId w:val="23"/>
  </w:num>
  <w:num w:numId="20" w16cid:durableId="1473055655">
    <w:abstractNumId w:val="28"/>
  </w:num>
  <w:num w:numId="21" w16cid:durableId="510532351">
    <w:abstractNumId w:val="0"/>
  </w:num>
  <w:num w:numId="22" w16cid:durableId="1567033125">
    <w:abstractNumId w:val="2"/>
  </w:num>
  <w:num w:numId="23" w16cid:durableId="880824102">
    <w:abstractNumId w:val="11"/>
  </w:num>
  <w:num w:numId="24" w16cid:durableId="1530877851">
    <w:abstractNumId w:val="27"/>
  </w:num>
  <w:num w:numId="25" w16cid:durableId="47458880">
    <w:abstractNumId w:val="19"/>
  </w:num>
  <w:num w:numId="26" w16cid:durableId="1682900253">
    <w:abstractNumId w:val="14"/>
  </w:num>
  <w:num w:numId="27" w16cid:durableId="1713842346">
    <w:abstractNumId w:val="33"/>
  </w:num>
  <w:num w:numId="28" w16cid:durableId="1950702142">
    <w:abstractNumId w:val="7"/>
  </w:num>
  <w:num w:numId="29" w16cid:durableId="161245149">
    <w:abstractNumId w:val="3"/>
  </w:num>
  <w:num w:numId="30" w16cid:durableId="321399737">
    <w:abstractNumId w:val="9"/>
  </w:num>
  <w:num w:numId="31" w16cid:durableId="1889485287">
    <w:abstractNumId w:val="10"/>
  </w:num>
  <w:num w:numId="32" w16cid:durableId="466245647">
    <w:abstractNumId w:val="8"/>
  </w:num>
  <w:num w:numId="33" w16cid:durableId="1294557672">
    <w:abstractNumId w:val="29"/>
  </w:num>
  <w:num w:numId="34" w16cid:durableId="2081362826">
    <w:abstractNumId w:val="16"/>
  </w:num>
  <w:num w:numId="35" w16cid:durableId="93097059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8E"/>
    <w:rsid w:val="000074A0"/>
    <w:rsid w:val="0000751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FDD"/>
    <w:rsid w:val="00017009"/>
    <w:rsid w:val="00017EAC"/>
    <w:rsid w:val="000206C9"/>
    <w:rsid w:val="00020FD4"/>
    <w:rsid w:val="00021574"/>
    <w:rsid w:val="00021ECC"/>
    <w:rsid w:val="00021EFA"/>
    <w:rsid w:val="000221F4"/>
    <w:rsid w:val="00022AB9"/>
    <w:rsid w:val="00022DEB"/>
    <w:rsid w:val="00022E0C"/>
    <w:rsid w:val="00023641"/>
    <w:rsid w:val="00023ED1"/>
    <w:rsid w:val="000247B9"/>
    <w:rsid w:val="00024DB9"/>
    <w:rsid w:val="0002541F"/>
    <w:rsid w:val="00026246"/>
    <w:rsid w:val="00026673"/>
    <w:rsid w:val="00026690"/>
    <w:rsid w:val="00026A51"/>
    <w:rsid w:val="00026D16"/>
    <w:rsid w:val="0003048F"/>
    <w:rsid w:val="00030C02"/>
    <w:rsid w:val="00030C76"/>
    <w:rsid w:val="00030F90"/>
    <w:rsid w:val="000315EB"/>
    <w:rsid w:val="0003169B"/>
    <w:rsid w:val="00031A62"/>
    <w:rsid w:val="000321E6"/>
    <w:rsid w:val="0003281A"/>
    <w:rsid w:val="00032D19"/>
    <w:rsid w:val="00034A4A"/>
    <w:rsid w:val="00035221"/>
    <w:rsid w:val="000356C7"/>
    <w:rsid w:val="0003587B"/>
    <w:rsid w:val="00035F33"/>
    <w:rsid w:val="0003638B"/>
    <w:rsid w:val="000372C8"/>
    <w:rsid w:val="000372F4"/>
    <w:rsid w:val="000373E5"/>
    <w:rsid w:val="00037649"/>
    <w:rsid w:val="00037E93"/>
    <w:rsid w:val="00040233"/>
    <w:rsid w:val="00040C0F"/>
    <w:rsid w:val="00042720"/>
    <w:rsid w:val="00042937"/>
    <w:rsid w:val="00042D50"/>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66F"/>
    <w:rsid w:val="00066BB9"/>
    <w:rsid w:val="00066D29"/>
    <w:rsid w:val="00067A88"/>
    <w:rsid w:val="00067DCC"/>
    <w:rsid w:val="00067EAF"/>
    <w:rsid w:val="0007051B"/>
    <w:rsid w:val="000714BF"/>
    <w:rsid w:val="00071548"/>
    <w:rsid w:val="000716B1"/>
    <w:rsid w:val="00072287"/>
    <w:rsid w:val="00072469"/>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3C44"/>
    <w:rsid w:val="000A5738"/>
    <w:rsid w:val="000A5FB1"/>
    <w:rsid w:val="000A6BBE"/>
    <w:rsid w:val="000A6BE7"/>
    <w:rsid w:val="000A76C1"/>
    <w:rsid w:val="000A7BF8"/>
    <w:rsid w:val="000A7E99"/>
    <w:rsid w:val="000B049C"/>
    <w:rsid w:val="000B0CED"/>
    <w:rsid w:val="000B21A1"/>
    <w:rsid w:val="000B2E23"/>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8CC"/>
    <w:rsid w:val="000C4D87"/>
    <w:rsid w:val="000C4DF9"/>
    <w:rsid w:val="000C55D6"/>
    <w:rsid w:val="000C59B8"/>
    <w:rsid w:val="000C6068"/>
    <w:rsid w:val="000C6AB1"/>
    <w:rsid w:val="000C7160"/>
    <w:rsid w:val="000D0F58"/>
    <w:rsid w:val="000D13D6"/>
    <w:rsid w:val="000D18E9"/>
    <w:rsid w:val="000D239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99D"/>
    <w:rsid w:val="000E7C52"/>
    <w:rsid w:val="000E7CF8"/>
    <w:rsid w:val="000F01E1"/>
    <w:rsid w:val="000F04F7"/>
    <w:rsid w:val="000F051B"/>
    <w:rsid w:val="000F1287"/>
    <w:rsid w:val="000F1B57"/>
    <w:rsid w:val="000F2282"/>
    <w:rsid w:val="000F2369"/>
    <w:rsid w:val="000F2FF1"/>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397"/>
    <w:rsid w:val="001065DF"/>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04"/>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4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B13"/>
    <w:rsid w:val="00167E09"/>
    <w:rsid w:val="0017051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A67"/>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5E2D"/>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8C0"/>
    <w:rsid w:val="002342E3"/>
    <w:rsid w:val="00234717"/>
    <w:rsid w:val="00234920"/>
    <w:rsid w:val="0023505D"/>
    <w:rsid w:val="002358F1"/>
    <w:rsid w:val="002363C1"/>
    <w:rsid w:val="002366D0"/>
    <w:rsid w:val="002374F8"/>
    <w:rsid w:val="0023789D"/>
    <w:rsid w:val="00237EA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4FFC"/>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D2F"/>
    <w:rsid w:val="00263E7F"/>
    <w:rsid w:val="0026424A"/>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5C"/>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64AE"/>
    <w:rsid w:val="00287FC5"/>
    <w:rsid w:val="002907D9"/>
    <w:rsid w:val="00290850"/>
    <w:rsid w:val="00290E7C"/>
    <w:rsid w:val="00290F12"/>
    <w:rsid w:val="00291DCB"/>
    <w:rsid w:val="002920D9"/>
    <w:rsid w:val="0029216D"/>
    <w:rsid w:val="002926A1"/>
    <w:rsid w:val="00294B97"/>
    <w:rsid w:val="00294BE3"/>
    <w:rsid w:val="002955C5"/>
    <w:rsid w:val="00295A59"/>
    <w:rsid w:val="002960E2"/>
    <w:rsid w:val="002970CF"/>
    <w:rsid w:val="00297490"/>
    <w:rsid w:val="002974D4"/>
    <w:rsid w:val="002A00F8"/>
    <w:rsid w:val="002A0D71"/>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08FC"/>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A5A"/>
    <w:rsid w:val="002E5C9B"/>
    <w:rsid w:val="002E5EA9"/>
    <w:rsid w:val="002E64A7"/>
    <w:rsid w:val="002E6BB6"/>
    <w:rsid w:val="002E6E1F"/>
    <w:rsid w:val="002F05C1"/>
    <w:rsid w:val="002F0663"/>
    <w:rsid w:val="002F073D"/>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640"/>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056"/>
    <w:rsid w:val="003576C1"/>
    <w:rsid w:val="00357BB8"/>
    <w:rsid w:val="00357C23"/>
    <w:rsid w:val="003600F2"/>
    <w:rsid w:val="003605F9"/>
    <w:rsid w:val="00360DB9"/>
    <w:rsid w:val="00360F9B"/>
    <w:rsid w:val="00361525"/>
    <w:rsid w:val="003617F1"/>
    <w:rsid w:val="0036197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83A"/>
    <w:rsid w:val="00391FE7"/>
    <w:rsid w:val="003920C9"/>
    <w:rsid w:val="0039299B"/>
    <w:rsid w:val="00393698"/>
    <w:rsid w:val="0039371E"/>
    <w:rsid w:val="00394C27"/>
    <w:rsid w:val="00396CB4"/>
    <w:rsid w:val="003977D0"/>
    <w:rsid w:val="003A00F1"/>
    <w:rsid w:val="003A050E"/>
    <w:rsid w:val="003A050F"/>
    <w:rsid w:val="003A0CAA"/>
    <w:rsid w:val="003A0EC0"/>
    <w:rsid w:val="003A1229"/>
    <w:rsid w:val="003A1F9F"/>
    <w:rsid w:val="003A262F"/>
    <w:rsid w:val="003A2EC5"/>
    <w:rsid w:val="003A2F4F"/>
    <w:rsid w:val="003A30C5"/>
    <w:rsid w:val="003A3B84"/>
    <w:rsid w:val="003A3C99"/>
    <w:rsid w:val="003A43DD"/>
    <w:rsid w:val="003A441C"/>
    <w:rsid w:val="003A4559"/>
    <w:rsid w:val="003A52D9"/>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6E2"/>
    <w:rsid w:val="003B78AD"/>
    <w:rsid w:val="003C018A"/>
    <w:rsid w:val="003C07A3"/>
    <w:rsid w:val="003C126F"/>
    <w:rsid w:val="003C1AB1"/>
    <w:rsid w:val="003C1B53"/>
    <w:rsid w:val="003C1BFB"/>
    <w:rsid w:val="003C2412"/>
    <w:rsid w:val="003C253D"/>
    <w:rsid w:val="003C269A"/>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FF"/>
    <w:rsid w:val="003D1F0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4F4A"/>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740A"/>
    <w:rsid w:val="003F7FE3"/>
    <w:rsid w:val="00400269"/>
    <w:rsid w:val="004003E7"/>
    <w:rsid w:val="004017E7"/>
    <w:rsid w:val="00401CAD"/>
    <w:rsid w:val="004022F2"/>
    <w:rsid w:val="00402563"/>
    <w:rsid w:val="0040276A"/>
    <w:rsid w:val="004038D3"/>
    <w:rsid w:val="00403C4D"/>
    <w:rsid w:val="0040427C"/>
    <w:rsid w:val="00404533"/>
    <w:rsid w:val="0040472C"/>
    <w:rsid w:val="004047D7"/>
    <w:rsid w:val="00405819"/>
    <w:rsid w:val="00405855"/>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33A4"/>
    <w:rsid w:val="004243A8"/>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036"/>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5B7"/>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647"/>
    <w:rsid w:val="00482BC0"/>
    <w:rsid w:val="00483066"/>
    <w:rsid w:val="00483462"/>
    <w:rsid w:val="00483C38"/>
    <w:rsid w:val="00483E10"/>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A4"/>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D0"/>
    <w:rsid w:val="004D1010"/>
    <w:rsid w:val="004D248A"/>
    <w:rsid w:val="004D3BE3"/>
    <w:rsid w:val="004D459D"/>
    <w:rsid w:val="004D4C7B"/>
    <w:rsid w:val="004D59BD"/>
    <w:rsid w:val="004D61CA"/>
    <w:rsid w:val="004D66CD"/>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15B"/>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21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69"/>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3EF1"/>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2F24"/>
    <w:rsid w:val="00574529"/>
    <w:rsid w:val="005753B6"/>
    <w:rsid w:val="00575DFE"/>
    <w:rsid w:val="005769FF"/>
    <w:rsid w:val="0057745D"/>
    <w:rsid w:val="00577925"/>
    <w:rsid w:val="00577A72"/>
    <w:rsid w:val="005803E7"/>
    <w:rsid w:val="005806D2"/>
    <w:rsid w:val="00582CE9"/>
    <w:rsid w:val="00582E13"/>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F8"/>
    <w:rsid w:val="00645E83"/>
    <w:rsid w:val="006460FF"/>
    <w:rsid w:val="00646974"/>
    <w:rsid w:val="0064778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023"/>
    <w:rsid w:val="006752D5"/>
    <w:rsid w:val="00675AFC"/>
    <w:rsid w:val="00676607"/>
    <w:rsid w:val="006773B6"/>
    <w:rsid w:val="00677704"/>
    <w:rsid w:val="00680281"/>
    <w:rsid w:val="00681CDE"/>
    <w:rsid w:val="00681E77"/>
    <w:rsid w:val="006824FC"/>
    <w:rsid w:val="006837D6"/>
    <w:rsid w:val="0068448B"/>
    <w:rsid w:val="00684724"/>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6E"/>
    <w:rsid w:val="0069172D"/>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494"/>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1544"/>
    <w:rsid w:val="006D224F"/>
    <w:rsid w:val="006D2363"/>
    <w:rsid w:val="006D3202"/>
    <w:rsid w:val="006D3C8B"/>
    <w:rsid w:val="006D463E"/>
    <w:rsid w:val="006D5E06"/>
    <w:rsid w:val="006D65C1"/>
    <w:rsid w:val="006D6694"/>
    <w:rsid w:val="006D675E"/>
    <w:rsid w:val="006D7430"/>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C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6763"/>
    <w:rsid w:val="00747175"/>
    <w:rsid w:val="0074743B"/>
    <w:rsid w:val="00747663"/>
    <w:rsid w:val="00747A97"/>
    <w:rsid w:val="00750BFE"/>
    <w:rsid w:val="007513D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524"/>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19D"/>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C"/>
    <w:rsid w:val="007E2E51"/>
    <w:rsid w:val="007E3D46"/>
    <w:rsid w:val="007E3D62"/>
    <w:rsid w:val="007E41FF"/>
    <w:rsid w:val="007E50FE"/>
    <w:rsid w:val="007E5A9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4A"/>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5AB"/>
    <w:rsid w:val="0087164F"/>
    <w:rsid w:val="008717FB"/>
    <w:rsid w:val="00871873"/>
    <w:rsid w:val="0087218A"/>
    <w:rsid w:val="008721F6"/>
    <w:rsid w:val="0087372C"/>
    <w:rsid w:val="00873D68"/>
    <w:rsid w:val="00874383"/>
    <w:rsid w:val="008747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97A7E"/>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66"/>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2C07"/>
    <w:rsid w:val="008E3081"/>
    <w:rsid w:val="008E31B9"/>
    <w:rsid w:val="008E42F1"/>
    <w:rsid w:val="008E469D"/>
    <w:rsid w:val="008E479D"/>
    <w:rsid w:val="008E4A13"/>
    <w:rsid w:val="008E4A3C"/>
    <w:rsid w:val="008E4CB4"/>
    <w:rsid w:val="008E55C6"/>
    <w:rsid w:val="008E61CD"/>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27"/>
    <w:rsid w:val="00904BC4"/>
    <w:rsid w:val="00905C8B"/>
    <w:rsid w:val="00906CCB"/>
    <w:rsid w:val="009079D3"/>
    <w:rsid w:val="00910C39"/>
    <w:rsid w:val="00910F53"/>
    <w:rsid w:val="00911B90"/>
    <w:rsid w:val="00911C54"/>
    <w:rsid w:val="009122A7"/>
    <w:rsid w:val="00912795"/>
    <w:rsid w:val="00912D0A"/>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8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EE"/>
    <w:rsid w:val="009621A2"/>
    <w:rsid w:val="0096248C"/>
    <w:rsid w:val="00963009"/>
    <w:rsid w:val="0096353F"/>
    <w:rsid w:val="009639C8"/>
    <w:rsid w:val="00963E07"/>
    <w:rsid w:val="0096424C"/>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838"/>
    <w:rsid w:val="00970BA8"/>
    <w:rsid w:val="00970EF2"/>
    <w:rsid w:val="00971170"/>
    <w:rsid w:val="00971600"/>
    <w:rsid w:val="009716FC"/>
    <w:rsid w:val="00971AAB"/>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44E"/>
    <w:rsid w:val="009D5909"/>
    <w:rsid w:val="009D5D9E"/>
    <w:rsid w:val="009D61CE"/>
    <w:rsid w:val="009D62CF"/>
    <w:rsid w:val="009D6598"/>
    <w:rsid w:val="009D7294"/>
    <w:rsid w:val="009D73D9"/>
    <w:rsid w:val="009D779F"/>
    <w:rsid w:val="009E04F1"/>
    <w:rsid w:val="009E064A"/>
    <w:rsid w:val="009E0A70"/>
    <w:rsid w:val="009E1FFB"/>
    <w:rsid w:val="009E20B7"/>
    <w:rsid w:val="009E2365"/>
    <w:rsid w:val="009E2403"/>
    <w:rsid w:val="009E3E43"/>
    <w:rsid w:val="009E3F4F"/>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E08"/>
    <w:rsid w:val="00A173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D4"/>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6E5"/>
    <w:rsid w:val="00AB6922"/>
    <w:rsid w:val="00AB69B0"/>
    <w:rsid w:val="00AB7283"/>
    <w:rsid w:val="00AB7367"/>
    <w:rsid w:val="00AB7576"/>
    <w:rsid w:val="00AB7730"/>
    <w:rsid w:val="00AC086D"/>
    <w:rsid w:val="00AC1757"/>
    <w:rsid w:val="00AC1D4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68"/>
    <w:rsid w:val="00AE1244"/>
    <w:rsid w:val="00AE1C5F"/>
    <w:rsid w:val="00AE2B70"/>
    <w:rsid w:val="00AE3439"/>
    <w:rsid w:val="00AE422D"/>
    <w:rsid w:val="00AE47DC"/>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8D9"/>
    <w:rsid w:val="00B3699E"/>
    <w:rsid w:val="00B37854"/>
    <w:rsid w:val="00B37E84"/>
    <w:rsid w:val="00B40021"/>
    <w:rsid w:val="00B4080D"/>
    <w:rsid w:val="00B40DCB"/>
    <w:rsid w:val="00B41056"/>
    <w:rsid w:val="00B411DB"/>
    <w:rsid w:val="00B413C6"/>
    <w:rsid w:val="00B41C66"/>
    <w:rsid w:val="00B42273"/>
    <w:rsid w:val="00B424B6"/>
    <w:rsid w:val="00B4381B"/>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AD"/>
    <w:rsid w:val="00B5729F"/>
    <w:rsid w:val="00B600AE"/>
    <w:rsid w:val="00B606C9"/>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31F7"/>
    <w:rsid w:val="00BA341F"/>
    <w:rsid w:val="00BA38A5"/>
    <w:rsid w:val="00BA38E7"/>
    <w:rsid w:val="00BA3D88"/>
    <w:rsid w:val="00BA4ACB"/>
    <w:rsid w:val="00BA4D96"/>
    <w:rsid w:val="00BA5539"/>
    <w:rsid w:val="00BA5C6D"/>
    <w:rsid w:val="00BA5D95"/>
    <w:rsid w:val="00BA69FA"/>
    <w:rsid w:val="00BA6AB3"/>
    <w:rsid w:val="00BA6EE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3C64"/>
    <w:rsid w:val="00BD41D7"/>
    <w:rsid w:val="00BD4544"/>
    <w:rsid w:val="00BD584D"/>
    <w:rsid w:val="00BD65B2"/>
    <w:rsid w:val="00BD7C43"/>
    <w:rsid w:val="00BE0587"/>
    <w:rsid w:val="00BE090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7E"/>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106"/>
    <w:rsid w:val="00C06CA3"/>
    <w:rsid w:val="00C06F50"/>
    <w:rsid w:val="00C07161"/>
    <w:rsid w:val="00C0749F"/>
    <w:rsid w:val="00C075EF"/>
    <w:rsid w:val="00C07985"/>
    <w:rsid w:val="00C07B07"/>
    <w:rsid w:val="00C07F25"/>
    <w:rsid w:val="00C10509"/>
    <w:rsid w:val="00C1117B"/>
    <w:rsid w:val="00C114E1"/>
    <w:rsid w:val="00C1157A"/>
    <w:rsid w:val="00C11848"/>
    <w:rsid w:val="00C11B4C"/>
    <w:rsid w:val="00C11BF4"/>
    <w:rsid w:val="00C122CF"/>
    <w:rsid w:val="00C1268D"/>
    <w:rsid w:val="00C12758"/>
    <w:rsid w:val="00C12C9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DC"/>
    <w:rsid w:val="00C20A77"/>
    <w:rsid w:val="00C20E68"/>
    <w:rsid w:val="00C21132"/>
    <w:rsid w:val="00C219D5"/>
    <w:rsid w:val="00C21A30"/>
    <w:rsid w:val="00C22DB0"/>
    <w:rsid w:val="00C23DFD"/>
    <w:rsid w:val="00C23E06"/>
    <w:rsid w:val="00C24981"/>
    <w:rsid w:val="00C25FC8"/>
    <w:rsid w:val="00C26588"/>
    <w:rsid w:val="00C265EA"/>
    <w:rsid w:val="00C271D1"/>
    <w:rsid w:val="00C30103"/>
    <w:rsid w:val="00C3061F"/>
    <w:rsid w:val="00C31457"/>
    <w:rsid w:val="00C31BFE"/>
    <w:rsid w:val="00C32030"/>
    <w:rsid w:val="00C327B5"/>
    <w:rsid w:val="00C32E53"/>
    <w:rsid w:val="00C338F5"/>
    <w:rsid w:val="00C33DBC"/>
    <w:rsid w:val="00C34753"/>
    <w:rsid w:val="00C34BAF"/>
    <w:rsid w:val="00C35066"/>
    <w:rsid w:val="00C3528A"/>
    <w:rsid w:val="00C357D8"/>
    <w:rsid w:val="00C3595E"/>
    <w:rsid w:val="00C35C26"/>
    <w:rsid w:val="00C373EA"/>
    <w:rsid w:val="00C37C99"/>
    <w:rsid w:val="00C37CB5"/>
    <w:rsid w:val="00C37E50"/>
    <w:rsid w:val="00C4066F"/>
    <w:rsid w:val="00C42A0E"/>
    <w:rsid w:val="00C438F5"/>
    <w:rsid w:val="00C43997"/>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178"/>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537"/>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57"/>
    <w:rsid w:val="00CB0AB8"/>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E2"/>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F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329"/>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CA3"/>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580"/>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2CB1"/>
    <w:rsid w:val="00E33261"/>
    <w:rsid w:val="00E345D2"/>
    <w:rsid w:val="00E347D3"/>
    <w:rsid w:val="00E355F1"/>
    <w:rsid w:val="00E3566E"/>
    <w:rsid w:val="00E3567D"/>
    <w:rsid w:val="00E357B2"/>
    <w:rsid w:val="00E35F01"/>
    <w:rsid w:val="00E365AF"/>
    <w:rsid w:val="00E375BF"/>
    <w:rsid w:val="00E3782C"/>
    <w:rsid w:val="00E37A98"/>
    <w:rsid w:val="00E401EB"/>
    <w:rsid w:val="00E41326"/>
    <w:rsid w:val="00E41B4B"/>
    <w:rsid w:val="00E42587"/>
    <w:rsid w:val="00E42A6B"/>
    <w:rsid w:val="00E42AB8"/>
    <w:rsid w:val="00E42B7C"/>
    <w:rsid w:val="00E43E42"/>
    <w:rsid w:val="00E43FBD"/>
    <w:rsid w:val="00E448B7"/>
    <w:rsid w:val="00E46D68"/>
    <w:rsid w:val="00E50D81"/>
    <w:rsid w:val="00E50F51"/>
    <w:rsid w:val="00E50F94"/>
    <w:rsid w:val="00E514B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41"/>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34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62"/>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EB3"/>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3C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1CB"/>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3C0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4D05"/>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81F"/>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8A12FD-AA26-4467-8698-6112832E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040F3"/>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B0AB8"/>
  </w:style>
  <w:style w:type="paragraph" w:customStyle="1" w:styleId="Default">
    <w:name w:val="Default"/>
    <w:rsid w:val="008747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CurrentList1">
    <w:name w:val="Current List1"/>
    <w:uiPriority w:val="99"/>
    <w:rsid w:val="003D1F0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644075">
      <w:bodyDiv w:val="1"/>
      <w:marLeft w:val="0"/>
      <w:marRight w:val="0"/>
      <w:marTop w:val="0"/>
      <w:marBottom w:val="0"/>
      <w:divBdr>
        <w:top w:val="none" w:sz="0" w:space="0" w:color="auto"/>
        <w:left w:val="none" w:sz="0" w:space="0" w:color="auto"/>
        <w:bottom w:val="none" w:sz="0" w:space="0" w:color="auto"/>
        <w:right w:val="none" w:sz="0" w:space="0" w:color="auto"/>
      </w:divBdr>
    </w:div>
    <w:div w:id="1844853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31186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644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2587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8589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809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33</Pages>
  <Words>6926</Words>
  <Characters>39482</Characters>
  <Application>Microsoft Office Word</Application>
  <DocSecurity>0</DocSecurity>
  <Lines>329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Laura Krivicaitė</dc:creator>
  <cp:keywords/>
  <dc:description/>
  <cp:lastModifiedBy>Laura Krivicaitė</cp:lastModifiedBy>
  <cp:revision>17</cp:revision>
  <cp:lastPrinted>2025-01-22T07:41:00Z</cp:lastPrinted>
  <dcterms:created xsi:type="dcterms:W3CDTF">2025-02-11T07:41:00Z</dcterms:created>
  <dcterms:modified xsi:type="dcterms:W3CDTF">2025-02-25T07:33:00Z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