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D1B1" w14:textId="77777777" w:rsidR="005F5342" w:rsidRPr="006C66DD" w:rsidRDefault="005F5342" w:rsidP="005F5342">
      <w:pPr>
        <w:widowControl w:val="0"/>
        <w:autoSpaceDE w:val="0"/>
        <w:autoSpaceDN w:val="0"/>
        <w:adjustRightInd w:val="0"/>
        <w:ind w:left="7230"/>
        <w:jc w:val="right"/>
      </w:pPr>
      <w:r w:rsidRPr="006C66DD">
        <w:t>Pirkimo dokumentų</w:t>
      </w:r>
    </w:p>
    <w:p w14:paraId="129271EF" w14:textId="77777777" w:rsidR="005F5342" w:rsidRPr="006C66DD" w:rsidRDefault="005F5342" w:rsidP="005F5342">
      <w:pPr>
        <w:ind w:left="7371"/>
        <w:jc w:val="right"/>
      </w:pPr>
      <w:r>
        <w:t>5</w:t>
      </w:r>
      <w:r w:rsidRPr="006C66DD">
        <w:t xml:space="preserve"> priedas</w:t>
      </w:r>
    </w:p>
    <w:p w14:paraId="17299041" w14:textId="77777777" w:rsidR="005F5342" w:rsidRDefault="005F5342" w:rsidP="005F5342">
      <w:pPr>
        <w:jc w:val="center"/>
        <w:rPr>
          <w:rFonts w:eastAsia="Calibri"/>
          <w:b/>
        </w:rPr>
      </w:pPr>
    </w:p>
    <w:p w14:paraId="308FCA75" w14:textId="2B613751" w:rsidR="005F5342" w:rsidRDefault="008C53E8" w:rsidP="005F5342">
      <w:pPr>
        <w:ind w:firstLine="426"/>
        <w:jc w:val="center"/>
        <w:rPr>
          <w:b/>
          <w:bCs/>
          <w:caps/>
        </w:rPr>
      </w:pPr>
      <w:r w:rsidRPr="008C53E8">
        <w:rPr>
          <w:b/>
          <w:bCs/>
          <w:caps/>
          <w:lang w:eastAsia="en-US"/>
        </w:rPr>
        <w:t xml:space="preserve">AUTOMOBILIŲ IR KITO TRANSPORTO TECHNINIO APTARNAVIMO IR REMONTO </w:t>
      </w:r>
      <w:r>
        <w:rPr>
          <w:b/>
          <w:bCs/>
          <w:caps/>
          <w:lang w:eastAsia="en-US"/>
        </w:rPr>
        <w:t xml:space="preserve"> </w:t>
      </w:r>
      <w:r w:rsidR="005F5342" w:rsidRPr="001761BC">
        <w:rPr>
          <w:b/>
          <w:bCs/>
          <w:caps/>
          <w:lang w:eastAsia="en-US"/>
        </w:rPr>
        <w:t>PASLAUG</w:t>
      </w:r>
      <w:r w:rsidR="005F5342">
        <w:rPr>
          <w:b/>
          <w:bCs/>
          <w:caps/>
        </w:rPr>
        <w:t xml:space="preserve">ų </w:t>
      </w:r>
      <w:r w:rsidRPr="008C53E8">
        <w:rPr>
          <w:b/>
          <w:bCs/>
          <w:caps/>
          <w:lang w:eastAsia="en-US"/>
        </w:rPr>
        <w:t>(TOYOTA)</w:t>
      </w:r>
    </w:p>
    <w:p w14:paraId="1756B0DD" w14:textId="77777777" w:rsidR="005F5342" w:rsidRDefault="005F5342" w:rsidP="005F5342">
      <w:pPr>
        <w:ind w:firstLine="426"/>
        <w:jc w:val="center"/>
      </w:pPr>
      <w:r>
        <w:rPr>
          <w:b/>
          <w:bCs/>
          <w:caps/>
        </w:rPr>
        <w:t>VIEŠOJO PIRKIMO SUTARTIS</w:t>
      </w:r>
    </w:p>
    <w:p w14:paraId="0F66C9CC" w14:textId="77777777" w:rsidR="00AC5A6A" w:rsidRPr="00AC15EC" w:rsidRDefault="00AC5A6A" w:rsidP="00AC5A6A">
      <w:pPr>
        <w:jc w:val="both"/>
        <w:rPr>
          <w:b/>
          <w:sz w:val="22"/>
          <w:szCs w:val="22"/>
          <w:lang w:val="en-US"/>
        </w:rPr>
      </w:pPr>
    </w:p>
    <w:p w14:paraId="75585C91" w14:textId="77777777" w:rsidR="00AC5A6A" w:rsidRDefault="00AC5A6A" w:rsidP="00AC5A6A">
      <w:pPr>
        <w:jc w:val="center"/>
        <w:rPr>
          <w:b/>
        </w:rPr>
      </w:pPr>
      <w:r>
        <w:rPr>
          <w:b/>
        </w:rPr>
        <w:t xml:space="preserve">I. </w:t>
      </w:r>
      <w:r w:rsidRPr="00EA73AC">
        <w:rPr>
          <w:b/>
        </w:rPr>
        <w:t>SPECIALIOJI DALIS</w:t>
      </w:r>
    </w:p>
    <w:p w14:paraId="5C0C9AD2" w14:textId="77777777" w:rsidR="00D14114" w:rsidRDefault="00D14114" w:rsidP="00D14114">
      <w:pPr>
        <w:ind w:left="3600"/>
        <w:jc w:val="both"/>
        <w:rPr>
          <w:i/>
          <w:sz w:val="20"/>
          <w:szCs w:val="20"/>
        </w:rPr>
      </w:pPr>
    </w:p>
    <w:p w14:paraId="644D0D18" w14:textId="77777777" w:rsidR="00E71D73" w:rsidRPr="004D09C7" w:rsidRDefault="00E71D73" w:rsidP="009D05B2">
      <w:pPr>
        <w:jc w:val="both"/>
        <w:rPr>
          <w:rFonts w:eastAsia="Calibri"/>
          <w:i/>
        </w:rPr>
      </w:pPr>
      <w:r w:rsidRPr="004D09C7">
        <w:rPr>
          <w:b/>
        </w:rPr>
        <w:t xml:space="preserve">Lietuvos šaulių sąjunga </w:t>
      </w:r>
      <w:r w:rsidRPr="004D09C7">
        <w:t>(toliau – LŠS),</w:t>
      </w:r>
      <w:r w:rsidRPr="004D09C7">
        <w:rPr>
          <w:b/>
        </w:rPr>
        <w:t xml:space="preserve"> </w:t>
      </w:r>
      <w:r w:rsidRPr="004D09C7">
        <w:t>atstovaujama</w:t>
      </w:r>
      <w:r>
        <w:t xml:space="preserve"> </w:t>
      </w:r>
      <w:r w:rsidRPr="004D09C7">
        <w:rPr>
          <w:rFonts w:eastAsia="Calibri"/>
          <w:i/>
        </w:rPr>
        <w:t>(pareigos, vardas, pavardė)</w:t>
      </w:r>
      <w:r w:rsidRPr="004D09C7">
        <w:t xml:space="preserve">, veikiančio (-ios) pagal Lietuvos Respublikos Lietuvos šaulių sąjungos įstatymą (toliau – </w:t>
      </w:r>
      <w:r w:rsidRPr="004D09C7">
        <w:rPr>
          <w:b/>
        </w:rPr>
        <w:t>Pirkėjas</w:t>
      </w:r>
      <w:r w:rsidRPr="004D09C7">
        <w:t>)</w:t>
      </w:r>
      <w:r>
        <w:t xml:space="preserve"> </w:t>
      </w:r>
      <w:r w:rsidRPr="004D09C7">
        <w:rPr>
          <w:rFonts w:eastAsia="Calibri"/>
        </w:rPr>
        <w:t>ir</w:t>
      </w:r>
    </w:p>
    <w:p w14:paraId="7AFC2FAD" w14:textId="790625C7" w:rsidR="00E71D73" w:rsidRPr="004D09C7" w:rsidRDefault="00E71D73" w:rsidP="009D05B2">
      <w:pPr>
        <w:jc w:val="both"/>
        <w:rPr>
          <w:rFonts w:eastAsia="Calibri"/>
        </w:rPr>
      </w:pPr>
      <w:r w:rsidRPr="00FE0CE6">
        <w:rPr>
          <w:rFonts w:eastAsia="Calibri"/>
          <w:iCs/>
        </w:rPr>
        <w:t>(</w:t>
      </w:r>
      <w:r w:rsidRPr="00FE0CE6">
        <w:rPr>
          <w:rFonts w:eastAsia="Calibri"/>
          <w:b/>
          <w:bCs/>
          <w:iCs/>
        </w:rPr>
        <w:t>T</w:t>
      </w:r>
      <w:r w:rsidR="00FE0CE6" w:rsidRPr="00FE0CE6">
        <w:rPr>
          <w:rFonts w:eastAsia="Calibri"/>
          <w:b/>
          <w:bCs/>
          <w:iCs/>
        </w:rPr>
        <w:t>e</w:t>
      </w:r>
      <w:r w:rsidRPr="00FE0CE6">
        <w:rPr>
          <w:rFonts w:eastAsia="Calibri"/>
          <w:b/>
          <w:bCs/>
          <w:iCs/>
        </w:rPr>
        <w:t>ikėjas</w:t>
      </w:r>
      <w:r w:rsidRPr="00FE0CE6">
        <w:rPr>
          <w:rFonts w:eastAsia="Calibri"/>
          <w:iCs/>
        </w:rPr>
        <w:t>),</w:t>
      </w:r>
      <w:r w:rsidRPr="004D09C7">
        <w:rPr>
          <w:rFonts w:eastAsia="Calibri"/>
        </w:rPr>
        <w:t xml:space="preserve"> atstovaujama</w:t>
      </w:r>
      <w:r>
        <w:rPr>
          <w:rFonts w:eastAsia="Calibri"/>
        </w:rPr>
        <w:t>s</w:t>
      </w:r>
      <w:r w:rsidRPr="004D09C7">
        <w:rPr>
          <w:rFonts w:eastAsia="Calibri"/>
        </w:rPr>
        <w:t xml:space="preserve"> </w:t>
      </w:r>
      <w:r w:rsidRPr="004D09C7">
        <w:rPr>
          <w:rFonts w:eastAsia="Calibri"/>
          <w:i/>
        </w:rPr>
        <w:t>(pareigos, vardas, pavardė)</w:t>
      </w:r>
      <w:r w:rsidRPr="004D09C7">
        <w:rPr>
          <w:rFonts w:eastAsia="Calibri"/>
        </w:rPr>
        <w:t xml:space="preserve">, veikiančio (-ios) pagal </w:t>
      </w:r>
      <w:r w:rsidRPr="004D09C7">
        <w:rPr>
          <w:rFonts w:eastAsia="Calibri"/>
          <w:i/>
        </w:rPr>
        <w:t>(dokumentas, kurio pagrindu veikia asmuo)</w:t>
      </w:r>
      <w:r w:rsidRPr="004D09C7">
        <w:rPr>
          <w:rFonts w:eastAsia="Calibri"/>
        </w:rPr>
        <w:t xml:space="preserve"> (toliau – </w:t>
      </w:r>
      <w:r w:rsidR="000207A3" w:rsidRPr="000207A3">
        <w:rPr>
          <w:rFonts w:eastAsia="Calibri"/>
          <w:b/>
          <w:bCs/>
        </w:rPr>
        <w:t>T</w:t>
      </w:r>
      <w:r w:rsidR="000207A3">
        <w:rPr>
          <w:rFonts w:eastAsia="Calibri"/>
          <w:b/>
        </w:rPr>
        <w:t>eikėjas</w:t>
      </w:r>
      <w:r w:rsidRPr="004D09C7">
        <w:rPr>
          <w:rFonts w:eastAsia="Calibri"/>
        </w:rPr>
        <w:t xml:space="preserve">), </w:t>
      </w:r>
      <w:r w:rsidRPr="004D09C7">
        <w:rPr>
          <w:rFonts w:eastAsia="Calibri"/>
          <w:i/>
        </w:rPr>
        <w:t>(jei tai ūkio subjektų grupė –atitinkami duomenys apie kiekvieną partnerį)</w:t>
      </w:r>
    </w:p>
    <w:p w14:paraId="37BDF782" w14:textId="77777777" w:rsidR="00E71D73" w:rsidRPr="004D09C7" w:rsidRDefault="00E71D73" w:rsidP="009D05B2">
      <w:pPr>
        <w:jc w:val="both"/>
      </w:pPr>
      <w:r w:rsidRPr="004D09C7">
        <w:t xml:space="preserve">toliau kartu šioje prekių viešojo pirkimo-pardavimo sutartyje vadinami „Šalimis“, o kiekvienas atskirai – „Šalimi“, vadovaudamosi, vadovaudamosi </w:t>
      </w:r>
      <w:r w:rsidRPr="004D09C7">
        <w:rPr>
          <w:bCs/>
          <w:i/>
        </w:rPr>
        <w:t>Mažos vertės pirkimų tvarkos aprašu</w:t>
      </w:r>
      <w:r w:rsidRPr="004D09C7">
        <w:rPr>
          <w:bCs/>
        </w:rPr>
        <w:t xml:space="preserve">, </w:t>
      </w:r>
      <w:r w:rsidRPr="004D09C7">
        <w:t>sudarė šią prekių viešojo pirkimo-pardavimo sutartį, toliau vadinamą „Sutartimi“, ir susitarė dėl toliau išvardintų sąlygų.</w:t>
      </w:r>
    </w:p>
    <w:p w14:paraId="5C0C9AD6" w14:textId="77777777" w:rsidR="005E5EEA" w:rsidRDefault="005E5EEA" w:rsidP="005E5EEA">
      <w:pPr>
        <w:jc w:val="both"/>
        <w:rPr>
          <w:i/>
          <w:color w:val="000000"/>
        </w:rPr>
      </w:pPr>
      <w:r w:rsidRPr="00824FD9">
        <w:rPr>
          <w:i/>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4"/>
      </w:tblGrid>
      <w:tr w:rsidR="00D14114" w14:paraId="5C0C9ADA" w14:textId="77777777" w:rsidTr="00FE0CE6">
        <w:trPr>
          <w:trHeight w:val="3890"/>
        </w:trPr>
        <w:tc>
          <w:tcPr>
            <w:tcW w:w="9774" w:type="dxa"/>
            <w:shd w:val="clear" w:color="auto" w:fill="auto"/>
          </w:tcPr>
          <w:p w14:paraId="5C0C9AD7" w14:textId="2F6FE5A3" w:rsidR="00D14114" w:rsidRPr="007A4D14" w:rsidRDefault="00ED555E" w:rsidP="00ED555E">
            <w:pPr>
              <w:ind w:left="-5"/>
              <w:jc w:val="both"/>
              <w:rPr>
                <w:b/>
              </w:rPr>
            </w:pPr>
            <w:r>
              <w:rPr>
                <w:b/>
              </w:rPr>
              <w:t xml:space="preserve">1. </w:t>
            </w:r>
            <w:r w:rsidR="00D14114" w:rsidRPr="007A4D14">
              <w:rPr>
                <w:b/>
              </w:rPr>
              <w:t>Sutarties objektas</w:t>
            </w:r>
          </w:p>
          <w:p w14:paraId="5C0C9AD8" w14:textId="50395946" w:rsidR="00D14114" w:rsidRDefault="00456821" w:rsidP="00987F3F">
            <w:pPr>
              <w:ind w:left="-5"/>
              <w:jc w:val="both"/>
            </w:pPr>
            <w:r>
              <w:t xml:space="preserve">1.1. </w:t>
            </w:r>
            <w:r w:rsidR="000207A3" w:rsidRPr="000207A3">
              <w:rPr>
                <w:rFonts w:eastAsia="Calibri"/>
                <w:b/>
                <w:bCs/>
              </w:rPr>
              <w:t>Teikėjas</w:t>
            </w:r>
            <w:r w:rsidR="000207A3" w:rsidRPr="004D09C7">
              <w:rPr>
                <w:rFonts w:eastAsia="Calibri"/>
              </w:rPr>
              <w:t xml:space="preserve"> įsipareigoja </w:t>
            </w:r>
            <w:r w:rsidR="000207A3">
              <w:rPr>
                <w:rFonts w:eastAsia="Calibri"/>
              </w:rPr>
              <w:t xml:space="preserve">suteikti </w:t>
            </w:r>
            <w:r w:rsidR="000207A3">
              <w:rPr>
                <w:rFonts w:eastAsia="Calibri" w:cstheme="minorHAnsi"/>
                <w:color w:val="000000" w:themeColor="text1"/>
              </w:rPr>
              <w:t xml:space="preserve">perkančiosios organizacijos naudojamų </w:t>
            </w:r>
            <w:r w:rsidR="008C53E8" w:rsidRPr="008C53E8">
              <w:rPr>
                <w:rFonts w:eastAsia="Calibri" w:cstheme="minorHAnsi"/>
                <w:color w:val="000000" w:themeColor="text1"/>
              </w:rPr>
              <w:t>automobilių</w:t>
            </w:r>
            <w:r w:rsidR="00741E87" w:rsidRPr="008C53E8">
              <w:rPr>
                <w:rFonts w:eastAsia="Calibri" w:cstheme="minorHAnsi"/>
                <w:color w:val="000000" w:themeColor="text1"/>
              </w:rPr>
              <w:t xml:space="preserve"> ir kito transporto</w:t>
            </w:r>
            <w:r w:rsidR="00741E87">
              <w:rPr>
                <w:rFonts w:eastAsia="Calibri" w:cstheme="minorHAnsi"/>
                <w:color w:val="000000" w:themeColor="text1"/>
              </w:rPr>
              <w:t xml:space="preserve">, nurodyto </w:t>
            </w:r>
            <w:r w:rsidR="00741E87">
              <w:t>Sutarties 1 priede „T</w:t>
            </w:r>
            <w:r w:rsidR="00741E87" w:rsidRPr="002728C6">
              <w:t>echninė specifikacij</w:t>
            </w:r>
            <w:r w:rsidR="00741E87">
              <w:t>a</w:t>
            </w:r>
            <w:r w:rsidR="00741E87" w:rsidRPr="002728C6">
              <w:t xml:space="preserve">“ (toliau – </w:t>
            </w:r>
            <w:r w:rsidR="00741E87">
              <w:t>1</w:t>
            </w:r>
            <w:r w:rsidR="00741E87" w:rsidRPr="002728C6">
              <w:t xml:space="preserve"> priedas)</w:t>
            </w:r>
            <w:r w:rsidR="008C53E8" w:rsidRPr="008C53E8">
              <w:rPr>
                <w:rFonts w:eastAsia="Calibri" w:cstheme="minorHAnsi"/>
                <w:color w:val="000000" w:themeColor="text1"/>
              </w:rPr>
              <w:t xml:space="preserve"> techninio aptarnavimo ir remonto </w:t>
            </w:r>
            <w:r w:rsidR="000207A3" w:rsidRPr="00617984">
              <w:rPr>
                <w:rFonts w:cstheme="minorHAnsi"/>
              </w:rPr>
              <w:t>paslaugas</w:t>
            </w:r>
            <w:r w:rsidR="000207A3" w:rsidRPr="004D09C7">
              <w:t xml:space="preserve"> </w:t>
            </w:r>
            <w:r w:rsidR="00D14114" w:rsidRPr="002728C6">
              <w:t xml:space="preserve">(toliau – </w:t>
            </w:r>
            <w:r w:rsidR="00F61721">
              <w:t>p</w:t>
            </w:r>
            <w:r w:rsidR="00D14114" w:rsidRPr="002728C6">
              <w:t>asla</w:t>
            </w:r>
            <w:r w:rsidR="00CB1DAA">
              <w:t xml:space="preserve">ugos), atitinkančias Sutarties 1 priede </w:t>
            </w:r>
            <w:r w:rsidR="00D14114" w:rsidRPr="002728C6">
              <w:t xml:space="preserve">nustatytus </w:t>
            </w:r>
            <w:r w:rsidR="00B07DF8">
              <w:t xml:space="preserve">ir kitus </w:t>
            </w:r>
            <w:r w:rsidR="0094666C">
              <w:t xml:space="preserve">šioje </w:t>
            </w:r>
            <w:r w:rsidR="00B07DF8">
              <w:t xml:space="preserve">Sutartyje numatytus </w:t>
            </w:r>
            <w:r w:rsidR="00D14114" w:rsidRPr="002728C6">
              <w:t>reikalavimus.</w:t>
            </w:r>
          </w:p>
          <w:p w14:paraId="64BC45BA" w14:textId="77777777" w:rsidR="00D14114" w:rsidRDefault="00456821" w:rsidP="00987F3F">
            <w:pPr>
              <w:ind w:left="-5"/>
              <w:jc w:val="both"/>
            </w:pPr>
            <w:r w:rsidRPr="00EB4422">
              <w:t>1.2.</w:t>
            </w:r>
            <w:r>
              <w:t xml:space="preserve"> </w:t>
            </w:r>
            <w:r w:rsidRPr="00F91255">
              <w:rPr>
                <w:b/>
              </w:rPr>
              <w:t>Pirkėjas</w:t>
            </w:r>
            <w:r>
              <w:t xml:space="preserve"> įsipareigoja priimti Sutarties </w:t>
            </w:r>
            <w:r w:rsidR="005E5EEA">
              <w:t>1</w:t>
            </w:r>
            <w:r w:rsidR="00F61721">
              <w:t xml:space="preserve"> </w:t>
            </w:r>
            <w:r>
              <w:t>priede pateiktas Sutarties reikalavimus atitinkančias paslaugas</w:t>
            </w:r>
            <w:r w:rsidR="00396F5A">
              <w:t xml:space="preserve"> </w:t>
            </w:r>
            <w:r>
              <w:t>ir už jas sumokėti Sutartyje nustatyta tvarka.</w:t>
            </w:r>
          </w:p>
          <w:p w14:paraId="5C0C9AD9" w14:textId="3B833EF4" w:rsidR="00A978C7" w:rsidRPr="002728C6" w:rsidRDefault="00A978C7" w:rsidP="00987F3F">
            <w:pPr>
              <w:ind w:left="-5"/>
              <w:jc w:val="both"/>
            </w:pPr>
            <w:r>
              <w:t xml:space="preserve">1.3. </w:t>
            </w:r>
            <w:r w:rsidR="00F86EDD">
              <w:t xml:space="preserve">Sutarties vykdymo metu </w:t>
            </w:r>
            <w:r w:rsidR="00F86EDD" w:rsidRPr="00F86EDD">
              <w:t xml:space="preserve">numatoma teisė įsigyti </w:t>
            </w:r>
            <w:r w:rsidR="00F86EDD">
              <w:t>S</w:t>
            </w:r>
            <w:r w:rsidR="00F86EDD" w:rsidRPr="00F86EDD">
              <w:t xml:space="preserve">utartyje nenumatytas, tačiau su </w:t>
            </w:r>
            <w:r w:rsidR="00F86EDD">
              <w:t>S</w:t>
            </w:r>
            <w:r w:rsidR="00F86EDD" w:rsidRPr="00F86EDD">
              <w:t>utarties dalyku susijusias prekes ir (ar) paslaugas (toliau – nenumatytos prekės</w:t>
            </w:r>
            <w:r w:rsidR="0042439B">
              <w:t xml:space="preserve"> ir (ar) paslaugos)</w:t>
            </w:r>
            <w:r w:rsidR="00F86EDD" w:rsidRPr="00F86EDD">
              <w:t xml:space="preserve">, kurių bendra vertė per visą </w:t>
            </w:r>
            <w:r w:rsidR="0042439B">
              <w:t>S</w:t>
            </w:r>
            <w:r w:rsidR="00F86EDD" w:rsidRPr="00F86EDD">
              <w:t>utarties galiojimo laikotarpį yra iki 10 procentų nuo pradinės sutarties kainos. Už nenumatytas prekes ir (ar) pasl</w:t>
            </w:r>
            <w:r w:rsidR="0042439B" w:rsidRPr="00F86EDD">
              <w:t>a</w:t>
            </w:r>
            <w:r w:rsidR="00F86EDD" w:rsidRPr="00F86EDD">
              <w:t xml:space="preserve">ugas </w:t>
            </w:r>
            <w:r w:rsidR="00FE0CE6">
              <w:t>Pirkėjas</w:t>
            </w:r>
            <w:r w:rsidR="00F86EDD" w:rsidRPr="00F86EDD">
              <w:t xml:space="preserve"> apmokės ne didesnėmis nei užsakymo dieną </w:t>
            </w:r>
            <w:r w:rsidR="00FE0CE6">
              <w:t>Tei</w:t>
            </w:r>
            <w:r w:rsidR="00F86EDD" w:rsidRPr="00F86EDD">
              <w:t>kėjo prekybos vietoje, kataloge ar interneto svetainėje nurodytomis galiojančiomis šių prekių</w:t>
            </w:r>
            <w:r w:rsidR="00FE0CE6">
              <w:t xml:space="preserve"> ir (ar)</w:t>
            </w:r>
            <w:r w:rsidR="00F86EDD" w:rsidRPr="00F86EDD">
              <w:t xml:space="preserve"> </w:t>
            </w:r>
            <w:r w:rsidR="00FE0CE6">
              <w:t xml:space="preserve">paslaugų </w:t>
            </w:r>
            <w:r w:rsidR="00F86EDD" w:rsidRPr="00F86EDD">
              <w:t>kainomis arba, jei tokios kainos neskelbiamos, tiekėjo pasiūlytomis, konkurencingomis ir rinką atitinkančiomis kainomis.</w:t>
            </w:r>
          </w:p>
        </w:tc>
      </w:tr>
      <w:tr w:rsidR="00D14114" w14:paraId="5C0C9ADF" w14:textId="77777777" w:rsidTr="0026338D">
        <w:trPr>
          <w:trHeight w:val="1139"/>
        </w:trPr>
        <w:tc>
          <w:tcPr>
            <w:tcW w:w="9774" w:type="dxa"/>
            <w:shd w:val="clear" w:color="auto" w:fill="auto"/>
          </w:tcPr>
          <w:p w14:paraId="1812104E" w14:textId="77777777" w:rsidR="003A058F" w:rsidRDefault="003A058F" w:rsidP="003A058F">
            <w:pPr>
              <w:rPr>
                <w:b/>
                <w:color w:val="000000"/>
              </w:rPr>
            </w:pPr>
            <w:r w:rsidRPr="007A4D14">
              <w:rPr>
                <w:b/>
              </w:rPr>
              <w:t xml:space="preserve">2. </w:t>
            </w:r>
            <w:r w:rsidRPr="007A4D14">
              <w:rPr>
                <w:b/>
                <w:color w:val="000000"/>
              </w:rPr>
              <w:t>Sutarties kaina/</w:t>
            </w:r>
            <w:r>
              <w:rPr>
                <w:b/>
                <w:color w:val="000000"/>
              </w:rPr>
              <w:t>vertė/</w:t>
            </w:r>
            <w:r w:rsidRPr="007A4D14">
              <w:rPr>
                <w:b/>
              </w:rPr>
              <w:t xml:space="preserve">paslaugų </w:t>
            </w:r>
            <w:r w:rsidRPr="007A4D14">
              <w:rPr>
                <w:b/>
                <w:color w:val="000000"/>
              </w:rPr>
              <w:t>įkainiai/kainodaros taisyklės</w:t>
            </w:r>
          </w:p>
          <w:p w14:paraId="230F37D0" w14:textId="77777777" w:rsidR="009C1F71" w:rsidRDefault="009C1F71" w:rsidP="009C1F71">
            <w:pPr>
              <w:jc w:val="both"/>
              <w:rPr>
                <w:color w:val="000000"/>
              </w:rPr>
            </w:pPr>
            <w:r>
              <w:t xml:space="preserve">2.1. Sutarčiai taikoma fiksuoto įkainio kainodara. </w:t>
            </w:r>
          </w:p>
          <w:p w14:paraId="449A842E" w14:textId="3FE214A8" w:rsidR="00E5721B" w:rsidRDefault="003A058F" w:rsidP="00B257E5">
            <w:pPr>
              <w:jc w:val="both"/>
              <w:rPr>
                <w:kern w:val="2"/>
              </w:rPr>
            </w:pPr>
            <w:r w:rsidRPr="004C1DC9">
              <w:t>2.</w:t>
            </w:r>
            <w:r w:rsidR="009C1F71">
              <w:t>2</w:t>
            </w:r>
            <w:r w:rsidRPr="004C1DC9">
              <w:t>.</w:t>
            </w:r>
            <w:r w:rsidR="00E5721B">
              <w:t xml:space="preserve"> </w:t>
            </w:r>
            <w:r w:rsidR="00E5721B">
              <w:rPr>
                <w:kern w:val="2"/>
              </w:rPr>
              <w:t xml:space="preserve">Pradinės Sutarties vertė yra </w:t>
            </w:r>
            <w:r w:rsidR="000249C0">
              <w:rPr>
                <w:kern w:val="2"/>
              </w:rPr>
              <w:t>2</w:t>
            </w:r>
            <w:r w:rsidR="00E50475">
              <w:rPr>
                <w:kern w:val="2"/>
              </w:rPr>
              <w:t>0 661,16</w:t>
            </w:r>
            <w:r w:rsidR="00470C55">
              <w:rPr>
                <w:kern w:val="2"/>
              </w:rPr>
              <w:t xml:space="preserve"> </w:t>
            </w:r>
            <w:r w:rsidR="00470C55" w:rsidRPr="00470C55">
              <w:rPr>
                <w:kern w:val="2"/>
              </w:rPr>
              <w:t>(</w:t>
            </w:r>
            <w:r w:rsidR="000249C0">
              <w:rPr>
                <w:kern w:val="2"/>
              </w:rPr>
              <w:t>dv</w:t>
            </w:r>
            <w:r w:rsidR="00E50475">
              <w:rPr>
                <w:kern w:val="2"/>
              </w:rPr>
              <w:t>i</w:t>
            </w:r>
            <w:r w:rsidR="00EE652F">
              <w:rPr>
                <w:kern w:val="2"/>
              </w:rPr>
              <w:t>dešimt</w:t>
            </w:r>
            <w:r w:rsidR="00470C55" w:rsidRPr="00470C55">
              <w:rPr>
                <w:kern w:val="2"/>
              </w:rPr>
              <w:t xml:space="preserve"> </w:t>
            </w:r>
            <w:r w:rsidR="00EE652F">
              <w:rPr>
                <w:kern w:val="2"/>
              </w:rPr>
              <w:t>tūkstanči</w:t>
            </w:r>
            <w:r w:rsidR="00E50475">
              <w:rPr>
                <w:kern w:val="2"/>
              </w:rPr>
              <w:t>ų</w:t>
            </w:r>
            <w:r w:rsidR="00141E34">
              <w:rPr>
                <w:kern w:val="2"/>
              </w:rPr>
              <w:t xml:space="preserve"> šeši šimtai vienas, 16</w:t>
            </w:r>
            <w:r w:rsidR="00E5721B" w:rsidRPr="00470C55">
              <w:rPr>
                <w:kern w:val="2"/>
              </w:rPr>
              <w:t xml:space="preserve">) </w:t>
            </w:r>
            <w:r w:rsidR="00E5721B">
              <w:rPr>
                <w:kern w:val="2"/>
              </w:rPr>
              <w:t xml:space="preserve">Eur be PVM. </w:t>
            </w:r>
          </w:p>
          <w:p w14:paraId="3730787C" w14:textId="2BF5B290" w:rsidR="004E166F" w:rsidRPr="00D910E0" w:rsidRDefault="00304484" w:rsidP="00B257E5">
            <w:pPr>
              <w:jc w:val="both"/>
            </w:pPr>
            <w:r>
              <w:t>2.</w:t>
            </w:r>
            <w:r w:rsidR="009C1F71">
              <w:t>3</w:t>
            </w:r>
            <w:r>
              <w:t>.</w:t>
            </w:r>
            <w:r w:rsidR="00A85A8B">
              <w:t xml:space="preserve"> </w:t>
            </w:r>
            <w:r w:rsidR="003A058F">
              <w:t xml:space="preserve">Sutarties kaina – </w:t>
            </w:r>
            <w:r w:rsidR="00141E34">
              <w:rPr>
                <w:b/>
                <w:bCs/>
              </w:rPr>
              <w:t>25 000</w:t>
            </w:r>
            <w:r w:rsidR="00B24EFE" w:rsidRPr="0084477B">
              <w:rPr>
                <w:b/>
                <w:bCs/>
              </w:rPr>
              <w:t>,</w:t>
            </w:r>
            <w:r w:rsidR="0012396C">
              <w:rPr>
                <w:b/>
                <w:bCs/>
              </w:rPr>
              <w:t>00</w:t>
            </w:r>
            <w:r w:rsidR="00B24EFE">
              <w:t xml:space="preserve"> </w:t>
            </w:r>
            <w:r w:rsidR="002513F4">
              <w:rPr>
                <w:b/>
                <w:bCs/>
              </w:rPr>
              <w:t>Eur su PVM</w:t>
            </w:r>
            <w:r w:rsidR="003A058F">
              <w:t xml:space="preserve"> </w:t>
            </w:r>
            <w:r w:rsidR="00CD32C5" w:rsidRPr="00D910E0">
              <w:t>(</w:t>
            </w:r>
            <w:r w:rsidR="00141E34">
              <w:t>dvidešimt</w:t>
            </w:r>
            <w:r w:rsidR="005F7383">
              <w:t xml:space="preserve"> penki </w:t>
            </w:r>
            <w:r w:rsidR="00141E34">
              <w:t>tūkstančiai</w:t>
            </w:r>
            <w:r w:rsidR="002513F4" w:rsidRPr="00D910E0">
              <w:t>)</w:t>
            </w:r>
            <w:r w:rsidR="00D10189" w:rsidRPr="00D910E0">
              <w:t xml:space="preserve"> Eur</w:t>
            </w:r>
            <w:r w:rsidR="00B87031">
              <w:t xml:space="preserve"> su PVM</w:t>
            </w:r>
            <w:r w:rsidR="00D10189" w:rsidRPr="00D910E0">
              <w:t>.</w:t>
            </w:r>
            <w:r w:rsidR="00304707" w:rsidRPr="00D910E0">
              <w:t xml:space="preserve"> </w:t>
            </w:r>
          </w:p>
          <w:p w14:paraId="25822C57" w14:textId="4BF9F844" w:rsidR="00B75072" w:rsidRDefault="004E166F" w:rsidP="00B257E5">
            <w:pPr>
              <w:jc w:val="both"/>
              <w:rPr>
                <w:kern w:val="2"/>
                <w:lang w:val="en-US"/>
              </w:rPr>
            </w:pPr>
            <w:r>
              <w:t>2.</w:t>
            </w:r>
            <w:r w:rsidR="009C1F71">
              <w:t>4</w:t>
            </w:r>
            <w:r>
              <w:t xml:space="preserve">. </w:t>
            </w:r>
            <w:r w:rsidR="00A85A8B">
              <w:t>Šioje Sutartyje Pradinės Sutarties vertė yra lygi maksimaliai pirkimui skirtai lėšų sumai be PVM pirkimo dokumentuose ir Sutartyje nurodytų Prekių įsigijimui Tiekėjo pasiūlyme nurodytais</w:t>
            </w:r>
            <w:r w:rsidR="00B75072">
              <w:t xml:space="preserve"> </w:t>
            </w:r>
            <w:r w:rsidR="00B75072">
              <w:rPr>
                <w:color w:val="000000"/>
                <w:kern w:val="2"/>
              </w:rPr>
              <w:t>įkainiais be PVM.</w:t>
            </w:r>
            <w:r w:rsidR="00B75072">
              <w:rPr>
                <w:kern w:val="2"/>
                <w:lang w:val="en-US"/>
              </w:rPr>
              <w:t xml:space="preserve"> </w:t>
            </w:r>
          </w:p>
          <w:p w14:paraId="60693A4D" w14:textId="77777777" w:rsidR="0073169A" w:rsidRDefault="00B75072" w:rsidP="001929E9">
            <w:pPr>
              <w:jc w:val="both"/>
              <w:rPr>
                <w:color w:val="000000"/>
                <w:kern w:val="2"/>
              </w:rPr>
            </w:pPr>
            <w:r>
              <w:rPr>
                <w:color w:val="000000"/>
                <w:kern w:val="2"/>
              </w:rPr>
              <w:t>2.</w:t>
            </w:r>
            <w:r w:rsidR="009C1F71">
              <w:rPr>
                <w:color w:val="000000"/>
                <w:kern w:val="2"/>
              </w:rPr>
              <w:t>5</w:t>
            </w:r>
            <w:r>
              <w:rPr>
                <w:color w:val="000000"/>
                <w:kern w:val="2"/>
              </w:rPr>
              <w:t xml:space="preserve">. Pirkėjas perka </w:t>
            </w:r>
            <w:r w:rsidR="00A41996">
              <w:rPr>
                <w:color w:val="000000"/>
                <w:kern w:val="2"/>
              </w:rPr>
              <w:t>paslaugas</w:t>
            </w:r>
            <w:r>
              <w:rPr>
                <w:color w:val="000000"/>
                <w:kern w:val="2"/>
              </w:rPr>
              <w:t xml:space="preserve"> pagal poreikį </w:t>
            </w:r>
            <w:r w:rsidR="004873E2">
              <w:t>Sutarties 2 priede „Paslaugų kainos ir įkainiai</w:t>
            </w:r>
            <w:r w:rsidR="004873E2" w:rsidRPr="002728C6">
              <w:t>“</w:t>
            </w:r>
            <w:r>
              <w:rPr>
                <w:kern w:val="2"/>
              </w:rPr>
              <w:t xml:space="preserve"> </w:t>
            </w:r>
            <w:r>
              <w:rPr>
                <w:color w:val="000000"/>
                <w:kern w:val="2"/>
              </w:rPr>
              <w:t xml:space="preserve">nurodytais įkainiais, neviršijant Sutarties kainos. </w:t>
            </w:r>
          </w:p>
          <w:p w14:paraId="1AC6A3BB" w14:textId="1AC96729" w:rsidR="001929E9" w:rsidRDefault="0073169A" w:rsidP="001929E9">
            <w:pPr>
              <w:jc w:val="both"/>
              <w:rPr>
                <w:color w:val="000000"/>
              </w:rPr>
            </w:pPr>
            <w:r>
              <w:rPr>
                <w:color w:val="000000"/>
                <w:kern w:val="2"/>
              </w:rPr>
              <w:t xml:space="preserve">2.6. </w:t>
            </w:r>
            <w:r w:rsidR="00A41996">
              <w:rPr>
                <w:color w:val="000000"/>
              </w:rPr>
              <w:t>Sutarties vykdymo metu įsigyjamų paslaugų apimtis, taip pat sutarties kaina, kuri turės būti sumokėta tiekėjui, priklauso nuo faktinių užsakymų</w:t>
            </w:r>
            <w:r>
              <w:rPr>
                <w:color w:val="000000"/>
              </w:rPr>
              <w:t>,</w:t>
            </w:r>
            <w:r w:rsidR="006D30D3">
              <w:rPr>
                <w:color w:val="000000"/>
              </w:rPr>
              <w:t xml:space="preserve"> </w:t>
            </w:r>
            <w:r w:rsidR="00A41996">
              <w:rPr>
                <w:color w:val="000000"/>
              </w:rPr>
              <w:t>Pirkėjas gali išpirkti paslaugų mažesne apimtimi nei maksimali Sutarties kaina</w:t>
            </w:r>
            <w:r w:rsidR="002844C6">
              <w:rPr>
                <w:color w:val="000000"/>
              </w:rPr>
              <w:t xml:space="preserve">. </w:t>
            </w:r>
            <w:r w:rsidR="00345CD5">
              <w:rPr>
                <w:color w:val="000000"/>
              </w:rPr>
              <w:t>Pirkėjas neįsipareigoja išpirkti jokio minimalaus paslaugų kiekio</w:t>
            </w:r>
            <w:r w:rsidR="006C22ED">
              <w:rPr>
                <w:color w:val="000000"/>
              </w:rPr>
              <w:t xml:space="preserve"> per visą Sutarties galiojimo laikotarpį.</w:t>
            </w:r>
          </w:p>
          <w:p w14:paraId="5C0C9ADE" w14:textId="4E015FDC" w:rsidR="00474E53" w:rsidRPr="00105FA4" w:rsidRDefault="003A058F" w:rsidP="0095554D">
            <w:pPr>
              <w:jc w:val="both"/>
            </w:pPr>
            <w:r>
              <w:t>2.</w:t>
            </w:r>
            <w:r w:rsidR="006C22ED">
              <w:t>7</w:t>
            </w:r>
            <w:r>
              <w:t xml:space="preserve">. </w:t>
            </w:r>
            <w:r w:rsidR="006C22ED">
              <w:t>Sutarties p</w:t>
            </w:r>
            <w:r>
              <w:t>eržiūros atvej</w:t>
            </w:r>
            <w:r w:rsidR="00474E53">
              <w:t>ai:</w:t>
            </w:r>
            <w:r>
              <w:t xml:space="preserve"> numatytas Sutarties bendrosios dalies 2.2 </w:t>
            </w:r>
            <w:r w:rsidR="0095554D">
              <w:t xml:space="preserve">ir 2.3 </w:t>
            </w:r>
            <w:r>
              <w:t>papunk</w:t>
            </w:r>
            <w:r w:rsidR="0095554D">
              <w:t>čiuose</w:t>
            </w:r>
            <w:r>
              <w:rPr>
                <w:i/>
              </w:rPr>
              <w:t>.</w:t>
            </w:r>
          </w:p>
        </w:tc>
      </w:tr>
      <w:tr w:rsidR="00D14114" w:rsidRPr="00421912" w14:paraId="5C0C9AE4" w14:textId="77777777" w:rsidTr="001B08EA">
        <w:trPr>
          <w:trHeight w:val="580"/>
        </w:trPr>
        <w:tc>
          <w:tcPr>
            <w:tcW w:w="9774" w:type="dxa"/>
            <w:shd w:val="clear" w:color="auto" w:fill="auto"/>
          </w:tcPr>
          <w:p w14:paraId="2161D3DB" w14:textId="77777777" w:rsidR="00250C68" w:rsidRDefault="00D14114" w:rsidP="001A3760">
            <w:pPr>
              <w:rPr>
                <w:b/>
              </w:rPr>
            </w:pPr>
            <w:r w:rsidRPr="00421912">
              <w:rPr>
                <w:b/>
              </w:rPr>
              <w:t>3. Paslaugų teikimo vieta, terminas ir sąlygos</w:t>
            </w:r>
          </w:p>
          <w:p w14:paraId="5C0C9AE0" w14:textId="7E5A2692" w:rsidR="00D14114" w:rsidRPr="002D52EE" w:rsidRDefault="002D52EE" w:rsidP="001A3760">
            <w:pPr>
              <w:rPr>
                <w:bCs/>
              </w:rPr>
            </w:pPr>
            <w:r w:rsidRPr="002D52EE">
              <w:rPr>
                <w:bCs/>
              </w:rPr>
              <w:t>3.1. Paslaugos teikiamos Vilniaus</w:t>
            </w:r>
            <w:r w:rsidR="00D14114" w:rsidRPr="002D52EE">
              <w:rPr>
                <w:bCs/>
              </w:rPr>
              <w:t xml:space="preserve"> </w:t>
            </w:r>
            <w:r w:rsidRPr="002D52EE">
              <w:rPr>
                <w:bCs/>
              </w:rPr>
              <w:t xml:space="preserve">mieste, adresu, -ais </w:t>
            </w:r>
            <w:r w:rsidRPr="002D52EE">
              <w:rPr>
                <w:bCs/>
                <w:i/>
                <w:iCs/>
              </w:rPr>
              <w:t>(nurodoma sutarties sudarymo metu)</w:t>
            </w:r>
            <w:r w:rsidRPr="002D52EE">
              <w:rPr>
                <w:bCs/>
              </w:rPr>
              <w:t xml:space="preserve">: </w:t>
            </w:r>
          </w:p>
          <w:p w14:paraId="54E644A0" w14:textId="4EBC1931" w:rsidR="005F51B8" w:rsidRDefault="00B041F9" w:rsidP="001B08EA">
            <w:pPr>
              <w:jc w:val="both"/>
              <w:rPr>
                <w:lang w:eastAsia="en-US"/>
              </w:rPr>
            </w:pPr>
            <w:r w:rsidRPr="00421912">
              <w:rPr>
                <w:lang w:eastAsia="en-US"/>
              </w:rPr>
              <w:t>3.</w:t>
            </w:r>
            <w:r w:rsidR="00D769EA">
              <w:rPr>
                <w:lang w:eastAsia="en-US"/>
              </w:rPr>
              <w:t>2</w:t>
            </w:r>
            <w:r w:rsidRPr="00421912">
              <w:rPr>
                <w:lang w:eastAsia="en-US"/>
              </w:rPr>
              <w:t>.</w:t>
            </w:r>
            <w:r w:rsidR="004A655A">
              <w:rPr>
                <w:lang w:eastAsia="en-US"/>
              </w:rPr>
              <w:t xml:space="preserve"> </w:t>
            </w:r>
            <w:r w:rsidR="00066F66">
              <w:rPr>
                <w:lang w:eastAsia="en-US"/>
              </w:rPr>
              <w:t>Pasl</w:t>
            </w:r>
            <w:r w:rsidR="00CC3B1D">
              <w:rPr>
                <w:lang w:eastAsia="en-US"/>
              </w:rPr>
              <w:t>augos</w:t>
            </w:r>
            <w:r w:rsidR="00066F66">
              <w:rPr>
                <w:lang w:eastAsia="en-US"/>
              </w:rPr>
              <w:t xml:space="preserve"> turi būti suteiktos per </w:t>
            </w:r>
            <w:r w:rsidR="000A025B" w:rsidRPr="000A025B">
              <w:rPr>
                <w:lang w:eastAsia="en-US"/>
              </w:rPr>
              <w:t xml:space="preserve">14 </w:t>
            </w:r>
            <w:r w:rsidR="00766FB4" w:rsidRPr="000A025B">
              <w:rPr>
                <w:lang w:eastAsia="en-US"/>
              </w:rPr>
              <w:t>(</w:t>
            </w:r>
            <w:r w:rsidR="000A025B" w:rsidRPr="000A025B">
              <w:rPr>
                <w:lang w:eastAsia="en-US"/>
              </w:rPr>
              <w:t>keturiolika</w:t>
            </w:r>
            <w:r w:rsidR="005C2553" w:rsidRPr="000A025B">
              <w:rPr>
                <w:lang w:eastAsia="en-US"/>
              </w:rPr>
              <w:t>)</w:t>
            </w:r>
            <w:r w:rsidR="00766FB4">
              <w:rPr>
                <w:lang w:eastAsia="en-US"/>
              </w:rPr>
              <w:t xml:space="preserve"> </w:t>
            </w:r>
            <w:r w:rsidR="00066F66">
              <w:rPr>
                <w:lang w:eastAsia="en-US"/>
              </w:rPr>
              <w:t xml:space="preserve">dienų </w:t>
            </w:r>
            <w:r w:rsidR="00CC3B1D">
              <w:rPr>
                <w:lang w:eastAsia="en-US"/>
              </w:rPr>
              <w:t xml:space="preserve">nuo </w:t>
            </w:r>
            <w:r w:rsidR="0023019C">
              <w:rPr>
                <w:lang w:eastAsia="en-US"/>
              </w:rPr>
              <w:t>paslaugų</w:t>
            </w:r>
            <w:r w:rsidR="00893865">
              <w:rPr>
                <w:lang w:eastAsia="en-US"/>
              </w:rPr>
              <w:t xml:space="preserve"> užsakymo</w:t>
            </w:r>
            <w:r w:rsidR="007656A8">
              <w:rPr>
                <w:lang w:eastAsia="en-US"/>
              </w:rPr>
              <w:t xml:space="preserve"> pateikimo</w:t>
            </w:r>
            <w:r w:rsidR="00685777">
              <w:rPr>
                <w:lang w:eastAsia="en-US"/>
              </w:rPr>
              <w:t>.</w:t>
            </w:r>
          </w:p>
          <w:p w14:paraId="5C0C9AE3" w14:textId="48F9C6D6" w:rsidR="001B08EA" w:rsidRPr="001B08EA" w:rsidRDefault="006805BC" w:rsidP="00724E85">
            <w:pPr>
              <w:jc w:val="both"/>
              <w:rPr>
                <w:rFonts w:eastAsia="Calibri"/>
              </w:rPr>
            </w:pPr>
            <w:r>
              <w:rPr>
                <w:lang w:eastAsia="en-US"/>
              </w:rPr>
              <w:t>3.</w:t>
            </w:r>
            <w:r w:rsidR="00D769EA">
              <w:rPr>
                <w:lang w:eastAsia="en-US"/>
              </w:rPr>
              <w:t>3</w:t>
            </w:r>
            <w:r>
              <w:rPr>
                <w:lang w:eastAsia="en-US"/>
              </w:rPr>
              <w:t xml:space="preserve">. </w:t>
            </w:r>
            <w:r w:rsidR="007E53DB">
              <w:rPr>
                <w:lang w:eastAsia="en-US"/>
              </w:rPr>
              <w:t>Kitos p</w:t>
            </w:r>
            <w:r w:rsidR="00F320F6" w:rsidRPr="00421912">
              <w:rPr>
                <w:rFonts w:eastAsia="Calibri"/>
              </w:rPr>
              <w:t>aslaugų teikimo sąlygos nurodytos 1 priede.</w:t>
            </w:r>
          </w:p>
        </w:tc>
      </w:tr>
      <w:tr w:rsidR="00D14114" w14:paraId="5C0C9AE9" w14:textId="77777777" w:rsidTr="00875C54">
        <w:trPr>
          <w:trHeight w:val="1991"/>
        </w:trPr>
        <w:tc>
          <w:tcPr>
            <w:tcW w:w="9774" w:type="dxa"/>
            <w:shd w:val="clear" w:color="auto" w:fill="auto"/>
          </w:tcPr>
          <w:p w14:paraId="5C0C9AE5" w14:textId="77777777" w:rsidR="00D14114" w:rsidRPr="007A4D14" w:rsidRDefault="00D14114" w:rsidP="001A3760">
            <w:pPr>
              <w:rPr>
                <w:b/>
              </w:rPr>
            </w:pPr>
            <w:r w:rsidRPr="007A4D14">
              <w:rPr>
                <w:b/>
              </w:rPr>
              <w:lastRenderedPageBreak/>
              <w:t>4. Apmokėjimo tvarka</w:t>
            </w:r>
          </w:p>
          <w:p w14:paraId="5C0C9AE6" w14:textId="49DDD358" w:rsidR="00E86C82" w:rsidRDefault="00E86C82" w:rsidP="00E86C82">
            <w:pPr>
              <w:jc w:val="both"/>
            </w:pPr>
            <w:r w:rsidRPr="00114A8E">
              <w:t xml:space="preserve">4.1. </w:t>
            </w:r>
            <w:r>
              <w:rPr>
                <w:b/>
              </w:rPr>
              <w:t xml:space="preserve">Pirkėjas </w:t>
            </w:r>
            <w:r>
              <w:t xml:space="preserve">su </w:t>
            </w:r>
            <w:r>
              <w:rPr>
                <w:b/>
              </w:rPr>
              <w:t xml:space="preserve">Teikėju </w:t>
            </w:r>
            <w:r>
              <w:t>atsiskaito Sutarties bendrosios dalies 4.1 papunktyje n</w:t>
            </w:r>
            <w:r w:rsidR="005E5EEA">
              <w:t>ustatyta tvarka</w:t>
            </w:r>
            <w:r w:rsidR="005E5EEA" w:rsidRPr="00A41E8B">
              <w:t>, abiem Šalims pasirašius paslaugų perdavim</w:t>
            </w:r>
            <w:r w:rsidR="00DF4214" w:rsidRPr="00A41E8B">
              <w:t>o</w:t>
            </w:r>
            <w:r w:rsidR="005E5EEA" w:rsidRPr="00A41E8B">
              <w:t>-priėmim</w:t>
            </w:r>
            <w:r w:rsidR="00DF4214" w:rsidRPr="00A41E8B">
              <w:t>o aktą</w:t>
            </w:r>
            <w:r w:rsidR="00DE1977">
              <w:t>.</w:t>
            </w:r>
          </w:p>
          <w:p w14:paraId="5057DF13" w14:textId="25564C4A" w:rsidR="00344766" w:rsidRDefault="001B08EA" w:rsidP="005E5EEA">
            <w:pPr>
              <w:jc w:val="both"/>
            </w:pPr>
            <w:r>
              <w:t>4.2.</w:t>
            </w:r>
            <w:r w:rsidR="008B34AA">
              <w:t xml:space="preserve"> </w:t>
            </w:r>
            <w:r w:rsidR="00875C54">
              <w:t>Avanso mokėjimas nėra numatomas</w:t>
            </w:r>
            <w:r w:rsidR="00344766" w:rsidRPr="00344766">
              <w:t>.</w:t>
            </w:r>
          </w:p>
          <w:p w14:paraId="5C0C9AE8" w14:textId="68578E96" w:rsidR="00C558B4" w:rsidRPr="00256EDC" w:rsidRDefault="00E86C82" w:rsidP="005E5EEA">
            <w:pPr>
              <w:jc w:val="both"/>
            </w:pPr>
            <w:r>
              <w:t xml:space="preserve">4.3. </w:t>
            </w:r>
            <w:r w:rsidRPr="00243806">
              <w:t xml:space="preserve">Vykdant Sutartį, PVM sąskaitos faktūros turi būti teikiamos naudojantis informacinės sistemos </w:t>
            </w:r>
            <w:r>
              <w:t>„</w:t>
            </w:r>
            <w:r w:rsidR="009F0584">
              <w:t>SABIS</w:t>
            </w:r>
            <w:r>
              <w:t xml:space="preserve">“ priemonėmis, nurodant </w:t>
            </w:r>
            <w:r w:rsidRPr="00635DE3">
              <w:rPr>
                <w:b/>
              </w:rPr>
              <w:t>Pirkėją</w:t>
            </w:r>
            <w:r>
              <w:rPr>
                <w:b/>
              </w:rPr>
              <w:t>,</w:t>
            </w:r>
            <w:r w:rsidRPr="00635DE3">
              <w:rPr>
                <w:b/>
              </w:rPr>
              <w:t xml:space="preserve"> </w:t>
            </w:r>
            <w:r>
              <w:t xml:space="preserve">Sutarties numerį ir datą. </w:t>
            </w:r>
            <w:r w:rsidRPr="00CE7DFE">
              <w:t xml:space="preserve">Jeigu </w:t>
            </w:r>
            <w:r w:rsidR="00B9181F">
              <w:rPr>
                <w:b/>
              </w:rPr>
              <w:t>Teikėjas</w:t>
            </w:r>
            <w:r w:rsidRPr="00CE7DFE">
              <w:t xml:space="preserve"> nepateikia sąskaitos informacinės sistemos </w:t>
            </w:r>
            <w:r w:rsidR="00CE3894">
              <w:t>SABIS</w:t>
            </w:r>
            <w:r w:rsidRPr="00CE7DFE">
              <w:t xml:space="preserve"> priemonėmis, </w:t>
            </w:r>
            <w:r w:rsidRPr="00EE7AD9">
              <w:t>mokėjimas neatliekamas</w:t>
            </w:r>
            <w:r w:rsidRPr="00E86C82">
              <w:t>.</w:t>
            </w:r>
          </w:p>
        </w:tc>
      </w:tr>
      <w:tr w:rsidR="00D14114" w14:paraId="5C0C9AEF" w14:textId="77777777" w:rsidTr="00987F3F">
        <w:tc>
          <w:tcPr>
            <w:tcW w:w="9774" w:type="dxa"/>
            <w:shd w:val="clear" w:color="auto" w:fill="auto"/>
          </w:tcPr>
          <w:p w14:paraId="5C0C9AEA" w14:textId="77777777" w:rsidR="00D14114" w:rsidRPr="00D14114" w:rsidRDefault="00D14114" w:rsidP="001A3760">
            <w:pPr>
              <w:jc w:val="both"/>
              <w:rPr>
                <w:b/>
              </w:rPr>
            </w:pPr>
            <w:r w:rsidRPr="00D14114">
              <w:rPr>
                <w:b/>
              </w:rPr>
              <w:t xml:space="preserve">5. Pirkėjo teisė vienašališkai nutraukti Sutartį </w:t>
            </w:r>
          </w:p>
          <w:p w14:paraId="42411388" w14:textId="3DACB883" w:rsidR="00C4605E" w:rsidRPr="002C206C" w:rsidRDefault="00C4605E" w:rsidP="00C4605E">
            <w:pPr>
              <w:jc w:val="both"/>
            </w:pPr>
            <w:r w:rsidRPr="00C4605E">
              <w:rPr>
                <w:bCs/>
              </w:rPr>
              <w:t>5.</w:t>
            </w:r>
            <w:r>
              <w:rPr>
                <w:bCs/>
              </w:rPr>
              <w:t>1</w:t>
            </w:r>
            <w:r w:rsidRPr="00C4605E">
              <w:rPr>
                <w:bCs/>
              </w:rPr>
              <w:t>.</w:t>
            </w:r>
            <w:r>
              <w:rPr>
                <w:b/>
              </w:rPr>
              <w:t xml:space="preserve"> </w:t>
            </w:r>
            <w:r w:rsidRPr="002C206C">
              <w:rPr>
                <w:b/>
              </w:rPr>
              <w:t>Teikėjui</w:t>
            </w:r>
            <w:r w:rsidRPr="002C206C">
              <w:t xml:space="preserve"> </w:t>
            </w:r>
            <w:r w:rsidR="00693082">
              <w:t>vėluojant</w:t>
            </w:r>
            <w:r w:rsidRPr="002C206C">
              <w:t xml:space="preserve"> </w:t>
            </w:r>
            <w:r w:rsidR="00F4375C">
              <w:t>atlikti</w:t>
            </w:r>
            <w:r w:rsidRPr="002C206C">
              <w:t xml:space="preserve"> paslaug</w:t>
            </w:r>
            <w:r w:rsidR="00693082">
              <w:t>as</w:t>
            </w:r>
            <w:r w:rsidRPr="002C206C">
              <w:t xml:space="preserve"> daugiau </w:t>
            </w:r>
            <w:r w:rsidRPr="0007169B">
              <w:t xml:space="preserve">kaip </w:t>
            </w:r>
            <w:r w:rsidR="00CE3894">
              <w:t>20</w:t>
            </w:r>
            <w:r w:rsidRPr="0007169B">
              <w:t xml:space="preserve"> (</w:t>
            </w:r>
            <w:r w:rsidR="00CE3894">
              <w:t>dvidešimt</w:t>
            </w:r>
            <w:r w:rsidRPr="0007169B">
              <w:t xml:space="preserve">) </w:t>
            </w:r>
            <w:r w:rsidR="00F4375C">
              <w:t>dien</w:t>
            </w:r>
            <w:r w:rsidR="008B34AA">
              <w:t>ų</w:t>
            </w:r>
            <w:r w:rsidRPr="0007169B">
              <w:t xml:space="preserve">, </w:t>
            </w:r>
            <w:r w:rsidRPr="002C206C">
              <w:rPr>
                <w:b/>
              </w:rPr>
              <w:t>Pirkėjas</w:t>
            </w:r>
            <w:r w:rsidRPr="002C206C">
              <w:t xml:space="preserve"> turi teisę Sutarties bendrosios dalies 9.2. punkte nustatyta tvarka Sutartį nutraukti.</w:t>
            </w:r>
          </w:p>
          <w:p w14:paraId="5C0C9AEE" w14:textId="538D7D4D" w:rsidR="00D14114" w:rsidRPr="00A84F67" w:rsidRDefault="00D14114" w:rsidP="00676076">
            <w:pPr>
              <w:jc w:val="both"/>
              <w:rPr>
                <w:b/>
              </w:rPr>
            </w:pPr>
            <w:r w:rsidRPr="00D14114">
              <w:t>5.</w:t>
            </w:r>
            <w:r w:rsidR="00C4605E">
              <w:t>2</w:t>
            </w:r>
            <w:r w:rsidRPr="00D14114">
              <w:t>. Kiti vienašalio Sutarties nutraukimo atvejai numatyti Sutarties bendrosios dalies 9.2 punkte.</w:t>
            </w:r>
          </w:p>
        </w:tc>
      </w:tr>
      <w:tr w:rsidR="00D14114" w14:paraId="5C0C9AF3" w14:textId="77777777" w:rsidTr="00987F3F">
        <w:tc>
          <w:tcPr>
            <w:tcW w:w="9774" w:type="dxa"/>
            <w:shd w:val="clear" w:color="auto" w:fill="auto"/>
          </w:tcPr>
          <w:p w14:paraId="5C0C9AF0" w14:textId="77777777" w:rsidR="00D14114" w:rsidRPr="007A4D14" w:rsidRDefault="00D14114" w:rsidP="001A3760">
            <w:pPr>
              <w:rPr>
                <w:b/>
              </w:rPr>
            </w:pPr>
            <w:r w:rsidRPr="007A4D14">
              <w:rPr>
                <w:b/>
              </w:rPr>
              <w:t xml:space="preserve">6. Paslaugų kokybė </w:t>
            </w:r>
          </w:p>
          <w:p w14:paraId="5C0C9AF2" w14:textId="6C1038EC" w:rsidR="00D14114" w:rsidRPr="006571FB" w:rsidRDefault="008708B3" w:rsidP="008708B3">
            <w:pPr>
              <w:jc w:val="both"/>
            </w:pPr>
            <w:r>
              <w:t xml:space="preserve">6.1. </w:t>
            </w:r>
            <w:r w:rsidR="00BE3144">
              <w:t>Teikiamos paslaugos</w:t>
            </w:r>
            <w:r w:rsidR="00D14114" w:rsidRPr="00D14114">
              <w:t xml:space="preserve"> privalo atitikti Sutartyje ir jos prieduose </w:t>
            </w:r>
            <w:r w:rsidR="00B41D7D" w:rsidRPr="00C33D3A">
              <w:t>nustatytus</w:t>
            </w:r>
            <w:r w:rsidR="00D14114" w:rsidRPr="00D14114">
              <w:t xml:space="preserve"> reikalavimus.</w:t>
            </w:r>
            <w:r>
              <w:t xml:space="preserve"> </w:t>
            </w:r>
          </w:p>
        </w:tc>
      </w:tr>
      <w:tr w:rsidR="00D14114" w14:paraId="5C0C9AF8" w14:textId="77777777" w:rsidTr="00875C54">
        <w:trPr>
          <w:trHeight w:val="2283"/>
        </w:trPr>
        <w:tc>
          <w:tcPr>
            <w:tcW w:w="9774" w:type="dxa"/>
            <w:shd w:val="clear" w:color="auto" w:fill="auto"/>
          </w:tcPr>
          <w:p w14:paraId="5C0C9AF4" w14:textId="77777777" w:rsidR="00D14114" w:rsidRPr="00D14114" w:rsidRDefault="00D14114" w:rsidP="001A3760">
            <w:pPr>
              <w:jc w:val="both"/>
              <w:rPr>
                <w:b/>
              </w:rPr>
            </w:pPr>
            <w:r w:rsidRPr="00D14114">
              <w:rPr>
                <w:b/>
              </w:rPr>
              <w:t>7. Garantiniai įsipareigojimai</w:t>
            </w:r>
          </w:p>
          <w:p w14:paraId="5C0C9AF6" w14:textId="76BFBAFB" w:rsidR="00D14114" w:rsidRPr="00D02E10" w:rsidRDefault="00D14114" w:rsidP="001A3760">
            <w:pPr>
              <w:jc w:val="both"/>
            </w:pPr>
            <w:r w:rsidRPr="00D14114">
              <w:t>7.</w:t>
            </w:r>
            <w:r w:rsidR="00D64C24">
              <w:t>1</w:t>
            </w:r>
            <w:r w:rsidRPr="00D14114">
              <w:t xml:space="preserve">. </w:t>
            </w:r>
            <w:r w:rsidRPr="00F91255">
              <w:rPr>
                <w:b/>
              </w:rPr>
              <w:t>Teikėjas</w:t>
            </w:r>
            <w:r w:rsidRPr="00D14114">
              <w:t xml:space="preserve"> po raštiško </w:t>
            </w:r>
            <w:r w:rsidRPr="009B7E36">
              <w:rPr>
                <w:b/>
              </w:rPr>
              <w:t>Pirkėjo</w:t>
            </w:r>
            <w:r w:rsidRPr="00D14114">
              <w:t xml:space="preserve"> pranešimo per </w:t>
            </w:r>
            <w:r w:rsidR="00724E85">
              <w:t xml:space="preserve">7 </w:t>
            </w:r>
            <w:r w:rsidR="00FD097F">
              <w:t>(</w:t>
            </w:r>
            <w:r w:rsidR="00724E85">
              <w:t>septynias</w:t>
            </w:r>
            <w:r w:rsidR="00FD097F" w:rsidRPr="00D02E10">
              <w:t xml:space="preserve">) </w:t>
            </w:r>
            <w:r w:rsidR="0071292F">
              <w:t>dien</w:t>
            </w:r>
            <w:r w:rsidR="00FC3AAF">
              <w:t>as</w:t>
            </w:r>
            <w:r w:rsidR="005E5EEA" w:rsidRPr="00D02E10">
              <w:t xml:space="preserve"> </w:t>
            </w:r>
            <w:r w:rsidRPr="00D14114">
              <w:t xml:space="preserve">turi pašalinti paslaugų teikimo </w:t>
            </w:r>
            <w:r w:rsidRPr="00D02E10">
              <w:t xml:space="preserve">trūkumus bei kompensuoti </w:t>
            </w:r>
            <w:r w:rsidRPr="00D02E10">
              <w:rPr>
                <w:b/>
              </w:rPr>
              <w:t>Pirkėjo</w:t>
            </w:r>
            <w:r w:rsidRPr="00D02E10">
              <w:t xml:space="preserve"> patirtus nuostolius (jeigu tokie buvo).</w:t>
            </w:r>
          </w:p>
          <w:p w14:paraId="3E5BEF25" w14:textId="559CF14D" w:rsidR="00D14114" w:rsidRDefault="00D14114" w:rsidP="00D64C24">
            <w:pPr>
              <w:jc w:val="both"/>
            </w:pPr>
            <w:r w:rsidRPr="00D02E10">
              <w:t>7.</w:t>
            </w:r>
            <w:r w:rsidR="00D64C24">
              <w:t>2</w:t>
            </w:r>
            <w:r w:rsidRPr="00D02E10">
              <w:t>.</w:t>
            </w:r>
            <w:r w:rsidRPr="00D14114">
              <w:t xml:space="preserve"> </w:t>
            </w:r>
            <w:r w:rsidRPr="00F91255">
              <w:rPr>
                <w:b/>
              </w:rPr>
              <w:t xml:space="preserve">Teikėjas </w:t>
            </w:r>
            <w:r w:rsidRPr="00D14114">
              <w:t xml:space="preserve">po raštiško </w:t>
            </w:r>
            <w:r w:rsidRPr="00F91255">
              <w:rPr>
                <w:b/>
              </w:rPr>
              <w:t>Pirkėjo</w:t>
            </w:r>
            <w:r w:rsidRPr="00D14114">
              <w:t xml:space="preserve"> pranešimo per </w:t>
            </w:r>
            <w:r w:rsidR="00875C54">
              <w:t>7</w:t>
            </w:r>
            <w:r w:rsidR="0071292F">
              <w:t xml:space="preserve"> </w:t>
            </w:r>
            <w:r w:rsidR="00CE3894">
              <w:t>(</w:t>
            </w:r>
            <w:r w:rsidR="00875C54">
              <w:t>septynias</w:t>
            </w:r>
            <w:r w:rsidR="005E5EEA" w:rsidRPr="00D02E10">
              <w:t xml:space="preserve">) </w:t>
            </w:r>
            <w:r w:rsidR="0071292F">
              <w:t>dien</w:t>
            </w:r>
            <w:r w:rsidR="00FC3AAF">
              <w:t>as</w:t>
            </w:r>
            <w:r w:rsidRPr="00D14114">
              <w:t xml:space="preserve"> neatitinkančias reikalavimų prekes </w:t>
            </w:r>
            <w:r w:rsidR="00FF503A" w:rsidRPr="000A3ACE">
              <w:rPr>
                <w:i/>
              </w:rPr>
              <w:t>(jeigu teikiant paslaugas bus pateikiamos ir prekės)</w:t>
            </w:r>
            <w:r w:rsidR="00FF503A">
              <w:t xml:space="preserve"> </w:t>
            </w:r>
            <w:r w:rsidRPr="00D14114">
              <w:t>turi pakeisti</w:t>
            </w:r>
            <w:r w:rsidRPr="002728C6">
              <w:t xml:space="preserve"> tomis pačiomis prekėmis, atitinkančiomis </w:t>
            </w:r>
            <w:r w:rsidR="009C23A3">
              <w:t>S</w:t>
            </w:r>
            <w:r w:rsidRPr="002728C6">
              <w:t>utarties bei jos priedų reikalavimus bei kompensuoti Pirkėjo patirtus nuostolius (jeigu tokie buvo).</w:t>
            </w:r>
          </w:p>
          <w:p w14:paraId="5C0C9AF7" w14:textId="1EF00AD7" w:rsidR="00D64C24" w:rsidRPr="00DD7859" w:rsidRDefault="00A72068" w:rsidP="00875C54">
            <w:pPr>
              <w:jc w:val="both"/>
            </w:pPr>
            <w:r>
              <w:t xml:space="preserve">7.3. </w:t>
            </w:r>
            <w:r w:rsidR="00875C54">
              <w:t>G</w:t>
            </w:r>
            <w:r w:rsidR="00D64C24">
              <w:t xml:space="preserve">arantinio teikimo sąlygos nurodytos </w:t>
            </w:r>
            <w:r w:rsidR="0079541A" w:rsidRPr="002C206C">
              <w:t xml:space="preserve">Sutarties </w:t>
            </w:r>
            <w:r w:rsidR="00875C54">
              <w:t xml:space="preserve">1 priede ir Sutarties </w:t>
            </w:r>
            <w:r w:rsidR="0079541A" w:rsidRPr="002C206C">
              <w:t xml:space="preserve">bendrosios dalies </w:t>
            </w:r>
            <w:r w:rsidR="009D08A5">
              <w:t xml:space="preserve">6 </w:t>
            </w:r>
            <w:r w:rsidR="0079541A">
              <w:t>dalyje</w:t>
            </w:r>
            <w:r w:rsidR="00D64C24">
              <w:t>.</w:t>
            </w:r>
          </w:p>
        </w:tc>
      </w:tr>
      <w:tr w:rsidR="00D14114" w14:paraId="5C0C9AFC" w14:textId="77777777" w:rsidTr="00875C54">
        <w:trPr>
          <w:trHeight w:val="687"/>
        </w:trPr>
        <w:tc>
          <w:tcPr>
            <w:tcW w:w="9774" w:type="dxa"/>
            <w:shd w:val="clear" w:color="auto" w:fill="auto"/>
          </w:tcPr>
          <w:p w14:paraId="5C0C9AF9" w14:textId="77777777" w:rsidR="00D14114" w:rsidRDefault="00D14114" w:rsidP="001A3760">
            <w:pPr>
              <w:pStyle w:val="Sraopastraipa"/>
              <w:spacing w:line="240" w:lineRule="auto"/>
              <w:ind w:left="0"/>
              <w:jc w:val="both"/>
              <w:rPr>
                <w:b/>
              </w:rPr>
            </w:pPr>
            <w:r w:rsidRPr="00354A22">
              <w:rPr>
                <w:b/>
              </w:rPr>
              <w:t>8</w:t>
            </w:r>
            <w:r w:rsidRPr="00121237">
              <w:rPr>
                <w:b/>
              </w:rPr>
              <w:t xml:space="preserve">. </w:t>
            </w:r>
            <w:r w:rsidRPr="00D14114">
              <w:rPr>
                <w:b/>
              </w:rPr>
              <w:t>Papildomas prievolių įvykdymo užtikrinimas</w:t>
            </w:r>
          </w:p>
          <w:p w14:paraId="5C0C9AFB" w14:textId="359BD966" w:rsidR="00D14114" w:rsidRPr="00634557" w:rsidRDefault="00BC24AF" w:rsidP="00634557">
            <w:pPr>
              <w:pStyle w:val="Sraopastraipa"/>
              <w:spacing w:line="240" w:lineRule="auto"/>
              <w:ind w:left="0"/>
              <w:jc w:val="both"/>
              <w:rPr>
                <w:b/>
              </w:rPr>
            </w:pPr>
            <w:r>
              <w:t xml:space="preserve">8.1. </w:t>
            </w:r>
            <w:r w:rsidR="00D02E10">
              <w:t>Banko garantijos ar draudimo bendrovės laidavimo rašt</w:t>
            </w:r>
            <w:r w:rsidR="00993E3F">
              <w:t>ų</w:t>
            </w:r>
            <w:r w:rsidR="00D02E10">
              <w:t xml:space="preserve"> </w:t>
            </w:r>
            <w:r w:rsidR="00634557">
              <w:t>neprašoma.</w:t>
            </w:r>
          </w:p>
        </w:tc>
      </w:tr>
      <w:tr w:rsidR="00D14114" w:rsidRPr="00FD5739" w14:paraId="5C0C9B0B" w14:textId="77777777" w:rsidTr="00987F3F">
        <w:trPr>
          <w:trHeight w:val="416"/>
        </w:trPr>
        <w:tc>
          <w:tcPr>
            <w:tcW w:w="9774" w:type="dxa"/>
            <w:shd w:val="clear" w:color="auto" w:fill="auto"/>
          </w:tcPr>
          <w:p w14:paraId="5C0C9AFD" w14:textId="77777777" w:rsidR="00D14114" w:rsidRPr="00FD5739" w:rsidRDefault="00D14114" w:rsidP="001A3760">
            <w:pPr>
              <w:jc w:val="both"/>
              <w:rPr>
                <w:b/>
              </w:rPr>
            </w:pPr>
            <w:r w:rsidRPr="00FD5739">
              <w:rPr>
                <w:b/>
              </w:rPr>
              <w:t>9. Kitos sąlygos</w:t>
            </w:r>
          </w:p>
          <w:p w14:paraId="5C0C9AFE" w14:textId="77777777" w:rsidR="00D14114" w:rsidRPr="00FD5739" w:rsidRDefault="00D14114" w:rsidP="001A3760">
            <w:pPr>
              <w:jc w:val="both"/>
            </w:pPr>
            <w:r w:rsidRPr="00FD5739">
              <w:t xml:space="preserve">9.1. Sutarties bendrosios dalies 11.1 punkte nurodytų Šalių iš anksto sutartų minimalių nuostolių dydis yra </w:t>
            </w:r>
            <w:r w:rsidR="005E5EEA" w:rsidRPr="00FD5739">
              <w:t>–</w:t>
            </w:r>
            <w:r w:rsidRPr="00FD5739">
              <w:t xml:space="preserve"> </w:t>
            </w:r>
            <w:r w:rsidR="005E5EEA" w:rsidRPr="00FD5739">
              <w:t>0,2 proc.</w:t>
            </w:r>
          </w:p>
          <w:p w14:paraId="5C0C9AFF" w14:textId="52D83EEC" w:rsidR="00D14114" w:rsidRPr="00FD5739" w:rsidRDefault="00D14114" w:rsidP="001A3760">
            <w:pPr>
              <w:jc w:val="both"/>
            </w:pPr>
            <w:r w:rsidRPr="00FD5739">
              <w:t>9.2. Sutarties bendrosios dalies 11.2 punkte nurodytų Šalių iš anksto sutartų minimalių nuostolių dydis yra</w:t>
            </w:r>
            <w:r w:rsidR="005E5EEA" w:rsidRPr="00FD5739">
              <w:t xml:space="preserve"> </w:t>
            </w:r>
            <w:r w:rsidR="00634557" w:rsidRPr="00FD5739">
              <w:t>5</w:t>
            </w:r>
            <w:r w:rsidR="00EA1B44" w:rsidRPr="00FD5739">
              <w:t xml:space="preserve"> procentai </w:t>
            </w:r>
            <w:r w:rsidRPr="00FD5739">
              <w:rPr>
                <w:bCs/>
              </w:rPr>
              <w:t>nuo Sutarties kainos</w:t>
            </w:r>
            <w:r w:rsidR="001E58A3" w:rsidRPr="00FD5739">
              <w:rPr>
                <w:b/>
                <w:bCs/>
              </w:rPr>
              <w:t xml:space="preserve"> </w:t>
            </w:r>
            <w:r w:rsidR="001E58A3" w:rsidRPr="00FD5739">
              <w:rPr>
                <w:bCs/>
              </w:rPr>
              <w:t>be PVM</w:t>
            </w:r>
            <w:r w:rsidRPr="00FD5739">
              <w:rPr>
                <w:bCs/>
              </w:rPr>
              <w:t>.</w:t>
            </w:r>
          </w:p>
          <w:p w14:paraId="5C0C9B00" w14:textId="322208A3" w:rsidR="00D14114" w:rsidRPr="00FD5739" w:rsidRDefault="00D14114" w:rsidP="001A3760">
            <w:pPr>
              <w:jc w:val="both"/>
            </w:pPr>
            <w:r w:rsidRPr="00FD5739">
              <w:t>9.3. Sutarties bendrosios dalies 11.</w:t>
            </w:r>
            <w:r w:rsidR="003E3D28" w:rsidRPr="00FD5739">
              <w:t>3</w:t>
            </w:r>
            <w:r w:rsidRPr="00FD5739">
              <w:t xml:space="preserve"> punkte numatytų Šalių iš anksto sutartų minimalių nuostolių dydis –</w:t>
            </w:r>
            <w:r w:rsidR="00D64C24" w:rsidRPr="00FD5739">
              <w:t xml:space="preserve"> 0,2 </w:t>
            </w:r>
            <w:r w:rsidR="005E5EEA" w:rsidRPr="00FD5739">
              <w:t>proc.</w:t>
            </w:r>
          </w:p>
          <w:p w14:paraId="5C0C9B01" w14:textId="50759282" w:rsidR="00D14114" w:rsidRPr="00FD5739" w:rsidRDefault="00E6390D" w:rsidP="001A3760">
            <w:pPr>
              <w:jc w:val="both"/>
            </w:pPr>
            <w:r w:rsidRPr="00FD5739">
              <w:t>9.4</w:t>
            </w:r>
            <w:r w:rsidR="00D14114" w:rsidRPr="00FD5739">
              <w:t>. Nenugalimos jėgos aplinkybių trukmė –</w:t>
            </w:r>
            <w:r w:rsidR="005E5EEA" w:rsidRPr="00FD5739">
              <w:t xml:space="preserve"> 20 (dvidešimt) </w:t>
            </w:r>
            <w:r w:rsidR="009C23A3" w:rsidRPr="00FD5739">
              <w:t xml:space="preserve">kalendorinių </w:t>
            </w:r>
            <w:r w:rsidR="005E5EEA" w:rsidRPr="00FD5739">
              <w:t>dienų</w:t>
            </w:r>
            <w:r w:rsidR="00D14114" w:rsidRPr="00FD5739">
              <w:t>, taikant Sutarties bendrosios dalies 9.1.2 punkto sąlygas.</w:t>
            </w:r>
          </w:p>
          <w:p w14:paraId="5C0C9B02" w14:textId="4C480EB6" w:rsidR="003F755B" w:rsidRPr="00FD5739" w:rsidRDefault="003F755B" w:rsidP="001A3760">
            <w:pPr>
              <w:jc w:val="both"/>
            </w:pPr>
            <w:r w:rsidRPr="00FD5739">
              <w:t xml:space="preserve">9.5. </w:t>
            </w:r>
            <w:r w:rsidRPr="00FD5739">
              <w:rPr>
                <w:b/>
              </w:rPr>
              <w:t>Teikėjas</w:t>
            </w:r>
            <w:r w:rsidRPr="00FD5739">
              <w:t xml:space="preserve"> šiai Sutarčiai vykdyti subtiekėjo (-ų) nepasitelks </w:t>
            </w:r>
            <w:r w:rsidRPr="00FD5739">
              <w:rPr>
                <w:i/>
              </w:rPr>
              <w:t>(jei subtiekėjas nebus pasitelktas)</w:t>
            </w:r>
            <w:r w:rsidRPr="00FD5739">
              <w:t>.</w:t>
            </w:r>
          </w:p>
          <w:p w14:paraId="5C0C9B03" w14:textId="77777777" w:rsidR="00D14114" w:rsidRPr="00FD5739" w:rsidRDefault="00E6390D" w:rsidP="001A3760">
            <w:pPr>
              <w:jc w:val="both"/>
            </w:pPr>
            <w:r w:rsidRPr="00FD5739">
              <w:t>9.</w:t>
            </w:r>
            <w:r w:rsidR="003F755B" w:rsidRPr="00FD5739">
              <w:t>6</w:t>
            </w:r>
            <w:r w:rsidR="00D14114" w:rsidRPr="00FD5739">
              <w:t xml:space="preserve">. </w:t>
            </w:r>
            <w:r w:rsidR="00D14114" w:rsidRPr="00FD5739">
              <w:rPr>
                <w:b/>
              </w:rPr>
              <w:t>Teikėjo</w:t>
            </w:r>
            <w:r w:rsidR="00D14114" w:rsidRPr="00FD5739">
              <w:t xml:space="preserve"> atstovas (ai) – </w:t>
            </w:r>
          </w:p>
          <w:p w14:paraId="5C0C9B04" w14:textId="3B82815F" w:rsidR="00DF4214" w:rsidRDefault="00E6390D" w:rsidP="00DF4214">
            <w:pPr>
              <w:jc w:val="both"/>
            </w:pPr>
            <w:r w:rsidRPr="00FD5739">
              <w:t>9.</w:t>
            </w:r>
            <w:r w:rsidR="003F755B" w:rsidRPr="00FD5739">
              <w:t>7</w:t>
            </w:r>
            <w:r w:rsidR="00D14114" w:rsidRPr="00FD5739">
              <w:t xml:space="preserve">. </w:t>
            </w:r>
            <w:r w:rsidR="00D14114" w:rsidRPr="00FD5739">
              <w:rPr>
                <w:b/>
              </w:rPr>
              <w:t>Pirkėjo</w:t>
            </w:r>
            <w:r w:rsidR="00D14114" w:rsidRPr="00FD5739">
              <w:t xml:space="preserve"> atstovas (ai) </w:t>
            </w:r>
            <w:r w:rsidR="00634557" w:rsidRPr="00FD5739">
              <w:t>–</w:t>
            </w:r>
            <w:r w:rsidR="00D14114" w:rsidRPr="00FD5739">
              <w:t xml:space="preserve"> </w:t>
            </w:r>
            <w:r w:rsidR="00875C54">
              <w:rPr>
                <w:rFonts w:eastAsia="Calibri"/>
              </w:rPr>
              <w:t>Rita Marcinonytė</w:t>
            </w:r>
            <w:r w:rsidR="00912FCE" w:rsidRPr="00FD5739">
              <w:rPr>
                <w:rFonts w:eastAsia="Calibri"/>
              </w:rPr>
              <w:t>,</w:t>
            </w:r>
            <w:r w:rsidR="00DF4214" w:rsidRPr="00FD5739">
              <w:rPr>
                <w:rFonts w:eastAsia="Calibri"/>
              </w:rPr>
              <w:t xml:space="preserve"> </w:t>
            </w:r>
            <w:r w:rsidR="00F46F65">
              <w:rPr>
                <w:rFonts w:eastAsia="Calibri"/>
              </w:rPr>
              <w:t>eksploatavimo technikė</w:t>
            </w:r>
            <w:r w:rsidR="00DF4214" w:rsidRPr="00FD5739">
              <w:rPr>
                <w:rFonts w:eastAsia="Calibri"/>
              </w:rPr>
              <w:t>, tel.</w:t>
            </w:r>
            <w:r w:rsidR="007C2232" w:rsidRPr="00FD5739">
              <w:rPr>
                <w:rFonts w:eastAsia="Calibri"/>
              </w:rPr>
              <w:t xml:space="preserve"> nr.</w:t>
            </w:r>
            <w:r w:rsidR="00DF4214" w:rsidRPr="00FD5739">
              <w:rPr>
                <w:rFonts w:eastAsia="Calibri"/>
              </w:rPr>
              <w:t xml:space="preserve">: </w:t>
            </w:r>
            <w:r w:rsidR="0077258C" w:rsidRPr="00FD5739">
              <w:rPr>
                <w:rFonts w:eastAsia="Calibri"/>
              </w:rPr>
              <w:t>+370</w:t>
            </w:r>
            <w:r w:rsidR="007C2232" w:rsidRPr="00FD5739">
              <w:rPr>
                <w:rFonts w:eastAsia="Calibri"/>
              </w:rPr>
              <w:t> </w:t>
            </w:r>
            <w:r w:rsidR="002500A9" w:rsidRPr="00FD5739">
              <w:rPr>
                <w:rFonts w:eastAsia="Calibri"/>
              </w:rPr>
              <w:t>6</w:t>
            </w:r>
            <w:r w:rsidR="00A955CF">
              <w:rPr>
                <w:rFonts w:eastAsia="Calibri"/>
              </w:rPr>
              <w:t>6</w:t>
            </w:r>
            <w:r w:rsidR="00123117" w:rsidRPr="00FD5739">
              <w:rPr>
                <w:rFonts w:eastAsia="Calibri"/>
              </w:rPr>
              <w:t>5</w:t>
            </w:r>
            <w:r w:rsidR="007C2232" w:rsidRPr="00FD5739">
              <w:rPr>
                <w:rFonts w:eastAsia="Calibri"/>
              </w:rPr>
              <w:t> </w:t>
            </w:r>
            <w:r w:rsidR="00A955CF">
              <w:rPr>
                <w:rFonts w:eastAsia="Calibri"/>
              </w:rPr>
              <w:t>65367</w:t>
            </w:r>
            <w:r w:rsidR="00DF4214" w:rsidRPr="00FD5739">
              <w:rPr>
                <w:rFonts w:eastAsia="Calibri"/>
              </w:rPr>
              <w:t xml:space="preserve">, el. paštas: </w:t>
            </w:r>
            <w:hyperlink r:id="rId8" w:history="1">
              <w:r w:rsidR="00DA0589" w:rsidRPr="00AB232B">
                <w:rPr>
                  <w:rStyle w:val="Hipersaitas"/>
                </w:rPr>
                <w:t>rita.marcinonyte@sauliusajunga.lt</w:t>
              </w:r>
            </w:hyperlink>
          </w:p>
          <w:p w14:paraId="50928DFB" w14:textId="65E8D966" w:rsidR="00521F7F" w:rsidRPr="007F1808" w:rsidRDefault="00DA0589" w:rsidP="00521F7F">
            <w:pPr>
              <w:pStyle w:val="Sraopastraipa"/>
              <w:spacing w:after="0" w:line="25" w:lineRule="atLeast"/>
              <w:ind w:left="0"/>
              <w:jc w:val="both"/>
            </w:pPr>
            <w:r>
              <w:t xml:space="preserve">9.8. Sutarties vykdymo metu </w:t>
            </w:r>
            <w:r w:rsidR="00521F7F">
              <w:t xml:space="preserve">bus </w:t>
            </w:r>
            <w:r w:rsidR="00521F7F" w:rsidRPr="007F1808">
              <w:t>laik</w:t>
            </w:r>
            <w:r w:rsidR="00521F7F">
              <w:t>omasi</w:t>
            </w:r>
            <w:r w:rsidR="00521F7F" w:rsidRPr="007F1808">
              <w:t xml:space="preserve"> šių aplinkos apsaugos reikalavimų: atsisak</w:t>
            </w:r>
            <w:r w:rsidR="00521F7F">
              <w:t>oma</w:t>
            </w:r>
            <w:r w:rsidR="00521F7F" w:rsidRPr="007F1808">
              <w:t xml:space="preserve"> nebūtino dokumentų kopijavimo ir spausdinimo, rengiam</w:t>
            </w:r>
            <w:r w:rsidR="00521F7F">
              <w:t>a</w:t>
            </w:r>
            <w:r w:rsidR="00521F7F" w:rsidRPr="007F1808">
              <w:t xml:space="preserve"> dokumentacij</w:t>
            </w:r>
            <w:r w:rsidR="00521F7F">
              <w:t>a</w:t>
            </w:r>
            <w:r w:rsidR="00521F7F" w:rsidRPr="007F1808">
              <w:t>, perdavimo–priėmimo akt</w:t>
            </w:r>
            <w:r w:rsidR="00521F7F">
              <w:t>ai</w:t>
            </w:r>
            <w:r w:rsidR="00521F7F" w:rsidRPr="007F1808">
              <w:t xml:space="preserve"> pateik</w:t>
            </w:r>
            <w:r w:rsidR="00521F7F">
              <w:t>iama</w:t>
            </w:r>
            <w:r w:rsidR="00521F7F" w:rsidRPr="007F1808">
              <w:t xml:space="preserve"> tik elektroniniu formatu, o dokumentacij</w:t>
            </w:r>
            <w:r w:rsidR="00521F7F">
              <w:t>a</w:t>
            </w:r>
            <w:r w:rsidR="00521F7F" w:rsidRPr="007F1808">
              <w:t>, kuri turi būti pasirašoma, pasiraš</w:t>
            </w:r>
            <w:r w:rsidR="00521F7F">
              <w:t>oma</w:t>
            </w:r>
            <w:r w:rsidR="00521F7F" w:rsidRPr="007F1808">
              <w:t xml:space="preserve"> elektroniniu parašu</w:t>
            </w:r>
            <w:r w:rsidR="00521F7F">
              <w:t>.</w:t>
            </w:r>
          </w:p>
          <w:p w14:paraId="5C0C9B05" w14:textId="27C2B121" w:rsidR="0044016F" w:rsidRPr="00FD5739" w:rsidRDefault="005075F2" w:rsidP="001A3760">
            <w:pPr>
              <w:jc w:val="both"/>
            </w:pPr>
            <w:r w:rsidRPr="00FD5739">
              <w:t>9.</w:t>
            </w:r>
            <w:r w:rsidR="00DA0589">
              <w:t>9</w:t>
            </w:r>
            <w:r w:rsidR="0044016F" w:rsidRPr="00FD5739">
              <w:t xml:space="preserve">. </w:t>
            </w:r>
            <w:r w:rsidR="003F755B" w:rsidRPr="00FD5739">
              <w:t>Sutarties priedai:</w:t>
            </w:r>
          </w:p>
          <w:p w14:paraId="5C0C9B06" w14:textId="77777777" w:rsidR="00D02E10" w:rsidRPr="00FD5739" w:rsidRDefault="00DF4214" w:rsidP="001A3760">
            <w:pPr>
              <w:jc w:val="both"/>
              <w:rPr>
                <w:rFonts w:eastAsia="Calibri"/>
                <w:bCs/>
              </w:rPr>
            </w:pPr>
            <w:r w:rsidRPr="00FD5739">
              <w:rPr>
                <w:rFonts w:eastAsia="Calibri"/>
              </w:rPr>
              <w:t xml:space="preserve">1 priedas </w:t>
            </w:r>
            <w:r w:rsidRPr="00FD5739">
              <w:rPr>
                <w:rFonts w:eastAsia="Calibri"/>
                <w:bCs/>
              </w:rPr>
              <w:t>„Techninė specifikacija“</w:t>
            </w:r>
            <w:r w:rsidR="00D02E10" w:rsidRPr="00FD5739">
              <w:rPr>
                <w:rFonts w:eastAsia="Calibri"/>
                <w:bCs/>
              </w:rPr>
              <w:t>;</w:t>
            </w:r>
          </w:p>
          <w:p w14:paraId="5C0C9B0A" w14:textId="0579D600" w:rsidR="00FB3B3A" w:rsidRPr="009C7D7B" w:rsidRDefault="002500A9" w:rsidP="0077258C">
            <w:pPr>
              <w:jc w:val="both"/>
              <w:rPr>
                <w:rFonts w:eastAsia="Calibri"/>
                <w:bCs/>
              </w:rPr>
            </w:pPr>
            <w:r w:rsidRPr="00FD5739">
              <w:rPr>
                <w:rFonts w:eastAsia="Calibri"/>
                <w:bCs/>
              </w:rPr>
              <w:t>2</w:t>
            </w:r>
            <w:r w:rsidR="00D02E10" w:rsidRPr="00FD5739">
              <w:rPr>
                <w:rFonts w:eastAsia="Calibri"/>
                <w:bCs/>
              </w:rPr>
              <w:t xml:space="preserve"> priedas </w:t>
            </w:r>
            <w:r w:rsidR="00DF4214" w:rsidRPr="00FD5739">
              <w:rPr>
                <w:rFonts w:eastAsia="Calibri"/>
                <w:bCs/>
              </w:rPr>
              <w:t>„</w:t>
            </w:r>
            <w:r w:rsidR="001F6170" w:rsidRPr="00FD5739">
              <w:t>Paslaug</w:t>
            </w:r>
            <w:r w:rsidR="001963A6">
              <w:t>ų</w:t>
            </w:r>
            <w:r w:rsidR="001F6170" w:rsidRPr="00FD5739">
              <w:t xml:space="preserve"> kainos ir įkainiai</w:t>
            </w:r>
            <w:r w:rsidR="00DF4214" w:rsidRPr="00FD5739">
              <w:rPr>
                <w:rFonts w:eastAsia="Calibri"/>
                <w:bCs/>
              </w:rPr>
              <w:t>“</w:t>
            </w:r>
            <w:r w:rsidR="009C7D7B">
              <w:rPr>
                <w:rFonts w:eastAsia="Calibri"/>
                <w:bCs/>
              </w:rPr>
              <w:t>.</w:t>
            </w:r>
          </w:p>
        </w:tc>
      </w:tr>
      <w:tr w:rsidR="00D14114" w:rsidRPr="00FD5739" w14:paraId="5C0C9B10" w14:textId="77777777" w:rsidTr="00AC0ED8">
        <w:trPr>
          <w:trHeight w:val="715"/>
        </w:trPr>
        <w:tc>
          <w:tcPr>
            <w:tcW w:w="9774" w:type="dxa"/>
            <w:shd w:val="clear" w:color="auto" w:fill="auto"/>
          </w:tcPr>
          <w:p w14:paraId="5C0C9B0C" w14:textId="77777777" w:rsidR="00D14114" w:rsidRPr="00FD5739" w:rsidRDefault="00D14114" w:rsidP="00982BB6">
            <w:pPr>
              <w:jc w:val="both"/>
              <w:rPr>
                <w:b/>
              </w:rPr>
            </w:pPr>
            <w:r w:rsidRPr="00FD5739">
              <w:t>10.</w:t>
            </w:r>
            <w:r w:rsidRPr="00FD5739">
              <w:rPr>
                <w:b/>
              </w:rPr>
              <w:t xml:space="preserve"> Sutarties galiojimas</w:t>
            </w:r>
          </w:p>
          <w:p w14:paraId="35AD5832" w14:textId="3A544D69" w:rsidR="005D4953" w:rsidRDefault="00D14114" w:rsidP="00982BB6">
            <w:pPr>
              <w:jc w:val="both"/>
              <w:rPr>
                <w:kern w:val="2"/>
              </w:rPr>
            </w:pPr>
            <w:r w:rsidRPr="00FD5739">
              <w:rPr>
                <w:bCs/>
              </w:rPr>
              <w:t>10.1.</w:t>
            </w:r>
            <w:r w:rsidR="005D4953">
              <w:rPr>
                <w:kern w:val="2"/>
              </w:rPr>
              <w:t xml:space="preserve"> Ši Sutartis laikoma sudaryta ir įsigalioja nuo Sutarties pasirašymo dienos (antrosios Šalies pasirašymo dieną).</w:t>
            </w:r>
          </w:p>
          <w:p w14:paraId="692537CD" w14:textId="40C89094" w:rsidR="00216360" w:rsidRDefault="005D4953" w:rsidP="00982BB6">
            <w:pPr>
              <w:jc w:val="both"/>
              <w:rPr>
                <w:bCs/>
                <w:highlight w:val="yellow"/>
              </w:rPr>
            </w:pPr>
            <w:r>
              <w:rPr>
                <w:color w:val="000000"/>
                <w:kern w:val="2"/>
              </w:rPr>
              <w:t xml:space="preserve">10.2. Sutartis galioja iki visiško prievolių įvykdymo (kol bus išnaudota Pradinės Sutarties vertė, bet jos terminas negali būti ilgesnis </w:t>
            </w:r>
            <w:r w:rsidR="00CC43C0">
              <w:rPr>
                <w:color w:val="000000"/>
                <w:kern w:val="2"/>
              </w:rPr>
              <w:t>nei</w:t>
            </w:r>
            <w:r w:rsidR="00D14114" w:rsidRPr="00216360">
              <w:rPr>
                <w:bCs/>
              </w:rPr>
              <w:t xml:space="preserve"> </w:t>
            </w:r>
            <w:r w:rsidR="009C7D7B">
              <w:rPr>
                <w:bCs/>
              </w:rPr>
              <w:t>12</w:t>
            </w:r>
            <w:r w:rsidR="00C50D84" w:rsidRPr="00216360">
              <w:rPr>
                <w:bCs/>
              </w:rPr>
              <w:t xml:space="preserve"> (</w:t>
            </w:r>
            <w:r w:rsidR="009C7D7B">
              <w:rPr>
                <w:bCs/>
              </w:rPr>
              <w:t>dvylik</w:t>
            </w:r>
            <w:r w:rsidR="00CC43C0">
              <w:rPr>
                <w:bCs/>
              </w:rPr>
              <w:t>a</w:t>
            </w:r>
            <w:r w:rsidR="00FD5739" w:rsidRPr="00216360">
              <w:rPr>
                <w:bCs/>
              </w:rPr>
              <w:t>) mėnesi</w:t>
            </w:r>
            <w:r w:rsidR="00CC43C0">
              <w:rPr>
                <w:bCs/>
              </w:rPr>
              <w:t>ų</w:t>
            </w:r>
            <w:r w:rsidR="00216360">
              <w:rPr>
                <w:bCs/>
              </w:rPr>
              <w:t>.</w:t>
            </w:r>
          </w:p>
          <w:p w14:paraId="5C0C9B0F" w14:textId="3CEA265B" w:rsidR="00D14114" w:rsidRPr="00FD5739" w:rsidRDefault="00D14114" w:rsidP="00B07141">
            <w:pPr>
              <w:jc w:val="both"/>
              <w:rPr>
                <w:b/>
              </w:rPr>
            </w:pPr>
            <w:r w:rsidRPr="00B07141">
              <w:t>10.</w:t>
            </w:r>
            <w:r w:rsidR="00CC43C0">
              <w:t>3</w:t>
            </w:r>
            <w:r w:rsidRPr="00B07141">
              <w:t>.</w:t>
            </w:r>
            <w:r w:rsidR="00982BB6" w:rsidRPr="00B07141">
              <w:rPr>
                <w:b/>
              </w:rPr>
              <w:t xml:space="preserve"> </w:t>
            </w:r>
            <w:r w:rsidR="00982BB6" w:rsidRPr="00B07141">
              <w:rPr>
                <w:kern w:val="2"/>
              </w:rPr>
              <w:t xml:space="preserve">Jei nebus išnaudota Pradinės Sutarties vertė ir nei viena iš Šalių, likus 30 dienų iki Sutarties pabaigos, nepraneš apie norą ją nutraukti, Sutartis be atskiro rašytinio susitarimo </w:t>
            </w:r>
            <w:r w:rsidR="00CC43C0">
              <w:rPr>
                <w:kern w:val="2"/>
              </w:rPr>
              <w:t xml:space="preserve">gali būti </w:t>
            </w:r>
            <w:r w:rsidR="00982BB6" w:rsidRPr="00B07141">
              <w:rPr>
                <w:kern w:val="2"/>
              </w:rPr>
              <w:t xml:space="preserve">pratęsiama </w:t>
            </w:r>
            <w:r w:rsidR="00982BB6" w:rsidRPr="00B07141">
              <w:rPr>
                <w:kern w:val="2"/>
              </w:rPr>
              <w:lastRenderedPageBreak/>
              <w:t xml:space="preserve">dar </w:t>
            </w:r>
            <w:r w:rsidR="00CC43C0">
              <w:rPr>
                <w:kern w:val="2"/>
              </w:rPr>
              <w:t>2</w:t>
            </w:r>
            <w:r w:rsidR="00982BB6" w:rsidRPr="00B07141">
              <w:rPr>
                <w:kern w:val="2"/>
              </w:rPr>
              <w:t xml:space="preserve"> (</w:t>
            </w:r>
            <w:r w:rsidR="00CC43C0">
              <w:rPr>
                <w:kern w:val="2"/>
              </w:rPr>
              <w:t>du</w:t>
            </w:r>
            <w:r w:rsidR="00982BB6" w:rsidRPr="00B07141">
              <w:rPr>
                <w:kern w:val="2"/>
              </w:rPr>
              <w:t>) kart</w:t>
            </w:r>
            <w:r w:rsidR="00CC43C0">
              <w:rPr>
                <w:kern w:val="2"/>
              </w:rPr>
              <w:t>us</w:t>
            </w:r>
            <w:r w:rsidR="00982BB6" w:rsidRPr="00B07141">
              <w:rPr>
                <w:kern w:val="2"/>
              </w:rPr>
              <w:t xml:space="preserve"> </w:t>
            </w:r>
            <w:r w:rsidR="00CC43C0">
              <w:rPr>
                <w:kern w:val="2"/>
              </w:rPr>
              <w:t>1</w:t>
            </w:r>
            <w:r w:rsidR="00982BB6" w:rsidRPr="00B07141">
              <w:rPr>
                <w:kern w:val="2"/>
              </w:rPr>
              <w:t>2 (dv</w:t>
            </w:r>
            <w:r w:rsidR="00CC43C0">
              <w:rPr>
                <w:kern w:val="2"/>
              </w:rPr>
              <w:t>ylikai</w:t>
            </w:r>
            <w:r w:rsidR="00982BB6" w:rsidRPr="00B07141">
              <w:rPr>
                <w:kern w:val="2"/>
              </w:rPr>
              <w:t>) mėnesi</w:t>
            </w:r>
            <w:r w:rsidR="00CC43C0">
              <w:rPr>
                <w:kern w:val="2"/>
              </w:rPr>
              <w:t>ų</w:t>
            </w:r>
            <w:r w:rsidR="00982BB6" w:rsidRPr="00B07141">
              <w:rPr>
                <w:kern w:val="2"/>
              </w:rPr>
              <w:t>.</w:t>
            </w:r>
            <w:r w:rsidR="00CC43C0">
              <w:rPr>
                <w:kern w:val="2"/>
              </w:rPr>
              <w:t xml:space="preserve"> Bendras maksimalus Sutarties terminas su visais pratęsimais </w:t>
            </w:r>
            <w:r w:rsidR="00CC43C0">
              <w:rPr>
                <w:color w:val="000000"/>
                <w:kern w:val="2"/>
              </w:rPr>
              <w:t>negali būti ilgesnis nei</w:t>
            </w:r>
            <w:r w:rsidR="00CC43C0" w:rsidRPr="00216360">
              <w:rPr>
                <w:bCs/>
              </w:rPr>
              <w:t xml:space="preserve"> </w:t>
            </w:r>
            <w:r w:rsidR="00CC43C0">
              <w:rPr>
                <w:bCs/>
              </w:rPr>
              <w:t>36</w:t>
            </w:r>
            <w:r w:rsidR="00CC43C0" w:rsidRPr="00216360">
              <w:rPr>
                <w:bCs/>
              </w:rPr>
              <w:t xml:space="preserve"> (</w:t>
            </w:r>
            <w:r w:rsidR="00CC43C0">
              <w:rPr>
                <w:bCs/>
              </w:rPr>
              <w:t>trisdešimt šeši</w:t>
            </w:r>
            <w:r w:rsidR="00CC43C0" w:rsidRPr="00216360">
              <w:rPr>
                <w:bCs/>
              </w:rPr>
              <w:t>) mėnesi</w:t>
            </w:r>
            <w:r w:rsidR="00CC43C0">
              <w:rPr>
                <w:bCs/>
              </w:rPr>
              <w:t>ai.</w:t>
            </w:r>
          </w:p>
        </w:tc>
      </w:tr>
      <w:tr w:rsidR="00D14114" w:rsidRPr="00FD5739" w14:paraId="5C0C9B21" w14:textId="77777777" w:rsidTr="00987F3F">
        <w:trPr>
          <w:trHeight w:val="695"/>
        </w:trPr>
        <w:tc>
          <w:tcPr>
            <w:tcW w:w="9774" w:type="dxa"/>
            <w:shd w:val="clear" w:color="auto" w:fill="auto"/>
          </w:tcPr>
          <w:p w14:paraId="5C0C9B11" w14:textId="77777777" w:rsidR="00D14114" w:rsidRPr="00FD5739" w:rsidRDefault="00D14114" w:rsidP="001A3760">
            <w:pPr>
              <w:rPr>
                <w:b/>
              </w:rPr>
            </w:pPr>
            <w:r w:rsidRPr="00FD5739">
              <w:rPr>
                <w:b/>
              </w:rPr>
              <w:lastRenderedPageBreak/>
              <w:t>11. Pirkėjo rekvizitai</w:t>
            </w:r>
          </w:p>
          <w:p w14:paraId="5C0C9B12" w14:textId="77777777" w:rsidR="00DF4214" w:rsidRPr="00FD5739" w:rsidRDefault="00DF4214" w:rsidP="00DF4214">
            <w:pPr>
              <w:rPr>
                <w:rFonts w:eastAsia="Calibri"/>
                <w:bCs/>
              </w:rPr>
            </w:pPr>
            <w:r w:rsidRPr="00FD5739">
              <w:rPr>
                <w:rFonts w:eastAsia="Calibri"/>
                <w:bCs/>
              </w:rPr>
              <w:t>PIRKĖJAS</w:t>
            </w:r>
          </w:p>
          <w:p w14:paraId="1BC26D1E" w14:textId="77777777" w:rsidR="008B09E7" w:rsidRPr="00FD5739" w:rsidRDefault="008B09E7" w:rsidP="008B09E7">
            <w:pPr>
              <w:tabs>
                <w:tab w:val="left" w:pos="284"/>
                <w:tab w:val="left" w:pos="464"/>
              </w:tabs>
              <w:rPr>
                <w:color w:val="000000" w:themeColor="text1"/>
              </w:rPr>
            </w:pPr>
            <w:r w:rsidRPr="00FD5739">
              <w:rPr>
                <w:color w:val="000000" w:themeColor="text1"/>
              </w:rPr>
              <w:t xml:space="preserve">Lietuvos šaulių sąjunga </w:t>
            </w:r>
          </w:p>
          <w:p w14:paraId="0CE0DF75" w14:textId="77777777" w:rsidR="008B09E7" w:rsidRPr="00FD5739" w:rsidRDefault="008B09E7" w:rsidP="008B09E7">
            <w:pPr>
              <w:tabs>
                <w:tab w:val="left" w:pos="284"/>
                <w:tab w:val="left" w:pos="464"/>
              </w:tabs>
              <w:rPr>
                <w:bCs/>
                <w:color w:val="000000" w:themeColor="text1"/>
              </w:rPr>
            </w:pPr>
            <w:r w:rsidRPr="00FD5739">
              <w:rPr>
                <w:bCs/>
                <w:color w:val="000000" w:themeColor="text1"/>
              </w:rPr>
              <w:t>Laisvės al. 34, LT-44240 Kaunas</w:t>
            </w:r>
          </w:p>
          <w:p w14:paraId="29E950E4" w14:textId="77777777" w:rsidR="008B09E7" w:rsidRPr="00FD5739" w:rsidRDefault="008B09E7" w:rsidP="008B09E7">
            <w:pPr>
              <w:tabs>
                <w:tab w:val="left" w:pos="284"/>
                <w:tab w:val="left" w:pos="464"/>
              </w:tabs>
              <w:rPr>
                <w:bCs/>
                <w:color w:val="000000" w:themeColor="text1"/>
              </w:rPr>
            </w:pPr>
            <w:r w:rsidRPr="00FD5739">
              <w:rPr>
                <w:bCs/>
                <w:color w:val="000000" w:themeColor="text1"/>
              </w:rPr>
              <w:t xml:space="preserve">A/s LT 867044060003404026 </w:t>
            </w:r>
          </w:p>
          <w:p w14:paraId="76D0F5F2" w14:textId="77777777" w:rsidR="008B09E7" w:rsidRPr="00FD5739" w:rsidRDefault="008B09E7" w:rsidP="008B09E7">
            <w:pPr>
              <w:tabs>
                <w:tab w:val="left" w:pos="284"/>
                <w:tab w:val="left" w:pos="464"/>
              </w:tabs>
              <w:rPr>
                <w:bCs/>
                <w:color w:val="000000" w:themeColor="text1"/>
              </w:rPr>
            </w:pPr>
            <w:r w:rsidRPr="00FD5739">
              <w:rPr>
                <w:bCs/>
                <w:color w:val="000000" w:themeColor="text1"/>
              </w:rPr>
              <w:t>AB SEB Bankas</w:t>
            </w:r>
          </w:p>
          <w:p w14:paraId="49782AD1" w14:textId="77777777" w:rsidR="008B09E7" w:rsidRPr="00FD5739" w:rsidRDefault="008B09E7" w:rsidP="008B09E7">
            <w:pPr>
              <w:tabs>
                <w:tab w:val="left" w:pos="284"/>
                <w:tab w:val="left" w:pos="464"/>
              </w:tabs>
              <w:rPr>
                <w:bCs/>
                <w:color w:val="000000" w:themeColor="text1"/>
              </w:rPr>
            </w:pPr>
            <w:r w:rsidRPr="00FD5739">
              <w:rPr>
                <w:bCs/>
                <w:color w:val="000000" w:themeColor="text1"/>
              </w:rPr>
              <w:t>Įmonės kodas 191691799</w:t>
            </w:r>
          </w:p>
          <w:p w14:paraId="220F6EF7" w14:textId="77777777" w:rsidR="008B09E7" w:rsidRPr="00FD5739" w:rsidRDefault="008B09E7" w:rsidP="008B09E7">
            <w:pPr>
              <w:tabs>
                <w:tab w:val="left" w:pos="284"/>
                <w:tab w:val="left" w:pos="464"/>
              </w:tabs>
              <w:rPr>
                <w:bCs/>
                <w:color w:val="000000" w:themeColor="text1"/>
              </w:rPr>
            </w:pPr>
            <w:r w:rsidRPr="00FD5739">
              <w:rPr>
                <w:bCs/>
                <w:color w:val="000000" w:themeColor="text1"/>
              </w:rPr>
              <w:t>PVM mokėtojo kodas LT916917917</w:t>
            </w:r>
          </w:p>
          <w:p w14:paraId="5C0C9B20" w14:textId="2636A135" w:rsidR="00D14114" w:rsidRPr="00FD5739" w:rsidRDefault="008B09E7" w:rsidP="00D512C9">
            <w:r w:rsidRPr="00FD5739">
              <w:rPr>
                <w:bCs/>
                <w:color w:val="000000" w:themeColor="text1"/>
              </w:rPr>
              <w:t>El. paštas: sauliai@sauliusajunga.lt</w:t>
            </w:r>
          </w:p>
        </w:tc>
      </w:tr>
      <w:tr w:rsidR="00D14114" w:rsidRPr="00FD5739" w14:paraId="5C0C9B24" w14:textId="77777777" w:rsidTr="00987F3F">
        <w:trPr>
          <w:trHeight w:val="695"/>
        </w:trPr>
        <w:tc>
          <w:tcPr>
            <w:tcW w:w="9774" w:type="dxa"/>
            <w:shd w:val="clear" w:color="auto" w:fill="auto"/>
          </w:tcPr>
          <w:p w14:paraId="5C0C9B22" w14:textId="77777777" w:rsidR="00D14114" w:rsidRPr="00FD5739" w:rsidRDefault="00D14114" w:rsidP="001A3760">
            <w:pPr>
              <w:rPr>
                <w:b/>
              </w:rPr>
            </w:pPr>
            <w:r w:rsidRPr="00FD5739">
              <w:rPr>
                <w:b/>
              </w:rPr>
              <w:t>12. Teikėjo rekvizitai</w:t>
            </w:r>
          </w:p>
          <w:p w14:paraId="5C0C9B23" w14:textId="77777777" w:rsidR="00D14114" w:rsidRPr="00FD5739" w:rsidRDefault="00D14114" w:rsidP="001A3760">
            <w:pPr>
              <w:jc w:val="both"/>
            </w:pPr>
          </w:p>
        </w:tc>
      </w:tr>
    </w:tbl>
    <w:p w14:paraId="5C0C9B25" w14:textId="77777777" w:rsidR="00BB5EA8" w:rsidRPr="00FD5739" w:rsidRDefault="00BB5EA8" w:rsidP="00D14114">
      <w:pPr>
        <w:pStyle w:val="BodyText1"/>
        <w:ind w:firstLine="0"/>
        <w:rPr>
          <w:rFonts w:ascii="Times New Roman" w:eastAsia="Times New Roman" w:hAnsi="Times New Roman"/>
          <w:b/>
          <w:lang w:val="lt-LT" w:eastAsia="en-US"/>
        </w:rPr>
      </w:pPr>
    </w:p>
    <w:p w14:paraId="5C0C9B26" w14:textId="77777777" w:rsidR="00BB5EA8" w:rsidRPr="00FD5739" w:rsidRDefault="00BB5EA8" w:rsidP="00D14114">
      <w:pPr>
        <w:pStyle w:val="BodyText1"/>
        <w:ind w:firstLine="0"/>
        <w:rPr>
          <w:rFonts w:ascii="Times New Roman" w:eastAsia="Times New Roman" w:hAnsi="Times New Roman"/>
          <w:b/>
          <w:lang w:val="lt-LT" w:eastAsia="en-US"/>
        </w:rPr>
      </w:pPr>
    </w:p>
    <w:p w14:paraId="3F324F10" w14:textId="03B80525" w:rsidR="008826F0" w:rsidRPr="00FD5739" w:rsidRDefault="00DD7859" w:rsidP="00DD7859">
      <w:pPr>
        <w:pStyle w:val="BodyText1"/>
        <w:ind w:firstLine="0"/>
        <w:rPr>
          <w:rFonts w:ascii="Times New Roman" w:hAnsi="Times New Roman"/>
          <w:b/>
          <w:sz w:val="24"/>
          <w:szCs w:val="24"/>
          <w:lang w:val="lt-LT"/>
        </w:rPr>
      </w:pPr>
      <w:r w:rsidRPr="00FD5739">
        <w:rPr>
          <w:rFonts w:ascii="Times New Roman" w:hAnsi="Times New Roman"/>
          <w:b/>
          <w:sz w:val="24"/>
          <w:szCs w:val="24"/>
          <w:lang w:val="lt-LT"/>
        </w:rPr>
        <w:t>PIRKĖJAS</w:t>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r>
      <w:r w:rsidR="008826F0" w:rsidRPr="00FD5739">
        <w:rPr>
          <w:rFonts w:ascii="Times New Roman" w:hAnsi="Times New Roman"/>
          <w:b/>
          <w:sz w:val="24"/>
          <w:szCs w:val="24"/>
          <w:lang w:val="lt-LT"/>
        </w:rPr>
        <w:tab/>
        <w:t>TEIKĖJAS</w:t>
      </w:r>
    </w:p>
    <w:p w14:paraId="5C0C9B27" w14:textId="41E6E98B" w:rsidR="00ED6725" w:rsidRPr="00FD5739" w:rsidRDefault="00DD7859" w:rsidP="00ED6725">
      <w:pPr>
        <w:pStyle w:val="BodyText1"/>
        <w:ind w:firstLine="0"/>
        <w:rPr>
          <w:rFonts w:ascii="Times New Roman" w:hAnsi="Times New Roman"/>
          <w:b/>
          <w:sz w:val="24"/>
          <w:szCs w:val="24"/>
          <w:lang w:val="lt-LT"/>
        </w:rPr>
      </w:pP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p>
    <w:p w14:paraId="17BD2B88" w14:textId="77777777" w:rsidR="00ED6725" w:rsidRDefault="00ED6725">
      <w:pPr>
        <w:rPr>
          <w:rFonts w:eastAsia="Arial"/>
          <w:b/>
          <w:highlight w:val="yellow"/>
          <w:lang w:eastAsia="ar-SA"/>
        </w:rPr>
      </w:pPr>
      <w:r>
        <w:rPr>
          <w:b/>
          <w:highlight w:val="yellow"/>
        </w:rPr>
        <w:br w:type="page"/>
      </w:r>
    </w:p>
    <w:p w14:paraId="0AA9A19E" w14:textId="77777777" w:rsidR="00ED6725" w:rsidRDefault="00ED6725" w:rsidP="00ED6725">
      <w:pPr>
        <w:pStyle w:val="BodyText1"/>
        <w:ind w:firstLine="0"/>
        <w:rPr>
          <w:b/>
        </w:rPr>
      </w:pPr>
    </w:p>
    <w:p w14:paraId="5C0C9B32" w14:textId="65B47663" w:rsidR="006644F0" w:rsidRDefault="002A177A" w:rsidP="00BB485F">
      <w:pPr>
        <w:jc w:val="center"/>
        <w:rPr>
          <w:b/>
        </w:rPr>
      </w:pPr>
      <w:r>
        <w:rPr>
          <w:b/>
        </w:rPr>
        <w:t>PASLAUGŲ PIRKIMO-PARDAVIMO SUTARTI</w:t>
      </w:r>
      <w:r w:rsidRPr="00EF7207">
        <w:rPr>
          <w:b/>
        </w:rPr>
        <w:t>S</w:t>
      </w:r>
    </w:p>
    <w:p w14:paraId="5C0C9B33" w14:textId="77777777" w:rsidR="00E07BD7" w:rsidRDefault="00E07BD7" w:rsidP="00024413">
      <w:pPr>
        <w:jc w:val="center"/>
        <w:rPr>
          <w:b/>
        </w:rPr>
      </w:pPr>
    </w:p>
    <w:p w14:paraId="5C0C9B34" w14:textId="77777777" w:rsidR="00024413" w:rsidRDefault="00E07BD7" w:rsidP="006644F0">
      <w:pPr>
        <w:jc w:val="center"/>
        <w:rPr>
          <w:b/>
        </w:rPr>
      </w:pPr>
      <w:r>
        <w:rPr>
          <w:b/>
        </w:rPr>
        <w:t xml:space="preserve">II. </w:t>
      </w:r>
      <w:r w:rsidR="00024413" w:rsidRPr="00014F80">
        <w:rPr>
          <w:b/>
        </w:rPr>
        <w:t>BENDROJI DALIS</w:t>
      </w:r>
    </w:p>
    <w:p w14:paraId="5C0C9B35" w14:textId="77777777" w:rsidR="0013714B" w:rsidRDefault="0013714B" w:rsidP="006644F0">
      <w:pPr>
        <w:jc w:val="center"/>
        <w:rPr>
          <w:b/>
        </w:rPr>
      </w:pPr>
    </w:p>
    <w:p w14:paraId="5C0C9B36" w14:textId="77777777" w:rsidR="00024413" w:rsidRPr="00120A77" w:rsidRDefault="00024413" w:rsidP="00024413">
      <w:pPr>
        <w:rPr>
          <w:b/>
        </w:rPr>
      </w:pPr>
    </w:p>
    <w:p w14:paraId="5C0C9B37" w14:textId="77777777" w:rsidR="00024413" w:rsidRPr="00120A77" w:rsidRDefault="00024413" w:rsidP="00024413">
      <w:pPr>
        <w:jc w:val="both"/>
        <w:rPr>
          <w:b/>
        </w:rPr>
      </w:pPr>
      <w:r w:rsidRPr="00120A77">
        <w:rPr>
          <w:b/>
        </w:rPr>
        <w:t>1.</w:t>
      </w:r>
      <w:r w:rsidRPr="00120A77">
        <w:t xml:space="preserve"> </w:t>
      </w:r>
      <w:r w:rsidRPr="00120A77">
        <w:rPr>
          <w:b/>
        </w:rPr>
        <w:t>Sąvokos</w:t>
      </w:r>
    </w:p>
    <w:p w14:paraId="5C0C9B38" w14:textId="77777777" w:rsidR="00024413" w:rsidRPr="00120A77" w:rsidRDefault="00024413" w:rsidP="00024413">
      <w:pPr>
        <w:jc w:val="both"/>
      </w:pPr>
      <w:r w:rsidRPr="00120A77">
        <w:t xml:space="preserve">1.1. Šioje </w:t>
      </w:r>
      <w:r w:rsidR="004876D3">
        <w:t>S</w:t>
      </w:r>
      <w:r w:rsidRPr="00120A77">
        <w:t>utartyje naudojamos pagrindinės sąvokos:</w:t>
      </w:r>
    </w:p>
    <w:p w14:paraId="5C0C9B39" w14:textId="77777777" w:rsidR="00024413" w:rsidRPr="00120A77" w:rsidRDefault="00023C61" w:rsidP="00024413">
      <w:pPr>
        <w:pStyle w:val="Pagrindinistekstas"/>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C0C9B3A" w14:textId="77777777" w:rsidR="00024413" w:rsidRPr="00120A77" w:rsidRDefault="00024413" w:rsidP="00024413">
      <w:pPr>
        <w:pStyle w:val="Pagrindinistekstas"/>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C0C9B3B" w14:textId="77777777" w:rsidR="00024413" w:rsidRPr="00120A77" w:rsidRDefault="00024413" w:rsidP="00024413">
      <w:pPr>
        <w:pStyle w:val="Pagrindinistekstas"/>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5C0C9B3C" w14:textId="77777777" w:rsidR="00024413" w:rsidRDefault="00024413" w:rsidP="00024413">
      <w:pPr>
        <w:pStyle w:val="Pagrindinistekstas"/>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C0C9B3D" w14:textId="77777777" w:rsidR="000D0CFD" w:rsidRDefault="000D0CFD" w:rsidP="00024413">
      <w:pPr>
        <w:pStyle w:val="Pagrindinistekstas"/>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C0C9B3E" w14:textId="77777777" w:rsidR="00024413" w:rsidRPr="00120A77" w:rsidRDefault="00A567E1" w:rsidP="00024413">
      <w:pPr>
        <w:pStyle w:val="Pagrindinistekstas"/>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5C0C9B3F" w14:textId="77777777" w:rsidR="00024413" w:rsidRPr="00120A77" w:rsidRDefault="000D0CFD" w:rsidP="00024413">
      <w:pPr>
        <w:pStyle w:val="Pagrindinistekstas"/>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C0C9B40"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5C0C9B41" w14:textId="77777777" w:rsidR="00024413" w:rsidRPr="00120A77" w:rsidRDefault="000D0CFD" w:rsidP="00024413">
      <w:pPr>
        <w:pStyle w:val="Pagrindinistekstas"/>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5C0C9B42" w14:textId="77777777" w:rsidR="00C17187" w:rsidRPr="00120A77" w:rsidRDefault="000D0CFD" w:rsidP="00C17187">
      <w:pPr>
        <w:pStyle w:val="Pagrindinistekstas"/>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5C0C9B43" w14:textId="77777777" w:rsidR="00CD73D7" w:rsidRPr="00120A77" w:rsidRDefault="000D0CFD" w:rsidP="00C17187">
      <w:pPr>
        <w:pStyle w:val="Pagrindinistekstas"/>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C0C9B44" w14:textId="77777777" w:rsidR="007B1CB8" w:rsidRPr="00120A77" w:rsidRDefault="000D0CFD" w:rsidP="007B1CB8">
      <w:pPr>
        <w:pStyle w:val="Pagrindinistekstas"/>
        <w:tabs>
          <w:tab w:val="left" w:pos="540"/>
          <w:tab w:val="num" w:pos="2880"/>
        </w:tabs>
        <w:spacing w:after="0"/>
        <w:jc w:val="both"/>
      </w:pPr>
      <w:r>
        <w:t>1.1.10</w:t>
      </w:r>
      <w:r w:rsidR="007B1CB8" w:rsidRPr="00120A77">
        <w:t>. Prekių siunta – tai vienu metu pristatomų prekių kiekis.</w:t>
      </w:r>
    </w:p>
    <w:p w14:paraId="5C0C9B45" w14:textId="77777777" w:rsidR="007B1CB8" w:rsidRPr="00120A77" w:rsidRDefault="000D0CFD" w:rsidP="00024413">
      <w:pPr>
        <w:pStyle w:val="Pagrindinistekstas"/>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5C0C9B46" w14:textId="77777777" w:rsidR="00024413" w:rsidRPr="00120A77" w:rsidRDefault="00424903" w:rsidP="00024413">
      <w:pPr>
        <w:pStyle w:val="Pagrindinistekstas"/>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5C0C9B47" w14:textId="77777777" w:rsidR="00024413" w:rsidRPr="00120A77" w:rsidRDefault="00024413" w:rsidP="00024413">
      <w:pPr>
        <w:pStyle w:val="Pagrindinistekstas"/>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0C9B48" w14:textId="77777777" w:rsidR="00024413" w:rsidRPr="00120A77" w:rsidRDefault="00024413" w:rsidP="00024413">
      <w:pPr>
        <w:pStyle w:val="Pagrindinistekstas"/>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C0C9B49" w14:textId="77777777" w:rsidR="00024413" w:rsidRPr="00120A77" w:rsidRDefault="00024413" w:rsidP="00024413">
      <w:pPr>
        <w:pStyle w:val="Pagrindinistekstas"/>
        <w:tabs>
          <w:tab w:val="left" w:pos="360"/>
          <w:tab w:val="num" w:pos="2880"/>
        </w:tabs>
        <w:spacing w:after="0"/>
        <w:jc w:val="both"/>
      </w:pPr>
      <w:r w:rsidRPr="00120A77">
        <w:t xml:space="preserve">1.4. Jeigu Sutartyje nenustatyta kitaip, Sutarties trukmė ir kiti terminai yra skaičiuojami kalendorinėmis dienomis. </w:t>
      </w:r>
    </w:p>
    <w:p w14:paraId="5C0C9B4A" w14:textId="77777777" w:rsidR="00024413" w:rsidRPr="00120A77" w:rsidRDefault="00024413" w:rsidP="00024413">
      <w:pPr>
        <w:pStyle w:val="Pagrindinistekstas"/>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5C0C9B4B" w14:textId="217157BF" w:rsidR="00024413" w:rsidRPr="00120A77" w:rsidRDefault="00024413" w:rsidP="00024413">
      <w:pPr>
        <w:pStyle w:val="Pagrindinistekstas"/>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C0C9B4C" w14:textId="77777777" w:rsidR="00024413" w:rsidRPr="00120A77" w:rsidRDefault="00024413" w:rsidP="00024413">
      <w:pPr>
        <w:pStyle w:val="Pagrindinistekstas"/>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C0C9B4D" w14:textId="77777777" w:rsidR="00324EE5" w:rsidRPr="00120A77" w:rsidRDefault="00324EE5" w:rsidP="00024413">
      <w:pPr>
        <w:jc w:val="both"/>
        <w:rPr>
          <w:b/>
        </w:rPr>
      </w:pPr>
    </w:p>
    <w:p w14:paraId="5C0C9B4E"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C0C9B4F"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57819BD7" w14:textId="77777777" w:rsidR="00867D58" w:rsidRDefault="00024413" w:rsidP="00024413">
      <w:pPr>
        <w:jc w:val="both"/>
      </w:pPr>
      <w:r w:rsidRPr="00120A77">
        <w:lastRenderedPageBreak/>
        <w:t>2.2. Sutarties kaina/įkainiai yra pastovūs ir nekeičiami visą sutarties galiojimo laikot</w:t>
      </w:r>
      <w:r w:rsidR="003E14F0" w:rsidRPr="00120A77">
        <w:t>arpį, išskyrus atvejus, kai</w:t>
      </w:r>
      <w:r w:rsidR="00867D58">
        <w:t>:</w:t>
      </w:r>
    </w:p>
    <w:p w14:paraId="5C0C9B50" w14:textId="0B8C6632" w:rsidR="00024413" w:rsidRPr="00120A77" w:rsidRDefault="00867D58" w:rsidP="00024413">
      <w:pPr>
        <w:jc w:val="both"/>
      </w:pPr>
      <w:r>
        <w:t xml:space="preserve">2.2.1. </w:t>
      </w:r>
      <w:r w:rsidR="003E14F0" w:rsidRPr="00120A77">
        <w:t>po S</w:t>
      </w:r>
      <w:r w:rsidR="00024413" w:rsidRPr="00120A77">
        <w:t xml:space="preserve">utarties pasirašymo keičiasi </w:t>
      </w:r>
      <w:r w:rsidR="001B14A6" w:rsidRPr="00120A77">
        <w:t>paslaugoms</w:t>
      </w:r>
      <w:r w:rsidR="00024413" w:rsidRPr="00120A77">
        <w:t xml:space="preserve"> </w:t>
      </w:r>
      <w:r w:rsidR="00C708D3" w:rsidRPr="00120A77">
        <w:t xml:space="preserve">ir su jų teikimu susijusioms prekėms </w:t>
      </w:r>
      <w:r w:rsidR="00024413" w:rsidRPr="00120A77">
        <w:t>tai</w:t>
      </w:r>
      <w:r w:rsidR="001B14A6" w:rsidRPr="00120A77">
        <w:t>komas PVM</w:t>
      </w:r>
      <w:r w:rsidR="00024413" w:rsidRPr="00120A77">
        <w:t xml:space="preserve"> tarifas. Perskaičiuota kaina/įkainiai įforminami raštišku Šalių susitarimu ir taikomi</w:t>
      </w:r>
      <w:r w:rsidR="00C57282" w:rsidRPr="00120A77">
        <w:t xml:space="preserve"> toms</w:t>
      </w:r>
      <w:r w:rsidR="00024413" w:rsidRPr="00120A77">
        <w:t xml:space="preserve"> </w:t>
      </w:r>
      <w:r w:rsidR="001B14A6" w:rsidRPr="00120A77">
        <w:t>paslaugoms</w:t>
      </w:r>
      <w:r w:rsidR="00C708D3" w:rsidRPr="00120A77">
        <w:t xml:space="preserve"> ir su jų teikimu susijusioms prekėms</w:t>
      </w:r>
      <w:r w:rsidR="00024413" w:rsidRPr="00120A77">
        <w:t xml:space="preserve">, kurios </w:t>
      </w:r>
      <w:r w:rsidR="001B14A6" w:rsidRPr="00120A77">
        <w:t>bus suteiktos</w:t>
      </w:r>
      <w:r w:rsidR="00024413" w:rsidRPr="00120A77">
        <w:t xml:space="preserve"> po tokio Šalių pasirašyto susitarimo įsigaliojimo dienos</w:t>
      </w:r>
      <w:r w:rsidR="003672FE">
        <w:rPr>
          <w:i/>
        </w:rPr>
        <w:t>.</w:t>
      </w:r>
    </w:p>
    <w:p w14:paraId="5C0C9B51" w14:textId="485C127D" w:rsidR="00024413" w:rsidRDefault="00024413" w:rsidP="00024413">
      <w:pPr>
        <w:jc w:val="both"/>
      </w:pPr>
      <w:r w:rsidRPr="00120A77">
        <w:t>2.</w:t>
      </w:r>
      <w:r w:rsidR="00867D58">
        <w:t>2.2.</w:t>
      </w:r>
      <w:r w:rsidRPr="00120A77">
        <w:t xml:space="preserve"> P</w:t>
      </w:r>
      <w:r w:rsidR="001B14A6" w:rsidRPr="00120A77">
        <w:t>aslaugų</w:t>
      </w:r>
      <w:r w:rsidRPr="00120A77">
        <w:t xml:space="preserve"> į</w:t>
      </w:r>
      <w:r w:rsidR="003E14F0" w:rsidRPr="00120A77">
        <w:t xml:space="preserve">kainiai keičiami vadovaujantis </w:t>
      </w:r>
      <w:r w:rsidR="0068669F" w:rsidRPr="0068669F">
        <w:t>Sutarties kainos / įkainių peržiūr</w:t>
      </w:r>
      <w:r w:rsidR="0068669F">
        <w:t>os</w:t>
      </w:r>
      <w:r w:rsidR="0068669F" w:rsidRPr="0068669F">
        <w:t xml:space="preserve"> dėl kainų lygio pokyčio</w:t>
      </w:r>
      <w:r w:rsidR="0068669F">
        <w:t xml:space="preserve"> </w:t>
      </w:r>
      <w:r w:rsidRPr="00120A77">
        <w:t xml:space="preserve">taisyklėmis </w:t>
      </w:r>
      <w:r w:rsidR="0064279D">
        <w:t>nurodytomis Sutarties bendrosi</w:t>
      </w:r>
      <w:r w:rsidR="00A60218">
        <w:t>os</w:t>
      </w:r>
      <w:r w:rsidR="0064279D">
        <w:t xml:space="preserve"> dalies 2.3 </w:t>
      </w:r>
      <w:r w:rsidR="00A60218">
        <w:t xml:space="preserve">punkte.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DBA6682" w14:textId="16F5EF23" w:rsidR="00355463" w:rsidRDefault="00355463" w:rsidP="00024413">
      <w:pPr>
        <w:jc w:val="both"/>
      </w:pPr>
      <w:r>
        <w:t xml:space="preserve">2.3. </w:t>
      </w:r>
      <w:r w:rsidR="0068669F" w:rsidRPr="0068669F">
        <w:t>Sutarties kainos / įkainių peržiūr</w:t>
      </w:r>
      <w:r w:rsidR="0068669F">
        <w:t>os</w:t>
      </w:r>
      <w:r w:rsidR="0068669F" w:rsidRPr="0068669F">
        <w:t xml:space="preserve"> dėl kainų lygio pokyčio</w:t>
      </w:r>
      <w:r w:rsidR="0068669F">
        <w:t xml:space="preserve"> </w:t>
      </w:r>
      <w:r w:rsidR="0068669F" w:rsidRPr="00120A77">
        <w:t>taisyklė</w:t>
      </w:r>
      <w:r w:rsidR="0068669F">
        <w:t xml:space="preserve">s: </w:t>
      </w:r>
    </w:p>
    <w:p w14:paraId="1163B9D9" w14:textId="6D86B929" w:rsidR="00DD0FBC" w:rsidRPr="00DD0FBC" w:rsidRDefault="00DD0FBC" w:rsidP="00DD0FBC">
      <w:pPr>
        <w:jc w:val="both"/>
      </w:pPr>
      <w:r>
        <w:rPr>
          <w:color w:val="000000"/>
        </w:rPr>
        <w:t>2.3.1. Bet</w:t>
      </w:r>
      <w:r>
        <w:t xml:space="preserve"> kuri Sutarties Šalis Sutarties galiojimo metu turi teisę </w:t>
      </w:r>
      <w:r w:rsidRPr="00DD0FBC">
        <w:t>inicijuoti Sutarties kainos / įkainių peržiūrą (keitimą) ne anksčiau kaip po 6 (šešių) mėnesių nuo Sutarties įsigaliojimo dienos (jeigu peržiūra jau buvo atlikta – nuo Susitarimo dėl paskutinio perskaičiavimo pagal šį bendrųjų sąlygų punktą įsigaliojimo dienos, jeigu Vartojimo prekių ir paslaugų kainų pokytis (k), apskaičiuotas kaip nustatyta 2.3.6 punkte, viršija 5 procentus. Sutarties kainos / įkainių peržiūra atliekama ne rečiau kaip kas 6 (šeši) mėnesiai.</w:t>
      </w:r>
    </w:p>
    <w:p w14:paraId="39DD6298" w14:textId="41C026C8" w:rsidR="00DD0FBC" w:rsidRPr="00DD0FBC" w:rsidRDefault="00DD0FBC" w:rsidP="00DD0FBC">
      <w:pPr>
        <w:jc w:val="both"/>
        <w:rPr>
          <w:kern w:val="2"/>
          <w:shd w:val="clear" w:color="auto" w:fill="FFFFFF"/>
        </w:rPr>
      </w:pPr>
      <w:r>
        <w:rPr>
          <w:kern w:val="2"/>
        </w:rPr>
        <w:t xml:space="preserve">2.3.2. </w:t>
      </w:r>
      <w:r w:rsidRPr="00DD0FBC">
        <w:rPr>
          <w:kern w:val="2"/>
        </w:rPr>
        <w:t>Sutarties k</w:t>
      </w:r>
      <w:r w:rsidRPr="00DD0FBC">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1C33DC" w14:textId="2AF6D79D" w:rsidR="00DD0FBC" w:rsidRPr="00DD0FBC" w:rsidRDefault="00DD0FBC" w:rsidP="00DD0FBC">
      <w:pPr>
        <w:jc w:val="both"/>
        <w:rPr>
          <w:kern w:val="2"/>
          <w:shd w:val="clear" w:color="auto" w:fill="FFFFFF"/>
        </w:rPr>
      </w:pPr>
      <w:r>
        <w:rPr>
          <w:color w:val="000000"/>
          <w:kern w:val="2"/>
        </w:rPr>
        <w:t xml:space="preserve">2.3.3. </w:t>
      </w:r>
      <w:r>
        <w:rPr>
          <w:color w:val="000000"/>
          <w:kern w:val="2"/>
          <w:shd w:val="clear" w:color="auto" w:fill="FFFFFF"/>
        </w:rPr>
        <w:t>J</w:t>
      </w:r>
      <w:r w:rsidRPr="00DD0FBC">
        <w:rPr>
          <w:kern w:val="2"/>
          <w:shd w:val="clear" w:color="auto" w:fill="FFFFFF"/>
        </w:rPr>
        <w:t>eigu P</w:t>
      </w:r>
      <w:r w:rsidRPr="00DD0FBC">
        <w:t>aslaugų teikimas</w:t>
      </w:r>
      <w:r w:rsidRPr="00DD0FBC">
        <w:rPr>
          <w:kern w:val="2"/>
          <w:shd w:val="clear" w:color="auto" w:fill="FFFFFF"/>
        </w:rPr>
        <w:t xml:space="preserve"> vėluoja dėl Tiekėjo kaltės, uždelstų suteikti P</w:t>
      </w:r>
      <w:r w:rsidRPr="00DD0FBC">
        <w:t>aslaugų</w:t>
      </w:r>
      <w:r w:rsidRPr="00DD0FBC">
        <w:rPr>
          <w:kern w:val="2"/>
          <w:shd w:val="clear" w:color="auto" w:fill="FFFFFF"/>
        </w:rPr>
        <w:t xml:space="preserve"> kaina / įkainiai nėra perskaičiuojami dėl kainų lygio kilimo (gali būti mažinami, tačiau negali būti didinami).</w:t>
      </w:r>
    </w:p>
    <w:p w14:paraId="3DFE8C89" w14:textId="0E55D59F" w:rsidR="00DD0FBC" w:rsidRDefault="00DD0FBC" w:rsidP="00DD0FBC">
      <w:pPr>
        <w:jc w:val="both"/>
        <w:rPr>
          <w:color w:val="000000"/>
          <w:kern w:val="2"/>
          <w:shd w:val="clear" w:color="auto" w:fill="FFFFFF"/>
        </w:rPr>
      </w:pPr>
      <w:r>
        <w:rPr>
          <w:color w:val="000000"/>
          <w:kern w:val="2"/>
        </w:rPr>
        <w:t xml:space="preserve">2.3.4. </w:t>
      </w:r>
      <w:r w:rsidRPr="00DD0FBC">
        <w:rPr>
          <w:kern w:val="2"/>
        </w:rPr>
        <w:t xml:space="preserve">Atlikdamos Sutarties kainos / įkainių peržiūrą </w:t>
      </w:r>
      <w:r w:rsidRPr="00DD0FBC">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62494C" w14:textId="58E05EA1" w:rsidR="00DD0FBC" w:rsidRPr="00DD0FBC" w:rsidRDefault="00DD0FBC" w:rsidP="00DD0FBC">
      <w:pPr>
        <w:jc w:val="both"/>
        <w:rPr>
          <w:kern w:val="2"/>
          <w:shd w:val="clear" w:color="auto" w:fill="FFFFFF"/>
        </w:rPr>
      </w:pPr>
      <w:r>
        <w:rPr>
          <w:color w:val="000000"/>
          <w:kern w:val="2"/>
          <w:shd w:val="clear" w:color="auto" w:fill="FFFFFF"/>
        </w:rPr>
        <w:t xml:space="preserve">2.3.5. Šalys privalo Susitarime nurodyti vartojimo prekių ir paslaugų indekso reikšmę laikotarpio pradžioje ir jo nustatymo </w:t>
      </w:r>
      <w:r w:rsidRPr="00DD0FBC">
        <w:rPr>
          <w:kern w:val="2"/>
          <w:shd w:val="clear" w:color="auto" w:fill="FFFFFF"/>
        </w:rPr>
        <w:t>datą, indekso reikšmę laikotarpio pabaigoje ir jo nustatymo datą, kainų pokytį (k), perskaičiuotą Sutarties kainą / įkainius, perskaičiuotą Pradinės Sutarties vertę.</w:t>
      </w:r>
    </w:p>
    <w:p w14:paraId="7AA2C72A" w14:textId="0519FDD8" w:rsidR="00DD0FBC" w:rsidRDefault="00DD0FBC" w:rsidP="00DD0FBC">
      <w:pPr>
        <w:jc w:val="both"/>
        <w:rPr>
          <w:color w:val="000000"/>
        </w:rPr>
      </w:pPr>
      <w:r>
        <w:rPr>
          <w:kern w:val="2"/>
          <w:shd w:val="clear" w:color="auto" w:fill="FFFFFF"/>
        </w:rPr>
        <w:t>2</w:t>
      </w:r>
      <w:r w:rsidRPr="00DD0FBC">
        <w:rPr>
          <w:kern w:val="2"/>
          <w:shd w:val="clear" w:color="auto" w:fill="FFFFFF"/>
        </w:rPr>
        <w:t xml:space="preserve">.3.6. Nauja Sutarties kaina / įkainiai apskaičiuojami </w:t>
      </w:r>
      <w:r>
        <w:rPr>
          <w:color w:val="000000"/>
          <w:kern w:val="2"/>
          <w:shd w:val="clear" w:color="auto" w:fill="FFFFFF"/>
        </w:rPr>
        <w:t>pagal žemiau pateiktą formulę:</w:t>
      </w:r>
    </w:p>
    <w:p w14:paraId="3F4F2F5B" w14:textId="77777777" w:rsidR="00DD0FBC" w:rsidRPr="00DD0FBC" w:rsidRDefault="00D769EA" w:rsidP="00DD0FBC">
      <w:pPr>
        <w:jc w:val="both"/>
        <w:textAlignment w:val="baseline"/>
        <w:rPr>
          <w:kern w:val="2"/>
        </w:rPr>
      </w:pPr>
      <m:oMath>
        <m:sSub>
          <m:sSubPr>
            <m:ctrlPr>
              <w:rPr>
                <w:rFonts w:ascii="Cambria Math" w:hAnsi="Cambria Math"/>
                <w:lang w:eastAsia="en-US"/>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lang w:eastAsia="en-US"/>
              </w:rPr>
            </m:ctrlPr>
          </m:dPr>
          <m:e>
            <m:f>
              <m:fPr>
                <m:ctrlPr>
                  <w:rPr>
                    <w:rFonts w:ascii="Cambria Math" w:eastAsiaTheme="minorEastAsia" w:hAnsi="Cambria Math"/>
                    <w:lang w:eastAsia="en-US"/>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DD0FBC">
        <w:rPr>
          <w:kern w:val="2"/>
        </w:rPr>
        <w:t xml:space="preserve">, kur a – </w:t>
      </w:r>
      <w:r w:rsidR="00DD0FBC" w:rsidRPr="00DD0FBC">
        <w:rPr>
          <w:kern w:val="2"/>
        </w:rPr>
        <w:t>kaina / įkainis (Eur be PVM) (jei peržiūra jau buvo atlikta, tai po paskutinio perskaičiavimo)</w:t>
      </w:r>
    </w:p>
    <w:p w14:paraId="5BD87C7D" w14:textId="77777777" w:rsidR="00DD0FBC" w:rsidRDefault="00DD0FBC" w:rsidP="00DD0FBC">
      <w:pPr>
        <w:jc w:val="both"/>
        <w:textAlignment w:val="baseline"/>
      </w:pPr>
      <w:r w:rsidRPr="00DD0FBC">
        <w:rPr>
          <w:kern w:val="2"/>
        </w:rPr>
        <w:t>a</w:t>
      </w:r>
      <w:r w:rsidRPr="00DD0FBC">
        <w:rPr>
          <w:kern w:val="2"/>
          <w:vertAlign w:val="subscript"/>
        </w:rPr>
        <w:t>1</w:t>
      </w:r>
      <w:r w:rsidRPr="00DD0FBC">
        <w:rPr>
          <w:kern w:val="2"/>
        </w:rPr>
        <w:t xml:space="preserve"> – perskaičiuota (pakeista) kaina / įkainis (Eur </w:t>
      </w:r>
      <w:r>
        <w:rPr>
          <w:kern w:val="2"/>
        </w:rPr>
        <w:t>be PVM)</w:t>
      </w:r>
    </w:p>
    <w:p w14:paraId="1B2CBDB9" w14:textId="4AC3F66F" w:rsidR="00DD0FBC" w:rsidRDefault="00DD0FBC" w:rsidP="00DD0FBC">
      <w:pPr>
        <w:jc w:val="both"/>
        <w:textAlignment w:val="baseline"/>
      </w:pPr>
      <w:r>
        <w:rPr>
          <w:kern w:val="2"/>
        </w:rPr>
        <w:t xml:space="preserve">k – pagal </w:t>
      </w:r>
      <w:r w:rsidR="001B3A3E">
        <w:rPr>
          <w:kern w:val="2"/>
        </w:rPr>
        <w:t>b</w:t>
      </w:r>
      <w:r w:rsidRPr="001B3A3E">
        <w:rPr>
          <w:kern w:val="2"/>
        </w:rPr>
        <w:t xml:space="preserve">endrą </w:t>
      </w:r>
      <w:r w:rsidR="001B3A3E">
        <w:rPr>
          <w:kern w:val="2"/>
        </w:rPr>
        <w:t>V</w:t>
      </w:r>
      <w:r w:rsidRPr="001B3A3E">
        <w:rPr>
          <w:kern w:val="2"/>
        </w:rPr>
        <w:t>artojimo prekių ir paslaugų</w:t>
      </w:r>
      <w:r w:rsidR="001B3A3E" w:rsidRPr="001B3A3E">
        <w:rPr>
          <w:kern w:val="2"/>
        </w:rPr>
        <w:t xml:space="preserve"> </w:t>
      </w:r>
      <w:r w:rsidRPr="001B3A3E">
        <w:rPr>
          <w:kern w:val="2"/>
        </w:rPr>
        <w:t xml:space="preserve">apskaičiuotas </w:t>
      </w:r>
      <w:r>
        <w:rPr>
          <w:kern w:val="2"/>
        </w:rPr>
        <w:t>Vartojimo prekių ir paslaugų kainų pokytis (padidėjimas arba sumažėjimas) (%). „k“ reikšmė skaičiuojama pagal formulę:</w:t>
      </w:r>
    </w:p>
    <w:p w14:paraId="1E7734C8" w14:textId="77777777" w:rsidR="00DD0FBC" w:rsidRPr="001B3A3E" w:rsidRDefault="00DD0FBC" w:rsidP="00DD0FBC">
      <w:pPr>
        <w:jc w:val="both"/>
        <w:textAlignment w:val="baseline"/>
        <w:rPr>
          <w:kern w:val="2"/>
        </w:rPr>
      </w:pPr>
      <m:oMath>
        <m:r>
          <m:rPr>
            <m:sty m:val="p"/>
          </m:rPr>
          <w:rPr>
            <w:rFonts w:ascii="Cambria Math" w:hAnsi="Cambria Math"/>
          </w:rPr>
          <m:t>k =</m:t>
        </m:r>
        <m:f>
          <m:fPr>
            <m:ctrlPr>
              <w:rPr>
                <w:rFonts w:ascii="Cambria Math" w:eastAsiaTheme="minorEastAsia" w:hAnsi="Cambria Math"/>
                <w:lang w:eastAsia="en-US"/>
              </w:rPr>
            </m:ctrlPr>
          </m:fPr>
          <m:num>
            <m:sSub>
              <m:sSubPr>
                <m:ctrlPr>
                  <w:rPr>
                    <w:rFonts w:ascii="Cambria Math" w:eastAsiaTheme="minorEastAsia" w:hAnsi="Cambria Math"/>
                    <w:lang w:eastAsia="en-U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lang w:eastAsia="en-U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1B3A3E">
        <w:rPr>
          <w:kern w:val="2"/>
        </w:rPr>
        <w:t>, (proc.) kur</w:t>
      </w:r>
    </w:p>
    <w:p w14:paraId="5E309693" w14:textId="7447419C" w:rsidR="00DD0FBC" w:rsidRPr="001B3A3E" w:rsidRDefault="00DD0FBC" w:rsidP="00DD0FBC">
      <w:pPr>
        <w:jc w:val="both"/>
        <w:textAlignment w:val="baseline"/>
      </w:pPr>
      <w:r w:rsidRPr="001B3A3E">
        <w:rPr>
          <w:kern w:val="2"/>
        </w:rPr>
        <w:t>Ind</w:t>
      </w:r>
      <w:r w:rsidRPr="001B3A3E">
        <w:rPr>
          <w:kern w:val="2"/>
          <w:vertAlign w:val="subscript"/>
        </w:rPr>
        <w:t>naujausias</w:t>
      </w:r>
      <w:r w:rsidRPr="001B3A3E">
        <w:rPr>
          <w:kern w:val="2"/>
        </w:rPr>
        <w:t xml:space="preserve"> – kreipimosi dėl kainos / įkainių peržiūros išsiuntimo kitai Šaliai dieną paskelbtas naujausias </w:t>
      </w:r>
      <w:r w:rsidR="001B3A3E" w:rsidRPr="001B3A3E">
        <w:rPr>
          <w:kern w:val="2"/>
        </w:rPr>
        <w:t xml:space="preserve">bendras </w:t>
      </w:r>
      <w:r w:rsidRPr="001B3A3E">
        <w:rPr>
          <w:kern w:val="2"/>
        </w:rPr>
        <w:t>vartojimo prekių ir paslaugų indeksas</w:t>
      </w:r>
      <w:r w:rsidR="001B3A3E" w:rsidRPr="001B3A3E">
        <w:rPr>
          <w:kern w:val="2"/>
        </w:rPr>
        <w:t>;</w:t>
      </w:r>
    </w:p>
    <w:p w14:paraId="090D6EE8" w14:textId="5870BE9D" w:rsidR="00DD0FBC" w:rsidRPr="001B3A3E" w:rsidRDefault="00DD0FBC" w:rsidP="00DD0FBC">
      <w:pPr>
        <w:jc w:val="both"/>
      </w:pPr>
      <w:r w:rsidRPr="001B3A3E">
        <w:rPr>
          <w:kern w:val="2"/>
        </w:rPr>
        <w:t>Ind</w:t>
      </w:r>
      <w:r w:rsidRPr="001B3A3E">
        <w:rPr>
          <w:kern w:val="2"/>
          <w:vertAlign w:val="subscript"/>
        </w:rPr>
        <w:t>pradžia</w:t>
      </w:r>
      <w:r w:rsidRPr="001B3A3E">
        <w:rPr>
          <w:kern w:val="2"/>
        </w:rPr>
        <w:t xml:space="preserve"> – laikotarpio pradžios datos (mėnesio) </w:t>
      </w:r>
      <w:r w:rsidR="001B3A3E" w:rsidRPr="001B3A3E">
        <w:rPr>
          <w:kern w:val="2"/>
        </w:rPr>
        <w:t xml:space="preserve">bendras </w:t>
      </w:r>
      <w:r w:rsidRPr="001B3A3E">
        <w:rPr>
          <w:kern w:val="2"/>
        </w:rPr>
        <w:t>vartojimo prekių ir paslaugų indeksas</w:t>
      </w:r>
      <w:r w:rsidR="001B3A3E" w:rsidRPr="001B3A3E">
        <w:rPr>
          <w:kern w:val="2"/>
        </w:rPr>
        <w:t xml:space="preserve">. </w:t>
      </w:r>
      <w:r w:rsidRPr="001B3A3E">
        <w:rPr>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64642A" w14:textId="6F7A8D69" w:rsidR="00DD0FBC" w:rsidRPr="001B3A3E" w:rsidRDefault="001B3A3E" w:rsidP="00DD0FBC">
      <w:pPr>
        <w:jc w:val="both"/>
        <w:rPr>
          <w:kern w:val="2"/>
          <w:shd w:val="clear" w:color="auto" w:fill="FFFFFF"/>
        </w:rPr>
      </w:pPr>
      <w:r w:rsidRPr="001B3A3E">
        <w:rPr>
          <w:kern w:val="2"/>
        </w:rPr>
        <w:t>2</w:t>
      </w:r>
      <w:r w:rsidR="00DD0FBC" w:rsidRPr="001B3A3E">
        <w:rPr>
          <w:kern w:val="2"/>
        </w:rPr>
        <w:t xml:space="preserve">.3.7. </w:t>
      </w:r>
      <w:r w:rsidR="00DD0FBC" w:rsidRPr="001B3A3E">
        <w:rPr>
          <w:kern w:val="2"/>
          <w:shd w:val="clear" w:color="auto" w:fill="FFFFFF"/>
        </w:rPr>
        <w:t xml:space="preserve">Skaičiavimams indeksų reikšmės imamos </w:t>
      </w:r>
      <w:r w:rsidR="00DD0FBC" w:rsidRPr="001B3A3E">
        <w:rPr>
          <w:b/>
          <w:kern w:val="2"/>
          <w:shd w:val="clear" w:color="auto" w:fill="FFFFFF"/>
        </w:rPr>
        <w:t>keturių</w:t>
      </w:r>
      <w:r w:rsidR="00DD0FBC" w:rsidRPr="001B3A3E">
        <w:rPr>
          <w:kern w:val="2"/>
          <w:shd w:val="clear" w:color="auto" w:fill="FFFFFF"/>
        </w:rPr>
        <w:t xml:space="preserve"> skaitmenų po kablelio tikslumu. Apskaičiuotas pokytis (k) tolimesniems skaičiavimams naudojamas suapvalinus iki </w:t>
      </w:r>
      <w:r w:rsidR="00DD0FBC" w:rsidRPr="001B3A3E">
        <w:rPr>
          <w:b/>
          <w:kern w:val="2"/>
          <w:shd w:val="clear" w:color="auto" w:fill="FFFFFF"/>
        </w:rPr>
        <w:t>vieno</w:t>
      </w:r>
      <w:r w:rsidR="00DD0FBC" w:rsidRPr="001B3A3E">
        <w:rPr>
          <w:kern w:val="2"/>
          <w:shd w:val="clear" w:color="auto" w:fill="FFFFFF"/>
        </w:rPr>
        <w:t xml:space="preserve"> skaitmens po kablelio, o apskaičiuotas įkainis „a</w:t>
      </w:r>
      <w:r w:rsidR="00DD0FBC" w:rsidRPr="001B3A3E">
        <w:rPr>
          <w:kern w:val="2"/>
          <w:shd w:val="clear" w:color="auto" w:fill="FFFFFF"/>
          <w:vertAlign w:val="subscript"/>
        </w:rPr>
        <w:t>1</w:t>
      </w:r>
      <w:r w:rsidR="00DD0FBC" w:rsidRPr="001B3A3E">
        <w:rPr>
          <w:kern w:val="2"/>
          <w:shd w:val="clear" w:color="auto" w:fill="FFFFFF"/>
        </w:rPr>
        <w:t xml:space="preserve">“ suapvalinamas iki </w:t>
      </w:r>
      <w:r w:rsidR="00DD0FBC" w:rsidRPr="001B3A3E">
        <w:rPr>
          <w:b/>
          <w:kern w:val="2"/>
          <w:shd w:val="clear" w:color="auto" w:fill="FFFFFF"/>
        </w:rPr>
        <w:t xml:space="preserve">dviejų </w:t>
      </w:r>
      <w:r w:rsidR="00DD0FBC" w:rsidRPr="001B3A3E">
        <w:rPr>
          <w:kern w:val="2"/>
          <w:shd w:val="clear" w:color="auto" w:fill="FFFFFF"/>
        </w:rPr>
        <w:t xml:space="preserve"> skaitmenų po kablelio.</w:t>
      </w:r>
    </w:p>
    <w:p w14:paraId="1D638DB4" w14:textId="0512E021" w:rsidR="00DD0FBC" w:rsidRPr="001B3A3E" w:rsidRDefault="001B3A3E" w:rsidP="00DD0FBC">
      <w:pPr>
        <w:jc w:val="both"/>
        <w:rPr>
          <w:kern w:val="2"/>
          <w:shd w:val="clear" w:color="auto" w:fill="FFFFFF"/>
        </w:rPr>
      </w:pPr>
      <w:r w:rsidRPr="001B3A3E">
        <w:rPr>
          <w:kern w:val="2"/>
          <w:shd w:val="clear" w:color="auto" w:fill="FFFFFF"/>
        </w:rPr>
        <w:t>2</w:t>
      </w:r>
      <w:r w:rsidR="00DD0FBC" w:rsidRPr="001B3A3E">
        <w:rPr>
          <w:kern w:val="2"/>
          <w:shd w:val="clear" w:color="auto" w:fill="FFFFFF"/>
        </w:rPr>
        <w:t>.3.8. Šalis, siekianti Sutarties kainos / įkainių perž</w:t>
      </w:r>
      <w:r w:rsidR="00DD0FBC">
        <w:rPr>
          <w:color w:val="000000"/>
          <w:kern w:val="2"/>
          <w:shd w:val="clear" w:color="auto" w:fill="FFFFFF"/>
        </w:rPr>
        <w:t xml:space="preserve">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DD0FBC">
        <w:rPr>
          <w:kern w:val="2"/>
          <w:bdr w:val="none" w:sz="0" w:space="0" w:color="auto" w:frame="1"/>
        </w:rPr>
        <w:t>kitus oficialius šaltinių duomenis</w:t>
      </w:r>
      <w:r w:rsidR="00DD0FBC">
        <w:rPr>
          <w:color w:val="000000"/>
          <w:kern w:val="2"/>
          <w:shd w:val="clear" w:color="auto" w:fill="FFFFFF"/>
        </w:rPr>
        <w:t>, kita svarbi informacija</w:t>
      </w:r>
      <w:r>
        <w:rPr>
          <w:color w:val="000000"/>
          <w:kern w:val="2"/>
          <w:shd w:val="clear" w:color="auto" w:fill="FFFFFF"/>
        </w:rPr>
        <w:t xml:space="preserve">. </w:t>
      </w:r>
      <w:r w:rsidR="00DD0FBC">
        <w:rPr>
          <w:color w:val="000000"/>
          <w:kern w:val="2"/>
          <w:shd w:val="clear" w:color="auto" w:fill="FFFFFF"/>
        </w:rPr>
        <w:t xml:space="preserve">Prašyme Šalis neturi teisės nurodyti kito indekso ar prašyti perskaičiavimo pagal kitą indeksą nei </w:t>
      </w:r>
      <w:r w:rsidR="00DD0FBC" w:rsidRPr="001B3A3E">
        <w:rPr>
          <w:kern w:val="2"/>
          <w:shd w:val="clear" w:color="auto" w:fill="FFFFFF"/>
        </w:rPr>
        <w:t>nurodytas šioje procedūroje.</w:t>
      </w:r>
    </w:p>
    <w:p w14:paraId="0F400231" w14:textId="77393BC8" w:rsidR="00DD0FBC" w:rsidRPr="001B3A3E" w:rsidRDefault="001B3A3E" w:rsidP="00DD0FBC">
      <w:pPr>
        <w:jc w:val="both"/>
        <w:rPr>
          <w:kern w:val="2"/>
          <w:shd w:val="clear" w:color="auto" w:fill="FFFFFF"/>
        </w:rPr>
      </w:pPr>
      <w:r w:rsidRPr="001B3A3E">
        <w:rPr>
          <w:kern w:val="2"/>
          <w:shd w:val="clear" w:color="auto" w:fill="FFFFFF"/>
        </w:rPr>
        <w:lastRenderedPageBreak/>
        <w:t>2</w:t>
      </w:r>
      <w:r w:rsidR="00DD0FBC" w:rsidRPr="001B3A3E">
        <w:rPr>
          <w:kern w:val="2"/>
        </w:rPr>
        <w:t xml:space="preserve">.3.9. </w:t>
      </w:r>
      <w:r w:rsidR="00DD0FBC" w:rsidRPr="001B3A3E">
        <w:rPr>
          <w:kern w:val="2"/>
          <w:shd w:val="clear" w:color="auto" w:fill="FFFFFF"/>
        </w:rPr>
        <w:t xml:space="preserve">Susitarimas turi būti sudarytas per </w:t>
      </w:r>
      <w:r w:rsidRPr="001B3A3E">
        <w:rPr>
          <w:kern w:val="2"/>
          <w:shd w:val="clear" w:color="auto" w:fill="FFFFFF"/>
        </w:rPr>
        <w:t>10 darbo dienų</w:t>
      </w:r>
      <w:r w:rsidR="00DD0FBC" w:rsidRPr="001B3A3E">
        <w:rPr>
          <w:kern w:val="2"/>
          <w:shd w:val="clear" w:color="auto" w:fill="FFFFFF"/>
        </w:rPr>
        <w:t xml:space="preserve"> nuo Šalies pateikto tinkamo prašymo perskaičiuoti S</w:t>
      </w:r>
      <w:r w:rsidR="00DD0FBC" w:rsidRPr="001B3A3E">
        <w:rPr>
          <w:kern w:val="2"/>
        </w:rPr>
        <w:t xml:space="preserve">utarties </w:t>
      </w:r>
      <w:r w:rsidR="00DD0FBC" w:rsidRPr="001B3A3E">
        <w:rPr>
          <w:kern w:val="2"/>
          <w:shd w:val="clear" w:color="auto" w:fill="FFFFFF"/>
        </w:rPr>
        <w:t>kainą / įkainius gavimo dienos.</w:t>
      </w:r>
    </w:p>
    <w:p w14:paraId="25A0D670" w14:textId="3CB92D6D" w:rsidR="00DD0FBC" w:rsidRDefault="001B3A3E" w:rsidP="00DD0FBC">
      <w:pPr>
        <w:jc w:val="both"/>
        <w:rPr>
          <w:color w:val="000000"/>
          <w:kern w:val="2"/>
          <w:bdr w:val="none" w:sz="0" w:space="0" w:color="auto" w:frame="1"/>
        </w:rPr>
      </w:pPr>
      <w:r>
        <w:rPr>
          <w:color w:val="000000"/>
          <w:kern w:val="2"/>
          <w:shd w:val="clear" w:color="auto" w:fill="FFFFFF"/>
        </w:rPr>
        <w:t>2</w:t>
      </w:r>
      <w:r w:rsidR="00DD0FBC">
        <w:rPr>
          <w:color w:val="000000"/>
          <w:kern w:val="2"/>
          <w:shd w:val="clear" w:color="auto" w:fill="FFFFFF"/>
        </w:rPr>
        <w:t xml:space="preserve">.3.10. </w:t>
      </w:r>
      <w:r w:rsidR="00DD0FBC">
        <w:rPr>
          <w:color w:val="000000"/>
          <w:kern w:val="2"/>
          <w:bdr w:val="none" w:sz="0" w:space="0" w:color="auto" w:frame="1"/>
        </w:rPr>
        <w:t>Susitarimu Šalys neturi teisės keisti procedūroje nurodytos tvarkos ar kitų Sutarties nuostatų, išskyrus, jei keitimas atliekamas pagal VPĮ nuostatas.</w:t>
      </w:r>
    </w:p>
    <w:p w14:paraId="5C0C9B52"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C0C9B53" w14:textId="77777777" w:rsidR="00024413" w:rsidRPr="00120A77" w:rsidRDefault="00024413" w:rsidP="00024413">
      <w:pPr>
        <w:widowControl w:val="0"/>
        <w:shd w:val="clear" w:color="auto" w:fill="FFFFFF"/>
        <w:jc w:val="both"/>
      </w:pPr>
      <w:r w:rsidRPr="00120A77">
        <w:t>2.4.1. logistikos (transportavimo) išlaidas;</w:t>
      </w:r>
    </w:p>
    <w:p w14:paraId="5C0C9B5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5C0C9B55"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C0C9B56" w14:textId="3D78DB17" w:rsidR="00024413" w:rsidRPr="00120A77" w:rsidRDefault="00C57282" w:rsidP="00024413">
      <w:pPr>
        <w:widowControl w:val="0"/>
        <w:shd w:val="clear" w:color="auto" w:fill="FFFFFF"/>
        <w:jc w:val="both"/>
      </w:pPr>
      <w:r w:rsidRPr="00120A77">
        <w:t>2.4.4</w:t>
      </w:r>
      <w:r w:rsidR="00024413" w:rsidRPr="00120A77">
        <w:t xml:space="preserve">. </w:t>
      </w:r>
      <w:r w:rsidR="00C44F18">
        <w:t>visas išlaidas</w:t>
      </w:r>
      <w:r w:rsidR="002D753D">
        <w:t>,</w:t>
      </w:r>
      <w:r w:rsidR="00C44F18">
        <w:t xml:space="preserve">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C0C9B5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C0C9B58"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5C0C9B5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C0C9B5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C0C9B5B"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C0C9B5C"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5C0C9B5D"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5C0C9B5E" w14:textId="77777777" w:rsidR="006179F7" w:rsidRDefault="006179F7" w:rsidP="006179F7">
      <w:pPr>
        <w:jc w:val="both"/>
      </w:pPr>
      <w:r>
        <w:t xml:space="preserve">2.7.1. Pagrindinės tiesioginio tiekimo sutarties sąlygos nurodytos Sutarties bendrosios dalies 2.8 punkte. </w:t>
      </w:r>
    </w:p>
    <w:p w14:paraId="5C0C9B5F"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5C0C9B60"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C0C9B61"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5C0C9B62"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C0C9B63"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5C0C9B64"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5C0C9B65"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5C0C9B66" w14:textId="18779363" w:rsidR="006179F7" w:rsidRPr="00120A77" w:rsidRDefault="006179F7" w:rsidP="006179F7">
      <w:pPr>
        <w:jc w:val="both"/>
      </w:pPr>
      <w:r>
        <w:t xml:space="preserve">2.13. Visi Pirkimo sutarties mokėjimų dokumentai yra teikiami naudojantis informacinės sistemos </w:t>
      </w:r>
      <w:r w:rsidR="0037320C">
        <w:t>SABIS</w:t>
      </w:r>
      <w:r>
        <w:t xml:space="preserve"> priemonėmis. Pasikeitus teisės aktų nuostatoms dėl mokėjimo dokumentų pateikimo naudojantis informacine sistema </w:t>
      </w:r>
      <w:r w:rsidR="0037320C">
        <w:t>SABIS</w:t>
      </w:r>
      <w:r>
        <w:t>, atitinkamai taikomas tuo metu galiojantis teisinis reguliavimas.</w:t>
      </w:r>
    </w:p>
    <w:p w14:paraId="5C0C9B67" w14:textId="77777777" w:rsidR="00024413" w:rsidRPr="00120A77" w:rsidRDefault="00024413" w:rsidP="00024413">
      <w:pPr>
        <w:jc w:val="both"/>
      </w:pPr>
    </w:p>
    <w:p w14:paraId="5C0C9B68"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C0C9B69"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5C0C9B6A"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5C0C9B6B" w14:textId="77777777" w:rsidR="00024413" w:rsidRPr="00120A77" w:rsidRDefault="00024413" w:rsidP="00024413">
      <w:pPr>
        <w:jc w:val="both"/>
      </w:pPr>
    </w:p>
    <w:p w14:paraId="5C0C9B6C" w14:textId="77777777" w:rsidR="00024413" w:rsidRPr="00120A77" w:rsidRDefault="00024413" w:rsidP="00024413">
      <w:pPr>
        <w:jc w:val="both"/>
        <w:rPr>
          <w:b/>
        </w:rPr>
      </w:pPr>
      <w:r w:rsidRPr="00120A77">
        <w:rPr>
          <w:b/>
        </w:rPr>
        <w:t>4. Mokėjimo terminai ir sąlygos</w:t>
      </w:r>
    </w:p>
    <w:p w14:paraId="5C0C9B6D"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F043406" w14:textId="77777777" w:rsidR="00220ED5" w:rsidRPr="002A36D7" w:rsidRDefault="005F67E4" w:rsidP="00220ED5">
      <w:pPr>
        <w:spacing w:line="257" w:lineRule="atLeast"/>
        <w:jc w:val="both"/>
        <w:textAlignment w:val="baseline"/>
        <w:rPr>
          <w:color w:val="000000"/>
        </w:rPr>
      </w:pPr>
      <w:r>
        <w:t xml:space="preserve">4.3. Jeigu už </w:t>
      </w:r>
      <w:r w:rsidR="00E70E2A">
        <w:t>paslaugas</w:t>
      </w:r>
      <w:r>
        <w:t xml:space="preserve"> bus mokamas Sutarties specialiojoje dalyje nurodyto dydžio avansas, </w:t>
      </w:r>
      <w:r w:rsidR="00E70E2A">
        <w:rPr>
          <w:color w:val="000000"/>
          <w:kern w:val="2"/>
          <w:shd w:val="clear" w:color="auto" w:fill="FFFFFF"/>
        </w:rPr>
        <w:t xml:space="preserve">Pirkėjas sumoka Teikėjui avansą </w:t>
      </w:r>
      <w:r w:rsidR="00220ED5" w:rsidRPr="002A36D7">
        <w:rPr>
          <w:color w:val="000000"/>
        </w:rPr>
        <w:t>ne daugiau kaip Specialiosiose sąlygose nurodytas avanso dydis.</w:t>
      </w:r>
    </w:p>
    <w:p w14:paraId="64429882" w14:textId="2F9149E7" w:rsidR="00DC74D8" w:rsidRDefault="003B0ADE" w:rsidP="003B0ADE">
      <w:pPr>
        <w:spacing w:line="257" w:lineRule="atLeast"/>
        <w:jc w:val="both"/>
        <w:textAlignment w:val="baseline"/>
        <w:rPr>
          <w:color w:val="000000"/>
        </w:rPr>
      </w:pPr>
      <w:r>
        <w:rPr>
          <w:color w:val="000000"/>
          <w:kern w:val="2"/>
          <w:shd w:val="clear" w:color="auto" w:fill="FFFFFF"/>
        </w:rPr>
        <w:t xml:space="preserve">4.4. </w:t>
      </w:r>
      <w:r w:rsidR="00D80515">
        <w:rPr>
          <w:color w:val="000000"/>
          <w:kern w:val="2"/>
          <w:shd w:val="clear" w:color="auto" w:fill="FFFFFF"/>
        </w:rPr>
        <w:t xml:space="preserve">Avansas mokamas pagal Teikėjo pateiktą prašymą </w:t>
      </w:r>
      <w:r w:rsidR="004335D0">
        <w:rPr>
          <w:color w:val="000000"/>
          <w:kern w:val="2"/>
          <w:shd w:val="clear" w:color="auto" w:fill="FFFFFF"/>
        </w:rPr>
        <w:t>arba Pirkėjo</w:t>
      </w:r>
      <w:r w:rsidR="00D402BE">
        <w:rPr>
          <w:color w:val="000000"/>
          <w:kern w:val="2"/>
          <w:shd w:val="clear" w:color="auto" w:fill="FFFFFF"/>
        </w:rPr>
        <w:t xml:space="preserve"> priimtu</w:t>
      </w:r>
      <w:r w:rsidR="004335D0">
        <w:rPr>
          <w:color w:val="000000"/>
          <w:kern w:val="2"/>
          <w:shd w:val="clear" w:color="auto" w:fill="FFFFFF"/>
        </w:rPr>
        <w:t xml:space="preserve"> sprendimu. </w:t>
      </w:r>
      <w:r w:rsidRPr="002A36D7">
        <w:rPr>
          <w:color w:val="000000"/>
        </w:rPr>
        <w:t xml:space="preserve">Tiekėjas, norėdamas gauti avansą, </w:t>
      </w:r>
      <w:r w:rsidR="00CB6F31">
        <w:rPr>
          <w:color w:val="000000"/>
        </w:rPr>
        <w:t xml:space="preserve">teikia prašymą </w:t>
      </w:r>
      <w:r w:rsidR="00E41590">
        <w:rPr>
          <w:color w:val="000000"/>
        </w:rPr>
        <w:t>avanso mokėjimui</w:t>
      </w:r>
      <w:r w:rsidR="00A96A17">
        <w:rPr>
          <w:color w:val="000000"/>
        </w:rPr>
        <w:t>.</w:t>
      </w:r>
      <w:r w:rsidR="008C5809">
        <w:rPr>
          <w:color w:val="000000"/>
          <w:kern w:val="2"/>
          <w:shd w:val="clear" w:color="auto" w:fill="FFFFFF"/>
        </w:rPr>
        <w:t xml:space="preserve"> Pirkėjas </w:t>
      </w:r>
      <w:r w:rsidR="00A96A17">
        <w:rPr>
          <w:color w:val="000000"/>
          <w:kern w:val="2"/>
          <w:shd w:val="clear" w:color="auto" w:fill="FFFFFF"/>
        </w:rPr>
        <w:t>priėmęs sprendimą išmokėti avansą</w:t>
      </w:r>
      <w:r w:rsidR="00E41590">
        <w:rPr>
          <w:color w:val="000000"/>
          <w:kern w:val="2"/>
          <w:shd w:val="clear" w:color="auto" w:fill="FFFFFF"/>
        </w:rPr>
        <w:t xml:space="preserve"> </w:t>
      </w:r>
      <w:r w:rsidR="00D402BE">
        <w:rPr>
          <w:color w:val="000000"/>
          <w:kern w:val="2"/>
          <w:shd w:val="clear" w:color="auto" w:fill="FFFFFF"/>
        </w:rPr>
        <w:t>pagal T</w:t>
      </w:r>
      <w:r w:rsidR="0023175E">
        <w:rPr>
          <w:color w:val="000000"/>
          <w:kern w:val="2"/>
          <w:shd w:val="clear" w:color="auto" w:fill="FFFFFF"/>
        </w:rPr>
        <w:t>eikėjo pateiktą prašymą arba savo sprendimu, informuoja Teikėją dėl priimto sprendimo</w:t>
      </w:r>
      <w:r w:rsidR="0034280E">
        <w:rPr>
          <w:color w:val="000000"/>
          <w:kern w:val="2"/>
          <w:shd w:val="clear" w:color="auto" w:fill="FFFFFF"/>
        </w:rPr>
        <w:t>. 4.5</w:t>
      </w:r>
      <w:r w:rsidR="00D764D3">
        <w:rPr>
          <w:color w:val="000000"/>
          <w:kern w:val="2"/>
          <w:shd w:val="clear" w:color="auto" w:fill="FFFFFF"/>
        </w:rPr>
        <w:t>.</w:t>
      </w:r>
      <w:r w:rsidR="0034280E">
        <w:rPr>
          <w:color w:val="000000"/>
          <w:kern w:val="2"/>
          <w:shd w:val="clear" w:color="auto" w:fill="FFFFFF"/>
        </w:rPr>
        <w:t xml:space="preserve"> Teikėjas </w:t>
      </w:r>
      <w:r w:rsidR="00E41590">
        <w:rPr>
          <w:color w:val="000000"/>
          <w:kern w:val="2"/>
          <w:shd w:val="clear" w:color="auto" w:fill="FFFFFF"/>
        </w:rPr>
        <w:t>ne vėliau kaip per</w:t>
      </w:r>
      <w:r w:rsidR="00E41590">
        <w:rPr>
          <w:color w:val="FF0000"/>
          <w:kern w:val="2"/>
          <w:shd w:val="clear" w:color="auto" w:fill="FFFFFF"/>
        </w:rPr>
        <w:t xml:space="preserve"> </w:t>
      </w:r>
      <w:r w:rsidR="00E41590">
        <w:t>10 (dešimt) dienų)</w:t>
      </w:r>
      <w:r w:rsidR="00E41590">
        <w:rPr>
          <w:color w:val="4472C4"/>
          <w:kern w:val="2"/>
          <w:shd w:val="clear" w:color="auto" w:fill="FFFFFF"/>
        </w:rPr>
        <w:t xml:space="preserve"> </w:t>
      </w:r>
      <w:r w:rsidR="00E41590">
        <w:rPr>
          <w:color w:val="000000"/>
          <w:kern w:val="2"/>
          <w:shd w:val="clear" w:color="auto" w:fill="FFFFFF"/>
        </w:rPr>
        <w:t xml:space="preserve">nuo </w:t>
      </w:r>
      <w:r w:rsidR="0034280E">
        <w:rPr>
          <w:color w:val="000000"/>
          <w:kern w:val="2"/>
          <w:shd w:val="clear" w:color="auto" w:fill="FFFFFF"/>
        </w:rPr>
        <w:t xml:space="preserve">Pirkėjo pranešimo dėl </w:t>
      </w:r>
      <w:r w:rsidR="009A7F53">
        <w:rPr>
          <w:color w:val="000000"/>
          <w:kern w:val="2"/>
          <w:shd w:val="clear" w:color="auto" w:fill="FFFFFF"/>
        </w:rPr>
        <w:t xml:space="preserve">priimto sprendimo mokėti </w:t>
      </w:r>
      <w:r w:rsidR="0034280E">
        <w:rPr>
          <w:color w:val="000000"/>
          <w:kern w:val="2"/>
          <w:shd w:val="clear" w:color="auto" w:fill="FFFFFF"/>
        </w:rPr>
        <w:t>avans</w:t>
      </w:r>
      <w:r w:rsidR="009A7F53">
        <w:rPr>
          <w:color w:val="000000"/>
          <w:kern w:val="2"/>
          <w:shd w:val="clear" w:color="auto" w:fill="FFFFFF"/>
        </w:rPr>
        <w:t>ą, pateikia</w:t>
      </w:r>
      <w:r w:rsidR="0034280E">
        <w:rPr>
          <w:color w:val="000000"/>
          <w:kern w:val="2"/>
          <w:shd w:val="clear" w:color="auto" w:fill="FFFFFF"/>
        </w:rPr>
        <w:t xml:space="preserve"> </w:t>
      </w:r>
      <w:r w:rsidR="00DC74D8" w:rsidRPr="002A36D7">
        <w:rPr>
          <w:color w:val="000000"/>
        </w:rPr>
        <w:t>išankstinio mokėjimo sąskait</w:t>
      </w:r>
      <w:r w:rsidR="00DC74D8">
        <w:rPr>
          <w:color w:val="000000"/>
        </w:rPr>
        <w:t>ą</w:t>
      </w:r>
      <w:r w:rsidR="00DC74D8" w:rsidRPr="002A36D7">
        <w:rPr>
          <w:color w:val="000000"/>
        </w:rPr>
        <w:t xml:space="preserve"> </w:t>
      </w:r>
      <w:r w:rsidR="00DC74D8">
        <w:rPr>
          <w:color w:val="000000"/>
        </w:rPr>
        <w:t>ir</w:t>
      </w:r>
      <w:r w:rsidR="00DC74D8" w:rsidRPr="002A36D7">
        <w:rPr>
          <w:color w:val="000000"/>
        </w:rPr>
        <w:t xml:space="preserve"> avanso užtikrinimą</w:t>
      </w:r>
      <w:r w:rsidR="00DC74D8">
        <w:rPr>
          <w:color w:val="000000"/>
        </w:rPr>
        <w:t>.</w:t>
      </w:r>
    </w:p>
    <w:p w14:paraId="2C7F69EB" w14:textId="77777777" w:rsidR="007F7FD7" w:rsidRPr="002A36D7" w:rsidRDefault="00DC74D8" w:rsidP="007F7FD7">
      <w:pPr>
        <w:spacing w:line="257" w:lineRule="atLeast"/>
        <w:jc w:val="both"/>
        <w:textAlignment w:val="baseline"/>
        <w:rPr>
          <w:color w:val="000000"/>
        </w:rPr>
      </w:pPr>
      <w:r>
        <w:rPr>
          <w:color w:val="000000"/>
        </w:rPr>
        <w:t xml:space="preserve">4.6. </w:t>
      </w:r>
      <w:r w:rsidRPr="002A36D7">
        <w:rPr>
          <w:color w:val="000000"/>
        </w:rPr>
        <w:t xml:space="preserve"> </w:t>
      </w:r>
      <w:r w:rsidR="00D764D3">
        <w:rPr>
          <w:color w:val="000000"/>
        </w:rPr>
        <w:t xml:space="preserve">Avanso užtikrinimas - </w:t>
      </w:r>
      <w:r w:rsidR="007F7FD7" w:rsidRPr="002A36D7">
        <w:rPr>
          <w:color w:val="000000"/>
        </w:rPr>
        <w:t>banko garantiją arba draudimo bendrovės laidavimo draudimo raštą arba kitą sutartinių įsipareigojimų įvykdymo užtikrinimą ne mažesnei kaip Specialiosiose sąlygose prašomo avanso dydžio sumai (toliau – </w:t>
      </w:r>
      <w:r w:rsidR="007F7FD7" w:rsidRPr="002A36D7">
        <w:rPr>
          <w:b/>
          <w:bCs/>
          <w:color w:val="000000"/>
        </w:rPr>
        <w:t>Avanso užtikrinimas</w:t>
      </w:r>
      <w:r w:rsidR="007F7FD7" w:rsidRPr="002A36D7">
        <w:rPr>
          <w:color w:val="000000"/>
        </w:rPr>
        <w:t>). </w:t>
      </w:r>
    </w:p>
    <w:p w14:paraId="78429239" w14:textId="0F038D14" w:rsidR="006D57F5" w:rsidRPr="006D57F5" w:rsidRDefault="006D57F5" w:rsidP="006D57F5">
      <w:pPr>
        <w:jc w:val="both"/>
        <w:rPr>
          <w:color w:val="000000"/>
          <w:kern w:val="2"/>
          <w:shd w:val="clear" w:color="auto" w:fill="FFFFFF"/>
        </w:rPr>
      </w:pPr>
      <w:r>
        <w:rPr>
          <w:color w:val="000000"/>
          <w:kern w:val="2"/>
          <w:shd w:val="clear" w:color="auto" w:fill="FFFFFF"/>
        </w:rPr>
        <w:t>4.7</w:t>
      </w:r>
      <w:r w:rsidRPr="006D57F5">
        <w:rPr>
          <w:color w:val="000000"/>
          <w:kern w:val="2"/>
          <w:shd w:val="clear" w:color="auto" w:fill="FFFFFF"/>
        </w:rPr>
        <w:t>. Prieš pateikdamas Avanso užtikrinimą, T</w:t>
      </w:r>
      <w:r w:rsidR="00E208BB">
        <w:rPr>
          <w:color w:val="000000"/>
          <w:kern w:val="2"/>
          <w:shd w:val="clear" w:color="auto" w:fill="FFFFFF"/>
        </w:rPr>
        <w:t>ei</w:t>
      </w:r>
      <w:r w:rsidRPr="006D57F5">
        <w:rPr>
          <w:color w:val="000000"/>
          <w:kern w:val="2"/>
          <w:shd w:val="clear" w:color="auto" w:fill="FFFFFF"/>
        </w:rPr>
        <w:t>kėjas gali prašyti Pirkėjo patvirtinti, kad Pirkėjas sutinka priimti T</w:t>
      </w:r>
      <w:r w:rsidR="00E208BB">
        <w:rPr>
          <w:color w:val="000000"/>
          <w:kern w:val="2"/>
          <w:shd w:val="clear" w:color="auto" w:fill="FFFFFF"/>
        </w:rPr>
        <w:t>ei</w:t>
      </w:r>
      <w:r w:rsidRPr="006D57F5">
        <w:rPr>
          <w:color w:val="000000"/>
          <w:kern w:val="2"/>
          <w:shd w:val="clear" w:color="auto" w:fill="FFFFFF"/>
        </w:rPr>
        <w:t>kėjo siūlomą Avanso užtikrinimą. Tokiu atveju, Pirkėjas privalo atsakyti T</w:t>
      </w:r>
      <w:r w:rsidR="00E208BB">
        <w:rPr>
          <w:color w:val="000000"/>
          <w:kern w:val="2"/>
          <w:shd w:val="clear" w:color="auto" w:fill="FFFFFF"/>
        </w:rPr>
        <w:t>ei</w:t>
      </w:r>
      <w:r w:rsidRPr="006D57F5">
        <w:rPr>
          <w:color w:val="000000"/>
          <w:kern w:val="2"/>
          <w:shd w:val="clear" w:color="auto" w:fill="FFFFFF"/>
        </w:rPr>
        <w:t xml:space="preserve">kėjui ne vėliau kaip per 5 (penkias) darbo dienas nuo Tiekėjo prašymo gavimo dienos. </w:t>
      </w:r>
    </w:p>
    <w:p w14:paraId="2CF08A59" w14:textId="3E4680C4" w:rsidR="006D57F5" w:rsidRPr="006D57F5" w:rsidRDefault="007262D3" w:rsidP="006D57F5">
      <w:pPr>
        <w:jc w:val="both"/>
        <w:rPr>
          <w:color w:val="000000"/>
          <w:kern w:val="2"/>
          <w:shd w:val="clear" w:color="auto" w:fill="FFFFFF"/>
        </w:rPr>
      </w:pPr>
      <w:r>
        <w:rPr>
          <w:color w:val="000000"/>
          <w:kern w:val="2"/>
          <w:shd w:val="clear" w:color="auto" w:fill="FFFFFF"/>
        </w:rPr>
        <w:t>4.8.</w:t>
      </w:r>
      <w:r w:rsidR="006D57F5" w:rsidRPr="006D57F5">
        <w:rPr>
          <w:color w:val="000000"/>
          <w:kern w:val="2"/>
          <w:shd w:val="clear" w:color="auto" w:fill="FFFFFF"/>
        </w:rPr>
        <w:t xml:space="preserve"> Avanso užtikrinimu bankas (draudimo bendrovė) privalo neatšaukiamai ir besąlygiškai įsipareigoti ne vėliau kaip per 15 (penkiolika) dienų nuo Pirkėjo raštiško pranešimo apie Sutarties neįvykdymą ar Sutarties nutraukimą dėl T</w:t>
      </w:r>
      <w:r w:rsidR="00E208BB">
        <w:rPr>
          <w:color w:val="000000"/>
          <w:kern w:val="2"/>
          <w:shd w:val="clear" w:color="auto" w:fill="FFFFFF"/>
        </w:rPr>
        <w:t>ei</w:t>
      </w:r>
      <w:r w:rsidR="006D57F5" w:rsidRPr="006D57F5">
        <w:rPr>
          <w:color w:val="000000"/>
          <w:kern w:val="2"/>
          <w:shd w:val="clear" w:color="auto" w:fill="FFFFFF"/>
        </w:rPr>
        <w:t xml:space="preserve">kėjo kaltės, sumokėti Pirkėjui sumą, neviršijančią išmokėto avanso sumos ir užtikrinimo sumos, pinigus pervedant į Pirkėjo sąskaitą. </w:t>
      </w:r>
    </w:p>
    <w:p w14:paraId="22F832B4" w14:textId="2D5AF9C2" w:rsidR="006D57F5" w:rsidRPr="006D57F5" w:rsidRDefault="007262D3" w:rsidP="006D57F5">
      <w:pPr>
        <w:jc w:val="both"/>
        <w:rPr>
          <w:color w:val="000000"/>
          <w:kern w:val="2"/>
          <w:shd w:val="clear" w:color="auto" w:fill="FFFFFF"/>
        </w:rPr>
      </w:pPr>
      <w:r>
        <w:rPr>
          <w:color w:val="000000"/>
          <w:kern w:val="2"/>
          <w:shd w:val="clear" w:color="auto" w:fill="FFFFFF"/>
        </w:rPr>
        <w:t>4.9</w:t>
      </w:r>
      <w:r w:rsidR="006D57F5" w:rsidRPr="006D57F5">
        <w:rPr>
          <w:color w:val="000000"/>
          <w:kern w:val="2"/>
          <w:shd w:val="clear" w:color="auto" w:fill="FFFFFF"/>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w:t>
      </w:r>
      <w:r w:rsidR="00E208BB">
        <w:rPr>
          <w:color w:val="000000"/>
          <w:kern w:val="2"/>
          <w:shd w:val="clear" w:color="auto" w:fill="FFFFFF"/>
        </w:rPr>
        <w:t>ei</w:t>
      </w:r>
      <w:r w:rsidR="006D57F5" w:rsidRPr="006D57F5">
        <w:rPr>
          <w:color w:val="000000"/>
          <w:kern w:val="2"/>
          <w:shd w:val="clear" w:color="auto" w:fill="FFFFFF"/>
        </w:rPr>
        <w:t>kėjo kaltės ir T</w:t>
      </w:r>
      <w:r w:rsidR="00E208BB">
        <w:rPr>
          <w:color w:val="000000"/>
          <w:kern w:val="2"/>
          <w:shd w:val="clear" w:color="auto" w:fill="FFFFFF"/>
        </w:rPr>
        <w:t>ei</w:t>
      </w:r>
      <w:r w:rsidR="006D57F5" w:rsidRPr="006D57F5">
        <w:rPr>
          <w:color w:val="000000"/>
          <w:kern w:val="2"/>
          <w:shd w:val="clear" w:color="auto" w:fill="FFFFFF"/>
        </w:rPr>
        <w:t xml:space="preserve">kėjas negrąžino avanso.  </w:t>
      </w:r>
    </w:p>
    <w:p w14:paraId="26BDE9FA" w14:textId="469BD57A" w:rsidR="006D57F5" w:rsidRPr="006D57F5" w:rsidRDefault="007262D3" w:rsidP="006D57F5">
      <w:pPr>
        <w:jc w:val="both"/>
        <w:rPr>
          <w:color w:val="000000"/>
          <w:kern w:val="2"/>
          <w:shd w:val="clear" w:color="auto" w:fill="FFFFFF"/>
        </w:rPr>
      </w:pPr>
      <w:r>
        <w:rPr>
          <w:color w:val="000000"/>
          <w:kern w:val="2"/>
          <w:shd w:val="clear" w:color="auto" w:fill="FFFFFF"/>
        </w:rPr>
        <w:t>4.10</w:t>
      </w:r>
      <w:r w:rsidR="006D57F5" w:rsidRPr="006D57F5">
        <w:rPr>
          <w:color w:val="000000"/>
          <w:kern w:val="2"/>
          <w:shd w:val="clear" w:color="auto" w:fill="FFFFFF"/>
        </w:rPr>
        <w:t xml:space="preserve">. Avanso užtikrinimo suma turi būti nurodoma ir išmokama eurais. </w:t>
      </w:r>
    </w:p>
    <w:p w14:paraId="5EC5D357" w14:textId="5B77A4E2" w:rsidR="006D57F5" w:rsidRPr="006D57F5" w:rsidRDefault="007262D3" w:rsidP="006D57F5">
      <w:pPr>
        <w:jc w:val="both"/>
        <w:rPr>
          <w:color w:val="000000"/>
          <w:kern w:val="2"/>
          <w:shd w:val="clear" w:color="auto" w:fill="FFFFFF"/>
        </w:rPr>
      </w:pPr>
      <w:r>
        <w:rPr>
          <w:color w:val="000000"/>
          <w:kern w:val="2"/>
          <w:shd w:val="clear" w:color="auto" w:fill="FFFFFF"/>
        </w:rPr>
        <w:t>4.11</w:t>
      </w:r>
      <w:r w:rsidR="006D57F5" w:rsidRPr="006D57F5">
        <w:rPr>
          <w:color w:val="000000"/>
          <w:kern w:val="2"/>
          <w:shd w:val="clear" w:color="auto" w:fill="FFFFFF"/>
        </w:rPr>
        <w:t xml:space="preserve">. Avanso užtikrinimas turi būti surašytas lietuvių arba kita kalba (esant Pirkėjo prašymui, turi būti pateiktas vertimas į lietuvių kalbą). </w:t>
      </w:r>
    </w:p>
    <w:p w14:paraId="6649A14C" w14:textId="760AF945" w:rsidR="006D57F5" w:rsidRPr="006D57F5" w:rsidRDefault="007262D3" w:rsidP="006D57F5">
      <w:pPr>
        <w:jc w:val="both"/>
        <w:rPr>
          <w:color w:val="000000"/>
          <w:kern w:val="2"/>
          <w:shd w:val="clear" w:color="auto" w:fill="FFFFFF"/>
        </w:rPr>
      </w:pPr>
      <w:r>
        <w:rPr>
          <w:color w:val="000000"/>
          <w:kern w:val="2"/>
          <w:shd w:val="clear" w:color="auto" w:fill="FFFFFF"/>
        </w:rPr>
        <w:t>4.12</w:t>
      </w:r>
      <w:r w:rsidR="006D57F5" w:rsidRPr="006D57F5">
        <w:rPr>
          <w:color w:val="000000"/>
          <w:kern w:val="2"/>
          <w:shd w:val="clear" w:color="auto" w:fill="FFFFFF"/>
        </w:rPr>
        <w:t xml:space="preserve">. Avanso užtikrinimas, neatitinkantis šiame Sutarties poskyryje nustatytų reikalavimų, nebus priimamas. </w:t>
      </w:r>
    </w:p>
    <w:p w14:paraId="31BDC1A5" w14:textId="6BC70922" w:rsidR="006D57F5" w:rsidRPr="006D57F5" w:rsidRDefault="007262D3" w:rsidP="006D57F5">
      <w:pPr>
        <w:jc w:val="both"/>
        <w:rPr>
          <w:color w:val="000000"/>
          <w:kern w:val="2"/>
          <w:shd w:val="clear" w:color="auto" w:fill="FFFFFF"/>
        </w:rPr>
      </w:pPr>
      <w:r>
        <w:rPr>
          <w:color w:val="000000"/>
          <w:kern w:val="2"/>
          <w:shd w:val="clear" w:color="auto" w:fill="FFFFFF"/>
        </w:rPr>
        <w:t>4.13</w:t>
      </w:r>
      <w:r w:rsidR="006D57F5" w:rsidRPr="006D57F5">
        <w:rPr>
          <w:color w:val="000000"/>
          <w:kern w:val="2"/>
          <w:shd w:val="clear" w:color="auto" w:fill="FFFFFF"/>
        </w:rPr>
        <w:t>. Jei Sutarties vykdymo metu Avanso užtikrinimą išdavęs bankas (draudimo bendrovė) negali įvykdyti savo įsipareigojimų, Pirkėjas gali raštu pareikalauti T</w:t>
      </w:r>
      <w:r w:rsidR="00E208BB">
        <w:rPr>
          <w:color w:val="000000"/>
          <w:kern w:val="2"/>
          <w:shd w:val="clear" w:color="auto" w:fill="FFFFFF"/>
        </w:rPr>
        <w:t>ei</w:t>
      </w:r>
      <w:r w:rsidR="006D57F5" w:rsidRPr="006D57F5">
        <w:rPr>
          <w:color w:val="000000"/>
          <w:kern w:val="2"/>
          <w:shd w:val="clear" w:color="auto" w:fill="FFFFFF"/>
        </w:rPr>
        <w:t xml:space="preserve">kėjo per 10 (dešimt) darbo dienų pateikti naują Avanso užtikrinimą, tokiomis pačiomis sąlygomis kaip ir ankstesnysis. </w:t>
      </w:r>
    </w:p>
    <w:p w14:paraId="57BA9308" w14:textId="33E3E445" w:rsidR="006D57F5" w:rsidRPr="006D57F5" w:rsidRDefault="007262D3" w:rsidP="006D57F5">
      <w:pPr>
        <w:jc w:val="both"/>
        <w:rPr>
          <w:color w:val="000000"/>
          <w:kern w:val="2"/>
          <w:shd w:val="clear" w:color="auto" w:fill="FFFFFF"/>
        </w:rPr>
      </w:pPr>
      <w:r>
        <w:rPr>
          <w:color w:val="000000"/>
          <w:kern w:val="2"/>
          <w:shd w:val="clear" w:color="auto" w:fill="FFFFFF"/>
        </w:rPr>
        <w:lastRenderedPageBreak/>
        <w:t>4.14</w:t>
      </w:r>
      <w:r w:rsidR="006D57F5" w:rsidRPr="006D57F5">
        <w:rPr>
          <w:color w:val="000000"/>
          <w:kern w:val="2"/>
          <w:shd w:val="clear" w:color="auto" w:fill="FFFFFF"/>
        </w:rPr>
        <w:t>. Pirkėjas sumoka T</w:t>
      </w:r>
      <w:r w:rsidR="00E208BB">
        <w:rPr>
          <w:color w:val="000000"/>
          <w:kern w:val="2"/>
          <w:shd w:val="clear" w:color="auto" w:fill="FFFFFF"/>
        </w:rPr>
        <w:t>ei</w:t>
      </w:r>
      <w:r w:rsidR="006D57F5" w:rsidRPr="006D57F5">
        <w:rPr>
          <w:color w:val="000000"/>
          <w:kern w:val="2"/>
          <w:shd w:val="clear" w:color="auto" w:fill="FFFFFF"/>
        </w:rPr>
        <w:t xml:space="preserve">kėjui avansą per </w:t>
      </w:r>
      <w:r w:rsidR="00E208BB">
        <w:rPr>
          <w:color w:val="000000"/>
          <w:kern w:val="2"/>
          <w:shd w:val="clear" w:color="auto" w:fill="FFFFFF"/>
        </w:rPr>
        <w:t>10 (dešimt) dienų</w:t>
      </w:r>
      <w:r w:rsidR="006D57F5" w:rsidRPr="006D57F5">
        <w:rPr>
          <w:color w:val="000000"/>
          <w:kern w:val="2"/>
          <w:shd w:val="clear" w:color="auto" w:fill="FFFFFF"/>
        </w:rPr>
        <w:t xml:space="preserve"> nuo išankstinio mokėjimo sąskaitos ir Avanso užtikrinimo (jei taikoma) gavimo dienos. Sumokėto avanso suma išskaitoma iš mokėtinos sumos. </w:t>
      </w:r>
    </w:p>
    <w:p w14:paraId="104C595D" w14:textId="73BF7E83" w:rsidR="005F67E4" w:rsidRPr="007529B2" w:rsidRDefault="007262D3" w:rsidP="007262D3">
      <w:pPr>
        <w:jc w:val="both"/>
      </w:pPr>
      <w:r>
        <w:rPr>
          <w:color w:val="000000"/>
          <w:kern w:val="2"/>
          <w:shd w:val="clear" w:color="auto" w:fill="FFFFFF"/>
        </w:rPr>
        <w:t>4.15</w:t>
      </w:r>
      <w:r w:rsidR="006D57F5" w:rsidRPr="006D57F5">
        <w:rPr>
          <w:color w:val="000000"/>
          <w:kern w:val="2"/>
          <w:shd w:val="clear" w:color="auto" w:fill="FFFFFF"/>
        </w:rPr>
        <w:t>. Nutraukus Sutartį, T</w:t>
      </w:r>
      <w:r w:rsidR="00E208BB">
        <w:rPr>
          <w:color w:val="000000"/>
          <w:kern w:val="2"/>
          <w:shd w:val="clear" w:color="auto" w:fill="FFFFFF"/>
        </w:rPr>
        <w:t>ei</w:t>
      </w:r>
      <w:r w:rsidR="006D57F5" w:rsidRPr="006D57F5">
        <w:rPr>
          <w:color w:val="000000"/>
          <w:kern w:val="2"/>
          <w:shd w:val="clear" w:color="auto" w:fill="FFFFFF"/>
        </w:rPr>
        <w:t xml:space="preserve">kėjas privalo grąžinti Pirkėjui gautą avansą per 5 (penkias) darbo dienas (jeigu dalis </w:t>
      </w:r>
      <w:r w:rsidR="00E208BB">
        <w:rPr>
          <w:color w:val="000000"/>
          <w:kern w:val="2"/>
          <w:shd w:val="clear" w:color="auto" w:fill="FFFFFF"/>
        </w:rPr>
        <w:t>Paslaugų suteikta</w:t>
      </w:r>
      <w:r w:rsidR="00D16324" w:rsidRPr="00D16324">
        <w:rPr>
          <w:color w:val="000000"/>
          <w:kern w:val="2"/>
          <w:shd w:val="clear" w:color="auto" w:fill="FFFFFF"/>
        </w:rPr>
        <w:t xml:space="preserve"> </w:t>
      </w:r>
      <w:r w:rsidR="00D16324">
        <w:rPr>
          <w:color w:val="000000"/>
          <w:kern w:val="2"/>
          <w:shd w:val="clear" w:color="auto" w:fill="FFFFFF"/>
        </w:rPr>
        <w:t>ar</w:t>
      </w:r>
      <w:r w:rsidR="00D16324" w:rsidRPr="006D57F5">
        <w:rPr>
          <w:color w:val="000000"/>
          <w:kern w:val="2"/>
          <w:shd w:val="clear" w:color="auto" w:fill="FFFFFF"/>
        </w:rPr>
        <w:t xml:space="preserve"> Prekių</w:t>
      </w:r>
      <w:r w:rsidR="00D16324">
        <w:rPr>
          <w:color w:val="000000"/>
          <w:kern w:val="2"/>
          <w:shd w:val="clear" w:color="auto" w:fill="FFFFFF"/>
        </w:rPr>
        <w:t>, jei kartu su paslaugomis yra pristatomos ir Prekės</w:t>
      </w:r>
      <w:r>
        <w:rPr>
          <w:color w:val="000000"/>
          <w:kern w:val="2"/>
          <w:shd w:val="clear" w:color="auto" w:fill="FFFFFF"/>
        </w:rPr>
        <w:t>,</w:t>
      </w:r>
      <w:r w:rsidR="00D16324" w:rsidRPr="006D57F5">
        <w:rPr>
          <w:color w:val="000000"/>
          <w:kern w:val="2"/>
          <w:shd w:val="clear" w:color="auto" w:fill="FFFFFF"/>
        </w:rPr>
        <w:t xml:space="preserve"> pristatyta</w:t>
      </w:r>
      <w:r>
        <w:rPr>
          <w:color w:val="000000"/>
          <w:kern w:val="2"/>
          <w:shd w:val="clear" w:color="auto" w:fill="FFFFFF"/>
        </w:rPr>
        <w:t>,</w:t>
      </w:r>
      <w:r w:rsidR="006D57F5" w:rsidRPr="006D57F5">
        <w:rPr>
          <w:color w:val="000000"/>
          <w:kern w:val="2"/>
          <w:shd w:val="clear" w:color="auto" w:fill="FFFFFF"/>
        </w:rPr>
        <w:t xml:space="preserve"> Pirkėjas jas yra priėmęs ir jomis gali naudotis pagal paskirtį – grąžinama ta avanso dalis, kuri viršija Pirkėjo priimtų Prekių</w:t>
      </w:r>
      <w:r>
        <w:rPr>
          <w:color w:val="000000"/>
          <w:kern w:val="2"/>
          <w:shd w:val="clear" w:color="auto" w:fill="FFFFFF"/>
        </w:rPr>
        <w:t xml:space="preserve"> ar suteiktų Paslaugų</w:t>
      </w:r>
      <w:r w:rsidR="006D57F5" w:rsidRPr="006D57F5">
        <w:rPr>
          <w:color w:val="000000"/>
          <w:kern w:val="2"/>
          <w:shd w:val="clear" w:color="auto" w:fill="FFFFFF"/>
        </w:rPr>
        <w:t xml:space="preserve"> kainą). Jei Te</w:t>
      </w:r>
      <w:r w:rsidR="00E208BB">
        <w:rPr>
          <w:color w:val="000000"/>
          <w:kern w:val="2"/>
          <w:shd w:val="clear" w:color="auto" w:fill="FFFFFF"/>
        </w:rPr>
        <w:t>i</w:t>
      </w:r>
      <w:r w:rsidR="006D57F5" w:rsidRPr="006D57F5">
        <w:rPr>
          <w:color w:val="000000"/>
          <w:kern w:val="2"/>
          <w:shd w:val="clear" w:color="auto" w:fill="FFFFFF"/>
        </w:rPr>
        <w:t>kėjas negrąžina gauto avanso, Pirkėjas pasinaudoja Avanso užtikrinimu</w:t>
      </w:r>
      <w:r>
        <w:rPr>
          <w:color w:val="000000"/>
          <w:kern w:val="2"/>
          <w:shd w:val="clear" w:color="auto" w:fill="FFFFFF"/>
        </w:rPr>
        <w:t>.</w:t>
      </w:r>
    </w:p>
    <w:p w14:paraId="1452DA59" w14:textId="77777777" w:rsidR="00314B40" w:rsidRDefault="00314B40" w:rsidP="00024413">
      <w:pPr>
        <w:jc w:val="both"/>
        <w:rPr>
          <w:b/>
        </w:rPr>
      </w:pPr>
    </w:p>
    <w:p w14:paraId="5C0C9B75" w14:textId="049CF43F" w:rsidR="00024413" w:rsidRPr="00120A77" w:rsidRDefault="0004215D" w:rsidP="00024413">
      <w:pPr>
        <w:jc w:val="both"/>
        <w:rPr>
          <w:b/>
        </w:rPr>
      </w:pPr>
      <w:r w:rsidRPr="00120A77">
        <w:rPr>
          <w:b/>
        </w:rPr>
        <w:t>5. Paslaugų</w:t>
      </w:r>
      <w:r w:rsidR="00024413" w:rsidRPr="00120A77">
        <w:rPr>
          <w:b/>
        </w:rPr>
        <w:t xml:space="preserve"> kokybė</w:t>
      </w:r>
    </w:p>
    <w:p w14:paraId="5C0C9B76"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C0C9B77"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5C0C9B7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C0C9B79"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C0C9B7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5C0C9B7B" w14:textId="77777777" w:rsidR="004A79F8" w:rsidRPr="00120A77" w:rsidRDefault="004A79F8" w:rsidP="00024413">
      <w:pPr>
        <w:jc w:val="both"/>
        <w:rPr>
          <w:b/>
        </w:rPr>
      </w:pPr>
    </w:p>
    <w:p w14:paraId="5C0C9B7C"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Puslapioinaosnuoroda"/>
          <w:b/>
        </w:rPr>
        <w:footnoteReference w:id="1"/>
      </w:r>
      <w:r w:rsidR="00B2260B" w:rsidRPr="00120A77">
        <w:rPr>
          <w:b/>
        </w:rPr>
        <w:t xml:space="preserve"> </w:t>
      </w:r>
    </w:p>
    <w:p w14:paraId="5C0C9B7D"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C0C9B7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C0C9B7F"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C0C9B80"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5C0C9B81"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5C0C9B82"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C0C9B83" w14:textId="77777777" w:rsidR="00024413" w:rsidRPr="00120A77" w:rsidRDefault="00D74486" w:rsidP="00024413">
      <w:pPr>
        <w:jc w:val="both"/>
      </w:pPr>
      <w:r w:rsidRPr="00120A77">
        <w:lastRenderedPageBreak/>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C0C9B84" w14:textId="77777777" w:rsidR="00EC508C" w:rsidRDefault="00EC508C" w:rsidP="00024413">
      <w:pPr>
        <w:jc w:val="both"/>
      </w:pPr>
    </w:p>
    <w:p w14:paraId="5C0C9B87" w14:textId="00BAF6DD"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C0C9B88"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C0C9B89"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5C0C9B8A" w14:textId="77777777" w:rsidR="00BE2AC2" w:rsidRDefault="00BE2AC2" w:rsidP="00024413">
      <w:pPr>
        <w:pStyle w:val="Pagrindiniotekstotrauka2"/>
        <w:ind w:left="0" w:firstLine="0"/>
        <w:jc w:val="both"/>
        <w:rPr>
          <w:b/>
          <w:i w:val="0"/>
          <w:color w:val="auto"/>
          <w:sz w:val="24"/>
          <w:szCs w:val="24"/>
        </w:rPr>
      </w:pPr>
    </w:p>
    <w:p w14:paraId="5C0C9B8B" w14:textId="77777777" w:rsidR="00024413" w:rsidRPr="00120A77" w:rsidRDefault="00024413" w:rsidP="00024413">
      <w:pPr>
        <w:pStyle w:val="Pagrindiniotekstotrauka2"/>
        <w:ind w:left="0" w:firstLine="0"/>
        <w:jc w:val="both"/>
        <w:rPr>
          <w:b/>
          <w:i w:val="0"/>
          <w:color w:val="auto"/>
          <w:sz w:val="24"/>
          <w:szCs w:val="24"/>
        </w:rPr>
      </w:pPr>
      <w:r w:rsidRPr="00120A77">
        <w:rPr>
          <w:b/>
          <w:i w:val="0"/>
          <w:color w:val="auto"/>
          <w:sz w:val="24"/>
          <w:szCs w:val="24"/>
        </w:rPr>
        <w:t xml:space="preserve">8. Kodifikavimas </w:t>
      </w:r>
    </w:p>
    <w:p w14:paraId="5C0C9B8D" w14:textId="48B79BFC" w:rsidR="00024413" w:rsidRPr="00120A77" w:rsidRDefault="00024413" w:rsidP="00242842">
      <w:pPr>
        <w:jc w:val="both"/>
        <w:rPr>
          <w:i/>
          <w:iCs/>
        </w:rPr>
      </w:pPr>
      <w:r w:rsidRPr="00120A77">
        <w:t xml:space="preserve">8.1. </w:t>
      </w:r>
      <w:r w:rsidR="00242842">
        <w:t>NEAKTUALU</w:t>
      </w:r>
    </w:p>
    <w:p w14:paraId="5C0C9B8E" w14:textId="77777777" w:rsidR="00024413" w:rsidRPr="00120A77" w:rsidRDefault="00024413" w:rsidP="00024413">
      <w:pPr>
        <w:jc w:val="both"/>
      </w:pPr>
    </w:p>
    <w:p w14:paraId="5C0C9B8F" w14:textId="77777777" w:rsidR="00024413" w:rsidRPr="00120A77" w:rsidRDefault="00024413" w:rsidP="00024413">
      <w:pPr>
        <w:jc w:val="both"/>
        <w:rPr>
          <w:b/>
        </w:rPr>
      </w:pPr>
      <w:r w:rsidRPr="00120A77">
        <w:rPr>
          <w:b/>
        </w:rPr>
        <w:t>9. Sutarties nutraukimas</w:t>
      </w:r>
    </w:p>
    <w:p w14:paraId="5C0C9B90" w14:textId="77777777" w:rsidR="00024413" w:rsidRPr="00120A77" w:rsidRDefault="00024413" w:rsidP="00024413">
      <w:pPr>
        <w:jc w:val="both"/>
      </w:pPr>
      <w:r w:rsidRPr="00120A77">
        <w:t>9.1. Ši Sutartis gali būti nutraukta:</w:t>
      </w:r>
    </w:p>
    <w:p w14:paraId="5C0C9B91"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C0C9B92"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C0C9B93"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5C0C9B94"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C0C9B95"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C0C9B96"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C0C9B97"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C0C9B98"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C0C9B99"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5C0C9B9A"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5C0C9B9B" w14:textId="77777777" w:rsidR="00B07F8F" w:rsidRPr="00B07F8F" w:rsidRDefault="00B07F8F" w:rsidP="00B07F8F">
      <w:pPr>
        <w:autoSpaceDE w:val="0"/>
        <w:autoSpaceDN w:val="0"/>
        <w:adjustRightInd w:val="0"/>
        <w:jc w:val="both"/>
        <w:rPr>
          <w:szCs w:val="22"/>
          <w:lang w:eastAsia="en-US"/>
        </w:rPr>
      </w:pPr>
      <w:r w:rsidRPr="00B07F8F">
        <w:rPr>
          <w:lang w:eastAsia="en-US"/>
        </w:rPr>
        <w:lastRenderedPageBreak/>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5C0C9B9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5C0C9B9D"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5C0C9B9E"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C0C9B9F"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C0C9BA0"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C0C9BA1" w14:textId="77777777" w:rsidR="009D270B" w:rsidRPr="00120A77" w:rsidRDefault="009D270B" w:rsidP="00024413">
      <w:pPr>
        <w:jc w:val="both"/>
      </w:pPr>
    </w:p>
    <w:p w14:paraId="5C0C9BA2" w14:textId="77777777" w:rsidR="00024413" w:rsidRPr="00120A77" w:rsidRDefault="00024413" w:rsidP="00024413">
      <w:pPr>
        <w:rPr>
          <w:b/>
        </w:rPr>
      </w:pPr>
      <w:r w:rsidRPr="00120A77">
        <w:rPr>
          <w:b/>
        </w:rPr>
        <w:t>10. Ginčų sprendimo tvarka</w:t>
      </w:r>
    </w:p>
    <w:p w14:paraId="5C0C9BA3" w14:textId="77777777" w:rsidR="00024413" w:rsidRPr="00120A77" w:rsidRDefault="00024413" w:rsidP="00024413">
      <w:r w:rsidRPr="00120A77">
        <w:t>10.1. Sutartis sudaryta ir turi būti aiškinama pagal Lietuvos Respublikos teisę.</w:t>
      </w:r>
    </w:p>
    <w:p w14:paraId="5C0C9BA4"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5C0C9BA5" w14:textId="77777777" w:rsidR="008F30C9" w:rsidRPr="00120A77" w:rsidRDefault="008F30C9" w:rsidP="00024413">
      <w:pPr>
        <w:jc w:val="both"/>
      </w:pPr>
    </w:p>
    <w:p w14:paraId="5C0C9BA6" w14:textId="77777777" w:rsidR="00024413" w:rsidRPr="004A1813" w:rsidRDefault="00024413" w:rsidP="00024413">
      <w:pPr>
        <w:jc w:val="both"/>
        <w:rPr>
          <w:b/>
        </w:rPr>
      </w:pPr>
      <w:r w:rsidRPr="004A1813">
        <w:rPr>
          <w:b/>
        </w:rPr>
        <w:t>11. Atsakomybė</w:t>
      </w:r>
    </w:p>
    <w:p w14:paraId="5C0C9BA7" w14:textId="77777777" w:rsidR="00024413" w:rsidRPr="002A7B79" w:rsidRDefault="00D16B17" w:rsidP="00024413">
      <w:pPr>
        <w:pStyle w:val="Pagrindiniotekstotrauka2"/>
        <w:ind w:left="0" w:firstLine="0"/>
        <w:jc w:val="both"/>
        <w:rPr>
          <w:i w:val="0"/>
          <w:color w:val="auto"/>
          <w:sz w:val="24"/>
          <w:szCs w:val="24"/>
        </w:rPr>
      </w:pPr>
      <w:r w:rsidRPr="004A1813">
        <w:rPr>
          <w:i w:val="0"/>
          <w:color w:val="auto"/>
          <w:sz w:val="24"/>
          <w:szCs w:val="24"/>
        </w:rPr>
        <w:t>11.1</w:t>
      </w:r>
      <w:r w:rsidR="00024413" w:rsidRPr="004A1813">
        <w:rPr>
          <w:i w:val="0"/>
          <w:color w:val="auto"/>
          <w:sz w:val="24"/>
          <w:szCs w:val="24"/>
        </w:rPr>
        <w:t xml:space="preserve">. </w:t>
      </w:r>
      <w:r w:rsidR="004A1813" w:rsidRPr="004A1813">
        <w:rPr>
          <w:i w:val="0"/>
          <w:color w:val="auto"/>
          <w:sz w:val="24"/>
          <w:szCs w:val="24"/>
        </w:rPr>
        <w:t xml:space="preserve">Per Sutarties specialiosios </w:t>
      </w:r>
      <w:r w:rsidR="004A1813">
        <w:rPr>
          <w:i w:val="0"/>
          <w:color w:val="auto"/>
          <w:sz w:val="24"/>
          <w:szCs w:val="24"/>
        </w:rPr>
        <w:t>dal</w:t>
      </w:r>
      <w:r w:rsidR="004A1813" w:rsidRPr="004A1813">
        <w:rPr>
          <w:i w:val="0"/>
          <w:color w:val="auto"/>
          <w:sz w:val="24"/>
          <w:szCs w:val="24"/>
        </w:rPr>
        <w:t xml:space="preserve">ies </w:t>
      </w:r>
      <w:r w:rsidR="00B07DF8">
        <w:rPr>
          <w:i w:val="0"/>
          <w:color w:val="auto"/>
          <w:sz w:val="24"/>
          <w:szCs w:val="24"/>
        </w:rPr>
        <w:t>3 punkte</w:t>
      </w:r>
      <w:r w:rsidR="002C5032">
        <w:rPr>
          <w:i w:val="0"/>
          <w:color w:val="auto"/>
          <w:sz w:val="24"/>
          <w:szCs w:val="24"/>
        </w:rPr>
        <w:t xml:space="preserve"> </w:t>
      </w:r>
      <w:r w:rsidR="004A1813">
        <w:rPr>
          <w:i w:val="0"/>
          <w:color w:val="auto"/>
          <w:sz w:val="24"/>
          <w:szCs w:val="24"/>
        </w:rPr>
        <w:t>nurodytą terminą</w:t>
      </w:r>
      <w:r w:rsidR="00024413" w:rsidRPr="004A1813">
        <w:rPr>
          <w:i w:val="0"/>
          <w:color w:val="auto"/>
          <w:sz w:val="24"/>
          <w:szCs w:val="24"/>
        </w:rPr>
        <w:t xml:space="preserve"> pavėlavus </w:t>
      </w:r>
      <w:r w:rsidR="00B07DF8">
        <w:rPr>
          <w:i w:val="0"/>
          <w:color w:val="auto"/>
          <w:sz w:val="24"/>
          <w:szCs w:val="24"/>
        </w:rPr>
        <w:t xml:space="preserve">suteikti ar per Sutarties specialiosios dalies </w:t>
      </w:r>
      <w:r w:rsidR="00EC767A">
        <w:rPr>
          <w:i w:val="0"/>
          <w:color w:val="auto"/>
          <w:sz w:val="24"/>
          <w:szCs w:val="24"/>
        </w:rPr>
        <w:t xml:space="preserve">7 punkte </w:t>
      </w:r>
      <w:r w:rsidR="003511D6">
        <w:rPr>
          <w:i w:val="0"/>
          <w:color w:val="auto"/>
          <w:sz w:val="24"/>
          <w:szCs w:val="24"/>
        </w:rPr>
        <w:t>n</w:t>
      </w:r>
      <w:r w:rsidR="00B07DF8">
        <w:rPr>
          <w:i w:val="0"/>
          <w:color w:val="auto"/>
          <w:sz w:val="24"/>
          <w:szCs w:val="24"/>
        </w:rPr>
        <w:t xml:space="preserve">urodytą terminą </w:t>
      </w:r>
      <w:r w:rsidR="00024413" w:rsidRPr="004A1813">
        <w:rPr>
          <w:i w:val="0"/>
          <w:color w:val="auto"/>
          <w:sz w:val="24"/>
          <w:szCs w:val="24"/>
        </w:rPr>
        <w:t xml:space="preserve">ištaisyti </w:t>
      </w:r>
      <w:r w:rsidR="00EE7021" w:rsidRPr="004A1813">
        <w:rPr>
          <w:i w:val="0"/>
          <w:color w:val="auto"/>
          <w:sz w:val="24"/>
          <w:szCs w:val="24"/>
        </w:rPr>
        <w:t>pas</w:t>
      </w:r>
      <w:r w:rsidR="002C5032">
        <w:rPr>
          <w:i w:val="0"/>
          <w:color w:val="auto"/>
          <w:sz w:val="24"/>
          <w:szCs w:val="24"/>
        </w:rPr>
        <w:t xml:space="preserve">laugų teikimo </w:t>
      </w:r>
      <w:r w:rsidR="00EE7021" w:rsidRPr="004A1813">
        <w:rPr>
          <w:i w:val="0"/>
          <w:color w:val="auto"/>
          <w:sz w:val="24"/>
          <w:szCs w:val="24"/>
        </w:rPr>
        <w:t xml:space="preserve">ir/ar </w:t>
      </w:r>
      <w:r w:rsidR="00386B69" w:rsidRPr="004A1813">
        <w:rPr>
          <w:i w:val="0"/>
          <w:color w:val="auto"/>
          <w:sz w:val="24"/>
          <w:szCs w:val="24"/>
        </w:rPr>
        <w:t>prekių</w:t>
      </w:r>
      <w:r w:rsidR="00457AD3" w:rsidRPr="004A1813">
        <w:rPr>
          <w:i w:val="0"/>
          <w:color w:val="auto"/>
          <w:sz w:val="24"/>
          <w:szCs w:val="24"/>
        </w:rPr>
        <w:t xml:space="preserve"> </w:t>
      </w:r>
      <w:r w:rsidR="00024413" w:rsidRPr="004A1813">
        <w:rPr>
          <w:i w:val="0"/>
          <w:color w:val="auto"/>
          <w:sz w:val="24"/>
          <w:szCs w:val="24"/>
        </w:rPr>
        <w:t>trūkumus</w:t>
      </w:r>
      <w:r w:rsidR="002C5032">
        <w:rPr>
          <w:i w:val="0"/>
          <w:color w:val="auto"/>
          <w:sz w:val="24"/>
          <w:szCs w:val="24"/>
        </w:rPr>
        <w:t xml:space="preserve"> (</w:t>
      </w:r>
      <w:r w:rsidR="00EE7021" w:rsidRPr="004A1813">
        <w:rPr>
          <w:i w:val="0"/>
          <w:color w:val="auto"/>
          <w:sz w:val="24"/>
          <w:szCs w:val="24"/>
        </w:rPr>
        <w:t>jeigu teikiant paslaugas buvo pateiktos/parduotos prekės)</w:t>
      </w:r>
      <w:r w:rsidR="00024413" w:rsidRPr="004A1813">
        <w:rPr>
          <w:i w:val="0"/>
          <w:color w:val="auto"/>
          <w:sz w:val="24"/>
          <w:szCs w:val="24"/>
        </w:rPr>
        <w:t>,</w:t>
      </w:r>
      <w:r w:rsidR="00C759E7" w:rsidRPr="004A1813">
        <w:rPr>
          <w:i w:val="0"/>
          <w:color w:val="auto"/>
          <w:sz w:val="24"/>
          <w:szCs w:val="24"/>
        </w:rPr>
        <w:t xml:space="preserve"> </w:t>
      </w:r>
      <w:r w:rsidR="00C759E7" w:rsidRPr="004A1813">
        <w:rPr>
          <w:b/>
          <w:i w:val="0"/>
          <w:color w:val="auto"/>
          <w:sz w:val="24"/>
          <w:szCs w:val="24"/>
        </w:rPr>
        <w:t>Teikėjas</w:t>
      </w:r>
      <w:r w:rsidR="00024413" w:rsidRPr="004A1813">
        <w:rPr>
          <w:i w:val="0"/>
          <w:color w:val="auto"/>
          <w:sz w:val="24"/>
          <w:szCs w:val="24"/>
        </w:rPr>
        <w:t xml:space="preserve"> moka </w:t>
      </w:r>
      <w:r w:rsidR="00024413" w:rsidRPr="004A1813">
        <w:rPr>
          <w:b/>
          <w:i w:val="0"/>
          <w:color w:val="auto"/>
          <w:sz w:val="24"/>
          <w:szCs w:val="24"/>
        </w:rPr>
        <w:t xml:space="preserve">Pirkėjui </w:t>
      </w:r>
      <w:r w:rsidR="002E192F">
        <w:rPr>
          <w:i w:val="0"/>
          <w:color w:val="auto"/>
          <w:sz w:val="24"/>
          <w:szCs w:val="24"/>
        </w:rPr>
        <w:t>nuo 0,05</w:t>
      </w:r>
      <w:r w:rsidR="00615ED2" w:rsidRPr="00615ED2">
        <w:rPr>
          <w:i w:val="0"/>
          <w:color w:val="auto"/>
          <w:sz w:val="24"/>
          <w:szCs w:val="24"/>
        </w:rPr>
        <w:t xml:space="preserve"> iki</w:t>
      </w:r>
      <w:r w:rsidR="00615ED2" w:rsidRPr="00615ED2">
        <w:rPr>
          <w:b/>
          <w:color w:val="auto"/>
          <w:sz w:val="24"/>
          <w:szCs w:val="24"/>
        </w:rPr>
        <w:t xml:space="preserve"> </w:t>
      </w:r>
      <w:r w:rsidR="00615ED2" w:rsidRPr="00615ED2">
        <w:rPr>
          <w:i w:val="0"/>
          <w:color w:val="auto"/>
          <w:sz w:val="24"/>
          <w:szCs w:val="24"/>
        </w:rPr>
        <w:t xml:space="preserve">0,2 % dydžio </w:t>
      </w:r>
      <w:r w:rsidR="00615ED2" w:rsidRPr="000567EE">
        <w:rPr>
          <w:i w:val="0"/>
          <w:color w:val="auto"/>
          <w:sz w:val="24"/>
          <w:szCs w:val="24"/>
        </w:rPr>
        <w:t>(konkretus dydis nurodomas Sutarties specialiojoje dalyje)</w:t>
      </w:r>
      <w:r w:rsidR="00C759E7" w:rsidRPr="004A1813">
        <w:rPr>
          <w:i w:val="0"/>
          <w:color w:val="auto"/>
          <w:sz w:val="24"/>
          <w:szCs w:val="24"/>
        </w:rPr>
        <w:t xml:space="preserve"> nuo </w:t>
      </w:r>
      <w:r w:rsidR="00AE4A7D">
        <w:rPr>
          <w:i w:val="0"/>
          <w:color w:val="auto"/>
          <w:sz w:val="24"/>
          <w:szCs w:val="24"/>
        </w:rPr>
        <w:t xml:space="preserve">per terminą nesuteiktų </w:t>
      </w:r>
      <w:r w:rsidR="00EE7021" w:rsidRPr="004A1813">
        <w:rPr>
          <w:i w:val="0"/>
          <w:color w:val="auto"/>
          <w:sz w:val="24"/>
          <w:szCs w:val="24"/>
        </w:rPr>
        <w:t xml:space="preserve">paslaugų (ir/ar </w:t>
      </w:r>
      <w:r w:rsidR="00386B69" w:rsidRPr="004A1813">
        <w:rPr>
          <w:i w:val="0"/>
          <w:color w:val="auto"/>
          <w:sz w:val="24"/>
          <w:szCs w:val="24"/>
        </w:rPr>
        <w:t>prekių</w:t>
      </w:r>
      <w:r w:rsidR="00EE7021" w:rsidRPr="004A1813">
        <w:rPr>
          <w:i w:val="0"/>
          <w:color w:val="auto"/>
          <w:sz w:val="24"/>
          <w:szCs w:val="24"/>
        </w:rPr>
        <w:t>)</w:t>
      </w:r>
      <w:r w:rsidR="00AE4A7D">
        <w:rPr>
          <w:i w:val="0"/>
          <w:color w:val="auto"/>
          <w:sz w:val="24"/>
          <w:szCs w:val="24"/>
        </w:rPr>
        <w:t xml:space="preserve"> ar</w:t>
      </w:r>
      <w:r w:rsidR="00AE4A7D" w:rsidRPr="00AE4A7D">
        <w:rPr>
          <w:i w:val="0"/>
          <w:color w:val="auto"/>
          <w:sz w:val="24"/>
          <w:szCs w:val="24"/>
        </w:rPr>
        <w:t xml:space="preserve"> </w:t>
      </w:r>
      <w:r w:rsidR="00AE4A7D" w:rsidRPr="004A1813">
        <w:rPr>
          <w:i w:val="0"/>
          <w:color w:val="auto"/>
          <w:sz w:val="24"/>
          <w:szCs w:val="24"/>
        </w:rPr>
        <w:t>paslaugų (ir/ar prekių)</w:t>
      </w:r>
      <w:r w:rsidR="00C759E7" w:rsidRPr="004A1813">
        <w:rPr>
          <w:i w:val="0"/>
          <w:color w:val="auto"/>
          <w:sz w:val="24"/>
          <w:szCs w:val="24"/>
        </w:rPr>
        <w:t xml:space="preserve">, kurių trūkumai </w:t>
      </w:r>
      <w:r w:rsidR="00386B69" w:rsidRPr="004A1813">
        <w:rPr>
          <w:i w:val="0"/>
          <w:color w:val="auto"/>
          <w:sz w:val="24"/>
          <w:szCs w:val="24"/>
        </w:rPr>
        <w:t>neištaisyti</w:t>
      </w:r>
      <w:r w:rsidR="00AE4A7D">
        <w:rPr>
          <w:i w:val="0"/>
          <w:color w:val="auto"/>
          <w:sz w:val="24"/>
          <w:szCs w:val="24"/>
        </w:rPr>
        <w:t>,</w:t>
      </w:r>
      <w:r w:rsidR="00024413" w:rsidRPr="004A1813">
        <w:rPr>
          <w:i w:val="0"/>
          <w:color w:val="auto"/>
          <w:sz w:val="24"/>
          <w:szCs w:val="24"/>
        </w:rPr>
        <w:t xml:space="preserve"> </w:t>
      </w:r>
      <w:r w:rsidR="00615ED2">
        <w:rPr>
          <w:i w:val="0"/>
          <w:color w:val="auto"/>
          <w:sz w:val="24"/>
          <w:szCs w:val="24"/>
        </w:rPr>
        <w:t>kainos</w:t>
      </w:r>
      <w:r w:rsidR="00024413" w:rsidRPr="004A1813">
        <w:rPr>
          <w:i w:val="0"/>
          <w:color w:val="auto"/>
          <w:sz w:val="24"/>
          <w:szCs w:val="24"/>
        </w:rPr>
        <w:t xml:space="preserve"> </w:t>
      </w:r>
      <w:r w:rsidR="00C72AA5">
        <w:rPr>
          <w:i w:val="0"/>
          <w:color w:val="auto"/>
          <w:sz w:val="24"/>
          <w:szCs w:val="24"/>
        </w:rPr>
        <w:t xml:space="preserve">be PVM </w:t>
      </w:r>
      <w:r w:rsidR="00024413" w:rsidRPr="004A1813">
        <w:rPr>
          <w:i w:val="0"/>
          <w:color w:val="auto"/>
          <w:sz w:val="24"/>
          <w:szCs w:val="24"/>
        </w:rPr>
        <w:t xml:space="preserve">už kiekvieną uždelstą dieną/valandą </w:t>
      </w:r>
      <w:r w:rsidR="00E762D3" w:rsidRPr="004A1813">
        <w:rPr>
          <w:color w:val="auto"/>
          <w:sz w:val="24"/>
          <w:szCs w:val="24"/>
        </w:rPr>
        <w:t>(taikoma priklausomai nuo to, kaip įsipareigojim</w:t>
      </w:r>
      <w:r w:rsidR="006103E1">
        <w:rPr>
          <w:color w:val="auto"/>
          <w:sz w:val="24"/>
          <w:szCs w:val="24"/>
        </w:rPr>
        <w:t>ų</w:t>
      </w:r>
      <w:r w:rsidR="00E762D3" w:rsidRPr="004A1813">
        <w:rPr>
          <w:color w:val="auto"/>
          <w:sz w:val="24"/>
          <w:szCs w:val="24"/>
        </w:rPr>
        <w:t xml:space="preserve"> terminas yra skaičiuojamas Sutarties specialiojoje dalyje) </w:t>
      </w:r>
      <w:r w:rsidR="00024413" w:rsidRPr="004A1813">
        <w:rPr>
          <w:i w:val="0"/>
          <w:color w:val="auto"/>
          <w:sz w:val="24"/>
          <w:szCs w:val="24"/>
        </w:rPr>
        <w:t>Šalių iš anksto sutartus minimalius nuostolius,</w:t>
      </w:r>
      <w:r w:rsidR="00024413" w:rsidRPr="004A1813">
        <w:rPr>
          <w:bCs/>
          <w:i w:val="0"/>
          <w:color w:val="auto"/>
          <w:sz w:val="24"/>
          <w:szCs w:val="24"/>
        </w:rPr>
        <w:t xml:space="preserve"> kurių sumokėjimas neatleidžia </w:t>
      </w:r>
      <w:r w:rsidR="00C759E7" w:rsidRPr="004A1813">
        <w:rPr>
          <w:b/>
          <w:bCs/>
          <w:i w:val="0"/>
          <w:color w:val="auto"/>
          <w:sz w:val="24"/>
          <w:szCs w:val="24"/>
        </w:rPr>
        <w:t>Teikėjo</w:t>
      </w:r>
      <w:r w:rsidR="00024413" w:rsidRPr="004A1813">
        <w:rPr>
          <w:b/>
          <w:bCs/>
          <w:i w:val="0"/>
          <w:color w:val="auto"/>
          <w:sz w:val="24"/>
          <w:szCs w:val="24"/>
        </w:rPr>
        <w:t xml:space="preserve"> </w:t>
      </w:r>
      <w:r w:rsidR="00024413" w:rsidRPr="004A1813">
        <w:rPr>
          <w:bCs/>
          <w:i w:val="0"/>
          <w:color w:val="auto"/>
          <w:sz w:val="24"/>
          <w:szCs w:val="24"/>
        </w:rPr>
        <w:t xml:space="preserve">nuo pareigos atlyginti </w:t>
      </w:r>
      <w:r w:rsidR="00024413" w:rsidRPr="004A1813">
        <w:rPr>
          <w:b/>
          <w:bCs/>
          <w:i w:val="0"/>
          <w:color w:val="auto"/>
          <w:sz w:val="24"/>
          <w:szCs w:val="24"/>
        </w:rPr>
        <w:t>Pirkėjo</w:t>
      </w:r>
      <w:r w:rsidR="00024413" w:rsidRPr="004A1813">
        <w:rPr>
          <w:bCs/>
          <w:i w:val="0"/>
          <w:color w:val="auto"/>
          <w:sz w:val="24"/>
          <w:szCs w:val="24"/>
        </w:rPr>
        <w:t xml:space="preserve"> patirtus nuostolius</w:t>
      </w:r>
      <w:r w:rsidR="00024413" w:rsidRPr="004A1813">
        <w:rPr>
          <w:i w:val="0"/>
          <w:color w:val="auto"/>
          <w:sz w:val="24"/>
          <w:szCs w:val="24"/>
        </w:rPr>
        <w:t xml:space="preserve"> </w:t>
      </w:r>
      <w:r w:rsidR="00ED6167" w:rsidRPr="004A1813">
        <w:rPr>
          <w:b/>
          <w:i w:val="0"/>
          <w:color w:val="auto"/>
          <w:sz w:val="24"/>
          <w:szCs w:val="24"/>
        </w:rPr>
        <w:t>T</w:t>
      </w:r>
      <w:r w:rsidR="00C759E7" w:rsidRPr="004A1813">
        <w:rPr>
          <w:b/>
          <w:i w:val="0"/>
          <w:color w:val="auto"/>
          <w:sz w:val="24"/>
          <w:szCs w:val="24"/>
        </w:rPr>
        <w:t>eikėjui</w:t>
      </w:r>
      <w:r w:rsidR="00024413" w:rsidRPr="004A1813">
        <w:rPr>
          <w:i w:val="0"/>
          <w:color w:val="auto"/>
          <w:sz w:val="24"/>
          <w:szCs w:val="24"/>
        </w:rPr>
        <w:t xml:space="preserve"> nevykdant arba netinkamai vykdant savo įsipareigojimus, susijusius su </w:t>
      </w:r>
      <w:r w:rsidR="00EE7021" w:rsidRPr="004A1813">
        <w:rPr>
          <w:i w:val="0"/>
          <w:color w:val="auto"/>
          <w:sz w:val="24"/>
          <w:szCs w:val="24"/>
        </w:rPr>
        <w:t>paslaugų</w:t>
      </w:r>
      <w:r w:rsidR="00EE7021">
        <w:rPr>
          <w:i w:val="0"/>
          <w:color w:val="auto"/>
          <w:sz w:val="24"/>
          <w:szCs w:val="24"/>
        </w:rPr>
        <w:t xml:space="preserve"> trūkumų šalinim</w:t>
      </w:r>
      <w:r w:rsidR="006103E1">
        <w:rPr>
          <w:i w:val="0"/>
          <w:color w:val="auto"/>
          <w:sz w:val="24"/>
          <w:szCs w:val="24"/>
        </w:rPr>
        <w:t>u</w:t>
      </w:r>
      <w:r w:rsidR="00EE7021">
        <w:rPr>
          <w:i w:val="0"/>
          <w:color w:val="auto"/>
          <w:sz w:val="24"/>
          <w:szCs w:val="24"/>
        </w:rPr>
        <w:t xml:space="preserve"> ir/ar </w:t>
      </w:r>
      <w:r w:rsidR="00386B69" w:rsidRPr="008F30C9">
        <w:rPr>
          <w:i w:val="0"/>
          <w:color w:val="auto"/>
          <w:sz w:val="24"/>
          <w:szCs w:val="24"/>
        </w:rPr>
        <w:t>prekių</w:t>
      </w:r>
      <w:r w:rsidR="00024413" w:rsidRPr="008F30C9">
        <w:rPr>
          <w:i w:val="0"/>
          <w:color w:val="auto"/>
          <w:sz w:val="24"/>
          <w:szCs w:val="24"/>
        </w:rPr>
        <w:t xml:space="preserve"> garantija</w:t>
      </w:r>
      <w:r w:rsidR="00C57775" w:rsidRPr="008F30C9">
        <w:rPr>
          <w:i w:val="0"/>
          <w:color w:val="auto"/>
          <w:sz w:val="24"/>
          <w:szCs w:val="24"/>
        </w:rPr>
        <w:t>.</w:t>
      </w:r>
      <w:r w:rsidR="002E158A" w:rsidRPr="008F30C9">
        <w:rPr>
          <w:i w:val="0"/>
          <w:color w:val="auto"/>
          <w:sz w:val="24"/>
          <w:szCs w:val="24"/>
        </w:rPr>
        <w:t xml:space="preserve"> </w:t>
      </w:r>
      <w:r w:rsidR="002A7B79" w:rsidRPr="00EE7AD9">
        <w:rPr>
          <w:i w:val="0"/>
          <w:sz w:val="24"/>
          <w:szCs w:val="24"/>
        </w:rPr>
        <w:t xml:space="preserve">Šalių iš anksto sutartus minimalius nuostolius </w:t>
      </w:r>
      <w:r w:rsidR="002A7B79">
        <w:rPr>
          <w:b/>
          <w:i w:val="0"/>
          <w:sz w:val="24"/>
          <w:szCs w:val="24"/>
        </w:rPr>
        <w:t>Teikėjas</w:t>
      </w:r>
      <w:r w:rsidR="002A7B79" w:rsidRPr="00EE7AD9">
        <w:rPr>
          <w:i w:val="0"/>
          <w:sz w:val="24"/>
          <w:szCs w:val="24"/>
        </w:rPr>
        <w:t xml:space="preserve"> įsipareigoja sumokėti ne vėliau kaip per sąskaitoje faktūroje ar pareikalavime nurodytą terminą.</w:t>
      </w:r>
    </w:p>
    <w:p w14:paraId="5C0C9BA8"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C0C9BA9"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5C0C9BAA"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5C0C9BAB" w14:textId="77777777" w:rsidR="00024413" w:rsidRPr="00120A77" w:rsidRDefault="00D16B17" w:rsidP="00D53F1A">
      <w:pPr>
        <w:pStyle w:val="Pagrindiniotekstotrauka2"/>
        <w:ind w:left="0" w:firstLine="0"/>
        <w:jc w:val="both"/>
        <w:rPr>
          <w:i w:val="0"/>
          <w:color w:val="auto"/>
          <w:sz w:val="24"/>
          <w:szCs w:val="24"/>
        </w:rPr>
      </w:pPr>
      <w:r w:rsidRPr="00120A77">
        <w:rPr>
          <w:i w:val="0"/>
          <w:color w:val="auto"/>
          <w:sz w:val="24"/>
          <w:szCs w:val="24"/>
        </w:rPr>
        <w:lastRenderedPageBreak/>
        <w:t>11.</w:t>
      </w:r>
      <w:r w:rsidR="00BA3959">
        <w:rPr>
          <w:i w:val="0"/>
          <w:color w:val="auto"/>
          <w:sz w:val="24"/>
          <w:szCs w:val="24"/>
        </w:rPr>
        <w:t>5</w:t>
      </w:r>
      <w:r w:rsidR="00024413" w:rsidRPr="00120A77">
        <w:rPr>
          <w:i w:val="0"/>
          <w:color w:val="auto"/>
          <w:sz w:val="24"/>
          <w:szCs w:val="24"/>
        </w:rPr>
        <w:t xml:space="preserve">. </w:t>
      </w:r>
      <w:r w:rsidR="004C18B5" w:rsidRPr="00461347">
        <w:rPr>
          <w:i w:val="0"/>
          <w:sz w:val="24"/>
          <w:szCs w:val="24"/>
        </w:rPr>
        <w:t>Vadovaujantis Lietuvos Respublikos civilinio kodekso 6.253 str</w:t>
      </w:r>
      <w:r w:rsidR="00EF2ECD">
        <w:rPr>
          <w:i w:val="0"/>
          <w:sz w:val="24"/>
          <w:szCs w:val="24"/>
        </w:rPr>
        <w:t>aipsnio</w:t>
      </w:r>
      <w:r w:rsidR="004C18B5" w:rsidRPr="00461347">
        <w:rPr>
          <w:i w:val="0"/>
          <w:sz w:val="24"/>
          <w:szCs w:val="24"/>
        </w:rPr>
        <w:t xml:space="preserve"> 1 ir 3 dalimis</w:t>
      </w:r>
      <w:r w:rsidR="004C18B5" w:rsidRPr="00120A77">
        <w:rPr>
          <w:i w:val="0"/>
          <w:color w:val="auto"/>
          <w:sz w:val="24"/>
          <w:szCs w:val="24"/>
        </w:rPr>
        <w:t xml:space="preserve"> </w:t>
      </w:r>
      <w:r w:rsidR="004C18B5">
        <w:rPr>
          <w:i w:val="0"/>
          <w:color w:val="auto"/>
          <w:sz w:val="24"/>
          <w:szCs w:val="24"/>
        </w:rPr>
        <w:t>f</w:t>
      </w:r>
      <w:r w:rsidR="00024413" w:rsidRPr="00120A77">
        <w:rPr>
          <w:i w:val="0"/>
          <w:color w:val="auto"/>
          <w:sz w:val="24"/>
          <w:szCs w:val="24"/>
        </w:rPr>
        <w:t xml:space="preserve">inansavimo vėlavimas iš biudžeto yra sąlyga visiškai atleidžianti </w:t>
      </w:r>
      <w:r w:rsidR="00024413" w:rsidRPr="00120A77">
        <w:rPr>
          <w:b/>
          <w:i w:val="0"/>
          <w:color w:val="auto"/>
          <w:sz w:val="24"/>
          <w:szCs w:val="24"/>
        </w:rPr>
        <w:t xml:space="preserve">Pirkėją </w:t>
      </w:r>
      <w:r w:rsidR="00024413" w:rsidRPr="00120A77">
        <w:rPr>
          <w:i w:val="0"/>
          <w:color w:val="auto"/>
          <w:sz w:val="24"/>
          <w:szCs w:val="24"/>
        </w:rPr>
        <w:t xml:space="preserve">nuo civilinės atsakomybės ir palūkanų mokėjimo </w:t>
      </w:r>
      <w:r w:rsidR="00BE6F53" w:rsidRPr="00EC767A">
        <w:rPr>
          <w:b/>
          <w:i w:val="0"/>
          <w:color w:val="auto"/>
          <w:sz w:val="24"/>
          <w:szCs w:val="24"/>
        </w:rPr>
        <w:t xml:space="preserve">Teikėjui </w:t>
      </w:r>
      <w:r w:rsidR="00024413" w:rsidRPr="00120A77">
        <w:rPr>
          <w:i w:val="0"/>
          <w:color w:val="auto"/>
          <w:sz w:val="24"/>
          <w:szCs w:val="24"/>
        </w:rPr>
        <w:t>už pavėluotą atsiskaitymą.</w:t>
      </w:r>
    </w:p>
    <w:p w14:paraId="5C0C9BAC" w14:textId="77777777" w:rsidR="003E04CF" w:rsidRPr="00EF7207" w:rsidRDefault="003E04CF" w:rsidP="00024413">
      <w:pPr>
        <w:jc w:val="both"/>
      </w:pPr>
    </w:p>
    <w:p w14:paraId="5C0C9BAD" w14:textId="77777777" w:rsidR="00024413" w:rsidRPr="00120A77" w:rsidRDefault="00024413" w:rsidP="00024413">
      <w:pPr>
        <w:jc w:val="both"/>
        <w:rPr>
          <w:b/>
        </w:rPr>
      </w:pPr>
      <w:r w:rsidRPr="00120A77">
        <w:rPr>
          <w:b/>
        </w:rPr>
        <w:t>12. Sutarties galiojimas</w:t>
      </w:r>
    </w:p>
    <w:p w14:paraId="5C0C9BAE"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5C0C9BAF" w14:textId="0FB2FB8D"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p>
    <w:p w14:paraId="5C0C9BB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5C0C9BB1"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C0C9BB2"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5C0C9BB3" w14:textId="1396745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w:t>
      </w:r>
      <w:r w:rsidR="0025011F">
        <w:t>/Viešųjų pirkimų, atliekamų gynybos ir saugumo srityje, nuostatomis</w:t>
      </w:r>
      <w:r w:rsidR="0025011F" w:rsidRPr="004A4291">
        <w:t xml:space="preserve"> ir neprieštarauja pagrindiniams viešųjų pirkimų principa</w:t>
      </w:r>
      <w:r w:rsidR="0025011F">
        <w:t>m</w:t>
      </w:r>
      <w:r w:rsidR="0025011F" w:rsidRPr="004A4291">
        <w:t>s bei tikslui.</w:t>
      </w:r>
      <w:r w:rsidRPr="004A4291">
        <w:t xml:space="preserve"> </w:t>
      </w:r>
      <w:r w:rsidR="009D7214" w:rsidRPr="009D7214">
        <w:t>Sutarties pakeitimai įforminami Šalims sudarant Susitarimą.</w:t>
      </w:r>
      <w:r w:rsidR="00620AD3">
        <w:t xml:space="preserve"> </w:t>
      </w:r>
    </w:p>
    <w:p w14:paraId="5C0C9BB4"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5C0C9BB5" w14:textId="2F2C6D6E"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7A2824">
        <w:t>.</w:t>
      </w:r>
    </w:p>
    <w:p w14:paraId="5C0C9BB6"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C0C9BB7" w14:textId="77777777" w:rsidR="00543EA4" w:rsidRPr="008F30C9" w:rsidRDefault="00543EA4" w:rsidP="00024413">
      <w:pPr>
        <w:jc w:val="both"/>
        <w:rPr>
          <w:b/>
        </w:rPr>
      </w:pPr>
    </w:p>
    <w:p w14:paraId="5C0C9BB8" w14:textId="77777777" w:rsidR="000760E7" w:rsidRPr="00120A77" w:rsidRDefault="000760E7" w:rsidP="000760E7">
      <w:pPr>
        <w:pStyle w:val="Pagrindinistekstas"/>
        <w:spacing w:after="0"/>
        <w:ind w:right="125"/>
        <w:jc w:val="both"/>
        <w:rPr>
          <w:b/>
          <w:bCs/>
        </w:rPr>
      </w:pPr>
      <w:r w:rsidRPr="00120A77">
        <w:rPr>
          <w:b/>
          <w:bCs/>
        </w:rPr>
        <w:t>13. Susirašinėjimas</w:t>
      </w:r>
    </w:p>
    <w:p w14:paraId="5C0C9BB9" w14:textId="77777777" w:rsidR="000760E7" w:rsidRPr="00120A77" w:rsidRDefault="000760E7" w:rsidP="000760E7">
      <w:pPr>
        <w:pStyle w:val="Pagrindinistekstas"/>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 xml:space="preserve">kalba turi būti raštiški. Šalių viena kitai siunčiami pranešimai turi būti </w:t>
      </w:r>
      <w:r w:rsidRPr="00120A77">
        <w:lastRenderedPageBreak/>
        <w:t>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0C9BBA" w14:textId="77777777" w:rsidR="000760E7" w:rsidRPr="00120A77" w:rsidRDefault="000760E7" w:rsidP="000760E7">
      <w:pPr>
        <w:pStyle w:val="Pagrindinistekstas"/>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C0C9BBB" w14:textId="77777777" w:rsidR="008F30C9" w:rsidRPr="00120A77" w:rsidRDefault="008F30C9" w:rsidP="00024413">
      <w:pPr>
        <w:jc w:val="both"/>
        <w:rPr>
          <w:b/>
        </w:rPr>
      </w:pPr>
    </w:p>
    <w:p w14:paraId="5C0C9BBC"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5C0C9BBD"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5C0C9BBE"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5C0C9BBF"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5C0C9B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5C0C9BC1"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5C0C9BC2"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5C0C9BC3"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5C0C9BC4"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5C0C9BC5"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C0C9BC6"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5C0C9BC7"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5C0C9BC8" w14:textId="77777777" w:rsidR="00F7463F" w:rsidRPr="00120A77" w:rsidRDefault="00F7463F" w:rsidP="00024413">
      <w:pPr>
        <w:jc w:val="both"/>
        <w:rPr>
          <w:b/>
        </w:rPr>
      </w:pPr>
    </w:p>
    <w:p w14:paraId="5C0C9BC9" w14:textId="77777777" w:rsidR="00024413" w:rsidRPr="00120A77" w:rsidRDefault="000760E7" w:rsidP="00024413">
      <w:pPr>
        <w:jc w:val="both"/>
        <w:rPr>
          <w:b/>
        </w:rPr>
      </w:pPr>
      <w:r w:rsidRPr="00120A77">
        <w:rPr>
          <w:b/>
        </w:rPr>
        <w:t>15</w:t>
      </w:r>
      <w:r w:rsidR="00024413" w:rsidRPr="00120A77">
        <w:rPr>
          <w:b/>
        </w:rPr>
        <w:t>. Baigiamosios nuostatos</w:t>
      </w:r>
    </w:p>
    <w:p w14:paraId="5C0C9BCA" w14:textId="77777777" w:rsidR="00024413" w:rsidRPr="008F30C9" w:rsidRDefault="000760E7" w:rsidP="00024413">
      <w:pPr>
        <w:jc w:val="both"/>
      </w:pPr>
      <w:r w:rsidRPr="00120A77">
        <w:lastRenderedPageBreak/>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C0C9BC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5C0C9BCC"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5C0C9BCD"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5C0C9BCE"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5C0C9BCF" w14:textId="77777777" w:rsidR="00024413" w:rsidRDefault="000760E7" w:rsidP="00024413">
      <w:pPr>
        <w:pStyle w:val="Pagrindinistekstas"/>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0C9BD0"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5C0C9BD1"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C0C9BD2"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(-ų)/subteikėjo (-ų) pakeitimas kitu subtiekėju (-ais)/ subteikėju (-ais) įforminama</w:t>
      </w:r>
      <w:r w:rsidR="00FF2EC5">
        <w:t>s rašytiniu Sutarties pakeitimu</w:t>
      </w:r>
      <w:r w:rsidR="00886962">
        <w:t>.</w:t>
      </w:r>
    </w:p>
    <w:p w14:paraId="5C0C9BD3"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5C0C9BD4"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C0C9BD5" w14:textId="77777777" w:rsidR="003E14F0" w:rsidRDefault="003E14F0" w:rsidP="00E45F66">
      <w:pPr>
        <w:widowControl w:val="0"/>
        <w:overflowPunct w:val="0"/>
        <w:autoSpaceDE w:val="0"/>
        <w:autoSpaceDN w:val="0"/>
        <w:adjustRightInd w:val="0"/>
        <w:spacing w:line="236" w:lineRule="auto"/>
        <w:ind w:left="8"/>
        <w:jc w:val="center"/>
      </w:pPr>
    </w:p>
    <w:p w14:paraId="27FD6233" w14:textId="77777777" w:rsidR="00642706" w:rsidRDefault="00642706" w:rsidP="0013714B">
      <w:pPr>
        <w:pStyle w:val="BodyText1"/>
        <w:ind w:firstLine="0"/>
        <w:rPr>
          <w:rFonts w:ascii="Times New Roman" w:hAnsi="Times New Roman"/>
          <w:b/>
          <w:sz w:val="24"/>
          <w:szCs w:val="24"/>
          <w:lang w:val="lt-LT"/>
        </w:rPr>
      </w:pPr>
    </w:p>
    <w:p w14:paraId="4E2C4AF8" w14:textId="77777777" w:rsidR="00642706" w:rsidRDefault="00642706" w:rsidP="0013714B">
      <w:pPr>
        <w:pStyle w:val="BodyText1"/>
        <w:ind w:firstLine="0"/>
        <w:rPr>
          <w:rFonts w:ascii="Times New Roman" w:hAnsi="Times New Roman"/>
          <w:b/>
          <w:sz w:val="24"/>
          <w:szCs w:val="24"/>
          <w:lang w:val="lt-LT"/>
        </w:rPr>
      </w:pPr>
    </w:p>
    <w:p w14:paraId="47827891" w14:textId="77777777" w:rsidR="009879B4" w:rsidRPr="00FD5739" w:rsidRDefault="009879B4" w:rsidP="009879B4">
      <w:pPr>
        <w:pStyle w:val="BodyText1"/>
        <w:ind w:firstLine="0"/>
        <w:rPr>
          <w:rFonts w:ascii="Times New Roman" w:hAnsi="Times New Roman"/>
          <w:b/>
          <w:sz w:val="24"/>
          <w:szCs w:val="24"/>
          <w:lang w:val="lt-LT"/>
        </w:rPr>
      </w:pPr>
      <w:r w:rsidRPr="00FD5739">
        <w:rPr>
          <w:rFonts w:ascii="Times New Roman" w:hAnsi="Times New Roman"/>
          <w:b/>
          <w:sz w:val="24"/>
          <w:szCs w:val="24"/>
          <w:lang w:val="lt-LT"/>
        </w:rPr>
        <w:t>PIRKĖJAS</w:t>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t>TEIKĖJAS</w:t>
      </w:r>
    </w:p>
    <w:p w14:paraId="73582099" w14:textId="75CCF8AC" w:rsidR="009879B4" w:rsidRPr="009879B4" w:rsidRDefault="009879B4" w:rsidP="009879B4">
      <w:pPr>
        <w:pStyle w:val="BodyText1"/>
        <w:ind w:firstLine="0"/>
        <w:rPr>
          <w:rFonts w:ascii="Times New Roman" w:hAnsi="Times New Roman"/>
          <w:bCs/>
          <w:sz w:val="24"/>
          <w:szCs w:val="24"/>
          <w:lang w:val="lt-LT"/>
        </w:rPr>
      </w:pP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p>
    <w:p w14:paraId="5C0C9BDB" w14:textId="77777777" w:rsidR="00DD7859" w:rsidRDefault="00DD7859" w:rsidP="002C16B0">
      <w:pPr>
        <w:spacing w:before="240"/>
      </w:pPr>
    </w:p>
    <w:p w14:paraId="5C0C9BDD" w14:textId="77777777" w:rsidR="008B13E0" w:rsidRDefault="008B13E0">
      <w:r>
        <w:br w:type="page"/>
      </w:r>
    </w:p>
    <w:p w14:paraId="5C0C9BDE" w14:textId="77777777" w:rsidR="00DF4214" w:rsidRDefault="00DF4214" w:rsidP="00DF4214">
      <w:pPr>
        <w:jc w:val="right"/>
        <w:rPr>
          <w:rFonts w:eastAsia="Calibri"/>
          <w:lang w:eastAsia="en-US"/>
        </w:rPr>
      </w:pPr>
      <w:r w:rsidRPr="00C32129">
        <w:rPr>
          <w:rFonts w:eastAsia="Calibri"/>
          <w:lang w:eastAsia="en-US"/>
        </w:rPr>
        <w:lastRenderedPageBreak/>
        <w:t xml:space="preserve">Sutarties </w:t>
      </w:r>
      <w:r>
        <w:rPr>
          <w:rFonts w:eastAsia="Calibri"/>
          <w:lang w:eastAsia="en-US"/>
        </w:rPr>
        <w:t>1</w:t>
      </w:r>
      <w:r w:rsidRPr="00C32129">
        <w:rPr>
          <w:rFonts w:eastAsia="Calibri"/>
          <w:lang w:eastAsia="en-US"/>
        </w:rPr>
        <w:t xml:space="preserve"> priedas</w:t>
      </w:r>
    </w:p>
    <w:p w14:paraId="5C0C9BDF" w14:textId="77777777" w:rsidR="00DF4214" w:rsidRDefault="00DF4214" w:rsidP="00DF4214">
      <w:pPr>
        <w:jc w:val="right"/>
        <w:rPr>
          <w:rFonts w:eastAsia="Calibri"/>
          <w:lang w:eastAsia="en-US"/>
        </w:rPr>
      </w:pPr>
    </w:p>
    <w:p w14:paraId="5C0C9BE1" w14:textId="77777777" w:rsidR="00DF4214" w:rsidRDefault="00DF4214" w:rsidP="00DF4214">
      <w:pPr>
        <w:tabs>
          <w:tab w:val="left" w:pos="3192"/>
          <w:tab w:val="right" w:leader="underscore" w:pos="8640"/>
        </w:tabs>
        <w:ind w:left="5103" w:hanging="4923"/>
        <w:jc w:val="center"/>
        <w:rPr>
          <w:b/>
        </w:rPr>
      </w:pPr>
      <w:r w:rsidRPr="00E321E0">
        <w:rPr>
          <w:b/>
        </w:rPr>
        <w:t>TECHNINĖ SPECIFIKACIJA</w:t>
      </w:r>
    </w:p>
    <w:p w14:paraId="78098DF8" w14:textId="77777777" w:rsidR="00290055" w:rsidRDefault="00290055" w:rsidP="00DF4214">
      <w:pPr>
        <w:tabs>
          <w:tab w:val="left" w:pos="3192"/>
          <w:tab w:val="right" w:leader="underscore" w:pos="8640"/>
        </w:tabs>
        <w:ind w:left="5103" w:hanging="4923"/>
        <w:jc w:val="center"/>
        <w:rPr>
          <w:b/>
        </w:rPr>
      </w:pPr>
    </w:p>
    <w:p w14:paraId="14963319" w14:textId="77777777" w:rsidR="002B47AA" w:rsidRPr="00275927" w:rsidRDefault="002B47AA" w:rsidP="00DF4214">
      <w:pPr>
        <w:tabs>
          <w:tab w:val="left" w:pos="3192"/>
          <w:tab w:val="right" w:leader="underscore" w:pos="8640"/>
        </w:tabs>
        <w:ind w:left="5103" w:hanging="4923"/>
        <w:jc w:val="center"/>
        <w:rPr>
          <w:b/>
          <w:i/>
          <w:iCs/>
        </w:rPr>
      </w:pPr>
    </w:p>
    <w:p w14:paraId="7DD2D04C" w14:textId="5FAFB392" w:rsidR="0011735E" w:rsidRPr="00275927" w:rsidRDefault="00623F71" w:rsidP="0053720F">
      <w:pPr>
        <w:tabs>
          <w:tab w:val="left" w:pos="3192"/>
          <w:tab w:val="right" w:leader="underscore" w:pos="8640"/>
        </w:tabs>
        <w:jc w:val="center"/>
        <w:rPr>
          <w:bCs/>
          <w:i/>
          <w:iCs/>
        </w:rPr>
      </w:pPr>
      <w:r w:rsidRPr="00275927">
        <w:rPr>
          <w:bCs/>
          <w:i/>
          <w:iCs/>
        </w:rPr>
        <w:t>Perkeliama iš pirkimo dokumentų</w:t>
      </w:r>
      <w:r w:rsidR="00275927" w:rsidRPr="00275927">
        <w:rPr>
          <w:bCs/>
          <w:i/>
          <w:iCs/>
        </w:rPr>
        <w:t xml:space="preserve"> specialiųjų sąlygų</w:t>
      </w:r>
      <w:r w:rsidRPr="00275927">
        <w:rPr>
          <w:bCs/>
          <w:i/>
          <w:iCs/>
        </w:rPr>
        <w:t xml:space="preserve"> </w:t>
      </w:r>
      <w:r w:rsidR="00DF2515" w:rsidRPr="00275927">
        <w:rPr>
          <w:bCs/>
          <w:i/>
          <w:iCs/>
        </w:rPr>
        <w:t xml:space="preserve">1 priedo </w:t>
      </w:r>
      <w:r w:rsidR="009F1850" w:rsidRPr="00275927">
        <w:rPr>
          <w:bCs/>
          <w:i/>
          <w:iCs/>
        </w:rPr>
        <w:t xml:space="preserve">sudarant Sutartį, atsižvelgiant į pakeitimus pirkimo procedūrų vykdymo metu, jei </w:t>
      </w:r>
      <w:r w:rsidR="00275927" w:rsidRPr="00275927">
        <w:rPr>
          <w:bCs/>
          <w:i/>
          <w:iCs/>
        </w:rPr>
        <w:t>tokie pakeitimai būtų atliekami.</w:t>
      </w:r>
    </w:p>
    <w:p w14:paraId="2E2B9731" w14:textId="77777777" w:rsidR="0011735E" w:rsidRDefault="0011735E" w:rsidP="0053720F">
      <w:pPr>
        <w:tabs>
          <w:tab w:val="left" w:pos="3192"/>
          <w:tab w:val="right" w:leader="underscore" w:pos="8640"/>
        </w:tabs>
        <w:jc w:val="center"/>
        <w:rPr>
          <w:b/>
        </w:rPr>
      </w:pPr>
    </w:p>
    <w:p w14:paraId="00A65ACB" w14:textId="77777777" w:rsidR="008C5DAC" w:rsidRDefault="008C5DAC">
      <w:pPr>
        <w:rPr>
          <w:rFonts w:eastAsia="Calibri"/>
          <w:lang w:eastAsia="en-US"/>
        </w:rPr>
      </w:pPr>
    </w:p>
    <w:p w14:paraId="382EDD4A" w14:textId="77777777" w:rsidR="009879B4" w:rsidRPr="00FD5739" w:rsidRDefault="009879B4" w:rsidP="009879B4">
      <w:pPr>
        <w:pStyle w:val="BodyText1"/>
        <w:ind w:firstLine="0"/>
        <w:rPr>
          <w:rFonts w:ascii="Times New Roman" w:hAnsi="Times New Roman"/>
          <w:b/>
          <w:sz w:val="24"/>
          <w:szCs w:val="24"/>
          <w:lang w:val="lt-LT"/>
        </w:rPr>
      </w:pPr>
      <w:r w:rsidRPr="00FD5739">
        <w:rPr>
          <w:rFonts w:ascii="Times New Roman" w:hAnsi="Times New Roman"/>
          <w:b/>
          <w:sz w:val="24"/>
          <w:szCs w:val="24"/>
          <w:lang w:val="lt-LT"/>
        </w:rPr>
        <w:t>PIRKĖJAS</w:t>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t>TEIKĖJAS</w:t>
      </w:r>
    </w:p>
    <w:p w14:paraId="1197A953" w14:textId="77777777" w:rsidR="00290055" w:rsidRPr="00B05847" w:rsidRDefault="009879B4" w:rsidP="009879B4">
      <w:pPr>
        <w:pStyle w:val="BodyText1"/>
        <w:ind w:firstLine="0"/>
        <w:rPr>
          <w:rFonts w:ascii="Times New Roman" w:hAnsi="Times New Roman"/>
          <w:bCs/>
          <w:color w:val="FFFFFF" w:themeColor="background1"/>
          <w:sz w:val="24"/>
          <w:szCs w:val="24"/>
          <w:lang w:val="lt-LT"/>
        </w:rPr>
      </w:pPr>
      <w:r w:rsidRPr="00B05847">
        <w:rPr>
          <w:rFonts w:ascii="Times New Roman" w:hAnsi="Times New Roman"/>
          <w:bCs/>
          <w:color w:val="FFFFFF" w:themeColor="background1"/>
          <w:sz w:val="24"/>
          <w:szCs w:val="24"/>
          <w:lang w:val="lt-LT"/>
        </w:rPr>
        <w:t>LŠS vadas plk.ltn. Linas Idzelis</w:t>
      </w:r>
    </w:p>
    <w:p w14:paraId="0BA50D6F" w14:textId="77777777" w:rsidR="00290055" w:rsidRDefault="00290055">
      <w:pPr>
        <w:rPr>
          <w:rFonts w:eastAsia="Arial"/>
          <w:bCs/>
          <w:lang w:eastAsia="ar-SA"/>
        </w:rPr>
      </w:pPr>
      <w:r>
        <w:rPr>
          <w:bCs/>
        </w:rPr>
        <w:br w:type="page"/>
      </w:r>
    </w:p>
    <w:p w14:paraId="78EC1FF1" w14:textId="494FE0F7" w:rsidR="009879B4" w:rsidRPr="002658B3" w:rsidRDefault="009879B4" w:rsidP="00F53664">
      <w:pPr>
        <w:tabs>
          <w:tab w:val="left" w:pos="810"/>
          <w:tab w:val="left" w:pos="990"/>
        </w:tabs>
        <w:ind w:firstLine="567"/>
        <w:jc w:val="right"/>
        <w:rPr>
          <w:bCs/>
        </w:rPr>
      </w:pPr>
      <w:r w:rsidRPr="00FD5739">
        <w:rPr>
          <w:b/>
        </w:rPr>
        <w:lastRenderedPageBreak/>
        <w:tab/>
      </w:r>
      <w:r w:rsidR="00290055" w:rsidRPr="002500A9">
        <w:rPr>
          <w:rFonts w:eastAsia="Calibri"/>
          <w:lang w:eastAsia="en-US"/>
        </w:rPr>
        <w:t>Sutarties 2 priedas</w:t>
      </w:r>
    </w:p>
    <w:p w14:paraId="4B5B52C6" w14:textId="1BDFC8E5" w:rsidR="00290055" w:rsidRPr="002658B3" w:rsidRDefault="002658B3" w:rsidP="002658B3">
      <w:pPr>
        <w:pStyle w:val="BodyText1"/>
        <w:ind w:firstLine="0"/>
        <w:jc w:val="center"/>
        <w:rPr>
          <w:rFonts w:ascii="Times New Roman" w:hAnsi="Times New Roman"/>
          <w:b/>
          <w:bCs/>
          <w:sz w:val="24"/>
          <w:szCs w:val="24"/>
          <w:lang w:val="lt-LT"/>
        </w:rPr>
      </w:pPr>
      <w:r w:rsidRPr="002658B3">
        <w:rPr>
          <w:rFonts w:ascii="Times New Roman" w:hAnsi="Times New Roman"/>
          <w:b/>
          <w:bCs/>
          <w:sz w:val="24"/>
          <w:szCs w:val="24"/>
        </w:rPr>
        <w:t>PASLAUG</w:t>
      </w:r>
      <w:r w:rsidR="001963A6">
        <w:rPr>
          <w:rFonts w:ascii="Times New Roman" w:hAnsi="Times New Roman"/>
          <w:b/>
          <w:bCs/>
          <w:sz w:val="24"/>
          <w:szCs w:val="24"/>
        </w:rPr>
        <w:t>Ų</w:t>
      </w:r>
      <w:r w:rsidRPr="002658B3">
        <w:rPr>
          <w:rFonts w:ascii="Times New Roman" w:hAnsi="Times New Roman"/>
          <w:b/>
          <w:bCs/>
          <w:sz w:val="24"/>
          <w:szCs w:val="24"/>
        </w:rPr>
        <w:t xml:space="preserve"> KAINOS IR ĮKAINIAI</w:t>
      </w:r>
    </w:p>
    <w:p w14:paraId="0BF73CFE" w14:textId="77777777" w:rsidR="00290055" w:rsidRDefault="00290055" w:rsidP="009879B4">
      <w:pPr>
        <w:pStyle w:val="BodyText1"/>
        <w:ind w:firstLine="0"/>
        <w:rPr>
          <w:rFonts w:ascii="Times New Roman" w:hAnsi="Times New Roman"/>
          <w:bCs/>
          <w:sz w:val="24"/>
          <w:szCs w:val="24"/>
          <w:lang w:val="lt-LT"/>
        </w:rPr>
      </w:pPr>
    </w:p>
    <w:p w14:paraId="3935450C" w14:textId="77777777" w:rsidR="00290055" w:rsidRDefault="00290055" w:rsidP="009879B4">
      <w:pPr>
        <w:pStyle w:val="BodyText1"/>
        <w:ind w:firstLine="0"/>
        <w:rPr>
          <w:rFonts w:ascii="Times New Roman" w:hAnsi="Times New Roman"/>
          <w:bCs/>
          <w:sz w:val="24"/>
          <w:szCs w:val="24"/>
          <w:lang w:val="lt-LT"/>
        </w:rPr>
      </w:pPr>
    </w:p>
    <w:p w14:paraId="37BFA57F" w14:textId="1313FAA6" w:rsidR="00275927" w:rsidRPr="00275927" w:rsidRDefault="00275927" w:rsidP="0053720F">
      <w:pPr>
        <w:tabs>
          <w:tab w:val="left" w:pos="3192"/>
          <w:tab w:val="right" w:leader="underscore" w:pos="8640"/>
        </w:tabs>
        <w:jc w:val="center"/>
        <w:rPr>
          <w:bCs/>
          <w:i/>
          <w:iCs/>
        </w:rPr>
      </w:pPr>
      <w:r w:rsidRPr="00275927">
        <w:rPr>
          <w:bCs/>
          <w:i/>
          <w:iCs/>
        </w:rPr>
        <w:t xml:space="preserve">Perkeliama </w:t>
      </w:r>
      <w:r>
        <w:rPr>
          <w:bCs/>
          <w:i/>
          <w:iCs/>
        </w:rPr>
        <w:t>laimėjusio tiekėjo</w:t>
      </w:r>
      <w:r w:rsidRPr="00275927">
        <w:rPr>
          <w:bCs/>
          <w:i/>
          <w:iCs/>
        </w:rPr>
        <w:t xml:space="preserve"> </w:t>
      </w:r>
      <w:r w:rsidR="0053720F">
        <w:rPr>
          <w:bCs/>
          <w:i/>
          <w:iCs/>
        </w:rPr>
        <w:t xml:space="preserve">pateikto pasiūlymo informacija </w:t>
      </w:r>
      <w:r w:rsidRPr="00275927">
        <w:rPr>
          <w:bCs/>
          <w:i/>
          <w:iCs/>
        </w:rPr>
        <w:t>sudarant Sutartį</w:t>
      </w:r>
      <w:r w:rsidR="0053720F">
        <w:rPr>
          <w:bCs/>
          <w:i/>
          <w:iCs/>
        </w:rPr>
        <w:t>.</w:t>
      </w:r>
    </w:p>
    <w:p w14:paraId="4E3CC663" w14:textId="77777777" w:rsidR="00275927" w:rsidRDefault="00275927" w:rsidP="00275927">
      <w:pPr>
        <w:tabs>
          <w:tab w:val="left" w:pos="3192"/>
          <w:tab w:val="right" w:leader="underscore" w:pos="8640"/>
        </w:tabs>
        <w:jc w:val="both"/>
        <w:rPr>
          <w:b/>
        </w:rPr>
      </w:pPr>
    </w:p>
    <w:p w14:paraId="557B94F3" w14:textId="77777777" w:rsidR="00290055" w:rsidRDefault="00290055" w:rsidP="009879B4">
      <w:pPr>
        <w:pStyle w:val="BodyText1"/>
        <w:ind w:firstLine="0"/>
        <w:rPr>
          <w:rFonts w:ascii="Times New Roman" w:hAnsi="Times New Roman"/>
          <w:bCs/>
          <w:sz w:val="24"/>
          <w:szCs w:val="24"/>
          <w:lang w:val="lt-LT"/>
        </w:rPr>
      </w:pPr>
    </w:p>
    <w:p w14:paraId="12F291B8" w14:textId="77777777" w:rsidR="00290055" w:rsidRPr="009879B4" w:rsidRDefault="00290055" w:rsidP="009879B4">
      <w:pPr>
        <w:pStyle w:val="BodyText1"/>
        <w:ind w:firstLine="0"/>
        <w:rPr>
          <w:rFonts w:ascii="Times New Roman" w:hAnsi="Times New Roman"/>
          <w:bCs/>
          <w:sz w:val="24"/>
          <w:szCs w:val="24"/>
          <w:lang w:val="lt-LT"/>
        </w:rPr>
      </w:pPr>
    </w:p>
    <w:p w14:paraId="42D51471" w14:textId="77777777" w:rsidR="00290055" w:rsidRPr="00FD5739" w:rsidRDefault="00290055" w:rsidP="00290055">
      <w:pPr>
        <w:pStyle w:val="BodyText1"/>
        <w:ind w:firstLine="0"/>
        <w:rPr>
          <w:rFonts w:ascii="Times New Roman" w:hAnsi="Times New Roman"/>
          <w:b/>
          <w:sz w:val="24"/>
          <w:szCs w:val="24"/>
          <w:lang w:val="lt-LT"/>
        </w:rPr>
      </w:pPr>
      <w:r w:rsidRPr="00FD5739">
        <w:rPr>
          <w:rFonts w:ascii="Times New Roman" w:hAnsi="Times New Roman"/>
          <w:b/>
          <w:sz w:val="24"/>
          <w:szCs w:val="24"/>
          <w:lang w:val="lt-LT"/>
        </w:rPr>
        <w:t>PIRKĖJAS</w:t>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r>
      <w:r w:rsidRPr="00FD5739">
        <w:rPr>
          <w:rFonts w:ascii="Times New Roman" w:hAnsi="Times New Roman"/>
          <w:b/>
          <w:sz w:val="24"/>
          <w:szCs w:val="24"/>
          <w:lang w:val="lt-LT"/>
        </w:rPr>
        <w:tab/>
        <w:t>TEIKĖJAS</w:t>
      </w:r>
    </w:p>
    <w:p w14:paraId="037E10DD" w14:textId="77777777" w:rsidR="00290055" w:rsidRPr="00B05847" w:rsidRDefault="00290055" w:rsidP="00290055">
      <w:pPr>
        <w:pStyle w:val="BodyText1"/>
        <w:ind w:firstLine="0"/>
        <w:rPr>
          <w:rFonts w:ascii="Times New Roman" w:hAnsi="Times New Roman"/>
          <w:bCs/>
          <w:color w:val="FFFFFF" w:themeColor="background1"/>
          <w:sz w:val="24"/>
          <w:szCs w:val="24"/>
          <w:lang w:val="lt-LT"/>
        </w:rPr>
      </w:pPr>
      <w:r w:rsidRPr="00B05847">
        <w:rPr>
          <w:rFonts w:ascii="Times New Roman" w:hAnsi="Times New Roman"/>
          <w:bCs/>
          <w:color w:val="FFFFFF" w:themeColor="background1"/>
          <w:sz w:val="24"/>
          <w:szCs w:val="24"/>
          <w:lang w:val="lt-LT"/>
        </w:rPr>
        <w:t>LŠS vadas plk.ltn. Linas Idzelis</w:t>
      </w:r>
    </w:p>
    <w:p w14:paraId="1659B1A6" w14:textId="77777777" w:rsidR="00290055" w:rsidRDefault="00290055" w:rsidP="00290055">
      <w:pPr>
        <w:rPr>
          <w:rFonts w:eastAsia="Calibri"/>
          <w:lang w:eastAsia="en-US"/>
        </w:rPr>
      </w:pPr>
    </w:p>
    <w:p w14:paraId="43DD61A5" w14:textId="0177695A" w:rsidR="008C5DAC" w:rsidRDefault="008C5DAC" w:rsidP="00290055">
      <w:pPr>
        <w:pStyle w:val="BodyText1"/>
        <w:ind w:firstLine="0"/>
        <w:rPr>
          <w:rFonts w:eastAsia="Calibri"/>
          <w:lang w:eastAsia="en-US"/>
        </w:rPr>
      </w:pPr>
    </w:p>
    <w:sectPr w:rsidR="008C5DAC" w:rsidSect="00987F3F">
      <w:headerReference w:type="even" r:id="rId9"/>
      <w:headerReference w:type="default" r:id="rId10"/>
      <w:pgSz w:w="11906" w:h="16838"/>
      <w:pgMar w:top="993"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A3D9" w14:textId="77777777" w:rsidR="00D7755E" w:rsidRDefault="00D7755E">
      <w:r>
        <w:separator/>
      </w:r>
    </w:p>
  </w:endnote>
  <w:endnote w:type="continuationSeparator" w:id="0">
    <w:p w14:paraId="043CB820" w14:textId="77777777" w:rsidR="00D7755E" w:rsidRDefault="00D7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1260" w14:textId="77777777" w:rsidR="00D7755E" w:rsidRDefault="00D7755E">
      <w:r>
        <w:separator/>
      </w:r>
    </w:p>
  </w:footnote>
  <w:footnote w:type="continuationSeparator" w:id="0">
    <w:p w14:paraId="331A79FA" w14:textId="77777777" w:rsidR="00D7755E" w:rsidRDefault="00D7755E">
      <w:r>
        <w:continuationSeparator/>
      </w:r>
    </w:p>
  </w:footnote>
  <w:footnote w:id="1">
    <w:p w14:paraId="5C0CA228" w14:textId="77777777" w:rsidR="002D753D" w:rsidRDefault="002D753D">
      <w:pPr>
        <w:pStyle w:val="Puslapioinaostekstas"/>
      </w:pPr>
      <w:r>
        <w:rPr>
          <w:rStyle w:val="Puslapioinaosnuoroda"/>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A224" w14:textId="4B518B64" w:rsidR="002D753D" w:rsidRDefault="002D753D" w:rsidP="008C6D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5980">
      <w:rPr>
        <w:rStyle w:val="Puslapionumeris"/>
        <w:noProof/>
      </w:rPr>
      <w:t>2</w:t>
    </w:r>
    <w:r>
      <w:rPr>
        <w:rStyle w:val="Puslapionumeris"/>
      </w:rPr>
      <w:fldChar w:fldCharType="end"/>
    </w:r>
  </w:p>
  <w:p w14:paraId="5C0CA225" w14:textId="77777777" w:rsidR="002D753D" w:rsidRDefault="002D75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A226" w14:textId="5B667B45" w:rsidR="002D753D" w:rsidRDefault="002D753D">
    <w:pPr>
      <w:pStyle w:val="Antrats"/>
      <w:jc w:val="center"/>
    </w:pPr>
    <w:r>
      <w:fldChar w:fldCharType="begin"/>
    </w:r>
    <w:r>
      <w:instrText>PAGE   \* MERGEFORMAT</w:instrText>
    </w:r>
    <w:r>
      <w:fldChar w:fldCharType="separate"/>
    </w:r>
    <w:r w:rsidR="00221B99">
      <w:rPr>
        <w:noProof/>
      </w:rPr>
      <w:t>3</w:t>
    </w:r>
    <w:r>
      <w:rPr>
        <w:noProof/>
      </w:rPr>
      <w:fldChar w:fldCharType="end"/>
    </w:r>
  </w:p>
  <w:p w14:paraId="5C0CA227" w14:textId="77777777" w:rsidR="002D753D" w:rsidRDefault="002D75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BC0DB84"/>
    <w:lvl w:ilvl="0">
      <w:numFmt w:val="bullet"/>
      <w:lvlText w:val="*"/>
      <w:lvlJc w:val="left"/>
    </w:lvl>
  </w:abstractNum>
  <w:abstractNum w:abstractNumId="1" w15:restartNumberingAfterBreak="0">
    <w:nsid w:val="004E6A54"/>
    <w:multiLevelType w:val="multilevel"/>
    <w:tmpl w:val="3DECF89C"/>
    <w:lvl w:ilvl="0">
      <w:start w:val="20"/>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018C7F91"/>
    <w:multiLevelType w:val="hybridMultilevel"/>
    <w:tmpl w:val="3CB8AB1E"/>
    <w:lvl w:ilvl="0" w:tplc="712C004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3E0A15"/>
    <w:multiLevelType w:val="multilevel"/>
    <w:tmpl w:val="1B781EBC"/>
    <w:lvl w:ilvl="0">
      <w:start w:val="1"/>
      <w:numFmt w:val="decimal"/>
      <w:lvlText w:val="%1."/>
      <w:lvlJc w:val="left"/>
      <w:pPr>
        <w:ind w:left="360" w:hanging="360"/>
      </w:pPr>
      <w:rPr>
        <w:rFonts w:hint="default"/>
      </w:rPr>
    </w:lvl>
    <w:lvl w:ilvl="1">
      <w:start w:val="17"/>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FE67F2"/>
    <w:multiLevelType w:val="multilevel"/>
    <w:tmpl w:val="D2CA4CB8"/>
    <w:lvl w:ilvl="0">
      <w:start w:val="14"/>
      <w:numFmt w:val="decimal"/>
      <w:pStyle w:val="Pavadinimas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EE796F"/>
    <w:multiLevelType w:val="hybridMultilevel"/>
    <w:tmpl w:val="C1D6BD86"/>
    <w:lvl w:ilvl="0" w:tplc="EA4287C4">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E934BF"/>
    <w:multiLevelType w:val="multilevel"/>
    <w:tmpl w:val="C67E452E"/>
    <w:lvl w:ilvl="0">
      <w:start w:val="1"/>
      <w:numFmt w:val="upperRoman"/>
      <w:pStyle w:val="HTMLiankstoformatuotas"/>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81B0C2E"/>
    <w:multiLevelType w:val="multilevel"/>
    <w:tmpl w:val="0427001F"/>
    <w:styleLink w:val="Style3"/>
    <w:lvl w:ilvl="0">
      <w:start w:val="30"/>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1D3E0533"/>
    <w:multiLevelType w:val="hybridMultilevel"/>
    <w:tmpl w:val="DEF6FF22"/>
    <w:lvl w:ilvl="0" w:tplc="4CC69782">
      <w:start w:val="1"/>
      <w:numFmt w:val="decimal"/>
      <w:lvlText w:val="%1."/>
      <w:lvlJc w:val="left"/>
      <w:pPr>
        <w:ind w:left="8441" w:hanging="360"/>
      </w:pPr>
      <w:rPr>
        <w:rFonts w:hint="default"/>
      </w:rPr>
    </w:lvl>
    <w:lvl w:ilvl="1" w:tplc="04270019">
      <w:start w:val="1"/>
      <w:numFmt w:val="lowerLetter"/>
      <w:lvlText w:val="%2."/>
      <w:lvlJc w:val="left"/>
      <w:pPr>
        <w:ind w:left="9161" w:hanging="360"/>
      </w:pPr>
    </w:lvl>
    <w:lvl w:ilvl="2" w:tplc="0427001B" w:tentative="1">
      <w:start w:val="1"/>
      <w:numFmt w:val="lowerRoman"/>
      <w:lvlText w:val="%3."/>
      <w:lvlJc w:val="right"/>
      <w:pPr>
        <w:ind w:left="9881" w:hanging="180"/>
      </w:pPr>
    </w:lvl>
    <w:lvl w:ilvl="3" w:tplc="0427000F" w:tentative="1">
      <w:start w:val="1"/>
      <w:numFmt w:val="decimal"/>
      <w:lvlText w:val="%4."/>
      <w:lvlJc w:val="left"/>
      <w:pPr>
        <w:ind w:left="10601" w:hanging="360"/>
      </w:pPr>
    </w:lvl>
    <w:lvl w:ilvl="4" w:tplc="04270019" w:tentative="1">
      <w:start w:val="1"/>
      <w:numFmt w:val="lowerLetter"/>
      <w:lvlText w:val="%5."/>
      <w:lvlJc w:val="left"/>
      <w:pPr>
        <w:ind w:left="11321" w:hanging="360"/>
      </w:pPr>
    </w:lvl>
    <w:lvl w:ilvl="5" w:tplc="0427001B" w:tentative="1">
      <w:start w:val="1"/>
      <w:numFmt w:val="lowerRoman"/>
      <w:lvlText w:val="%6."/>
      <w:lvlJc w:val="right"/>
      <w:pPr>
        <w:ind w:left="12041" w:hanging="180"/>
      </w:pPr>
    </w:lvl>
    <w:lvl w:ilvl="6" w:tplc="0427000F" w:tentative="1">
      <w:start w:val="1"/>
      <w:numFmt w:val="decimal"/>
      <w:lvlText w:val="%7."/>
      <w:lvlJc w:val="left"/>
      <w:pPr>
        <w:ind w:left="12761" w:hanging="360"/>
      </w:pPr>
    </w:lvl>
    <w:lvl w:ilvl="7" w:tplc="04270019" w:tentative="1">
      <w:start w:val="1"/>
      <w:numFmt w:val="lowerLetter"/>
      <w:lvlText w:val="%8."/>
      <w:lvlJc w:val="left"/>
      <w:pPr>
        <w:ind w:left="13481" w:hanging="360"/>
      </w:pPr>
    </w:lvl>
    <w:lvl w:ilvl="8" w:tplc="0427001B" w:tentative="1">
      <w:start w:val="1"/>
      <w:numFmt w:val="lowerRoman"/>
      <w:lvlText w:val="%9."/>
      <w:lvlJc w:val="right"/>
      <w:pPr>
        <w:ind w:left="14201" w:hanging="180"/>
      </w:pPr>
    </w:lvl>
  </w:abstractNum>
  <w:abstractNum w:abstractNumId="9" w15:restartNumberingAfterBreak="0">
    <w:nsid w:val="29C81B4C"/>
    <w:multiLevelType w:val="multilevel"/>
    <w:tmpl w:val="6820E9A4"/>
    <w:lvl w:ilvl="0">
      <w:start w:val="5"/>
      <w:numFmt w:val="decimal"/>
      <w:lvlText w:val="%1."/>
      <w:lvlJc w:val="left"/>
      <w:pPr>
        <w:ind w:left="360"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0" w15:restartNumberingAfterBreak="0">
    <w:nsid w:val="3D4C4123"/>
    <w:multiLevelType w:val="hybridMultilevel"/>
    <w:tmpl w:val="3A94C4BA"/>
    <w:lvl w:ilvl="0" w:tplc="9E0805A2">
      <w:start w:val="11"/>
      <w:numFmt w:val="decimal"/>
      <w:lvlText w:val="%1."/>
      <w:lvlJc w:val="left"/>
      <w:pPr>
        <w:ind w:left="3054" w:hanging="360"/>
      </w:pPr>
      <w:rPr>
        <w:rFonts w:hint="default"/>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11" w15:restartNumberingAfterBreak="0">
    <w:nsid w:val="47FC4C32"/>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2" w15:restartNumberingAfterBreak="0">
    <w:nsid w:val="48FD5BB2"/>
    <w:multiLevelType w:val="multilevel"/>
    <w:tmpl w:val="0427001F"/>
    <w:styleLink w:val="Style4"/>
    <w:lvl w:ilvl="0">
      <w:start w:val="47"/>
      <w:numFmt w:val="decimal"/>
      <w:lvlText w:val="%1."/>
      <w:lvlJc w:val="left"/>
      <w:pPr>
        <w:ind w:left="360" w:hanging="360"/>
      </w:pPr>
      <w:rPr>
        <w:rFonts w:hint="default"/>
      </w:rPr>
    </w:lvl>
    <w:lvl w:ilvl="1">
      <w:start w:val="1"/>
      <w:numFmt w:val="decimal"/>
      <w:lvlText w:val="%1.%2."/>
      <w:lvlJc w:val="left"/>
      <w:pPr>
        <w:ind w:left="5819"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A24F72"/>
    <w:multiLevelType w:val="multilevel"/>
    <w:tmpl w:val="DE040456"/>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34150F"/>
    <w:multiLevelType w:val="hybridMultilevel"/>
    <w:tmpl w:val="206086B2"/>
    <w:lvl w:ilvl="0" w:tplc="F6F24D4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A3DB4"/>
    <w:multiLevelType w:val="hybridMultilevel"/>
    <w:tmpl w:val="D500DC8A"/>
    <w:lvl w:ilvl="0" w:tplc="936CF8A0">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541824"/>
    <w:multiLevelType w:val="hybridMultilevel"/>
    <w:tmpl w:val="BFACD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DD15C5"/>
    <w:multiLevelType w:val="multilevel"/>
    <w:tmpl w:val="C838AEF4"/>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C199D"/>
    <w:multiLevelType w:val="hybridMultilevel"/>
    <w:tmpl w:val="D632F97E"/>
    <w:lvl w:ilvl="0" w:tplc="50E26AC0">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0" w15:restartNumberingAfterBreak="0">
    <w:nsid w:val="763646B9"/>
    <w:multiLevelType w:val="hybridMultilevel"/>
    <w:tmpl w:val="5C163176"/>
    <w:lvl w:ilvl="0" w:tplc="D520B460">
      <w:start w:val="1"/>
      <w:numFmt w:val="decimal"/>
      <w:lvlText w:val="5.%1."/>
      <w:lvlJc w:val="left"/>
      <w:pPr>
        <w:ind w:left="720" w:hanging="360"/>
      </w:pPr>
      <w:rPr>
        <w:rFonts w:ascii="Times New Roman" w:hAnsi="Times New Roman" w:cs="Times New Roman"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27473B"/>
    <w:multiLevelType w:val="multilevel"/>
    <w:tmpl w:val="0427001F"/>
    <w:numStyleLink w:val="Style3"/>
  </w:abstractNum>
  <w:abstractNum w:abstractNumId="22" w15:restartNumberingAfterBreak="0">
    <w:nsid w:val="794512B6"/>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9157" w:hanging="432"/>
      </w:pPr>
      <w:rPr>
        <w:rFonts w:hint="default"/>
      </w:rPr>
    </w:lvl>
    <w:lvl w:ilvl="2">
      <w:start w:val="1"/>
      <w:numFmt w:val="decimal"/>
      <w:lvlText w:val="%1.%2.%3."/>
      <w:lvlJc w:val="left"/>
      <w:pPr>
        <w:ind w:left="9589" w:hanging="504"/>
      </w:pPr>
    </w:lvl>
    <w:lvl w:ilvl="3">
      <w:start w:val="1"/>
      <w:numFmt w:val="decimal"/>
      <w:lvlText w:val="%1.%2.%3.%4."/>
      <w:lvlJc w:val="left"/>
      <w:pPr>
        <w:ind w:left="10093" w:hanging="648"/>
      </w:pPr>
    </w:lvl>
    <w:lvl w:ilvl="4">
      <w:start w:val="1"/>
      <w:numFmt w:val="decimal"/>
      <w:lvlText w:val="%1.%2.%3.%4.%5."/>
      <w:lvlJc w:val="left"/>
      <w:pPr>
        <w:ind w:left="10597" w:hanging="792"/>
      </w:pPr>
    </w:lvl>
    <w:lvl w:ilvl="5">
      <w:start w:val="1"/>
      <w:numFmt w:val="decimal"/>
      <w:lvlText w:val="%1.%2.%3.%4.%5.%6."/>
      <w:lvlJc w:val="left"/>
      <w:pPr>
        <w:ind w:left="11101" w:hanging="936"/>
      </w:pPr>
    </w:lvl>
    <w:lvl w:ilvl="6">
      <w:start w:val="1"/>
      <w:numFmt w:val="decimal"/>
      <w:lvlText w:val="%1.%2.%3.%4.%5.%6.%7."/>
      <w:lvlJc w:val="left"/>
      <w:pPr>
        <w:ind w:left="11605" w:hanging="1080"/>
      </w:pPr>
    </w:lvl>
    <w:lvl w:ilvl="7">
      <w:start w:val="1"/>
      <w:numFmt w:val="decimal"/>
      <w:lvlText w:val="%1.%2.%3.%4.%5.%6.%7.%8."/>
      <w:lvlJc w:val="left"/>
      <w:pPr>
        <w:ind w:left="12109" w:hanging="1224"/>
      </w:pPr>
    </w:lvl>
    <w:lvl w:ilvl="8">
      <w:start w:val="1"/>
      <w:numFmt w:val="decimal"/>
      <w:lvlText w:val="%1.%2.%3.%4.%5.%6.%7.%8.%9."/>
      <w:lvlJc w:val="left"/>
      <w:pPr>
        <w:ind w:left="12685" w:hanging="1440"/>
      </w:pPr>
    </w:lvl>
  </w:abstractNum>
  <w:abstractNum w:abstractNumId="23" w15:restartNumberingAfterBreak="0">
    <w:nsid w:val="7A142E98"/>
    <w:multiLevelType w:val="multilevel"/>
    <w:tmpl w:val="0427001F"/>
    <w:numStyleLink w:val="Style4"/>
  </w:abstractNum>
  <w:abstractNum w:abstractNumId="24" w15:restartNumberingAfterBreak="0">
    <w:nsid w:val="7C150F2A"/>
    <w:multiLevelType w:val="multilevel"/>
    <w:tmpl w:val="7C706E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169347">
    <w:abstractNumId w:val="15"/>
  </w:num>
  <w:num w:numId="2" w16cid:durableId="1739672632">
    <w:abstractNumId w:val="4"/>
  </w:num>
  <w:num w:numId="3" w16cid:durableId="1680617982">
    <w:abstractNumId w:val="17"/>
  </w:num>
  <w:num w:numId="4" w16cid:durableId="1290207965">
    <w:abstractNumId w:val="24"/>
  </w:num>
  <w:num w:numId="5" w16cid:durableId="2104183009">
    <w:abstractNumId w:val="18"/>
  </w:num>
  <w:num w:numId="6" w16cid:durableId="1116293427">
    <w:abstractNumId w:val="8"/>
  </w:num>
  <w:num w:numId="7" w16cid:durableId="1020594313">
    <w:abstractNumId w:val="3"/>
  </w:num>
  <w:num w:numId="8" w16cid:durableId="764769333">
    <w:abstractNumId w:val="22"/>
  </w:num>
  <w:num w:numId="9" w16cid:durableId="765419249">
    <w:abstractNumId w:val="10"/>
  </w:num>
  <w:num w:numId="10" w16cid:durableId="2102021507">
    <w:abstractNumId w:val="14"/>
  </w:num>
  <w:num w:numId="11" w16cid:durableId="138890917">
    <w:abstractNumId w:val="9"/>
  </w:num>
  <w:num w:numId="12" w16cid:durableId="1012488987">
    <w:abstractNumId w:val="16"/>
  </w:num>
  <w:num w:numId="13" w16cid:durableId="1105425824">
    <w:abstractNumId w:val="1"/>
  </w:num>
  <w:num w:numId="14" w16cid:durableId="1063875313">
    <w:abstractNumId w:val="2"/>
  </w:num>
  <w:num w:numId="15" w16cid:durableId="1151945343">
    <w:abstractNumId w:val="13"/>
  </w:num>
  <w:num w:numId="16" w16cid:durableId="444544339">
    <w:abstractNumId w:val="23"/>
  </w:num>
  <w:num w:numId="17" w16cid:durableId="1071735398">
    <w:abstractNumId w:val="5"/>
  </w:num>
  <w:num w:numId="18" w16cid:durableId="374739108">
    <w:abstractNumId w:val="21"/>
  </w:num>
  <w:num w:numId="19" w16cid:durableId="1465582467">
    <w:abstractNumId w:val="7"/>
  </w:num>
  <w:num w:numId="20" w16cid:durableId="1197348953">
    <w:abstractNumId w:val="12"/>
  </w:num>
  <w:num w:numId="21" w16cid:durableId="1934626369">
    <w:abstractNumId w:val="11"/>
  </w:num>
  <w:num w:numId="22" w16cid:durableId="578635351">
    <w:abstractNumId w:val="6"/>
  </w:num>
  <w:num w:numId="23" w16cid:durableId="1103722475">
    <w:abstractNumId w:val="19"/>
  </w:num>
  <w:num w:numId="24" w16cid:durableId="97124821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5" w16cid:durableId="2099473700">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26" w16cid:durableId="20987442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767"/>
    <w:rsid w:val="000070E5"/>
    <w:rsid w:val="00007FF1"/>
    <w:rsid w:val="0001011C"/>
    <w:rsid w:val="000104A7"/>
    <w:rsid w:val="00013118"/>
    <w:rsid w:val="00014F80"/>
    <w:rsid w:val="0001534C"/>
    <w:rsid w:val="000207A3"/>
    <w:rsid w:val="00022EF2"/>
    <w:rsid w:val="00023C61"/>
    <w:rsid w:val="00024413"/>
    <w:rsid w:val="000249C0"/>
    <w:rsid w:val="000258E6"/>
    <w:rsid w:val="00026225"/>
    <w:rsid w:val="00031F74"/>
    <w:rsid w:val="00032011"/>
    <w:rsid w:val="00033E54"/>
    <w:rsid w:val="00036DAC"/>
    <w:rsid w:val="00036FF7"/>
    <w:rsid w:val="00037340"/>
    <w:rsid w:val="00040B1C"/>
    <w:rsid w:val="00041F8F"/>
    <w:rsid w:val="0004215D"/>
    <w:rsid w:val="000451F5"/>
    <w:rsid w:val="00052638"/>
    <w:rsid w:val="00054409"/>
    <w:rsid w:val="000567EE"/>
    <w:rsid w:val="00056A9A"/>
    <w:rsid w:val="00065852"/>
    <w:rsid w:val="00066CF6"/>
    <w:rsid w:val="00066F66"/>
    <w:rsid w:val="0007169B"/>
    <w:rsid w:val="00074A6F"/>
    <w:rsid w:val="000760E7"/>
    <w:rsid w:val="0007692D"/>
    <w:rsid w:val="000810B4"/>
    <w:rsid w:val="00081861"/>
    <w:rsid w:val="00085219"/>
    <w:rsid w:val="00085968"/>
    <w:rsid w:val="00085CD2"/>
    <w:rsid w:val="00090732"/>
    <w:rsid w:val="00092783"/>
    <w:rsid w:val="000A025B"/>
    <w:rsid w:val="000A127F"/>
    <w:rsid w:val="000A39CB"/>
    <w:rsid w:val="000A597A"/>
    <w:rsid w:val="000B10DD"/>
    <w:rsid w:val="000B3EB4"/>
    <w:rsid w:val="000C10E3"/>
    <w:rsid w:val="000C2EF7"/>
    <w:rsid w:val="000C3C8E"/>
    <w:rsid w:val="000C4B49"/>
    <w:rsid w:val="000D08D0"/>
    <w:rsid w:val="000D0CFD"/>
    <w:rsid w:val="000D1313"/>
    <w:rsid w:val="000E010B"/>
    <w:rsid w:val="000E29A0"/>
    <w:rsid w:val="000F2E26"/>
    <w:rsid w:val="000F40C4"/>
    <w:rsid w:val="00101088"/>
    <w:rsid w:val="001015E5"/>
    <w:rsid w:val="0010187A"/>
    <w:rsid w:val="001026C4"/>
    <w:rsid w:val="00105FA4"/>
    <w:rsid w:val="0010634B"/>
    <w:rsid w:val="0010702E"/>
    <w:rsid w:val="001116E4"/>
    <w:rsid w:val="00112066"/>
    <w:rsid w:val="0011330B"/>
    <w:rsid w:val="00114F81"/>
    <w:rsid w:val="001153FD"/>
    <w:rsid w:val="0011735E"/>
    <w:rsid w:val="00120A77"/>
    <w:rsid w:val="00121237"/>
    <w:rsid w:val="0012239F"/>
    <w:rsid w:val="00123117"/>
    <w:rsid w:val="0012396C"/>
    <w:rsid w:val="001257B2"/>
    <w:rsid w:val="00125A29"/>
    <w:rsid w:val="0012678D"/>
    <w:rsid w:val="00127849"/>
    <w:rsid w:val="00132AAA"/>
    <w:rsid w:val="00134EA0"/>
    <w:rsid w:val="0013714B"/>
    <w:rsid w:val="00140424"/>
    <w:rsid w:val="00140556"/>
    <w:rsid w:val="00140EF8"/>
    <w:rsid w:val="00141E34"/>
    <w:rsid w:val="001436BE"/>
    <w:rsid w:val="0014502F"/>
    <w:rsid w:val="00151A1E"/>
    <w:rsid w:val="00151AA4"/>
    <w:rsid w:val="00153BD3"/>
    <w:rsid w:val="00155881"/>
    <w:rsid w:val="001608D7"/>
    <w:rsid w:val="00161C3F"/>
    <w:rsid w:val="00161EAC"/>
    <w:rsid w:val="00164811"/>
    <w:rsid w:val="00164D40"/>
    <w:rsid w:val="001650CC"/>
    <w:rsid w:val="00165980"/>
    <w:rsid w:val="00170B08"/>
    <w:rsid w:val="00170D3B"/>
    <w:rsid w:val="00172C70"/>
    <w:rsid w:val="001768C8"/>
    <w:rsid w:val="00180313"/>
    <w:rsid w:val="00182221"/>
    <w:rsid w:val="00184A4C"/>
    <w:rsid w:val="00185D6A"/>
    <w:rsid w:val="00187375"/>
    <w:rsid w:val="00187B78"/>
    <w:rsid w:val="001929E9"/>
    <w:rsid w:val="001954D5"/>
    <w:rsid w:val="001956A6"/>
    <w:rsid w:val="001963A6"/>
    <w:rsid w:val="001968E9"/>
    <w:rsid w:val="001A3760"/>
    <w:rsid w:val="001A4291"/>
    <w:rsid w:val="001A7B7D"/>
    <w:rsid w:val="001B08EA"/>
    <w:rsid w:val="001B14A6"/>
    <w:rsid w:val="001B3A3E"/>
    <w:rsid w:val="001B5383"/>
    <w:rsid w:val="001C1A9E"/>
    <w:rsid w:val="001C39A9"/>
    <w:rsid w:val="001C4405"/>
    <w:rsid w:val="001C756B"/>
    <w:rsid w:val="001D29C1"/>
    <w:rsid w:val="001D52B7"/>
    <w:rsid w:val="001E2C99"/>
    <w:rsid w:val="001E2FB7"/>
    <w:rsid w:val="001E4A57"/>
    <w:rsid w:val="001E58A3"/>
    <w:rsid w:val="001E6B55"/>
    <w:rsid w:val="001F1A43"/>
    <w:rsid w:val="001F6170"/>
    <w:rsid w:val="00200989"/>
    <w:rsid w:val="002035B2"/>
    <w:rsid w:val="00207DD3"/>
    <w:rsid w:val="00211220"/>
    <w:rsid w:val="0021235C"/>
    <w:rsid w:val="0021245E"/>
    <w:rsid w:val="002127B9"/>
    <w:rsid w:val="00215952"/>
    <w:rsid w:val="00215A32"/>
    <w:rsid w:val="00216360"/>
    <w:rsid w:val="002166BE"/>
    <w:rsid w:val="00216B9D"/>
    <w:rsid w:val="00220ED5"/>
    <w:rsid w:val="00221B99"/>
    <w:rsid w:val="0022491F"/>
    <w:rsid w:val="002268F9"/>
    <w:rsid w:val="0023019C"/>
    <w:rsid w:val="00230596"/>
    <w:rsid w:val="0023175E"/>
    <w:rsid w:val="002340B5"/>
    <w:rsid w:val="002405E2"/>
    <w:rsid w:val="00240DE2"/>
    <w:rsid w:val="00242842"/>
    <w:rsid w:val="00245BE0"/>
    <w:rsid w:val="00246F7A"/>
    <w:rsid w:val="002500A9"/>
    <w:rsid w:val="0025011F"/>
    <w:rsid w:val="00250C68"/>
    <w:rsid w:val="00250FE4"/>
    <w:rsid w:val="002513F4"/>
    <w:rsid w:val="00251E19"/>
    <w:rsid w:val="002530CF"/>
    <w:rsid w:val="00254ADF"/>
    <w:rsid w:val="0025525B"/>
    <w:rsid w:val="00256184"/>
    <w:rsid w:val="00256250"/>
    <w:rsid w:val="002577C7"/>
    <w:rsid w:val="00262E1F"/>
    <w:rsid w:val="0026338D"/>
    <w:rsid w:val="00263602"/>
    <w:rsid w:val="002658B3"/>
    <w:rsid w:val="00266459"/>
    <w:rsid w:val="00274A99"/>
    <w:rsid w:val="00275927"/>
    <w:rsid w:val="002761F1"/>
    <w:rsid w:val="00280798"/>
    <w:rsid w:val="00282AEE"/>
    <w:rsid w:val="002844C6"/>
    <w:rsid w:val="00285291"/>
    <w:rsid w:val="00290055"/>
    <w:rsid w:val="0029153B"/>
    <w:rsid w:val="002915DC"/>
    <w:rsid w:val="002976AB"/>
    <w:rsid w:val="002A0421"/>
    <w:rsid w:val="002A16A5"/>
    <w:rsid w:val="002A177A"/>
    <w:rsid w:val="002A7B79"/>
    <w:rsid w:val="002A7C4C"/>
    <w:rsid w:val="002B0141"/>
    <w:rsid w:val="002B1384"/>
    <w:rsid w:val="002B47AA"/>
    <w:rsid w:val="002B601C"/>
    <w:rsid w:val="002B6A7C"/>
    <w:rsid w:val="002B7628"/>
    <w:rsid w:val="002C16B0"/>
    <w:rsid w:val="002C5032"/>
    <w:rsid w:val="002D43AD"/>
    <w:rsid w:val="002D52EE"/>
    <w:rsid w:val="002D54CF"/>
    <w:rsid w:val="002D753D"/>
    <w:rsid w:val="002E0CFE"/>
    <w:rsid w:val="002E158A"/>
    <w:rsid w:val="002E192F"/>
    <w:rsid w:val="002E2C5C"/>
    <w:rsid w:val="002F0C7C"/>
    <w:rsid w:val="002F6AC9"/>
    <w:rsid w:val="002F7051"/>
    <w:rsid w:val="002F7A63"/>
    <w:rsid w:val="003005CC"/>
    <w:rsid w:val="00301ECC"/>
    <w:rsid w:val="003030E5"/>
    <w:rsid w:val="00304484"/>
    <w:rsid w:val="00304707"/>
    <w:rsid w:val="00314B40"/>
    <w:rsid w:val="00314E97"/>
    <w:rsid w:val="003214E5"/>
    <w:rsid w:val="003230E2"/>
    <w:rsid w:val="00324EE5"/>
    <w:rsid w:val="00324FA2"/>
    <w:rsid w:val="00324FA3"/>
    <w:rsid w:val="003315AD"/>
    <w:rsid w:val="00331966"/>
    <w:rsid w:val="003336A3"/>
    <w:rsid w:val="003341DB"/>
    <w:rsid w:val="0034280E"/>
    <w:rsid w:val="00344766"/>
    <w:rsid w:val="00345CD5"/>
    <w:rsid w:val="00350ADC"/>
    <w:rsid w:val="003511D6"/>
    <w:rsid w:val="00354A22"/>
    <w:rsid w:val="00355463"/>
    <w:rsid w:val="00356308"/>
    <w:rsid w:val="0035661A"/>
    <w:rsid w:val="00360EDC"/>
    <w:rsid w:val="00361F27"/>
    <w:rsid w:val="00362499"/>
    <w:rsid w:val="0036409C"/>
    <w:rsid w:val="00364D48"/>
    <w:rsid w:val="003672FE"/>
    <w:rsid w:val="00367E9A"/>
    <w:rsid w:val="00372210"/>
    <w:rsid w:val="0037320C"/>
    <w:rsid w:val="0037682E"/>
    <w:rsid w:val="00386B69"/>
    <w:rsid w:val="00390136"/>
    <w:rsid w:val="00390740"/>
    <w:rsid w:val="00392BDF"/>
    <w:rsid w:val="00395ABF"/>
    <w:rsid w:val="003965A1"/>
    <w:rsid w:val="00396F5A"/>
    <w:rsid w:val="003A058F"/>
    <w:rsid w:val="003A0C1D"/>
    <w:rsid w:val="003A259B"/>
    <w:rsid w:val="003A7B63"/>
    <w:rsid w:val="003B0ADE"/>
    <w:rsid w:val="003B0D0B"/>
    <w:rsid w:val="003B34EE"/>
    <w:rsid w:val="003B64FD"/>
    <w:rsid w:val="003C2FF9"/>
    <w:rsid w:val="003D14A2"/>
    <w:rsid w:val="003E04CF"/>
    <w:rsid w:val="003E14F0"/>
    <w:rsid w:val="003E2FF7"/>
    <w:rsid w:val="003E3C7A"/>
    <w:rsid w:val="003E3D28"/>
    <w:rsid w:val="003E426D"/>
    <w:rsid w:val="003E64E2"/>
    <w:rsid w:val="003F43C9"/>
    <w:rsid w:val="003F43EC"/>
    <w:rsid w:val="003F54A8"/>
    <w:rsid w:val="003F6569"/>
    <w:rsid w:val="003F755B"/>
    <w:rsid w:val="003F7DD3"/>
    <w:rsid w:val="004028C8"/>
    <w:rsid w:val="00403D0C"/>
    <w:rsid w:val="0041227B"/>
    <w:rsid w:val="00421912"/>
    <w:rsid w:val="0042439B"/>
    <w:rsid w:val="00424903"/>
    <w:rsid w:val="00424FE1"/>
    <w:rsid w:val="00427FDA"/>
    <w:rsid w:val="00431B12"/>
    <w:rsid w:val="0043314E"/>
    <w:rsid w:val="004335D0"/>
    <w:rsid w:val="00434EAB"/>
    <w:rsid w:val="00435A03"/>
    <w:rsid w:val="00437AED"/>
    <w:rsid w:val="00437B15"/>
    <w:rsid w:val="0044016F"/>
    <w:rsid w:val="00444A6A"/>
    <w:rsid w:val="00445E38"/>
    <w:rsid w:val="004500FB"/>
    <w:rsid w:val="004505DA"/>
    <w:rsid w:val="00453F50"/>
    <w:rsid w:val="00456821"/>
    <w:rsid w:val="00457AD3"/>
    <w:rsid w:val="004635A0"/>
    <w:rsid w:val="0046409F"/>
    <w:rsid w:val="0046581E"/>
    <w:rsid w:val="00465C11"/>
    <w:rsid w:val="004701F8"/>
    <w:rsid w:val="00470C55"/>
    <w:rsid w:val="00474178"/>
    <w:rsid w:val="00474E53"/>
    <w:rsid w:val="00481AA6"/>
    <w:rsid w:val="00482F7D"/>
    <w:rsid w:val="004873E2"/>
    <w:rsid w:val="004876D3"/>
    <w:rsid w:val="00490B21"/>
    <w:rsid w:val="00491449"/>
    <w:rsid w:val="00493235"/>
    <w:rsid w:val="00493A30"/>
    <w:rsid w:val="00493EEF"/>
    <w:rsid w:val="00494A58"/>
    <w:rsid w:val="00495F3E"/>
    <w:rsid w:val="004A1813"/>
    <w:rsid w:val="004A655A"/>
    <w:rsid w:val="004A79F8"/>
    <w:rsid w:val="004B08E7"/>
    <w:rsid w:val="004C18B5"/>
    <w:rsid w:val="004C3225"/>
    <w:rsid w:val="004C740F"/>
    <w:rsid w:val="004D39DC"/>
    <w:rsid w:val="004D4AA8"/>
    <w:rsid w:val="004D5396"/>
    <w:rsid w:val="004D5FA6"/>
    <w:rsid w:val="004D6B00"/>
    <w:rsid w:val="004D7B28"/>
    <w:rsid w:val="004E1451"/>
    <w:rsid w:val="004E166F"/>
    <w:rsid w:val="004E1D41"/>
    <w:rsid w:val="004E31A6"/>
    <w:rsid w:val="004E367C"/>
    <w:rsid w:val="004E4AF2"/>
    <w:rsid w:val="004E6A31"/>
    <w:rsid w:val="004F0014"/>
    <w:rsid w:val="004F093A"/>
    <w:rsid w:val="004F4928"/>
    <w:rsid w:val="004F672E"/>
    <w:rsid w:val="004F7C00"/>
    <w:rsid w:val="005033EE"/>
    <w:rsid w:val="00503F8D"/>
    <w:rsid w:val="005044A9"/>
    <w:rsid w:val="00505177"/>
    <w:rsid w:val="005061C4"/>
    <w:rsid w:val="005075F2"/>
    <w:rsid w:val="005113CB"/>
    <w:rsid w:val="0051309D"/>
    <w:rsid w:val="00513960"/>
    <w:rsid w:val="00514FE8"/>
    <w:rsid w:val="00515FB4"/>
    <w:rsid w:val="00516509"/>
    <w:rsid w:val="00521F7F"/>
    <w:rsid w:val="00527E58"/>
    <w:rsid w:val="00531948"/>
    <w:rsid w:val="00532F88"/>
    <w:rsid w:val="0053720F"/>
    <w:rsid w:val="00540E05"/>
    <w:rsid w:val="00542ABC"/>
    <w:rsid w:val="00543EA4"/>
    <w:rsid w:val="00547585"/>
    <w:rsid w:val="00547B72"/>
    <w:rsid w:val="00550E07"/>
    <w:rsid w:val="00552489"/>
    <w:rsid w:val="005565B3"/>
    <w:rsid w:val="00560810"/>
    <w:rsid w:val="00560941"/>
    <w:rsid w:val="00562B76"/>
    <w:rsid w:val="005656ED"/>
    <w:rsid w:val="005764B3"/>
    <w:rsid w:val="005828D0"/>
    <w:rsid w:val="00582D4E"/>
    <w:rsid w:val="005920C6"/>
    <w:rsid w:val="00593680"/>
    <w:rsid w:val="00596C37"/>
    <w:rsid w:val="005A167F"/>
    <w:rsid w:val="005A1C01"/>
    <w:rsid w:val="005A5AF4"/>
    <w:rsid w:val="005A7CC8"/>
    <w:rsid w:val="005B430B"/>
    <w:rsid w:val="005B5E33"/>
    <w:rsid w:val="005C2463"/>
    <w:rsid w:val="005C2553"/>
    <w:rsid w:val="005C29A5"/>
    <w:rsid w:val="005C325F"/>
    <w:rsid w:val="005C397F"/>
    <w:rsid w:val="005D029C"/>
    <w:rsid w:val="005D39D4"/>
    <w:rsid w:val="005D4953"/>
    <w:rsid w:val="005D5E6A"/>
    <w:rsid w:val="005E479D"/>
    <w:rsid w:val="005E4E70"/>
    <w:rsid w:val="005E5EEA"/>
    <w:rsid w:val="005E606E"/>
    <w:rsid w:val="005E627E"/>
    <w:rsid w:val="005E72B1"/>
    <w:rsid w:val="005F0AC7"/>
    <w:rsid w:val="005F19EC"/>
    <w:rsid w:val="005F51B8"/>
    <w:rsid w:val="005F5342"/>
    <w:rsid w:val="005F5F76"/>
    <w:rsid w:val="005F67E4"/>
    <w:rsid w:val="005F7383"/>
    <w:rsid w:val="005F7B2A"/>
    <w:rsid w:val="00600024"/>
    <w:rsid w:val="006035C7"/>
    <w:rsid w:val="00603D2E"/>
    <w:rsid w:val="00605AD6"/>
    <w:rsid w:val="006103E1"/>
    <w:rsid w:val="00614662"/>
    <w:rsid w:val="00615ED2"/>
    <w:rsid w:val="006179F7"/>
    <w:rsid w:val="006179FB"/>
    <w:rsid w:val="00620AD3"/>
    <w:rsid w:val="00622D50"/>
    <w:rsid w:val="00623015"/>
    <w:rsid w:val="00623F71"/>
    <w:rsid w:val="006241CF"/>
    <w:rsid w:val="00634557"/>
    <w:rsid w:val="006363ED"/>
    <w:rsid w:val="006416AE"/>
    <w:rsid w:val="006425E5"/>
    <w:rsid w:val="00642706"/>
    <w:rsid w:val="0064279D"/>
    <w:rsid w:val="00643742"/>
    <w:rsid w:val="00647E19"/>
    <w:rsid w:val="00654BC4"/>
    <w:rsid w:val="00656B7D"/>
    <w:rsid w:val="006571FB"/>
    <w:rsid w:val="006578B3"/>
    <w:rsid w:val="00661C26"/>
    <w:rsid w:val="006644F0"/>
    <w:rsid w:val="00666D3F"/>
    <w:rsid w:val="0066705E"/>
    <w:rsid w:val="00675732"/>
    <w:rsid w:val="00676076"/>
    <w:rsid w:val="006778CB"/>
    <w:rsid w:val="00677CFB"/>
    <w:rsid w:val="006805BC"/>
    <w:rsid w:val="0068493D"/>
    <w:rsid w:val="00685777"/>
    <w:rsid w:val="0068669F"/>
    <w:rsid w:val="0068785C"/>
    <w:rsid w:val="006879F4"/>
    <w:rsid w:val="00687E0C"/>
    <w:rsid w:val="00690634"/>
    <w:rsid w:val="00693082"/>
    <w:rsid w:val="00695321"/>
    <w:rsid w:val="006A1973"/>
    <w:rsid w:val="006A5859"/>
    <w:rsid w:val="006B3F6B"/>
    <w:rsid w:val="006B4C3C"/>
    <w:rsid w:val="006B57C4"/>
    <w:rsid w:val="006C1154"/>
    <w:rsid w:val="006C22ED"/>
    <w:rsid w:val="006C59F4"/>
    <w:rsid w:val="006C5BBF"/>
    <w:rsid w:val="006C7A00"/>
    <w:rsid w:val="006D30D3"/>
    <w:rsid w:val="006D32E2"/>
    <w:rsid w:val="006D57F5"/>
    <w:rsid w:val="006D6A5B"/>
    <w:rsid w:val="006E7C64"/>
    <w:rsid w:val="006E7E9C"/>
    <w:rsid w:val="00704F63"/>
    <w:rsid w:val="007057FE"/>
    <w:rsid w:val="0071292F"/>
    <w:rsid w:val="00714CBF"/>
    <w:rsid w:val="00715E17"/>
    <w:rsid w:val="00717B8D"/>
    <w:rsid w:val="00720B51"/>
    <w:rsid w:val="00724E85"/>
    <w:rsid w:val="007262D3"/>
    <w:rsid w:val="00726CD6"/>
    <w:rsid w:val="00726E7D"/>
    <w:rsid w:val="0073169A"/>
    <w:rsid w:val="00734C28"/>
    <w:rsid w:val="00734D9C"/>
    <w:rsid w:val="007404F0"/>
    <w:rsid w:val="0074128E"/>
    <w:rsid w:val="00741E87"/>
    <w:rsid w:val="00743A91"/>
    <w:rsid w:val="00751D78"/>
    <w:rsid w:val="007529B2"/>
    <w:rsid w:val="00756B4F"/>
    <w:rsid w:val="00761264"/>
    <w:rsid w:val="00764763"/>
    <w:rsid w:val="007648E2"/>
    <w:rsid w:val="007656A8"/>
    <w:rsid w:val="00766538"/>
    <w:rsid w:val="00766FB4"/>
    <w:rsid w:val="00771A25"/>
    <w:rsid w:val="0077218D"/>
    <w:rsid w:val="0077258C"/>
    <w:rsid w:val="00773409"/>
    <w:rsid w:val="00775E3A"/>
    <w:rsid w:val="00782C53"/>
    <w:rsid w:val="0079345C"/>
    <w:rsid w:val="007936E4"/>
    <w:rsid w:val="0079541A"/>
    <w:rsid w:val="00795B95"/>
    <w:rsid w:val="00796447"/>
    <w:rsid w:val="00796BED"/>
    <w:rsid w:val="007A1926"/>
    <w:rsid w:val="007A2824"/>
    <w:rsid w:val="007A29B2"/>
    <w:rsid w:val="007A2C84"/>
    <w:rsid w:val="007A7C7C"/>
    <w:rsid w:val="007B1CB8"/>
    <w:rsid w:val="007B421F"/>
    <w:rsid w:val="007B545A"/>
    <w:rsid w:val="007B5718"/>
    <w:rsid w:val="007B586E"/>
    <w:rsid w:val="007B6244"/>
    <w:rsid w:val="007B667E"/>
    <w:rsid w:val="007B66DB"/>
    <w:rsid w:val="007B6B43"/>
    <w:rsid w:val="007B6E82"/>
    <w:rsid w:val="007C0AFD"/>
    <w:rsid w:val="007C2232"/>
    <w:rsid w:val="007C6244"/>
    <w:rsid w:val="007C738A"/>
    <w:rsid w:val="007D0D5D"/>
    <w:rsid w:val="007D2594"/>
    <w:rsid w:val="007D28C4"/>
    <w:rsid w:val="007D28EB"/>
    <w:rsid w:val="007D3C31"/>
    <w:rsid w:val="007E3402"/>
    <w:rsid w:val="007E53DB"/>
    <w:rsid w:val="007E58F0"/>
    <w:rsid w:val="007E65F0"/>
    <w:rsid w:val="007E6A05"/>
    <w:rsid w:val="007F3FDA"/>
    <w:rsid w:val="007F723F"/>
    <w:rsid w:val="007F7FD7"/>
    <w:rsid w:val="008007EA"/>
    <w:rsid w:val="00803CFE"/>
    <w:rsid w:val="008046F2"/>
    <w:rsid w:val="008051A9"/>
    <w:rsid w:val="00813FBA"/>
    <w:rsid w:val="00817D4E"/>
    <w:rsid w:val="00817E7F"/>
    <w:rsid w:val="00820F7D"/>
    <w:rsid w:val="0082493E"/>
    <w:rsid w:val="00824FD9"/>
    <w:rsid w:val="008251EF"/>
    <w:rsid w:val="00827AA3"/>
    <w:rsid w:val="008312E8"/>
    <w:rsid w:val="00832A48"/>
    <w:rsid w:val="00835DCA"/>
    <w:rsid w:val="00835E9E"/>
    <w:rsid w:val="0083736A"/>
    <w:rsid w:val="00837D2A"/>
    <w:rsid w:val="0084477B"/>
    <w:rsid w:val="0084509B"/>
    <w:rsid w:val="00847DF7"/>
    <w:rsid w:val="00852F70"/>
    <w:rsid w:val="008548CF"/>
    <w:rsid w:val="00856655"/>
    <w:rsid w:val="008567BF"/>
    <w:rsid w:val="00857575"/>
    <w:rsid w:val="008576F2"/>
    <w:rsid w:val="00860F29"/>
    <w:rsid w:val="008611CC"/>
    <w:rsid w:val="00867D58"/>
    <w:rsid w:val="008708B3"/>
    <w:rsid w:val="00870AAE"/>
    <w:rsid w:val="008743D0"/>
    <w:rsid w:val="008753C5"/>
    <w:rsid w:val="00875C54"/>
    <w:rsid w:val="00875FFE"/>
    <w:rsid w:val="00880BB5"/>
    <w:rsid w:val="00882525"/>
    <w:rsid w:val="008826F0"/>
    <w:rsid w:val="00886962"/>
    <w:rsid w:val="0089076C"/>
    <w:rsid w:val="00893865"/>
    <w:rsid w:val="00893E50"/>
    <w:rsid w:val="00894413"/>
    <w:rsid w:val="008953D0"/>
    <w:rsid w:val="00897750"/>
    <w:rsid w:val="008A1F9D"/>
    <w:rsid w:val="008A2864"/>
    <w:rsid w:val="008A4F4C"/>
    <w:rsid w:val="008A6F6B"/>
    <w:rsid w:val="008B09E7"/>
    <w:rsid w:val="008B13E0"/>
    <w:rsid w:val="008B25CA"/>
    <w:rsid w:val="008B34AA"/>
    <w:rsid w:val="008B4728"/>
    <w:rsid w:val="008B4DB8"/>
    <w:rsid w:val="008B6661"/>
    <w:rsid w:val="008B677C"/>
    <w:rsid w:val="008C0C0A"/>
    <w:rsid w:val="008C3BA7"/>
    <w:rsid w:val="008C53E8"/>
    <w:rsid w:val="008C5809"/>
    <w:rsid w:val="008C5DAC"/>
    <w:rsid w:val="008C6D2F"/>
    <w:rsid w:val="008D1081"/>
    <w:rsid w:val="008D2668"/>
    <w:rsid w:val="008D2997"/>
    <w:rsid w:val="008D2FCF"/>
    <w:rsid w:val="008D634E"/>
    <w:rsid w:val="008E117F"/>
    <w:rsid w:val="008E30AE"/>
    <w:rsid w:val="008E4628"/>
    <w:rsid w:val="008E4967"/>
    <w:rsid w:val="008E4F1B"/>
    <w:rsid w:val="008E6C4E"/>
    <w:rsid w:val="008F18EC"/>
    <w:rsid w:val="008F23E8"/>
    <w:rsid w:val="008F30C9"/>
    <w:rsid w:val="008F3933"/>
    <w:rsid w:val="008F3B0A"/>
    <w:rsid w:val="008F694D"/>
    <w:rsid w:val="009028F9"/>
    <w:rsid w:val="00902A94"/>
    <w:rsid w:val="009116C2"/>
    <w:rsid w:val="00911DDC"/>
    <w:rsid w:val="00911EE3"/>
    <w:rsid w:val="00912FCE"/>
    <w:rsid w:val="00914129"/>
    <w:rsid w:val="00914205"/>
    <w:rsid w:val="009149E7"/>
    <w:rsid w:val="00916E07"/>
    <w:rsid w:val="00921672"/>
    <w:rsid w:val="00923A29"/>
    <w:rsid w:val="00923AF7"/>
    <w:rsid w:val="00923EE3"/>
    <w:rsid w:val="00924461"/>
    <w:rsid w:val="00927FB6"/>
    <w:rsid w:val="00930586"/>
    <w:rsid w:val="00937614"/>
    <w:rsid w:val="00943DF8"/>
    <w:rsid w:val="00945821"/>
    <w:rsid w:val="0094666C"/>
    <w:rsid w:val="009479F2"/>
    <w:rsid w:val="009516D7"/>
    <w:rsid w:val="00952D39"/>
    <w:rsid w:val="00953DB6"/>
    <w:rsid w:val="0095554D"/>
    <w:rsid w:val="00955E11"/>
    <w:rsid w:val="00957AA1"/>
    <w:rsid w:val="009617FC"/>
    <w:rsid w:val="00961A1A"/>
    <w:rsid w:val="00961C75"/>
    <w:rsid w:val="009636D4"/>
    <w:rsid w:val="00965008"/>
    <w:rsid w:val="009650AD"/>
    <w:rsid w:val="00965E16"/>
    <w:rsid w:val="0096674D"/>
    <w:rsid w:val="009671C1"/>
    <w:rsid w:val="0097126D"/>
    <w:rsid w:val="00971626"/>
    <w:rsid w:val="00971AC9"/>
    <w:rsid w:val="00976AA4"/>
    <w:rsid w:val="00977A8D"/>
    <w:rsid w:val="00982BB6"/>
    <w:rsid w:val="009845AC"/>
    <w:rsid w:val="009879B4"/>
    <w:rsid w:val="00987F3F"/>
    <w:rsid w:val="00990D9C"/>
    <w:rsid w:val="00992E62"/>
    <w:rsid w:val="00993E3F"/>
    <w:rsid w:val="00994A62"/>
    <w:rsid w:val="009951E5"/>
    <w:rsid w:val="009956BF"/>
    <w:rsid w:val="009974E2"/>
    <w:rsid w:val="009A27D5"/>
    <w:rsid w:val="009A6649"/>
    <w:rsid w:val="009A7F53"/>
    <w:rsid w:val="009B0A4F"/>
    <w:rsid w:val="009B33AF"/>
    <w:rsid w:val="009B3678"/>
    <w:rsid w:val="009B38DF"/>
    <w:rsid w:val="009B3F6E"/>
    <w:rsid w:val="009B4B0D"/>
    <w:rsid w:val="009B50F0"/>
    <w:rsid w:val="009B7E36"/>
    <w:rsid w:val="009C1F71"/>
    <w:rsid w:val="009C23A3"/>
    <w:rsid w:val="009C2878"/>
    <w:rsid w:val="009C4586"/>
    <w:rsid w:val="009C5E4A"/>
    <w:rsid w:val="009C7D7B"/>
    <w:rsid w:val="009D05B2"/>
    <w:rsid w:val="009D08A5"/>
    <w:rsid w:val="009D270B"/>
    <w:rsid w:val="009D7214"/>
    <w:rsid w:val="009D7713"/>
    <w:rsid w:val="009D7D63"/>
    <w:rsid w:val="009E1DE7"/>
    <w:rsid w:val="009E4054"/>
    <w:rsid w:val="009E5C55"/>
    <w:rsid w:val="009F0584"/>
    <w:rsid w:val="009F0B58"/>
    <w:rsid w:val="009F1850"/>
    <w:rsid w:val="009F1E59"/>
    <w:rsid w:val="009F2518"/>
    <w:rsid w:val="009F35DB"/>
    <w:rsid w:val="00A00364"/>
    <w:rsid w:val="00A0108B"/>
    <w:rsid w:val="00A07057"/>
    <w:rsid w:val="00A075ED"/>
    <w:rsid w:val="00A118C3"/>
    <w:rsid w:val="00A12D20"/>
    <w:rsid w:val="00A152E2"/>
    <w:rsid w:val="00A170FF"/>
    <w:rsid w:val="00A179BF"/>
    <w:rsid w:val="00A26A01"/>
    <w:rsid w:val="00A3012B"/>
    <w:rsid w:val="00A307D6"/>
    <w:rsid w:val="00A33736"/>
    <w:rsid w:val="00A374B7"/>
    <w:rsid w:val="00A418A3"/>
    <w:rsid w:val="00A41996"/>
    <w:rsid w:val="00A41E8B"/>
    <w:rsid w:val="00A46006"/>
    <w:rsid w:val="00A46EFB"/>
    <w:rsid w:val="00A47B36"/>
    <w:rsid w:val="00A53097"/>
    <w:rsid w:val="00A567E1"/>
    <w:rsid w:val="00A5680A"/>
    <w:rsid w:val="00A56DC1"/>
    <w:rsid w:val="00A60218"/>
    <w:rsid w:val="00A64A50"/>
    <w:rsid w:val="00A663AD"/>
    <w:rsid w:val="00A72068"/>
    <w:rsid w:val="00A745FB"/>
    <w:rsid w:val="00A761C7"/>
    <w:rsid w:val="00A77A6E"/>
    <w:rsid w:val="00A841BB"/>
    <w:rsid w:val="00A84F67"/>
    <w:rsid w:val="00A85070"/>
    <w:rsid w:val="00A85A8B"/>
    <w:rsid w:val="00A85B88"/>
    <w:rsid w:val="00A87C53"/>
    <w:rsid w:val="00A90953"/>
    <w:rsid w:val="00A90D21"/>
    <w:rsid w:val="00A918A1"/>
    <w:rsid w:val="00A9208F"/>
    <w:rsid w:val="00A94A70"/>
    <w:rsid w:val="00A955CF"/>
    <w:rsid w:val="00A96A17"/>
    <w:rsid w:val="00A972C2"/>
    <w:rsid w:val="00A978C7"/>
    <w:rsid w:val="00AA0714"/>
    <w:rsid w:val="00AA6705"/>
    <w:rsid w:val="00AB06A6"/>
    <w:rsid w:val="00AB39FF"/>
    <w:rsid w:val="00AB3E89"/>
    <w:rsid w:val="00AB4BB5"/>
    <w:rsid w:val="00AB5FFB"/>
    <w:rsid w:val="00AB74F7"/>
    <w:rsid w:val="00AC0910"/>
    <w:rsid w:val="00AC0D66"/>
    <w:rsid w:val="00AC0ED8"/>
    <w:rsid w:val="00AC5A6A"/>
    <w:rsid w:val="00AC7FAF"/>
    <w:rsid w:val="00AD1459"/>
    <w:rsid w:val="00AD36EF"/>
    <w:rsid w:val="00AD3C1D"/>
    <w:rsid w:val="00AD5C52"/>
    <w:rsid w:val="00AD7FA9"/>
    <w:rsid w:val="00AE4A7D"/>
    <w:rsid w:val="00AE5267"/>
    <w:rsid w:val="00AE5DD0"/>
    <w:rsid w:val="00AF1239"/>
    <w:rsid w:val="00AF32A7"/>
    <w:rsid w:val="00AF35C1"/>
    <w:rsid w:val="00AF6247"/>
    <w:rsid w:val="00AF66A3"/>
    <w:rsid w:val="00B019FD"/>
    <w:rsid w:val="00B02367"/>
    <w:rsid w:val="00B029AB"/>
    <w:rsid w:val="00B030E4"/>
    <w:rsid w:val="00B041F9"/>
    <w:rsid w:val="00B04EAE"/>
    <w:rsid w:val="00B05847"/>
    <w:rsid w:val="00B06782"/>
    <w:rsid w:val="00B07141"/>
    <w:rsid w:val="00B07DF8"/>
    <w:rsid w:val="00B07F8F"/>
    <w:rsid w:val="00B12138"/>
    <w:rsid w:val="00B12C3F"/>
    <w:rsid w:val="00B2260B"/>
    <w:rsid w:val="00B24EFE"/>
    <w:rsid w:val="00B257E5"/>
    <w:rsid w:val="00B25CF2"/>
    <w:rsid w:val="00B32241"/>
    <w:rsid w:val="00B342D8"/>
    <w:rsid w:val="00B41D7D"/>
    <w:rsid w:val="00B427B1"/>
    <w:rsid w:val="00B45497"/>
    <w:rsid w:val="00B4585E"/>
    <w:rsid w:val="00B5367F"/>
    <w:rsid w:val="00B53B39"/>
    <w:rsid w:val="00B54971"/>
    <w:rsid w:val="00B5511A"/>
    <w:rsid w:val="00B57309"/>
    <w:rsid w:val="00B611C3"/>
    <w:rsid w:val="00B64B40"/>
    <w:rsid w:val="00B65402"/>
    <w:rsid w:val="00B67C9E"/>
    <w:rsid w:val="00B704A3"/>
    <w:rsid w:val="00B730DC"/>
    <w:rsid w:val="00B74256"/>
    <w:rsid w:val="00B75072"/>
    <w:rsid w:val="00B87031"/>
    <w:rsid w:val="00B871FC"/>
    <w:rsid w:val="00B9181F"/>
    <w:rsid w:val="00B918D7"/>
    <w:rsid w:val="00BA3959"/>
    <w:rsid w:val="00BA4756"/>
    <w:rsid w:val="00BA5E90"/>
    <w:rsid w:val="00BA6671"/>
    <w:rsid w:val="00BA66CE"/>
    <w:rsid w:val="00BB0EE3"/>
    <w:rsid w:val="00BB4449"/>
    <w:rsid w:val="00BB485F"/>
    <w:rsid w:val="00BB5EA8"/>
    <w:rsid w:val="00BB7253"/>
    <w:rsid w:val="00BC24AF"/>
    <w:rsid w:val="00BC289E"/>
    <w:rsid w:val="00BC38BA"/>
    <w:rsid w:val="00BC6383"/>
    <w:rsid w:val="00BC7840"/>
    <w:rsid w:val="00BD02C3"/>
    <w:rsid w:val="00BD0C86"/>
    <w:rsid w:val="00BD5856"/>
    <w:rsid w:val="00BD6350"/>
    <w:rsid w:val="00BE0583"/>
    <w:rsid w:val="00BE16AC"/>
    <w:rsid w:val="00BE1718"/>
    <w:rsid w:val="00BE2AC2"/>
    <w:rsid w:val="00BE3144"/>
    <w:rsid w:val="00BE5230"/>
    <w:rsid w:val="00BE5FA9"/>
    <w:rsid w:val="00BE6357"/>
    <w:rsid w:val="00BE6F53"/>
    <w:rsid w:val="00BE797F"/>
    <w:rsid w:val="00BF223D"/>
    <w:rsid w:val="00BF387C"/>
    <w:rsid w:val="00BF5DDA"/>
    <w:rsid w:val="00BF7E2D"/>
    <w:rsid w:val="00C011C7"/>
    <w:rsid w:val="00C06AEE"/>
    <w:rsid w:val="00C10DE4"/>
    <w:rsid w:val="00C11955"/>
    <w:rsid w:val="00C12B7E"/>
    <w:rsid w:val="00C13092"/>
    <w:rsid w:val="00C139F3"/>
    <w:rsid w:val="00C143A0"/>
    <w:rsid w:val="00C17187"/>
    <w:rsid w:val="00C17D49"/>
    <w:rsid w:val="00C202F1"/>
    <w:rsid w:val="00C20C89"/>
    <w:rsid w:val="00C24169"/>
    <w:rsid w:val="00C24272"/>
    <w:rsid w:val="00C3591A"/>
    <w:rsid w:val="00C43123"/>
    <w:rsid w:val="00C44406"/>
    <w:rsid w:val="00C44F18"/>
    <w:rsid w:val="00C4605E"/>
    <w:rsid w:val="00C50D84"/>
    <w:rsid w:val="00C54FC5"/>
    <w:rsid w:val="00C551B6"/>
    <w:rsid w:val="00C558B4"/>
    <w:rsid w:val="00C5675E"/>
    <w:rsid w:val="00C57282"/>
    <w:rsid w:val="00C57775"/>
    <w:rsid w:val="00C57B4B"/>
    <w:rsid w:val="00C57BE7"/>
    <w:rsid w:val="00C6015A"/>
    <w:rsid w:val="00C61937"/>
    <w:rsid w:val="00C708D3"/>
    <w:rsid w:val="00C72AA5"/>
    <w:rsid w:val="00C759E7"/>
    <w:rsid w:val="00C848FF"/>
    <w:rsid w:val="00C8722C"/>
    <w:rsid w:val="00C87F0F"/>
    <w:rsid w:val="00C90106"/>
    <w:rsid w:val="00C9167C"/>
    <w:rsid w:val="00C91A34"/>
    <w:rsid w:val="00C979AE"/>
    <w:rsid w:val="00CA0391"/>
    <w:rsid w:val="00CA179D"/>
    <w:rsid w:val="00CA2E47"/>
    <w:rsid w:val="00CA6A55"/>
    <w:rsid w:val="00CB1DAA"/>
    <w:rsid w:val="00CB6F31"/>
    <w:rsid w:val="00CC3B1D"/>
    <w:rsid w:val="00CC43C0"/>
    <w:rsid w:val="00CC559A"/>
    <w:rsid w:val="00CC7120"/>
    <w:rsid w:val="00CC766E"/>
    <w:rsid w:val="00CD17EA"/>
    <w:rsid w:val="00CD32C5"/>
    <w:rsid w:val="00CD73D7"/>
    <w:rsid w:val="00CE3894"/>
    <w:rsid w:val="00CE3FF1"/>
    <w:rsid w:val="00CF25C0"/>
    <w:rsid w:val="00CF3387"/>
    <w:rsid w:val="00CF44BB"/>
    <w:rsid w:val="00D01C6F"/>
    <w:rsid w:val="00D02E10"/>
    <w:rsid w:val="00D03519"/>
    <w:rsid w:val="00D10189"/>
    <w:rsid w:val="00D14114"/>
    <w:rsid w:val="00D14F83"/>
    <w:rsid w:val="00D16324"/>
    <w:rsid w:val="00D16452"/>
    <w:rsid w:val="00D16644"/>
    <w:rsid w:val="00D16B17"/>
    <w:rsid w:val="00D20519"/>
    <w:rsid w:val="00D219FA"/>
    <w:rsid w:val="00D2213B"/>
    <w:rsid w:val="00D22855"/>
    <w:rsid w:val="00D30F96"/>
    <w:rsid w:val="00D32DD6"/>
    <w:rsid w:val="00D34651"/>
    <w:rsid w:val="00D349BF"/>
    <w:rsid w:val="00D34CA8"/>
    <w:rsid w:val="00D35A56"/>
    <w:rsid w:val="00D37570"/>
    <w:rsid w:val="00D37D1B"/>
    <w:rsid w:val="00D402BE"/>
    <w:rsid w:val="00D40A49"/>
    <w:rsid w:val="00D41A78"/>
    <w:rsid w:val="00D41FD9"/>
    <w:rsid w:val="00D43EC2"/>
    <w:rsid w:val="00D451A7"/>
    <w:rsid w:val="00D512C9"/>
    <w:rsid w:val="00D53F1A"/>
    <w:rsid w:val="00D632AB"/>
    <w:rsid w:val="00D64C24"/>
    <w:rsid w:val="00D64D72"/>
    <w:rsid w:val="00D66A8C"/>
    <w:rsid w:val="00D67789"/>
    <w:rsid w:val="00D70812"/>
    <w:rsid w:val="00D721FD"/>
    <w:rsid w:val="00D72E11"/>
    <w:rsid w:val="00D73B1D"/>
    <w:rsid w:val="00D74486"/>
    <w:rsid w:val="00D752DF"/>
    <w:rsid w:val="00D764D3"/>
    <w:rsid w:val="00D769EA"/>
    <w:rsid w:val="00D7755E"/>
    <w:rsid w:val="00D7765A"/>
    <w:rsid w:val="00D80515"/>
    <w:rsid w:val="00D813DC"/>
    <w:rsid w:val="00D81AA9"/>
    <w:rsid w:val="00D8676F"/>
    <w:rsid w:val="00D86795"/>
    <w:rsid w:val="00D87ADF"/>
    <w:rsid w:val="00D90728"/>
    <w:rsid w:val="00D910E0"/>
    <w:rsid w:val="00D93814"/>
    <w:rsid w:val="00D97659"/>
    <w:rsid w:val="00DA0589"/>
    <w:rsid w:val="00DA25E7"/>
    <w:rsid w:val="00DA2A98"/>
    <w:rsid w:val="00DA3CC9"/>
    <w:rsid w:val="00DA3F35"/>
    <w:rsid w:val="00DB0AE3"/>
    <w:rsid w:val="00DB1288"/>
    <w:rsid w:val="00DB1A46"/>
    <w:rsid w:val="00DB2386"/>
    <w:rsid w:val="00DB25C9"/>
    <w:rsid w:val="00DB31F9"/>
    <w:rsid w:val="00DC3DC5"/>
    <w:rsid w:val="00DC4026"/>
    <w:rsid w:val="00DC71E5"/>
    <w:rsid w:val="00DC74D8"/>
    <w:rsid w:val="00DD0FBC"/>
    <w:rsid w:val="00DD13EF"/>
    <w:rsid w:val="00DD19CA"/>
    <w:rsid w:val="00DD1AEE"/>
    <w:rsid w:val="00DD35CB"/>
    <w:rsid w:val="00DD4650"/>
    <w:rsid w:val="00DD4DEE"/>
    <w:rsid w:val="00DD5EDE"/>
    <w:rsid w:val="00DD7859"/>
    <w:rsid w:val="00DD7B50"/>
    <w:rsid w:val="00DE080E"/>
    <w:rsid w:val="00DE12A5"/>
    <w:rsid w:val="00DE1977"/>
    <w:rsid w:val="00DE41CF"/>
    <w:rsid w:val="00DE45F0"/>
    <w:rsid w:val="00DE6679"/>
    <w:rsid w:val="00DE7356"/>
    <w:rsid w:val="00DF052B"/>
    <w:rsid w:val="00DF1FD7"/>
    <w:rsid w:val="00DF2515"/>
    <w:rsid w:val="00DF317C"/>
    <w:rsid w:val="00DF3D1B"/>
    <w:rsid w:val="00DF4214"/>
    <w:rsid w:val="00DF5C90"/>
    <w:rsid w:val="00E029DE"/>
    <w:rsid w:val="00E02B41"/>
    <w:rsid w:val="00E0683B"/>
    <w:rsid w:val="00E07BD7"/>
    <w:rsid w:val="00E119DB"/>
    <w:rsid w:val="00E1538A"/>
    <w:rsid w:val="00E1667D"/>
    <w:rsid w:val="00E2047B"/>
    <w:rsid w:val="00E208BB"/>
    <w:rsid w:val="00E21EF1"/>
    <w:rsid w:val="00E272B2"/>
    <w:rsid w:val="00E32F82"/>
    <w:rsid w:val="00E36032"/>
    <w:rsid w:val="00E4139D"/>
    <w:rsid w:val="00E41590"/>
    <w:rsid w:val="00E451C4"/>
    <w:rsid w:val="00E45F66"/>
    <w:rsid w:val="00E469F0"/>
    <w:rsid w:val="00E50475"/>
    <w:rsid w:val="00E5721B"/>
    <w:rsid w:val="00E579CA"/>
    <w:rsid w:val="00E6390D"/>
    <w:rsid w:val="00E65793"/>
    <w:rsid w:val="00E662FF"/>
    <w:rsid w:val="00E70C4B"/>
    <w:rsid w:val="00E70E2A"/>
    <w:rsid w:val="00E71D73"/>
    <w:rsid w:val="00E72321"/>
    <w:rsid w:val="00E73CCF"/>
    <w:rsid w:val="00E762D3"/>
    <w:rsid w:val="00E77A87"/>
    <w:rsid w:val="00E8116B"/>
    <w:rsid w:val="00E8299A"/>
    <w:rsid w:val="00E86C82"/>
    <w:rsid w:val="00E930CB"/>
    <w:rsid w:val="00E955BB"/>
    <w:rsid w:val="00EA1B44"/>
    <w:rsid w:val="00EA5A9D"/>
    <w:rsid w:val="00EB452D"/>
    <w:rsid w:val="00EB76D5"/>
    <w:rsid w:val="00EC40A8"/>
    <w:rsid w:val="00EC508C"/>
    <w:rsid w:val="00EC707E"/>
    <w:rsid w:val="00EC767A"/>
    <w:rsid w:val="00ED02AB"/>
    <w:rsid w:val="00ED0614"/>
    <w:rsid w:val="00ED44C8"/>
    <w:rsid w:val="00ED555E"/>
    <w:rsid w:val="00ED5ABB"/>
    <w:rsid w:val="00ED6167"/>
    <w:rsid w:val="00ED6725"/>
    <w:rsid w:val="00EE2297"/>
    <w:rsid w:val="00EE3988"/>
    <w:rsid w:val="00EE6213"/>
    <w:rsid w:val="00EE652F"/>
    <w:rsid w:val="00EE7021"/>
    <w:rsid w:val="00EE7AD9"/>
    <w:rsid w:val="00EF14F3"/>
    <w:rsid w:val="00EF17BE"/>
    <w:rsid w:val="00EF23F2"/>
    <w:rsid w:val="00EF2ECD"/>
    <w:rsid w:val="00EF31D0"/>
    <w:rsid w:val="00EF3861"/>
    <w:rsid w:val="00EF59FD"/>
    <w:rsid w:val="00EF7AFC"/>
    <w:rsid w:val="00F01000"/>
    <w:rsid w:val="00F035D9"/>
    <w:rsid w:val="00F04036"/>
    <w:rsid w:val="00F046B6"/>
    <w:rsid w:val="00F049D2"/>
    <w:rsid w:val="00F06FC8"/>
    <w:rsid w:val="00F07FA2"/>
    <w:rsid w:val="00F11110"/>
    <w:rsid w:val="00F11A95"/>
    <w:rsid w:val="00F134E2"/>
    <w:rsid w:val="00F168AD"/>
    <w:rsid w:val="00F16EB6"/>
    <w:rsid w:val="00F205F6"/>
    <w:rsid w:val="00F214CC"/>
    <w:rsid w:val="00F22000"/>
    <w:rsid w:val="00F23B76"/>
    <w:rsid w:val="00F245D1"/>
    <w:rsid w:val="00F257B6"/>
    <w:rsid w:val="00F26CB7"/>
    <w:rsid w:val="00F3053F"/>
    <w:rsid w:val="00F308FF"/>
    <w:rsid w:val="00F320F6"/>
    <w:rsid w:val="00F3211C"/>
    <w:rsid w:val="00F359F9"/>
    <w:rsid w:val="00F364CE"/>
    <w:rsid w:val="00F3762D"/>
    <w:rsid w:val="00F407D4"/>
    <w:rsid w:val="00F4285C"/>
    <w:rsid w:val="00F4375C"/>
    <w:rsid w:val="00F4417E"/>
    <w:rsid w:val="00F46F65"/>
    <w:rsid w:val="00F53664"/>
    <w:rsid w:val="00F61721"/>
    <w:rsid w:val="00F64499"/>
    <w:rsid w:val="00F644B7"/>
    <w:rsid w:val="00F647DB"/>
    <w:rsid w:val="00F64B4E"/>
    <w:rsid w:val="00F6527D"/>
    <w:rsid w:val="00F66872"/>
    <w:rsid w:val="00F67619"/>
    <w:rsid w:val="00F71B2D"/>
    <w:rsid w:val="00F7463F"/>
    <w:rsid w:val="00F7497D"/>
    <w:rsid w:val="00F7593F"/>
    <w:rsid w:val="00F80E77"/>
    <w:rsid w:val="00F80F86"/>
    <w:rsid w:val="00F81CE5"/>
    <w:rsid w:val="00F829B1"/>
    <w:rsid w:val="00F82A53"/>
    <w:rsid w:val="00F83B96"/>
    <w:rsid w:val="00F85EC1"/>
    <w:rsid w:val="00F86EDD"/>
    <w:rsid w:val="00F91255"/>
    <w:rsid w:val="00F917A5"/>
    <w:rsid w:val="00F950A4"/>
    <w:rsid w:val="00F96C38"/>
    <w:rsid w:val="00F97C2C"/>
    <w:rsid w:val="00FA0609"/>
    <w:rsid w:val="00FA214E"/>
    <w:rsid w:val="00FA26A4"/>
    <w:rsid w:val="00FA5A24"/>
    <w:rsid w:val="00FA6927"/>
    <w:rsid w:val="00FB3B3A"/>
    <w:rsid w:val="00FB618A"/>
    <w:rsid w:val="00FC20FF"/>
    <w:rsid w:val="00FC32E7"/>
    <w:rsid w:val="00FC3AAF"/>
    <w:rsid w:val="00FC4C25"/>
    <w:rsid w:val="00FC684D"/>
    <w:rsid w:val="00FD097F"/>
    <w:rsid w:val="00FD1114"/>
    <w:rsid w:val="00FD1637"/>
    <w:rsid w:val="00FD5739"/>
    <w:rsid w:val="00FD7FDF"/>
    <w:rsid w:val="00FE0CE6"/>
    <w:rsid w:val="00FE218A"/>
    <w:rsid w:val="00FE2630"/>
    <w:rsid w:val="00FE3BF2"/>
    <w:rsid w:val="00FE4CBE"/>
    <w:rsid w:val="00FF05D2"/>
    <w:rsid w:val="00FF2B05"/>
    <w:rsid w:val="00FF2EC5"/>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C9AC5"/>
  <w15:docId w15:val="{4A471133-D53F-4A8A-A8C5-C7A99371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927"/>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E4139D"/>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qFormat/>
    <w:rsid w:val="00E4139D"/>
    <w:pPr>
      <w:keepNext/>
      <w:widowControl w:val="0"/>
      <w:autoSpaceDE w:val="0"/>
      <w:autoSpaceDN w:val="0"/>
      <w:adjustRightInd w:val="0"/>
      <w:jc w:val="both"/>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24413"/>
    <w:pPr>
      <w:ind w:left="314" w:hanging="314"/>
    </w:pPr>
    <w:rPr>
      <w:i/>
      <w:color w:val="000000"/>
      <w:sz w:val="20"/>
      <w:szCs w:val="20"/>
    </w:rPr>
  </w:style>
  <w:style w:type="character" w:customStyle="1" w:styleId="Pagrindiniotekstotrauka2Diagrama">
    <w:name w:val="Pagrindinio teksto įtrauka 2 Diagrama"/>
    <w:link w:val="Pagrindiniotekstotrauka2"/>
    <w:rsid w:val="00024413"/>
    <w:rPr>
      <w:rFonts w:ascii="Times New Roman" w:eastAsia="Times New Roman" w:hAnsi="Times New Roman" w:cs="Times New Roman"/>
      <w:i/>
      <w:color w:val="000000"/>
      <w:sz w:val="20"/>
      <w:szCs w:val="20"/>
    </w:rPr>
  </w:style>
  <w:style w:type="paragraph" w:styleId="Antrats">
    <w:name w:val="header"/>
    <w:basedOn w:val="prastasis"/>
    <w:link w:val="AntratsDiagrama"/>
    <w:uiPriority w:val="99"/>
    <w:rsid w:val="00024413"/>
    <w:pPr>
      <w:tabs>
        <w:tab w:val="center" w:pos="4819"/>
        <w:tab w:val="right" w:pos="9638"/>
      </w:tabs>
    </w:pPr>
  </w:style>
  <w:style w:type="character" w:customStyle="1" w:styleId="AntratsDiagrama">
    <w:name w:val="Antraštės Diagrama"/>
    <w:link w:val="Antrats"/>
    <w:uiPriority w:val="99"/>
    <w:rsid w:val="00024413"/>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24413"/>
  </w:style>
  <w:style w:type="paragraph" w:styleId="Pagrindinistekstas">
    <w:name w:val="Body Text"/>
    <w:basedOn w:val="prastasis"/>
    <w:link w:val="PagrindinistekstasDiagrama"/>
    <w:rsid w:val="00024413"/>
    <w:pPr>
      <w:spacing w:after="120"/>
    </w:pPr>
  </w:style>
  <w:style w:type="character" w:customStyle="1" w:styleId="PagrindinistekstasDiagrama">
    <w:name w:val="Pagrindinis tekstas Diagrama"/>
    <w:link w:val="Pagrindinistekstas"/>
    <w:rsid w:val="00024413"/>
    <w:rPr>
      <w:rFonts w:ascii="Times New Roman" w:eastAsia="Times New Roman" w:hAnsi="Times New Roman" w:cs="Times New Roman"/>
      <w:sz w:val="24"/>
      <w:szCs w:val="24"/>
      <w:lang w:val="lt-LT" w:eastAsia="lt-LT"/>
    </w:rPr>
  </w:style>
  <w:style w:type="paragraph" w:styleId="Debesliotekstas">
    <w:name w:val="Balloon Text"/>
    <w:basedOn w:val="prastasis"/>
    <w:semiHidden/>
    <w:rsid w:val="00424903"/>
    <w:rPr>
      <w:rFonts w:ascii="Tahoma" w:hAnsi="Tahoma" w:cs="Tahoma"/>
      <w:sz w:val="16"/>
      <w:szCs w:val="16"/>
    </w:rPr>
  </w:style>
  <w:style w:type="character" w:styleId="Komentaronuoroda">
    <w:name w:val="annotation reference"/>
    <w:rsid w:val="007404F0"/>
    <w:rPr>
      <w:sz w:val="16"/>
      <w:szCs w:val="16"/>
    </w:rPr>
  </w:style>
  <w:style w:type="paragraph" w:styleId="Komentarotekstas">
    <w:name w:val="annotation text"/>
    <w:basedOn w:val="prastasis"/>
    <w:link w:val="KomentarotekstasDiagrama"/>
    <w:rsid w:val="007404F0"/>
    <w:rPr>
      <w:sz w:val="20"/>
      <w:szCs w:val="20"/>
    </w:rPr>
  </w:style>
  <w:style w:type="paragraph" w:styleId="Komentarotema">
    <w:name w:val="annotation subject"/>
    <w:basedOn w:val="Komentarotekstas"/>
    <w:next w:val="Komentarotekstas"/>
    <w:semiHidden/>
    <w:rsid w:val="007404F0"/>
    <w:rPr>
      <w:b/>
      <w:bCs/>
    </w:rPr>
  </w:style>
  <w:style w:type="paragraph" w:styleId="Puslapioinaostekstas">
    <w:name w:val="footnote text"/>
    <w:basedOn w:val="prastasis"/>
    <w:semiHidden/>
    <w:rsid w:val="00DC71E5"/>
    <w:rPr>
      <w:sz w:val="20"/>
      <w:szCs w:val="20"/>
    </w:rPr>
  </w:style>
  <w:style w:type="character" w:styleId="Puslapioinaosnuoroda">
    <w:name w:val="footnote reference"/>
    <w:semiHidden/>
    <w:rsid w:val="00DC71E5"/>
    <w:rPr>
      <w:vertAlign w:val="superscript"/>
    </w:rPr>
  </w:style>
  <w:style w:type="table" w:styleId="Lentelstinklelis">
    <w:name w:val="Table Grid"/>
    <w:basedOn w:val="prastojilente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Porat">
    <w:name w:val="footer"/>
    <w:basedOn w:val="prastasis"/>
    <w:link w:val="PoratDiagrama"/>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E4139D"/>
    <w:pPr>
      <w:spacing w:after="200" w:line="276" w:lineRule="auto"/>
      <w:ind w:left="720"/>
      <w:contextualSpacing/>
    </w:pPr>
    <w:rPr>
      <w:rFonts w:eastAsia="Calibri"/>
      <w:lang w:eastAsia="en-US"/>
    </w:rPr>
  </w:style>
  <w:style w:type="paragraph" w:styleId="Betarp">
    <w:name w:val="No Spacing"/>
    <w:uiPriority w:val="1"/>
    <w:qFormat/>
    <w:rsid w:val="00E4139D"/>
    <w:rPr>
      <w:rFonts w:ascii="Times New Roman" w:eastAsia="Times New Roman" w:hAnsi="Times New Roman"/>
      <w:sz w:val="24"/>
      <w:szCs w:val="24"/>
      <w:lang w:val="en-GB" w:eastAsia="en-US"/>
    </w:rPr>
  </w:style>
  <w:style w:type="character" w:customStyle="1" w:styleId="KomentarotekstasDiagrama">
    <w:name w:val="Komentaro tekstas Diagrama"/>
    <w:link w:val="Komentarotekstas"/>
    <w:rsid w:val="0044016F"/>
    <w:rPr>
      <w:rFonts w:ascii="Times New Roman" w:eastAsia="Times New Roman" w:hAnsi="Times New Roman"/>
    </w:rPr>
  </w:style>
  <w:style w:type="character" w:styleId="Hipersaitas">
    <w:name w:val="Hyperlink"/>
    <w:rsid w:val="00DF4214"/>
    <w:rPr>
      <w:color w:val="0000FF"/>
      <w:u w:val="single"/>
    </w:rPr>
  </w:style>
  <w:style w:type="paragraph" w:customStyle="1" w:styleId="ListParagraph1">
    <w:name w:val="List Paragraph1"/>
    <w:basedOn w:val="prastasis"/>
    <w:qFormat/>
    <w:rsid w:val="00E4139D"/>
    <w:pPr>
      <w:ind w:left="720" w:firstLine="720"/>
      <w:jc w:val="both"/>
    </w:pPr>
    <w:rPr>
      <w:sz w:val="20"/>
      <w:szCs w:val="20"/>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4139D"/>
    <w:rPr>
      <w:rFonts w:ascii="Times New Roman" w:hAnsi="Times New Roman"/>
      <w:sz w:val="24"/>
      <w:szCs w:val="24"/>
      <w:lang w:eastAsia="en-US"/>
    </w:rPr>
  </w:style>
  <w:style w:type="table" w:customStyle="1" w:styleId="LightShading1">
    <w:name w:val="Light Shading1"/>
    <w:basedOn w:val="prastojilentel"/>
    <w:uiPriority w:val="60"/>
    <w:rsid w:val="00FF2B05"/>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ntrat1Diagrama">
    <w:name w:val="Antraštė 1 Diagrama"/>
    <w:basedOn w:val="Numatytasispastraiposriftas"/>
    <w:link w:val="Antrat1"/>
    <w:uiPriority w:val="9"/>
    <w:rsid w:val="00E4139D"/>
    <w:rPr>
      <w:rFonts w:asciiTheme="majorHAnsi" w:eastAsiaTheme="majorEastAsia" w:hAnsiTheme="majorHAnsi" w:cstheme="majorBidi"/>
      <w:b/>
      <w:bCs/>
      <w:kern w:val="32"/>
      <w:sz w:val="32"/>
      <w:szCs w:val="32"/>
    </w:rPr>
  </w:style>
  <w:style w:type="numbering" w:customStyle="1" w:styleId="Style3">
    <w:name w:val="Style3"/>
    <w:uiPriority w:val="99"/>
    <w:rsid w:val="00AF35C1"/>
    <w:pPr>
      <w:numPr>
        <w:numId w:val="19"/>
      </w:numPr>
    </w:pPr>
  </w:style>
  <w:style w:type="numbering" w:customStyle="1" w:styleId="Style4">
    <w:name w:val="Style4"/>
    <w:uiPriority w:val="99"/>
    <w:rsid w:val="00AF35C1"/>
    <w:pPr>
      <w:numPr>
        <w:numId w:val="20"/>
      </w:numPr>
    </w:pPr>
  </w:style>
  <w:style w:type="paragraph" w:styleId="HTMLiankstoformatuotas">
    <w:name w:val="HTML Preformatted"/>
    <w:basedOn w:val="prastasis"/>
    <w:link w:val="HTMLiankstoformatuotasDiagrama"/>
    <w:semiHidden/>
    <w:rsid w:val="00CB1DAA"/>
    <w:pPr>
      <w:numPr>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b/>
      <w:bCs/>
      <w:sz w:val="26"/>
      <w:szCs w:val="26"/>
      <w:lang w:eastAsia="en-US"/>
    </w:rPr>
  </w:style>
  <w:style w:type="character" w:customStyle="1" w:styleId="HTMLiankstoformatuotasDiagrama">
    <w:name w:val="HTML iš anksto formatuotas Diagrama"/>
    <w:basedOn w:val="Numatytasispastraiposriftas"/>
    <w:link w:val="HTMLiankstoformatuotas"/>
    <w:semiHidden/>
    <w:rsid w:val="00CB1DAA"/>
    <w:rPr>
      <w:rFonts w:ascii="Arial" w:eastAsia="Times New Roman" w:hAnsi="Arial" w:cs="Arial"/>
      <w:b/>
      <w:bCs/>
      <w:sz w:val="26"/>
      <w:szCs w:val="26"/>
      <w:lang w:eastAsia="en-US"/>
    </w:rPr>
  </w:style>
  <w:style w:type="paragraph" w:customStyle="1" w:styleId="Pavadinimas2">
    <w:name w:val="Pavadinimas2"/>
    <w:basedOn w:val="prastasis"/>
    <w:rsid w:val="00CB1DAA"/>
    <w:pPr>
      <w:numPr>
        <w:numId w:val="2"/>
      </w:numPr>
      <w:spacing w:before="360" w:after="120"/>
      <w:jc w:val="center"/>
    </w:pPr>
    <w:rPr>
      <w:b/>
      <w:bCs/>
      <w:caps/>
      <w:lang w:eastAsia="en-US"/>
    </w:rPr>
  </w:style>
  <w:style w:type="table" w:customStyle="1" w:styleId="TableGrid1">
    <w:name w:val="Table Grid1"/>
    <w:basedOn w:val="prastojilentel"/>
    <w:next w:val="Lentelstinklelis"/>
    <w:uiPriority w:val="39"/>
    <w:rsid w:val="006416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44406"/>
    <w:rPr>
      <w:rFonts w:ascii="Times New Roman" w:eastAsia="Times New Roman" w:hAnsi="Times New Roman"/>
      <w:sz w:val="24"/>
      <w:szCs w:val="24"/>
    </w:rPr>
  </w:style>
  <w:style w:type="table" w:styleId="viesusisspalvinimas">
    <w:name w:val="Light Shading"/>
    <w:basedOn w:val="prastojilentel"/>
    <w:uiPriority w:val="60"/>
    <w:rsid w:val="00DB31F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oratDiagrama">
    <w:name w:val="Poraštė Diagrama"/>
    <w:basedOn w:val="Numatytasispastraiposriftas"/>
    <w:link w:val="Porat"/>
    <w:uiPriority w:val="99"/>
    <w:rsid w:val="00DB31F9"/>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77258C"/>
    <w:rPr>
      <w:color w:val="605E5C"/>
      <w:shd w:val="clear" w:color="auto" w:fill="E1DFDD"/>
    </w:rPr>
  </w:style>
  <w:style w:type="character" w:customStyle="1" w:styleId="FontStyle16">
    <w:name w:val="Font Style16"/>
    <w:uiPriority w:val="99"/>
    <w:rsid w:val="00263602"/>
    <w:rPr>
      <w:rFonts w:ascii="Times New Roman" w:hAnsi="Times New Roman" w:cs="Times New Roman"/>
      <w:sz w:val="22"/>
      <w:szCs w:val="22"/>
    </w:rPr>
  </w:style>
  <w:style w:type="paragraph" w:customStyle="1" w:styleId="Style8">
    <w:name w:val="Style8"/>
    <w:basedOn w:val="prastasis"/>
    <w:uiPriority w:val="99"/>
    <w:rsid w:val="00263602"/>
    <w:pPr>
      <w:widowControl w:val="0"/>
      <w:autoSpaceDE w:val="0"/>
      <w:autoSpaceDN w:val="0"/>
      <w:adjustRightInd w:val="0"/>
      <w:spacing w:line="259" w:lineRule="exact"/>
    </w:pPr>
    <w:rPr>
      <w:rFonts w:ascii="Georgia" w:hAnsi="Georgia"/>
      <w:lang w:val="en-US" w:eastAsia="en-US"/>
    </w:rPr>
  </w:style>
  <w:style w:type="character" w:customStyle="1" w:styleId="FontStyle19">
    <w:name w:val="Font Style19"/>
    <w:uiPriority w:val="99"/>
    <w:rsid w:val="00263602"/>
    <w:rPr>
      <w:rFonts w:ascii="Times New Roman" w:hAnsi="Times New Roman" w:cs="Times New Roman"/>
      <w:sz w:val="22"/>
      <w:szCs w:val="22"/>
    </w:rPr>
  </w:style>
  <w:style w:type="paragraph" w:customStyle="1" w:styleId="Style14">
    <w:name w:val="Style14"/>
    <w:basedOn w:val="prastasis"/>
    <w:uiPriority w:val="99"/>
    <w:rsid w:val="00263602"/>
    <w:pPr>
      <w:widowControl w:val="0"/>
      <w:autoSpaceDE w:val="0"/>
      <w:autoSpaceDN w:val="0"/>
      <w:adjustRightInd w:val="0"/>
    </w:pPr>
    <w:rPr>
      <w:rFonts w:ascii="Bookman Old Style" w:hAnsi="Bookman Old Sty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44894">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00106923">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53133434">
      <w:bodyDiv w:val="1"/>
      <w:marLeft w:val="0"/>
      <w:marRight w:val="0"/>
      <w:marTop w:val="0"/>
      <w:marBottom w:val="0"/>
      <w:divBdr>
        <w:top w:val="none" w:sz="0" w:space="0" w:color="auto"/>
        <w:left w:val="none" w:sz="0" w:space="0" w:color="auto"/>
        <w:bottom w:val="none" w:sz="0" w:space="0" w:color="auto"/>
        <w:right w:val="none" w:sz="0" w:space="0" w:color="auto"/>
      </w:divBdr>
    </w:div>
    <w:div w:id="178680391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336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a.marcinonyt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8F764-6746-477F-B91A-2A46A110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30777</Words>
  <Characters>17544</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Asta Čiulkinienė</cp:lastModifiedBy>
  <cp:revision>3</cp:revision>
  <cp:lastPrinted>2012-01-12T09:43:00Z</cp:lastPrinted>
  <dcterms:created xsi:type="dcterms:W3CDTF">2025-03-19T06:40:00Z</dcterms:created>
  <dcterms:modified xsi:type="dcterms:W3CDTF">2025-03-19T06:42:00Z</dcterms:modified>
</cp:coreProperties>
</file>