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97D3" w14:textId="79FC5875" w:rsidR="00F04C74" w:rsidRDefault="00F04C74" w:rsidP="004D0B62">
      <w:pPr>
        <w:pStyle w:val="Title"/>
        <w:spacing w:line="276" w:lineRule="auto"/>
        <w:rPr>
          <w:rFonts w:ascii="Arial" w:hAnsi="Arial" w:cs="Arial"/>
          <w:noProof/>
          <w:sz w:val="20"/>
          <w:lang w:val="lt-LT"/>
        </w:rPr>
      </w:pPr>
      <w:bookmarkStart w:id="0" w:name="_Hlk92286278"/>
      <w:bookmarkStart w:id="1" w:name="_Hlk78355290"/>
      <w:permStart w:id="1192720300" w:edGrp="everyone"/>
      <w:r w:rsidRPr="00F04C74">
        <w:rPr>
          <w:rFonts w:ascii="Arial" w:hAnsi="Arial" w:cs="Arial"/>
          <w:noProof/>
          <w:sz w:val="20"/>
          <w:lang w:val="lt-LT"/>
        </w:rPr>
        <w:t>Vibracijų matavimo monitoringo įdiegim</w:t>
      </w:r>
      <w:r w:rsidR="00E81778">
        <w:rPr>
          <w:rFonts w:ascii="Arial" w:hAnsi="Arial" w:cs="Arial"/>
          <w:noProof/>
          <w:sz w:val="20"/>
          <w:lang w:val="lt-LT"/>
        </w:rPr>
        <w:t>o</w:t>
      </w:r>
      <w:r w:rsidRPr="00F04C74">
        <w:rPr>
          <w:rFonts w:ascii="Arial" w:hAnsi="Arial" w:cs="Arial"/>
          <w:noProof/>
          <w:sz w:val="20"/>
          <w:lang w:val="lt-LT"/>
        </w:rPr>
        <w:t xml:space="preserve"> katilinėse</w:t>
      </w:r>
    </w:p>
    <w:p w14:paraId="3738D299" w14:textId="0ACE21A6" w:rsidR="004D0B62" w:rsidRPr="00B46D5B" w:rsidRDefault="004D0B62" w:rsidP="004D0B62">
      <w:pPr>
        <w:pStyle w:val="Title"/>
        <w:spacing w:line="276" w:lineRule="auto"/>
        <w:rPr>
          <w:rFonts w:ascii="Arial" w:hAnsi="Arial" w:cs="Arial"/>
          <w:noProof/>
          <w:sz w:val="20"/>
          <w:lang w:val="lt-LT"/>
        </w:rPr>
      </w:pPr>
      <w:r w:rsidRPr="00B46D5B">
        <w:rPr>
          <w:rFonts w:ascii="Arial" w:hAnsi="Arial" w:cs="Arial"/>
          <w:noProof/>
          <w:sz w:val="20"/>
          <w:lang w:val="lt-LT"/>
        </w:rPr>
        <w:t>PIRKIMO–PARDAVIMO sutartis</w:t>
      </w:r>
      <w:r w:rsidR="00C34B79" w:rsidRPr="00B46D5B">
        <w:rPr>
          <w:rFonts w:ascii="Arial" w:hAnsi="Arial" w:cs="Arial"/>
          <w:noProof/>
          <w:sz w:val="20"/>
          <w:lang w:val="lt-LT"/>
        </w:rPr>
        <w:t xml:space="preserve"> </w:t>
      </w:r>
      <w:r w:rsidR="00493716" w:rsidRPr="00B46D5B">
        <w:rPr>
          <w:rFonts w:ascii="Arial" w:hAnsi="Arial" w:cs="Arial"/>
          <w:noProof/>
          <w:sz w:val="20"/>
          <w:lang w:val="lt-LT"/>
        </w:rPr>
        <w:t>NR.____________</w:t>
      </w:r>
    </w:p>
    <w:p w14:paraId="3D903A01" w14:textId="5DAB11F3"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F04C74">
        <w:rPr>
          <w:rFonts w:ascii="Arial" w:hAnsi="Arial" w:cs="Arial"/>
          <w:noProof/>
          <w:sz w:val="20"/>
          <w:szCs w:val="20"/>
          <w:lang w:val="lt-LT"/>
        </w:rPr>
        <w:t>5</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shd w:val="clear" w:color="auto" w:fill="auto"/>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shd w:val="clear" w:color="auto" w:fill="auto"/>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shd w:val="clear" w:color="auto" w:fill="auto"/>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shd w:val="clear" w:color="auto" w:fill="auto"/>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shd w:val="clear" w:color="auto" w:fill="auto"/>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shd w:val="clear" w:color="auto" w:fill="auto"/>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shd w:val="clear" w:color="auto" w:fill="auto"/>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shd w:val="clear" w:color="auto" w:fill="auto"/>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shd w:val="clear" w:color="auto" w:fill="auto"/>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shd w:val="clear" w:color="auto" w:fill="auto"/>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shd w:val="clear" w:color="auto" w:fill="auto"/>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shd w:val="clear" w:color="auto" w:fill="auto"/>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shd w:val="clear" w:color="auto" w:fill="auto"/>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shd w:val="clear" w:color="auto" w:fill="auto"/>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shd w:val="clear" w:color="auto" w:fill="auto"/>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shd w:val="clear" w:color="auto" w:fill="auto"/>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shd w:val="clear" w:color="auto" w:fill="auto"/>
          </w:tcPr>
          <w:p w14:paraId="1D3EEEE9" w14:textId="77777777" w:rsidR="009F797C" w:rsidRPr="00B46D5B" w:rsidRDefault="009F797C" w:rsidP="009F797C">
            <w:pPr>
              <w:jc w:val="both"/>
              <w:rPr>
                <w:rFonts w:ascii="Arial" w:hAnsi="Arial" w:cs="Arial"/>
                <w:bCs/>
                <w:noProof/>
                <w:sz w:val="20"/>
                <w:szCs w:val="20"/>
                <w:lang w:val="lt-LT"/>
              </w:rPr>
            </w:pPr>
            <w:r w:rsidRPr="00B46D5B">
              <w:rPr>
                <w:rFonts w:ascii="Arial" w:hAnsi="Arial" w:cs="Arial"/>
                <w:bCs/>
                <w:noProof/>
                <w:sz w:val="20"/>
                <w:szCs w:val="20"/>
                <w:lang w:val="lt-LT"/>
              </w:rPr>
              <w:t>Atstovaujamas</w:t>
            </w:r>
            <w:r w:rsidR="007B5BC9" w:rsidRPr="00B46D5B">
              <w:rPr>
                <w:rFonts w:ascii="Arial" w:hAnsi="Arial" w:cs="Arial"/>
                <w:bCs/>
                <w:noProof/>
                <w:sz w:val="20"/>
                <w:szCs w:val="20"/>
                <w:lang w:val="lt-LT"/>
              </w:rPr>
              <w:t xml:space="preserve"> generalinio direktoriaus</w:t>
            </w:r>
          </w:p>
          <w:p w14:paraId="12601792" w14:textId="2BBD04C3" w:rsidR="007B5BC9" w:rsidRPr="00B46D5B" w:rsidRDefault="30C72468" w:rsidP="594AB177">
            <w:pPr>
              <w:jc w:val="both"/>
              <w:rPr>
                <w:rFonts w:ascii="Arial" w:hAnsi="Arial" w:cs="Arial"/>
                <w:noProof/>
                <w:sz w:val="20"/>
                <w:szCs w:val="20"/>
                <w:lang w:val="lt-LT"/>
              </w:rPr>
            </w:pPr>
            <w:r w:rsidRPr="00B46D5B">
              <w:rPr>
                <w:rFonts w:ascii="Arial" w:hAnsi="Arial" w:cs="Arial"/>
                <w:noProof/>
                <w:sz w:val="20"/>
                <w:szCs w:val="20"/>
                <w:lang w:val="lt-LT"/>
              </w:rPr>
              <w:t>Tomo Garasimavičiaus</w:t>
            </w:r>
          </w:p>
        </w:tc>
        <w:tc>
          <w:tcPr>
            <w:tcW w:w="5544" w:type="dxa"/>
            <w:shd w:val="clear" w:color="auto" w:fill="auto"/>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BlockText"/>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418"/>
        <w:gridCol w:w="4239"/>
      </w:tblGrid>
      <w:tr w:rsidR="006E3778" w:rsidRPr="00B46D5B" w14:paraId="2DECBE7E" w14:textId="77777777" w:rsidTr="002F4F14">
        <w:trPr>
          <w:trHeight w:val="48"/>
        </w:trPr>
        <w:tc>
          <w:tcPr>
            <w:tcW w:w="2263" w:type="dxa"/>
            <w:shd w:val="clear" w:color="auto" w:fill="auto"/>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shd w:val="clear" w:color="auto" w:fill="auto"/>
          </w:tcPr>
          <w:p w14:paraId="0558777E" w14:textId="48CAE2CB" w:rsidR="0080095A" w:rsidRPr="00F04C74" w:rsidRDefault="00F04C74" w:rsidP="594AB177">
            <w:pPr>
              <w:jc w:val="both"/>
              <w:rPr>
                <w:rFonts w:ascii="Arial" w:hAnsi="Arial" w:cs="Arial"/>
                <w:noProof/>
                <w:sz w:val="20"/>
                <w:szCs w:val="20"/>
                <w:lang w:val="lt-LT"/>
              </w:rPr>
            </w:pPr>
            <w:r>
              <w:rPr>
                <w:rFonts w:ascii="Arial" w:hAnsi="Arial" w:cs="Arial"/>
                <w:noProof/>
                <w:sz w:val="20"/>
                <w:szCs w:val="20"/>
                <w:lang w:val="lt-LT"/>
              </w:rPr>
              <w:t>V</w:t>
            </w:r>
            <w:r w:rsidRPr="00F04C74">
              <w:rPr>
                <w:rFonts w:ascii="Arial" w:hAnsi="Arial" w:cs="Arial"/>
                <w:noProof/>
                <w:sz w:val="20"/>
                <w:szCs w:val="20"/>
                <w:lang w:val="lt-LT"/>
              </w:rPr>
              <w:t>ibracijų davikli</w:t>
            </w:r>
            <w:r>
              <w:rPr>
                <w:rFonts w:ascii="Arial" w:hAnsi="Arial" w:cs="Arial"/>
                <w:noProof/>
                <w:sz w:val="20"/>
                <w:szCs w:val="20"/>
                <w:lang w:val="lt-LT"/>
              </w:rPr>
              <w:t>ai</w:t>
            </w:r>
            <w:r w:rsidRPr="00F04C74">
              <w:rPr>
                <w:rFonts w:ascii="Arial" w:hAnsi="Arial" w:cs="Arial"/>
                <w:noProof/>
                <w:sz w:val="20"/>
                <w:szCs w:val="20"/>
                <w:lang w:val="lt-LT"/>
              </w:rPr>
              <w:t>, kurių jautrumas 10 Hz-5 kHz</w:t>
            </w:r>
            <w:r>
              <w:rPr>
                <w:rFonts w:ascii="Arial" w:hAnsi="Arial" w:cs="Arial"/>
                <w:noProof/>
                <w:sz w:val="20"/>
                <w:szCs w:val="20"/>
                <w:lang w:val="lt-LT"/>
              </w:rPr>
              <w:t xml:space="preserve">; </w:t>
            </w:r>
            <w:r w:rsidRPr="00F04C74">
              <w:rPr>
                <w:rFonts w:ascii="Arial" w:hAnsi="Arial" w:cs="Arial"/>
                <w:noProof/>
                <w:sz w:val="20"/>
                <w:szCs w:val="20"/>
                <w:lang w:val="lt-LT"/>
              </w:rPr>
              <w:t>vibracijų daviklius, kurių jautrumas 10 Hz-</w:t>
            </w:r>
            <w:r>
              <w:rPr>
                <w:rFonts w:ascii="Arial" w:hAnsi="Arial" w:cs="Arial"/>
                <w:noProof/>
                <w:sz w:val="20"/>
                <w:szCs w:val="20"/>
                <w:lang w:val="lt-LT"/>
              </w:rPr>
              <w:t>3</w:t>
            </w:r>
            <w:r w:rsidRPr="00F04C74">
              <w:rPr>
                <w:rFonts w:ascii="Arial" w:hAnsi="Arial" w:cs="Arial"/>
                <w:noProof/>
                <w:sz w:val="20"/>
                <w:szCs w:val="20"/>
                <w:lang w:val="lt-LT"/>
              </w:rPr>
              <w:t xml:space="preserve"> kHz</w:t>
            </w:r>
            <w:r>
              <w:rPr>
                <w:rFonts w:ascii="Arial" w:hAnsi="Arial" w:cs="Arial"/>
                <w:noProof/>
                <w:sz w:val="20"/>
                <w:szCs w:val="20"/>
                <w:lang w:val="lt-LT"/>
              </w:rPr>
              <w:t xml:space="preserve">, maršrutizatoriai; </w:t>
            </w:r>
            <w:r w:rsidRPr="00F04C74">
              <w:rPr>
                <w:rFonts w:ascii="Arial" w:hAnsi="Arial" w:cs="Arial"/>
                <w:noProof/>
                <w:sz w:val="20"/>
                <w:szCs w:val="20"/>
                <w:lang w:val="lt-LT"/>
              </w:rPr>
              <w:t>daviklių duomenų kaupimo-valdymo sistemą su daviklių palaikymo paslauga</w:t>
            </w:r>
          </w:p>
        </w:tc>
      </w:tr>
      <w:tr w:rsidR="006E3778" w:rsidRPr="00B46D5B" w14:paraId="503179F7" w14:textId="77777777" w:rsidTr="002F4F14">
        <w:trPr>
          <w:trHeight w:val="48"/>
        </w:trPr>
        <w:tc>
          <w:tcPr>
            <w:tcW w:w="2263" w:type="dxa"/>
            <w:shd w:val="clear" w:color="auto" w:fill="auto"/>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shd w:val="clear" w:color="auto" w:fill="auto"/>
          </w:tcPr>
          <w:p w14:paraId="0F5BCF6E" w14:textId="2A54CA98" w:rsidR="000D00A7" w:rsidRPr="00B46D5B" w:rsidRDefault="00F04C74" w:rsidP="000D00A7">
            <w:pPr>
              <w:jc w:val="both"/>
              <w:rPr>
                <w:rFonts w:ascii="Arial" w:hAnsi="Arial" w:cs="Arial"/>
                <w:noProof/>
                <w:sz w:val="20"/>
                <w:szCs w:val="20"/>
                <w:lang w:val="lt-LT"/>
              </w:rPr>
            </w:pPr>
            <w:r w:rsidRPr="00F04C74">
              <w:rPr>
                <w:rFonts w:ascii="Arial" w:hAnsi="Arial" w:cs="Arial"/>
                <w:noProof/>
                <w:sz w:val="20"/>
                <w:szCs w:val="20"/>
                <w:lang w:val="lt-LT"/>
              </w:rPr>
              <w:t>12 (dvylikos) mėnesių</w:t>
            </w:r>
            <w:r>
              <w:rPr>
                <w:rFonts w:ascii="Arial" w:hAnsi="Arial" w:cs="Arial"/>
                <w:noProof/>
                <w:sz w:val="20"/>
                <w:szCs w:val="20"/>
                <w:lang w:val="lt-LT"/>
              </w:rPr>
              <w:t>,</w:t>
            </w:r>
            <w:r w:rsidRPr="00F04C74">
              <w:rPr>
                <w:rFonts w:ascii="Arial" w:hAnsi="Arial" w:cs="Arial"/>
                <w:noProof/>
                <w:sz w:val="20"/>
                <w:szCs w:val="20"/>
                <w:lang w:val="lt-LT"/>
              </w:rPr>
              <w:t xml:space="preserve"> su galimybę Sutartį 2 (du) kartus pratęsti 12 (dvylikos) mėnesių laikotarpiui. Jei nei viena iš šalių likus 30 (trisdešimt) dienų iki Sutarties galiojimo termino pabaigos raštu nepraneša apie nesutikimą pratęsti Sutarties galiojimo termino, suėjus Sutarties galiojimo terminui, Sutartis automatiškai pratęsiama 12 (dvylikai) mėnesių laikotarpiui. Tokiu būdu Sutartis gali būti pratęsiama 2 (du) kartus po 12 (dvylika) mėnesių, bet ne ilgiau kaip 36 (trisdešimt šešių) mėnesių laikotarpiui, neįskaitant apmokėjimo termino arba iki bus išnaudota maksimali Sutarties kaina. Sutartis laikoma sudaryta ir įsigalioja, kai ją pasirašo abi sutarties šalys (toliau – Šalys), t. y. nuo vėliausio Šalies parašo datos.</w:t>
            </w:r>
          </w:p>
        </w:tc>
      </w:tr>
      <w:tr w:rsidR="006E3778" w:rsidRPr="00B46D5B" w14:paraId="69F60774" w14:textId="77777777" w:rsidTr="002F4F14">
        <w:trPr>
          <w:trHeight w:val="48"/>
        </w:trPr>
        <w:tc>
          <w:tcPr>
            <w:tcW w:w="2263" w:type="dxa"/>
            <w:shd w:val="clear" w:color="auto" w:fill="auto"/>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shd w:val="clear" w:color="auto" w:fill="auto"/>
          </w:tcPr>
          <w:p w14:paraId="2635687B" w14:textId="006A2286" w:rsidR="0080095A" w:rsidRPr="00B46D5B" w:rsidRDefault="00434756" w:rsidP="009F797C">
            <w:pPr>
              <w:jc w:val="both"/>
              <w:rPr>
                <w:rFonts w:ascii="Arial" w:hAnsi="Arial" w:cs="Arial"/>
                <w:noProof/>
                <w:sz w:val="20"/>
                <w:szCs w:val="20"/>
                <w:lang w:val="lt-LT"/>
              </w:rPr>
            </w:pPr>
            <w:r w:rsidRPr="00B46D5B">
              <w:rPr>
                <w:rFonts w:ascii="Arial" w:hAnsi="Arial" w:cs="Arial"/>
                <w:noProof/>
                <w:sz w:val="20"/>
                <w:szCs w:val="20"/>
                <w:lang w:val="lt-LT"/>
              </w:rPr>
              <w:t>Netaikoma</w:t>
            </w:r>
          </w:p>
        </w:tc>
      </w:tr>
      <w:tr w:rsidR="002F4F14" w:rsidRPr="00B46D5B" w14:paraId="34B059F7" w14:textId="77777777" w:rsidTr="002F4F14">
        <w:trPr>
          <w:trHeight w:val="48"/>
        </w:trPr>
        <w:tc>
          <w:tcPr>
            <w:tcW w:w="2263" w:type="dxa"/>
            <w:shd w:val="clear" w:color="auto" w:fill="auto"/>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shd w:val="clear" w:color="auto" w:fill="auto"/>
          </w:tcPr>
          <w:p w14:paraId="7A1FE565" w14:textId="62C625CE" w:rsidR="002F4F14" w:rsidRPr="00B46D5B" w:rsidRDefault="00F04C74" w:rsidP="009F797C">
            <w:pPr>
              <w:jc w:val="both"/>
              <w:rPr>
                <w:rFonts w:ascii="Arial" w:hAnsi="Arial" w:cs="Arial"/>
                <w:noProof/>
                <w:sz w:val="20"/>
                <w:szCs w:val="20"/>
                <w:lang w:val="lt-LT"/>
              </w:rPr>
            </w:pPr>
            <w:r>
              <w:rPr>
                <w:rFonts w:ascii="Arial" w:hAnsi="Arial" w:cs="Arial"/>
                <w:noProof/>
                <w:sz w:val="20"/>
                <w:szCs w:val="20"/>
                <w:lang w:val="lt-LT"/>
              </w:rPr>
              <w:t>Fiksuoto įkainio</w:t>
            </w:r>
          </w:p>
        </w:tc>
      </w:tr>
      <w:tr w:rsidR="006E3778" w:rsidRPr="00B46D5B" w14:paraId="1CC8E131" w14:textId="77777777" w:rsidTr="00F04C74">
        <w:trPr>
          <w:trHeight w:val="103"/>
        </w:trPr>
        <w:tc>
          <w:tcPr>
            <w:tcW w:w="2263" w:type="dxa"/>
            <w:vMerge w:val="restart"/>
            <w:shd w:val="clear" w:color="auto" w:fill="auto"/>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shd w:val="clear" w:color="auto" w:fill="auto"/>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418" w:type="dxa"/>
            <w:shd w:val="clear" w:color="auto" w:fill="auto"/>
          </w:tcPr>
          <w:p w14:paraId="3DD8AC46" w14:textId="3724B94C"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w:t>
            </w:r>
            <w:r w:rsidR="00F04C74">
              <w:rPr>
                <w:rFonts w:ascii="Arial" w:hAnsi="Arial" w:cs="Arial"/>
                <w:noProof/>
                <w:sz w:val="20"/>
                <w:szCs w:val="20"/>
                <w:lang w:val="lt-LT"/>
              </w:rPr>
              <w:t>20000</w:t>
            </w:r>
            <w:r w:rsidR="00DA7438">
              <w:rPr>
                <w:rFonts w:ascii="Arial" w:hAnsi="Arial" w:cs="Arial"/>
                <w:noProof/>
                <w:sz w:val="20"/>
                <w:szCs w:val="20"/>
                <w:lang w:val="lt-LT"/>
              </w:rPr>
              <w:t>,00</w:t>
            </w:r>
            <w:r w:rsidR="00F04C74">
              <w:rPr>
                <w:rFonts w:ascii="Arial" w:hAnsi="Arial" w:cs="Arial"/>
                <w:noProof/>
                <w:sz w:val="20"/>
                <w:szCs w:val="20"/>
                <w:lang w:val="lt-LT"/>
              </w:rPr>
              <w:t xml:space="preserve"> </w:t>
            </w:r>
            <w:r w:rsidR="00C17A98" w:rsidRPr="00B46D5B">
              <w:rPr>
                <w:rFonts w:ascii="Arial" w:hAnsi="Arial" w:cs="Arial"/>
                <w:noProof/>
                <w:sz w:val="20"/>
                <w:szCs w:val="20"/>
                <w:lang w:val="lt-LT"/>
              </w:rPr>
              <w:t>Eur</w:t>
            </w:r>
          </w:p>
        </w:tc>
        <w:tc>
          <w:tcPr>
            <w:tcW w:w="4239" w:type="dxa"/>
            <w:shd w:val="clear" w:color="auto" w:fill="auto"/>
          </w:tcPr>
          <w:p w14:paraId="16FDAC54" w14:textId="07465A48" w:rsidR="004C1342" w:rsidRPr="00B46D5B" w:rsidRDefault="004C1342" w:rsidP="00156E77">
            <w:pPr>
              <w:rPr>
                <w:rFonts w:ascii="Arial" w:hAnsi="Arial" w:cs="Arial"/>
                <w:noProof/>
                <w:sz w:val="20"/>
                <w:szCs w:val="20"/>
                <w:lang w:val="lt-LT"/>
              </w:rPr>
            </w:pPr>
          </w:p>
        </w:tc>
      </w:tr>
      <w:tr w:rsidR="006E3778" w:rsidRPr="00B46D5B" w14:paraId="3A875A93" w14:textId="77777777" w:rsidTr="00F04C74">
        <w:trPr>
          <w:trHeight w:val="369"/>
        </w:trPr>
        <w:tc>
          <w:tcPr>
            <w:tcW w:w="2263" w:type="dxa"/>
            <w:vMerge/>
            <w:shd w:val="clear" w:color="auto" w:fill="auto"/>
          </w:tcPr>
          <w:p w14:paraId="0F0B6046"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418" w:type="dxa"/>
            <w:shd w:val="clear" w:color="auto" w:fill="auto"/>
          </w:tcPr>
          <w:p w14:paraId="02621182" w14:textId="6825215B"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239" w:type="dxa"/>
            <w:shd w:val="clear" w:color="auto" w:fill="auto"/>
          </w:tcPr>
          <w:p w14:paraId="42791780" w14:textId="196542EA" w:rsidR="004C1342" w:rsidRPr="00B46D5B" w:rsidRDefault="004C1342" w:rsidP="00156E77">
            <w:pPr>
              <w:rPr>
                <w:rFonts w:ascii="Arial" w:hAnsi="Arial" w:cs="Arial"/>
                <w:noProof/>
                <w:sz w:val="20"/>
                <w:szCs w:val="20"/>
                <w:lang w:val="lt-LT"/>
              </w:rPr>
            </w:pPr>
          </w:p>
        </w:tc>
      </w:tr>
      <w:tr w:rsidR="006E3778" w:rsidRPr="00B46D5B" w14:paraId="33427C94" w14:textId="77777777" w:rsidTr="00F04C74">
        <w:trPr>
          <w:trHeight w:val="102"/>
        </w:trPr>
        <w:tc>
          <w:tcPr>
            <w:tcW w:w="2263" w:type="dxa"/>
            <w:vMerge/>
            <w:shd w:val="clear" w:color="auto" w:fill="auto"/>
          </w:tcPr>
          <w:p w14:paraId="75AA8168"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418" w:type="dxa"/>
            <w:shd w:val="clear" w:color="auto" w:fill="auto"/>
          </w:tcPr>
          <w:p w14:paraId="4FEEDB70" w14:textId="737D8968" w:rsidR="004C1342" w:rsidRPr="00B46D5B" w:rsidRDefault="00324394" w:rsidP="00156E77">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239" w:type="dxa"/>
            <w:shd w:val="clear" w:color="auto" w:fill="auto"/>
          </w:tcPr>
          <w:p w14:paraId="293361FA" w14:textId="3FFABBCD" w:rsidR="004C1342" w:rsidRPr="00B46D5B" w:rsidRDefault="004C1342" w:rsidP="00156E77">
            <w:pPr>
              <w:rPr>
                <w:rFonts w:ascii="Arial" w:hAnsi="Arial" w:cs="Arial"/>
                <w:noProof/>
                <w:sz w:val="20"/>
                <w:szCs w:val="20"/>
                <w:lang w:val="lt-LT"/>
              </w:rPr>
            </w:pPr>
          </w:p>
        </w:tc>
      </w:tr>
      <w:tr w:rsidR="00650EBA" w:rsidRPr="00B46D5B" w14:paraId="019C6723" w14:textId="77777777" w:rsidTr="000D3FEA">
        <w:trPr>
          <w:trHeight w:val="96"/>
        </w:trPr>
        <w:tc>
          <w:tcPr>
            <w:tcW w:w="2263" w:type="dxa"/>
            <w:shd w:val="clear" w:color="auto" w:fill="auto"/>
            <w:vAlign w:val="center"/>
          </w:tcPr>
          <w:p w14:paraId="3AD5F32F" w14:textId="5A9D65DB" w:rsidR="00650EBA" w:rsidRPr="00B46D5B" w:rsidRDefault="00650EBA" w:rsidP="00941BF7">
            <w:pPr>
              <w:tabs>
                <w:tab w:val="left" w:pos="313"/>
              </w:tabs>
              <w:rPr>
                <w:rFonts w:ascii="Arial" w:hAnsi="Arial" w:cs="Arial"/>
                <w:noProof/>
                <w:sz w:val="20"/>
                <w:szCs w:val="20"/>
                <w:lang w:val="lt-LT"/>
              </w:rPr>
            </w:pPr>
            <w:r w:rsidRPr="00B46D5B">
              <w:rPr>
                <w:rFonts w:ascii="Arial" w:hAnsi="Arial" w:cs="Arial"/>
                <w:noProof/>
                <w:sz w:val="20"/>
                <w:szCs w:val="20"/>
                <w:lang w:val="lt-LT"/>
              </w:rPr>
              <w:t xml:space="preserve">Prekių įkainis už 1 vnt </w:t>
            </w:r>
          </w:p>
        </w:tc>
        <w:tc>
          <w:tcPr>
            <w:tcW w:w="7925" w:type="dxa"/>
            <w:gridSpan w:val="3"/>
            <w:shd w:val="clear" w:color="auto" w:fill="auto"/>
          </w:tcPr>
          <w:p w14:paraId="2A9A6EE1" w14:textId="2F35F8F0" w:rsidR="00650EBA" w:rsidRPr="00B46D5B" w:rsidRDefault="00650EBA" w:rsidP="00650EBA">
            <w:pPr>
              <w:tabs>
                <w:tab w:val="left" w:pos="313"/>
              </w:tabs>
              <w:rPr>
                <w:rFonts w:ascii="Arial" w:hAnsi="Arial" w:cs="Arial"/>
                <w:i/>
                <w:iCs/>
                <w:noProof/>
                <w:sz w:val="20"/>
                <w:szCs w:val="20"/>
                <w:lang w:val="lt-LT"/>
              </w:rPr>
            </w:pPr>
            <w:r w:rsidRPr="00B46D5B">
              <w:rPr>
                <w:rFonts w:ascii="Arial" w:hAnsi="Arial" w:cs="Arial"/>
                <w:i/>
                <w:iCs/>
                <w:noProof/>
                <w:sz w:val="20"/>
                <w:szCs w:val="20"/>
                <w:lang w:val="lt-LT"/>
              </w:rPr>
              <w:t>Irašyti: Prekės įkainis be PVM ________, PVM 21 % __________________, Prekės įkaini su PVM__________________ ARBA įrašyti: “nurodyta Pardavėjo pasiūlyme”</w:t>
            </w:r>
          </w:p>
        </w:tc>
      </w:tr>
      <w:tr w:rsidR="006E3778" w:rsidRPr="00B46D5B" w14:paraId="368838BA" w14:textId="77777777" w:rsidTr="002F4F14">
        <w:trPr>
          <w:trHeight w:val="152"/>
        </w:trPr>
        <w:tc>
          <w:tcPr>
            <w:tcW w:w="2263" w:type="dxa"/>
            <w:vMerge w:val="restart"/>
            <w:shd w:val="clear" w:color="auto" w:fill="auto"/>
            <w:vAlign w:val="center"/>
          </w:tcPr>
          <w:p w14:paraId="76A8403B" w14:textId="78EF4692"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Pr="00B46D5B">
              <w:rPr>
                <w:rFonts w:ascii="Arial" w:hAnsi="Arial" w:cs="Arial"/>
                <w:noProof/>
                <w:sz w:val="20"/>
                <w:szCs w:val="20"/>
                <w:lang w:val="lt-LT"/>
              </w:rPr>
              <w:t xml:space="preserve"> sąlygos</w:t>
            </w:r>
          </w:p>
        </w:tc>
        <w:tc>
          <w:tcPr>
            <w:tcW w:w="2268" w:type="dxa"/>
            <w:shd w:val="clear" w:color="auto" w:fill="auto"/>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657" w:type="dxa"/>
            <w:gridSpan w:val="2"/>
            <w:shd w:val="clear" w:color="auto" w:fill="auto"/>
          </w:tcPr>
          <w:p w14:paraId="6E365C84" w14:textId="6D3F98E9" w:rsidR="00BB09F3" w:rsidRPr="00B46D5B" w:rsidRDefault="00F04C74" w:rsidP="00BB09F3">
            <w:pPr>
              <w:tabs>
                <w:tab w:val="left" w:pos="313"/>
              </w:tabs>
              <w:rPr>
                <w:rFonts w:ascii="Arial" w:hAnsi="Arial" w:cs="Arial"/>
                <w:noProof/>
                <w:sz w:val="20"/>
                <w:szCs w:val="20"/>
                <w:lang w:val="lt-LT"/>
              </w:rPr>
            </w:pPr>
            <w:r>
              <w:rPr>
                <w:rFonts w:ascii="Arial" w:hAnsi="Arial" w:cs="Arial"/>
                <w:noProof/>
                <w:sz w:val="20"/>
                <w:szCs w:val="20"/>
                <w:lang w:val="lt-LT"/>
              </w:rPr>
              <w:t>Nurodyti sutarties 1 priede</w:t>
            </w:r>
          </w:p>
        </w:tc>
      </w:tr>
      <w:tr w:rsidR="006E3778" w:rsidRPr="00B46D5B" w14:paraId="28A2C26C" w14:textId="77777777" w:rsidTr="002F4F14">
        <w:trPr>
          <w:trHeight w:val="152"/>
        </w:trPr>
        <w:tc>
          <w:tcPr>
            <w:tcW w:w="2263" w:type="dxa"/>
            <w:vMerge/>
            <w:shd w:val="clear" w:color="auto" w:fill="auto"/>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shd w:val="clear" w:color="auto" w:fill="auto"/>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shd w:val="clear" w:color="auto" w:fill="auto"/>
          </w:tcPr>
          <w:p w14:paraId="7A2CED91" w14:textId="2DE4D976" w:rsidR="000F4576" w:rsidRPr="00B46D5B" w:rsidRDefault="00F04C74" w:rsidP="000F4576">
            <w:pPr>
              <w:tabs>
                <w:tab w:val="left" w:pos="313"/>
              </w:tabs>
              <w:rPr>
                <w:rFonts w:ascii="Arial" w:hAnsi="Arial" w:cs="Arial"/>
                <w:noProof/>
                <w:sz w:val="20"/>
                <w:szCs w:val="20"/>
                <w:lang w:val="lt-LT"/>
              </w:rPr>
            </w:pPr>
            <w:r>
              <w:rPr>
                <w:rFonts w:ascii="Arial" w:hAnsi="Arial" w:cs="Arial"/>
                <w:noProof/>
                <w:sz w:val="20"/>
                <w:szCs w:val="20"/>
                <w:lang w:val="lt-LT"/>
              </w:rPr>
              <w:t>Nurodytas sutarties 1 priede</w:t>
            </w:r>
          </w:p>
        </w:tc>
      </w:tr>
      <w:tr w:rsidR="006E3778" w:rsidRPr="00B46D5B" w14:paraId="616DFB88" w14:textId="77777777" w:rsidTr="002F4F14">
        <w:trPr>
          <w:trHeight w:val="152"/>
        </w:trPr>
        <w:tc>
          <w:tcPr>
            <w:tcW w:w="2263" w:type="dxa"/>
            <w:vMerge/>
            <w:shd w:val="clear" w:color="auto" w:fill="auto"/>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shd w:val="clear" w:color="auto" w:fill="auto"/>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shd w:val="clear" w:color="auto" w:fill="auto"/>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shd w:val="clear" w:color="auto" w:fill="auto"/>
          </w:tcPr>
          <w:p w14:paraId="592F066D" w14:textId="77777777"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shd w:val="clear" w:color="auto" w:fill="auto"/>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shd w:val="clear" w:color="auto" w:fill="auto"/>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shd w:val="clear" w:color="auto" w:fill="auto"/>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shd w:val="clear" w:color="auto" w:fill="auto"/>
          </w:tcPr>
          <w:p w14:paraId="3D1A33E1" w14:textId="27E738F7" w:rsidR="00434756" w:rsidRPr="00B46D5B" w:rsidRDefault="00434756" w:rsidP="00C17A98">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shd w:val="clear" w:color="auto" w:fill="auto"/>
          </w:tcPr>
          <w:p w14:paraId="786504F5" w14:textId="40F1DE20"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1 priedas – Techninė specifikacija, ___ lapai;</w:t>
            </w:r>
          </w:p>
          <w:p w14:paraId="42F4F5A1" w14:textId="631E27A0"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E3778" w:rsidRPr="00B46D5B" w14:paraId="2C9640E5" w14:textId="77777777" w:rsidTr="002F4F14">
        <w:trPr>
          <w:trHeight w:val="145"/>
        </w:trPr>
        <w:tc>
          <w:tcPr>
            <w:tcW w:w="2263" w:type="dxa"/>
            <w:shd w:val="clear" w:color="auto" w:fill="auto"/>
          </w:tcPr>
          <w:p w14:paraId="5CA17705" w14:textId="071ED042" w:rsidR="00434756" w:rsidRPr="00B46D5B" w:rsidRDefault="00434756" w:rsidP="00C17A98">
            <w:pPr>
              <w:spacing w:after="120"/>
              <w:rPr>
                <w:rFonts w:ascii="Arial" w:hAnsi="Arial" w:cs="Arial"/>
                <w:noProof/>
                <w:sz w:val="20"/>
                <w:szCs w:val="20"/>
                <w:lang w:val="lt-LT"/>
              </w:rPr>
            </w:pPr>
            <w:r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shd w:val="clear" w:color="auto" w:fill="auto"/>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shd w:val="clear" w:color="auto" w:fill="auto"/>
          </w:tcPr>
          <w:p w14:paraId="5341CA26" w14:textId="53EFA2E2"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shd w:val="clear" w:color="auto" w:fill="auto"/>
          </w:tcPr>
          <w:p w14:paraId="42F9FEE2" w14:textId="01589F3A" w:rsidR="002332C5" w:rsidRPr="000758AD" w:rsidRDefault="002332C5" w:rsidP="002332C5">
            <w:pPr>
              <w:spacing w:after="120"/>
              <w:ind w:left="35"/>
              <w:jc w:val="both"/>
              <w:rPr>
                <w:rFonts w:ascii="Arial" w:eastAsia="Calibri" w:hAnsi="Arial" w:cs="Arial"/>
                <w:sz w:val="20"/>
                <w:szCs w:val="20"/>
                <w:lang w:val="lt-LT" w:eastAsia="lt-LT"/>
              </w:rPr>
            </w:pPr>
            <w:r w:rsidRPr="000758AD">
              <w:rPr>
                <w:rFonts w:ascii="Arial" w:hAnsi="Arial" w:cs="Arial"/>
                <w:noProof/>
                <w:sz w:val="20"/>
                <w:szCs w:val="20"/>
                <w:lang w:val="lt-LT"/>
              </w:rPr>
              <w:t xml:space="preserve">1. </w:t>
            </w:r>
            <w:r w:rsidR="00F04C74" w:rsidRPr="000758AD">
              <w:rPr>
                <w:rFonts w:ascii="Arial" w:hAnsi="Arial" w:cs="Arial"/>
                <w:noProof/>
                <w:sz w:val="20"/>
                <w:szCs w:val="20"/>
                <w:lang w:val="lt-LT"/>
              </w:rPr>
              <w:t xml:space="preserve">Sutarčiai taikoma </w:t>
            </w:r>
            <w:r w:rsidRPr="000758AD">
              <w:rPr>
                <w:rFonts w:ascii="Arial" w:eastAsia="Calibri" w:hAnsi="Arial" w:cs="Arial"/>
                <w:sz w:val="20"/>
                <w:szCs w:val="20"/>
                <w:lang w:val="lt-LT" w:eastAsia="lt-LT"/>
              </w:rPr>
              <w:t>Lietuvos Respublikos aplinkos ministro 2011 m. birželio 28 d. įsakymo Nr. D1-508 Dėl aplinkos apsaugos kriterijų taikymo, vykdant žaliuosius pirkimus, tvarkos aprašo (aktualios redakcijos) 4 punktu (4.4.4.2 ir 4.4.</w:t>
            </w:r>
            <w:r w:rsidR="005454E1">
              <w:rPr>
                <w:rFonts w:ascii="Arial" w:eastAsia="Calibri" w:hAnsi="Arial" w:cs="Arial"/>
                <w:sz w:val="20"/>
                <w:szCs w:val="20"/>
                <w:lang w:val="lt-LT" w:eastAsia="lt-LT"/>
              </w:rPr>
              <w:t>4.</w:t>
            </w:r>
            <w:r w:rsidRPr="000758AD">
              <w:rPr>
                <w:rFonts w:ascii="Arial" w:eastAsia="Calibri" w:hAnsi="Arial" w:cs="Arial"/>
                <w:sz w:val="20"/>
                <w:szCs w:val="20"/>
                <w:lang w:val="lt-LT" w:eastAsia="lt-LT"/>
              </w:rPr>
              <w:t xml:space="preserve">3 papunkčiais), t. y. Sutartis ir jos vykdymo dokumentai (sąskaita – faktūra ir kt.) teikiami tik elektroniniu būdu ir (ar) pasirašomi elektroniniu parašu, nespausdinant dokumentų bus sutaupoma elektros energija, kuri naudojama spausdintuvo darbui, nenaudojamas popierius ir </w:t>
            </w:r>
            <w:r w:rsidRPr="000758AD">
              <w:rPr>
                <w:rFonts w:ascii="Arial" w:eastAsia="Calibri" w:hAnsi="Arial" w:cs="Arial"/>
                <w:sz w:val="20"/>
                <w:szCs w:val="20"/>
                <w:lang w:val="lt-LT" w:eastAsia="lt-LT"/>
              </w:rPr>
              <w:lastRenderedPageBreak/>
              <w:t>spausdintuvų kasetės, naudojama mažiau gamtos išteklių pirkimo vykdytojo ir tiekėjo veikloje,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 bendravimas tarp perkančiojo subjekto ir tiekėjo bus vykdomas tik elektroninėmis priemonėmis (telefonu, elektroniniu paštu ar kt.).</w:t>
            </w:r>
          </w:p>
          <w:p w14:paraId="463B5AFF" w14:textId="77777777" w:rsidR="00F04C74" w:rsidRDefault="002332C5" w:rsidP="002332C5">
            <w:pPr>
              <w:spacing w:after="120"/>
              <w:ind w:left="35"/>
              <w:jc w:val="both"/>
              <w:rPr>
                <w:rFonts w:ascii="Arial" w:hAnsi="Arial" w:cs="Arial"/>
                <w:noProof/>
                <w:sz w:val="20"/>
                <w:szCs w:val="20"/>
                <w:lang w:val="lt-LT"/>
              </w:rPr>
            </w:pPr>
            <w:r>
              <w:rPr>
                <w:rFonts w:ascii="Arial" w:hAnsi="Arial" w:cs="Arial"/>
                <w:noProof/>
                <w:sz w:val="20"/>
                <w:szCs w:val="20"/>
              </w:rPr>
              <w:t xml:space="preserve">2. </w:t>
            </w:r>
            <w:r w:rsidR="00F04C74">
              <w:rPr>
                <w:rFonts w:ascii="Arial" w:hAnsi="Arial" w:cs="Arial"/>
                <w:noProof/>
                <w:sz w:val="20"/>
                <w:szCs w:val="20"/>
                <w:lang w:val="lt-LT"/>
              </w:rPr>
              <w:t>Netaikomi sutarties bendrosios dalies 5.1-5.5 punktai.</w:t>
            </w:r>
          </w:p>
          <w:p w14:paraId="52EFFEEC" w14:textId="2345D818" w:rsidR="00DA7438" w:rsidRDefault="00DA7438" w:rsidP="002332C5">
            <w:pPr>
              <w:spacing w:after="120"/>
              <w:ind w:left="35"/>
              <w:jc w:val="both"/>
              <w:rPr>
                <w:rFonts w:ascii="Arial" w:hAnsi="Arial" w:cs="Arial"/>
                <w:noProof/>
                <w:sz w:val="20"/>
                <w:szCs w:val="20"/>
                <w:lang w:val="lt-LT"/>
              </w:rPr>
            </w:pPr>
            <w:r>
              <w:rPr>
                <w:rFonts w:ascii="Arial" w:hAnsi="Arial" w:cs="Arial"/>
                <w:noProof/>
                <w:sz w:val="20"/>
                <w:szCs w:val="20"/>
                <w:lang w:val="lt-LT"/>
              </w:rPr>
              <w:t>3. Sutarties bendrosios dalies</w:t>
            </w:r>
            <w:r w:rsidR="00804077">
              <w:rPr>
                <w:rFonts w:ascii="Arial" w:hAnsi="Arial" w:cs="Arial"/>
                <w:noProof/>
                <w:sz w:val="20"/>
                <w:szCs w:val="20"/>
                <w:lang w:val="lt-LT"/>
              </w:rPr>
              <w:t xml:space="preserve"> 2.5.2 </w:t>
            </w:r>
            <w:r w:rsidR="004E1229">
              <w:rPr>
                <w:rFonts w:ascii="Arial" w:hAnsi="Arial" w:cs="Arial"/>
                <w:noProof/>
                <w:sz w:val="20"/>
                <w:szCs w:val="20"/>
                <w:lang w:val="lt-LT"/>
              </w:rPr>
              <w:t>punkt</w:t>
            </w:r>
            <w:r w:rsidR="00572C9A">
              <w:rPr>
                <w:rFonts w:ascii="Arial" w:hAnsi="Arial" w:cs="Arial"/>
                <w:noProof/>
                <w:sz w:val="20"/>
                <w:szCs w:val="20"/>
                <w:lang w:val="lt-LT"/>
              </w:rPr>
              <w:t>o</w:t>
            </w:r>
            <w:r w:rsidR="004E1229">
              <w:rPr>
                <w:rFonts w:ascii="Arial" w:hAnsi="Arial" w:cs="Arial"/>
                <w:noProof/>
                <w:sz w:val="20"/>
                <w:szCs w:val="20"/>
                <w:lang w:val="lt-LT"/>
              </w:rPr>
              <w:t xml:space="preserve"> redakcija:</w:t>
            </w:r>
          </w:p>
          <w:p w14:paraId="33B4747C" w14:textId="6B9A733F" w:rsidR="00804077" w:rsidRDefault="00804077" w:rsidP="002332C5">
            <w:pPr>
              <w:spacing w:after="120"/>
              <w:ind w:left="35"/>
              <w:jc w:val="both"/>
              <w:rPr>
                <w:rFonts w:ascii="Arial" w:hAnsi="Arial" w:cs="Arial"/>
                <w:noProof/>
                <w:sz w:val="20"/>
                <w:szCs w:val="20"/>
                <w:lang w:val="lt-LT"/>
              </w:rPr>
            </w:pPr>
            <w:r w:rsidRPr="00804077">
              <w:rPr>
                <w:rFonts w:ascii="Arial" w:hAnsi="Arial" w:cs="Arial"/>
                <w:noProof/>
                <w:sz w:val="20"/>
                <w:szCs w:val="20"/>
                <w:lang w:val="lt-LT"/>
              </w:rPr>
              <w:t>2.5.2</w:t>
            </w:r>
            <w:r w:rsidRPr="00804077">
              <w:rPr>
                <w:rFonts w:ascii="Arial" w:hAnsi="Arial" w:cs="Arial"/>
                <w:noProof/>
                <w:sz w:val="20"/>
                <w:szCs w:val="20"/>
                <w:lang w:val="lt-LT"/>
              </w:rPr>
              <w:tab/>
              <w:t xml:space="preserve">Sutarties kaina pirmą kartą perskaičiuojama (didinama arba mažinama) ne anksčiau kaip praėjus </w:t>
            </w:r>
            <w:r>
              <w:rPr>
                <w:rFonts w:ascii="Arial" w:hAnsi="Arial" w:cs="Arial"/>
                <w:noProof/>
                <w:sz w:val="20"/>
                <w:szCs w:val="20"/>
                <w:lang w:val="lt-LT"/>
              </w:rPr>
              <w:t>6</w:t>
            </w:r>
            <w:r w:rsidRPr="00804077">
              <w:rPr>
                <w:rFonts w:ascii="Arial" w:hAnsi="Arial" w:cs="Arial"/>
                <w:noProof/>
                <w:sz w:val="20"/>
                <w:szCs w:val="20"/>
                <w:lang w:val="lt-LT"/>
              </w:rPr>
              <w:t xml:space="preserve"> (</w:t>
            </w:r>
            <w:r>
              <w:rPr>
                <w:rFonts w:ascii="Arial" w:hAnsi="Arial" w:cs="Arial"/>
                <w:noProof/>
                <w:sz w:val="20"/>
                <w:szCs w:val="20"/>
                <w:lang w:val="lt-LT"/>
              </w:rPr>
              <w:t>šešiems</w:t>
            </w:r>
            <w:r w:rsidRPr="00804077">
              <w:rPr>
                <w:rFonts w:ascii="Arial" w:hAnsi="Arial" w:cs="Arial"/>
                <w:noProof/>
                <w:sz w:val="20"/>
                <w:szCs w:val="20"/>
                <w:lang w:val="lt-LT"/>
              </w:rPr>
              <w:t>) mėne</w:t>
            </w:r>
            <w:r>
              <w:rPr>
                <w:rFonts w:ascii="Arial" w:hAnsi="Arial" w:cs="Arial"/>
                <w:noProof/>
                <w:sz w:val="20"/>
                <w:szCs w:val="20"/>
                <w:lang w:val="lt-LT"/>
              </w:rPr>
              <w:t xml:space="preserve">siams </w:t>
            </w:r>
            <w:r w:rsidRPr="00804077">
              <w:rPr>
                <w:rFonts w:ascii="Arial" w:hAnsi="Arial" w:cs="Arial"/>
                <w:noProof/>
                <w:sz w:val="20"/>
                <w:szCs w:val="20"/>
                <w:lang w:val="lt-LT"/>
              </w:rPr>
              <w:t xml:space="preserve">nuo Sutarties įsigaliojimo dienos. Sutarties kaina gali būti perskaičiuojama ne dažniau nei kas </w:t>
            </w:r>
            <w:r w:rsidR="00923B5B">
              <w:rPr>
                <w:rFonts w:ascii="Arial" w:hAnsi="Arial" w:cs="Arial"/>
                <w:noProof/>
                <w:sz w:val="20"/>
                <w:szCs w:val="20"/>
                <w:lang w:val="lt-LT"/>
              </w:rPr>
              <w:t>6</w:t>
            </w:r>
            <w:r w:rsidRPr="00804077">
              <w:rPr>
                <w:rFonts w:ascii="Arial" w:hAnsi="Arial" w:cs="Arial"/>
                <w:noProof/>
                <w:sz w:val="20"/>
                <w:szCs w:val="20"/>
                <w:lang w:val="lt-LT"/>
              </w:rPr>
              <w:t xml:space="preserve"> (</w:t>
            </w:r>
            <w:r w:rsidR="00923B5B">
              <w:rPr>
                <w:rFonts w:ascii="Arial" w:hAnsi="Arial" w:cs="Arial"/>
                <w:noProof/>
                <w:sz w:val="20"/>
                <w:szCs w:val="20"/>
                <w:lang w:val="lt-LT"/>
              </w:rPr>
              <w:t>šeši</w:t>
            </w:r>
            <w:r w:rsidRPr="00804077">
              <w:rPr>
                <w:rFonts w:ascii="Arial" w:hAnsi="Arial" w:cs="Arial"/>
                <w:noProof/>
                <w:sz w:val="20"/>
                <w:szCs w:val="20"/>
                <w:lang w:val="lt-LT"/>
              </w:rPr>
              <w:t>) mėnesi</w:t>
            </w:r>
            <w:r w:rsidR="00923B5B">
              <w:rPr>
                <w:rFonts w:ascii="Arial" w:hAnsi="Arial" w:cs="Arial"/>
                <w:noProof/>
                <w:sz w:val="20"/>
                <w:szCs w:val="20"/>
                <w:lang w:val="lt-LT"/>
              </w:rPr>
              <w:t>ai</w:t>
            </w:r>
            <w:r w:rsidRPr="00804077">
              <w:rPr>
                <w:rFonts w:ascii="Arial" w:hAnsi="Arial" w:cs="Arial"/>
                <w:noProof/>
                <w:sz w:val="20"/>
                <w:szCs w:val="20"/>
                <w:lang w:val="lt-LT"/>
              </w:rPr>
              <w:t>, skaičiuojant šį laikotarpį nuo paskutinio Sutarties kainos perskaičiavimo (indeksavimo).</w:t>
            </w:r>
          </w:p>
          <w:p w14:paraId="1DF4FD75" w14:textId="66BF10DB" w:rsidR="00804077" w:rsidRPr="00B46D5B" w:rsidRDefault="00804077" w:rsidP="000758AD">
            <w:pPr>
              <w:spacing w:after="120"/>
              <w:ind w:left="35"/>
              <w:jc w:val="both"/>
              <w:rPr>
                <w:rFonts w:ascii="Arial" w:hAnsi="Arial" w:cs="Arial"/>
                <w:noProof/>
                <w:sz w:val="20"/>
                <w:szCs w:val="20"/>
                <w:lang w:val="lt-LT"/>
              </w:rPr>
            </w:pP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lastRenderedPageBreak/>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ListParagraph"/>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ListParagraph"/>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ListParagraph"/>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ListParagraph"/>
        <w:ind w:left="360"/>
        <w:textAlignment w:val="baseline"/>
        <w:rPr>
          <w:rFonts w:ascii="Arial" w:hAnsi="Arial" w:cs="Arial"/>
          <w:noProof/>
          <w:sz w:val="20"/>
          <w:szCs w:val="20"/>
        </w:rPr>
      </w:pPr>
    </w:p>
    <w:p w14:paraId="28115E73" w14:textId="77777777"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lastRenderedPageBreak/>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B46D5B" w:rsidRDefault="0049748D" w:rsidP="0049748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lastRenderedPageBreak/>
        <w:t>Sutarties galiojimas, keitimas ir nutraukimas</w:t>
      </w:r>
    </w:p>
    <w:p w14:paraId="62278922" w14:textId="0C81A883"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įsigalioja nuo jos pasirašymo dienos ir galioja iki Specialiojoje dalyje nustatyto termino pabaigos. </w:t>
      </w:r>
      <w:r w:rsidR="005178CD" w:rsidRPr="00B46D5B">
        <w:rPr>
          <w:rFonts w:ascii="Arial" w:hAnsi="Arial" w:cs="Arial"/>
          <w:noProof/>
          <w:sz w:val="20"/>
          <w:szCs w:val="20"/>
          <w:lang w:val="lt-LT"/>
        </w:rPr>
        <w:t>Jeigu Sutarties įvykdymui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ListParagraph"/>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ListParagraph"/>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ListParagraph"/>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ListParagraph"/>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ListParagraph"/>
        <w:spacing w:after="120"/>
        <w:ind w:left="567"/>
        <w:jc w:val="both"/>
        <w:rPr>
          <w:rFonts w:ascii="Arial" w:hAnsi="Arial" w:cs="Arial"/>
          <w:b/>
          <w:bCs/>
          <w:noProof/>
          <w:sz w:val="20"/>
          <w:szCs w:val="20"/>
        </w:rPr>
      </w:pPr>
    </w:p>
    <w:p w14:paraId="59ECDB2C" w14:textId="0A5B09ED" w:rsidR="000C1EBD" w:rsidRPr="00B46D5B" w:rsidRDefault="008E319E" w:rsidP="000C1EBD">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ListParagraph"/>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w:t>
      </w:r>
      <w:r w:rsidRPr="00B46D5B">
        <w:rPr>
          <w:rFonts w:ascii="Arial" w:hAnsi="Arial" w:cs="Arial"/>
          <w:noProof/>
          <w:sz w:val="20"/>
          <w:szCs w:val="20"/>
        </w:rPr>
        <w:lastRenderedPageBreak/>
        <w:t>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yperlink"/>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ListParagraph"/>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ListParagraph"/>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ListParagraph"/>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77777777"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Generalinis direktorius Tomas Garasimavičius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lastRenderedPageBreak/>
              <w:t>Data: _________________________</w:t>
            </w:r>
          </w:p>
        </w:tc>
        <w:tc>
          <w:tcPr>
            <w:tcW w:w="5091" w:type="dxa"/>
            <w:shd w:val="clear" w:color="auto" w:fill="auto"/>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lastRenderedPageBreak/>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9BCB1" w14:textId="77777777" w:rsidR="00BE1151" w:rsidRDefault="00BE1151" w:rsidP="00EE5E64">
      <w:r>
        <w:separator/>
      </w:r>
    </w:p>
  </w:endnote>
  <w:endnote w:type="continuationSeparator" w:id="0">
    <w:p w14:paraId="10CF41F1" w14:textId="77777777" w:rsidR="00BE1151" w:rsidRDefault="00BE1151" w:rsidP="00EE5E64">
      <w:r>
        <w:continuationSeparator/>
      </w:r>
    </w:p>
  </w:endnote>
  <w:endnote w:type="continuationNotice" w:id="1">
    <w:p w14:paraId="72C58ED6" w14:textId="77777777" w:rsidR="00BE1151" w:rsidRDefault="00BE1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Footer"/>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38E7" w14:textId="77777777" w:rsidR="00BE1151" w:rsidRDefault="00BE1151" w:rsidP="00EE5E64">
      <w:r>
        <w:separator/>
      </w:r>
    </w:p>
  </w:footnote>
  <w:footnote w:type="continuationSeparator" w:id="0">
    <w:p w14:paraId="081E0FBE" w14:textId="77777777" w:rsidR="00BE1151" w:rsidRDefault="00BE1151" w:rsidP="00EE5E64">
      <w:r>
        <w:continuationSeparator/>
      </w:r>
    </w:p>
  </w:footnote>
  <w:footnote w:type="continuationNotice" w:id="1">
    <w:p w14:paraId="54D43F7E" w14:textId="77777777" w:rsidR="00BE1151" w:rsidRDefault="00BE11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5036C15"/>
    <w:multiLevelType w:val="hybridMultilevel"/>
    <w:tmpl w:val="3390A216"/>
    <w:lvl w:ilvl="0" w:tplc="85ACA8AA">
      <w:start w:val="1"/>
      <w:numFmt w:val="decimal"/>
      <w:lvlText w:val="%1."/>
      <w:lvlJc w:val="left"/>
      <w:pPr>
        <w:ind w:left="395" w:hanging="360"/>
      </w:pPr>
      <w:rPr>
        <w:rFonts w:eastAsia="Times New Roman"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2"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4"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3"/>
  </w:num>
  <w:num w:numId="2" w16cid:durableId="1413353660">
    <w:abstractNumId w:val="4"/>
  </w:num>
  <w:num w:numId="3" w16cid:durableId="1743598090">
    <w:abstractNumId w:val="6"/>
  </w:num>
  <w:num w:numId="4" w16cid:durableId="1116801049">
    <w:abstractNumId w:val="25"/>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4"/>
  </w:num>
  <w:num w:numId="18" w16cid:durableId="515536572">
    <w:abstractNumId w:val="16"/>
  </w:num>
  <w:num w:numId="19" w16cid:durableId="1677806457">
    <w:abstractNumId w:val="0"/>
  </w:num>
  <w:num w:numId="20" w16cid:durableId="1904608367">
    <w:abstractNumId w:val="10"/>
  </w:num>
  <w:num w:numId="21" w16cid:durableId="1211065388">
    <w:abstractNumId w:val="22"/>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 w:numId="26" w16cid:durableId="207168306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EYQjVUSCMR7juPiZofd0KW6xtr5hBNU/IonV913v8ihhQrjBvG57SNiPSzoCG6Yn9aOMIQV4itZPD0KfPI2sg==" w:salt="FkuVdxmTXiXdHOfYsLo6bw=="/>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758AD"/>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4D26"/>
    <w:rsid w:val="001664D4"/>
    <w:rsid w:val="00166F48"/>
    <w:rsid w:val="001706D8"/>
    <w:rsid w:val="00170F74"/>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32C5"/>
    <w:rsid w:val="00234608"/>
    <w:rsid w:val="00235952"/>
    <w:rsid w:val="00241AB2"/>
    <w:rsid w:val="00242DE9"/>
    <w:rsid w:val="0024549B"/>
    <w:rsid w:val="00252500"/>
    <w:rsid w:val="002528DA"/>
    <w:rsid w:val="00255449"/>
    <w:rsid w:val="002615AE"/>
    <w:rsid w:val="002635DB"/>
    <w:rsid w:val="002651B9"/>
    <w:rsid w:val="0026561C"/>
    <w:rsid w:val="00267431"/>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0C2A"/>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E5BB0"/>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1229"/>
    <w:rsid w:val="004E7277"/>
    <w:rsid w:val="004F055F"/>
    <w:rsid w:val="004F1F38"/>
    <w:rsid w:val="004F5A54"/>
    <w:rsid w:val="004F75C1"/>
    <w:rsid w:val="00502BFB"/>
    <w:rsid w:val="005032D3"/>
    <w:rsid w:val="005038BB"/>
    <w:rsid w:val="00503B86"/>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454E1"/>
    <w:rsid w:val="005528CF"/>
    <w:rsid w:val="00554197"/>
    <w:rsid w:val="00554FE9"/>
    <w:rsid w:val="00564150"/>
    <w:rsid w:val="00570300"/>
    <w:rsid w:val="00572C9A"/>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3E75"/>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54B2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4077"/>
    <w:rsid w:val="0080643F"/>
    <w:rsid w:val="008124C9"/>
    <w:rsid w:val="008214CD"/>
    <w:rsid w:val="008224E1"/>
    <w:rsid w:val="008224F6"/>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50B"/>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1A6A"/>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23B5B"/>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0C3F"/>
    <w:rsid w:val="00AB14B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375"/>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1151"/>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483D"/>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044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BCD"/>
    <w:rsid w:val="00CB76D3"/>
    <w:rsid w:val="00CC0C04"/>
    <w:rsid w:val="00CC12BE"/>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A7438"/>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1778"/>
    <w:rsid w:val="00E83B45"/>
    <w:rsid w:val="00E84257"/>
    <w:rsid w:val="00E94C5D"/>
    <w:rsid w:val="00E97A6C"/>
    <w:rsid w:val="00E97D73"/>
    <w:rsid w:val="00EA7082"/>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4C74"/>
    <w:rsid w:val="00F053B9"/>
    <w:rsid w:val="00F150BA"/>
    <w:rsid w:val="00F156FB"/>
    <w:rsid w:val="00F16E68"/>
    <w:rsid w:val="00F30D93"/>
    <w:rsid w:val="00F325CB"/>
    <w:rsid w:val="00F32B2F"/>
    <w:rsid w:val="00F32E10"/>
    <w:rsid w:val="00F334CF"/>
    <w:rsid w:val="00F3516C"/>
    <w:rsid w:val="00F35B8E"/>
    <w:rsid w:val="00F35B99"/>
    <w:rsid w:val="00F35F36"/>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083"/>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F970D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6FF5"/>
    <w:pPr>
      <w:ind w:left="-142"/>
      <w:jc w:val="both"/>
    </w:pPr>
    <w:rPr>
      <w:sz w:val="22"/>
      <w:szCs w:val="20"/>
      <w:lang w:val="lt-LT"/>
    </w:rPr>
  </w:style>
  <w:style w:type="paragraph" w:styleId="BodyTextIndent2">
    <w:name w:val="Body Text Indent 2"/>
    <w:basedOn w:val="Normal"/>
    <w:rsid w:val="00006F49"/>
    <w:pPr>
      <w:spacing w:after="120" w:line="480" w:lineRule="auto"/>
      <w:ind w:left="360"/>
    </w:pPr>
  </w:style>
  <w:style w:type="paragraph" w:styleId="Footer">
    <w:name w:val="footer"/>
    <w:basedOn w:val="Normal"/>
    <w:link w:val="FooterChar"/>
    <w:uiPriority w:val="99"/>
    <w:rsid w:val="00D8384F"/>
    <w:pPr>
      <w:tabs>
        <w:tab w:val="center" w:pos="4153"/>
        <w:tab w:val="right" w:pos="8306"/>
      </w:tabs>
      <w:jc w:val="both"/>
    </w:pPr>
    <w:rPr>
      <w:rFonts w:ascii="TimesLT" w:hAnsi="TimesLT"/>
      <w:szCs w:val="20"/>
      <w:lang w:val="x-none"/>
    </w:rPr>
  </w:style>
  <w:style w:type="paragraph" w:styleId="EndnoteText">
    <w:name w:val="endnote text"/>
    <w:basedOn w:val="Normal"/>
    <w:semiHidden/>
    <w:rsid w:val="00D8384F"/>
    <w:pPr>
      <w:widowControl w:val="0"/>
      <w:tabs>
        <w:tab w:val="left" w:pos="-720"/>
      </w:tabs>
      <w:suppressAutoHyphens/>
    </w:pPr>
    <w:rPr>
      <w:rFonts w:ascii="CG Times" w:hAnsi="CG Times"/>
      <w:szCs w:val="20"/>
      <w:lang w:val="en-GB"/>
    </w:rPr>
  </w:style>
  <w:style w:type="character" w:customStyle="1" w:styleId="Heading1Char">
    <w:name w:val="Heading 1 Char"/>
    <w:link w:val="Heading1"/>
    <w:rsid w:val="00391083"/>
    <w:rPr>
      <w:rFonts w:ascii="Cambria" w:eastAsia="Times New Roman" w:hAnsi="Cambria" w:cs="Times New Roman"/>
      <w:b/>
      <w:bCs/>
      <w:kern w:val="32"/>
      <w:sz w:val="32"/>
      <w:szCs w:val="32"/>
      <w:lang w:val="en-US" w:eastAsia="en-US"/>
    </w:rPr>
  </w:style>
  <w:style w:type="table" w:styleId="TableGrid">
    <w:name w:val="Table Grid"/>
    <w:basedOn w:val="TableNorma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Heading5Char">
    <w:name w:val="Heading 5 Char"/>
    <w:link w:val="Heading5"/>
    <w:rsid w:val="00F970DD"/>
    <w:rPr>
      <w:rFonts w:ascii="Calibri" w:eastAsia="Times New Roman" w:hAnsi="Calibri" w:cs="Times New Roman"/>
      <w:b/>
      <w:bCs/>
      <w:i/>
      <w:iCs/>
      <w:sz w:val="26"/>
      <w:szCs w:val="26"/>
      <w:lang w:val="en-US" w:eastAsia="en-US"/>
    </w:rPr>
  </w:style>
  <w:style w:type="paragraph" w:styleId="NormalWeb">
    <w:name w:val="Normal (Web)"/>
    <w:basedOn w:val="Normal"/>
    <w:uiPriority w:val="99"/>
    <w:unhideWhenUsed/>
    <w:rsid w:val="00F970DD"/>
    <w:pPr>
      <w:spacing w:before="100" w:beforeAutospacing="1" w:after="100" w:afterAutospacing="1"/>
    </w:pPr>
    <w:rPr>
      <w:lang w:val="lt-LT" w:eastAsia="lt-LT"/>
    </w:rPr>
  </w:style>
  <w:style w:type="character" w:styleId="CommentReference">
    <w:name w:val="annotation reference"/>
    <w:rsid w:val="00C26573"/>
    <w:rPr>
      <w:sz w:val="16"/>
      <w:szCs w:val="16"/>
    </w:rPr>
  </w:style>
  <w:style w:type="paragraph" w:styleId="CommentText">
    <w:name w:val="annotation text"/>
    <w:basedOn w:val="Normal"/>
    <w:link w:val="CommentTextChar"/>
    <w:rsid w:val="00C26573"/>
    <w:rPr>
      <w:sz w:val="20"/>
      <w:szCs w:val="20"/>
    </w:rPr>
  </w:style>
  <w:style w:type="character" w:customStyle="1" w:styleId="CommentTextChar">
    <w:name w:val="Comment Text Char"/>
    <w:link w:val="CommentText"/>
    <w:rsid w:val="00C26573"/>
    <w:rPr>
      <w:lang w:val="en-US" w:eastAsia="en-US"/>
    </w:rPr>
  </w:style>
  <w:style w:type="paragraph" w:styleId="CommentSubject">
    <w:name w:val="annotation subject"/>
    <w:basedOn w:val="CommentText"/>
    <w:next w:val="CommentText"/>
    <w:link w:val="CommentSubjectChar"/>
    <w:rsid w:val="00C26573"/>
    <w:rPr>
      <w:b/>
      <w:bCs/>
    </w:rPr>
  </w:style>
  <w:style w:type="character" w:customStyle="1" w:styleId="CommentSubjectChar">
    <w:name w:val="Comment Subject Char"/>
    <w:link w:val="CommentSubject"/>
    <w:rsid w:val="00C26573"/>
    <w:rPr>
      <w:b/>
      <w:bCs/>
      <w:lang w:val="en-US" w:eastAsia="en-US"/>
    </w:rPr>
  </w:style>
  <w:style w:type="paragraph" w:styleId="BalloonText">
    <w:name w:val="Balloon Text"/>
    <w:basedOn w:val="Normal"/>
    <w:link w:val="BalloonTextChar"/>
    <w:rsid w:val="00C26573"/>
    <w:rPr>
      <w:rFonts w:ascii="Segoe UI" w:hAnsi="Segoe UI"/>
      <w:sz w:val="18"/>
      <w:szCs w:val="18"/>
    </w:rPr>
  </w:style>
  <w:style w:type="character" w:customStyle="1" w:styleId="BalloonTextChar">
    <w:name w:val="Balloon Text Char"/>
    <w:link w:val="BalloonText"/>
    <w:rsid w:val="00C26573"/>
    <w:rPr>
      <w:rFonts w:ascii="Segoe UI" w:hAnsi="Segoe UI" w:cs="Segoe UI"/>
      <w:sz w:val="18"/>
      <w:szCs w:val="18"/>
      <w:lang w:val="en-US" w:eastAsia="en-US"/>
    </w:rPr>
  </w:style>
  <w:style w:type="paragraph" w:styleId="Header">
    <w:name w:val="header"/>
    <w:basedOn w:val="Normal"/>
    <w:link w:val="HeaderChar"/>
    <w:uiPriority w:val="99"/>
    <w:rsid w:val="00EE5E64"/>
    <w:pPr>
      <w:tabs>
        <w:tab w:val="center" w:pos="4819"/>
        <w:tab w:val="right" w:pos="9638"/>
      </w:tabs>
    </w:pPr>
  </w:style>
  <w:style w:type="character" w:customStyle="1" w:styleId="HeaderChar">
    <w:name w:val="Header Char"/>
    <w:link w:val="Header"/>
    <w:uiPriority w:val="99"/>
    <w:rsid w:val="00EE5E64"/>
    <w:rPr>
      <w:sz w:val="24"/>
      <w:szCs w:val="24"/>
      <w:lang w:val="en-US" w:eastAsia="en-US"/>
    </w:rPr>
  </w:style>
  <w:style w:type="character" w:customStyle="1" w:styleId="FooterChar">
    <w:name w:val="Footer Char"/>
    <w:link w:val="Footer"/>
    <w:uiPriority w:val="99"/>
    <w:rsid w:val="00EE5E64"/>
    <w:rPr>
      <w:rFonts w:ascii="TimesLT" w:hAnsi="TimesLT"/>
      <w:sz w:val="24"/>
      <w:lang w:eastAsia="en-US"/>
    </w:rPr>
  </w:style>
  <w:style w:type="paragraph" w:styleId="BlockText">
    <w:name w:val="Block Text"/>
    <w:basedOn w:val="Normal"/>
    <w:rsid w:val="007B5B56"/>
    <w:pPr>
      <w:ind w:left="-426" w:right="-1185"/>
      <w:jc w:val="both"/>
    </w:pPr>
    <w:rPr>
      <w:sz w:val="20"/>
      <w:szCs w:val="20"/>
      <w:lang w:val="lt-LT"/>
    </w:rPr>
  </w:style>
  <w:style w:type="character" w:styleId="Hyperlink">
    <w:name w:val="Hyperlink"/>
    <w:rsid w:val="007B5B56"/>
    <w:rPr>
      <w:color w:val="0000FF"/>
      <w:u w:val="single"/>
    </w:rPr>
  </w:style>
  <w:style w:type="paragraph" w:customStyle="1" w:styleId="ListParagraph3">
    <w:name w:val="List Paragraph3"/>
    <w:basedOn w:val="Normal"/>
    <w:rsid w:val="00DC2C2B"/>
    <w:pPr>
      <w:suppressAutoHyphens/>
      <w:spacing w:line="100" w:lineRule="atLeast"/>
      <w:ind w:left="720"/>
    </w:pPr>
    <w:rPr>
      <w:lang w:eastAsia="ar-SA"/>
    </w:rPr>
  </w:style>
  <w:style w:type="paragraph" w:styleId="BodyText">
    <w:name w:val="Body Text"/>
    <w:basedOn w:val="Normal"/>
    <w:link w:val="BodyTextChar"/>
    <w:rsid w:val="009715D6"/>
    <w:pPr>
      <w:spacing w:after="120"/>
    </w:pPr>
    <w:rPr>
      <w:sz w:val="20"/>
      <w:szCs w:val="20"/>
      <w:lang w:val="lt-LT"/>
    </w:rPr>
  </w:style>
  <w:style w:type="character" w:customStyle="1" w:styleId="BodyTextChar">
    <w:name w:val="Body Text Char"/>
    <w:link w:val="BodyText"/>
    <w:rsid w:val="009715D6"/>
    <w:rPr>
      <w:lang w:val="lt-LT"/>
    </w:rPr>
  </w:style>
  <w:style w:type="paragraph" w:styleId="FootnoteText">
    <w:name w:val="footnote text"/>
    <w:basedOn w:val="Normal"/>
    <w:link w:val="FootnoteTextChar"/>
    <w:rsid w:val="005E545D"/>
    <w:rPr>
      <w:sz w:val="20"/>
      <w:szCs w:val="20"/>
    </w:rPr>
  </w:style>
  <w:style w:type="character" w:customStyle="1" w:styleId="FootnoteTextChar">
    <w:name w:val="Footnote Text Char"/>
    <w:basedOn w:val="DefaultParagraphFont"/>
    <w:link w:val="FootnoteText"/>
    <w:rsid w:val="005E545D"/>
  </w:style>
  <w:style w:type="character" w:styleId="FootnoteReference">
    <w:name w:val="footnote reference"/>
    <w:rsid w:val="005E545D"/>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0525F"/>
    <w:rPr>
      <w:sz w:val="24"/>
      <w:szCs w:val="24"/>
      <w:lang w:val="lt-LT"/>
    </w:rPr>
  </w:style>
  <w:style w:type="paragraph" w:styleId="Revision">
    <w:name w:val="Revision"/>
    <w:hidden/>
    <w:uiPriority w:val="99"/>
    <w:semiHidden/>
    <w:rsid w:val="00BE7898"/>
    <w:rPr>
      <w:sz w:val="24"/>
      <w:szCs w:val="24"/>
    </w:rPr>
  </w:style>
  <w:style w:type="character" w:customStyle="1" w:styleId="TitleChar">
    <w:name w:val="Title Char"/>
    <w:link w:val="Title"/>
    <w:qFormat/>
    <w:locked/>
    <w:rsid w:val="004D0B62"/>
    <w:rPr>
      <w:b/>
      <w:caps/>
      <w:sz w:val="24"/>
      <w:lang w:eastAsia="x-none"/>
    </w:rPr>
  </w:style>
  <w:style w:type="paragraph" w:styleId="Title">
    <w:name w:val="Title"/>
    <w:basedOn w:val="Normal"/>
    <w:link w:val="TitleChar"/>
    <w:qFormat/>
    <w:rsid w:val="004D0B62"/>
    <w:pPr>
      <w:jc w:val="center"/>
    </w:pPr>
    <w:rPr>
      <w:b/>
      <w:caps/>
      <w:szCs w:val="20"/>
      <w:lang w:eastAsia="x-none"/>
    </w:rPr>
  </w:style>
  <w:style w:type="character" w:customStyle="1" w:styleId="PavadinimasDiagrama1">
    <w:name w:val="Pavadinimas Diagrama1"/>
    <w:basedOn w:val="DefaultParagraphFont"/>
    <w:rsid w:val="004D0B62"/>
    <w:rPr>
      <w:rFonts w:asciiTheme="majorHAnsi" w:eastAsiaTheme="majorEastAsia" w:hAnsiTheme="majorHAnsi" w:cstheme="majorBidi"/>
      <w:spacing w:val="-10"/>
      <w:kern w:val="28"/>
      <w:sz w:val="56"/>
      <w:szCs w:val="56"/>
    </w:rPr>
  </w:style>
  <w:style w:type="character" w:customStyle="1" w:styleId="normal-h">
    <w:name w:val="normal-h"/>
    <w:basedOn w:val="DefaultParagraphFont"/>
    <w:rsid w:val="00724E7F"/>
  </w:style>
  <w:style w:type="paragraph" w:customStyle="1" w:styleId="KE-number1">
    <w:name w:val="KE - number1"/>
    <w:basedOn w:val="Normal"/>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Normal"/>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Normal"/>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Normal"/>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DefaultParagraphFont"/>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36FE13A9-23AE-4577-9904-DCE9E0B27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4.xml><?xml version="1.0" encoding="utf-8"?>
<ds:datastoreItem xmlns:ds="http://schemas.openxmlformats.org/officeDocument/2006/customXml" ds:itemID="{A8FDADC8-2977-4EC6-8E7D-BE0962AD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18483</Words>
  <Characters>10536</Characters>
  <Application>Microsoft Office Word</Application>
  <DocSecurity>8</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PATALPŲ NUOMOS SUTARTIS</vt:lpstr>
      <vt:lpstr>PATALPŲ NUOMOS SUTARTIS</vt:lpstr>
    </vt:vector>
  </TitlesOfParts>
  <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Živilė Drulytė</cp:lastModifiedBy>
  <cp:revision>4</cp:revision>
  <cp:lastPrinted>2022-05-09T09:00:00Z</cp:lastPrinted>
  <dcterms:created xsi:type="dcterms:W3CDTF">2025-03-18T07:13:00Z</dcterms:created>
  <dcterms:modified xsi:type="dcterms:W3CDTF">2025-03-18T08:30:00Z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31f0734b-7cc6-4f25-8c5a-36912eca0dd3</vt:lpwstr>
  </property>
  <property fmtid="{D5CDD505-2E9C-101B-9397-08002B2CF9AE}" pid="4" name="MediaServiceImageTags">
    <vt:lpwstr/>
  </property>
</Properties>
</file>