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8572" w14:textId="13C37594" w:rsidR="00007DFA" w:rsidRDefault="00007DFA" w:rsidP="00007DFA">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Pr>
          <w:rFonts w:ascii="Times New Roman" w:eastAsia="MS Gothic" w:hAnsi="Times New Roman" w:cs="Times New Roman"/>
          <w:b/>
          <w:bCs/>
          <w:color w:val="000000"/>
          <w:sz w:val="24"/>
          <w:szCs w:val="24"/>
          <w:lang w:eastAsia="lt-LT" w:bidi="lt-LT"/>
        </w:rPr>
        <w:t>FORMALDEHIDO STERILIZATORIUS</w:t>
      </w:r>
      <w:r>
        <w:rPr>
          <w:rFonts w:ascii="Times New Roman" w:eastAsia="MS Gothic" w:hAnsi="Times New Roman" w:cs="Times New Roman"/>
          <w:b/>
          <w:bCs/>
          <w:color w:val="000000"/>
          <w:sz w:val="24"/>
          <w:szCs w:val="24"/>
          <w:lang w:eastAsia="lt-LT" w:bidi="lt-LT"/>
        </w:rPr>
        <w:t>“ pirkimo</w:t>
      </w:r>
    </w:p>
    <w:tbl>
      <w:tblPr>
        <w:tblW w:w="9918" w:type="dxa"/>
        <w:tblLayout w:type="fixed"/>
        <w:tblCellMar>
          <w:top w:w="55" w:type="dxa"/>
          <w:left w:w="55" w:type="dxa"/>
          <w:bottom w:w="55" w:type="dxa"/>
          <w:right w:w="55" w:type="dxa"/>
        </w:tblCellMar>
        <w:tblLook w:val="04A0" w:firstRow="1" w:lastRow="0" w:firstColumn="1" w:lastColumn="0" w:noHBand="0" w:noVBand="1"/>
      </w:tblPr>
      <w:tblGrid>
        <w:gridCol w:w="2892"/>
        <w:gridCol w:w="7026"/>
      </w:tblGrid>
      <w:tr w:rsidR="00080025" w14:paraId="52F59532" w14:textId="77777777" w:rsidTr="0042792F">
        <w:tc>
          <w:tcPr>
            <w:tcW w:w="2892"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7026"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3F78D8F5" w14:textId="2CB8A073" w:rsidR="00080025" w:rsidRDefault="00080025" w:rsidP="0069516D">
            <w:pPr>
              <w:widowControl w:val="0"/>
              <w:suppressAutoHyphens/>
              <w:overflowPunct w:val="0"/>
              <w:spacing w:after="0" w:line="240" w:lineRule="auto"/>
              <w:jc w:val="both"/>
              <w:rPr>
                <w:rFonts w:ascii="Times New Roman" w:eastAsia="Times New Roman" w:hAnsi="Times New Roman" w:cs="Times New Roman"/>
                <w:iCs/>
                <w:lang w:eastAsia="lt-LT"/>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007DFA">
              <w:rPr>
                <w:rFonts w:ascii="Times New Roman" w:eastAsia="Times New Roman" w:hAnsi="Times New Roman" w:cs="Times New Roman"/>
                <w:iCs/>
                <w:lang w:eastAsia="lt-LT"/>
              </w:rPr>
              <w:t>Formaldehido</w:t>
            </w:r>
            <w:r w:rsidR="00007DFA" w:rsidRPr="00007DFA">
              <w:rPr>
                <w:rFonts w:ascii="Times New Roman" w:eastAsia="Times New Roman" w:hAnsi="Times New Roman" w:cs="Times New Roman"/>
                <w:iCs/>
                <w:lang w:eastAsia="lt-LT"/>
              </w:rPr>
              <w:t xml:space="preserve"> sterilizatorius</w:t>
            </w:r>
            <w:r w:rsidR="00007DFA">
              <w:rPr>
                <w:rFonts w:ascii="Times New Roman" w:eastAsia="Times New Roman" w:hAnsi="Times New Roman" w:cs="Times New Roman"/>
                <w:iCs/>
                <w:lang w:eastAsia="lt-LT"/>
              </w:rPr>
              <w:t xml:space="preserve"> su formaldehidu.</w:t>
            </w:r>
          </w:p>
          <w:p w14:paraId="5689E123" w14:textId="6B23102E"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42792F">
        <w:tc>
          <w:tcPr>
            <w:tcW w:w="2892"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7026"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42792F">
        <w:tc>
          <w:tcPr>
            <w:tcW w:w="2892"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7026"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42792F">
        <w:tc>
          <w:tcPr>
            <w:tcW w:w="2892"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7026"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42792F">
        <w:tc>
          <w:tcPr>
            <w:tcW w:w="2892"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7026"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42792F">
        <w:tc>
          <w:tcPr>
            <w:tcW w:w="2892"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7026" w:type="dxa"/>
            <w:tcBorders>
              <w:top w:val="nil"/>
              <w:left w:val="single" w:sz="4" w:space="0" w:color="000000"/>
              <w:bottom w:val="single" w:sz="4" w:space="0" w:color="000000"/>
              <w:right w:val="single" w:sz="4" w:space="0" w:color="000000"/>
            </w:tcBorders>
            <w:hideMark/>
          </w:tcPr>
          <w:p w14:paraId="760ECC24" w14:textId="4A8FC252"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42792F">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007DFA">
              <w:rPr>
                <w:rFonts w:ascii="Times New Roman" w:eastAsia="Times New Roman" w:hAnsi="Times New Roman" w:cs="Times New Roman"/>
                <w:b/>
                <w:bCs/>
                <w:color w:val="000000"/>
                <w:lang w:eastAsia="ar-SA" w:bidi="lt-LT"/>
              </w:rPr>
              <w:t>balandžio</w:t>
            </w:r>
            <w:r w:rsidR="00F57DC7">
              <w:rPr>
                <w:rFonts w:ascii="Times New Roman" w:eastAsia="Times New Roman" w:hAnsi="Times New Roman" w:cs="Times New Roman"/>
                <w:b/>
                <w:bCs/>
                <w:color w:val="000000"/>
                <w:lang w:eastAsia="ar-SA" w:bidi="lt-LT"/>
              </w:rPr>
              <w:t xml:space="preserve"> </w:t>
            </w:r>
            <w:r w:rsidR="00007DFA">
              <w:rPr>
                <w:rFonts w:ascii="Times New Roman" w:eastAsia="Times New Roman" w:hAnsi="Times New Roman" w:cs="Times New Roman"/>
                <w:b/>
                <w:bCs/>
                <w:color w:val="000000"/>
                <w:lang w:eastAsia="ar-SA" w:bidi="lt-LT"/>
              </w:rPr>
              <w:t>2</w:t>
            </w:r>
            <w:r>
              <w:rPr>
                <w:rFonts w:ascii="Times New Roman" w:eastAsia="Times New Roman" w:hAnsi="Times New Roman" w:cs="Times New Roman"/>
                <w:b/>
                <w:bCs/>
                <w:color w:val="000000"/>
                <w:lang w:eastAsia="ar-SA" w:bidi="lt-LT"/>
              </w:rPr>
              <w:t xml:space="preserve"> d. </w:t>
            </w:r>
            <w:r w:rsidR="0042792F">
              <w:rPr>
                <w:rFonts w:ascii="Times New Roman" w:eastAsia="Times New Roman" w:hAnsi="Times New Roman" w:cs="Times New Roman"/>
                <w:b/>
                <w:bCs/>
                <w:color w:val="000000"/>
                <w:lang w:eastAsia="ar-SA" w:bidi="lt-LT"/>
              </w:rPr>
              <w:t>9</w:t>
            </w:r>
            <w:r>
              <w:rPr>
                <w:rFonts w:ascii="Times New Roman" w:eastAsia="Times New Roman" w:hAnsi="Times New Roman" w:cs="Times New Roman"/>
                <w:b/>
                <w:bCs/>
                <w:color w:val="000000"/>
                <w:lang w:eastAsia="ar-SA" w:bidi="lt-LT"/>
              </w:rPr>
              <w:t>:00 val.</w:t>
            </w:r>
          </w:p>
        </w:tc>
      </w:tr>
      <w:tr w:rsidR="00080025" w14:paraId="0860C9CB" w14:textId="77777777" w:rsidTr="0042792F">
        <w:tc>
          <w:tcPr>
            <w:tcW w:w="2892"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7026"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42792F">
        <w:tc>
          <w:tcPr>
            <w:tcW w:w="2892"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7026" w:type="dxa"/>
            <w:tcBorders>
              <w:top w:val="single" w:sz="4" w:space="0" w:color="000000"/>
              <w:left w:val="single" w:sz="4" w:space="0" w:color="000000"/>
              <w:bottom w:val="single" w:sz="4" w:space="0" w:color="000000"/>
              <w:right w:val="single" w:sz="4" w:space="0" w:color="000000"/>
            </w:tcBorders>
            <w:hideMark/>
          </w:tcPr>
          <w:p w14:paraId="614BFE67" w14:textId="3765EA06"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 xml:space="preserve">Atlikus Rinkos dalyvių konsultacijos procedūrą, Perkančioji organizacija </w:t>
            </w:r>
            <w:r>
              <w:rPr>
                <w:rFonts w:ascii="Times New Roman" w:eastAsia="Courier New" w:hAnsi="Times New Roman" w:cs="Times New Roman"/>
                <w:color w:val="000000"/>
                <w:lang w:eastAsia="lt-LT" w:bidi="lt-LT"/>
              </w:rPr>
              <w:lastRenderedPageBreak/>
              <w:t>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42792F">
        <w:tc>
          <w:tcPr>
            <w:tcW w:w="2892"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7026"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42792F">
        <w:tc>
          <w:tcPr>
            <w:tcW w:w="2892"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7026"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260D26B2" w14:textId="77777777" w:rsidR="00007DFA" w:rsidRDefault="00080025" w:rsidP="00007DFA">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r w:rsidR="00F46D25">
              <w:rPr>
                <w:rFonts w:ascii="Times New Roman" w:eastAsia="Courier New" w:hAnsi="Times New Roman" w:cs="Times New Roman"/>
                <w:color w:val="000000"/>
                <w:lang w:eastAsia="lt-LT" w:bidi="lt-LT"/>
              </w:rPr>
              <w:t xml:space="preserve"> </w:t>
            </w:r>
          </w:p>
          <w:p w14:paraId="4FBC86DD" w14:textId="21C88E70" w:rsidR="00080025" w:rsidRDefault="00080025" w:rsidP="00007DFA">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07DFA"/>
    <w:rsid w:val="00080025"/>
    <w:rsid w:val="000E0650"/>
    <w:rsid w:val="001973EF"/>
    <w:rsid w:val="00354714"/>
    <w:rsid w:val="0042792F"/>
    <w:rsid w:val="00466B15"/>
    <w:rsid w:val="00473A2E"/>
    <w:rsid w:val="005C743D"/>
    <w:rsid w:val="005C7D4F"/>
    <w:rsid w:val="005D45C4"/>
    <w:rsid w:val="007B5123"/>
    <w:rsid w:val="00824129"/>
    <w:rsid w:val="00A4172F"/>
    <w:rsid w:val="00B34311"/>
    <w:rsid w:val="00BC089F"/>
    <w:rsid w:val="00CF7D1F"/>
    <w:rsid w:val="00D55AF7"/>
    <w:rsid w:val="00EE65E8"/>
    <w:rsid w:val="00F16CA1"/>
    <w:rsid w:val="00F46D25"/>
    <w:rsid w:val="00F57DC7"/>
    <w:rsid w:val="00FA4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3016</Words>
  <Characters>1720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2025-03-19T06:34:00Z</dcterms:created>
  <dcterms:modified xsi:type="dcterms:W3CDTF">2025-03-19T06:40:00Z</dcterms:modified>
</cp:coreProperties>
</file>