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705C5" w14:textId="21E5045B" w:rsidR="00A6593D" w:rsidRPr="00A907E7" w:rsidRDefault="00A6593D" w:rsidP="00E601D9">
      <w:pPr>
        <w:spacing w:after="0" w:line="240" w:lineRule="auto"/>
        <w:jc w:val="center"/>
        <w:rPr>
          <w:rFonts w:ascii="Jost SemiBold" w:hAnsi="Jost SemiBold" w:cs="Arial"/>
          <w:b/>
          <w:bCs/>
          <w:sz w:val="24"/>
          <w:szCs w:val="24"/>
        </w:rPr>
      </w:pPr>
    </w:p>
    <w:p w14:paraId="3DFF6061" w14:textId="01B2C60C" w:rsidR="008140C0" w:rsidRPr="00A907E7" w:rsidRDefault="008140C0" w:rsidP="008140C0">
      <w:pPr>
        <w:spacing w:after="0" w:line="240" w:lineRule="auto"/>
        <w:rPr>
          <w:rFonts w:ascii="Jost" w:hAnsi="Jost" w:cs="Arial"/>
          <w:sz w:val="24"/>
          <w:szCs w:val="24"/>
        </w:rPr>
      </w:pPr>
      <w:r w:rsidRPr="00A907E7">
        <w:rPr>
          <w:rFonts w:ascii="Jost" w:hAnsi="Jost" w:cs="Arial"/>
          <w:sz w:val="24"/>
          <w:szCs w:val="24"/>
        </w:rPr>
        <w:t>Tiekėjams</w:t>
      </w:r>
      <w:r w:rsidRPr="00A907E7">
        <w:rPr>
          <w:rFonts w:ascii="Jost" w:hAnsi="Jost" w:cs="Arial"/>
          <w:sz w:val="24"/>
          <w:szCs w:val="24"/>
        </w:rPr>
        <w:tab/>
      </w:r>
      <w:r w:rsidRPr="00A907E7">
        <w:rPr>
          <w:rFonts w:ascii="Jost" w:hAnsi="Jost" w:cs="Arial"/>
          <w:sz w:val="24"/>
          <w:szCs w:val="24"/>
        </w:rPr>
        <w:tab/>
      </w:r>
      <w:r w:rsidRPr="00A907E7">
        <w:rPr>
          <w:rFonts w:ascii="Jost" w:hAnsi="Jost" w:cs="Arial"/>
          <w:sz w:val="24"/>
          <w:szCs w:val="24"/>
        </w:rPr>
        <w:tab/>
      </w:r>
      <w:r w:rsidRPr="00A907E7">
        <w:rPr>
          <w:rFonts w:ascii="Jost" w:hAnsi="Jost" w:cs="Arial"/>
          <w:sz w:val="24"/>
          <w:szCs w:val="24"/>
        </w:rPr>
        <w:tab/>
      </w:r>
      <w:r w:rsidRPr="00A907E7">
        <w:rPr>
          <w:rFonts w:ascii="Jost" w:hAnsi="Jost" w:cs="Arial"/>
          <w:sz w:val="24"/>
          <w:szCs w:val="24"/>
        </w:rPr>
        <w:tab/>
      </w:r>
    </w:p>
    <w:p w14:paraId="28933EC3" w14:textId="7656DCEC" w:rsidR="00AB32BE" w:rsidRPr="00A907E7" w:rsidRDefault="008140C0" w:rsidP="008140C0">
      <w:pPr>
        <w:spacing w:after="0" w:line="240" w:lineRule="auto"/>
        <w:rPr>
          <w:rFonts w:ascii="Jost" w:hAnsi="Jost" w:cs="Arial"/>
          <w:sz w:val="24"/>
          <w:szCs w:val="24"/>
        </w:rPr>
      </w:pPr>
      <w:r w:rsidRPr="00A907E7">
        <w:rPr>
          <w:rFonts w:ascii="Jost" w:hAnsi="Jost" w:cs="Arial"/>
          <w:sz w:val="24"/>
          <w:szCs w:val="24"/>
        </w:rPr>
        <w:t>CVP IS priemonėmis</w:t>
      </w:r>
      <w:r w:rsidR="0033664F" w:rsidRPr="00A907E7">
        <w:rPr>
          <w:rFonts w:ascii="Jost" w:hAnsi="Jost" w:cs="Arial"/>
          <w:sz w:val="24"/>
          <w:szCs w:val="24"/>
        </w:rPr>
        <w:tab/>
      </w:r>
      <w:r w:rsidR="0033664F" w:rsidRPr="00A907E7">
        <w:rPr>
          <w:rFonts w:ascii="Jost" w:hAnsi="Jost" w:cs="Arial"/>
          <w:sz w:val="24"/>
          <w:szCs w:val="24"/>
        </w:rPr>
        <w:tab/>
      </w:r>
    </w:p>
    <w:p w14:paraId="33DB862C" w14:textId="77777777" w:rsidR="00AB32BE" w:rsidRPr="00A907E7" w:rsidRDefault="00AB32BE" w:rsidP="00AB32BE">
      <w:pPr>
        <w:spacing w:after="0" w:line="240" w:lineRule="auto"/>
        <w:rPr>
          <w:rFonts w:ascii="Jost" w:hAnsi="Jost" w:cs="Arial"/>
          <w:sz w:val="24"/>
          <w:szCs w:val="24"/>
        </w:rPr>
      </w:pPr>
    </w:p>
    <w:p w14:paraId="57BA4059" w14:textId="77777777" w:rsidR="00972403" w:rsidRPr="00A907E7" w:rsidRDefault="00972403" w:rsidP="00AB32BE">
      <w:pPr>
        <w:spacing w:after="0" w:line="240" w:lineRule="auto"/>
        <w:rPr>
          <w:rFonts w:ascii="Jost" w:hAnsi="Jost" w:cs="Arial"/>
          <w:b/>
          <w:bCs/>
          <w:sz w:val="24"/>
          <w:szCs w:val="24"/>
        </w:rPr>
      </w:pPr>
    </w:p>
    <w:p w14:paraId="583F4731" w14:textId="4B41F786" w:rsidR="00972403" w:rsidRPr="00A907E7" w:rsidRDefault="00AB32BE" w:rsidP="00AB32BE">
      <w:pPr>
        <w:spacing w:after="0" w:line="240" w:lineRule="auto"/>
        <w:rPr>
          <w:rFonts w:ascii="Jost" w:hAnsi="Jost" w:cs="Arial"/>
          <w:b/>
          <w:bCs/>
          <w:sz w:val="24"/>
          <w:szCs w:val="24"/>
        </w:rPr>
      </w:pPr>
      <w:r w:rsidRPr="00A907E7">
        <w:rPr>
          <w:rFonts w:ascii="Jost" w:hAnsi="Jost" w:cs="Arial"/>
          <w:b/>
          <w:bCs/>
          <w:sz w:val="24"/>
          <w:szCs w:val="24"/>
        </w:rPr>
        <w:t xml:space="preserve">DĖL </w:t>
      </w:r>
      <w:r w:rsidR="008140C0" w:rsidRPr="00A907E7">
        <w:rPr>
          <w:rFonts w:ascii="Jost" w:hAnsi="Jost" w:cs="Arial"/>
          <w:b/>
          <w:bCs/>
          <w:sz w:val="24"/>
          <w:szCs w:val="24"/>
        </w:rPr>
        <w:t>PIRKIMO PROCEDŪRŲ NUO 2024 M. GRUODŽIO 1 D.</w:t>
      </w:r>
      <w:r w:rsidR="00972403" w:rsidRPr="00A907E7">
        <w:rPr>
          <w:rFonts w:ascii="Jost" w:hAnsi="Jost" w:cs="Arial"/>
          <w:b/>
          <w:bCs/>
          <w:sz w:val="24"/>
          <w:szCs w:val="24"/>
        </w:rPr>
        <w:t xml:space="preserve"> </w:t>
      </w:r>
    </w:p>
    <w:p w14:paraId="33E3A887" w14:textId="47289441" w:rsidR="00213781" w:rsidRPr="00A907E7" w:rsidRDefault="00213781" w:rsidP="00213781">
      <w:pPr>
        <w:spacing w:after="0" w:line="240" w:lineRule="auto"/>
        <w:jc w:val="both"/>
        <w:rPr>
          <w:rFonts w:ascii="Jost" w:hAnsi="Jost" w:cs="Prompt"/>
          <w:sz w:val="24"/>
          <w:szCs w:val="24"/>
        </w:rPr>
      </w:pPr>
    </w:p>
    <w:p w14:paraId="14CE91C6" w14:textId="71803F11" w:rsidR="008140C0" w:rsidRPr="00A907E7" w:rsidRDefault="008140C0" w:rsidP="008140C0">
      <w:pPr>
        <w:spacing w:after="0" w:line="240" w:lineRule="auto"/>
        <w:ind w:firstLine="720"/>
        <w:jc w:val="both"/>
        <w:rPr>
          <w:rFonts w:ascii="Jost" w:hAnsi="Jost" w:cs="Prompt"/>
          <w:sz w:val="24"/>
          <w:szCs w:val="24"/>
        </w:rPr>
      </w:pPr>
      <w:r w:rsidRPr="00A907E7">
        <w:rPr>
          <w:rFonts w:ascii="Jost" w:hAnsi="Jost" w:cs="Prompt"/>
          <w:sz w:val="24"/>
          <w:szCs w:val="24"/>
        </w:rPr>
        <w:t xml:space="preserve">Atsižvelgiant į tai, kad nuo 2024-12-01 keičiasi Viešųjų pirkimų tarnybos valdoma informacinė sistema ir pirkimai bus vykdomi naujoje Centrinėje viešųjų pirkimų informacinėje sistemoje (toliau – nauja CVP IS), informuojame, jog pirkimo </w:t>
      </w:r>
      <w:r w:rsidRPr="00A907E7">
        <w:rPr>
          <w:rFonts w:ascii="Jost" w:hAnsi="Jost" w:cs="Prompt"/>
          <w:i/>
          <w:iCs/>
          <w:sz w:val="24"/>
          <w:szCs w:val="24"/>
          <w:u w:val="single"/>
        </w:rPr>
        <w:t>"</w:t>
      </w:r>
      <w:r w:rsidR="00A907E7" w:rsidRPr="00A907E7">
        <w:rPr>
          <w:rFonts w:ascii="Jost" w:hAnsi="Jost" w:cs="Prompt"/>
          <w:i/>
          <w:iCs/>
          <w:sz w:val="24"/>
          <w:szCs w:val="24"/>
          <w:u w:val="single"/>
        </w:rPr>
        <w:t xml:space="preserve">Asmens apsaugos priemonių </w:t>
      </w:r>
      <w:r w:rsidRPr="00A907E7">
        <w:rPr>
          <w:rFonts w:ascii="Jost" w:hAnsi="Jost" w:cs="Prompt"/>
          <w:i/>
          <w:iCs/>
          <w:sz w:val="24"/>
          <w:szCs w:val="24"/>
          <w:u w:val="single"/>
        </w:rPr>
        <w:t>užsakym</w:t>
      </w:r>
      <w:r w:rsidR="008B4830" w:rsidRPr="00A907E7">
        <w:rPr>
          <w:rFonts w:ascii="Jost" w:hAnsi="Jost" w:cs="Prompt"/>
          <w:i/>
          <w:iCs/>
          <w:sz w:val="24"/>
          <w:szCs w:val="24"/>
          <w:u w:val="single"/>
        </w:rPr>
        <w:t>ai</w:t>
      </w:r>
      <w:r w:rsidRPr="00A907E7">
        <w:rPr>
          <w:rFonts w:ascii="Jost" w:hAnsi="Jost" w:cs="Prompt"/>
          <w:i/>
          <w:iCs/>
          <w:sz w:val="24"/>
          <w:szCs w:val="24"/>
          <w:u w:val="single"/>
        </w:rPr>
        <w:t xml:space="preserve"> per CPO LT elektroninį katalogą"</w:t>
      </w:r>
      <w:r w:rsidRPr="00A907E7">
        <w:rPr>
          <w:rFonts w:ascii="Jost" w:hAnsi="Jost" w:cs="Prompt"/>
          <w:sz w:val="24"/>
          <w:szCs w:val="24"/>
        </w:rPr>
        <w:t xml:space="preserve"> procedūros, kurios buvo atliekamos šiuo metu veikiančioje CVP IS, nuo 2024-12-01 bus tęsiamos naujoje CVP IS. </w:t>
      </w:r>
    </w:p>
    <w:p w14:paraId="53BB2894" w14:textId="77777777" w:rsidR="008140C0" w:rsidRPr="00A907E7" w:rsidRDefault="008140C0" w:rsidP="008140C0">
      <w:pPr>
        <w:spacing w:after="0" w:line="240" w:lineRule="auto"/>
        <w:ind w:firstLine="720"/>
        <w:jc w:val="both"/>
        <w:rPr>
          <w:rFonts w:ascii="Jost" w:hAnsi="Jost" w:cs="Prompt"/>
          <w:sz w:val="24"/>
          <w:szCs w:val="24"/>
        </w:rPr>
      </w:pPr>
      <w:r w:rsidRPr="00A907E7">
        <w:rPr>
          <w:rFonts w:ascii="Jost" w:hAnsi="Jost" w:cs="Prompt"/>
          <w:sz w:val="24"/>
          <w:szCs w:val="24"/>
        </w:rPr>
        <w:t xml:space="preserve">Atkreipiame jūsų dėmesį, kad, norėdami vykdyti pirkimus naujoje CVP IS, turite susikurti vartotojo paskyras naujoje sistemoje, nes jos nebus automatiškai perkeliamos iš dabartinės sistemos, todėl kviečiame kaip galima skubiau užsiregistruoti naujoje CVP IS. </w:t>
      </w:r>
    </w:p>
    <w:p w14:paraId="4E1092D3" w14:textId="77777777" w:rsidR="008140C0" w:rsidRPr="00A907E7" w:rsidRDefault="008140C0" w:rsidP="008140C0">
      <w:pPr>
        <w:spacing w:after="0" w:line="240" w:lineRule="auto"/>
        <w:ind w:firstLine="720"/>
        <w:jc w:val="both"/>
        <w:rPr>
          <w:rFonts w:ascii="Jost" w:hAnsi="Jost" w:cs="Prompt"/>
          <w:sz w:val="24"/>
          <w:szCs w:val="24"/>
        </w:rPr>
      </w:pPr>
      <w:r w:rsidRPr="00A907E7">
        <w:rPr>
          <w:rFonts w:ascii="Jost" w:hAnsi="Jost" w:cs="Prompt"/>
          <w:sz w:val="24"/>
          <w:szCs w:val="24"/>
        </w:rPr>
        <w:t xml:space="preserve">Su tiekėjų registracijos ir kitomis naudojimosi nauja CVP IS instrukcijomis galite susipažinti: https://vpt.lrv.lt/lt/nauja-cvp-is-aktuali-nuo-2024-12-01/metodine-medziaga-instrukcijos/tiekejamsnaujaCVPIS/  </w:t>
      </w:r>
    </w:p>
    <w:p w14:paraId="6CDD996B" w14:textId="77777777" w:rsidR="008140C0" w:rsidRPr="00A907E7" w:rsidRDefault="008140C0" w:rsidP="008140C0">
      <w:pPr>
        <w:spacing w:after="0" w:line="240" w:lineRule="auto"/>
        <w:ind w:firstLine="720"/>
        <w:jc w:val="both"/>
        <w:rPr>
          <w:rFonts w:ascii="Jost" w:hAnsi="Jost" w:cs="Prompt"/>
          <w:sz w:val="24"/>
          <w:szCs w:val="24"/>
        </w:rPr>
      </w:pPr>
      <w:r w:rsidRPr="00A907E7">
        <w:rPr>
          <w:rFonts w:ascii="Jost" w:hAnsi="Jost" w:cs="Prompt"/>
          <w:sz w:val="24"/>
          <w:szCs w:val="24"/>
        </w:rPr>
        <w:t>Naujoje CVP IS užsiregistravusius tiekėjus, kuriems leista dalyvauta dinaminėje pirkimo sistemoje (toliau – DPS) į DPS įtrauks pirkimo vykdytojas (VšĮ CPO LT), tiekėjams papildomų veiksmų dėl įtraukimo į DPS atlikti nereikės. Nauji tiekėjai paraiškas dėl leidimo dalyvauti DPS turės pateikti naujoje CVP IS susirašinėjimo priemonėmis.</w:t>
      </w:r>
    </w:p>
    <w:p w14:paraId="37BAA7EE" w14:textId="0C5385E0" w:rsidR="005A1A23" w:rsidRPr="00A907E7" w:rsidRDefault="008140C0" w:rsidP="008140C0">
      <w:pPr>
        <w:spacing w:after="0" w:line="240" w:lineRule="auto"/>
        <w:ind w:firstLine="720"/>
        <w:jc w:val="both"/>
        <w:rPr>
          <w:rFonts w:ascii="Jost" w:hAnsi="Jost" w:cs="Arial"/>
          <w:sz w:val="24"/>
          <w:szCs w:val="24"/>
        </w:rPr>
      </w:pPr>
      <w:r w:rsidRPr="00A907E7">
        <w:rPr>
          <w:rFonts w:ascii="Jost" w:hAnsi="Jost" w:cs="Prompt"/>
          <w:sz w:val="24"/>
          <w:szCs w:val="24"/>
        </w:rPr>
        <w:t>Visą informaciją, susijusią su naująja CVP IS, kviečiame sekti Viešųjų pirkimų tarnybos tinklalapyje Pradžia - Viešųjų pirkimų tarnyba.</w:t>
      </w:r>
    </w:p>
    <w:p w14:paraId="72CD158C" w14:textId="13511139" w:rsidR="008040DF" w:rsidRPr="00A907E7" w:rsidRDefault="008040DF" w:rsidP="00E601D9">
      <w:pPr>
        <w:spacing w:after="0" w:line="240" w:lineRule="auto"/>
        <w:jc w:val="both"/>
        <w:rPr>
          <w:rFonts w:ascii="Jost" w:hAnsi="Jost" w:cs="Arial"/>
          <w:sz w:val="24"/>
          <w:szCs w:val="24"/>
        </w:rPr>
      </w:pPr>
    </w:p>
    <w:p w14:paraId="280E6B2F" w14:textId="4C32BBBF" w:rsidR="00E1705A" w:rsidRPr="00A907E7" w:rsidRDefault="00E1705A" w:rsidP="00E601D9">
      <w:pPr>
        <w:spacing w:after="0" w:line="240" w:lineRule="auto"/>
        <w:jc w:val="both"/>
        <w:rPr>
          <w:rFonts w:ascii="Jost" w:hAnsi="Jost" w:cs="Arial"/>
          <w:sz w:val="24"/>
          <w:szCs w:val="24"/>
        </w:rPr>
      </w:pPr>
    </w:p>
    <w:p w14:paraId="412F2543" w14:textId="48B549DD" w:rsidR="00E1705A" w:rsidRPr="00A907E7" w:rsidRDefault="00E1705A" w:rsidP="00E601D9">
      <w:pPr>
        <w:spacing w:after="0" w:line="240" w:lineRule="auto"/>
        <w:jc w:val="both"/>
        <w:rPr>
          <w:rFonts w:ascii="Jost" w:hAnsi="Jost" w:cs="Arial"/>
          <w:sz w:val="24"/>
          <w:szCs w:val="24"/>
        </w:rPr>
      </w:pPr>
    </w:p>
    <w:p w14:paraId="65BACE41" w14:textId="4A8791DE" w:rsidR="00E1705A" w:rsidRPr="00A907E7" w:rsidRDefault="00E1705A" w:rsidP="00E601D9">
      <w:pPr>
        <w:spacing w:after="0" w:line="240" w:lineRule="auto"/>
        <w:jc w:val="both"/>
        <w:rPr>
          <w:rFonts w:ascii="Jost" w:hAnsi="Jost" w:cs="Arial"/>
          <w:sz w:val="24"/>
          <w:szCs w:val="24"/>
        </w:rPr>
      </w:pPr>
    </w:p>
    <w:p w14:paraId="4DF3CDF6" w14:textId="1D3127D1" w:rsidR="00E1705A" w:rsidRPr="00A907E7" w:rsidRDefault="00E1705A" w:rsidP="00E601D9">
      <w:pPr>
        <w:spacing w:after="0" w:line="240" w:lineRule="auto"/>
        <w:jc w:val="both"/>
        <w:rPr>
          <w:rFonts w:ascii="Jost" w:hAnsi="Jost" w:cs="Arial"/>
          <w:sz w:val="24"/>
          <w:szCs w:val="24"/>
        </w:rPr>
      </w:pPr>
    </w:p>
    <w:p w14:paraId="01D1416A" w14:textId="53C733BB" w:rsidR="00E1705A" w:rsidRPr="00A907E7" w:rsidRDefault="00E1705A" w:rsidP="00E601D9">
      <w:pPr>
        <w:spacing w:after="0" w:line="240" w:lineRule="auto"/>
        <w:jc w:val="both"/>
        <w:rPr>
          <w:rFonts w:ascii="Jost" w:hAnsi="Jost" w:cs="Arial"/>
          <w:sz w:val="24"/>
          <w:szCs w:val="24"/>
        </w:rPr>
      </w:pPr>
    </w:p>
    <w:p w14:paraId="1C187DEE" w14:textId="77777777" w:rsidR="00E1705A" w:rsidRPr="00A907E7" w:rsidRDefault="00E1705A" w:rsidP="00E601D9">
      <w:pPr>
        <w:spacing w:after="0" w:line="240" w:lineRule="auto"/>
        <w:jc w:val="both"/>
        <w:rPr>
          <w:rFonts w:ascii="Jost" w:hAnsi="Jost" w:cs="Arial"/>
          <w:sz w:val="24"/>
          <w:szCs w:val="24"/>
        </w:rPr>
      </w:pPr>
    </w:p>
    <w:p w14:paraId="1348F581" w14:textId="70FF02D1" w:rsidR="00E1705A" w:rsidRPr="00A907E7" w:rsidRDefault="00E1705A" w:rsidP="00E601D9">
      <w:pPr>
        <w:spacing w:after="0" w:line="240" w:lineRule="auto"/>
        <w:jc w:val="both"/>
        <w:rPr>
          <w:rFonts w:ascii="Jost" w:hAnsi="Jost" w:cs="Arial"/>
          <w:sz w:val="24"/>
          <w:szCs w:val="24"/>
        </w:rPr>
      </w:pPr>
    </w:p>
    <w:p w14:paraId="20732E54" w14:textId="2EA83618" w:rsidR="00E1705A" w:rsidRPr="00A907E7" w:rsidRDefault="00E1705A" w:rsidP="00E601D9">
      <w:pPr>
        <w:spacing w:after="0" w:line="240" w:lineRule="auto"/>
        <w:jc w:val="both"/>
        <w:rPr>
          <w:rFonts w:ascii="Jost" w:hAnsi="Jost" w:cs="Arial"/>
          <w:sz w:val="24"/>
          <w:szCs w:val="24"/>
        </w:rPr>
      </w:pPr>
    </w:p>
    <w:p w14:paraId="0630034D" w14:textId="77777777" w:rsidR="00675F8D" w:rsidRPr="00A907E7" w:rsidRDefault="00675F8D" w:rsidP="00E601D9">
      <w:pPr>
        <w:spacing w:after="0" w:line="240" w:lineRule="auto"/>
        <w:jc w:val="both"/>
        <w:rPr>
          <w:rFonts w:ascii="Jost" w:hAnsi="Jost" w:cs="Arial"/>
          <w:sz w:val="24"/>
          <w:szCs w:val="24"/>
        </w:rPr>
      </w:pPr>
    </w:p>
    <w:p w14:paraId="5E31E6EF" w14:textId="77777777" w:rsidR="00E1705A" w:rsidRPr="00A907E7" w:rsidRDefault="00E1705A" w:rsidP="00E601D9">
      <w:pPr>
        <w:spacing w:after="0" w:line="240" w:lineRule="auto"/>
        <w:jc w:val="both"/>
        <w:rPr>
          <w:rFonts w:ascii="Jost" w:hAnsi="Jost" w:cs="Arial"/>
          <w:sz w:val="24"/>
          <w:szCs w:val="24"/>
        </w:rPr>
      </w:pPr>
    </w:p>
    <w:sectPr w:rsidR="00E1705A" w:rsidRPr="00A907E7" w:rsidSect="00902F5A">
      <w:headerReference w:type="default" r:id="rId7"/>
      <w:footerReference w:type="default" r:id="rId8"/>
      <w:pgSz w:w="11906" w:h="16838"/>
      <w:pgMar w:top="1134" w:right="567" w:bottom="1134" w:left="170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41903" w14:textId="77777777" w:rsidR="00A20508" w:rsidRDefault="00A20508" w:rsidP="007E6C2C">
      <w:pPr>
        <w:spacing w:after="0" w:line="240" w:lineRule="auto"/>
      </w:pPr>
      <w:r>
        <w:separator/>
      </w:r>
    </w:p>
  </w:endnote>
  <w:endnote w:type="continuationSeparator" w:id="0">
    <w:p w14:paraId="48C31B97" w14:textId="77777777" w:rsidR="00A20508" w:rsidRDefault="00A20508"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SemiBold">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Jost">
    <w:altName w:val="Calibri"/>
    <w:panose1 w:val="00000000000000000000"/>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Nunito Sans">
    <w:charset w:val="00"/>
    <w:family w:val="auto"/>
    <w:pitch w:val="variable"/>
    <w:sig w:usb0="A00002FF" w:usb1="5000204B" w:usb2="00000000" w:usb3="00000000" w:csb0="000001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7DE85" w14:textId="77777777" w:rsidR="00A20508" w:rsidRDefault="00A20508" w:rsidP="007E6C2C">
      <w:pPr>
        <w:spacing w:after="0" w:line="240" w:lineRule="auto"/>
      </w:pPr>
      <w:r>
        <w:separator/>
      </w:r>
    </w:p>
  </w:footnote>
  <w:footnote w:type="continuationSeparator" w:id="0">
    <w:p w14:paraId="5B1AA75B" w14:textId="77777777" w:rsidR="00A20508" w:rsidRDefault="00A20508"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85559A">
    <w:pPr>
      <w:pStyle w:val="Antrats"/>
      <w:tabs>
        <w:tab w:val="clear" w:pos="9638"/>
        <w:tab w:val="right" w:pos="9639"/>
      </w:tabs>
      <w:ind w:right="6"/>
      <w:rPr>
        <w:sz w:val="20"/>
        <w:szCs w:val="20"/>
      </w:rPr>
    </w:pPr>
  </w:p>
  <w:p w14:paraId="352FB5D4" w14:textId="3A82B0C3" w:rsidR="00831E44" w:rsidRDefault="00206A9F" w:rsidP="0085559A">
    <w:pPr>
      <w:pStyle w:val="Antrats"/>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2111384261" name="Picture 211138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32B6C"/>
    <w:rsid w:val="00035A41"/>
    <w:rsid w:val="00043DB2"/>
    <w:rsid w:val="0007770F"/>
    <w:rsid w:val="00077F25"/>
    <w:rsid w:val="000F22ED"/>
    <w:rsid w:val="00101187"/>
    <w:rsid w:val="0010597B"/>
    <w:rsid w:val="00121EC5"/>
    <w:rsid w:val="00132087"/>
    <w:rsid w:val="00136279"/>
    <w:rsid w:val="00143A77"/>
    <w:rsid w:val="00154364"/>
    <w:rsid w:val="001574CE"/>
    <w:rsid w:val="00170675"/>
    <w:rsid w:val="00177D9C"/>
    <w:rsid w:val="001A7972"/>
    <w:rsid w:val="001B7A33"/>
    <w:rsid w:val="001C0A72"/>
    <w:rsid w:val="001C5AA9"/>
    <w:rsid w:val="00206A9F"/>
    <w:rsid w:val="00213781"/>
    <w:rsid w:val="002143A2"/>
    <w:rsid w:val="002260ED"/>
    <w:rsid w:val="00243C34"/>
    <w:rsid w:val="002615F2"/>
    <w:rsid w:val="002676D7"/>
    <w:rsid w:val="002759F1"/>
    <w:rsid w:val="002909C8"/>
    <w:rsid w:val="0029415D"/>
    <w:rsid w:val="002945C0"/>
    <w:rsid w:val="0033664F"/>
    <w:rsid w:val="003422C7"/>
    <w:rsid w:val="00344A83"/>
    <w:rsid w:val="00351163"/>
    <w:rsid w:val="003714AF"/>
    <w:rsid w:val="0038690F"/>
    <w:rsid w:val="003914CB"/>
    <w:rsid w:val="00391BC5"/>
    <w:rsid w:val="0039709B"/>
    <w:rsid w:val="003A1F19"/>
    <w:rsid w:val="003A54A8"/>
    <w:rsid w:val="003C266F"/>
    <w:rsid w:val="003F499C"/>
    <w:rsid w:val="004019DB"/>
    <w:rsid w:val="00420D2D"/>
    <w:rsid w:val="00454562"/>
    <w:rsid w:val="00454755"/>
    <w:rsid w:val="004863B0"/>
    <w:rsid w:val="004B39BD"/>
    <w:rsid w:val="004D070E"/>
    <w:rsid w:val="004E41A6"/>
    <w:rsid w:val="00506671"/>
    <w:rsid w:val="00510FB7"/>
    <w:rsid w:val="0051340D"/>
    <w:rsid w:val="00516D7B"/>
    <w:rsid w:val="005212E7"/>
    <w:rsid w:val="00546EB2"/>
    <w:rsid w:val="00547699"/>
    <w:rsid w:val="00565905"/>
    <w:rsid w:val="00567670"/>
    <w:rsid w:val="00593DDA"/>
    <w:rsid w:val="0059544B"/>
    <w:rsid w:val="005A1A23"/>
    <w:rsid w:val="005B485C"/>
    <w:rsid w:val="005D6E2B"/>
    <w:rsid w:val="005F6128"/>
    <w:rsid w:val="005F61A9"/>
    <w:rsid w:val="00601929"/>
    <w:rsid w:val="00627DE6"/>
    <w:rsid w:val="006360E0"/>
    <w:rsid w:val="006612E8"/>
    <w:rsid w:val="00667AC0"/>
    <w:rsid w:val="006708B0"/>
    <w:rsid w:val="0067273C"/>
    <w:rsid w:val="00675F8D"/>
    <w:rsid w:val="00693850"/>
    <w:rsid w:val="006A2236"/>
    <w:rsid w:val="006B7307"/>
    <w:rsid w:val="006C6DE4"/>
    <w:rsid w:val="006D18FE"/>
    <w:rsid w:val="006D4FB3"/>
    <w:rsid w:val="006E7B29"/>
    <w:rsid w:val="006F0759"/>
    <w:rsid w:val="006F1B79"/>
    <w:rsid w:val="00713926"/>
    <w:rsid w:val="00767A99"/>
    <w:rsid w:val="00771D5E"/>
    <w:rsid w:val="00786FDA"/>
    <w:rsid w:val="007A0F1D"/>
    <w:rsid w:val="007A26BA"/>
    <w:rsid w:val="007B3143"/>
    <w:rsid w:val="007B3915"/>
    <w:rsid w:val="007E1C8D"/>
    <w:rsid w:val="007E474A"/>
    <w:rsid w:val="007E6C2C"/>
    <w:rsid w:val="007F1B3B"/>
    <w:rsid w:val="008040DF"/>
    <w:rsid w:val="008140C0"/>
    <w:rsid w:val="008220D1"/>
    <w:rsid w:val="00831E44"/>
    <w:rsid w:val="00834FEC"/>
    <w:rsid w:val="00852F54"/>
    <w:rsid w:val="0085559A"/>
    <w:rsid w:val="00855A2D"/>
    <w:rsid w:val="0087525D"/>
    <w:rsid w:val="00886CDC"/>
    <w:rsid w:val="00892B44"/>
    <w:rsid w:val="008A4ACC"/>
    <w:rsid w:val="008B3BA0"/>
    <w:rsid w:val="008B4830"/>
    <w:rsid w:val="008D3CC7"/>
    <w:rsid w:val="008F7DF8"/>
    <w:rsid w:val="00902F5A"/>
    <w:rsid w:val="0092232C"/>
    <w:rsid w:val="00934201"/>
    <w:rsid w:val="00935375"/>
    <w:rsid w:val="00967E43"/>
    <w:rsid w:val="00972403"/>
    <w:rsid w:val="0097508D"/>
    <w:rsid w:val="00996BCF"/>
    <w:rsid w:val="009B4C63"/>
    <w:rsid w:val="009C4B83"/>
    <w:rsid w:val="00A20508"/>
    <w:rsid w:val="00A325EC"/>
    <w:rsid w:val="00A47BD0"/>
    <w:rsid w:val="00A616C4"/>
    <w:rsid w:val="00A6593D"/>
    <w:rsid w:val="00A771D9"/>
    <w:rsid w:val="00A87DE5"/>
    <w:rsid w:val="00A907E7"/>
    <w:rsid w:val="00A9192D"/>
    <w:rsid w:val="00AB32BE"/>
    <w:rsid w:val="00AF75D7"/>
    <w:rsid w:val="00AF7E38"/>
    <w:rsid w:val="00B1571C"/>
    <w:rsid w:val="00B2439E"/>
    <w:rsid w:val="00B37E17"/>
    <w:rsid w:val="00B57EEE"/>
    <w:rsid w:val="00B759F2"/>
    <w:rsid w:val="00C35104"/>
    <w:rsid w:val="00C6488A"/>
    <w:rsid w:val="00C803BD"/>
    <w:rsid w:val="00C920C2"/>
    <w:rsid w:val="00CE7E61"/>
    <w:rsid w:val="00D32146"/>
    <w:rsid w:val="00D34E8C"/>
    <w:rsid w:val="00D91BFB"/>
    <w:rsid w:val="00D96492"/>
    <w:rsid w:val="00DC5088"/>
    <w:rsid w:val="00DF14BB"/>
    <w:rsid w:val="00DF4051"/>
    <w:rsid w:val="00E112D6"/>
    <w:rsid w:val="00E16D7B"/>
    <w:rsid w:val="00E1705A"/>
    <w:rsid w:val="00E43054"/>
    <w:rsid w:val="00E449C3"/>
    <w:rsid w:val="00E601D9"/>
    <w:rsid w:val="00E95C23"/>
    <w:rsid w:val="00EB5942"/>
    <w:rsid w:val="00EC273C"/>
    <w:rsid w:val="00ED0B56"/>
    <w:rsid w:val="00ED29ED"/>
    <w:rsid w:val="00ED6972"/>
    <w:rsid w:val="00EE1695"/>
    <w:rsid w:val="00EF59D3"/>
    <w:rsid w:val="00F04076"/>
    <w:rsid w:val="00F42F54"/>
    <w:rsid w:val="00F55EF9"/>
    <w:rsid w:val="00F627D3"/>
    <w:rsid w:val="00F76419"/>
    <w:rsid w:val="00F918BD"/>
    <w:rsid w:val="00F9209B"/>
    <w:rsid w:val="00FA0FFF"/>
    <w:rsid w:val="00FC4A48"/>
    <w:rsid w:val="00FC5640"/>
    <w:rsid w:val="00FC73E1"/>
    <w:rsid w:val="00FD4F4D"/>
    <w:rsid w:val="00FE53B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Puslapioinaostekstas">
    <w:name w:val="footnote text"/>
    <w:basedOn w:val="prastasis"/>
    <w:link w:val="PuslapioinaostekstasDiagrama"/>
    <w:uiPriority w:val="99"/>
    <w:semiHidden/>
    <w:unhideWhenUsed/>
    <w:rsid w:val="00E601D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601D9"/>
    <w:rPr>
      <w:sz w:val="20"/>
      <w:szCs w:val="20"/>
    </w:rPr>
  </w:style>
  <w:style w:type="character" w:styleId="Puslapioinaosnuoroda">
    <w:name w:val="footnote reference"/>
    <w:basedOn w:val="Numatytasispastraiposriftas"/>
    <w:uiPriority w:val="99"/>
    <w:semiHidden/>
    <w:unhideWhenUsed/>
    <w:rsid w:val="00E60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1238</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Laima Vilemaitė</cp:lastModifiedBy>
  <cp:revision>3</cp:revision>
  <cp:lastPrinted>2022-08-09T07:41:00Z</cp:lastPrinted>
  <dcterms:created xsi:type="dcterms:W3CDTF">2024-11-28T13:51:00Z</dcterms:created>
  <dcterms:modified xsi:type="dcterms:W3CDTF">2024-11-29T06:47:00Z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b1a96cd420497458684feb6c663e8167ac8f4ee8eee520d6d461a0b6c1e3fa4b</vt:lpwstr>
  </property>
</Properties>
</file>