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CC91" w14:textId="1146E7DC" w:rsidR="00870FCE" w:rsidRPr="009B283C" w:rsidRDefault="00870FCE" w:rsidP="00870FCE">
      <w:pPr>
        <w:spacing w:line="259" w:lineRule="auto"/>
        <w:jc w:val="center"/>
        <w:rPr>
          <w:b/>
          <w:caps/>
          <w:sz w:val="22"/>
          <w:szCs w:val="22"/>
        </w:rPr>
      </w:pPr>
      <w:r w:rsidRPr="009B283C">
        <w:rPr>
          <w:b/>
          <w:caps/>
          <w:sz w:val="22"/>
          <w:szCs w:val="22"/>
        </w:rPr>
        <w:t>VIEŠOJO pirkimo-pardavimo sutarti</w:t>
      </w:r>
      <w:r w:rsidR="003272DD">
        <w:rPr>
          <w:b/>
          <w:caps/>
          <w:sz w:val="22"/>
          <w:szCs w:val="22"/>
        </w:rPr>
        <w:t>E</w:t>
      </w:r>
      <w:r w:rsidRPr="009B283C">
        <w:rPr>
          <w:b/>
          <w:caps/>
          <w:sz w:val="22"/>
          <w:szCs w:val="22"/>
        </w:rPr>
        <w:t xml:space="preserve">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1179BB80" w:rsidR="005A5832" w:rsidRPr="003272DD" w:rsidRDefault="003272DD" w:rsidP="003272DD">
            <w:pPr>
              <w:spacing w:line="259" w:lineRule="auto"/>
              <w:jc w:val="center"/>
              <w:rPr>
                <w:b/>
                <w:bCs/>
                <w:color w:val="000000"/>
                <w:sz w:val="22"/>
                <w:szCs w:val="22"/>
              </w:rPr>
            </w:pPr>
            <w:r w:rsidRPr="003272DD">
              <w:rPr>
                <w:b/>
                <w:bCs/>
                <w:color w:val="000000"/>
                <w:sz w:val="22"/>
                <w:szCs w:val="22"/>
              </w:rPr>
              <w:t>LOR OPERACINĖS ZEISS TIVATO MIKROSKOPO PRIEDAS</w:t>
            </w:r>
          </w:p>
        </w:tc>
      </w:tr>
      <w:tr w:rsidR="005A5832" w:rsidRPr="000D629B" w14:paraId="7B0E0570" w14:textId="77777777" w:rsidTr="00DC543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93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820"/>
      </w:tblGrid>
      <w:tr w:rsidR="005A5832" w:rsidRPr="000D629B" w14:paraId="09EA6AF1" w14:textId="77777777" w:rsidTr="00DC5437">
        <w:tc>
          <w:tcPr>
            <w:tcW w:w="991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DC5437">
        <w:tc>
          <w:tcPr>
            <w:tcW w:w="2122"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6" w:type="dxa"/>
          </w:tcPr>
          <w:p w14:paraId="1679E7D2" w14:textId="77777777" w:rsidR="005A5832" w:rsidRPr="000D629B" w:rsidRDefault="00A10867">
            <w:pPr>
              <w:rPr>
                <w:kern w:val="2"/>
                <w:sz w:val="22"/>
                <w:szCs w:val="22"/>
              </w:rPr>
            </w:pPr>
            <w:r w:rsidRPr="000D629B">
              <w:rPr>
                <w:kern w:val="2"/>
                <w:sz w:val="22"/>
                <w:szCs w:val="22"/>
              </w:rPr>
              <w:t>1.1.1. Pavadinimas</w:t>
            </w:r>
          </w:p>
        </w:tc>
        <w:tc>
          <w:tcPr>
            <w:tcW w:w="4820" w:type="dxa"/>
          </w:tcPr>
          <w:p w14:paraId="5DBF2DC4" w14:textId="48E7CA0F" w:rsidR="005A5832" w:rsidRPr="002D6882" w:rsidRDefault="00E04F73" w:rsidP="00F27621">
            <w:pPr>
              <w:jc w:val="center"/>
              <w:rPr>
                <w:b/>
                <w:bCs/>
                <w:kern w:val="2"/>
                <w:sz w:val="22"/>
                <w:szCs w:val="22"/>
              </w:rPr>
            </w:pPr>
            <w:r w:rsidRPr="002D6882">
              <w:rPr>
                <w:rFonts w:eastAsia="Calibri"/>
                <w:b/>
                <w:bCs/>
                <w:color w:val="333333"/>
                <w:sz w:val="22"/>
                <w:szCs w:val="22"/>
                <w:shd w:val="clear" w:color="auto" w:fill="FFFFFF"/>
              </w:rPr>
              <w:t>V</w:t>
            </w:r>
            <w:r w:rsidR="00F27621" w:rsidRPr="002D6882">
              <w:rPr>
                <w:rFonts w:eastAsia="Calibri"/>
                <w:b/>
                <w:bCs/>
                <w:color w:val="333333"/>
                <w:sz w:val="22"/>
                <w:szCs w:val="22"/>
                <w:shd w:val="clear" w:color="auto" w:fill="FFFFFF"/>
              </w:rPr>
              <w:t>šĮ</w:t>
            </w:r>
            <w:r w:rsidRPr="002D6882">
              <w:rPr>
                <w:rFonts w:eastAsia="Calibri"/>
                <w:b/>
                <w:bCs/>
                <w:color w:val="333333"/>
                <w:sz w:val="22"/>
                <w:szCs w:val="22"/>
                <w:shd w:val="clear" w:color="auto" w:fill="FFFFFF"/>
              </w:rPr>
              <w:t xml:space="preserve"> Klaipėdos universiteto ligoninė</w:t>
            </w:r>
          </w:p>
        </w:tc>
      </w:tr>
      <w:tr w:rsidR="005A5832" w:rsidRPr="000D629B" w14:paraId="0BD634BD" w14:textId="77777777" w:rsidTr="00DC5437">
        <w:tc>
          <w:tcPr>
            <w:tcW w:w="2122" w:type="dxa"/>
            <w:vMerge/>
          </w:tcPr>
          <w:p w14:paraId="13591D33" w14:textId="77777777" w:rsidR="005A5832" w:rsidRPr="000D629B" w:rsidRDefault="005A5832">
            <w:pPr>
              <w:rPr>
                <w:kern w:val="2"/>
                <w:sz w:val="22"/>
                <w:szCs w:val="22"/>
              </w:rPr>
            </w:pPr>
          </w:p>
        </w:tc>
        <w:tc>
          <w:tcPr>
            <w:tcW w:w="2976"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820" w:type="dxa"/>
          </w:tcPr>
          <w:p w14:paraId="18E106FF" w14:textId="4ADB1235" w:rsidR="005A5832" w:rsidRPr="002D6882" w:rsidRDefault="00E04F73">
            <w:pPr>
              <w:jc w:val="center"/>
              <w:rPr>
                <w:kern w:val="2"/>
                <w:sz w:val="22"/>
                <w:szCs w:val="22"/>
              </w:rPr>
            </w:pPr>
            <w:r w:rsidRPr="002D6882">
              <w:rPr>
                <w:kern w:val="2"/>
                <w:sz w:val="22"/>
                <w:szCs w:val="22"/>
              </w:rPr>
              <w:t>306207585</w:t>
            </w:r>
          </w:p>
        </w:tc>
      </w:tr>
      <w:tr w:rsidR="005A5832" w:rsidRPr="000D629B" w14:paraId="1BF30855" w14:textId="77777777" w:rsidTr="00DC5437">
        <w:tc>
          <w:tcPr>
            <w:tcW w:w="2122" w:type="dxa"/>
            <w:vMerge/>
          </w:tcPr>
          <w:p w14:paraId="33B1F0CE" w14:textId="77777777" w:rsidR="005A5832" w:rsidRPr="000D629B" w:rsidRDefault="005A5832">
            <w:pPr>
              <w:rPr>
                <w:kern w:val="2"/>
                <w:sz w:val="22"/>
                <w:szCs w:val="22"/>
              </w:rPr>
            </w:pPr>
          </w:p>
        </w:tc>
        <w:tc>
          <w:tcPr>
            <w:tcW w:w="2976" w:type="dxa"/>
          </w:tcPr>
          <w:p w14:paraId="4C6FE6E0" w14:textId="77777777" w:rsidR="005A5832" w:rsidRPr="000D629B" w:rsidRDefault="00A10867">
            <w:pPr>
              <w:rPr>
                <w:kern w:val="2"/>
                <w:sz w:val="22"/>
                <w:szCs w:val="22"/>
              </w:rPr>
            </w:pPr>
            <w:r w:rsidRPr="000D629B">
              <w:rPr>
                <w:kern w:val="2"/>
                <w:sz w:val="22"/>
                <w:szCs w:val="22"/>
              </w:rPr>
              <w:t>1.1.3. Adresas</w:t>
            </w:r>
          </w:p>
        </w:tc>
        <w:tc>
          <w:tcPr>
            <w:tcW w:w="4820" w:type="dxa"/>
          </w:tcPr>
          <w:p w14:paraId="7BF9099F" w14:textId="16465BFC" w:rsidR="005A5832" w:rsidRPr="002D6882" w:rsidRDefault="00E04F73">
            <w:pPr>
              <w:jc w:val="center"/>
              <w:rPr>
                <w:kern w:val="2"/>
                <w:sz w:val="22"/>
                <w:szCs w:val="22"/>
              </w:rPr>
            </w:pPr>
            <w:r w:rsidRPr="002D6882">
              <w:rPr>
                <w:kern w:val="2"/>
                <w:sz w:val="22"/>
                <w:szCs w:val="22"/>
              </w:rPr>
              <w:t xml:space="preserve">Liepojos g. 41, </w:t>
            </w:r>
            <w:r w:rsidR="00C4694B" w:rsidRPr="002D6882">
              <w:rPr>
                <w:kern w:val="2"/>
                <w:sz w:val="22"/>
                <w:szCs w:val="22"/>
              </w:rPr>
              <w:t>K</w:t>
            </w:r>
            <w:r w:rsidRPr="002D6882">
              <w:rPr>
                <w:kern w:val="2"/>
                <w:sz w:val="22"/>
                <w:szCs w:val="22"/>
              </w:rPr>
              <w:t>laipėda</w:t>
            </w:r>
          </w:p>
        </w:tc>
      </w:tr>
      <w:tr w:rsidR="005A5832" w:rsidRPr="000D629B" w14:paraId="47089DA3" w14:textId="77777777" w:rsidTr="00DC5437">
        <w:tc>
          <w:tcPr>
            <w:tcW w:w="2122" w:type="dxa"/>
            <w:vMerge/>
          </w:tcPr>
          <w:p w14:paraId="55936A30" w14:textId="77777777" w:rsidR="005A5832" w:rsidRPr="000D629B" w:rsidRDefault="005A5832">
            <w:pPr>
              <w:rPr>
                <w:kern w:val="2"/>
                <w:sz w:val="22"/>
                <w:szCs w:val="22"/>
              </w:rPr>
            </w:pPr>
          </w:p>
        </w:tc>
        <w:tc>
          <w:tcPr>
            <w:tcW w:w="2976"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820" w:type="dxa"/>
          </w:tcPr>
          <w:p w14:paraId="071B8D4E" w14:textId="37E4A8DE" w:rsidR="005A5832" w:rsidRPr="002D6882" w:rsidRDefault="00E04F73">
            <w:pPr>
              <w:jc w:val="center"/>
              <w:rPr>
                <w:kern w:val="2"/>
                <w:sz w:val="22"/>
                <w:szCs w:val="22"/>
              </w:rPr>
            </w:pPr>
            <w:r w:rsidRPr="002D6882">
              <w:rPr>
                <w:kern w:val="2"/>
                <w:sz w:val="22"/>
                <w:szCs w:val="22"/>
              </w:rPr>
              <w:t>LT100015574818</w:t>
            </w:r>
          </w:p>
        </w:tc>
      </w:tr>
      <w:tr w:rsidR="005A5832" w:rsidRPr="000D629B" w14:paraId="605D4591" w14:textId="77777777" w:rsidTr="00DC5437">
        <w:tc>
          <w:tcPr>
            <w:tcW w:w="2122" w:type="dxa"/>
            <w:vMerge/>
          </w:tcPr>
          <w:p w14:paraId="309447D0" w14:textId="77777777" w:rsidR="005A5832" w:rsidRPr="000D629B" w:rsidRDefault="005A5832">
            <w:pPr>
              <w:rPr>
                <w:kern w:val="2"/>
                <w:sz w:val="22"/>
                <w:szCs w:val="22"/>
              </w:rPr>
            </w:pPr>
          </w:p>
        </w:tc>
        <w:tc>
          <w:tcPr>
            <w:tcW w:w="2976"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820" w:type="dxa"/>
          </w:tcPr>
          <w:p w14:paraId="17923DE5" w14:textId="0A2BD177" w:rsidR="005A5832" w:rsidRPr="002D6882" w:rsidRDefault="00E04F73">
            <w:pPr>
              <w:jc w:val="center"/>
              <w:rPr>
                <w:kern w:val="2"/>
                <w:sz w:val="22"/>
                <w:szCs w:val="22"/>
              </w:rPr>
            </w:pPr>
            <w:r w:rsidRPr="002D6882">
              <w:rPr>
                <w:kern w:val="2"/>
                <w:sz w:val="22"/>
                <w:szCs w:val="22"/>
              </w:rPr>
              <w:t>LT587180500000141030</w:t>
            </w:r>
          </w:p>
        </w:tc>
      </w:tr>
      <w:tr w:rsidR="005A5832" w:rsidRPr="000D629B" w14:paraId="1F12C304" w14:textId="77777777" w:rsidTr="00DC5437">
        <w:trPr>
          <w:trHeight w:val="70"/>
        </w:trPr>
        <w:tc>
          <w:tcPr>
            <w:tcW w:w="2122" w:type="dxa"/>
            <w:vMerge/>
          </w:tcPr>
          <w:p w14:paraId="7542C189" w14:textId="77777777" w:rsidR="005A5832" w:rsidRPr="000D629B" w:rsidRDefault="005A5832">
            <w:pPr>
              <w:rPr>
                <w:kern w:val="2"/>
                <w:sz w:val="22"/>
                <w:szCs w:val="22"/>
              </w:rPr>
            </w:pPr>
          </w:p>
        </w:tc>
        <w:tc>
          <w:tcPr>
            <w:tcW w:w="2976"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820" w:type="dxa"/>
          </w:tcPr>
          <w:p w14:paraId="47B5A89F" w14:textId="4913BB40" w:rsidR="005A5832" w:rsidRPr="002D6882" w:rsidRDefault="00E04F73">
            <w:pPr>
              <w:jc w:val="center"/>
              <w:rPr>
                <w:kern w:val="2"/>
                <w:sz w:val="22"/>
                <w:szCs w:val="22"/>
              </w:rPr>
            </w:pPr>
            <w:r w:rsidRPr="002D6882">
              <w:rPr>
                <w:bCs/>
                <w:sz w:val="22"/>
                <w:szCs w:val="22"/>
              </w:rPr>
              <w:t>AB „Šiaulių bankas”, 71805</w:t>
            </w:r>
          </w:p>
        </w:tc>
      </w:tr>
      <w:tr w:rsidR="005A5832" w:rsidRPr="000D629B" w14:paraId="18621E7A" w14:textId="77777777" w:rsidTr="00DC5437">
        <w:tc>
          <w:tcPr>
            <w:tcW w:w="2122" w:type="dxa"/>
            <w:vMerge/>
          </w:tcPr>
          <w:p w14:paraId="2DD02F78" w14:textId="77777777" w:rsidR="005A5832" w:rsidRPr="000D629B" w:rsidRDefault="005A5832">
            <w:pPr>
              <w:rPr>
                <w:kern w:val="2"/>
                <w:sz w:val="22"/>
                <w:szCs w:val="22"/>
              </w:rPr>
            </w:pPr>
          </w:p>
        </w:tc>
        <w:tc>
          <w:tcPr>
            <w:tcW w:w="2976" w:type="dxa"/>
          </w:tcPr>
          <w:p w14:paraId="26B9DF38" w14:textId="77777777" w:rsidR="005A5832" w:rsidRPr="000D629B" w:rsidRDefault="00A10867">
            <w:pPr>
              <w:rPr>
                <w:kern w:val="2"/>
                <w:sz w:val="22"/>
                <w:szCs w:val="22"/>
              </w:rPr>
            </w:pPr>
            <w:r w:rsidRPr="000D629B">
              <w:rPr>
                <w:kern w:val="2"/>
                <w:sz w:val="22"/>
                <w:szCs w:val="22"/>
              </w:rPr>
              <w:t>1.1.7. Telefonas</w:t>
            </w:r>
          </w:p>
        </w:tc>
        <w:tc>
          <w:tcPr>
            <w:tcW w:w="4820" w:type="dxa"/>
          </w:tcPr>
          <w:p w14:paraId="43B52BE7" w14:textId="5250BE74" w:rsidR="005A5832" w:rsidRPr="002D6882" w:rsidRDefault="00E04F73" w:rsidP="00876509">
            <w:pPr>
              <w:snapToGrid w:val="0"/>
              <w:jc w:val="center"/>
              <w:rPr>
                <w:kern w:val="2"/>
                <w:sz w:val="22"/>
                <w:szCs w:val="22"/>
              </w:rPr>
            </w:pPr>
            <w:r w:rsidRPr="002D6882">
              <w:rPr>
                <w:kern w:val="2"/>
                <w:sz w:val="22"/>
                <w:szCs w:val="22"/>
              </w:rPr>
              <w:t>846 396</w:t>
            </w:r>
            <w:r w:rsidR="00876509" w:rsidRPr="002D6882">
              <w:rPr>
                <w:kern w:val="2"/>
                <w:sz w:val="22"/>
                <w:szCs w:val="22"/>
              </w:rPr>
              <w:t>600</w:t>
            </w:r>
          </w:p>
        </w:tc>
      </w:tr>
      <w:tr w:rsidR="005A5832" w:rsidRPr="000D629B" w14:paraId="13879817" w14:textId="77777777" w:rsidTr="00DC5437">
        <w:trPr>
          <w:trHeight w:val="356"/>
        </w:trPr>
        <w:tc>
          <w:tcPr>
            <w:tcW w:w="2122" w:type="dxa"/>
            <w:vMerge/>
          </w:tcPr>
          <w:p w14:paraId="0737F4D5" w14:textId="77777777" w:rsidR="005A5832" w:rsidRPr="000D629B" w:rsidRDefault="005A5832">
            <w:pPr>
              <w:rPr>
                <w:kern w:val="2"/>
                <w:sz w:val="22"/>
                <w:szCs w:val="22"/>
              </w:rPr>
            </w:pPr>
          </w:p>
        </w:tc>
        <w:tc>
          <w:tcPr>
            <w:tcW w:w="2976" w:type="dxa"/>
          </w:tcPr>
          <w:p w14:paraId="08B83FF0" w14:textId="77777777" w:rsidR="005A5832" w:rsidRPr="000D629B" w:rsidRDefault="00A10867">
            <w:pPr>
              <w:rPr>
                <w:kern w:val="2"/>
                <w:sz w:val="22"/>
                <w:szCs w:val="22"/>
              </w:rPr>
            </w:pPr>
            <w:r w:rsidRPr="000D629B">
              <w:rPr>
                <w:kern w:val="2"/>
                <w:sz w:val="22"/>
                <w:szCs w:val="22"/>
              </w:rPr>
              <w:t>1.1.8. El. paštas</w:t>
            </w:r>
          </w:p>
        </w:tc>
        <w:tc>
          <w:tcPr>
            <w:tcW w:w="4820" w:type="dxa"/>
          </w:tcPr>
          <w:p w14:paraId="1F798247" w14:textId="463ED9B8" w:rsidR="005A5832" w:rsidRPr="002D6882" w:rsidRDefault="00876509">
            <w:pPr>
              <w:jc w:val="center"/>
              <w:rPr>
                <w:kern w:val="2"/>
                <w:sz w:val="22"/>
                <w:szCs w:val="22"/>
              </w:rPr>
            </w:pPr>
            <w:hyperlink r:id="rId11" w:history="1">
              <w:r w:rsidRPr="002D6882">
                <w:rPr>
                  <w:rStyle w:val="Hipersaitas"/>
                  <w:kern w:val="2"/>
                  <w:sz w:val="22"/>
                  <w:szCs w:val="22"/>
                </w:rPr>
                <w:t>kul</w:t>
              </w:r>
              <w:r w:rsidRPr="002D6882">
                <w:rPr>
                  <w:rStyle w:val="Hipersaitas"/>
                  <w:kern w:val="2"/>
                  <w:sz w:val="22"/>
                  <w:szCs w:val="22"/>
                  <w:lang w:val="en-US"/>
                </w:rPr>
                <w:t>@</w:t>
              </w:r>
              <w:proofErr w:type="spellStart"/>
              <w:r w:rsidRPr="002D6882">
                <w:rPr>
                  <w:rStyle w:val="Hipersaitas"/>
                  <w:kern w:val="2"/>
                  <w:sz w:val="22"/>
                  <w:szCs w:val="22"/>
                </w:rPr>
                <w:t>kul.lt</w:t>
              </w:r>
              <w:proofErr w:type="spellEnd"/>
            </w:hyperlink>
            <w:r w:rsidR="00C115B6" w:rsidRPr="002D6882">
              <w:rPr>
                <w:kern w:val="2"/>
                <w:sz w:val="22"/>
                <w:szCs w:val="22"/>
              </w:rPr>
              <w:t xml:space="preserve"> </w:t>
            </w:r>
          </w:p>
        </w:tc>
      </w:tr>
      <w:tr w:rsidR="005A5832" w:rsidRPr="000D629B" w14:paraId="3BC1399C" w14:textId="77777777" w:rsidTr="00DC5437">
        <w:tc>
          <w:tcPr>
            <w:tcW w:w="2122" w:type="dxa"/>
            <w:vMerge/>
          </w:tcPr>
          <w:p w14:paraId="53E269F8" w14:textId="77777777" w:rsidR="005A5832" w:rsidRPr="000D629B" w:rsidRDefault="005A5832">
            <w:pPr>
              <w:rPr>
                <w:kern w:val="2"/>
                <w:sz w:val="22"/>
                <w:szCs w:val="22"/>
              </w:rPr>
            </w:pPr>
          </w:p>
        </w:tc>
        <w:tc>
          <w:tcPr>
            <w:tcW w:w="2976"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820" w:type="dxa"/>
          </w:tcPr>
          <w:p w14:paraId="4562F62C" w14:textId="77777777" w:rsidR="00717422" w:rsidRPr="002D6882" w:rsidRDefault="00717422">
            <w:pPr>
              <w:jc w:val="center"/>
              <w:rPr>
                <w:rFonts w:eastAsia="Calibri"/>
                <w:sz w:val="22"/>
                <w:szCs w:val="22"/>
              </w:rPr>
            </w:pPr>
            <w:r w:rsidRPr="002D6882">
              <w:rPr>
                <w:rFonts w:eastAsia="Calibri"/>
                <w:sz w:val="22"/>
                <w:szCs w:val="22"/>
              </w:rPr>
              <w:t>Direktorė</w:t>
            </w:r>
            <w:r w:rsidR="00E04F73" w:rsidRPr="002D6882">
              <w:rPr>
                <w:rFonts w:eastAsia="Calibri"/>
                <w:sz w:val="22"/>
                <w:szCs w:val="22"/>
              </w:rPr>
              <w:t xml:space="preserve"> valdymui </w:t>
            </w:r>
            <w:r w:rsidRPr="002D6882">
              <w:rPr>
                <w:rFonts w:eastAsia="Calibri"/>
                <w:sz w:val="22"/>
                <w:szCs w:val="22"/>
              </w:rPr>
              <w:t xml:space="preserve">ir ekonomikai </w:t>
            </w:r>
          </w:p>
          <w:p w14:paraId="45507C66" w14:textId="12619A23" w:rsidR="005A5832" w:rsidRPr="002D6882" w:rsidRDefault="00E04F73">
            <w:pPr>
              <w:jc w:val="center"/>
              <w:rPr>
                <w:kern w:val="2"/>
                <w:sz w:val="22"/>
                <w:szCs w:val="22"/>
              </w:rPr>
            </w:pPr>
            <w:r w:rsidRPr="002D6882">
              <w:rPr>
                <w:rFonts w:eastAsia="Calibri"/>
                <w:sz w:val="22"/>
                <w:szCs w:val="22"/>
              </w:rPr>
              <w:t xml:space="preserve">Jūratė </w:t>
            </w:r>
            <w:proofErr w:type="spellStart"/>
            <w:r w:rsidRPr="002D6882">
              <w:rPr>
                <w:rFonts w:eastAsia="Calibri"/>
                <w:sz w:val="22"/>
                <w:szCs w:val="22"/>
              </w:rPr>
              <w:t>Grubliauskienė</w:t>
            </w:r>
            <w:proofErr w:type="spellEnd"/>
            <w:r w:rsidRPr="002D6882">
              <w:rPr>
                <w:rFonts w:eastAsia="Calibri"/>
                <w:sz w:val="22"/>
                <w:szCs w:val="22"/>
              </w:rPr>
              <w:t xml:space="preserve"> </w:t>
            </w:r>
          </w:p>
        </w:tc>
      </w:tr>
      <w:tr w:rsidR="005A5832" w:rsidRPr="000D629B" w14:paraId="1DE20880" w14:textId="77777777" w:rsidTr="00DC5437">
        <w:tc>
          <w:tcPr>
            <w:tcW w:w="2122" w:type="dxa"/>
            <w:vMerge/>
          </w:tcPr>
          <w:p w14:paraId="7ECBE65E" w14:textId="77777777" w:rsidR="005A5832" w:rsidRPr="000D629B" w:rsidRDefault="005A5832">
            <w:pPr>
              <w:rPr>
                <w:kern w:val="2"/>
                <w:sz w:val="22"/>
                <w:szCs w:val="22"/>
              </w:rPr>
            </w:pPr>
          </w:p>
        </w:tc>
        <w:tc>
          <w:tcPr>
            <w:tcW w:w="2976"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820" w:type="dxa"/>
          </w:tcPr>
          <w:p w14:paraId="27F5DB12" w14:textId="43EE439E" w:rsidR="005A5832" w:rsidRPr="002D6882" w:rsidRDefault="00E04F73">
            <w:pPr>
              <w:jc w:val="center"/>
              <w:rPr>
                <w:kern w:val="2"/>
                <w:sz w:val="22"/>
                <w:szCs w:val="22"/>
              </w:rPr>
            </w:pPr>
            <w:r w:rsidRPr="002D6882">
              <w:rPr>
                <w:rFonts w:eastAsia="Calibri"/>
                <w:sz w:val="22"/>
                <w:szCs w:val="22"/>
              </w:rPr>
              <w:t xml:space="preserve">VšĮ Klaipėdos universiteto ligoninės generalinio direktoriaus Audriaus </w:t>
            </w:r>
            <w:proofErr w:type="spellStart"/>
            <w:r w:rsidRPr="002D6882">
              <w:rPr>
                <w:rFonts w:eastAsia="Calibri"/>
                <w:sz w:val="22"/>
                <w:szCs w:val="22"/>
              </w:rPr>
              <w:t>Šimaičio</w:t>
            </w:r>
            <w:proofErr w:type="spellEnd"/>
            <w:r w:rsidRPr="002D6882">
              <w:rPr>
                <w:rFonts w:eastAsia="Calibri"/>
                <w:sz w:val="22"/>
                <w:szCs w:val="22"/>
              </w:rPr>
              <w:t xml:space="preserve"> 2024 m. </w:t>
            </w:r>
            <w:r w:rsidR="00876509" w:rsidRPr="002D6882">
              <w:rPr>
                <w:rFonts w:eastAsia="Calibri"/>
                <w:sz w:val="22"/>
                <w:szCs w:val="22"/>
              </w:rPr>
              <w:t>rugsėjo</w:t>
            </w:r>
            <w:r w:rsidRPr="002D6882">
              <w:rPr>
                <w:rFonts w:eastAsia="Calibri"/>
                <w:sz w:val="22"/>
                <w:szCs w:val="22"/>
              </w:rPr>
              <w:t xml:space="preserve"> 2</w:t>
            </w:r>
            <w:r w:rsidR="00876509" w:rsidRPr="002D6882">
              <w:rPr>
                <w:rFonts w:eastAsia="Calibri"/>
                <w:sz w:val="22"/>
                <w:szCs w:val="22"/>
              </w:rPr>
              <w:t>5</w:t>
            </w:r>
            <w:r w:rsidRPr="002D6882">
              <w:rPr>
                <w:rFonts w:eastAsia="Calibri"/>
                <w:sz w:val="22"/>
                <w:szCs w:val="22"/>
              </w:rPr>
              <w:t xml:space="preserve"> d. įsakym</w:t>
            </w:r>
            <w:r w:rsidR="00E04BBA" w:rsidRPr="002D6882">
              <w:rPr>
                <w:rFonts w:eastAsia="Calibri"/>
                <w:sz w:val="22"/>
                <w:szCs w:val="22"/>
              </w:rPr>
              <w:t>as</w:t>
            </w:r>
            <w:r w:rsidRPr="002D6882">
              <w:rPr>
                <w:rFonts w:eastAsia="Calibri"/>
                <w:sz w:val="22"/>
                <w:szCs w:val="22"/>
              </w:rPr>
              <w:t xml:space="preserve"> Nr. 2-</w:t>
            </w:r>
            <w:r w:rsidR="00876509" w:rsidRPr="002D6882">
              <w:rPr>
                <w:rFonts w:eastAsia="Calibri"/>
                <w:sz w:val="22"/>
                <w:szCs w:val="22"/>
              </w:rPr>
              <w:t>1006</w:t>
            </w:r>
            <w:r w:rsidRPr="002D6882">
              <w:rPr>
                <w:rFonts w:eastAsia="Calibri"/>
                <w:sz w:val="22"/>
                <w:szCs w:val="22"/>
              </w:rPr>
              <w:t xml:space="preserve"> </w:t>
            </w:r>
          </w:p>
        </w:tc>
      </w:tr>
      <w:tr w:rsidR="005A5832" w:rsidRPr="000D629B" w14:paraId="0EF5DA9C" w14:textId="77777777" w:rsidTr="00DC5437">
        <w:tc>
          <w:tcPr>
            <w:tcW w:w="2122"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2976" w:type="dxa"/>
          </w:tcPr>
          <w:p w14:paraId="58478CA1" w14:textId="77777777" w:rsidR="005A5832" w:rsidRPr="000D629B" w:rsidRDefault="00A10867">
            <w:pPr>
              <w:rPr>
                <w:kern w:val="2"/>
                <w:sz w:val="22"/>
                <w:szCs w:val="22"/>
              </w:rPr>
            </w:pPr>
            <w:r w:rsidRPr="000D629B">
              <w:rPr>
                <w:kern w:val="2"/>
                <w:sz w:val="22"/>
                <w:szCs w:val="22"/>
              </w:rPr>
              <w:t>1.2.1. Pavadinimas</w:t>
            </w:r>
          </w:p>
        </w:tc>
        <w:tc>
          <w:tcPr>
            <w:tcW w:w="4820" w:type="dxa"/>
          </w:tcPr>
          <w:p w14:paraId="4BEAEF94" w14:textId="77777777" w:rsidR="005A5832" w:rsidRPr="000D629B" w:rsidRDefault="005A5832">
            <w:pPr>
              <w:jc w:val="center"/>
              <w:rPr>
                <w:kern w:val="2"/>
                <w:sz w:val="22"/>
                <w:szCs w:val="22"/>
              </w:rPr>
            </w:pPr>
          </w:p>
        </w:tc>
      </w:tr>
      <w:tr w:rsidR="005A5832" w:rsidRPr="000D629B" w14:paraId="6AE0243D" w14:textId="77777777" w:rsidTr="00DC5437">
        <w:tc>
          <w:tcPr>
            <w:tcW w:w="2122" w:type="dxa"/>
            <w:vMerge/>
          </w:tcPr>
          <w:p w14:paraId="08D03DFC" w14:textId="77777777" w:rsidR="005A5832" w:rsidRPr="000D629B" w:rsidRDefault="005A5832">
            <w:pPr>
              <w:rPr>
                <w:b/>
                <w:bCs/>
                <w:kern w:val="2"/>
                <w:sz w:val="22"/>
                <w:szCs w:val="22"/>
              </w:rPr>
            </w:pPr>
          </w:p>
        </w:tc>
        <w:tc>
          <w:tcPr>
            <w:tcW w:w="2976"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820" w:type="dxa"/>
          </w:tcPr>
          <w:p w14:paraId="258498A1" w14:textId="77777777" w:rsidR="005A5832" w:rsidRPr="000D629B" w:rsidRDefault="005A5832">
            <w:pPr>
              <w:jc w:val="center"/>
              <w:rPr>
                <w:kern w:val="2"/>
                <w:sz w:val="22"/>
                <w:szCs w:val="22"/>
              </w:rPr>
            </w:pPr>
          </w:p>
        </w:tc>
      </w:tr>
      <w:tr w:rsidR="005A5832" w:rsidRPr="000D629B" w14:paraId="688BDBD5" w14:textId="77777777" w:rsidTr="00DC5437">
        <w:tc>
          <w:tcPr>
            <w:tcW w:w="2122" w:type="dxa"/>
            <w:vMerge/>
          </w:tcPr>
          <w:p w14:paraId="33DB2A80" w14:textId="77777777" w:rsidR="005A5832" w:rsidRPr="000D629B" w:rsidRDefault="005A5832">
            <w:pPr>
              <w:rPr>
                <w:b/>
                <w:bCs/>
                <w:kern w:val="2"/>
                <w:sz w:val="22"/>
                <w:szCs w:val="22"/>
              </w:rPr>
            </w:pPr>
          </w:p>
        </w:tc>
        <w:tc>
          <w:tcPr>
            <w:tcW w:w="2976" w:type="dxa"/>
          </w:tcPr>
          <w:p w14:paraId="79FA5187" w14:textId="77777777" w:rsidR="005A5832" w:rsidRPr="000D629B" w:rsidRDefault="00A10867">
            <w:pPr>
              <w:rPr>
                <w:kern w:val="2"/>
                <w:sz w:val="22"/>
                <w:szCs w:val="22"/>
              </w:rPr>
            </w:pPr>
            <w:r w:rsidRPr="000D629B">
              <w:rPr>
                <w:kern w:val="2"/>
                <w:sz w:val="22"/>
                <w:szCs w:val="22"/>
              </w:rPr>
              <w:t>1.2.3. Adresas</w:t>
            </w:r>
          </w:p>
        </w:tc>
        <w:tc>
          <w:tcPr>
            <w:tcW w:w="4820" w:type="dxa"/>
          </w:tcPr>
          <w:p w14:paraId="1316B0DD" w14:textId="77777777" w:rsidR="005A5832" w:rsidRPr="000D629B" w:rsidRDefault="005A5832">
            <w:pPr>
              <w:jc w:val="center"/>
              <w:rPr>
                <w:kern w:val="2"/>
                <w:sz w:val="22"/>
                <w:szCs w:val="22"/>
              </w:rPr>
            </w:pPr>
          </w:p>
        </w:tc>
      </w:tr>
      <w:tr w:rsidR="005A5832" w:rsidRPr="000D629B" w14:paraId="19E7B84F" w14:textId="77777777" w:rsidTr="00DC5437">
        <w:tc>
          <w:tcPr>
            <w:tcW w:w="2122" w:type="dxa"/>
            <w:vMerge/>
          </w:tcPr>
          <w:p w14:paraId="587D7A81" w14:textId="77777777" w:rsidR="005A5832" w:rsidRPr="000D629B" w:rsidRDefault="005A5832">
            <w:pPr>
              <w:rPr>
                <w:b/>
                <w:bCs/>
                <w:kern w:val="2"/>
                <w:sz w:val="22"/>
                <w:szCs w:val="22"/>
              </w:rPr>
            </w:pPr>
          </w:p>
        </w:tc>
        <w:tc>
          <w:tcPr>
            <w:tcW w:w="2976"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820" w:type="dxa"/>
          </w:tcPr>
          <w:p w14:paraId="63BE62F8" w14:textId="77777777" w:rsidR="005A5832" w:rsidRPr="000D629B" w:rsidRDefault="005A5832">
            <w:pPr>
              <w:jc w:val="center"/>
              <w:rPr>
                <w:kern w:val="2"/>
                <w:sz w:val="22"/>
                <w:szCs w:val="22"/>
              </w:rPr>
            </w:pPr>
          </w:p>
        </w:tc>
      </w:tr>
      <w:tr w:rsidR="005A5832" w:rsidRPr="000D629B" w14:paraId="317F89B5" w14:textId="77777777" w:rsidTr="00DC5437">
        <w:tc>
          <w:tcPr>
            <w:tcW w:w="2122" w:type="dxa"/>
            <w:vMerge/>
          </w:tcPr>
          <w:p w14:paraId="69967DF9" w14:textId="77777777" w:rsidR="005A5832" w:rsidRPr="000D629B" w:rsidRDefault="005A5832">
            <w:pPr>
              <w:rPr>
                <w:b/>
                <w:bCs/>
                <w:kern w:val="2"/>
                <w:sz w:val="22"/>
                <w:szCs w:val="22"/>
              </w:rPr>
            </w:pPr>
          </w:p>
        </w:tc>
        <w:tc>
          <w:tcPr>
            <w:tcW w:w="2976"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820" w:type="dxa"/>
          </w:tcPr>
          <w:p w14:paraId="340150A5" w14:textId="77777777" w:rsidR="005A5832" w:rsidRPr="000D629B" w:rsidRDefault="005A5832">
            <w:pPr>
              <w:jc w:val="center"/>
              <w:rPr>
                <w:kern w:val="2"/>
                <w:sz w:val="22"/>
                <w:szCs w:val="22"/>
              </w:rPr>
            </w:pPr>
          </w:p>
        </w:tc>
      </w:tr>
      <w:tr w:rsidR="005A5832" w:rsidRPr="000D629B" w14:paraId="7EC9B891" w14:textId="77777777" w:rsidTr="00DC5437">
        <w:tc>
          <w:tcPr>
            <w:tcW w:w="2122" w:type="dxa"/>
            <w:vMerge/>
          </w:tcPr>
          <w:p w14:paraId="04D2AE56" w14:textId="77777777" w:rsidR="005A5832" w:rsidRPr="000D629B" w:rsidRDefault="005A5832">
            <w:pPr>
              <w:rPr>
                <w:b/>
                <w:bCs/>
                <w:kern w:val="2"/>
                <w:sz w:val="22"/>
                <w:szCs w:val="22"/>
              </w:rPr>
            </w:pPr>
          </w:p>
        </w:tc>
        <w:tc>
          <w:tcPr>
            <w:tcW w:w="2976"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820" w:type="dxa"/>
          </w:tcPr>
          <w:p w14:paraId="67BAA7F1" w14:textId="77777777" w:rsidR="005A5832" w:rsidRPr="000D629B" w:rsidRDefault="005A5832">
            <w:pPr>
              <w:jc w:val="center"/>
              <w:rPr>
                <w:kern w:val="2"/>
                <w:sz w:val="22"/>
                <w:szCs w:val="22"/>
              </w:rPr>
            </w:pPr>
          </w:p>
        </w:tc>
      </w:tr>
      <w:tr w:rsidR="005A5832" w:rsidRPr="000D629B" w14:paraId="284DF758" w14:textId="77777777" w:rsidTr="00DC5437">
        <w:tc>
          <w:tcPr>
            <w:tcW w:w="2122" w:type="dxa"/>
            <w:vMerge/>
          </w:tcPr>
          <w:p w14:paraId="1BBA81B9" w14:textId="77777777" w:rsidR="005A5832" w:rsidRPr="000D629B" w:rsidRDefault="005A5832">
            <w:pPr>
              <w:rPr>
                <w:b/>
                <w:bCs/>
                <w:kern w:val="2"/>
                <w:sz w:val="22"/>
                <w:szCs w:val="22"/>
              </w:rPr>
            </w:pPr>
          </w:p>
        </w:tc>
        <w:tc>
          <w:tcPr>
            <w:tcW w:w="2976" w:type="dxa"/>
          </w:tcPr>
          <w:p w14:paraId="5D0F512D" w14:textId="77777777" w:rsidR="005A5832" w:rsidRPr="000D629B" w:rsidRDefault="00A10867">
            <w:pPr>
              <w:rPr>
                <w:kern w:val="2"/>
                <w:sz w:val="22"/>
                <w:szCs w:val="22"/>
              </w:rPr>
            </w:pPr>
            <w:r w:rsidRPr="000D629B">
              <w:rPr>
                <w:kern w:val="2"/>
                <w:sz w:val="22"/>
                <w:szCs w:val="22"/>
              </w:rPr>
              <w:t>1.2.7. Telefonas</w:t>
            </w:r>
          </w:p>
        </w:tc>
        <w:tc>
          <w:tcPr>
            <w:tcW w:w="4820" w:type="dxa"/>
          </w:tcPr>
          <w:p w14:paraId="2FAA0351" w14:textId="77777777" w:rsidR="005A5832" w:rsidRPr="000D629B" w:rsidRDefault="005A5832">
            <w:pPr>
              <w:jc w:val="center"/>
              <w:rPr>
                <w:kern w:val="2"/>
                <w:sz w:val="22"/>
                <w:szCs w:val="22"/>
              </w:rPr>
            </w:pPr>
          </w:p>
        </w:tc>
      </w:tr>
      <w:tr w:rsidR="005A5832" w:rsidRPr="000D629B" w14:paraId="7E3579C7" w14:textId="77777777" w:rsidTr="00DC5437">
        <w:tc>
          <w:tcPr>
            <w:tcW w:w="2122" w:type="dxa"/>
            <w:vMerge/>
          </w:tcPr>
          <w:p w14:paraId="5216B84B" w14:textId="77777777" w:rsidR="005A5832" w:rsidRPr="000D629B" w:rsidRDefault="005A5832">
            <w:pPr>
              <w:rPr>
                <w:b/>
                <w:bCs/>
                <w:kern w:val="2"/>
                <w:sz w:val="22"/>
                <w:szCs w:val="22"/>
              </w:rPr>
            </w:pPr>
          </w:p>
        </w:tc>
        <w:tc>
          <w:tcPr>
            <w:tcW w:w="2976" w:type="dxa"/>
          </w:tcPr>
          <w:p w14:paraId="4CA90078" w14:textId="77777777" w:rsidR="005A5832" w:rsidRPr="000D629B" w:rsidRDefault="00A10867">
            <w:pPr>
              <w:rPr>
                <w:kern w:val="2"/>
                <w:sz w:val="22"/>
                <w:szCs w:val="22"/>
              </w:rPr>
            </w:pPr>
            <w:r w:rsidRPr="000D629B">
              <w:rPr>
                <w:kern w:val="2"/>
                <w:sz w:val="22"/>
                <w:szCs w:val="22"/>
              </w:rPr>
              <w:t>1.2.8. El. paštas</w:t>
            </w:r>
          </w:p>
        </w:tc>
        <w:tc>
          <w:tcPr>
            <w:tcW w:w="4820" w:type="dxa"/>
          </w:tcPr>
          <w:p w14:paraId="0A83D2AA" w14:textId="77777777" w:rsidR="005A5832" w:rsidRPr="000D629B" w:rsidRDefault="005A5832">
            <w:pPr>
              <w:jc w:val="center"/>
              <w:rPr>
                <w:kern w:val="2"/>
                <w:sz w:val="22"/>
                <w:szCs w:val="22"/>
              </w:rPr>
            </w:pPr>
          </w:p>
        </w:tc>
      </w:tr>
      <w:tr w:rsidR="005A5832" w:rsidRPr="000D629B" w14:paraId="33D0653B" w14:textId="77777777" w:rsidTr="00DC5437">
        <w:tc>
          <w:tcPr>
            <w:tcW w:w="2122" w:type="dxa"/>
            <w:vMerge/>
          </w:tcPr>
          <w:p w14:paraId="648DC612" w14:textId="77777777" w:rsidR="005A5832" w:rsidRPr="000D629B" w:rsidRDefault="005A5832">
            <w:pPr>
              <w:rPr>
                <w:b/>
                <w:bCs/>
                <w:kern w:val="2"/>
                <w:sz w:val="22"/>
                <w:szCs w:val="22"/>
              </w:rPr>
            </w:pPr>
          </w:p>
        </w:tc>
        <w:tc>
          <w:tcPr>
            <w:tcW w:w="2976"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820" w:type="dxa"/>
          </w:tcPr>
          <w:p w14:paraId="18F616AB" w14:textId="77777777" w:rsidR="005A5832" w:rsidRPr="000D629B" w:rsidRDefault="005A5832">
            <w:pPr>
              <w:jc w:val="center"/>
              <w:rPr>
                <w:kern w:val="2"/>
                <w:sz w:val="22"/>
                <w:szCs w:val="22"/>
              </w:rPr>
            </w:pPr>
          </w:p>
        </w:tc>
      </w:tr>
      <w:tr w:rsidR="005A5832" w:rsidRPr="000D629B" w14:paraId="5E77E649" w14:textId="77777777" w:rsidTr="00DC5437">
        <w:tc>
          <w:tcPr>
            <w:tcW w:w="2122" w:type="dxa"/>
            <w:vMerge/>
          </w:tcPr>
          <w:p w14:paraId="5CC84A5E" w14:textId="77777777" w:rsidR="005A5832" w:rsidRPr="000D629B" w:rsidRDefault="005A5832">
            <w:pPr>
              <w:rPr>
                <w:b/>
                <w:bCs/>
                <w:kern w:val="2"/>
                <w:sz w:val="22"/>
                <w:szCs w:val="22"/>
              </w:rPr>
            </w:pPr>
          </w:p>
        </w:tc>
        <w:tc>
          <w:tcPr>
            <w:tcW w:w="2976"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820"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
        <w:gridCol w:w="2410"/>
        <w:gridCol w:w="4678"/>
      </w:tblGrid>
      <w:tr w:rsidR="005A5832" w:rsidRPr="000D629B" w14:paraId="02C00FD0" w14:textId="77777777" w:rsidTr="00DC5437">
        <w:trPr>
          <w:trHeight w:val="300"/>
        </w:trPr>
        <w:tc>
          <w:tcPr>
            <w:tcW w:w="9918"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DC5437">
        <w:trPr>
          <w:trHeight w:val="300"/>
        </w:trPr>
        <w:tc>
          <w:tcPr>
            <w:tcW w:w="2830" w:type="dxa"/>
            <w:gridSpan w:val="2"/>
          </w:tcPr>
          <w:p w14:paraId="29E29C62" w14:textId="77777777" w:rsidR="00BB4557" w:rsidRDefault="00A10867">
            <w:pPr>
              <w:rPr>
                <w:b/>
                <w:bCs/>
                <w:kern w:val="2"/>
                <w:sz w:val="22"/>
                <w:szCs w:val="22"/>
              </w:rPr>
            </w:pPr>
            <w:bookmarkStart w:id="0"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0100190A" w14:textId="7F17BF4B" w:rsidR="00BB4557" w:rsidRDefault="00BB455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p w14:paraId="1D2B5CAE" w14:textId="1944A4A2" w:rsidR="00BB4557" w:rsidRPr="000D629B" w:rsidRDefault="00BB4557">
            <w:pPr>
              <w:rPr>
                <w:b/>
                <w:bCs/>
                <w:kern w:val="2"/>
                <w:sz w:val="22"/>
                <w:szCs w:val="22"/>
              </w:rPr>
            </w:pPr>
          </w:p>
        </w:tc>
        <w:tc>
          <w:tcPr>
            <w:tcW w:w="7088" w:type="dxa"/>
            <w:gridSpan w:val="2"/>
          </w:tcPr>
          <w:p w14:paraId="5BB10F68" w14:textId="77777777" w:rsidR="00BB4557" w:rsidRDefault="00BB4557" w:rsidP="00E04BBA">
            <w:pPr>
              <w:autoSpaceDE w:val="0"/>
              <w:autoSpaceDN w:val="0"/>
              <w:adjustRightInd w:val="0"/>
              <w:rPr>
                <w:rFonts w:eastAsia="TimesNewRomanPSMT"/>
                <w:sz w:val="22"/>
                <w:szCs w:val="22"/>
              </w:rPr>
            </w:pPr>
          </w:p>
          <w:p w14:paraId="15D98A9D" w14:textId="77777777" w:rsidR="00BB4557" w:rsidRDefault="00BB4557" w:rsidP="00E04BBA">
            <w:pPr>
              <w:autoSpaceDE w:val="0"/>
              <w:autoSpaceDN w:val="0"/>
              <w:adjustRightInd w:val="0"/>
              <w:rPr>
                <w:rFonts w:eastAsia="TimesNewRomanPSMT"/>
                <w:sz w:val="22"/>
                <w:szCs w:val="22"/>
              </w:rPr>
            </w:pPr>
          </w:p>
          <w:p w14:paraId="76E0786A" w14:textId="1D8525F6" w:rsidR="00E04BBA" w:rsidRDefault="00492561" w:rsidP="00E04BBA">
            <w:pPr>
              <w:autoSpaceDE w:val="0"/>
              <w:autoSpaceDN w:val="0"/>
              <w:adjustRightInd w:val="0"/>
              <w:rPr>
                <w:rFonts w:eastAsia="TimesNewRomanPSMT"/>
                <w:sz w:val="22"/>
                <w:szCs w:val="22"/>
              </w:rPr>
            </w:pPr>
            <w:r w:rsidRPr="00640E9B">
              <w:rPr>
                <w:rFonts w:eastAsia="TimesNewRomanPSMT"/>
                <w:color w:val="FF0000"/>
                <w:sz w:val="22"/>
                <w:szCs w:val="22"/>
              </w:rPr>
              <w:t>.....</w:t>
            </w:r>
            <w:r w:rsidR="00E04BBA" w:rsidRPr="00C115B6">
              <w:rPr>
                <w:rFonts w:eastAsia="TimesNewRomanPSMT"/>
                <w:sz w:val="22"/>
                <w:szCs w:val="22"/>
              </w:rPr>
              <w:t xml:space="preserve">, tel. </w:t>
            </w:r>
            <w:r w:rsidR="00444CBC">
              <w:rPr>
                <w:rFonts w:eastAsia="TimesNewRomanPSMT"/>
                <w:sz w:val="22"/>
                <w:szCs w:val="22"/>
              </w:rPr>
              <w:t>...............</w:t>
            </w:r>
            <w:r w:rsidR="00E04BBA" w:rsidRPr="00C115B6">
              <w:rPr>
                <w:rFonts w:eastAsia="TimesNewRomanPSMT"/>
                <w:sz w:val="22"/>
                <w:szCs w:val="22"/>
              </w:rPr>
              <w:t xml:space="preserve">, el. paštas </w:t>
            </w:r>
            <w:r w:rsidR="00444CBC" w:rsidRPr="00444CBC">
              <w:rPr>
                <w:rFonts w:eastAsia="TimesNewRomanPSMT"/>
              </w:rPr>
              <w:t>.</w:t>
            </w:r>
            <w:r w:rsidR="00444CBC">
              <w:rPr>
                <w:rFonts w:eastAsia="TimesNewRomanPSMT"/>
              </w:rPr>
              <w:t>................................</w:t>
            </w:r>
          </w:p>
          <w:p w14:paraId="4E6CDCAE" w14:textId="77777777" w:rsidR="00492561" w:rsidRPr="00C115B6" w:rsidRDefault="00492561" w:rsidP="00E04BBA">
            <w:pPr>
              <w:autoSpaceDE w:val="0"/>
              <w:autoSpaceDN w:val="0"/>
              <w:adjustRightInd w:val="0"/>
              <w:rPr>
                <w:rFonts w:eastAsia="TimesNewRomanPSMT"/>
                <w:sz w:val="22"/>
                <w:szCs w:val="22"/>
              </w:rPr>
            </w:pPr>
          </w:p>
          <w:p w14:paraId="39849A24" w14:textId="321D4FD8"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proofErr w:type="spellStart"/>
            <w:r w:rsidRPr="00C115B6">
              <w:rPr>
                <w:rStyle w:val="Emfaz"/>
                <w:i w:val="0"/>
                <w:iCs w:val="0"/>
                <w:sz w:val="22"/>
                <w:szCs w:val="22"/>
                <w:shd w:val="clear" w:color="auto" w:fill="FFFFFF"/>
              </w:rPr>
              <w:t>Zajančauskytė</w:t>
            </w:r>
            <w:proofErr w:type="spellEnd"/>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2" w:history="1">
              <w:r w:rsidR="00444CBC" w:rsidRPr="00F945FF">
                <w:rPr>
                  <w:rStyle w:val="Hipersaitas"/>
                  <w:sz w:val="22"/>
                  <w:szCs w:val="22"/>
                  <w:shd w:val="clear" w:color="auto" w:fill="FFFFFF"/>
                </w:rPr>
                <w:t>regina.zajančauskyte@kulig.lt</w:t>
              </w:r>
            </w:hyperlink>
            <w:r w:rsidR="00B03DB5" w:rsidRPr="00C115B6">
              <w:rPr>
                <w:color w:val="4D5156"/>
                <w:sz w:val="22"/>
                <w:szCs w:val="22"/>
                <w:shd w:val="clear" w:color="auto" w:fill="FFFFFF"/>
              </w:rPr>
              <w:t>.</w:t>
            </w:r>
          </w:p>
          <w:p w14:paraId="1B159612" w14:textId="77777777" w:rsidR="00BB4557" w:rsidRDefault="00BB4557" w:rsidP="00F27621">
            <w:pPr>
              <w:rPr>
                <w:color w:val="4D5156"/>
                <w:kern w:val="2"/>
                <w:sz w:val="22"/>
                <w:szCs w:val="22"/>
                <w:shd w:val="clear" w:color="auto" w:fill="FFFFFF"/>
              </w:rPr>
            </w:pPr>
          </w:p>
          <w:p w14:paraId="238F48F2" w14:textId="262AF7DF" w:rsidR="00BB4557" w:rsidRPr="00C115B6" w:rsidRDefault="00BB4557" w:rsidP="00F27621">
            <w:pPr>
              <w:rPr>
                <w:color w:val="4472C4"/>
                <w:kern w:val="2"/>
                <w:sz w:val="22"/>
                <w:szCs w:val="22"/>
              </w:rPr>
            </w:pPr>
            <w:r w:rsidRPr="0085625D">
              <w:rPr>
                <w:kern w:val="2"/>
                <w:sz w:val="22"/>
                <w:szCs w:val="22"/>
              </w:rPr>
              <w:t xml:space="preserve">Viešųjų pirkimų skyriaus vyriausioji specialistė Diana Kuzmarskienė, tel. Nr. 846 412908, </w:t>
            </w:r>
            <w:proofErr w:type="spellStart"/>
            <w:r w:rsidRPr="0085625D">
              <w:rPr>
                <w:kern w:val="2"/>
                <w:sz w:val="22"/>
                <w:szCs w:val="22"/>
              </w:rPr>
              <w:t>el.p</w:t>
            </w:r>
            <w:proofErr w:type="spellEnd"/>
            <w:r w:rsidRPr="0085625D">
              <w:rPr>
                <w:kern w:val="2"/>
                <w:sz w:val="22"/>
                <w:szCs w:val="22"/>
              </w:rPr>
              <w:t xml:space="preserve">. </w:t>
            </w:r>
            <w:hyperlink r:id="rId13" w:history="1">
              <w:r w:rsidRPr="0085625D">
                <w:rPr>
                  <w:rStyle w:val="Hipersaitas"/>
                  <w:kern w:val="2"/>
                  <w:sz w:val="22"/>
                  <w:szCs w:val="22"/>
                </w:rPr>
                <w:t>diana.kuzmarskiene@kulig.lt</w:t>
              </w:r>
            </w:hyperlink>
          </w:p>
        </w:tc>
      </w:tr>
      <w:bookmarkEnd w:id="0"/>
      <w:tr w:rsidR="005A5832" w:rsidRPr="000D629B" w14:paraId="18BF8B3B" w14:textId="77777777" w:rsidTr="00DC5437">
        <w:trPr>
          <w:trHeight w:val="300"/>
        </w:trPr>
        <w:tc>
          <w:tcPr>
            <w:tcW w:w="2830" w:type="dxa"/>
            <w:gridSpan w:val="2"/>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7088"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DC5437">
        <w:trPr>
          <w:trHeight w:val="300"/>
        </w:trPr>
        <w:tc>
          <w:tcPr>
            <w:tcW w:w="9918" w:type="dxa"/>
            <w:gridSpan w:val="4"/>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DC5437">
        <w:trPr>
          <w:trHeight w:val="300"/>
        </w:trPr>
        <w:tc>
          <w:tcPr>
            <w:tcW w:w="2830" w:type="dxa"/>
            <w:gridSpan w:val="2"/>
          </w:tcPr>
          <w:p w14:paraId="2E1EEF93" w14:textId="77777777" w:rsidR="005A5832" w:rsidRPr="000D629B" w:rsidRDefault="00A10867">
            <w:pPr>
              <w:rPr>
                <w:b/>
                <w:bCs/>
                <w:kern w:val="2"/>
                <w:sz w:val="22"/>
                <w:szCs w:val="22"/>
              </w:rPr>
            </w:pPr>
            <w:r w:rsidRPr="000D629B">
              <w:rPr>
                <w:b/>
                <w:bCs/>
                <w:kern w:val="2"/>
                <w:sz w:val="22"/>
                <w:szCs w:val="22"/>
              </w:rPr>
              <w:lastRenderedPageBreak/>
              <w:t xml:space="preserve">3.1. Sutarties dalykas </w:t>
            </w:r>
          </w:p>
        </w:tc>
        <w:tc>
          <w:tcPr>
            <w:tcW w:w="7088" w:type="dxa"/>
            <w:gridSpan w:val="2"/>
          </w:tcPr>
          <w:p w14:paraId="1F0C2B8B" w14:textId="2F1B8268" w:rsidR="00D512A1" w:rsidRPr="00444CBC" w:rsidRDefault="003272DD" w:rsidP="003272DD">
            <w:pPr>
              <w:jc w:val="both"/>
              <w:rPr>
                <w:sz w:val="22"/>
                <w:szCs w:val="22"/>
              </w:rPr>
            </w:pPr>
            <w:proofErr w:type="spellStart"/>
            <w:r w:rsidRPr="003272DD">
              <w:rPr>
                <w:sz w:val="22"/>
                <w:szCs w:val="22"/>
              </w:rPr>
              <w:t>Lor</w:t>
            </w:r>
            <w:proofErr w:type="spellEnd"/>
            <w:r w:rsidRPr="003272DD">
              <w:rPr>
                <w:sz w:val="22"/>
                <w:szCs w:val="22"/>
              </w:rPr>
              <w:t xml:space="preserve"> operacinės </w:t>
            </w:r>
            <w:proofErr w:type="spellStart"/>
            <w:r w:rsidRPr="003272DD">
              <w:rPr>
                <w:sz w:val="22"/>
                <w:szCs w:val="22"/>
              </w:rPr>
              <w:t>Zeiss</w:t>
            </w:r>
            <w:proofErr w:type="spellEnd"/>
            <w:r w:rsidRPr="003272DD">
              <w:rPr>
                <w:sz w:val="22"/>
                <w:szCs w:val="22"/>
              </w:rPr>
              <w:t xml:space="preserve"> </w:t>
            </w:r>
            <w:proofErr w:type="spellStart"/>
            <w:r w:rsidRPr="003272DD">
              <w:rPr>
                <w:sz w:val="22"/>
                <w:szCs w:val="22"/>
              </w:rPr>
              <w:t>Tivato</w:t>
            </w:r>
            <w:proofErr w:type="spellEnd"/>
            <w:r w:rsidRPr="003272DD">
              <w:rPr>
                <w:sz w:val="22"/>
                <w:szCs w:val="22"/>
              </w:rPr>
              <w:t xml:space="preserve"> mikroskopo priedas</w:t>
            </w:r>
            <w:r>
              <w:rPr>
                <w:sz w:val="22"/>
                <w:szCs w:val="22"/>
              </w:rPr>
              <w:t xml:space="preserve">, </w:t>
            </w:r>
            <w:r w:rsidR="00D512A1" w:rsidRPr="00444CBC">
              <w:rPr>
                <w:sz w:val="22"/>
                <w:szCs w:val="22"/>
              </w:rPr>
              <w:t>įskaitant įrangos pristatymą, taip pat montavimą, instaliavimą, įdiegimą ir paleidimą bei personalo apmokymą.</w:t>
            </w:r>
          </w:p>
          <w:p w14:paraId="2D2E489E" w14:textId="233941BA" w:rsidR="00D512A1" w:rsidRDefault="00D512A1" w:rsidP="003272DD">
            <w:pPr>
              <w:jc w:val="both"/>
              <w:rPr>
                <w:kern w:val="2"/>
                <w:sz w:val="22"/>
                <w:szCs w:val="22"/>
              </w:rPr>
            </w:pPr>
            <w:r w:rsidRPr="000D629B">
              <w:rPr>
                <w:kern w:val="2"/>
                <w:sz w:val="22"/>
                <w:szCs w:val="22"/>
              </w:rPr>
              <w:t>Tiekėjas įsipareigoja Sutartyje numatytomis sąlygomis perduoti Pirkėjui Sutarties 1 priede nurodyt</w:t>
            </w:r>
            <w:r>
              <w:rPr>
                <w:kern w:val="2"/>
                <w:sz w:val="22"/>
                <w:szCs w:val="22"/>
              </w:rPr>
              <w:t>ą</w:t>
            </w:r>
            <w:r w:rsidRPr="000D629B">
              <w:rPr>
                <w:kern w:val="2"/>
                <w:sz w:val="22"/>
                <w:szCs w:val="22"/>
              </w:rPr>
              <w:t xml:space="preserve"> </w:t>
            </w:r>
            <w:r>
              <w:rPr>
                <w:kern w:val="2"/>
                <w:sz w:val="22"/>
                <w:szCs w:val="22"/>
              </w:rPr>
              <w:t xml:space="preserve">įrangą </w:t>
            </w:r>
            <w:r w:rsidRPr="000D629B">
              <w:rPr>
                <w:kern w:val="2"/>
                <w:sz w:val="22"/>
                <w:szCs w:val="22"/>
              </w:rPr>
              <w:t xml:space="preserve">(toliau – </w:t>
            </w:r>
            <w:r w:rsidR="003E6D48">
              <w:rPr>
                <w:kern w:val="2"/>
                <w:sz w:val="22"/>
                <w:szCs w:val="22"/>
              </w:rPr>
              <w:t xml:space="preserve">Prekės, </w:t>
            </w:r>
            <w:r>
              <w:rPr>
                <w:kern w:val="2"/>
                <w:sz w:val="22"/>
                <w:szCs w:val="22"/>
              </w:rPr>
              <w:t>Įranga</w:t>
            </w:r>
            <w:r w:rsidRPr="000D629B">
              <w:rPr>
                <w:kern w:val="2"/>
                <w:sz w:val="22"/>
                <w:szCs w:val="22"/>
              </w:rPr>
              <w:t>).</w:t>
            </w:r>
          </w:p>
          <w:p w14:paraId="7E5C78DD" w14:textId="4609DE4A" w:rsidR="005A5832" w:rsidRPr="000D629B" w:rsidRDefault="00A10867" w:rsidP="003272DD">
            <w:pPr>
              <w:jc w:val="both"/>
              <w:rPr>
                <w:color w:val="000000"/>
                <w:kern w:val="2"/>
                <w:sz w:val="22"/>
                <w:szCs w:val="22"/>
              </w:rPr>
            </w:pPr>
            <w:r w:rsidRPr="000D629B">
              <w:rPr>
                <w:kern w:val="2"/>
                <w:sz w:val="22"/>
                <w:szCs w:val="22"/>
              </w:rPr>
              <w:t xml:space="preserve">Išsamus </w:t>
            </w:r>
            <w:r w:rsidR="003E6D48">
              <w:rPr>
                <w:kern w:val="2"/>
                <w:sz w:val="22"/>
                <w:szCs w:val="22"/>
              </w:rPr>
              <w:t>Įrangos</w:t>
            </w:r>
            <w:r w:rsidRPr="000D629B">
              <w:rPr>
                <w:kern w:val="2"/>
                <w:sz w:val="22"/>
                <w:szCs w:val="22"/>
              </w:rPr>
              <w:t xml:space="preserve"> aprašymas ir kiti reikalavimai tiekiam</w:t>
            </w:r>
            <w:r w:rsidR="003E6D48">
              <w:rPr>
                <w:kern w:val="2"/>
                <w:sz w:val="22"/>
                <w:szCs w:val="22"/>
              </w:rPr>
              <w:t>ai</w:t>
            </w:r>
            <w:r w:rsidRPr="000D629B">
              <w:rPr>
                <w:kern w:val="2"/>
                <w:sz w:val="22"/>
                <w:szCs w:val="22"/>
              </w:rPr>
              <w:t xml:space="preserve"> </w:t>
            </w:r>
            <w:r w:rsidR="003E6D48">
              <w:rPr>
                <w:kern w:val="2"/>
                <w:sz w:val="22"/>
                <w:szCs w:val="22"/>
              </w:rPr>
              <w:t>Įrangai</w:t>
            </w:r>
            <w:r w:rsidRPr="000D629B">
              <w:rPr>
                <w:kern w:val="2"/>
                <w:sz w:val="22"/>
                <w:szCs w:val="22"/>
              </w:rPr>
              <w:t xml:space="preserve"> nustatyti Sutarties priede Nr. </w:t>
            </w:r>
            <w:r w:rsidR="008A70AF" w:rsidRPr="000D629B">
              <w:rPr>
                <w:kern w:val="2"/>
                <w:sz w:val="22"/>
                <w:szCs w:val="22"/>
              </w:rPr>
              <w:t>1</w:t>
            </w:r>
            <w:r w:rsidRPr="000D629B">
              <w:rPr>
                <w:kern w:val="2"/>
                <w:sz w:val="22"/>
                <w:szCs w:val="22"/>
              </w:rPr>
              <w:t xml:space="preserve"> „Techninė specifikacija“ (toliau – Techninė specifikacija) ir Sutarties priede Nr. </w:t>
            </w:r>
            <w:r w:rsidR="008A70AF" w:rsidRPr="000D629B">
              <w:rPr>
                <w:kern w:val="2"/>
                <w:sz w:val="22"/>
                <w:szCs w:val="22"/>
              </w:rPr>
              <w:t>2</w:t>
            </w:r>
            <w:r w:rsidRPr="000D629B">
              <w:rPr>
                <w:kern w:val="2"/>
                <w:sz w:val="22"/>
                <w:szCs w:val="22"/>
              </w:rPr>
              <w:t xml:space="preserve"> „Pasiūlymas</w:t>
            </w:r>
            <w:r w:rsidRPr="000D629B">
              <w:rPr>
                <w:color w:val="000000"/>
                <w:kern w:val="2"/>
                <w:sz w:val="22"/>
                <w:szCs w:val="22"/>
              </w:rPr>
              <w:t>“.</w:t>
            </w:r>
          </w:p>
        </w:tc>
      </w:tr>
      <w:tr w:rsidR="005A5832" w:rsidRPr="000D629B" w14:paraId="7CB4BA51" w14:textId="77777777" w:rsidTr="00DC5437">
        <w:trPr>
          <w:trHeight w:val="300"/>
        </w:trPr>
        <w:tc>
          <w:tcPr>
            <w:tcW w:w="2830" w:type="dxa"/>
            <w:gridSpan w:val="2"/>
          </w:tcPr>
          <w:p w14:paraId="5819190D" w14:textId="77777777" w:rsidR="005A5832" w:rsidRPr="000D629B" w:rsidRDefault="00A10867">
            <w:pPr>
              <w:rPr>
                <w:b/>
                <w:bCs/>
                <w:kern w:val="2"/>
                <w:sz w:val="22"/>
                <w:szCs w:val="22"/>
              </w:rPr>
            </w:pPr>
            <w:r w:rsidRPr="000D629B">
              <w:rPr>
                <w:b/>
                <w:bCs/>
                <w:kern w:val="2"/>
                <w:sz w:val="22"/>
                <w:szCs w:val="22"/>
              </w:rPr>
              <w:t>3.2. Pirkimo numeris</w:t>
            </w:r>
          </w:p>
        </w:tc>
        <w:tc>
          <w:tcPr>
            <w:tcW w:w="7088" w:type="dxa"/>
            <w:gridSpan w:val="2"/>
          </w:tcPr>
          <w:p w14:paraId="55E2E695" w14:textId="4DD57591" w:rsidR="005A5832" w:rsidRPr="002A4BA1" w:rsidRDefault="00BB4557">
            <w:pPr>
              <w:rPr>
                <w:b/>
                <w:bCs/>
                <w:kern w:val="2"/>
                <w:sz w:val="22"/>
                <w:szCs w:val="22"/>
              </w:rPr>
            </w:pPr>
            <w:r>
              <w:rPr>
                <w:b/>
                <w:bCs/>
                <w:kern w:val="2"/>
                <w:sz w:val="22"/>
                <w:szCs w:val="22"/>
              </w:rPr>
              <w:t>...</w:t>
            </w:r>
          </w:p>
        </w:tc>
      </w:tr>
      <w:tr w:rsidR="005A5832" w:rsidRPr="000D629B" w14:paraId="2B336937" w14:textId="77777777" w:rsidTr="00DC5437">
        <w:trPr>
          <w:trHeight w:val="300"/>
        </w:trPr>
        <w:tc>
          <w:tcPr>
            <w:tcW w:w="2830" w:type="dxa"/>
            <w:gridSpan w:val="2"/>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7088" w:type="dxa"/>
            <w:gridSpan w:val="2"/>
          </w:tcPr>
          <w:p w14:paraId="1607256C" w14:textId="1632AF61" w:rsidR="005A5832" w:rsidRPr="000D629B" w:rsidRDefault="00A10867" w:rsidP="00F27621">
            <w:pPr>
              <w:rPr>
                <w:kern w:val="2"/>
                <w:sz w:val="22"/>
                <w:szCs w:val="22"/>
              </w:rPr>
            </w:pPr>
            <w:r w:rsidRPr="000D629B">
              <w:rPr>
                <w:kern w:val="2"/>
                <w:sz w:val="22"/>
                <w:szCs w:val="22"/>
              </w:rPr>
              <w:t>Netaikoma</w:t>
            </w:r>
          </w:p>
        </w:tc>
      </w:tr>
      <w:tr w:rsidR="005A5832" w:rsidRPr="000D629B" w14:paraId="49A95B64" w14:textId="77777777" w:rsidTr="00DC5437">
        <w:trPr>
          <w:trHeight w:val="300"/>
        </w:trPr>
        <w:tc>
          <w:tcPr>
            <w:tcW w:w="9918" w:type="dxa"/>
            <w:gridSpan w:val="4"/>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BB4557">
        <w:trPr>
          <w:trHeight w:val="958"/>
        </w:trPr>
        <w:tc>
          <w:tcPr>
            <w:tcW w:w="2830" w:type="dxa"/>
            <w:gridSpan w:val="2"/>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7088" w:type="dxa"/>
            <w:gridSpan w:val="2"/>
          </w:tcPr>
          <w:p w14:paraId="59A635C4" w14:textId="36FF963B"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 per</w:t>
            </w:r>
            <w:r w:rsidR="00404429" w:rsidRPr="00404429">
              <w:rPr>
                <w:b/>
                <w:bCs/>
                <w:kern w:val="2"/>
                <w:sz w:val="22"/>
                <w:szCs w:val="22"/>
              </w:rPr>
              <w:t xml:space="preserve"> </w:t>
            </w:r>
            <w:r w:rsidR="00193E2F">
              <w:rPr>
                <w:b/>
                <w:bCs/>
                <w:kern w:val="2"/>
                <w:sz w:val="22"/>
                <w:szCs w:val="22"/>
              </w:rPr>
              <w:t>2</w:t>
            </w:r>
            <w:r w:rsidR="00404429" w:rsidRPr="00486652">
              <w:rPr>
                <w:b/>
                <w:bCs/>
                <w:kern w:val="2"/>
                <w:sz w:val="22"/>
                <w:szCs w:val="22"/>
              </w:rPr>
              <w:t xml:space="preserve"> (</w:t>
            </w:r>
            <w:r w:rsidR="00193E2F">
              <w:rPr>
                <w:b/>
                <w:bCs/>
                <w:kern w:val="2"/>
                <w:sz w:val="22"/>
                <w:szCs w:val="22"/>
              </w:rPr>
              <w:t>du</w:t>
            </w:r>
            <w:r w:rsidR="00404429" w:rsidRPr="00486652">
              <w:rPr>
                <w:b/>
                <w:bCs/>
                <w:kern w:val="2"/>
                <w:sz w:val="22"/>
                <w:szCs w:val="22"/>
              </w:rPr>
              <w:t>) mėnes</w:t>
            </w:r>
            <w:r w:rsidR="00193E2F">
              <w:rPr>
                <w:b/>
                <w:bCs/>
                <w:kern w:val="2"/>
                <w:sz w:val="22"/>
                <w:szCs w:val="22"/>
              </w:rPr>
              <w:t>ius</w:t>
            </w:r>
            <w:r w:rsidR="00404429"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0B517DD5" w14:textId="77777777" w:rsidR="003272DD" w:rsidRDefault="003272DD" w:rsidP="00404429">
            <w:pPr>
              <w:jc w:val="both"/>
              <w:rPr>
                <w:kern w:val="2"/>
                <w:sz w:val="22"/>
                <w:szCs w:val="22"/>
              </w:rPr>
            </w:pPr>
          </w:p>
          <w:p w14:paraId="555A23CA" w14:textId="57484A26" w:rsidR="001B206E" w:rsidRPr="00404429" w:rsidRDefault="001B206E" w:rsidP="00404429">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3272DD">
              <w:rPr>
                <w:kern w:val="2"/>
                <w:sz w:val="22"/>
                <w:szCs w:val="22"/>
              </w:rPr>
              <w:t>Liepojos</w:t>
            </w:r>
            <w:r w:rsidR="00174E6C">
              <w:rPr>
                <w:kern w:val="2"/>
                <w:sz w:val="22"/>
                <w:szCs w:val="22"/>
              </w:rPr>
              <w:t xml:space="preserve"> g. </w:t>
            </w:r>
            <w:r w:rsidR="003272DD">
              <w:rPr>
                <w:kern w:val="2"/>
                <w:sz w:val="22"/>
                <w:szCs w:val="22"/>
              </w:rPr>
              <w:t>45</w:t>
            </w:r>
            <w:r w:rsidR="00174E6C">
              <w:rPr>
                <w:kern w:val="2"/>
                <w:sz w:val="22"/>
                <w:szCs w:val="22"/>
              </w:rPr>
              <w:t>, Palanga.</w:t>
            </w:r>
          </w:p>
          <w:p w14:paraId="53248DDE" w14:textId="61E922D8" w:rsidR="00D512A1" w:rsidRPr="000D629B" w:rsidRDefault="00D512A1" w:rsidP="00E04BBA">
            <w:pPr>
              <w:rPr>
                <w:kern w:val="2"/>
                <w:sz w:val="22"/>
                <w:szCs w:val="22"/>
              </w:rPr>
            </w:pPr>
          </w:p>
        </w:tc>
      </w:tr>
      <w:tr w:rsidR="005A5832" w:rsidRPr="000D629B" w14:paraId="1EA7A0AC" w14:textId="77777777" w:rsidTr="00DC5437">
        <w:trPr>
          <w:trHeight w:val="300"/>
        </w:trPr>
        <w:tc>
          <w:tcPr>
            <w:tcW w:w="2830" w:type="dxa"/>
            <w:gridSpan w:val="2"/>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7088" w:type="dxa"/>
            <w:gridSpan w:val="2"/>
          </w:tcPr>
          <w:p w14:paraId="77AC0E25" w14:textId="5E4763E3" w:rsidR="005A5832" w:rsidRPr="000D629B" w:rsidRDefault="00D82801">
            <w:pPr>
              <w:rPr>
                <w:kern w:val="2"/>
                <w:sz w:val="22"/>
                <w:szCs w:val="22"/>
              </w:rPr>
            </w:pPr>
            <w:r w:rsidRPr="000D629B">
              <w:rPr>
                <w:kern w:val="2"/>
                <w:sz w:val="22"/>
                <w:szCs w:val="22"/>
              </w:rPr>
              <w:t>Netaikoma</w:t>
            </w:r>
          </w:p>
        </w:tc>
      </w:tr>
      <w:tr w:rsidR="005A5832" w:rsidRPr="000D629B" w14:paraId="0E680CF9" w14:textId="77777777" w:rsidTr="00DC5437">
        <w:trPr>
          <w:trHeight w:val="300"/>
        </w:trPr>
        <w:tc>
          <w:tcPr>
            <w:tcW w:w="2830" w:type="dxa"/>
            <w:gridSpan w:val="2"/>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7088"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DC5437">
        <w:trPr>
          <w:trHeight w:val="300"/>
        </w:trPr>
        <w:tc>
          <w:tcPr>
            <w:tcW w:w="2830" w:type="dxa"/>
            <w:gridSpan w:val="2"/>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7088"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DC5437">
        <w:trPr>
          <w:trHeight w:val="300"/>
        </w:trPr>
        <w:tc>
          <w:tcPr>
            <w:tcW w:w="2830" w:type="dxa"/>
            <w:gridSpan w:val="2"/>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7088" w:type="dxa"/>
            <w:gridSpan w:val="2"/>
          </w:tcPr>
          <w:p w14:paraId="5F7C9131" w14:textId="2F9A9E70" w:rsidR="005A5832" w:rsidRPr="007932F5" w:rsidRDefault="007932F5" w:rsidP="00F27621">
            <w:pPr>
              <w:rPr>
                <w:sz w:val="22"/>
                <w:szCs w:val="22"/>
              </w:rPr>
            </w:pPr>
            <w:r>
              <w:rPr>
                <w:sz w:val="22"/>
                <w:szCs w:val="22"/>
              </w:rPr>
              <w:t>1.</w:t>
            </w:r>
            <w:r w:rsidR="00D55D3A" w:rsidRPr="007932F5">
              <w:rPr>
                <w:sz w:val="22"/>
                <w:szCs w:val="22"/>
              </w:rPr>
              <w:t>Pristatant prekes turi būti pateikiamas CE sertifikatas.</w:t>
            </w:r>
          </w:p>
          <w:p w14:paraId="1817FE78" w14:textId="489C77DD" w:rsidR="007932F5" w:rsidRPr="007932F5" w:rsidRDefault="007932F5" w:rsidP="00C170AA">
            <w:pPr>
              <w:rPr>
                <w:sz w:val="22"/>
                <w:szCs w:val="22"/>
              </w:rPr>
            </w:pPr>
            <w:r w:rsidRPr="007932F5">
              <w:rPr>
                <w:sz w:val="22"/>
                <w:szCs w:val="22"/>
              </w:rPr>
              <w:t>2.</w:t>
            </w:r>
            <w:r w:rsidR="00C65DFF" w:rsidRPr="007932F5">
              <w:rPr>
                <w:sz w:val="22"/>
                <w:szCs w:val="22"/>
              </w:rPr>
              <w:t>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18DED8B4" w14:textId="77777777" w:rsidR="007932F5" w:rsidRDefault="007932F5" w:rsidP="00F27621">
            <w:pPr>
              <w:rPr>
                <w:sz w:val="22"/>
                <w:szCs w:val="22"/>
              </w:rPr>
            </w:pP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DC5437">
        <w:trPr>
          <w:trHeight w:val="300"/>
        </w:trPr>
        <w:tc>
          <w:tcPr>
            <w:tcW w:w="9918" w:type="dxa"/>
            <w:gridSpan w:val="4"/>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DC5437">
        <w:trPr>
          <w:trHeight w:val="300"/>
        </w:trPr>
        <w:tc>
          <w:tcPr>
            <w:tcW w:w="2830" w:type="dxa"/>
            <w:gridSpan w:val="2"/>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7088"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DC5437">
        <w:trPr>
          <w:trHeight w:val="300"/>
        </w:trPr>
        <w:tc>
          <w:tcPr>
            <w:tcW w:w="2830" w:type="dxa"/>
            <w:gridSpan w:val="2"/>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7088"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DC5437">
        <w:trPr>
          <w:trHeight w:val="300"/>
        </w:trPr>
        <w:tc>
          <w:tcPr>
            <w:tcW w:w="2830" w:type="dxa"/>
            <w:gridSpan w:val="2"/>
          </w:tcPr>
          <w:p w14:paraId="56BFA5AF" w14:textId="3A8FFB6E" w:rsidR="005A5832" w:rsidRPr="000D629B" w:rsidRDefault="00A10867" w:rsidP="0099081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7088"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DC5437">
        <w:trPr>
          <w:trHeight w:val="300"/>
        </w:trPr>
        <w:tc>
          <w:tcPr>
            <w:tcW w:w="2830" w:type="dxa"/>
            <w:gridSpan w:val="2"/>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7088"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DC5437">
        <w:trPr>
          <w:trHeight w:val="300"/>
        </w:trPr>
        <w:tc>
          <w:tcPr>
            <w:tcW w:w="2830" w:type="dxa"/>
            <w:gridSpan w:val="2"/>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7088"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DC5437">
        <w:trPr>
          <w:trHeight w:val="300"/>
        </w:trPr>
        <w:tc>
          <w:tcPr>
            <w:tcW w:w="2830" w:type="dxa"/>
            <w:gridSpan w:val="2"/>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7088"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DC5437">
        <w:trPr>
          <w:trHeight w:val="300"/>
        </w:trPr>
        <w:tc>
          <w:tcPr>
            <w:tcW w:w="2830" w:type="dxa"/>
            <w:gridSpan w:val="2"/>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7088"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DC5437">
        <w:trPr>
          <w:trHeight w:val="300"/>
        </w:trPr>
        <w:tc>
          <w:tcPr>
            <w:tcW w:w="2830" w:type="dxa"/>
            <w:gridSpan w:val="2"/>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7088"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DC5437">
        <w:trPr>
          <w:trHeight w:val="300"/>
        </w:trPr>
        <w:tc>
          <w:tcPr>
            <w:tcW w:w="2830" w:type="dxa"/>
            <w:gridSpan w:val="2"/>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7088" w:type="dxa"/>
            <w:gridSpan w:val="2"/>
          </w:tcPr>
          <w:p w14:paraId="147CA11A" w14:textId="77777777" w:rsidR="005A5832" w:rsidRDefault="00A10867" w:rsidP="00BC4057">
            <w:pPr>
              <w:rPr>
                <w:kern w:val="2"/>
                <w:sz w:val="22"/>
                <w:szCs w:val="22"/>
              </w:rPr>
            </w:pPr>
            <w:r w:rsidRPr="000D629B">
              <w:rPr>
                <w:kern w:val="2"/>
                <w:sz w:val="22"/>
                <w:szCs w:val="22"/>
              </w:rPr>
              <w:t xml:space="preserve">Pirkėjas atsiskaito su Tiekėju ne vėliau kaip per </w:t>
            </w:r>
            <w:r w:rsidR="00C50AB7" w:rsidRPr="000D629B">
              <w:rPr>
                <w:kern w:val="2"/>
                <w:sz w:val="22"/>
                <w:szCs w:val="22"/>
              </w:rPr>
              <w:t xml:space="preserve">30 kalendorinių  dienų </w:t>
            </w:r>
            <w:r w:rsidRPr="000D629B">
              <w:rPr>
                <w:kern w:val="2"/>
                <w:sz w:val="22"/>
                <w:szCs w:val="22"/>
              </w:rPr>
              <w:t>nuo Sąskaitos gavimo dienos.</w:t>
            </w:r>
          </w:p>
          <w:p w14:paraId="6D8C9350" w14:textId="32EB629C" w:rsidR="00BB4557" w:rsidRPr="000D629B" w:rsidRDefault="00BB4557" w:rsidP="00BC4057">
            <w:pPr>
              <w:rPr>
                <w:kern w:val="2"/>
                <w:sz w:val="22"/>
                <w:szCs w:val="22"/>
                <w:shd w:val="clear" w:color="auto" w:fill="FFFFFF"/>
              </w:rPr>
            </w:pPr>
            <w:r w:rsidRPr="00BB4557">
              <w:rPr>
                <w:kern w:val="2"/>
                <w:sz w:val="22"/>
                <w:szCs w:val="22"/>
              </w:rPr>
              <w:t>Elektroninės sąskaitos faktūros pateikiamos, priimamos ir apdorojamos naudojant „Sąskaitų administravimo bendrąją informacinę sistemą“ (toliau – SABIS).</w:t>
            </w:r>
          </w:p>
        </w:tc>
      </w:tr>
      <w:tr w:rsidR="005A5832" w:rsidRPr="000D629B" w14:paraId="45B16A62" w14:textId="77777777" w:rsidTr="00DC5437">
        <w:trPr>
          <w:trHeight w:val="300"/>
        </w:trPr>
        <w:tc>
          <w:tcPr>
            <w:tcW w:w="2830" w:type="dxa"/>
            <w:gridSpan w:val="2"/>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7088"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DC5437">
        <w:trPr>
          <w:trHeight w:val="300"/>
        </w:trPr>
        <w:tc>
          <w:tcPr>
            <w:tcW w:w="2830" w:type="dxa"/>
            <w:gridSpan w:val="2"/>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7088"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DC5437">
        <w:trPr>
          <w:trHeight w:val="300"/>
        </w:trPr>
        <w:tc>
          <w:tcPr>
            <w:tcW w:w="9918" w:type="dxa"/>
            <w:gridSpan w:val="4"/>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DC5437">
        <w:trPr>
          <w:trHeight w:val="300"/>
        </w:trPr>
        <w:tc>
          <w:tcPr>
            <w:tcW w:w="2830" w:type="dxa"/>
            <w:gridSpan w:val="2"/>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7088" w:type="dxa"/>
            <w:gridSpan w:val="2"/>
          </w:tcPr>
          <w:p w14:paraId="6836B9FA" w14:textId="0FCFF3A0"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3272DD">
              <w:rPr>
                <w:b/>
                <w:bCs/>
                <w:kern w:val="2"/>
                <w:sz w:val="22"/>
                <w:szCs w:val="22"/>
              </w:rPr>
              <w:t>36</w:t>
            </w:r>
            <w:r w:rsidR="00486652" w:rsidRPr="00486652">
              <w:rPr>
                <w:b/>
                <w:bCs/>
                <w:kern w:val="2"/>
                <w:sz w:val="22"/>
                <w:szCs w:val="22"/>
              </w:rPr>
              <w:t xml:space="preserve"> mėn.</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DC5437">
        <w:trPr>
          <w:trHeight w:val="300"/>
        </w:trPr>
        <w:tc>
          <w:tcPr>
            <w:tcW w:w="2830" w:type="dxa"/>
            <w:gridSpan w:val="2"/>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7088"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5A5832" w:rsidRPr="000D629B" w14:paraId="05D6315A" w14:textId="77777777" w:rsidTr="00DC5437">
        <w:trPr>
          <w:trHeight w:val="300"/>
        </w:trPr>
        <w:tc>
          <w:tcPr>
            <w:tcW w:w="9918" w:type="dxa"/>
            <w:gridSpan w:val="4"/>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DC5437">
        <w:trPr>
          <w:trHeight w:val="300"/>
        </w:trPr>
        <w:tc>
          <w:tcPr>
            <w:tcW w:w="2830" w:type="dxa"/>
            <w:gridSpan w:val="2"/>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7088"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DC5437">
        <w:trPr>
          <w:trHeight w:val="300"/>
        </w:trPr>
        <w:tc>
          <w:tcPr>
            <w:tcW w:w="9918" w:type="dxa"/>
            <w:gridSpan w:val="4"/>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DC5437">
        <w:trPr>
          <w:trHeight w:val="300"/>
        </w:trPr>
        <w:tc>
          <w:tcPr>
            <w:tcW w:w="2830" w:type="dxa"/>
            <w:gridSpan w:val="2"/>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7088"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DC5437">
        <w:trPr>
          <w:trHeight w:val="300"/>
        </w:trPr>
        <w:tc>
          <w:tcPr>
            <w:tcW w:w="2830" w:type="dxa"/>
            <w:gridSpan w:val="2"/>
          </w:tcPr>
          <w:p w14:paraId="2400A250" w14:textId="77777777" w:rsidR="005A5832" w:rsidRPr="000D629B" w:rsidRDefault="00A10867">
            <w:pPr>
              <w:rPr>
                <w:b/>
                <w:bCs/>
                <w:kern w:val="2"/>
                <w:sz w:val="22"/>
                <w:szCs w:val="22"/>
              </w:rPr>
            </w:pPr>
            <w:r w:rsidRPr="000D629B">
              <w:rPr>
                <w:b/>
                <w:bCs/>
                <w:kern w:val="2"/>
                <w:sz w:val="22"/>
                <w:szCs w:val="22"/>
              </w:rPr>
              <w:lastRenderedPageBreak/>
              <w:t xml:space="preserve">8.2. Sutarties įvykdymo užtikrinimo pateikimas </w:t>
            </w:r>
          </w:p>
        </w:tc>
        <w:tc>
          <w:tcPr>
            <w:tcW w:w="7088"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DC5437">
        <w:trPr>
          <w:trHeight w:val="300"/>
        </w:trPr>
        <w:tc>
          <w:tcPr>
            <w:tcW w:w="9918" w:type="dxa"/>
            <w:gridSpan w:val="4"/>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DC5437">
        <w:trPr>
          <w:trHeight w:val="300"/>
        </w:trPr>
        <w:tc>
          <w:tcPr>
            <w:tcW w:w="2830" w:type="dxa"/>
            <w:gridSpan w:val="2"/>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7088" w:type="dxa"/>
            <w:gridSpan w:val="2"/>
          </w:tcPr>
          <w:p w14:paraId="513652A1" w14:textId="35D0A8AB" w:rsidR="00BC4057" w:rsidRPr="000D629B" w:rsidRDefault="00BC4057" w:rsidP="00BC4057">
            <w:pPr>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DC5437">
        <w:trPr>
          <w:trHeight w:val="300"/>
        </w:trPr>
        <w:tc>
          <w:tcPr>
            <w:tcW w:w="2830" w:type="dxa"/>
            <w:gridSpan w:val="2"/>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7088"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DC5437">
        <w:trPr>
          <w:trHeight w:val="300"/>
        </w:trPr>
        <w:tc>
          <w:tcPr>
            <w:tcW w:w="2830" w:type="dxa"/>
            <w:gridSpan w:val="2"/>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7088" w:type="dxa"/>
            <w:gridSpan w:val="2"/>
          </w:tcPr>
          <w:p w14:paraId="6E97A51B" w14:textId="13D1C62C" w:rsidR="00BC4057" w:rsidRPr="000D629B" w:rsidRDefault="00BC4057" w:rsidP="00BC4057">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DC5437">
        <w:trPr>
          <w:trHeight w:val="300"/>
        </w:trPr>
        <w:tc>
          <w:tcPr>
            <w:tcW w:w="2830" w:type="dxa"/>
            <w:gridSpan w:val="2"/>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88"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DC5437">
        <w:trPr>
          <w:trHeight w:val="300"/>
        </w:trPr>
        <w:tc>
          <w:tcPr>
            <w:tcW w:w="2830" w:type="dxa"/>
            <w:gridSpan w:val="2"/>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7088"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DC5437">
        <w:trPr>
          <w:trHeight w:val="300"/>
        </w:trPr>
        <w:tc>
          <w:tcPr>
            <w:tcW w:w="2830" w:type="dxa"/>
            <w:gridSpan w:val="2"/>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7088"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DC5437">
        <w:trPr>
          <w:trHeight w:val="300"/>
        </w:trPr>
        <w:tc>
          <w:tcPr>
            <w:tcW w:w="2830" w:type="dxa"/>
            <w:gridSpan w:val="2"/>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7088"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DC5437">
        <w:trPr>
          <w:trHeight w:val="300"/>
        </w:trPr>
        <w:tc>
          <w:tcPr>
            <w:tcW w:w="2830" w:type="dxa"/>
            <w:gridSpan w:val="2"/>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7088"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DC5437">
        <w:trPr>
          <w:trHeight w:val="300"/>
        </w:trPr>
        <w:tc>
          <w:tcPr>
            <w:tcW w:w="2830" w:type="dxa"/>
            <w:gridSpan w:val="2"/>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7088"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5A5832" w:rsidRPr="000D629B" w14:paraId="2994B282" w14:textId="77777777" w:rsidTr="00DC5437">
        <w:trPr>
          <w:trHeight w:val="300"/>
        </w:trPr>
        <w:tc>
          <w:tcPr>
            <w:tcW w:w="9918" w:type="dxa"/>
            <w:gridSpan w:val="4"/>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DC5437">
        <w:trPr>
          <w:trHeight w:val="300"/>
        </w:trPr>
        <w:tc>
          <w:tcPr>
            <w:tcW w:w="2830" w:type="dxa"/>
            <w:gridSpan w:val="2"/>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7088" w:type="dxa"/>
            <w:gridSpan w:val="2"/>
          </w:tcPr>
          <w:p w14:paraId="05036B5C" w14:textId="3B8D1E17" w:rsidR="005A5832" w:rsidRPr="000D629B" w:rsidRDefault="00A10867">
            <w:pPr>
              <w:rPr>
                <w:kern w:val="2"/>
                <w:sz w:val="22"/>
                <w:szCs w:val="22"/>
              </w:rPr>
            </w:pPr>
            <w:r w:rsidRPr="000D629B">
              <w:rPr>
                <w:kern w:val="2"/>
                <w:sz w:val="22"/>
                <w:szCs w:val="22"/>
              </w:rPr>
              <w:t>Ši Sutartis laikoma sudaryta ir įsigalioja nuo Sutarties pasirašymo dienos (antrosios Šalies pasirašymo dieną).</w:t>
            </w:r>
          </w:p>
          <w:p w14:paraId="02983786" w14:textId="6DA429EA" w:rsidR="005A5832" w:rsidRPr="000D629B" w:rsidRDefault="00A10867" w:rsidP="0008132C">
            <w:pPr>
              <w:rPr>
                <w:color w:val="4472C4"/>
                <w:kern w:val="2"/>
                <w:sz w:val="22"/>
                <w:szCs w:val="22"/>
              </w:rPr>
            </w:pPr>
            <w:r w:rsidRPr="000D629B">
              <w:rPr>
                <w:kern w:val="2"/>
                <w:sz w:val="22"/>
                <w:szCs w:val="22"/>
              </w:rPr>
              <w:lastRenderedPageBreak/>
              <w:t xml:space="preserve">Sutartis galioja iki visiško prievolių įvykdymo (kol bus išnaudota Pradinės Sutarties vertė, bet jos terminas negali būti ilgesnis kaip </w:t>
            </w:r>
            <w:r w:rsidR="00193E2F" w:rsidRPr="003272DD">
              <w:rPr>
                <w:b/>
                <w:bCs/>
                <w:kern w:val="2"/>
                <w:sz w:val="22"/>
                <w:szCs w:val="22"/>
              </w:rPr>
              <w:t>3</w:t>
            </w:r>
            <w:r w:rsidR="004201D9" w:rsidRPr="003272DD">
              <w:rPr>
                <w:b/>
                <w:bCs/>
                <w:kern w:val="2"/>
                <w:sz w:val="22"/>
                <w:szCs w:val="22"/>
              </w:rPr>
              <w:t xml:space="preserve"> </w:t>
            </w:r>
            <w:r w:rsidR="004201D9" w:rsidRPr="004201D9">
              <w:rPr>
                <w:b/>
                <w:bCs/>
                <w:kern w:val="2"/>
                <w:sz w:val="22"/>
                <w:szCs w:val="22"/>
              </w:rPr>
              <w:t xml:space="preserve">mėnesiai </w:t>
            </w:r>
            <w:r w:rsidR="004201D9" w:rsidRPr="003272DD">
              <w:rPr>
                <w:b/>
                <w:bCs/>
                <w:kern w:val="2"/>
                <w:sz w:val="22"/>
                <w:szCs w:val="22"/>
              </w:rPr>
              <w:t>(</w:t>
            </w:r>
            <w:r w:rsidR="00193E2F" w:rsidRPr="003272DD">
              <w:rPr>
                <w:b/>
                <w:bCs/>
                <w:kern w:val="2"/>
                <w:sz w:val="22"/>
                <w:szCs w:val="22"/>
              </w:rPr>
              <w:t>2</w:t>
            </w:r>
            <w:r w:rsidR="004201D9" w:rsidRPr="003272DD">
              <w:rPr>
                <w:b/>
                <w:bCs/>
                <w:kern w:val="2"/>
                <w:sz w:val="22"/>
                <w:szCs w:val="22"/>
              </w:rPr>
              <w:t xml:space="preserve"> mėn</w:t>
            </w:r>
            <w:r w:rsidR="00193E2F" w:rsidRPr="003272DD">
              <w:rPr>
                <w:b/>
                <w:bCs/>
                <w:kern w:val="2"/>
                <w:sz w:val="22"/>
                <w:szCs w:val="22"/>
              </w:rPr>
              <w:t>esiai</w:t>
            </w:r>
            <w:r w:rsidR="004201D9" w:rsidRPr="003272DD">
              <w:rPr>
                <w:b/>
                <w:bCs/>
                <w:kern w:val="2"/>
                <w:sz w:val="22"/>
                <w:szCs w:val="22"/>
              </w:rPr>
              <w:t xml:space="preserve"> įrangos pristatymui ir 1 mėnuo apmokėjimui)</w:t>
            </w:r>
            <w:r w:rsidR="004201D9" w:rsidRPr="004201D9">
              <w:rPr>
                <w:kern w:val="2"/>
                <w:sz w:val="22"/>
                <w:szCs w:val="22"/>
              </w:rPr>
              <w:t>.</w:t>
            </w:r>
          </w:p>
        </w:tc>
      </w:tr>
      <w:tr w:rsidR="005A5832" w:rsidRPr="000D629B" w14:paraId="66055558" w14:textId="77777777" w:rsidTr="00DC5437">
        <w:trPr>
          <w:trHeight w:val="300"/>
        </w:trPr>
        <w:tc>
          <w:tcPr>
            <w:tcW w:w="2830" w:type="dxa"/>
            <w:gridSpan w:val="2"/>
          </w:tcPr>
          <w:p w14:paraId="47C69BD3" w14:textId="77777777" w:rsidR="005A5832" w:rsidRPr="000D629B" w:rsidRDefault="00A10867">
            <w:pPr>
              <w:rPr>
                <w:b/>
                <w:bCs/>
                <w:kern w:val="2"/>
                <w:sz w:val="22"/>
                <w:szCs w:val="22"/>
              </w:rPr>
            </w:pPr>
            <w:r w:rsidRPr="000D629B">
              <w:rPr>
                <w:b/>
                <w:bCs/>
                <w:kern w:val="2"/>
                <w:sz w:val="22"/>
                <w:szCs w:val="22"/>
              </w:rPr>
              <w:lastRenderedPageBreak/>
              <w:t>10.2. Sutarties galiojimo termino pratęsimas</w:t>
            </w:r>
          </w:p>
        </w:tc>
        <w:tc>
          <w:tcPr>
            <w:tcW w:w="7088" w:type="dxa"/>
            <w:gridSpan w:val="2"/>
          </w:tcPr>
          <w:p w14:paraId="78AB7DC8" w14:textId="4EBA105F" w:rsidR="005A5832" w:rsidRPr="000D629B" w:rsidRDefault="00A10867" w:rsidP="009B283C">
            <w:pPr>
              <w:rPr>
                <w:kern w:val="2"/>
                <w:sz w:val="22"/>
                <w:szCs w:val="22"/>
              </w:rPr>
            </w:pPr>
            <w:r w:rsidRPr="000D629B">
              <w:rPr>
                <w:kern w:val="2"/>
                <w:sz w:val="22"/>
                <w:szCs w:val="22"/>
              </w:rPr>
              <w:t>Netaikoma</w:t>
            </w:r>
          </w:p>
        </w:tc>
      </w:tr>
      <w:tr w:rsidR="005A5832" w:rsidRPr="000D629B" w14:paraId="4882BADE" w14:textId="77777777" w:rsidTr="00DC5437">
        <w:trPr>
          <w:trHeight w:val="300"/>
        </w:trPr>
        <w:tc>
          <w:tcPr>
            <w:tcW w:w="9918" w:type="dxa"/>
            <w:gridSpan w:val="4"/>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DC5437">
        <w:trPr>
          <w:trHeight w:val="300"/>
        </w:trPr>
        <w:tc>
          <w:tcPr>
            <w:tcW w:w="2689"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7229" w:type="dxa"/>
            <w:gridSpan w:val="3"/>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DC5437">
        <w:trPr>
          <w:trHeight w:val="300"/>
        </w:trPr>
        <w:tc>
          <w:tcPr>
            <w:tcW w:w="2689" w:type="dxa"/>
          </w:tcPr>
          <w:p w14:paraId="1C4E2988" w14:textId="74E4C7F3" w:rsidR="005A5832" w:rsidRPr="000D629B" w:rsidRDefault="00A10867" w:rsidP="00C115B6">
            <w:pPr>
              <w:rPr>
                <w:b/>
                <w:bCs/>
                <w:kern w:val="2"/>
                <w:sz w:val="22"/>
                <w:szCs w:val="22"/>
              </w:rPr>
            </w:pPr>
            <w:r w:rsidRPr="000D629B">
              <w:rPr>
                <w:b/>
                <w:bCs/>
                <w:kern w:val="2"/>
                <w:sz w:val="22"/>
                <w:szCs w:val="22"/>
              </w:rPr>
              <w:t>11.2. Esminiai Sutarties pažeidimai</w:t>
            </w:r>
          </w:p>
        </w:tc>
        <w:tc>
          <w:tcPr>
            <w:tcW w:w="7229" w:type="dxa"/>
            <w:gridSpan w:val="3"/>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DC5437">
        <w:trPr>
          <w:trHeight w:val="300"/>
        </w:trPr>
        <w:tc>
          <w:tcPr>
            <w:tcW w:w="9918" w:type="dxa"/>
            <w:gridSpan w:val="4"/>
          </w:tcPr>
          <w:p w14:paraId="4821335E" w14:textId="77777777" w:rsidR="005A5832" w:rsidRPr="000D629B" w:rsidRDefault="00A10867">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DC5437">
        <w:trPr>
          <w:trHeight w:val="300"/>
        </w:trPr>
        <w:tc>
          <w:tcPr>
            <w:tcW w:w="2689"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7229" w:type="dxa"/>
            <w:gridSpan w:val="3"/>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DC5437">
        <w:trPr>
          <w:trHeight w:val="300"/>
        </w:trPr>
        <w:tc>
          <w:tcPr>
            <w:tcW w:w="2689"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7229" w:type="dxa"/>
            <w:gridSpan w:val="3"/>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DC5437">
        <w:trPr>
          <w:trHeight w:val="300"/>
        </w:trPr>
        <w:tc>
          <w:tcPr>
            <w:tcW w:w="2689"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7229" w:type="dxa"/>
            <w:gridSpan w:val="3"/>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DC5437">
        <w:trPr>
          <w:trHeight w:val="300"/>
        </w:trPr>
        <w:tc>
          <w:tcPr>
            <w:tcW w:w="2689"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 xml:space="preserve">Su Prekėmis susijusių paslaugų (pavyzdžiui, montavimo, apmokymo ir kitos parengimui naudoti skirtos paslaugos) teikimu </w:t>
            </w:r>
            <w:r w:rsidRPr="000D629B">
              <w:rPr>
                <w:b/>
                <w:bCs/>
                <w:kern w:val="2"/>
                <w:sz w:val="22"/>
                <w:szCs w:val="22"/>
                <w:shd w:val="clear" w:color="auto" w:fill="FFFFFF"/>
              </w:rPr>
              <w:lastRenderedPageBreak/>
              <w:t>susiję aplinkosauginiai k</w:t>
            </w:r>
            <w:r w:rsidRPr="000D629B">
              <w:rPr>
                <w:b/>
                <w:kern w:val="2"/>
                <w:sz w:val="22"/>
                <w:szCs w:val="22"/>
                <w:shd w:val="clear" w:color="auto" w:fill="FFFFFF"/>
              </w:rPr>
              <w:t>riterijai</w:t>
            </w:r>
          </w:p>
        </w:tc>
        <w:tc>
          <w:tcPr>
            <w:tcW w:w="7229" w:type="dxa"/>
            <w:gridSpan w:val="3"/>
          </w:tcPr>
          <w:p w14:paraId="7F9EA146" w14:textId="3A88F63F" w:rsidR="00C170AA" w:rsidRPr="007932F5" w:rsidRDefault="00C170AA" w:rsidP="00C170AA">
            <w:pPr>
              <w:rPr>
                <w:sz w:val="22"/>
                <w:szCs w:val="22"/>
              </w:rPr>
            </w:pPr>
            <w:r w:rsidRPr="007932F5">
              <w:rPr>
                <w:sz w:val="22"/>
                <w:szCs w:val="22"/>
              </w:rPr>
              <w:lastRenderedPageBreak/>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w:t>
            </w:r>
            <w:r w:rsidRPr="007932F5">
              <w:rPr>
                <w:rFonts w:cs="Times New Roman"/>
                <w:lang w:val="lt-LT"/>
              </w:rPr>
              <w:lastRenderedPageBreak/>
              <w:t xml:space="preserve">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Komentarotekstas"/>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DC5437">
        <w:trPr>
          <w:trHeight w:val="300"/>
        </w:trPr>
        <w:tc>
          <w:tcPr>
            <w:tcW w:w="2689" w:type="dxa"/>
          </w:tcPr>
          <w:p w14:paraId="049EEB89" w14:textId="77777777" w:rsidR="005A5832" w:rsidRPr="000D629B" w:rsidRDefault="00A10867">
            <w:pPr>
              <w:rPr>
                <w:b/>
                <w:bCs/>
                <w:kern w:val="2"/>
                <w:sz w:val="22"/>
                <w:szCs w:val="22"/>
              </w:rPr>
            </w:pPr>
            <w:r w:rsidRPr="000D629B">
              <w:rPr>
                <w:b/>
                <w:bCs/>
                <w:kern w:val="2"/>
                <w:sz w:val="22"/>
                <w:szCs w:val="22"/>
              </w:rPr>
              <w:lastRenderedPageBreak/>
              <w:t>12.5. Su perkamomis Prekėmis susiję socialiniai kriterijai</w:t>
            </w:r>
          </w:p>
        </w:tc>
        <w:tc>
          <w:tcPr>
            <w:tcW w:w="7229" w:type="dxa"/>
            <w:gridSpan w:val="3"/>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DC5437">
        <w:trPr>
          <w:trHeight w:val="300"/>
        </w:trPr>
        <w:tc>
          <w:tcPr>
            <w:tcW w:w="2689"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7229" w:type="dxa"/>
            <w:gridSpan w:val="3"/>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671A6551" w14:textId="77777777" w:rsidTr="00CD2A21">
        <w:trPr>
          <w:trHeight w:val="300"/>
        </w:trPr>
        <w:tc>
          <w:tcPr>
            <w:tcW w:w="9918" w:type="dxa"/>
            <w:gridSpan w:val="4"/>
          </w:tcPr>
          <w:p w14:paraId="6B6D9C84" w14:textId="363BCFFB" w:rsidR="001B206E" w:rsidRPr="000D629B" w:rsidRDefault="001B206E" w:rsidP="001B206E">
            <w:pPr>
              <w:jc w:val="center"/>
              <w:rPr>
                <w:bCs/>
                <w:sz w:val="22"/>
                <w:szCs w:val="22"/>
              </w:rPr>
            </w:pPr>
            <w:r w:rsidRPr="00724EA2">
              <w:rPr>
                <w:b/>
                <w:bCs/>
                <w:kern w:val="2"/>
                <w:sz w:val="22"/>
                <w:szCs w:val="22"/>
              </w:rPr>
              <w:t>13. BENDRŲJŲ SĄLYGŲ PAKEITIMAI IR PAPILDYMAI</w:t>
            </w:r>
          </w:p>
        </w:tc>
      </w:tr>
      <w:tr w:rsidR="001B206E" w:rsidRPr="000D629B" w14:paraId="1A66C1A3" w14:textId="77777777" w:rsidTr="00DC5437">
        <w:trPr>
          <w:trHeight w:val="300"/>
        </w:trPr>
        <w:tc>
          <w:tcPr>
            <w:tcW w:w="2689" w:type="dxa"/>
          </w:tcPr>
          <w:p w14:paraId="38469672" w14:textId="5031EBCE" w:rsidR="001B206E" w:rsidRPr="000D629B" w:rsidRDefault="001B206E" w:rsidP="001B206E">
            <w:pPr>
              <w:rPr>
                <w:b/>
                <w:bCs/>
                <w:kern w:val="2"/>
                <w:sz w:val="22"/>
                <w:szCs w:val="22"/>
              </w:rPr>
            </w:pPr>
            <w:r>
              <w:rPr>
                <w:b/>
                <w:bCs/>
                <w:kern w:val="2"/>
                <w:sz w:val="22"/>
                <w:szCs w:val="22"/>
              </w:rPr>
              <w:t>13.1.</w:t>
            </w:r>
          </w:p>
        </w:tc>
        <w:tc>
          <w:tcPr>
            <w:tcW w:w="7229" w:type="dxa"/>
            <w:gridSpan w:val="3"/>
          </w:tcPr>
          <w:p w14:paraId="26302B62" w14:textId="77777777" w:rsidR="001B206E" w:rsidRPr="00724EA2" w:rsidRDefault="001B206E" w:rsidP="001B206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20FD1782" w14:textId="77777777" w:rsidR="001B206E" w:rsidRPr="00724EA2" w:rsidRDefault="001B206E" w:rsidP="001B206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287BA5F4" w14:textId="77777777" w:rsidR="001B206E" w:rsidRPr="00724EA2" w:rsidRDefault="001B206E" w:rsidP="001B206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0D629B" w:rsidRDefault="001B206E" w:rsidP="001B206E">
            <w:pPr>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1B206E" w:rsidRPr="000D629B" w14:paraId="21F8900F" w14:textId="77777777" w:rsidTr="00DC5437">
        <w:trPr>
          <w:trHeight w:val="300"/>
        </w:trPr>
        <w:tc>
          <w:tcPr>
            <w:tcW w:w="9918" w:type="dxa"/>
            <w:gridSpan w:val="4"/>
          </w:tcPr>
          <w:p w14:paraId="7820EB87" w14:textId="6BA71FAF" w:rsidR="001B206E" w:rsidRPr="000D629B" w:rsidRDefault="001B206E" w:rsidP="001B206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1B206E" w:rsidRPr="000D629B" w14:paraId="7C324524" w14:textId="77777777" w:rsidTr="00DC5437">
        <w:trPr>
          <w:trHeight w:val="300"/>
        </w:trPr>
        <w:tc>
          <w:tcPr>
            <w:tcW w:w="2689" w:type="dxa"/>
          </w:tcPr>
          <w:p w14:paraId="57BB4638" w14:textId="587D885B"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.1. Priedas Nr. 1</w:t>
            </w:r>
          </w:p>
        </w:tc>
        <w:tc>
          <w:tcPr>
            <w:tcW w:w="7229" w:type="dxa"/>
            <w:gridSpan w:val="3"/>
          </w:tcPr>
          <w:p w14:paraId="4681CA14" w14:textId="1CE99733" w:rsidR="001B206E" w:rsidRPr="000D629B" w:rsidRDefault="001B206E" w:rsidP="001B206E">
            <w:pPr>
              <w:jc w:val="center"/>
              <w:rPr>
                <w:b/>
                <w:bCs/>
                <w:kern w:val="2"/>
                <w:sz w:val="22"/>
                <w:szCs w:val="22"/>
              </w:rPr>
            </w:pPr>
            <w:r w:rsidRPr="000D629B">
              <w:rPr>
                <w:b/>
                <w:bCs/>
                <w:kern w:val="2"/>
                <w:sz w:val="22"/>
                <w:szCs w:val="22"/>
              </w:rPr>
              <w:t>Techninė specifikacija</w:t>
            </w:r>
          </w:p>
        </w:tc>
      </w:tr>
      <w:tr w:rsidR="001B206E" w:rsidRPr="000D629B" w14:paraId="3688764D" w14:textId="77777777" w:rsidTr="00DC5437">
        <w:trPr>
          <w:trHeight w:val="300"/>
        </w:trPr>
        <w:tc>
          <w:tcPr>
            <w:tcW w:w="2689" w:type="dxa"/>
          </w:tcPr>
          <w:p w14:paraId="2F937B27" w14:textId="0125A921"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.2. Priedas Nr. 2</w:t>
            </w:r>
          </w:p>
        </w:tc>
        <w:tc>
          <w:tcPr>
            <w:tcW w:w="7229" w:type="dxa"/>
            <w:gridSpan w:val="3"/>
          </w:tcPr>
          <w:p w14:paraId="47E8516C" w14:textId="218261EA" w:rsidR="001B206E" w:rsidRPr="000D629B" w:rsidRDefault="001B206E" w:rsidP="001B206E">
            <w:pPr>
              <w:jc w:val="center"/>
              <w:rPr>
                <w:b/>
                <w:bCs/>
                <w:kern w:val="2"/>
                <w:sz w:val="22"/>
                <w:szCs w:val="22"/>
              </w:rPr>
            </w:pPr>
            <w:r w:rsidRPr="000D629B">
              <w:rPr>
                <w:b/>
                <w:bCs/>
                <w:kern w:val="2"/>
                <w:sz w:val="22"/>
                <w:szCs w:val="22"/>
              </w:rPr>
              <w:t>Pasiūlymas</w:t>
            </w:r>
          </w:p>
        </w:tc>
      </w:tr>
      <w:tr w:rsidR="001B206E" w:rsidRPr="000D629B" w14:paraId="42A45294" w14:textId="77777777" w:rsidTr="00DC5437">
        <w:trPr>
          <w:trHeight w:val="300"/>
        </w:trPr>
        <w:tc>
          <w:tcPr>
            <w:tcW w:w="2689" w:type="dxa"/>
          </w:tcPr>
          <w:p w14:paraId="2C2F2830" w14:textId="599E9170"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.3. Priedas Nr. 3</w:t>
            </w:r>
          </w:p>
        </w:tc>
        <w:tc>
          <w:tcPr>
            <w:tcW w:w="7229" w:type="dxa"/>
            <w:gridSpan w:val="3"/>
          </w:tcPr>
          <w:p w14:paraId="28258677" w14:textId="5FF52A2A" w:rsidR="001B206E" w:rsidRPr="00B03DB5" w:rsidRDefault="001B206E" w:rsidP="001B206E">
            <w:pPr>
              <w:rPr>
                <w:kern w:val="2"/>
                <w:sz w:val="22"/>
                <w:szCs w:val="22"/>
              </w:rPr>
            </w:pPr>
            <w:r w:rsidRPr="00B03DB5">
              <w:rPr>
                <w:color w:val="007BB8"/>
                <w:kern w:val="2"/>
                <w:sz w:val="22"/>
                <w:szCs w:val="22"/>
              </w:rPr>
              <w:t>Sutarties vykdymui pasitelkiami subtiekėjai ir (ar) specialistai (jei taikoma)</w:t>
            </w:r>
          </w:p>
        </w:tc>
      </w:tr>
      <w:tr w:rsidR="001B206E" w:rsidRPr="000D629B" w14:paraId="3C64DF6F" w14:textId="77777777" w:rsidTr="00DC5437">
        <w:tc>
          <w:tcPr>
            <w:tcW w:w="9918" w:type="dxa"/>
            <w:gridSpan w:val="4"/>
          </w:tcPr>
          <w:p w14:paraId="6891CCA6" w14:textId="77777777" w:rsidR="001B206E" w:rsidRPr="000D629B" w:rsidRDefault="001B206E" w:rsidP="001B206E">
            <w:pPr>
              <w:jc w:val="center"/>
              <w:rPr>
                <w:b/>
                <w:bCs/>
                <w:kern w:val="2"/>
                <w:sz w:val="22"/>
                <w:szCs w:val="22"/>
              </w:rPr>
            </w:pPr>
            <w:r w:rsidRPr="000D629B">
              <w:rPr>
                <w:b/>
                <w:bCs/>
                <w:kern w:val="2"/>
                <w:sz w:val="22"/>
                <w:szCs w:val="22"/>
              </w:rPr>
              <w:t>15. ŠALIŲ ATSTOVŲ PARAŠAI</w:t>
            </w:r>
          </w:p>
        </w:tc>
      </w:tr>
      <w:tr w:rsidR="001B206E" w:rsidRPr="000D629B" w14:paraId="20E82B78" w14:textId="77777777" w:rsidTr="00DC5437">
        <w:tc>
          <w:tcPr>
            <w:tcW w:w="5240" w:type="dxa"/>
            <w:gridSpan w:val="3"/>
          </w:tcPr>
          <w:p w14:paraId="04DC8B15" w14:textId="77777777" w:rsidR="001B206E" w:rsidRPr="000D629B" w:rsidRDefault="001B206E" w:rsidP="001B206E">
            <w:pPr>
              <w:jc w:val="center"/>
              <w:rPr>
                <w:b/>
                <w:bCs/>
                <w:kern w:val="2"/>
                <w:sz w:val="22"/>
                <w:szCs w:val="22"/>
              </w:rPr>
            </w:pPr>
            <w:r w:rsidRPr="000D629B">
              <w:rPr>
                <w:b/>
                <w:bCs/>
                <w:kern w:val="2"/>
                <w:sz w:val="22"/>
                <w:szCs w:val="22"/>
              </w:rPr>
              <w:t>PIRKĖJAS</w:t>
            </w:r>
          </w:p>
        </w:tc>
        <w:tc>
          <w:tcPr>
            <w:tcW w:w="4678" w:type="dxa"/>
          </w:tcPr>
          <w:p w14:paraId="1BD04B5F" w14:textId="77777777" w:rsidR="001B206E" w:rsidRPr="000D629B" w:rsidRDefault="001B206E" w:rsidP="001B206E">
            <w:pPr>
              <w:jc w:val="center"/>
              <w:rPr>
                <w:b/>
                <w:bCs/>
                <w:kern w:val="2"/>
                <w:sz w:val="22"/>
                <w:szCs w:val="22"/>
              </w:rPr>
            </w:pPr>
            <w:r w:rsidRPr="000D629B">
              <w:rPr>
                <w:b/>
                <w:bCs/>
                <w:kern w:val="2"/>
                <w:sz w:val="22"/>
                <w:szCs w:val="22"/>
              </w:rPr>
              <w:t>TIEKĖJAS</w:t>
            </w:r>
          </w:p>
        </w:tc>
      </w:tr>
      <w:tr w:rsidR="001B206E" w:rsidRPr="000D629B" w14:paraId="5AF01503" w14:textId="77777777" w:rsidTr="00DC5437">
        <w:tc>
          <w:tcPr>
            <w:tcW w:w="5240" w:type="dxa"/>
            <w:gridSpan w:val="3"/>
          </w:tcPr>
          <w:p w14:paraId="1171EE29" w14:textId="77777777" w:rsidR="001B206E" w:rsidRDefault="001B206E" w:rsidP="001B206E">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1B206E" w:rsidRPr="000D629B" w:rsidRDefault="001B206E" w:rsidP="001B206E">
            <w:pPr>
              <w:snapToGrid w:val="0"/>
              <w:spacing w:line="276" w:lineRule="auto"/>
              <w:rPr>
                <w:kern w:val="2"/>
                <w:sz w:val="22"/>
                <w:szCs w:val="22"/>
              </w:rPr>
            </w:pPr>
            <w:r>
              <w:rPr>
                <w:rFonts w:eastAsia="Calibri"/>
                <w:bCs/>
                <w:sz w:val="22"/>
                <w:szCs w:val="22"/>
              </w:rPr>
              <w:lastRenderedPageBreak/>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678" w:type="dxa"/>
          </w:tcPr>
          <w:p w14:paraId="57A7C9A8" w14:textId="77777777" w:rsidR="001B206E" w:rsidRPr="000D629B" w:rsidRDefault="001B206E" w:rsidP="001B206E">
            <w:pPr>
              <w:jc w:val="center"/>
              <w:rPr>
                <w:b/>
                <w:bCs/>
                <w:kern w:val="2"/>
                <w:sz w:val="22"/>
                <w:szCs w:val="22"/>
              </w:rPr>
            </w:pPr>
            <w:r w:rsidRPr="000D629B">
              <w:rPr>
                <w:color w:val="4472C4"/>
                <w:kern w:val="2"/>
                <w:sz w:val="22"/>
                <w:szCs w:val="22"/>
              </w:rPr>
              <w:lastRenderedPageBreak/>
              <w:t>(</w:t>
            </w:r>
            <w:r w:rsidRPr="000D629B">
              <w:rPr>
                <w:color w:val="007BB8"/>
                <w:kern w:val="2"/>
                <w:sz w:val="22"/>
                <w:szCs w:val="22"/>
              </w:rPr>
              <w:t>nurodomos atstovo pareigos, vardas, pavardė</w:t>
            </w:r>
            <w:r w:rsidRPr="000D629B">
              <w:rPr>
                <w:color w:val="4472C4"/>
                <w:kern w:val="2"/>
                <w:sz w:val="22"/>
                <w:szCs w:val="22"/>
              </w:rPr>
              <w:t>)</w:t>
            </w:r>
          </w:p>
        </w:tc>
      </w:tr>
      <w:tr w:rsidR="001B206E" w:rsidRPr="000D629B" w14:paraId="3D8CAA14" w14:textId="77777777" w:rsidTr="00DC5437">
        <w:tc>
          <w:tcPr>
            <w:tcW w:w="5240" w:type="dxa"/>
            <w:gridSpan w:val="3"/>
          </w:tcPr>
          <w:p w14:paraId="4762EBE8" w14:textId="77777777" w:rsidR="001B206E" w:rsidRPr="000D629B" w:rsidRDefault="001B206E" w:rsidP="001B206E">
            <w:pPr>
              <w:jc w:val="center"/>
              <w:rPr>
                <w:b/>
                <w:bCs/>
                <w:kern w:val="2"/>
                <w:sz w:val="22"/>
                <w:szCs w:val="22"/>
              </w:rPr>
            </w:pPr>
          </w:p>
          <w:p w14:paraId="398CF590" w14:textId="77777777" w:rsidR="001B206E" w:rsidRPr="000D629B" w:rsidRDefault="001B206E" w:rsidP="001B206E">
            <w:pPr>
              <w:jc w:val="center"/>
              <w:rPr>
                <w:b/>
                <w:bCs/>
                <w:kern w:val="2"/>
                <w:sz w:val="22"/>
                <w:szCs w:val="22"/>
              </w:rPr>
            </w:pPr>
          </w:p>
          <w:p w14:paraId="6F1B5BC5" w14:textId="7E548972" w:rsidR="001B206E" w:rsidRPr="000D629B" w:rsidRDefault="001B206E" w:rsidP="001B206E">
            <w:pPr>
              <w:jc w:val="center"/>
              <w:rPr>
                <w:b/>
                <w:bCs/>
                <w:kern w:val="2"/>
                <w:sz w:val="22"/>
                <w:szCs w:val="22"/>
              </w:rPr>
            </w:pPr>
            <w:r w:rsidRPr="000D629B">
              <w:rPr>
                <w:kern w:val="2"/>
                <w:sz w:val="22"/>
                <w:szCs w:val="22"/>
              </w:rPr>
              <w:t>(parašas)</w:t>
            </w:r>
          </w:p>
        </w:tc>
        <w:tc>
          <w:tcPr>
            <w:tcW w:w="4678" w:type="dxa"/>
          </w:tcPr>
          <w:p w14:paraId="079C991E" w14:textId="77777777" w:rsidR="001B206E" w:rsidRPr="000D629B" w:rsidRDefault="001B206E" w:rsidP="001B206E">
            <w:pPr>
              <w:jc w:val="center"/>
              <w:rPr>
                <w:b/>
                <w:bCs/>
                <w:color w:val="4472C4"/>
                <w:kern w:val="2"/>
                <w:sz w:val="22"/>
                <w:szCs w:val="22"/>
              </w:rPr>
            </w:pPr>
          </w:p>
          <w:p w14:paraId="1BCCBB7E" w14:textId="77777777" w:rsidR="001B206E" w:rsidRPr="000D629B" w:rsidRDefault="001B206E" w:rsidP="001B206E">
            <w:pPr>
              <w:jc w:val="center"/>
              <w:rPr>
                <w:b/>
                <w:bCs/>
                <w:color w:val="4472C4"/>
                <w:kern w:val="2"/>
                <w:sz w:val="22"/>
                <w:szCs w:val="22"/>
              </w:rPr>
            </w:pPr>
          </w:p>
          <w:p w14:paraId="1DAAD3D1" w14:textId="77777777" w:rsidR="001B206E" w:rsidRPr="000D629B" w:rsidRDefault="001B206E" w:rsidP="001B206E">
            <w:pPr>
              <w:jc w:val="center"/>
              <w:rPr>
                <w:b/>
                <w:bCs/>
                <w:color w:val="4472C4"/>
                <w:kern w:val="2"/>
                <w:sz w:val="22"/>
                <w:szCs w:val="22"/>
              </w:rPr>
            </w:pPr>
            <w:r w:rsidRPr="000D629B">
              <w:rPr>
                <w:b/>
                <w:bCs/>
                <w:color w:val="4472C4"/>
                <w:kern w:val="2"/>
                <w:sz w:val="22"/>
                <w:szCs w:val="22"/>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20714BA9" w:rsidR="009B283C" w:rsidRDefault="009B283C">
      <w:pPr>
        <w:rPr>
          <w:color w:val="000000"/>
          <w:sz w:val="22"/>
          <w:szCs w:val="22"/>
        </w:rPr>
      </w:pPr>
    </w:p>
    <w:sectPr w:rsidR="009B283C" w:rsidSect="00870FC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4668"/>
    <w:rsid w:val="0008132C"/>
    <w:rsid w:val="000B237A"/>
    <w:rsid w:val="000D629B"/>
    <w:rsid w:val="000E69A3"/>
    <w:rsid w:val="0012759A"/>
    <w:rsid w:val="0013120E"/>
    <w:rsid w:val="00162A8A"/>
    <w:rsid w:val="00174E6C"/>
    <w:rsid w:val="00193E2F"/>
    <w:rsid w:val="0019547E"/>
    <w:rsid w:val="001B206E"/>
    <w:rsid w:val="00211E30"/>
    <w:rsid w:val="002971DA"/>
    <w:rsid w:val="002A4BA1"/>
    <w:rsid w:val="002D6882"/>
    <w:rsid w:val="002F145E"/>
    <w:rsid w:val="003272DD"/>
    <w:rsid w:val="003826F4"/>
    <w:rsid w:val="003E6D48"/>
    <w:rsid w:val="00404429"/>
    <w:rsid w:val="00417A13"/>
    <w:rsid w:val="004201D9"/>
    <w:rsid w:val="00444CBC"/>
    <w:rsid w:val="00452FAA"/>
    <w:rsid w:val="00470857"/>
    <w:rsid w:val="00486652"/>
    <w:rsid w:val="0049142A"/>
    <w:rsid w:val="00492561"/>
    <w:rsid w:val="004959B2"/>
    <w:rsid w:val="004C7522"/>
    <w:rsid w:val="00513D49"/>
    <w:rsid w:val="00561740"/>
    <w:rsid w:val="005707E0"/>
    <w:rsid w:val="00582484"/>
    <w:rsid w:val="0059553A"/>
    <w:rsid w:val="005A5832"/>
    <w:rsid w:val="005F5278"/>
    <w:rsid w:val="005F5B23"/>
    <w:rsid w:val="00620AEA"/>
    <w:rsid w:val="00640E9B"/>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A70AF"/>
    <w:rsid w:val="008B2190"/>
    <w:rsid w:val="008C3F25"/>
    <w:rsid w:val="00947376"/>
    <w:rsid w:val="00956BA4"/>
    <w:rsid w:val="00990810"/>
    <w:rsid w:val="009B283C"/>
    <w:rsid w:val="009C0D0E"/>
    <w:rsid w:val="009F7BBC"/>
    <w:rsid w:val="00A02054"/>
    <w:rsid w:val="00A10867"/>
    <w:rsid w:val="00A76148"/>
    <w:rsid w:val="00B0323A"/>
    <w:rsid w:val="00B03DB5"/>
    <w:rsid w:val="00B721C4"/>
    <w:rsid w:val="00B7633A"/>
    <w:rsid w:val="00BB4557"/>
    <w:rsid w:val="00BC4057"/>
    <w:rsid w:val="00C115B6"/>
    <w:rsid w:val="00C170AA"/>
    <w:rsid w:val="00C31741"/>
    <w:rsid w:val="00C4694B"/>
    <w:rsid w:val="00C50AB7"/>
    <w:rsid w:val="00C646CF"/>
    <w:rsid w:val="00C65DFF"/>
    <w:rsid w:val="00CB046C"/>
    <w:rsid w:val="00CB08F1"/>
    <w:rsid w:val="00D512A1"/>
    <w:rsid w:val="00D55D3A"/>
    <w:rsid w:val="00D82801"/>
    <w:rsid w:val="00DC5437"/>
    <w:rsid w:val="00E04BBA"/>
    <w:rsid w:val="00E04F73"/>
    <w:rsid w:val="00EE4791"/>
    <w:rsid w:val="00EF021E"/>
    <w:rsid w:val="00F27621"/>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3931">
      <w:bodyDiv w:val="1"/>
      <w:marLeft w:val="0"/>
      <w:marRight w:val="0"/>
      <w:marTop w:val="0"/>
      <w:marBottom w:val="0"/>
      <w:divBdr>
        <w:top w:val="none" w:sz="0" w:space="0" w:color="auto"/>
        <w:left w:val="none" w:sz="0" w:space="0" w:color="auto"/>
        <w:bottom w:val="none" w:sz="0" w:space="0" w:color="auto"/>
        <w:right w:val="none" w:sz="0" w:space="0" w:color="auto"/>
      </w:divBdr>
    </w:div>
    <w:div w:id="43032180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3603108">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219198477">
      <w:bodyDiv w:val="1"/>
      <w:marLeft w:val="0"/>
      <w:marRight w:val="0"/>
      <w:marTop w:val="0"/>
      <w:marBottom w:val="0"/>
      <w:divBdr>
        <w:top w:val="none" w:sz="0" w:space="0" w:color="auto"/>
        <w:left w:val="none" w:sz="0" w:space="0" w:color="auto"/>
        <w:bottom w:val="none" w:sz="0" w:space="0" w:color="auto"/>
        <w:right w:val="none" w:sz="0" w:space="0" w:color="auto"/>
      </w:divBdr>
    </w:div>
    <w:div w:id="1626424547">
      <w:bodyDiv w:val="1"/>
      <w:marLeft w:val="0"/>
      <w:marRight w:val="0"/>
      <w:marTop w:val="0"/>
      <w:marBottom w:val="0"/>
      <w:divBdr>
        <w:top w:val="none" w:sz="0" w:space="0" w:color="auto"/>
        <w:left w:val="none" w:sz="0" w:space="0" w:color="auto"/>
        <w:bottom w:val="none" w:sz="0" w:space="0" w:color="auto"/>
        <w:right w:val="none" w:sz="0" w:space="0" w:color="auto"/>
      </w:divBdr>
    </w:div>
    <w:div w:id="1685744098">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gina.zajan&#269;auskyt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10137</Words>
  <Characters>5779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Diana Kuzmarskienė</cp:lastModifiedBy>
  <cp:revision>8</cp:revision>
  <dcterms:created xsi:type="dcterms:W3CDTF">2024-12-12T09:46:00Z</dcterms:created>
  <dcterms:modified xsi:type="dcterms:W3CDTF">2025-03-19T09:15:00Z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