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4D775BEC" w:rsidR="00B70A0A" w:rsidRPr="00E179EB" w:rsidRDefault="00000000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FB1B33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FB1B33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7A659F2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0E41EA7C" w:rsidR="008D1431" w:rsidRPr="00E179EB" w:rsidRDefault="00000000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Content>
                <w:r w:rsidR="00FB1B33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bookmarkStart w:id="1" w:name="_Hlk34729843"/>
        <w:bookmarkStart w:id="2" w:name="_Hlk35513769"/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46D7C" w14:textId="29FC353D" w:rsidR="00FB1B33" w:rsidRPr="00FB1B33" w:rsidRDefault="00FB1B33" w:rsidP="00FB1B33">
            <w:pPr>
              <w:tabs>
                <w:tab w:val="left" w:pos="567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i/>
                  <w:iCs/>
                </w:rPr>
                <w:id w:val="2011569767"/>
                <w:placeholder>
                  <w:docPart w:val="D0D593001FA34CC1B30C1ECB32C70E59"/>
                </w:placeholder>
                <w:text/>
              </w:sdtPr>
              <w:sdtContent>
                <w:r w:rsidRPr="00FB1B33">
                  <w:rPr>
                    <w:rFonts w:ascii="Arial" w:eastAsia="Times New Roman" w:hAnsi="Arial" w:cs="Arial"/>
                    <w:b/>
                    <w:bCs/>
                    <w:i/>
                    <w:iCs/>
                  </w:rPr>
                  <w:t>K1 klasės (daugiatiksliai vienatūriai 4x4) krovininės transporto priemonės</w:t>
                </w:r>
              </w:sdtContent>
            </w:sdt>
          </w:p>
          <w:bookmarkEnd w:id="1"/>
          <w:bookmarkEnd w:id="2"/>
          <w:p w14:paraId="0F6A50C8" w14:textId="66F4010F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Content>
                <w:r w:rsidR="00FB1B33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60E82801" w14:textId="19C0E27E" w:rsidR="00B70A0A" w:rsidRPr="00FB1B33" w:rsidRDefault="00B70A0A" w:rsidP="00FB1B33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5 darbo dienos.</w:t>
                </w:r>
              </w:sdtContent>
            </w:sdt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30121DBD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CVP IS</w:t>
            </w:r>
            <w:r w:rsidR="00ED452A">
              <w:rPr>
                <w:rFonts w:ascii="Arial" w:eastAsia="Times New Roman" w:hAnsi="Arial" w:cs="Arial"/>
              </w:rPr>
              <w:t xml:space="preserve"> priemonėmis.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659C7D8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78099E6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7987BE4F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072403A2" w:rsidR="00B70A0A" w:rsidRPr="00E179EB" w:rsidRDefault="00000000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6294BB8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FB1B3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7EEAE72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Vadovaujantis </w:t>
            </w:r>
            <w:r w:rsidR="6BF245FC" w:rsidRPr="00E179EB">
              <w:rPr>
                <w:rFonts w:ascii="Arial" w:eastAsia="Trebuchet MS" w:hAnsi="Arial" w:cs="Arial"/>
              </w:rPr>
              <w:t>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E126" w14:textId="77777777" w:rsidR="007A3162" w:rsidRPr="007A3162" w:rsidRDefault="007A3162" w:rsidP="00781CBF">
            <w:pPr>
              <w:spacing w:after="0"/>
              <w:rPr>
                <w:rFonts w:ascii="Arial" w:hAnsi="Arial" w:cs="Arial"/>
              </w:rPr>
            </w:pPr>
            <w:r w:rsidRPr="007A3162">
              <w:rPr>
                <w:rFonts w:ascii="Arial" w:hAnsi="Arial" w:cs="Arial"/>
              </w:rPr>
              <w:t>Priedas Nr. 1 Klausimynas Tiekėjams</w:t>
            </w:r>
            <w:r w:rsidRPr="007A3162">
              <w:rPr>
                <w:rFonts w:ascii="Arial" w:hAnsi="Arial" w:cs="Arial"/>
              </w:rPr>
              <w:t>;</w:t>
            </w:r>
          </w:p>
          <w:p w14:paraId="1E1A3592" w14:textId="77777777" w:rsidR="00156821" w:rsidRPr="007A3162" w:rsidRDefault="007A3162" w:rsidP="00781CBF">
            <w:pPr>
              <w:spacing w:after="0"/>
              <w:rPr>
                <w:rFonts w:ascii="Arial" w:hAnsi="Arial" w:cs="Arial"/>
              </w:rPr>
            </w:pPr>
            <w:r w:rsidRPr="007A3162">
              <w:rPr>
                <w:rFonts w:ascii="Arial" w:hAnsi="Arial" w:cs="Arial"/>
              </w:rPr>
              <w:t>Priedas Nr. 2 Techninė specifikacija</w:t>
            </w:r>
            <w:r w:rsidRPr="007A3162">
              <w:rPr>
                <w:rFonts w:ascii="Arial" w:hAnsi="Arial" w:cs="Arial"/>
              </w:rPr>
              <w:t>;</w:t>
            </w:r>
          </w:p>
          <w:p w14:paraId="0B00CA24" w14:textId="77777777" w:rsidR="007A3162" w:rsidRPr="007A3162" w:rsidRDefault="007A3162" w:rsidP="00781CBF">
            <w:pPr>
              <w:spacing w:after="0"/>
              <w:rPr>
                <w:rFonts w:ascii="Arial" w:hAnsi="Arial" w:cs="Arial"/>
              </w:rPr>
            </w:pPr>
            <w:r w:rsidRPr="007A3162">
              <w:rPr>
                <w:rFonts w:ascii="Arial" w:hAnsi="Arial" w:cs="Arial"/>
              </w:rPr>
              <w:t>TS priedas 1 Prekių techniniai reikalavimai ir atitikties lentelė</w:t>
            </w:r>
            <w:r w:rsidRPr="007A3162">
              <w:rPr>
                <w:rFonts w:ascii="Arial" w:hAnsi="Arial" w:cs="Arial"/>
              </w:rPr>
              <w:t>;</w:t>
            </w:r>
          </w:p>
          <w:p w14:paraId="1E683BB3" w14:textId="77777777" w:rsidR="007A3162" w:rsidRPr="007A3162" w:rsidRDefault="007A3162" w:rsidP="00781CBF">
            <w:pPr>
              <w:spacing w:after="0"/>
              <w:rPr>
                <w:rFonts w:ascii="Arial" w:hAnsi="Arial" w:cs="Arial"/>
              </w:rPr>
            </w:pPr>
            <w:r w:rsidRPr="007A3162">
              <w:rPr>
                <w:rFonts w:ascii="Arial" w:hAnsi="Arial" w:cs="Arial"/>
              </w:rPr>
              <w:t>TS priedas 2 Apsauginės plėvelės ir autonominio šildytuvo reikalavimai</w:t>
            </w:r>
            <w:r w:rsidRPr="007A3162">
              <w:rPr>
                <w:rFonts w:ascii="Arial" w:hAnsi="Arial" w:cs="Arial"/>
              </w:rPr>
              <w:t>;</w:t>
            </w:r>
          </w:p>
          <w:p w14:paraId="724E871F" w14:textId="722B6904" w:rsidR="007A3162" w:rsidRPr="00B170C4" w:rsidRDefault="007A3162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7A3162">
              <w:rPr>
                <w:rFonts w:ascii="Arial" w:hAnsi="Arial" w:cs="Arial"/>
              </w:rPr>
              <w:t>TS priedas 4 Krovininės dalies įrengimo reikalavimai</w:t>
            </w:r>
            <w:r w:rsidRPr="007A3162">
              <w:rPr>
                <w:rFonts w:ascii="Arial" w:hAnsi="Arial" w:cs="Arial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6A2" w14:textId="77777777" w:rsidR="005035AD" w:rsidRDefault="005035AD" w:rsidP="00313D44">
      <w:pPr>
        <w:spacing w:after="0" w:line="240" w:lineRule="auto"/>
      </w:pPr>
      <w:r>
        <w:separator/>
      </w:r>
    </w:p>
  </w:endnote>
  <w:endnote w:type="continuationSeparator" w:id="0">
    <w:p w14:paraId="180BEB0F" w14:textId="77777777" w:rsidR="005035AD" w:rsidRDefault="005035AD" w:rsidP="00313D44">
      <w:pPr>
        <w:spacing w:after="0" w:line="240" w:lineRule="auto"/>
      </w:pPr>
      <w:r>
        <w:continuationSeparator/>
      </w:r>
    </w:p>
  </w:endnote>
  <w:endnote w:type="continuationNotice" w:id="1">
    <w:p w14:paraId="2D69FFFB" w14:textId="77777777" w:rsidR="005035AD" w:rsidRDefault="00503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D17" w14:textId="77777777" w:rsidR="005035AD" w:rsidRDefault="005035AD" w:rsidP="00313D44">
      <w:pPr>
        <w:spacing w:after="0" w:line="240" w:lineRule="auto"/>
      </w:pPr>
      <w:r>
        <w:separator/>
      </w:r>
    </w:p>
  </w:footnote>
  <w:footnote w:type="continuationSeparator" w:id="0">
    <w:p w14:paraId="14D021BA" w14:textId="77777777" w:rsidR="005035AD" w:rsidRDefault="005035AD" w:rsidP="00313D44">
      <w:pPr>
        <w:spacing w:after="0" w:line="240" w:lineRule="auto"/>
      </w:pPr>
      <w:r>
        <w:continuationSeparator/>
      </w:r>
    </w:p>
  </w:footnote>
  <w:footnote w:type="continuationNotice" w:id="1">
    <w:p w14:paraId="20A68887" w14:textId="77777777" w:rsidR="005035AD" w:rsidRDefault="00503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0745" w14:textId="77B42B04" w:rsidR="00FB1B33" w:rsidRDefault="00FB1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60CC" w14:textId="3EBD1AA6" w:rsidR="00310834" w:rsidRPr="00E5161A" w:rsidRDefault="00000000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4BF630DB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E461CE0"/>
    <w:multiLevelType w:val="multilevel"/>
    <w:tmpl w:val="5ECAC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8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5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5"/>
  </w:num>
  <w:num w:numId="3" w16cid:durableId="381178411">
    <w:abstractNumId w:val="9"/>
  </w:num>
  <w:num w:numId="4" w16cid:durableId="187912318">
    <w:abstractNumId w:val="2"/>
  </w:num>
  <w:num w:numId="5" w16cid:durableId="2072924342">
    <w:abstractNumId w:val="10"/>
  </w:num>
  <w:num w:numId="6" w16cid:durableId="873924017">
    <w:abstractNumId w:val="13"/>
  </w:num>
  <w:num w:numId="7" w16cid:durableId="2031027587">
    <w:abstractNumId w:val="7"/>
  </w:num>
  <w:num w:numId="8" w16cid:durableId="1330717695">
    <w:abstractNumId w:val="17"/>
  </w:num>
  <w:num w:numId="9" w16cid:durableId="1826167398">
    <w:abstractNumId w:val="11"/>
  </w:num>
  <w:num w:numId="10" w16cid:durableId="1822580527">
    <w:abstractNumId w:val="8"/>
  </w:num>
  <w:num w:numId="11" w16cid:durableId="1352997817">
    <w:abstractNumId w:val="4"/>
  </w:num>
  <w:num w:numId="12" w16cid:durableId="619383130">
    <w:abstractNumId w:val="18"/>
  </w:num>
  <w:num w:numId="13" w16cid:durableId="1382709424">
    <w:abstractNumId w:val="12"/>
  </w:num>
  <w:num w:numId="14" w16cid:durableId="562527555">
    <w:abstractNumId w:val="19"/>
  </w:num>
  <w:num w:numId="15" w16cid:durableId="1606502103">
    <w:abstractNumId w:val="16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4"/>
  </w:num>
  <w:num w:numId="19" w16cid:durableId="9086065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5AD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EC7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162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BFF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733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52A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1B33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,Paragraph,List Paragraph Red,Lente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D0D593001FA34CC1B30C1ECB32C7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46F2-17E3-46AA-B7E9-FE18ACB39504}"/>
      </w:docPartPr>
      <w:docPartBody>
        <w:p w:rsidR="00000000" w:rsidRDefault="004B6734" w:rsidP="004B6734">
          <w:pPr>
            <w:pStyle w:val="D0D593001FA34CC1B30C1ECB32C70E59"/>
          </w:pPr>
          <w:r w:rsidRPr="00362593">
            <w:rPr>
              <w:rFonts w:cs="Arial"/>
              <w:bCs/>
              <w:sz w:val="20"/>
              <w:szCs w:val="20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3613C"/>
    <w:rsid w:val="00097674"/>
    <w:rsid w:val="000A407D"/>
    <w:rsid w:val="00113891"/>
    <w:rsid w:val="002B4AAB"/>
    <w:rsid w:val="00470892"/>
    <w:rsid w:val="004846C4"/>
    <w:rsid w:val="004B6734"/>
    <w:rsid w:val="0058744B"/>
    <w:rsid w:val="005B2D6F"/>
    <w:rsid w:val="00641720"/>
    <w:rsid w:val="008348A2"/>
    <w:rsid w:val="008E2BE8"/>
    <w:rsid w:val="00BA07F2"/>
    <w:rsid w:val="00BF7ACA"/>
    <w:rsid w:val="00C06748"/>
    <w:rsid w:val="00C23733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0D593001FA34CC1B30C1ECB32C70E59">
    <w:name w:val="D0D593001FA34CC1B30C1ECB32C70E59"/>
    <w:rsid w:val="004B6734"/>
    <w:pPr>
      <w:spacing w:line="278" w:lineRule="auto"/>
    </w:pPr>
    <w:rPr>
      <w:sz w:val="24"/>
      <w:szCs w:val="24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2025-03-19T05:41:00Z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