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147" w:tblpY="-720"/>
        <w:tblW w:w="4820" w:type="dxa"/>
        <w:tblLook w:val="01E0" w:firstRow="1" w:lastRow="1" w:firstColumn="1" w:lastColumn="1" w:noHBand="0" w:noVBand="0"/>
      </w:tblPr>
      <w:tblGrid>
        <w:gridCol w:w="4820"/>
      </w:tblGrid>
      <w:tr w:rsidR="005B49EB" w:rsidRPr="005B49EB" w14:paraId="5677C1F1" w14:textId="77777777" w:rsidTr="00051E99">
        <w:tc>
          <w:tcPr>
            <w:tcW w:w="4820" w:type="dxa"/>
            <w:shd w:val="clear" w:color="auto" w:fill="auto"/>
          </w:tcPr>
          <w:p w14:paraId="6019BD15" w14:textId="0AB118E9" w:rsidR="005B49EB" w:rsidRPr="00EF7F35" w:rsidRDefault="00051E99" w:rsidP="00051E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EF7F35">
              <w:rPr>
                <w:rFonts w:eastAsia="Times New Roman" w:cstheme="minorHAnsi"/>
                <w:sz w:val="20"/>
                <w:szCs w:val="20"/>
                <w:lang w:eastAsia="lt-LT"/>
              </w:rPr>
              <w:t>Priedas ,,Minimalių kvalifikacinių reikalavimų atitikties deklaracija“</w:t>
            </w:r>
          </w:p>
        </w:tc>
      </w:tr>
      <w:tr w:rsidR="005B49EB" w:rsidRPr="005B49EB" w14:paraId="10350DEC" w14:textId="77777777" w:rsidTr="00051E99">
        <w:tc>
          <w:tcPr>
            <w:tcW w:w="4820" w:type="dxa"/>
            <w:shd w:val="clear" w:color="auto" w:fill="auto"/>
          </w:tcPr>
          <w:p w14:paraId="4B58294B" w14:textId="279EF9D0" w:rsidR="005B49EB" w:rsidRPr="005B49EB" w:rsidRDefault="005B49EB" w:rsidP="00051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DA17EBA" w14:textId="614080E1" w:rsidR="005B49EB" w:rsidRDefault="005B49EB" w:rsidP="00A94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  <w:bookmarkStart w:id="0" w:name="_GoBack"/>
      <w:bookmarkEnd w:id="0"/>
    </w:p>
    <w:p w14:paraId="154F96F1" w14:textId="3EC959D9" w:rsidR="008C7C30" w:rsidRPr="005B49EB" w:rsidRDefault="008C7C30" w:rsidP="00447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MINIMALIŲ KVALIFIKACINIŲ REIKALAVIMŲ 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41FBBDD6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vykdomame _____________________________________, atliekamame atviro konkurso 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646C85B2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F0B02C9" w14:textId="7E2F8F50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EC0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pašalinimo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pagrindai (</w:t>
            </w:r>
            <w:r w:rsid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priedo ,,Tiekėjų pašalinimo pagrindai“ reikalavimai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4476CE35" w14:textId="1EFF0527" w:rsidR="005B49EB" w:rsidRPr="005B49EB" w:rsidRDefault="00A941E4" w:rsidP="008C7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</w:t>
            </w:r>
            <w:r w:rsidR="005B49EB"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71CD3A0" w14:textId="24F2A052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atitinka pirkimo dokumentuose nustatytą reikalavimą turėti </w:t>
            </w:r>
            <w:r w:rsidR="008C7C30" w:rsidRP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1 (vieną) už sutarties vykdymą atsakingą atestuotą neypatingojo (gali būti ypatingojo) statinio statybos darbų vadovą, įgijusį ne mažiau kaip 3 (trijų) metų darbo patirtį dirbant statinio statybos vadovo pareigose</w:t>
            </w:r>
            <w:r w:rsid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(priedas</w:t>
            </w:r>
            <w:r w:rsidR="00A941E4">
              <w:t xml:space="preserve"> </w:t>
            </w:r>
            <w:r w:rsidR="00A941E4" w:rsidRP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,,Kvalifikacijos reikalavimai ir aplinkos apsaugos vadybos s</w:t>
            </w:r>
            <w:r w:rsid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istemos standartų reikalavimai“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77EF624F" w14:textId="77777777" w:rsidR="005B49EB" w:rsidRPr="005B49EB" w:rsidRDefault="005B49EB" w:rsidP="008C7C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44717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4717B" w:rsidRPr="005B49EB" w14:paraId="29DFC84F" w14:textId="77777777" w:rsidTr="000C1CA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3B4E5C3" w14:textId="77777777" w:rsidR="0044717B" w:rsidRPr="005B49EB" w:rsidRDefault="0044717B" w:rsidP="000C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F27A3F2" w14:textId="342CE439" w:rsidR="00A941E4" w:rsidRDefault="0044717B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1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</w:t>
            </w:r>
            <w:r w:rsidR="00DB7F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turėti teisę verstis veikla, reikalinga sutarčiai įvykdyti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941E4" w:rsidRP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(priedas ,,Kvalifikacijos reikalavimai ir aplinkos apsaugos vadybos sistemos standartų reikalavimai“) </w:t>
            </w:r>
          </w:p>
          <w:p w14:paraId="15EFC185" w14:textId="30D75013" w:rsidR="0044717B" w:rsidRPr="005B49EB" w:rsidRDefault="0044717B" w:rsidP="00A941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44717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44717B" w:rsidRPr="005B49EB" w14:paraId="5CC75751" w14:textId="77777777" w:rsidTr="000C1C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91452FF" w14:textId="77777777" w:rsidR="0044717B" w:rsidRPr="005B49EB" w:rsidRDefault="0044717B" w:rsidP="000C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0C15F" w14:textId="77777777" w:rsidR="0044717B" w:rsidRPr="005B49EB" w:rsidRDefault="0044717B" w:rsidP="000C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B17D3" w:rsidRPr="005B49EB" w14:paraId="1F75E7B1" w14:textId="77777777" w:rsidTr="0044717B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58A9825A" w14:textId="77777777" w:rsidR="00CB17D3" w:rsidRPr="005B49EB" w:rsidRDefault="00CB17D3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79FAA416" w14:textId="77777777" w:rsidR="00CB17D3" w:rsidRPr="005B49EB" w:rsidRDefault="00CB17D3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AF929" w14:textId="77777777" w:rsidR="00A941E4" w:rsidRDefault="005B49EB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gali pateikti įrodymus, jog laikosi pirkimo dokumentuose nustatytų aplinkos apsaugos vadybos sistemos standartų ar taiko lygiavertes aplinkos apsaugos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vadybos užtikrinimo priemones </w:t>
            </w:r>
          </w:p>
          <w:p w14:paraId="53C3FC83" w14:textId="4623AA13" w:rsidR="00A941E4" w:rsidRDefault="00A941E4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(priedas ,,Kvalifikacijos reikalavimai ir aplinkos apsaugos vadybos sistemos standartų reikalavimai“)</w:t>
            </w:r>
          </w:p>
          <w:p w14:paraId="15B330EB" w14:textId="37255C5B" w:rsidR="0044717B" w:rsidRPr="0044717B" w:rsidRDefault="0044717B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97B4190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43246369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5558A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51E99"/>
    <w:rsid w:val="0044717B"/>
    <w:rsid w:val="005B49EB"/>
    <w:rsid w:val="006E1EC0"/>
    <w:rsid w:val="00886254"/>
    <w:rsid w:val="008C7C30"/>
    <w:rsid w:val="00A941E4"/>
    <w:rsid w:val="00CB17D3"/>
    <w:rsid w:val="00DB7F36"/>
    <w:rsid w:val="00DD1FDD"/>
    <w:rsid w:val="00EC00B7"/>
    <w:rsid w:val="00EF7F35"/>
    <w:rsid w:val="00F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Rasa Ruliene</cp:lastModifiedBy>
  <cp:revision>2</cp:revision>
  <dcterms:created xsi:type="dcterms:W3CDTF">2025-03-18T11:06:00Z</dcterms:created>
  <dcterms:modified xsi:type="dcterms:W3CDTF">2025-03-18T11:06:00Z</dcterms:modified>
</cp:coreProperties>
</file>