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BE4" w:rsidRDefault="00597BE4" w:rsidP="00417BA7">
      <w:pPr>
        <w:autoSpaceDE w:val="0"/>
        <w:autoSpaceDN w:val="0"/>
        <w:adjustRightInd w:val="0"/>
        <w:ind w:right="-7" w:firstLine="6663"/>
        <w:jc w:val="right"/>
        <w:rPr>
          <w:rFonts w:ascii="Times New Roman" w:hAnsi="Times New Roman" w:cs="Times New Roman"/>
          <w:sz w:val="24"/>
          <w:szCs w:val="24"/>
          <w:lang w:eastAsia="lt-LT"/>
        </w:rPr>
      </w:pPr>
    </w:p>
    <w:p w:rsidR="00E20881" w:rsidRPr="00E20881" w:rsidRDefault="00FB5DA9" w:rsidP="00417BA7">
      <w:pPr>
        <w:autoSpaceDE w:val="0"/>
        <w:autoSpaceDN w:val="0"/>
        <w:adjustRightInd w:val="0"/>
        <w:ind w:right="-7" w:firstLine="6663"/>
        <w:jc w:val="right"/>
        <w:rPr>
          <w:rFonts w:ascii="Times New Roman" w:hAnsi="Times New Roman" w:cs="Times New Roman"/>
          <w:sz w:val="24"/>
          <w:szCs w:val="24"/>
          <w:lang w:eastAsia="lt-LT"/>
        </w:rPr>
      </w:pPr>
      <w:r>
        <w:rPr>
          <w:rFonts w:ascii="Times New Roman" w:hAnsi="Times New Roman" w:cs="Times New Roman"/>
          <w:sz w:val="24"/>
          <w:szCs w:val="24"/>
          <w:lang w:eastAsia="lt-LT"/>
        </w:rPr>
        <w:t>S</w:t>
      </w:r>
      <w:r w:rsidR="00E20881" w:rsidRPr="00E20881">
        <w:rPr>
          <w:rFonts w:ascii="Times New Roman" w:hAnsi="Times New Roman" w:cs="Times New Roman"/>
          <w:sz w:val="24"/>
          <w:szCs w:val="24"/>
          <w:lang w:eastAsia="lt-LT"/>
        </w:rPr>
        <w:t>ąlygų</w:t>
      </w:r>
      <w:r w:rsidR="00EE159E">
        <w:rPr>
          <w:rFonts w:ascii="Times New Roman" w:hAnsi="Times New Roman" w:cs="Times New Roman"/>
          <w:sz w:val="24"/>
          <w:szCs w:val="24"/>
          <w:lang w:eastAsia="lt-LT"/>
        </w:rPr>
        <w:t xml:space="preserve"> </w:t>
      </w:r>
      <w:r w:rsidR="00EE159E" w:rsidRPr="004C4D31">
        <w:rPr>
          <w:rFonts w:ascii="Times New Roman" w:hAnsi="Times New Roman" w:cs="Times New Roman"/>
          <w:sz w:val="24"/>
          <w:szCs w:val="24"/>
          <w:lang w:eastAsia="lt-LT"/>
        </w:rPr>
        <w:t xml:space="preserve">priedas Nr. </w:t>
      </w:r>
      <w:r w:rsidRPr="004C4D31">
        <w:rPr>
          <w:rFonts w:ascii="Times New Roman" w:hAnsi="Times New Roman" w:cs="Times New Roman"/>
          <w:sz w:val="24"/>
          <w:szCs w:val="24"/>
          <w:lang w:eastAsia="lt-LT"/>
        </w:rPr>
        <w:t>1</w:t>
      </w:r>
    </w:p>
    <w:p w:rsidR="00113AB4" w:rsidRDefault="00EE159E" w:rsidP="00D55FF2">
      <w:pPr>
        <w:pStyle w:val="NoSpacing"/>
        <w:jc w:val="center"/>
        <w:rPr>
          <w:b/>
          <w:lang w:val="en" w:eastAsia="lt-LT"/>
        </w:rPr>
      </w:pPr>
      <w:r>
        <w:rPr>
          <w:b/>
          <w:lang w:val="en" w:eastAsia="lt-LT"/>
        </w:rPr>
        <w:t>PASIŪLYMO FORMA</w:t>
      </w:r>
    </w:p>
    <w:p w:rsidR="00597BE4" w:rsidRDefault="00597BE4" w:rsidP="00D55FF2">
      <w:pPr>
        <w:pStyle w:val="NoSpacing"/>
        <w:jc w:val="center"/>
        <w:rPr>
          <w:b/>
          <w:lang w:val="en" w:eastAsia="lt-LT"/>
        </w:rPr>
      </w:pPr>
    </w:p>
    <w:p w:rsidR="004C4D31" w:rsidRDefault="004C4D31" w:rsidP="00D55FF2">
      <w:pPr>
        <w:pStyle w:val="NoSpacing"/>
        <w:jc w:val="center"/>
        <w:rPr>
          <w:b/>
          <w:lang w:val="en" w:eastAsia="lt-LT"/>
        </w:rPr>
      </w:pPr>
      <w:r w:rsidRPr="004D0E8F">
        <w:rPr>
          <w:rFonts w:eastAsia="SimSun"/>
        </w:rPr>
        <w:t xml:space="preserve">  </w:t>
      </w:r>
      <w:r w:rsidRPr="004D0E8F">
        <w:t xml:space="preserve">LDK KĘSTUČIO PĖSTININKŲ BATALIONO PASTATO –  GINKLŲ SANDĖLIO 51O1P PAPRASTOJO REMONTO DARBŲ  PROJEKTAVIMO PASLAUGOS   </w:t>
      </w:r>
      <w:r w:rsidRPr="004D0E8F">
        <w:rPr>
          <w:rFonts w:eastAsia="SimSun"/>
        </w:rPr>
        <w:t xml:space="preserve">  ĮSIGIJIMAS</w:t>
      </w:r>
    </w:p>
    <w:p w:rsidR="004C4D31" w:rsidRDefault="004C4D31" w:rsidP="00D55FF2">
      <w:pPr>
        <w:pStyle w:val="NoSpacing"/>
        <w:jc w:val="center"/>
        <w:rPr>
          <w:b/>
          <w:lang w:val="en" w:eastAsia="lt-LT"/>
        </w:rPr>
      </w:pPr>
    </w:p>
    <w:p w:rsidR="00597BE4" w:rsidRDefault="00597BE4" w:rsidP="00D55FF2">
      <w:pPr>
        <w:pStyle w:val="NoSpacing"/>
        <w:jc w:val="center"/>
        <w:rPr>
          <w:b/>
          <w:lang w:val="en" w:eastAsia="lt-LT"/>
        </w:rPr>
      </w:pPr>
    </w:p>
    <w:p w:rsidR="00FB5DA9" w:rsidRDefault="00FB5DA9" w:rsidP="00E20881">
      <w:pPr>
        <w:pStyle w:val="NoSpacing"/>
        <w:jc w:val="center"/>
        <w:rPr>
          <w:b/>
          <w:lang w:eastAsia="lt-LT"/>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89154A" w:rsidRDefault="0089154A" w:rsidP="0089154A">
      <w:pPr>
        <w:pStyle w:val="NoSpacing"/>
        <w:jc w:val="center"/>
        <w:rPr>
          <w:sz w:val="20"/>
          <w:szCs w:val="20"/>
        </w:rPr>
      </w:pPr>
    </w:p>
    <w:p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w:t>
      </w:r>
      <w:r w:rsidR="00CA44E1" w:rsidRPr="00CA44E1">
        <w:rPr>
          <w:rFonts w:ascii="Times New Roman" w:hAnsi="Times New Roman" w:cs="Times New Roman"/>
          <w:b/>
          <w:bCs/>
          <w:sz w:val="24"/>
          <w:szCs w:val="24"/>
        </w:rPr>
        <w:t>KĖJĄ</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6"/>
        <w:gridCol w:w="4769"/>
      </w:tblGrid>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C6880" w:rsidRDefault="00C035A3" w:rsidP="00C035A3">
            <w:pPr>
              <w:pStyle w:val="NoSpacing"/>
              <w:rPr>
                <w:b/>
              </w:rPr>
            </w:pPr>
            <w:r>
              <w:rPr>
                <w:b/>
              </w:rPr>
              <w:t>Tie</w:t>
            </w:r>
            <w:r w:rsidRPr="00BC6880">
              <w:rPr>
                <w:b/>
              </w:rPr>
              <w:t xml:space="preserve">kėjo pavadinimas </w:t>
            </w:r>
            <w:r w:rsidRPr="00BC6880">
              <w:rPr>
                <w:b/>
                <w:i/>
              </w:rPr>
              <w:t>/</w:t>
            </w:r>
            <w:r w:rsidRPr="00CE5EFD">
              <w:rPr>
                <w:i/>
              </w:rPr>
              <w:t>Jeigu dalyvauja ūkio subjektų grupė, surašomi visi dalyv</w:t>
            </w:r>
            <w:r>
              <w:rPr>
                <w:i/>
              </w:rPr>
              <w:t>ių pavadinimai</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C6880" w:rsidRDefault="00C035A3" w:rsidP="00C035A3">
            <w:pPr>
              <w:pStyle w:val="NoSpacing"/>
              <w:rPr>
                <w:b/>
              </w:rPr>
            </w:pPr>
            <w:r>
              <w:rPr>
                <w:b/>
              </w:rPr>
              <w:t>Tie</w:t>
            </w:r>
            <w:r w:rsidRPr="00BC6880">
              <w:rPr>
                <w:b/>
              </w:rPr>
              <w:t xml:space="preserve">kėjo adresas </w:t>
            </w:r>
            <w:r w:rsidRPr="00BC6880">
              <w:rPr>
                <w:b/>
                <w:i/>
              </w:rPr>
              <w:t>/</w:t>
            </w:r>
            <w:r w:rsidRPr="00CE5EFD">
              <w:rPr>
                <w:i/>
              </w:rPr>
              <w:t>Jeigu dalyvauja ūkio subjektų grupė</w:t>
            </w:r>
            <w:r>
              <w:rPr>
                <w:i/>
              </w:rPr>
              <w:t>, surašomi visi dalyvių adresai</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94E95" w:rsidRDefault="00C035A3" w:rsidP="00C035A3">
            <w:pPr>
              <w:pStyle w:val="NoSpacing"/>
              <w:jc w:val="both"/>
              <w:rPr>
                <w:b/>
              </w:rPr>
            </w:pPr>
            <w:r w:rsidRPr="00B94E95">
              <w:rPr>
                <w:b/>
              </w:rPr>
              <w:t>Asmens, pasirašiusio pasiūlymą, vardas, pavardė, pareigos/</w:t>
            </w:r>
            <w:r w:rsidRPr="00B94E95">
              <w:rPr>
                <w:i/>
              </w:rPr>
              <w:t xml:space="preserve">kai pasiūlymą </w:t>
            </w:r>
            <w:r w:rsidR="003C5EB3">
              <w:rPr>
                <w:i/>
              </w:rPr>
              <w:t xml:space="preserve">kvalifikuotu </w:t>
            </w:r>
            <w:r w:rsidRPr="00B94E95">
              <w:rPr>
                <w:i/>
              </w:rPr>
              <w:t>pasirašo ne įmonės vadovas, o įgaliotas asmuo, pasiūlyme pateikiama įgaliojimo ar kito dokumento, suteikiančio teisė pasirašyti tiekėjo pasiūlymą, kopija</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C6880" w:rsidRDefault="00C035A3" w:rsidP="00C035A3">
            <w:pPr>
              <w:pStyle w:val="NoSpacing"/>
              <w:rPr>
                <w:b/>
              </w:rPr>
            </w:pPr>
            <w:r w:rsidRPr="00BC6880">
              <w:rPr>
                <w:b/>
              </w:rPr>
              <w:t>Telefono numeris</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C6880" w:rsidRDefault="00C035A3" w:rsidP="00C035A3">
            <w:pPr>
              <w:pStyle w:val="NoSpacing"/>
              <w:rPr>
                <w:b/>
              </w:rPr>
            </w:pPr>
            <w:r w:rsidRPr="00BC6880">
              <w:rPr>
                <w:b/>
              </w:rPr>
              <w:t>El. pašto adresas</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C6880" w:rsidRDefault="00C035A3" w:rsidP="00C035A3">
            <w:pPr>
              <w:pStyle w:val="NoSpacing"/>
              <w:rPr>
                <w:b/>
              </w:rPr>
            </w:pPr>
            <w:r>
              <w:rPr>
                <w:b/>
              </w:rPr>
              <w:t>Tie</w:t>
            </w:r>
            <w:r w:rsidRPr="00BC6880">
              <w:rPr>
                <w:b/>
              </w:rPr>
              <w:t>kėjo įmonės kodas</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C6880" w:rsidRDefault="00C035A3" w:rsidP="00C035A3">
            <w:pPr>
              <w:pStyle w:val="NoSpacing"/>
              <w:rPr>
                <w:b/>
              </w:rPr>
            </w:pPr>
            <w:r>
              <w:rPr>
                <w:b/>
                <w:bCs/>
                <w:iCs/>
              </w:rPr>
              <w:t>Tie</w:t>
            </w:r>
            <w:r w:rsidRPr="00BC6880">
              <w:rPr>
                <w:b/>
                <w:bCs/>
                <w:iCs/>
              </w:rPr>
              <w:t>kėjo banko pavadinimas ir banko kodas</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C6880" w:rsidRDefault="00C035A3" w:rsidP="00C035A3">
            <w:pPr>
              <w:pStyle w:val="NoSpacing"/>
              <w:rPr>
                <w:b/>
                <w:bCs/>
                <w:iCs/>
              </w:rPr>
            </w:pPr>
            <w:r>
              <w:rPr>
                <w:b/>
                <w:bCs/>
                <w:iCs/>
              </w:rPr>
              <w:t>Tie</w:t>
            </w:r>
            <w:r w:rsidRPr="00BC6880">
              <w:rPr>
                <w:b/>
                <w:bCs/>
                <w:iCs/>
              </w:rPr>
              <w:t>kėjo sąskaitos numeris</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C6880" w:rsidRDefault="00C035A3" w:rsidP="00C035A3">
            <w:pPr>
              <w:pStyle w:val="NoSpacing"/>
              <w:rPr>
                <w:b/>
                <w:bCs/>
                <w:iCs/>
              </w:rPr>
            </w:pPr>
            <w:r w:rsidRPr="00BC6880">
              <w:rPr>
                <w:b/>
              </w:rPr>
              <w:t>PVM mokėtojo kodas</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r w:rsidR="00C035A3" w:rsidRPr="00875978" w:rsidTr="00D12CD9">
        <w:trPr>
          <w:jc w:val="center"/>
        </w:trPr>
        <w:tc>
          <w:tcPr>
            <w:tcW w:w="3413" w:type="pct"/>
            <w:tcBorders>
              <w:top w:val="single" w:sz="4" w:space="0" w:color="auto"/>
              <w:left w:val="single" w:sz="4" w:space="0" w:color="auto"/>
              <w:bottom w:val="single" w:sz="4" w:space="0" w:color="auto"/>
              <w:right w:val="single" w:sz="4" w:space="0" w:color="auto"/>
            </w:tcBorders>
          </w:tcPr>
          <w:p w:rsidR="00C035A3" w:rsidRPr="00B94E95" w:rsidRDefault="00C035A3" w:rsidP="00C035A3">
            <w:pPr>
              <w:pStyle w:val="NoSpacing"/>
              <w:rPr>
                <w:b/>
              </w:rPr>
            </w:pPr>
            <w:r w:rsidRPr="00B94E95">
              <w:rPr>
                <w:b/>
              </w:rPr>
              <w:t>Įmonės vadovo pareigos vardas, pavardė</w:t>
            </w:r>
          </w:p>
        </w:tc>
        <w:tc>
          <w:tcPr>
            <w:tcW w:w="1587" w:type="pct"/>
            <w:tcBorders>
              <w:top w:val="single" w:sz="4" w:space="0" w:color="auto"/>
              <w:left w:val="single" w:sz="4" w:space="0" w:color="auto"/>
              <w:bottom w:val="single" w:sz="4" w:space="0" w:color="auto"/>
              <w:right w:val="single" w:sz="4" w:space="0" w:color="auto"/>
            </w:tcBorders>
          </w:tcPr>
          <w:p w:rsidR="00C035A3" w:rsidRPr="00875978" w:rsidRDefault="00C035A3" w:rsidP="00C035A3">
            <w:pPr>
              <w:pStyle w:val="NoSpacing"/>
            </w:pPr>
          </w:p>
        </w:tc>
      </w:tr>
    </w:tbl>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00CC1793">
        <w:rPr>
          <w:rFonts w:ascii="Times New Roman" w:hAnsi="Times New Roman" w:cs="Times New Roman"/>
          <w:b/>
          <w:bCs/>
          <w:sz w:val="24"/>
          <w:szCs w:val="24"/>
        </w:rPr>
        <w:t>INFORMACIJA APIE SUBTIE</w:t>
      </w:r>
      <w:r w:rsidRPr="00CA44E1">
        <w:rPr>
          <w:rFonts w:ascii="Times New Roman" w:hAnsi="Times New Roman" w:cs="Times New Roman"/>
          <w:b/>
          <w:bCs/>
          <w:sz w:val="24"/>
          <w:szCs w:val="24"/>
        </w:rPr>
        <w:t>KĖJUS</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p>
    <w:tbl>
      <w:tblPr>
        <w:tblW w:w="483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7"/>
        <w:gridCol w:w="4820"/>
      </w:tblGrid>
      <w:tr w:rsidR="00EE159E" w:rsidRPr="00875978" w:rsidTr="005D6CC7">
        <w:tc>
          <w:tcPr>
            <w:tcW w:w="3411"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spacing w:val="-6"/>
              </w:rPr>
            </w:pPr>
            <w:r w:rsidRPr="00C72B82">
              <w:rPr>
                <w:b/>
                <w:i/>
                <w:spacing w:val="-6"/>
              </w:rPr>
              <w:t xml:space="preserve">Subrangovo (-ų), subtiekėjo (-ų) ar </w:t>
            </w:r>
            <w:proofErr w:type="spellStart"/>
            <w:r w:rsidRPr="00C72B82">
              <w:rPr>
                <w:b/>
                <w:i/>
                <w:spacing w:val="-6"/>
              </w:rPr>
              <w:t>subteikėjo</w:t>
            </w:r>
            <w:proofErr w:type="spellEnd"/>
            <w:r w:rsidRPr="00C72B82">
              <w:rPr>
                <w:b/>
                <w:i/>
                <w:spacing w:val="-6"/>
              </w:rPr>
              <w:t xml:space="preserve"> (-ų) pavadinimas (-ai) </w:t>
            </w:r>
          </w:p>
        </w:tc>
        <w:tc>
          <w:tcPr>
            <w:tcW w:w="1589"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5D6CC7">
        <w:tc>
          <w:tcPr>
            <w:tcW w:w="3411"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 xml:space="preserve">Subrangovo (-ų), subtiekėjo (-ų) ar </w:t>
            </w:r>
            <w:proofErr w:type="spellStart"/>
            <w:r w:rsidRPr="00C72B82">
              <w:rPr>
                <w:b/>
                <w:i/>
              </w:rPr>
              <w:t>subteikėjo</w:t>
            </w:r>
            <w:proofErr w:type="spellEnd"/>
            <w:r w:rsidRPr="00C72B82">
              <w:rPr>
                <w:b/>
                <w:i/>
              </w:rPr>
              <w:t xml:space="preserve"> (-ų) adresas (-ai) </w:t>
            </w:r>
          </w:p>
        </w:tc>
        <w:tc>
          <w:tcPr>
            <w:tcW w:w="1589"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5D6CC7">
        <w:tc>
          <w:tcPr>
            <w:tcW w:w="3411" w:type="pct"/>
            <w:tcBorders>
              <w:top w:val="single" w:sz="4" w:space="0" w:color="auto"/>
              <w:left w:val="single" w:sz="4" w:space="0" w:color="auto"/>
              <w:bottom w:val="single" w:sz="4" w:space="0" w:color="auto"/>
              <w:right w:val="single" w:sz="4" w:space="0" w:color="auto"/>
            </w:tcBorders>
          </w:tcPr>
          <w:p w:rsidR="00EE159E" w:rsidRPr="00C72B82" w:rsidRDefault="00EE159E" w:rsidP="00DD7ED4">
            <w:pPr>
              <w:pStyle w:val="NoSpacing"/>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xml:space="preserve">) ar </w:t>
            </w:r>
            <w:proofErr w:type="spellStart"/>
            <w:r w:rsidRPr="00C72B82">
              <w:rPr>
                <w:b/>
                <w:i/>
              </w:rPr>
              <w:t>subteikėją</w:t>
            </w:r>
            <w:proofErr w:type="spellEnd"/>
            <w:r w:rsidRPr="00C72B82">
              <w:rPr>
                <w:b/>
                <w:i/>
              </w:rPr>
              <w:t xml:space="preserve"> (-</w:t>
            </w:r>
            <w:proofErr w:type="spellStart"/>
            <w:r w:rsidRPr="00C72B82">
              <w:rPr>
                <w:b/>
                <w:i/>
              </w:rPr>
              <w:t>us</w:t>
            </w:r>
            <w:proofErr w:type="spellEnd"/>
            <w:r w:rsidRPr="00C72B82">
              <w:rPr>
                <w:b/>
                <w:i/>
              </w:rPr>
              <w:t>)</w:t>
            </w:r>
          </w:p>
        </w:tc>
        <w:tc>
          <w:tcPr>
            <w:tcW w:w="1589"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89154A" w:rsidRPr="006F2660" w:rsidRDefault="0089154A" w:rsidP="0089154A">
      <w:pPr>
        <w:pStyle w:val="NoSpacing"/>
        <w:jc w:val="center"/>
        <w:rPr>
          <w:sz w:val="20"/>
          <w:szCs w:val="20"/>
        </w:rPr>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Pr="00875978" w:rsidRDefault="0089154A" w:rsidP="0089154A">
      <w:pPr>
        <w:pStyle w:val="NoSpacing"/>
        <w:jc w:val="both"/>
      </w:pPr>
      <w:r w:rsidRPr="00875978">
        <w:t>Suprantame, kad išaiškėjus aukščiau nurodytoms aplinkybėms būsime pašalinti iš šio pirkimo ir mūsų pateiktas pasiūlymas bus atmestas.</w:t>
      </w:r>
    </w:p>
    <w:p w:rsidR="0089154A" w:rsidRDefault="0089154A" w:rsidP="0089154A">
      <w:pPr>
        <w:pStyle w:val="NoSpacing"/>
        <w:rPr>
          <w:b/>
        </w:rPr>
      </w:pPr>
    </w:p>
    <w:p w:rsidR="007709D0" w:rsidRDefault="00CA44E1" w:rsidP="00DE776F">
      <w:pPr>
        <w:pStyle w:val="NoSpacing"/>
        <w:jc w:val="center"/>
      </w:pPr>
      <w:r w:rsidRPr="00CA44E1">
        <w:rPr>
          <w:b/>
        </w:rPr>
        <w:t>3. PASIŪLYMO KAINA</w:t>
      </w:r>
    </w:p>
    <w:tbl>
      <w:tblPr>
        <w:tblStyle w:val="TableGrid"/>
        <w:tblW w:w="0" w:type="auto"/>
        <w:jc w:val="center"/>
        <w:tblLayout w:type="fixed"/>
        <w:tblLook w:val="04A0" w:firstRow="1" w:lastRow="0" w:firstColumn="1" w:lastColumn="0" w:noHBand="0" w:noVBand="1"/>
      </w:tblPr>
      <w:tblGrid>
        <w:gridCol w:w="3975"/>
        <w:gridCol w:w="4902"/>
        <w:gridCol w:w="4874"/>
      </w:tblGrid>
      <w:tr w:rsidR="00C460D1" w:rsidTr="00B7213E">
        <w:trPr>
          <w:trHeight w:val="935"/>
          <w:jc w:val="center"/>
        </w:trPr>
        <w:tc>
          <w:tcPr>
            <w:tcW w:w="3975" w:type="dxa"/>
            <w:vAlign w:val="center"/>
          </w:tcPr>
          <w:p w:rsidR="00C460D1" w:rsidRPr="00EB4298" w:rsidRDefault="00C460D1" w:rsidP="004E18EF">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Projekto vadovo </w:t>
            </w:r>
            <w:bookmarkStart w:id="0" w:name="_GoBack"/>
            <w:bookmarkEnd w:id="0"/>
            <w:r>
              <w:rPr>
                <w:rFonts w:ascii="Times New Roman" w:hAnsi="Times New Roman" w:cs="Times New Roman"/>
                <w:sz w:val="24"/>
                <w:szCs w:val="24"/>
                <w:lang w:val="lt-LT"/>
              </w:rPr>
              <w:t xml:space="preserve"> parengtų projektų skaičius.</w:t>
            </w:r>
          </w:p>
        </w:tc>
        <w:tc>
          <w:tcPr>
            <w:tcW w:w="4902" w:type="dxa"/>
            <w:vAlign w:val="center"/>
          </w:tcPr>
          <w:p w:rsidR="00C460D1" w:rsidRPr="007709D0" w:rsidRDefault="00C460D1" w:rsidP="00D23C22">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Objekto </w:t>
            </w:r>
            <w:r w:rsidRPr="007709D0">
              <w:rPr>
                <w:rFonts w:ascii="Times New Roman" w:hAnsi="Times New Roman" w:cs="Times New Roman"/>
                <w:sz w:val="24"/>
                <w:szCs w:val="24"/>
                <w:lang w:val="lt-LT"/>
              </w:rPr>
              <w:t>pavadinimas</w:t>
            </w:r>
          </w:p>
        </w:tc>
        <w:tc>
          <w:tcPr>
            <w:tcW w:w="4874" w:type="dxa"/>
            <w:vAlign w:val="center"/>
          </w:tcPr>
          <w:p w:rsidR="00C460D1" w:rsidRPr="0045112C" w:rsidRDefault="00C6285F" w:rsidP="00C6285F">
            <w:pPr>
              <w:jc w:val="center"/>
              <w:rPr>
                <w:rFonts w:ascii="Times New Roman" w:hAnsi="Times New Roman" w:cs="Times New Roman"/>
                <w:b/>
                <w:sz w:val="24"/>
                <w:szCs w:val="24"/>
              </w:rPr>
            </w:pPr>
            <w:r>
              <w:rPr>
                <w:rFonts w:ascii="Times New Roman" w:hAnsi="Times New Roman" w:cs="Times New Roman"/>
                <w:sz w:val="24"/>
                <w:szCs w:val="24"/>
                <w:lang w:val="lt-LT"/>
              </w:rPr>
              <w:t>Kaina</w:t>
            </w:r>
            <w:r w:rsidR="00C460D1" w:rsidRPr="007709D0">
              <w:rPr>
                <w:rFonts w:ascii="Times New Roman" w:hAnsi="Times New Roman" w:cs="Times New Roman"/>
                <w:sz w:val="24"/>
                <w:szCs w:val="24"/>
                <w:lang w:val="lt-LT"/>
              </w:rPr>
              <w:t xml:space="preserve"> </w:t>
            </w:r>
            <w:proofErr w:type="spellStart"/>
            <w:r w:rsidR="00C460D1" w:rsidRPr="007709D0">
              <w:rPr>
                <w:rFonts w:ascii="Times New Roman" w:hAnsi="Times New Roman" w:cs="Times New Roman"/>
                <w:sz w:val="24"/>
                <w:szCs w:val="24"/>
                <w:lang w:val="lt-LT"/>
              </w:rPr>
              <w:t>Eur</w:t>
            </w:r>
            <w:proofErr w:type="spellEnd"/>
            <w:r w:rsidR="00C460D1" w:rsidRPr="007709D0">
              <w:rPr>
                <w:rFonts w:ascii="Times New Roman" w:hAnsi="Times New Roman" w:cs="Times New Roman"/>
                <w:sz w:val="24"/>
                <w:szCs w:val="24"/>
                <w:lang w:val="lt-LT"/>
              </w:rPr>
              <w:t xml:space="preserve"> su PVM</w:t>
            </w:r>
            <w:r>
              <w:rPr>
                <w:rFonts w:ascii="Times New Roman" w:hAnsi="Times New Roman" w:cs="Times New Roman"/>
                <w:sz w:val="24"/>
                <w:szCs w:val="24"/>
                <w:lang w:val="lt-LT"/>
              </w:rPr>
              <w:t xml:space="preserve"> </w:t>
            </w:r>
            <w:r w:rsidR="00C460D1" w:rsidRPr="007709D0">
              <w:rPr>
                <w:rFonts w:ascii="Times New Roman" w:hAnsi="Times New Roman" w:cs="Times New Roman"/>
                <w:sz w:val="24"/>
                <w:szCs w:val="24"/>
                <w:lang w:val="lt-LT"/>
              </w:rPr>
              <w:t xml:space="preserve"> (su visomis išlaidomis</w:t>
            </w:r>
            <w:r w:rsidR="00C460D1">
              <w:rPr>
                <w:rFonts w:ascii="Times New Roman" w:hAnsi="Times New Roman" w:cs="Times New Roman"/>
                <w:sz w:val="24"/>
                <w:szCs w:val="24"/>
                <w:lang w:val="lt-LT"/>
              </w:rPr>
              <w:t xml:space="preserve">) </w:t>
            </w:r>
          </w:p>
        </w:tc>
      </w:tr>
      <w:tr w:rsidR="00597BE4" w:rsidRPr="00E136A7" w:rsidTr="00597BE4">
        <w:trPr>
          <w:jc w:val="center"/>
        </w:trPr>
        <w:tc>
          <w:tcPr>
            <w:tcW w:w="3975" w:type="dxa"/>
            <w:vAlign w:val="center"/>
          </w:tcPr>
          <w:p w:rsidR="00597BE4" w:rsidRPr="00157AC5" w:rsidRDefault="00157AC5" w:rsidP="004532EE">
            <w:pPr>
              <w:tabs>
                <w:tab w:val="left" w:pos="3285"/>
              </w:tabs>
              <w:jc w:val="center"/>
              <w:rPr>
                <w:rFonts w:ascii="Times New Roman" w:hAnsi="Times New Roman" w:cs="Times New Roman"/>
                <w:i/>
                <w:sz w:val="16"/>
                <w:szCs w:val="16"/>
              </w:rPr>
            </w:pPr>
            <w:proofErr w:type="spellStart"/>
            <w:r w:rsidRPr="00157AC5">
              <w:rPr>
                <w:rFonts w:ascii="Times New Roman" w:hAnsi="Times New Roman" w:cs="Times New Roman"/>
                <w:i/>
                <w:sz w:val="16"/>
                <w:szCs w:val="16"/>
              </w:rPr>
              <w:t>Pateikti</w:t>
            </w:r>
            <w:proofErr w:type="spellEnd"/>
            <w:r w:rsidRPr="00157AC5">
              <w:rPr>
                <w:rFonts w:ascii="Times New Roman" w:hAnsi="Times New Roman" w:cs="Times New Roman"/>
                <w:i/>
                <w:sz w:val="16"/>
                <w:szCs w:val="16"/>
              </w:rPr>
              <w:t xml:space="preserve"> </w:t>
            </w:r>
            <w:proofErr w:type="spellStart"/>
            <w:r w:rsidRPr="00157AC5">
              <w:rPr>
                <w:rFonts w:ascii="Times New Roman" w:hAnsi="Times New Roman" w:cs="Times New Roman"/>
                <w:i/>
                <w:sz w:val="16"/>
                <w:szCs w:val="16"/>
              </w:rPr>
              <w:t>sąrašą</w:t>
            </w:r>
            <w:proofErr w:type="spellEnd"/>
            <w:r w:rsidRPr="00157AC5">
              <w:rPr>
                <w:rFonts w:ascii="Times New Roman" w:hAnsi="Times New Roman" w:cs="Times New Roman"/>
                <w:i/>
                <w:sz w:val="16"/>
                <w:szCs w:val="16"/>
              </w:rPr>
              <w:t xml:space="preserve"> </w:t>
            </w:r>
            <w:proofErr w:type="spellStart"/>
            <w:r w:rsidRPr="00157AC5">
              <w:rPr>
                <w:rFonts w:ascii="Times New Roman" w:hAnsi="Times New Roman" w:cs="Times New Roman"/>
                <w:i/>
                <w:sz w:val="16"/>
                <w:szCs w:val="16"/>
              </w:rPr>
              <w:t>projektų</w:t>
            </w:r>
            <w:proofErr w:type="spellEnd"/>
            <w:r w:rsidRPr="00157AC5">
              <w:rPr>
                <w:rFonts w:ascii="Times New Roman" w:hAnsi="Times New Roman" w:cs="Times New Roman"/>
                <w:i/>
                <w:sz w:val="16"/>
                <w:szCs w:val="16"/>
              </w:rPr>
              <w:t>.</w:t>
            </w:r>
          </w:p>
        </w:tc>
        <w:tc>
          <w:tcPr>
            <w:tcW w:w="4902" w:type="dxa"/>
          </w:tcPr>
          <w:p w:rsidR="00597BE4" w:rsidRPr="004532EE" w:rsidRDefault="004C4D31" w:rsidP="004D0E8F">
            <w:pPr>
              <w:jc w:val="both"/>
              <w:rPr>
                <w:rFonts w:ascii="Times New Roman" w:eastAsia="Times New Roman" w:hAnsi="Times New Roman" w:cs="Times New Roman"/>
                <w:bCs/>
                <w:snapToGrid w:val="0"/>
                <w:sz w:val="24"/>
                <w:szCs w:val="24"/>
                <w:lang w:val="lt-LT"/>
              </w:rPr>
            </w:pPr>
            <w:r w:rsidRPr="004C4D31">
              <w:rPr>
                <w:rFonts w:ascii="Times New Roman" w:eastAsia="Times New Roman" w:hAnsi="Times New Roman" w:cs="Times New Roman"/>
                <w:bCs/>
                <w:snapToGrid w:val="0"/>
                <w:sz w:val="24"/>
                <w:szCs w:val="24"/>
                <w:lang w:val="lt-LT"/>
              </w:rPr>
              <w:t>LDK Kęstučio pėstininkų bataliono pastato –  ginklų sandėlio 51O1p paprastojo remonto darbų  projektavimo paslauga, pagal TS-313</w:t>
            </w:r>
            <w:r w:rsidR="004D0E8F">
              <w:rPr>
                <w:rFonts w:ascii="Times New Roman" w:eastAsia="Times New Roman" w:hAnsi="Times New Roman" w:cs="Times New Roman"/>
                <w:bCs/>
                <w:snapToGrid w:val="0"/>
                <w:sz w:val="24"/>
                <w:szCs w:val="24"/>
                <w:lang w:val="lt-LT"/>
              </w:rPr>
              <w:t xml:space="preserve">; </w:t>
            </w:r>
            <w:proofErr w:type="spellStart"/>
            <w:r w:rsidR="004D0E8F">
              <w:rPr>
                <w:rFonts w:ascii="Times New Roman" w:eastAsia="Times New Roman" w:hAnsi="Times New Roman" w:cs="Times New Roman"/>
                <w:bCs/>
                <w:snapToGrid w:val="0"/>
                <w:sz w:val="24"/>
                <w:szCs w:val="24"/>
                <w:lang w:val="lt-LT"/>
              </w:rPr>
              <w:t>ekspert</w:t>
            </w:r>
            <w:proofErr w:type="spellEnd"/>
            <w:r w:rsidR="004D0E8F">
              <w:rPr>
                <w:rFonts w:ascii="Times New Roman" w:eastAsia="Times New Roman" w:hAnsi="Times New Roman" w:cs="Times New Roman"/>
                <w:bCs/>
                <w:snapToGrid w:val="0"/>
                <w:sz w:val="24"/>
                <w:szCs w:val="24"/>
                <w:lang w:val="lt-LT"/>
              </w:rPr>
              <w:t>. aktą Nr.23-86E</w:t>
            </w:r>
            <w:r w:rsidRPr="004C4D31">
              <w:rPr>
                <w:rFonts w:ascii="Times New Roman" w:eastAsia="Times New Roman" w:hAnsi="Times New Roman" w:cs="Times New Roman"/>
                <w:b/>
                <w:bCs/>
                <w:snapToGrid w:val="0"/>
                <w:sz w:val="24"/>
                <w:szCs w:val="24"/>
                <w:lang w:val="lt-LT"/>
              </w:rPr>
              <w:t xml:space="preserve">  </w:t>
            </w:r>
          </w:p>
        </w:tc>
        <w:tc>
          <w:tcPr>
            <w:tcW w:w="4874" w:type="dxa"/>
            <w:vAlign w:val="center"/>
          </w:tcPr>
          <w:p w:rsidR="00597BE4" w:rsidRPr="005E343B" w:rsidRDefault="00597BE4" w:rsidP="004532EE">
            <w:pPr>
              <w:jc w:val="center"/>
              <w:rPr>
                <w:rFonts w:ascii="Times New Roman" w:hAnsi="Times New Roman" w:cs="Times New Roman"/>
                <w:i/>
                <w:sz w:val="16"/>
                <w:szCs w:val="16"/>
              </w:rPr>
            </w:pPr>
          </w:p>
        </w:tc>
      </w:tr>
    </w:tbl>
    <w:p w:rsidR="00CD3A6A" w:rsidRPr="00852537" w:rsidRDefault="00CD3A6A" w:rsidP="0097241F">
      <w:pPr>
        <w:pStyle w:val="NoSpacing"/>
        <w:ind w:firstLine="567"/>
        <w:rPr>
          <w:b/>
          <w:bCs/>
        </w:rPr>
      </w:pPr>
    </w:p>
    <w:p w:rsidR="009E29C6" w:rsidRDefault="009E29C6" w:rsidP="006B3F93">
      <w:pPr>
        <w:pStyle w:val="NoSpacing"/>
        <w:ind w:left="993" w:firstLine="993"/>
        <w:rPr>
          <w:b/>
        </w:rPr>
      </w:pPr>
    </w:p>
    <w:p w:rsidR="009E29C6" w:rsidRDefault="009E29C6" w:rsidP="006B3F93">
      <w:pPr>
        <w:pStyle w:val="NoSpacing"/>
        <w:ind w:left="993" w:firstLine="993"/>
        <w:rPr>
          <w:b/>
        </w:rPr>
      </w:pPr>
    </w:p>
    <w:p w:rsidR="00331A86" w:rsidRDefault="00FD54A4" w:rsidP="006B3F93">
      <w:pPr>
        <w:pStyle w:val="NoSpacing"/>
        <w:ind w:left="993" w:firstLine="993"/>
      </w:pPr>
      <w:r w:rsidRPr="00C73CBC">
        <w:rPr>
          <w:b/>
        </w:rPr>
        <w:t>Bendra pasiūlymo  kaina</w:t>
      </w:r>
      <w:r>
        <w:t xml:space="preserve"> </w:t>
      </w:r>
      <w:proofErr w:type="spellStart"/>
      <w:r w:rsidR="00674CA1">
        <w:t>Eur</w:t>
      </w:r>
      <w:proofErr w:type="spellEnd"/>
      <w:r w:rsidR="00331A86" w:rsidRPr="00BE0313">
        <w:t xml:space="preserve"> su PVM (</w:t>
      </w:r>
      <w:r w:rsidR="001E4457">
        <w:t>su</w:t>
      </w:r>
      <w:r w:rsidR="00331A86" w:rsidRPr="00BE0313">
        <w:t xml:space="preserve"> visomis kitomis </w:t>
      </w:r>
      <w:r w:rsidR="003521BF">
        <w:t xml:space="preserve">  išlaidomis)    </w:t>
      </w:r>
      <w:r w:rsidR="00331A86" w:rsidRPr="00BE0313">
        <w:t>__________________________________________________________________suma žodžiais</w:t>
      </w:r>
    </w:p>
    <w:p w:rsidR="000C64FF" w:rsidRDefault="000C64FF" w:rsidP="00C014D2">
      <w:pPr>
        <w:pStyle w:val="NoSpacing"/>
        <w:jc w:val="center"/>
        <w:rPr>
          <w:b/>
          <w:lang w:eastAsia="lt-LT"/>
        </w:rPr>
      </w:pPr>
    </w:p>
    <w:p w:rsidR="00FD54A4" w:rsidRDefault="00FD54A4" w:rsidP="006B3F93">
      <w:pPr>
        <w:pStyle w:val="NoSpacing"/>
        <w:ind w:firstLine="993"/>
        <w:rPr>
          <w:b/>
          <w:bCs/>
        </w:rPr>
      </w:pPr>
      <w:r w:rsidRPr="006314DC">
        <w:rPr>
          <w:b/>
          <w:bCs/>
        </w:rPr>
        <w:t>Pastaba.</w:t>
      </w:r>
    </w:p>
    <w:p w:rsidR="00FD54A4" w:rsidRDefault="00FD54A4" w:rsidP="006B3F93">
      <w:pPr>
        <w:pStyle w:val="NoSpacing"/>
        <w:ind w:left="567"/>
      </w:pPr>
      <w:r w:rsidRPr="00852537">
        <w:rPr>
          <w:i/>
        </w:rPr>
        <w:t xml:space="preserve"> </w:t>
      </w:r>
      <w:r>
        <w:rPr>
          <w:i/>
        </w:rPr>
        <w:t>T</w:t>
      </w:r>
      <w:r w:rsidRPr="00A31321">
        <w:rPr>
          <w:i/>
        </w:rPr>
        <w:t>ais atvejais, kai</w:t>
      </w:r>
      <w:r>
        <w:rPr>
          <w:i/>
        </w:rPr>
        <w:t xml:space="preserve"> </w:t>
      </w:r>
      <w:r w:rsidRPr="00A31321">
        <w:rPr>
          <w:i/>
        </w:rPr>
        <w:t xml:space="preserve">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r w:rsidRPr="00CC1793">
        <w:rPr>
          <w:b/>
          <w:lang w:eastAsia="lt-LT"/>
        </w:rPr>
        <w:t xml:space="preserve"> </w:t>
      </w:r>
      <w:r>
        <w:rPr>
          <w:b/>
          <w:lang w:eastAsia="lt-LT"/>
        </w:rPr>
        <w:t>.</w:t>
      </w:r>
      <w:r w:rsidRPr="002F3A56">
        <w:t xml:space="preserve"> </w:t>
      </w:r>
    </w:p>
    <w:p w:rsidR="00FD54A4" w:rsidRPr="002F3A56" w:rsidRDefault="00FD54A4" w:rsidP="006B3F93">
      <w:pPr>
        <w:pStyle w:val="NoSpacing"/>
        <w:ind w:left="567"/>
        <w:rPr>
          <w:b/>
          <w:i/>
          <w:lang w:eastAsia="lt-LT"/>
        </w:rPr>
      </w:pPr>
      <w:r w:rsidRPr="002F3A56">
        <w:rPr>
          <w:i/>
        </w:rPr>
        <w:t>Jei suma skaičiais neatitinka sumos žodžiais, teisinga laikoma suma žodžiais</w:t>
      </w:r>
    </w:p>
    <w:p w:rsidR="00AE1C46" w:rsidRDefault="00AE1C46" w:rsidP="00C014D2">
      <w:pPr>
        <w:pStyle w:val="NoSpacing"/>
        <w:jc w:val="center"/>
        <w:rPr>
          <w:b/>
          <w:lang w:eastAsia="lt-LT"/>
        </w:rPr>
      </w:pPr>
    </w:p>
    <w:p w:rsidR="00927B6F" w:rsidRPr="00E33A97" w:rsidRDefault="00927B6F" w:rsidP="00B6176A">
      <w:pPr>
        <w:pStyle w:val="NoSpacing"/>
        <w:ind w:firstLine="1296"/>
      </w:pPr>
      <w:r w:rsidRPr="00E33A97">
        <w:t>Kartu su pasiūlymu pateikiami šie dokumentai:</w:t>
      </w:r>
    </w:p>
    <w:tbl>
      <w:tblPr>
        <w:tblW w:w="0" w:type="auto"/>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448"/>
        <w:gridCol w:w="5924"/>
      </w:tblGrid>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c>
          <w:tcPr>
            <w:tcW w:w="870"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48"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5924"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2A2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3242" w:type="dxa"/>
            <w:gridSpan w:val="3"/>
          </w:tcPr>
          <w:p w:rsidR="002A23B9" w:rsidRDefault="002A23B9" w:rsidP="003B2FDF">
            <w:pPr>
              <w:pStyle w:val="NoSpacing"/>
            </w:pPr>
          </w:p>
          <w:p w:rsidR="00D12CD9" w:rsidRDefault="00D12CD9" w:rsidP="003B2FDF">
            <w:pPr>
              <w:pStyle w:val="NoSpacing"/>
            </w:pPr>
          </w:p>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
              <w:gridCol w:w="3699"/>
              <w:gridCol w:w="4064"/>
              <w:gridCol w:w="4027"/>
            </w:tblGrid>
            <w:tr w:rsidR="00927B6F" w:rsidRPr="00E33A97" w:rsidTr="00927B6F">
              <w:trPr>
                <w:trHeight w:val="1321"/>
                <w:jc w:val="center"/>
              </w:trPr>
              <w:tc>
                <w:tcPr>
                  <w:tcW w:w="47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lastRenderedPageBreak/>
                    <w:t>Eil.</w:t>
                  </w:r>
                </w:p>
                <w:p w:rsidR="00927B6F" w:rsidRPr="00E33A97" w:rsidRDefault="00927B6F" w:rsidP="003B2FDF">
                  <w:pPr>
                    <w:pStyle w:val="NoSpacing"/>
                  </w:pPr>
                  <w:r w:rsidRPr="00E33A97">
                    <w:t>Nr.</w:t>
                  </w:r>
                </w:p>
              </w:tc>
              <w:tc>
                <w:tcPr>
                  <w:tcW w:w="1421"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547"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27B6F">
              <w:trPr>
                <w:trHeight w:val="389"/>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410"/>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r w:rsidR="00927B6F" w:rsidRPr="00E33A97" w:rsidTr="00825395">
              <w:trPr>
                <w:trHeight w:val="273"/>
                <w:jc w:val="center"/>
              </w:trPr>
              <w:tc>
                <w:tcPr>
                  <w:tcW w:w="47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2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61"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547"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FD54A4">
      <w:pPr>
        <w:pStyle w:val="NoSpacing"/>
        <w:ind w:left="567"/>
        <w:jc w:val="both"/>
        <w:rPr>
          <w:b/>
          <w:bCs/>
        </w:rPr>
      </w:pPr>
      <w:r w:rsidRPr="001E6FDD">
        <w:rPr>
          <w:b/>
        </w:rPr>
        <w:lastRenderedPageBreak/>
        <w:t>Pastaba:</w:t>
      </w:r>
      <w:r w:rsidRPr="001E6FDD">
        <w:rPr>
          <w:b/>
          <w:bCs/>
        </w:rPr>
        <w:t xml:space="preserve"> </w:t>
      </w:r>
    </w:p>
    <w:p w:rsidR="00927B6F" w:rsidRPr="00E33A97" w:rsidRDefault="00927B6F" w:rsidP="00FD54A4">
      <w:pPr>
        <w:pStyle w:val="NoSpacing"/>
        <w:ind w:left="567"/>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FD54A4">
      <w:pPr>
        <w:pStyle w:val="NoSpacing"/>
        <w:ind w:left="567"/>
        <w:jc w:val="both"/>
      </w:pPr>
      <w:r w:rsidRPr="00E33A97">
        <w:t xml:space="preserve">2. Teikėjui nenurodžius, kokia informacija yra konfidenciali, laikoma, kad konfidencialios informacijos pasiūlyme nėra. </w:t>
      </w:r>
    </w:p>
    <w:p w:rsidR="003B2FDF" w:rsidRPr="003B2FDF" w:rsidRDefault="003B2FDF" w:rsidP="005A225E">
      <w:pPr>
        <w:ind w:right="-108" w:firstLine="1296"/>
        <w:jc w:val="both"/>
        <w:rPr>
          <w:rFonts w:ascii="Times New Roman" w:hAnsi="Times New Roman" w:cs="Times New Roman"/>
          <w:b/>
          <w:sz w:val="24"/>
          <w:szCs w:val="24"/>
        </w:rPr>
      </w:pPr>
      <w:r w:rsidRPr="003B2FDF">
        <w:rPr>
          <w:rFonts w:ascii="Times New Roman" w:hAnsi="Times New Roman" w:cs="Times New Roman"/>
          <w:b/>
          <w:sz w:val="24"/>
          <w:szCs w:val="24"/>
        </w:rPr>
        <w:t>Pasiūlymas galioja iki termino, nustatyto pirkimo dokumentuose.</w:t>
      </w:r>
    </w:p>
    <w:tbl>
      <w:tblPr>
        <w:tblW w:w="0" w:type="auto"/>
        <w:tblInd w:w="1774" w:type="dxa"/>
        <w:tblLayout w:type="fixed"/>
        <w:tblLook w:val="04A0" w:firstRow="1" w:lastRow="0" w:firstColumn="1" w:lastColumn="0" w:noHBand="0" w:noVBand="1"/>
      </w:tblPr>
      <w:tblGrid>
        <w:gridCol w:w="3284"/>
        <w:gridCol w:w="604"/>
        <w:gridCol w:w="1980"/>
        <w:gridCol w:w="701"/>
        <w:gridCol w:w="2611"/>
        <w:gridCol w:w="648"/>
      </w:tblGrid>
      <w:tr w:rsidR="00927B6F" w:rsidRPr="00E33A97" w:rsidTr="00452F97">
        <w:trPr>
          <w:trHeight w:val="285"/>
        </w:trPr>
        <w:tc>
          <w:tcPr>
            <w:tcW w:w="3284"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648"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452F97">
        <w:trPr>
          <w:trHeight w:val="186"/>
        </w:trPr>
        <w:tc>
          <w:tcPr>
            <w:tcW w:w="3284"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604" w:type="dxa"/>
          </w:tcPr>
          <w:p w:rsidR="00927B6F" w:rsidRPr="00E33A97" w:rsidRDefault="00927B6F" w:rsidP="00825395">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701" w:type="dxa"/>
          </w:tcPr>
          <w:p w:rsidR="00927B6F" w:rsidRPr="00E33A97" w:rsidRDefault="00927B6F" w:rsidP="00825395">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648"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4E62DF">
      <w:pPr>
        <w:jc w:val="both"/>
      </w:pPr>
    </w:p>
    <w:sectPr w:rsidR="00927B6F" w:rsidRPr="001128AE" w:rsidSect="00021DD1">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331" w:rsidRDefault="00250331" w:rsidP="0028611A">
      <w:pPr>
        <w:spacing w:after="0" w:line="240" w:lineRule="auto"/>
      </w:pPr>
      <w:r>
        <w:separator/>
      </w:r>
    </w:p>
  </w:endnote>
  <w:endnote w:type="continuationSeparator" w:id="0">
    <w:p w:rsidR="00250331" w:rsidRDefault="00250331"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331" w:rsidRDefault="00250331" w:rsidP="0028611A">
      <w:pPr>
        <w:spacing w:after="0" w:line="240" w:lineRule="auto"/>
      </w:pPr>
      <w:r>
        <w:separator/>
      </w:r>
    </w:p>
  </w:footnote>
  <w:footnote w:type="continuationSeparator" w:id="0">
    <w:p w:rsidR="00250331" w:rsidRDefault="00250331"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FA5F9B" w:rsidRDefault="00FA5F9B">
        <w:pPr>
          <w:pStyle w:val="Header"/>
          <w:jc w:val="center"/>
        </w:pPr>
        <w:r>
          <w:fldChar w:fldCharType="begin"/>
        </w:r>
        <w:r>
          <w:instrText>PAGE   \* MERGEFORMAT</w:instrText>
        </w:r>
        <w:r>
          <w:fldChar w:fldCharType="separate"/>
        </w:r>
        <w:r w:rsidR="004E18EF">
          <w:rPr>
            <w:noProof/>
          </w:rPr>
          <w:t>3</w:t>
        </w:r>
        <w:r>
          <w:fldChar w:fldCharType="end"/>
        </w:r>
      </w:p>
    </w:sdtContent>
  </w:sdt>
  <w:p w:rsidR="00FA5F9B" w:rsidRDefault="00FA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6"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D073D9B"/>
    <w:multiLevelType w:val="multilevel"/>
    <w:tmpl w:val="BA329DBA"/>
    <w:numStyleLink w:val="Stilius2"/>
  </w:abstractNum>
  <w:abstractNum w:abstractNumId="11"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20933AC"/>
    <w:multiLevelType w:val="multilevel"/>
    <w:tmpl w:val="BA329DBA"/>
    <w:numStyleLink w:val="Stilius1"/>
  </w:abstractNum>
  <w:abstractNum w:abstractNumId="13"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5"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16"/>
  </w:num>
  <w:num w:numId="7">
    <w:abstractNumId w:val="6"/>
  </w:num>
  <w:num w:numId="8">
    <w:abstractNumId w:val="15"/>
  </w:num>
  <w:num w:numId="9">
    <w:abstractNumId w:val="13"/>
  </w:num>
  <w:num w:numId="10">
    <w:abstractNumId w:val="8"/>
  </w:num>
  <w:num w:numId="11">
    <w:abstractNumId w:val="14"/>
  </w:num>
  <w:num w:numId="12">
    <w:abstractNumId w:val="12"/>
  </w:num>
  <w:num w:numId="13">
    <w:abstractNumId w:val="9"/>
  </w:num>
  <w:num w:numId="14">
    <w:abstractNumId w:val="10"/>
  </w:num>
  <w:num w:numId="15">
    <w:abstractNumId w:val="17"/>
  </w:num>
  <w:num w:numId="16">
    <w:abstractNumId w:val="4"/>
  </w:num>
  <w:num w:numId="17">
    <w:abstractNumId w:val="3"/>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9BC"/>
    <w:rsid w:val="0001273E"/>
    <w:rsid w:val="00014141"/>
    <w:rsid w:val="000179D6"/>
    <w:rsid w:val="00021108"/>
    <w:rsid w:val="00021C76"/>
    <w:rsid w:val="00021DD1"/>
    <w:rsid w:val="00021E49"/>
    <w:rsid w:val="000268A0"/>
    <w:rsid w:val="00031B70"/>
    <w:rsid w:val="00044FC5"/>
    <w:rsid w:val="00046196"/>
    <w:rsid w:val="00060180"/>
    <w:rsid w:val="00065145"/>
    <w:rsid w:val="0006622B"/>
    <w:rsid w:val="000777D7"/>
    <w:rsid w:val="000810EB"/>
    <w:rsid w:val="0008186F"/>
    <w:rsid w:val="000818F1"/>
    <w:rsid w:val="0008339D"/>
    <w:rsid w:val="00096426"/>
    <w:rsid w:val="0009674A"/>
    <w:rsid w:val="000B1C5B"/>
    <w:rsid w:val="000C64FF"/>
    <w:rsid w:val="000D2C4B"/>
    <w:rsid w:val="000D2E32"/>
    <w:rsid w:val="000E18BA"/>
    <w:rsid w:val="000E370C"/>
    <w:rsid w:val="000E37D6"/>
    <w:rsid w:val="000E6B56"/>
    <w:rsid w:val="000F5152"/>
    <w:rsid w:val="000F6924"/>
    <w:rsid w:val="00104768"/>
    <w:rsid w:val="001061EB"/>
    <w:rsid w:val="00113AB4"/>
    <w:rsid w:val="00126275"/>
    <w:rsid w:val="00137A3B"/>
    <w:rsid w:val="00145984"/>
    <w:rsid w:val="00157AC5"/>
    <w:rsid w:val="00161AC4"/>
    <w:rsid w:val="00167FD1"/>
    <w:rsid w:val="00173635"/>
    <w:rsid w:val="00173FDD"/>
    <w:rsid w:val="00174B46"/>
    <w:rsid w:val="001757E7"/>
    <w:rsid w:val="001820AE"/>
    <w:rsid w:val="00182AAE"/>
    <w:rsid w:val="001847EE"/>
    <w:rsid w:val="001852D3"/>
    <w:rsid w:val="00185564"/>
    <w:rsid w:val="00196B3B"/>
    <w:rsid w:val="001A3671"/>
    <w:rsid w:val="001A697E"/>
    <w:rsid w:val="001B3EBF"/>
    <w:rsid w:val="001B68B5"/>
    <w:rsid w:val="001C1CFF"/>
    <w:rsid w:val="001D46F5"/>
    <w:rsid w:val="001D7BBF"/>
    <w:rsid w:val="001E4457"/>
    <w:rsid w:val="001E48DD"/>
    <w:rsid w:val="001E5153"/>
    <w:rsid w:val="001E51A4"/>
    <w:rsid w:val="001E52A1"/>
    <w:rsid w:val="001E6FDD"/>
    <w:rsid w:val="00200245"/>
    <w:rsid w:val="00203B46"/>
    <w:rsid w:val="00210E72"/>
    <w:rsid w:val="0023477B"/>
    <w:rsid w:val="0024427F"/>
    <w:rsid w:val="002455A3"/>
    <w:rsid w:val="00245D46"/>
    <w:rsid w:val="00250331"/>
    <w:rsid w:val="00252694"/>
    <w:rsid w:val="00254D16"/>
    <w:rsid w:val="00261C27"/>
    <w:rsid w:val="00265F70"/>
    <w:rsid w:val="00274AA4"/>
    <w:rsid w:val="0027525C"/>
    <w:rsid w:val="00282910"/>
    <w:rsid w:val="0028611A"/>
    <w:rsid w:val="00286C8F"/>
    <w:rsid w:val="002A23B9"/>
    <w:rsid w:val="002A2B34"/>
    <w:rsid w:val="002A2E7F"/>
    <w:rsid w:val="002A5973"/>
    <w:rsid w:val="002B0347"/>
    <w:rsid w:val="002B3822"/>
    <w:rsid w:val="002B38A3"/>
    <w:rsid w:val="002B60D3"/>
    <w:rsid w:val="002C4E7B"/>
    <w:rsid w:val="002C688A"/>
    <w:rsid w:val="002E30F9"/>
    <w:rsid w:val="002E3459"/>
    <w:rsid w:val="002F1A7B"/>
    <w:rsid w:val="002F296C"/>
    <w:rsid w:val="002F2CB0"/>
    <w:rsid w:val="002F3A56"/>
    <w:rsid w:val="002F6597"/>
    <w:rsid w:val="002F73F4"/>
    <w:rsid w:val="0030236C"/>
    <w:rsid w:val="003048A5"/>
    <w:rsid w:val="00312FA7"/>
    <w:rsid w:val="0031495B"/>
    <w:rsid w:val="00321BC7"/>
    <w:rsid w:val="00324B57"/>
    <w:rsid w:val="003261BD"/>
    <w:rsid w:val="003306F8"/>
    <w:rsid w:val="003309E3"/>
    <w:rsid w:val="00331A86"/>
    <w:rsid w:val="0033767A"/>
    <w:rsid w:val="00341390"/>
    <w:rsid w:val="00344568"/>
    <w:rsid w:val="003508A3"/>
    <w:rsid w:val="003521BF"/>
    <w:rsid w:val="0035588A"/>
    <w:rsid w:val="00362DB5"/>
    <w:rsid w:val="00366FD1"/>
    <w:rsid w:val="00372D94"/>
    <w:rsid w:val="00376A2C"/>
    <w:rsid w:val="00383751"/>
    <w:rsid w:val="0038732F"/>
    <w:rsid w:val="003910DB"/>
    <w:rsid w:val="00391E41"/>
    <w:rsid w:val="0039483F"/>
    <w:rsid w:val="003A3E85"/>
    <w:rsid w:val="003A6BB2"/>
    <w:rsid w:val="003B1D84"/>
    <w:rsid w:val="003B2FDF"/>
    <w:rsid w:val="003C0CE3"/>
    <w:rsid w:val="003C2DF7"/>
    <w:rsid w:val="003C2EC9"/>
    <w:rsid w:val="003C51A2"/>
    <w:rsid w:val="003C5EB3"/>
    <w:rsid w:val="003F43BC"/>
    <w:rsid w:val="00417BA7"/>
    <w:rsid w:val="00420E87"/>
    <w:rsid w:val="00444AE6"/>
    <w:rsid w:val="0045112C"/>
    <w:rsid w:val="00452F97"/>
    <w:rsid w:val="004532EE"/>
    <w:rsid w:val="00454152"/>
    <w:rsid w:val="00465908"/>
    <w:rsid w:val="00476EFD"/>
    <w:rsid w:val="00480FAB"/>
    <w:rsid w:val="004944EF"/>
    <w:rsid w:val="004A6897"/>
    <w:rsid w:val="004B474D"/>
    <w:rsid w:val="004C2869"/>
    <w:rsid w:val="004C34BC"/>
    <w:rsid w:val="004C3C7D"/>
    <w:rsid w:val="004C3CC2"/>
    <w:rsid w:val="004C3EC2"/>
    <w:rsid w:val="004C4D31"/>
    <w:rsid w:val="004C5391"/>
    <w:rsid w:val="004D0E8F"/>
    <w:rsid w:val="004D4341"/>
    <w:rsid w:val="004D536C"/>
    <w:rsid w:val="004E09ED"/>
    <w:rsid w:val="004E18EF"/>
    <w:rsid w:val="004E62DF"/>
    <w:rsid w:val="004F071D"/>
    <w:rsid w:val="004F4C2E"/>
    <w:rsid w:val="004F6F67"/>
    <w:rsid w:val="00500BBC"/>
    <w:rsid w:val="00500F02"/>
    <w:rsid w:val="0050139F"/>
    <w:rsid w:val="005060DB"/>
    <w:rsid w:val="0051792B"/>
    <w:rsid w:val="00521BB7"/>
    <w:rsid w:val="00530D23"/>
    <w:rsid w:val="00530D52"/>
    <w:rsid w:val="00535589"/>
    <w:rsid w:val="00545101"/>
    <w:rsid w:val="00547020"/>
    <w:rsid w:val="00551088"/>
    <w:rsid w:val="00553D25"/>
    <w:rsid w:val="00557089"/>
    <w:rsid w:val="00557909"/>
    <w:rsid w:val="005635FE"/>
    <w:rsid w:val="00566846"/>
    <w:rsid w:val="00567C5F"/>
    <w:rsid w:val="00572182"/>
    <w:rsid w:val="00572ABB"/>
    <w:rsid w:val="00573C5E"/>
    <w:rsid w:val="00575524"/>
    <w:rsid w:val="00580124"/>
    <w:rsid w:val="00590900"/>
    <w:rsid w:val="005931F3"/>
    <w:rsid w:val="00596762"/>
    <w:rsid w:val="00597BE4"/>
    <w:rsid w:val="005A225E"/>
    <w:rsid w:val="005B1F93"/>
    <w:rsid w:val="005C386B"/>
    <w:rsid w:val="005C46B1"/>
    <w:rsid w:val="005C585C"/>
    <w:rsid w:val="005D11FA"/>
    <w:rsid w:val="005D4816"/>
    <w:rsid w:val="005D6CC7"/>
    <w:rsid w:val="005E343B"/>
    <w:rsid w:val="005F41B5"/>
    <w:rsid w:val="00604903"/>
    <w:rsid w:val="00613A56"/>
    <w:rsid w:val="00616FC7"/>
    <w:rsid w:val="00623B94"/>
    <w:rsid w:val="00625C68"/>
    <w:rsid w:val="006314DC"/>
    <w:rsid w:val="006355ED"/>
    <w:rsid w:val="00637ECB"/>
    <w:rsid w:val="00640EBF"/>
    <w:rsid w:val="0064226A"/>
    <w:rsid w:val="00646741"/>
    <w:rsid w:val="00663EEB"/>
    <w:rsid w:val="006647D4"/>
    <w:rsid w:val="00665D5A"/>
    <w:rsid w:val="00667542"/>
    <w:rsid w:val="006717D2"/>
    <w:rsid w:val="00674CA1"/>
    <w:rsid w:val="00675FE1"/>
    <w:rsid w:val="0068739B"/>
    <w:rsid w:val="00687B18"/>
    <w:rsid w:val="00690A84"/>
    <w:rsid w:val="00691C67"/>
    <w:rsid w:val="006A2002"/>
    <w:rsid w:val="006A5D4B"/>
    <w:rsid w:val="006B057F"/>
    <w:rsid w:val="006B3F93"/>
    <w:rsid w:val="006B5071"/>
    <w:rsid w:val="006B6FC3"/>
    <w:rsid w:val="006B744E"/>
    <w:rsid w:val="006C56B2"/>
    <w:rsid w:val="006D02EC"/>
    <w:rsid w:val="006D1895"/>
    <w:rsid w:val="006E6138"/>
    <w:rsid w:val="006F11DD"/>
    <w:rsid w:val="006F1CA2"/>
    <w:rsid w:val="006F38D3"/>
    <w:rsid w:val="006F3A91"/>
    <w:rsid w:val="006F5345"/>
    <w:rsid w:val="0070783F"/>
    <w:rsid w:val="00707E14"/>
    <w:rsid w:val="00720829"/>
    <w:rsid w:val="00721CA9"/>
    <w:rsid w:val="00733C75"/>
    <w:rsid w:val="00737D25"/>
    <w:rsid w:val="00741065"/>
    <w:rsid w:val="007469A8"/>
    <w:rsid w:val="00752EAF"/>
    <w:rsid w:val="00754C6F"/>
    <w:rsid w:val="007709D0"/>
    <w:rsid w:val="00774B4E"/>
    <w:rsid w:val="00777C56"/>
    <w:rsid w:val="00783A96"/>
    <w:rsid w:val="007846DA"/>
    <w:rsid w:val="0078641F"/>
    <w:rsid w:val="00792317"/>
    <w:rsid w:val="007955EB"/>
    <w:rsid w:val="00796E82"/>
    <w:rsid w:val="00797E6C"/>
    <w:rsid w:val="007A3516"/>
    <w:rsid w:val="007A62F2"/>
    <w:rsid w:val="007B5791"/>
    <w:rsid w:val="007D2B33"/>
    <w:rsid w:val="007D36FF"/>
    <w:rsid w:val="007D406F"/>
    <w:rsid w:val="007D50A3"/>
    <w:rsid w:val="007E2EE8"/>
    <w:rsid w:val="007E37FC"/>
    <w:rsid w:val="007E6B50"/>
    <w:rsid w:val="00801045"/>
    <w:rsid w:val="008148FF"/>
    <w:rsid w:val="00816A68"/>
    <w:rsid w:val="00816C97"/>
    <w:rsid w:val="00823D4E"/>
    <w:rsid w:val="00825395"/>
    <w:rsid w:val="008326DD"/>
    <w:rsid w:val="008407EB"/>
    <w:rsid w:val="0084147B"/>
    <w:rsid w:val="008435FE"/>
    <w:rsid w:val="00843DB4"/>
    <w:rsid w:val="00852537"/>
    <w:rsid w:val="0085770C"/>
    <w:rsid w:val="008631FE"/>
    <w:rsid w:val="00866F62"/>
    <w:rsid w:val="008708E2"/>
    <w:rsid w:val="008755DF"/>
    <w:rsid w:val="0088115F"/>
    <w:rsid w:val="00887BE6"/>
    <w:rsid w:val="0089154A"/>
    <w:rsid w:val="0089293B"/>
    <w:rsid w:val="00894300"/>
    <w:rsid w:val="008A1A8B"/>
    <w:rsid w:val="008A2134"/>
    <w:rsid w:val="008A357D"/>
    <w:rsid w:val="008A475C"/>
    <w:rsid w:val="008B7ED4"/>
    <w:rsid w:val="008E0579"/>
    <w:rsid w:val="008E26C4"/>
    <w:rsid w:val="008E3436"/>
    <w:rsid w:val="008F5F01"/>
    <w:rsid w:val="00902647"/>
    <w:rsid w:val="00912C00"/>
    <w:rsid w:val="009172A9"/>
    <w:rsid w:val="0092023A"/>
    <w:rsid w:val="00920ED9"/>
    <w:rsid w:val="009218AD"/>
    <w:rsid w:val="00921B25"/>
    <w:rsid w:val="00926A0F"/>
    <w:rsid w:val="00927B6F"/>
    <w:rsid w:val="0093617B"/>
    <w:rsid w:val="00952165"/>
    <w:rsid w:val="0095377A"/>
    <w:rsid w:val="00957714"/>
    <w:rsid w:val="00964BD4"/>
    <w:rsid w:val="009675FE"/>
    <w:rsid w:val="0097241F"/>
    <w:rsid w:val="00975085"/>
    <w:rsid w:val="009777A7"/>
    <w:rsid w:val="009801E4"/>
    <w:rsid w:val="00980ECB"/>
    <w:rsid w:val="00980EF7"/>
    <w:rsid w:val="00985A7A"/>
    <w:rsid w:val="0098621F"/>
    <w:rsid w:val="009A300D"/>
    <w:rsid w:val="009A41D3"/>
    <w:rsid w:val="009A7E24"/>
    <w:rsid w:val="009B6DEF"/>
    <w:rsid w:val="009C63DC"/>
    <w:rsid w:val="009C67DE"/>
    <w:rsid w:val="009D3ED5"/>
    <w:rsid w:val="009D709A"/>
    <w:rsid w:val="009D78D6"/>
    <w:rsid w:val="009E29C6"/>
    <w:rsid w:val="009E2F86"/>
    <w:rsid w:val="009F261C"/>
    <w:rsid w:val="009F5275"/>
    <w:rsid w:val="00A01CDB"/>
    <w:rsid w:val="00A02FDF"/>
    <w:rsid w:val="00A03CAD"/>
    <w:rsid w:val="00A05787"/>
    <w:rsid w:val="00A1075C"/>
    <w:rsid w:val="00A11C9B"/>
    <w:rsid w:val="00A130B0"/>
    <w:rsid w:val="00A22B72"/>
    <w:rsid w:val="00A304DE"/>
    <w:rsid w:val="00A332A5"/>
    <w:rsid w:val="00A47AE5"/>
    <w:rsid w:val="00A50FE6"/>
    <w:rsid w:val="00A606D4"/>
    <w:rsid w:val="00A87F1F"/>
    <w:rsid w:val="00A90EF2"/>
    <w:rsid w:val="00A91651"/>
    <w:rsid w:val="00A955D9"/>
    <w:rsid w:val="00AA0ED7"/>
    <w:rsid w:val="00AA2D2D"/>
    <w:rsid w:val="00AB1FA9"/>
    <w:rsid w:val="00AB7263"/>
    <w:rsid w:val="00AC0D3A"/>
    <w:rsid w:val="00AC5E24"/>
    <w:rsid w:val="00AD0936"/>
    <w:rsid w:val="00AD339B"/>
    <w:rsid w:val="00AD54D0"/>
    <w:rsid w:val="00AE1C46"/>
    <w:rsid w:val="00AE2177"/>
    <w:rsid w:val="00AF10EA"/>
    <w:rsid w:val="00AF1647"/>
    <w:rsid w:val="00AF50CD"/>
    <w:rsid w:val="00B00FF4"/>
    <w:rsid w:val="00B0115C"/>
    <w:rsid w:val="00B02432"/>
    <w:rsid w:val="00B0353A"/>
    <w:rsid w:val="00B03D0C"/>
    <w:rsid w:val="00B1297D"/>
    <w:rsid w:val="00B2342D"/>
    <w:rsid w:val="00B246F9"/>
    <w:rsid w:val="00B33DC4"/>
    <w:rsid w:val="00B37017"/>
    <w:rsid w:val="00B51BCC"/>
    <w:rsid w:val="00B6176A"/>
    <w:rsid w:val="00B65594"/>
    <w:rsid w:val="00B66ED0"/>
    <w:rsid w:val="00B67277"/>
    <w:rsid w:val="00B71EBC"/>
    <w:rsid w:val="00B72108"/>
    <w:rsid w:val="00B74603"/>
    <w:rsid w:val="00B81CBD"/>
    <w:rsid w:val="00BA1193"/>
    <w:rsid w:val="00BA4B95"/>
    <w:rsid w:val="00BA7902"/>
    <w:rsid w:val="00BB1C00"/>
    <w:rsid w:val="00BB29F4"/>
    <w:rsid w:val="00BB4771"/>
    <w:rsid w:val="00BB69BD"/>
    <w:rsid w:val="00BB74DF"/>
    <w:rsid w:val="00BB7DE9"/>
    <w:rsid w:val="00BC0FB9"/>
    <w:rsid w:val="00BC2123"/>
    <w:rsid w:val="00BC7C53"/>
    <w:rsid w:val="00BE0DE5"/>
    <w:rsid w:val="00BE2B99"/>
    <w:rsid w:val="00BE3F97"/>
    <w:rsid w:val="00BE4822"/>
    <w:rsid w:val="00BE6E84"/>
    <w:rsid w:val="00C014D2"/>
    <w:rsid w:val="00C01E40"/>
    <w:rsid w:val="00C035A3"/>
    <w:rsid w:val="00C057DB"/>
    <w:rsid w:val="00C07F3E"/>
    <w:rsid w:val="00C13783"/>
    <w:rsid w:val="00C21AB7"/>
    <w:rsid w:val="00C235AA"/>
    <w:rsid w:val="00C32162"/>
    <w:rsid w:val="00C40E85"/>
    <w:rsid w:val="00C460D1"/>
    <w:rsid w:val="00C461CE"/>
    <w:rsid w:val="00C5239F"/>
    <w:rsid w:val="00C52F97"/>
    <w:rsid w:val="00C55802"/>
    <w:rsid w:val="00C57AB6"/>
    <w:rsid w:val="00C57FA1"/>
    <w:rsid w:val="00C6256D"/>
    <w:rsid w:val="00C6285F"/>
    <w:rsid w:val="00C81347"/>
    <w:rsid w:val="00C81E74"/>
    <w:rsid w:val="00C844B5"/>
    <w:rsid w:val="00C85AAB"/>
    <w:rsid w:val="00C91BA2"/>
    <w:rsid w:val="00C925C7"/>
    <w:rsid w:val="00C96E2D"/>
    <w:rsid w:val="00CA124D"/>
    <w:rsid w:val="00CA396C"/>
    <w:rsid w:val="00CA44E1"/>
    <w:rsid w:val="00CB5BDF"/>
    <w:rsid w:val="00CC1793"/>
    <w:rsid w:val="00CD3A6A"/>
    <w:rsid w:val="00CD616B"/>
    <w:rsid w:val="00CE0C34"/>
    <w:rsid w:val="00CE7C6B"/>
    <w:rsid w:val="00CF12F8"/>
    <w:rsid w:val="00CF6A3B"/>
    <w:rsid w:val="00D0310C"/>
    <w:rsid w:val="00D12CD9"/>
    <w:rsid w:val="00D2366A"/>
    <w:rsid w:val="00D23C22"/>
    <w:rsid w:val="00D24663"/>
    <w:rsid w:val="00D267DA"/>
    <w:rsid w:val="00D42CD0"/>
    <w:rsid w:val="00D45E7A"/>
    <w:rsid w:val="00D55FF2"/>
    <w:rsid w:val="00D5626F"/>
    <w:rsid w:val="00D60EDC"/>
    <w:rsid w:val="00D66CB4"/>
    <w:rsid w:val="00D7354E"/>
    <w:rsid w:val="00D85015"/>
    <w:rsid w:val="00DA2C98"/>
    <w:rsid w:val="00DA5787"/>
    <w:rsid w:val="00DA5A16"/>
    <w:rsid w:val="00DA5F7E"/>
    <w:rsid w:val="00DB58AF"/>
    <w:rsid w:val="00DC0C07"/>
    <w:rsid w:val="00DC466E"/>
    <w:rsid w:val="00DC7EBB"/>
    <w:rsid w:val="00DD7ED4"/>
    <w:rsid w:val="00DE210B"/>
    <w:rsid w:val="00DE776F"/>
    <w:rsid w:val="00DF3514"/>
    <w:rsid w:val="00DF5E20"/>
    <w:rsid w:val="00E00A2B"/>
    <w:rsid w:val="00E02131"/>
    <w:rsid w:val="00E032D7"/>
    <w:rsid w:val="00E136A7"/>
    <w:rsid w:val="00E20881"/>
    <w:rsid w:val="00E25584"/>
    <w:rsid w:val="00E2682A"/>
    <w:rsid w:val="00E31291"/>
    <w:rsid w:val="00E32144"/>
    <w:rsid w:val="00E33A97"/>
    <w:rsid w:val="00E34E05"/>
    <w:rsid w:val="00E4595D"/>
    <w:rsid w:val="00E62F47"/>
    <w:rsid w:val="00E66661"/>
    <w:rsid w:val="00E705F7"/>
    <w:rsid w:val="00E74009"/>
    <w:rsid w:val="00E74B4E"/>
    <w:rsid w:val="00E763AE"/>
    <w:rsid w:val="00E909E1"/>
    <w:rsid w:val="00E918AB"/>
    <w:rsid w:val="00E9391F"/>
    <w:rsid w:val="00E939C3"/>
    <w:rsid w:val="00E96350"/>
    <w:rsid w:val="00EA4010"/>
    <w:rsid w:val="00EB36E2"/>
    <w:rsid w:val="00EB4298"/>
    <w:rsid w:val="00EC3A15"/>
    <w:rsid w:val="00ED05E5"/>
    <w:rsid w:val="00ED46C8"/>
    <w:rsid w:val="00EE159E"/>
    <w:rsid w:val="00EE44CB"/>
    <w:rsid w:val="00EE7405"/>
    <w:rsid w:val="00EF1037"/>
    <w:rsid w:val="00EF32D5"/>
    <w:rsid w:val="00EF5114"/>
    <w:rsid w:val="00F009F3"/>
    <w:rsid w:val="00F0734B"/>
    <w:rsid w:val="00F13711"/>
    <w:rsid w:val="00F13F36"/>
    <w:rsid w:val="00F21924"/>
    <w:rsid w:val="00F2739A"/>
    <w:rsid w:val="00F321BB"/>
    <w:rsid w:val="00F322D7"/>
    <w:rsid w:val="00F32D6A"/>
    <w:rsid w:val="00F37A6F"/>
    <w:rsid w:val="00F420C1"/>
    <w:rsid w:val="00F427CE"/>
    <w:rsid w:val="00F50B36"/>
    <w:rsid w:val="00F50F10"/>
    <w:rsid w:val="00F54588"/>
    <w:rsid w:val="00F64467"/>
    <w:rsid w:val="00F650E7"/>
    <w:rsid w:val="00F73034"/>
    <w:rsid w:val="00F80CE1"/>
    <w:rsid w:val="00F93EAD"/>
    <w:rsid w:val="00F97926"/>
    <w:rsid w:val="00FA564B"/>
    <w:rsid w:val="00FA5F9B"/>
    <w:rsid w:val="00FA67A7"/>
    <w:rsid w:val="00FB070F"/>
    <w:rsid w:val="00FB35D6"/>
    <w:rsid w:val="00FB5DA9"/>
    <w:rsid w:val="00FB6451"/>
    <w:rsid w:val="00FC08BE"/>
    <w:rsid w:val="00FD12EB"/>
    <w:rsid w:val="00FD54A4"/>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76BB62-694D-4C37-8CB1-40A571B9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97">
      <w:bodyDiv w:val="1"/>
      <w:marLeft w:val="0"/>
      <w:marRight w:val="0"/>
      <w:marTop w:val="0"/>
      <w:marBottom w:val="0"/>
      <w:divBdr>
        <w:top w:val="none" w:sz="0" w:space="0" w:color="auto"/>
        <w:left w:val="none" w:sz="0" w:space="0" w:color="auto"/>
        <w:bottom w:val="none" w:sz="0" w:space="0" w:color="auto"/>
        <w:right w:val="none" w:sz="0" w:space="0" w:color="auto"/>
      </w:divBdr>
    </w:div>
    <w:div w:id="60951625">
      <w:bodyDiv w:val="1"/>
      <w:marLeft w:val="0"/>
      <w:marRight w:val="0"/>
      <w:marTop w:val="0"/>
      <w:marBottom w:val="0"/>
      <w:divBdr>
        <w:top w:val="none" w:sz="0" w:space="0" w:color="auto"/>
        <w:left w:val="none" w:sz="0" w:space="0" w:color="auto"/>
        <w:bottom w:val="none" w:sz="0" w:space="0" w:color="auto"/>
        <w:right w:val="none" w:sz="0" w:space="0" w:color="auto"/>
      </w:divBdr>
    </w:div>
    <w:div w:id="645547652">
      <w:bodyDiv w:val="1"/>
      <w:marLeft w:val="0"/>
      <w:marRight w:val="0"/>
      <w:marTop w:val="0"/>
      <w:marBottom w:val="0"/>
      <w:divBdr>
        <w:top w:val="none" w:sz="0" w:space="0" w:color="auto"/>
        <w:left w:val="none" w:sz="0" w:space="0" w:color="auto"/>
        <w:bottom w:val="none" w:sz="0" w:space="0" w:color="auto"/>
        <w:right w:val="none" w:sz="0" w:space="0" w:color="auto"/>
      </w:divBdr>
    </w:div>
    <w:div w:id="740370720">
      <w:bodyDiv w:val="1"/>
      <w:marLeft w:val="0"/>
      <w:marRight w:val="0"/>
      <w:marTop w:val="0"/>
      <w:marBottom w:val="0"/>
      <w:divBdr>
        <w:top w:val="none" w:sz="0" w:space="0" w:color="auto"/>
        <w:left w:val="none" w:sz="0" w:space="0" w:color="auto"/>
        <w:bottom w:val="none" w:sz="0" w:space="0" w:color="auto"/>
        <w:right w:val="none" w:sz="0" w:space="0" w:color="auto"/>
      </w:divBdr>
    </w:div>
    <w:div w:id="875235978">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193035332">
      <w:bodyDiv w:val="1"/>
      <w:marLeft w:val="0"/>
      <w:marRight w:val="0"/>
      <w:marTop w:val="0"/>
      <w:marBottom w:val="0"/>
      <w:divBdr>
        <w:top w:val="none" w:sz="0" w:space="0" w:color="auto"/>
        <w:left w:val="none" w:sz="0" w:space="0" w:color="auto"/>
        <w:bottom w:val="none" w:sz="0" w:space="0" w:color="auto"/>
        <w:right w:val="none" w:sz="0" w:space="0" w:color="auto"/>
      </w:divBdr>
    </w:div>
    <w:div w:id="1209410767">
      <w:bodyDiv w:val="1"/>
      <w:marLeft w:val="0"/>
      <w:marRight w:val="0"/>
      <w:marTop w:val="0"/>
      <w:marBottom w:val="0"/>
      <w:divBdr>
        <w:top w:val="none" w:sz="0" w:space="0" w:color="auto"/>
        <w:left w:val="none" w:sz="0" w:space="0" w:color="auto"/>
        <w:bottom w:val="none" w:sz="0" w:space="0" w:color="auto"/>
        <w:right w:val="none" w:sz="0" w:space="0" w:color="auto"/>
      </w:divBdr>
    </w:div>
    <w:div w:id="1293562306">
      <w:bodyDiv w:val="1"/>
      <w:marLeft w:val="0"/>
      <w:marRight w:val="0"/>
      <w:marTop w:val="0"/>
      <w:marBottom w:val="0"/>
      <w:divBdr>
        <w:top w:val="none" w:sz="0" w:space="0" w:color="auto"/>
        <w:left w:val="none" w:sz="0" w:space="0" w:color="auto"/>
        <w:bottom w:val="none" w:sz="0" w:space="0" w:color="auto"/>
        <w:right w:val="none" w:sz="0" w:space="0" w:color="auto"/>
      </w:divBdr>
    </w:div>
    <w:div w:id="1385565836">
      <w:bodyDiv w:val="1"/>
      <w:marLeft w:val="0"/>
      <w:marRight w:val="0"/>
      <w:marTop w:val="0"/>
      <w:marBottom w:val="0"/>
      <w:divBdr>
        <w:top w:val="none" w:sz="0" w:space="0" w:color="auto"/>
        <w:left w:val="none" w:sz="0" w:space="0" w:color="auto"/>
        <w:bottom w:val="none" w:sz="0" w:space="0" w:color="auto"/>
        <w:right w:val="none" w:sz="0" w:space="0" w:color="auto"/>
      </w:divBdr>
    </w:div>
    <w:div w:id="1574778647">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86666928">
      <w:bodyDiv w:val="1"/>
      <w:marLeft w:val="0"/>
      <w:marRight w:val="0"/>
      <w:marTop w:val="0"/>
      <w:marBottom w:val="0"/>
      <w:divBdr>
        <w:top w:val="none" w:sz="0" w:space="0" w:color="auto"/>
        <w:left w:val="none" w:sz="0" w:space="0" w:color="auto"/>
        <w:bottom w:val="none" w:sz="0" w:space="0" w:color="auto"/>
        <w:right w:val="none" w:sz="0" w:space="0" w:color="auto"/>
      </w:divBdr>
    </w:div>
    <w:div w:id="1765488680">
      <w:bodyDiv w:val="1"/>
      <w:marLeft w:val="0"/>
      <w:marRight w:val="0"/>
      <w:marTop w:val="0"/>
      <w:marBottom w:val="0"/>
      <w:divBdr>
        <w:top w:val="none" w:sz="0" w:space="0" w:color="auto"/>
        <w:left w:val="none" w:sz="0" w:space="0" w:color="auto"/>
        <w:bottom w:val="none" w:sz="0" w:space="0" w:color="auto"/>
        <w:right w:val="none" w:sz="0" w:space="0" w:color="auto"/>
      </w:divBdr>
    </w:div>
    <w:div w:id="1919091322">
      <w:bodyDiv w:val="1"/>
      <w:marLeft w:val="0"/>
      <w:marRight w:val="0"/>
      <w:marTop w:val="0"/>
      <w:marBottom w:val="0"/>
      <w:divBdr>
        <w:top w:val="none" w:sz="0" w:space="0" w:color="auto"/>
        <w:left w:val="none" w:sz="0" w:space="0" w:color="auto"/>
        <w:bottom w:val="none" w:sz="0" w:space="0" w:color="auto"/>
        <w:right w:val="none" w:sz="0" w:space="0" w:color="auto"/>
      </w:divBdr>
    </w:div>
    <w:div w:id="1937591216">
      <w:bodyDiv w:val="1"/>
      <w:marLeft w:val="0"/>
      <w:marRight w:val="0"/>
      <w:marTop w:val="0"/>
      <w:marBottom w:val="0"/>
      <w:divBdr>
        <w:top w:val="none" w:sz="0" w:space="0" w:color="auto"/>
        <w:left w:val="none" w:sz="0" w:space="0" w:color="auto"/>
        <w:bottom w:val="none" w:sz="0" w:space="0" w:color="auto"/>
        <w:right w:val="none" w:sz="0" w:space="0" w:color="auto"/>
      </w:divBdr>
    </w:div>
    <w:div w:id="2042851170">
      <w:bodyDiv w:val="1"/>
      <w:marLeft w:val="0"/>
      <w:marRight w:val="0"/>
      <w:marTop w:val="0"/>
      <w:marBottom w:val="0"/>
      <w:divBdr>
        <w:top w:val="none" w:sz="0" w:space="0" w:color="auto"/>
        <w:left w:val="none" w:sz="0" w:space="0" w:color="auto"/>
        <w:bottom w:val="none" w:sz="0" w:space="0" w:color="auto"/>
        <w:right w:val="none" w:sz="0" w:space="0" w:color="auto"/>
      </w:divBdr>
    </w:div>
    <w:div w:id="20835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216A2-CAA3-4C4D-B1B4-82AE285E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3</Pages>
  <Words>2259</Words>
  <Characters>1289</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Egidijus Tamosaitis</cp:lastModifiedBy>
  <cp:revision>115</cp:revision>
  <cp:lastPrinted>2023-04-19T07:06:00Z</cp:lastPrinted>
  <dcterms:created xsi:type="dcterms:W3CDTF">2018-12-12T12:53:00Z</dcterms:created>
  <dcterms:modified xsi:type="dcterms:W3CDTF">2025-03-19T12:57:00Z</dcterms:modified>
</cp:coreProperties>
</file>