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1942"/>
        <w:gridCol w:w="3760"/>
      </w:tblGrid>
      <w:tr w:rsidR="008D7016" w:rsidRPr="003B5D5F" w14:paraId="648C7700" w14:textId="77777777" w:rsidTr="00F06865">
        <w:tc>
          <w:tcPr>
            <w:tcW w:w="3568" w:type="dxa"/>
          </w:tcPr>
          <w:p w14:paraId="553D479A" w14:textId="77777777" w:rsidR="008D7016" w:rsidRPr="003B5D5F" w:rsidRDefault="008D7016" w:rsidP="00F06865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B5D5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Tiekėjams</w:t>
            </w:r>
          </w:p>
        </w:tc>
        <w:tc>
          <w:tcPr>
            <w:tcW w:w="2141" w:type="dxa"/>
          </w:tcPr>
          <w:p w14:paraId="2AF0B15E" w14:textId="77777777" w:rsidR="008D7016" w:rsidRPr="003B5D5F" w:rsidRDefault="008D7016" w:rsidP="00F06865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760" w:type="dxa"/>
          </w:tcPr>
          <w:tbl>
            <w:tblPr>
              <w:tblStyle w:val="Lentelstinklelis"/>
              <w:tblpPr w:leftFromText="180" w:rightFromText="180" w:vertAnchor="text" w:horzAnchor="margin" w:tblpX="-710" w:tblpY="-176"/>
              <w:tblOverlap w:val="never"/>
              <w:tblW w:w="3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</w:tblGrid>
            <w:tr w:rsidR="008D7016" w:rsidRPr="003B5D5F" w14:paraId="3065DB9A" w14:textId="77777777" w:rsidTr="00F06865">
              <w:trPr>
                <w:trHeight w:val="397"/>
              </w:trPr>
              <w:tc>
                <w:tcPr>
                  <w:tcW w:w="3544" w:type="dxa"/>
                </w:tcPr>
                <w:p w14:paraId="6ED1357E" w14:textId="77777777" w:rsidR="008D7016" w:rsidRPr="003B5D5F" w:rsidRDefault="008D7016" w:rsidP="00F06865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t-LT"/>
                    </w:rPr>
                  </w:pPr>
                  <w:r w:rsidRPr="003B5D5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t-LT"/>
                    </w:rPr>
                    <w:t>2025-03-19</w:t>
                  </w:r>
                </w:p>
                <w:p w14:paraId="6AFE1483" w14:textId="77777777" w:rsidR="008D7016" w:rsidRPr="003B5D5F" w:rsidRDefault="008D7016" w:rsidP="00F06865">
                  <w:pPr>
                    <w:ind w:right="-528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4EA68015" w14:textId="77777777" w:rsidR="008D7016" w:rsidRPr="003B5D5F" w:rsidRDefault="008D7016" w:rsidP="00F06865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7BBE1EE0" w14:textId="77777777" w:rsidR="008D7016" w:rsidRPr="003B5D5F" w:rsidRDefault="008D7016" w:rsidP="008D7016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7B37C73" w14:textId="77777777" w:rsidR="008D7016" w:rsidRPr="003B5D5F" w:rsidRDefault="008D7016" w:rsidP="008D7016">
      <w:pPr>
        <w:rPr>
          <w:rFonts w:ascii="Times New Roman" w:hAnsi="Times New Roman" w:cs="Times New Roman"/>
          <w:sz w:val="24"/>
          <w:szCs w:val="24"/>
        </w:rPr>
      </w:pPr>
      <w:r w:rsidRPr="003B5D5F">
        <w:rPr>
          <w:rFonts w:ascii="Times New Roman" w:hAnsi="Times New Roman" w:cs="Times New Roman"/>
          <w:b/>
          <w:sz w:val="24"/>
          <w:szCs w:val="24"/>
        </w:rPr>
        <w:t>Pranešimas dėl pirkimo procedūrų</w:t>
      </w:r>
    </w:p>
    <w:p w14:paraId="4BBA1208" w14:textId="77777777" w:rsidR="008D7016" w:rsidRPr="003B5D5F" w:rsidRDefault="008D7016" w:rsidP="008D7016">
      <w:pPr>
        <w:tabs>
          <w:tab w:val="left" w:pos="426"/>
        </w:tabs>
        <w:ind w:right="-2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5D5F">
        <w:rPr>
          <w:rFonts w:ascii="Times New Roman" w:hAnsi="Times New Roman" w:cs="Times New Roman"/>
          <w:sz w:val="24"/>
          <w:szCs w:val="24"/>
        </w:rPr>
        <w:t xml:space="preserve">Lietuvos Respublikos valstybinė darbo inspekcija prie Socialinės apsaugos ir darbo ministerijos (toliau – VDI, perkančioji organizacija) vykdo </w:t>
      </w:r>
      <w:r w:rsidRPr="003B5D5F">
        <w:rPr>
          <w:rFonts w:ascii="Times New Roman" w:eastAsia="Times New Roman" w:hAnsi="Times New Roman" w:cs="Times New Roman"/>
          <w:sz w:val="24"/>
          <w:szCs w:val="24"/>
        </w:rPr>
        <w:t xml:space="preserve">pirkimą, atliekamą skelbiamo </w:t>
      </w:r>
      <w:r w:rsidRPr="003B5D5F">
        <w:rPr>
          <w:rFonts w:ascii="Times New Roman" w:eastAsia="Times New Roman" w:hAnsi="Times New Roman" w:cs="Times New Roman"/>
          <w:bCs/>
          <w:iCs/>
          <w:sz w:val="24"/>
          <w:szCs w:val="24"/>
        </w:rPr>
        <w:t>atviro (supaprastinto) konkurso būdu, „Projekto Nr. 07-006-P-0001 veiksmų 1.1.7 ir 2.1.7. savarankiškai dirbančių asmenų mokymai profesinės rizikos tema“ organizavimo paslaugos</w:t>
      </w:r>
      <w:r w:rsidRPr="003B5D5F">
        <w:rPr>
          <w:rFonts w:ascii="Times New Roman" w:hAnsi="Times New Roman" w:cs="Times New Roman"/>
          <w:sz w:val="24"/>
          <w:szCs w:val="24"/>
        </w:rPr>
        <w:t xml:space="preserve">, pirkimo </w:t>
      </w:r>
      <w:r w:rsidRPr="003B5D5F">
        <w:rPr>
          <w:rFonts w:ascii="Times New Roman" w:hAnsi="Times New Roman" w:cs="Times New Roman"/>
          <w:b/>
          <w:sz w:val="24"/>
          <w:szCs w:val="24"/>
        </w:rPr>
        <w:t>CVP IS ID 1325958</w:t>
      </w:r>
      <w:r w:rsidRPr="003B5D5F">
        <w:rPr>
          <w:rFonts w:ascii="Times New Roman" w:hAnsi="Times New Roman" w:cs="Times New Roman"/>
          <w:sz w:val="24"/>
          <w:szCs w:val="24"/>
        </w:rPr>
        <w:t xml:space="preserve"> (toliau – Pirkimas).</w:t>
      </w:r>
    </w:p>
    <w:p w14:paraId="3C5296F8" w14:textId="77777777" w:rsidR="008D7016" w:rsidRPr="003B5D5F" w:rsidRDefault="008D7016" w:rsidP="008D7016">
      <w:pPr>
        <w:tabs>
          <w:tab w:val="left" w:pos="426"/>
        </w:tabs>
        <w:ind w:right="-2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5D5F">
        <w:rPr>
          <w:rFonts w:ascii="Times New Roman" w:hAnsi="Times New Roman" w:cs="Times New Roman"/>
          <w:bCs/>
          <w:sz w:val="24"/>
          <w:szCs w:val="24"/>
        </w:rPr>
        <w:t>Informuojama, kad I dalies: savarankiškai dirbančių asmenų mokymai profesinės rizikos tema Sostinės (Vilniaus) regione ir II dalies: savarankiškai dirbančių asmenų mokymai profesinės rizikos tema Vidurio ir vakarų Lietuvos regione, pirkimo procedūros laikomos pasibaigusiomis, vadovaujantis Viešųjų pirkimų įstatymo 29 straipsnio 2 dalies 2 punktu.</w:t>
      </w:r>
    </w:p>
    <w:p w14:paraId="1EF61500" w14:textId="77777777" w:rsidR="00433ACD" w:rsidRDefault="00433ACD"/>
    <w:sectPr w:rsidR="00433AC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B6"/>
    <w:rsid w:val="00433ACD"/>
    <w:rsid w:val="008C6D76"/>
    <w:rsid w:val="008D7016"/>
    <w:rsid w:val="008F7BB6"/>
    <w:rsid w:val="009C03F8"/>
    <w:rsid w:val="00E2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24BB"/>
  <w15:chartTrackingRefBased/>
  <w15:docId w15:val="{CC2AAFF6-866B-4B3C-8D2A-4CAC1B50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7016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8C6D76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6D76"/>
    <w:pPr>
      <w:keepNext/>
      <w:keepLines/>
      <w:spacing w:before="40" w:after="0"/>
      <w:outlineLvl w:val="1"/>
    </w:pPr>
    <w:rPr>
      <w:rFonts w:ascii="Cambria" w:eastAsiaTheme="minorHAnsi" w:hAnsi="Cambria" w:cs="Times New Roman"/>
      <w:color w:val="365F91"/>
      <w:sz w:val="26"/>
      <w:szCs w:val="26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7B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7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7B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7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7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7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7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8C6D76"/>
    <w:rPr>
      <w:rFonts w:ascii="Times New Roman" w:eastAsia="Times New Roman" w:hAnsi="Times New Roman"/>
      <w:sz w:val="24"/>
    </w:rPr>
  </w:style>
  <w:style w:type="character" w:customStyle="1" w:styleId="Antrat2Diagrama">
    <w:name w:val="Antraštė 2 Diagrama"/>
    <w:link w:val="Antrat2"/>
    <w:uiPriority w:val="9"/>
    <w:semiHidden/>
    <w:rsid w:val="008C6D76"/>
    <w:rPr>
      <w:rFonts w:ascii="Cambria" w:hAnsi="Cambria"/>
      <w:color w:val="365F91"/>
      <w:sz w:val="26"/>
      <w:szCs w:val="26"/>
    </w:rPr>
  </w:style>
  <w:style w:type="paragraph" w:styleId="Pavadinimas">
    <w:name w:val="Title"/>
    <w:basedOn w:val="prastasis"/>
    <w:link w:val="PavadinimasDiagrama"/>
    <w:qFormat/>
    <w:rsid w:val="008C6D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PavadinimasDiagrama">
    <w:name w:val="Pavadinimas Diagrama"/>
    <w:link w:val="Pavadinimas"/>
    <w:rsid w:val="008C6D76"/>
    <w:rPr>
      <w:rFonts w:ascii="Times New Roman" w:eastAsia="Times New Roman" w:hAnsi="Times New Roman"/>
      <w:b/>
      <w:lang w:val="x-none" w:eastAsia="x-none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8C6D7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link w:val="Pagrindinistekstas"/>
    <w:rsid w:val="008C6D76"/>
    <w:rPr>
      <w:rFonts w:ascii="Times New Roman" w:eastAsia="Times New Roman" w:hAnsi="Times New Roman"/>
      <w:sz w:val="24"/>
    </w:rPr>
  </w:style>
  <w:style w:type="paragraph" w:styleId="Sraopastraipa">
    <w:name w:val="List Paragraph"/>
    <w:aliases w:val="Numbering,ERP-List Paragraph,List Paragraph11,List Paragraph111,List Paragr1,List Paragraph Red,List Paragraph1,Buletai,Bullet EY,List Paragraph21,List Paragraph2,lp1,Bullet 1,Use Case List Paragraph,Paragraph"/>
    <w:basedOn w:val="prastasis"/>
    <w:link w:val="SraopastraipaDiagrama"/>
    <w:uiPriority w:val="34"/>
    <w:qFormat/>
    <w:rsid w:val="008C6D7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List Paragraph Red Diagrama,List Paragraph1 Diagrama,Buletai Diagrama,Bullet EY Diagrama,lp1 Diagrama"/>
    <w:link w:val="Sraopastraipa"/>
    <w:uiPriority w:val="34"/>
    <w:rsid w:val="008C6D76"/>
    <w:rPr>
      <w:rFonts w:ascii="Times New Roman" w:eastAsia="Times New Roman" w:hAnsi="Times New Roman"/>
      <w:sz w:val="24"/>
    </w:rPr>
  </w:style>
  <w:style w:type="paragraph" w:styleId="Turinioantrat">
    <w:name w:val="TOC Heading"/>
    <w:basedOn w:val="Antrat1"/>
    <w:next w:val="prastasis"/>
    <w:uiPriority w:val="39"/>
    <w:unhideWhenUsed/>
    <w:qFormat/>
    <w:rsid w:val="008C6D76"/>
    <w:pPr>
      <w:keepLines/>
      <w:spacing w:before="240" w:line="259" w:lineRule="auto"/>
      <w:ind w:firstLine="0"/>
      <w:jc w:val="left"/>
      <w:outlineLvl w:val="9"/>
    </w:pPr>
    <w:rPr>
      <w:rFonts w:ascii="Cambria" w:hAnsi="Cambria"/>
      <w:color w:val="365F91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7BB6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zh-CN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7BB6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zh-CN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7BB6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zh-CN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7BB6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zh-CN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7BB6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zh-CN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7BB6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zh-CN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7BB6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zh-CN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7B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7BB6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zh-CN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7BB6"/>
    <w:pPr>
      <w:spacing w:before="160" w:after="160"/>
      <w:jc w:val="center"/>
    </w:pPr>
    <w:rPr>
      <w:rFonts w:ascii="Calibri" w:eastAsiaTheme="minorHAnsi" w:hAnsi="Calibri" w:cs="Times New Roman"/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7BB6"/>
    <w:rPr>
      <w:i/>
      <w:iCs/>
      <w:color w:val="404040" w:themeColor="text1" w:themeTint="BF"/>
      <w:kern w:val="0"/>
      <w:sz w:val="22"/>
      <w:szCs w:val="22"/>
      <w:lang w:eastAsia="zh-CN"/>
      <w14:ligatures w14:val="none"/>
    </w:rPr>
  </w:style>
  <w:style w:type="character" w:styleId="Rykuspabraukimas">
    <w:name w:val="Intense Emphasis"/>
    <w:basedOn w:val="Numatytasispastraiposriftas"/>
    <w:uiPriority w:val="21"/>
    <w:qFormat/>
    <w:rsid w:val="008F7BB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7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Calibri" w:eastAsiaTheme="minorHAnsi" w:hAnsi="Calibri" w:cs="Times New Roman"/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7BB6"/>
    <w:rPr>
      <w:i/>
      <w:iCs/>
      <w:color w:val="2F5496" w:themeColor="accent1" w:themeShade="BF"/>
      <w:kern w:val="0"/>
      <w:sz w:val="22"/>
      <w:szCs w:val="22"/>
      <w:lang w:eastAsia="zh-CN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8F7BB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8D7016"/>
    <w:pPr>
      <w:widowControl w:val="0"/>
      <w:autoSpaceDE w:val="0"/>
      <w:autoSpaceDN w:val="0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>HP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</dc:creator>
  <cp:keywords/>
  <dc:description/>
  <cp:lastModifiedBy>Sonata</cp:lastModifiedBy>
  <cp:revision>2</cp:revision>
  <dcterms:created xsi:type="dcterms:W3CDTF">2025-03-20T06:01:00Z</dcterms:created>
  <dcterms:modified xsi:type="dcterms:W3CDTF">2025-03-20T06:01:00Z</dcterms:modified>
</cp:coreProperties>
</file>