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20B76E1C" w:rsidR="007A2FB3" w:rsidRDefault="007A2FB3" w:rsidP="007A2FB3">
      <w:pPr>
        <w:jc w:val="left"/>
        <w:rPr>
          <w:b/>
          <w:bCs/>
          <w:sz w:val="24"/>
          <w:szCs w:val="24"/>
        </w:rPr>
      </w:pPr>
    </w:p>
    <w:p w14:paraId="5E8A5794" w14:textId="47EA0580"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22F6E">
        <w:rPr>
          <w:sz w:val="24"/>
          <w:szCs w:val="24"/>
        </w:rPr>
        <w:t>3</w:t>
      </w:r>
      <w:r w:rsidR="007A2FB3">
        <w:rPr>
          <w:sz w:val="24"/>
          <w:szCs w:val="24"/>
        </w:rPr>
        <w:t>-</w:t>
      </w:r>
      <w:r w:rsidR="00057A2C">
        <w:rPr>
          <w:sz w:val="24"/>
          <w:szCs w:val="24"/>
        </w:rPr>
        <w:t>20</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23635253"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D31958">
        <w:rPr>
          <w:b/>
          <w:bCs/>
          <w:sz w:val="24"/>
          <w:szCs w:val="24"/>
        </w:rPr>
        <w:t>Ų</w:t>
      </w:r>
      <w:r w:rsidR="007A2FB3">
        <w:rPr>
          <w:b/>
          <w:bCs/>
          <w:sz w:val="24"/>
          <w:szCs w:val="24"/>
        </w:rPr>
        <w:t xml:space="preserve"> KLAUSIM</w:t>
      </w:r>
      <w:r w:rsidR="00D31958">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65B3CF6D"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DA20F6" w:rsidRPr="00DA20F6">
        <w:rPr>
          <w:rFonts w:eastAsia="Times New Roman"/>
          <w:i/>
          <w:iCs/>
          <w:sz w:val="24"/>
          <w:szCs w:val="24"/>
          <w:bdr w:val="none" w:sz="0" w:space="0" w:color="auto"/>
          <w:lang w:eastAsia="lt-LT"/>
        </w:rPr>
        <w:t>Tilžės gatvės nuo Dubijos g. iki Vytauto g.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DA20F6" w:rsidRPr="00DA20F6">
        <w:rPr>
          <w:rFonts w:eastAsia="Times New Roman"/>
          <w:sz w:val="24"/>
          <w:szCs w:val="24"/>
          <w:bdr w:val="none" w:sz="0" w:space="0" w:color="auto"/>
          <w:shd w:val="clear" w:color="auto" w:fill="FFFFFF"/>
          <w:lang w:eastAsia="lt-LT"/>
        </w:rPr>
        <w:t>1496241</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DA20F6">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1B84D9C5" w14:textId="73218908" w:rsidR="003248A7" w:rsidRPr="008D4FB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B1170E">
        <w:rPr>
          <w:sz w:val="24"/>
          <w:szCs w:val="24"/>
        </w:rPr>
        <w:t>i</w:t>
      </w:r>
      <w:r w:rsidRPr="003C5EFB">
        <w:rPr>
          <w:sz w:val="24"/>
          <w:szCs w:val="24"/>
        </w:rPr>
        <w:t xml:space="preserve"> </w:t>
      </w:r>
      <w:r w:rsidRPr="008D4FBD">
        <w:rPr>
          <w:sz w:val="24"/>
          <w:szCs w:val="24"/>
        </w:rPr>
        <w:t>tiekėj</w:t>
      </w:r>
      <w:r w:rsidR="00D95898">
        <w:rPr>
          <w:sz w:val="24"/>
          <w:szCs w:val="24"/>
        </w:rPr>
        <w:t>o</w:t>
      </w:r>
      <w:r w:rsidRPr="003C5EFB">
        <w:rPr>
          <w:sz w:val="24"/>
          <w:szCs w:val="24"/>
        </w:rPr>
        <w:t xml:space="preserve"> klausima</w:t>
      </w:r>
      <w:r w:rsidR="00B1170E">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B1170E">
        <w:rPr>
          <w:sz w:val="24"/>
          <w:szCs w:val="24"/>
        </w:rPr>
        <w:t>us</w:t>
      </w:r>
      <w:r w:rsidRPr="003C5EFB">
        <w:rPr>
          <w:sz w:val="24"/>
          <w:szCs w:val="24"/>
        </w:rPr>
        <w:t xml:space="preserve"> klausim</w:t>
      </w:r>
      <w:r w:rsidR="00B1170E">
        <w:rPr>
          <w:sz w:val="24"/>
          <w:szCs w:val="24"/>
        </w:rPr>
        <w:t>us</w:t>
      </w:r>
      <w:r w:rsidRPr="003C5EFB">
        <w:rPr>
          <w:sz w:val="24"/>
          <w:szCs w:val="24"/>
        </w:rPr>
        <w:t>:</w:t>
      </w:r>
      <w:r w:rsidR="00FA2790">
        <w:rPr>
          <w:sz w:val="24"/>
          <w:szCs w:val="24"/>
        </w:rPr>
        <w:t xml:space="preserve"> </w:t>
      </w:r>
      <w:bookmarkStart w:id="0" w:name="_Hlk186719157"/>
    </w:p>
    <w:bookmarkEnd w:id="0"/>
    <w:p w14:paraId="72FC1944" w14:textId="7B489521" w:rsidR="0026039D" w:rsidRDefault="0026039D" w:rsidP="00CC3831">
      <w:pPr>
        <w:pStyle w:val="prastasiniatinklio"/>
        <w:shd w:val="clear" w:color="auto" w:fill="FFFFFF"/>
        <w:spacing w:before="0" w:beforeAutospacing="0" w:after="0" w:afterAutospacing="0"/>
        <w:jc w:val="both"/>
        <w:rPr>
          <w:color w:val="FF0000"/>
        </w:rPr>
      </w:pPr>
    </w:p>
    <w:p w14:paraId="1BBB9E75" w14:textId="12074A67" w:rsidR="0026039D" w:rsidRPr="0026039D" w:rsidRDefault="00CC3831" w:rsidP="00CC3831">
      <w:pPr>
        <w:pStyle w:val="prastasiniatinklio"/>
        <w:shd w:val="clear" w:color="auto" w:fill="FFFFFF"/>
        <w:spacing w:before="0" w:beforeAutospacing="0" w:after="0" w:afterAutospacing="0"/>
        <w:ind w:firstLine="360"/>
        <w:jc w:val="both"/>
        <w:rPr>
          <w:b/>
          <w:bCs/>
        </w:rPr>
      </w:pPr>
      <w:r w:rsidRPr="00CC3831">
        <w:rPr>
          <w:b/>
          <w:bCs/>
        </w:rPr>
        <w:t xml:space="preserve">1. </w:t>
      </w:r>
      <w:r w:rsidR="00057A2C" w:rsidRPr="00057A2C">
        <w:rPr>
          <w:b/>
          <w:bCs/>
        </w:rPr>
        <w:t>Klausima</w:t>
      </w:r>
      <w:r>
        <w:rPr>
          <w:b/>
          <w:bCs/>
        </w:rPr>
        <w:t>s</w:t>
      </w:r>
      <w:r w:rsidR="00057A2C" w:rsidRPr="00057A2C">
        <w:rPr>
          <w:b/>
          <w:bCs/>
        </w:rPr>
        <w:t xml:space="preserve">. </w:t>
      </w:r>
      <w:r w:rsidR="0026039D" w:rsidRPr="0026039D">
        <w:rPr>
          <w:b/>
          <w:bCs/>
        </w:rPr>
        <w:t>TDP SUSISIEKIMO DALIS</w:t>
      </w:r>
    </w:p>
    <w:p w14:paraId="07BA9E63" w14:textId="77777777" w:rsidR="0026039D" w:rsidRPr="0026039D" w:rsidRDefault="0026039D" w:rsidP="0026039D">
      <w:pPr>
        <w:pStyle w:val="prastasiniatinklio"/>
        <w:numPr>
          <w:ilvl w:val="0"/>
          <w:numId w:val="13"/>
        </w:numPr>
        <w:shd w:val="clear" w:color="auto" w:fill="FFFFFF"/>
        <w:spacing w:before="0" w:beforeAutospacing="0" w:after="0" w:afterAutospacing="0"/>
        <w:jc w:val="both"/>
        <w:rPr>
          <w:b/>
          <w:bCs/>
        </w:rPr>
      </w:pPr>
      <w:r w:rsidRPr="0026039D">
        <w:rPr>
          <w:b/>
          <w:bCs/>
        </w:rPr>
        <w:t>1. Paruošiamieji darbai</w:t>
      </w:r>
    </w:p>
    <w:p w14:paraId="1D5AF211" w14:textId="54B44CD4" w:rsidR="0026039D" w:rsidRPr="0026039D" w:rsidRDefault="0026039D" w:rsidP="0026039D">
      <w:pPr>
        <w:pStyle w:val="prastasiniatinklio"/>
        <w:numPr>
          <w:ilvl w:val="1"/>
          <w:numId w:val="14"/>
        </w:numPr>
        <w:shd w:val="clear" w:color="auto" w:fill="FFFFFF"/>
        <w:spacing w:before="0" w:beforeAutospacing="0" w:after="0" w:afterAutospacing="0"/>
        <w:jc w:val="both"/>
      </w:pPr>
      <w:r w:rsidRPr="0026039D">
        <w:t>Archeologiniai tyrimai 1vnt.</w:t>
      </w:r>
    </w:p>
    <w:p w14:paraId="45052F32" w14:textId="1A3C62CA" w:rsidR="0026039D" w:rsidRDefault="0026039D" w:rsidP="0026039D">
      <w:pPr>
        <w:pStyle w:val="prastasiniatinklio"/>
        <w:shd w:val="clear" w:color="auto" w:fill="FFFFFF"/>
        <w:spacing w:before="0" w:beforeAutospacing="0" w:after="0" w:afterAutospacing="0"/>
        <w:ind w:firstLine="709"/>
        <w:jc w:val="both"/>
      </w:pPr>
      <w:r w:rsidRPr="0026039D">
        <w:t>Pasiūlymo teikimo metu galima įsivertinti tik žvalgomųjų archeologinių tyrimų įkainį, tačiau atlikus žvalgomuosius archeologinius tyrimus gali kilti papildomų tyrimų, kurių šiuo metu įsivertinti negalima. Prašome patikslinti kokia apimtimi reikia įsivertinti archeologinius tyrimus.</w:t>
      </w:r>
    </w:p>
    <w:p w14:paraId="2F7B2359" w14:textId="77777777" w:rsidR="00057A2C" w:rsidRDefault="00057A2C" w:rsidP="0026039D">
      <w:pPr>
        <w:pStyle w:val="prastasiniatinklio"/>
        <w:shd w:val="clear" w:color="auto" w:fill="FFFFFF"/>
        <w:spacing w:before="0" w:beforeAutospacing="0" w:after="0" w:afterAutospacing="0"/>
        <w:ind w:firstLine="709"/>
        <w:jc w:val="both"/>
      </w:pPr>
    </w:p>
    <w:p w14:paraId="1FEC8652" w14:textId="49C87FAC" w:rsidR="00057A2C" w:rsidRDefault="00057A2C" w:rsidP="0026039D">
      <w:pPr>
        <w:pStyle w:val="prastasiniatinklio"/>
        <w:shd w:val="clear" w:color="auto" w:fill="FFFFFF"/>
        <w:spacing w:before="0" w:beforeAutospacing="0" w:after="0" w:afterAutospacing="0"/>
        <w:ind w:firstLine="709"/>
        <w:jc w:val="both"/>
      </w:pPr>
      <w:r w:rsidRPr="00057A2C">
        <w:rPr>
          <w:b/>
          <w:bCs/>
        </w:rPr>
        <w:t>Atsakymas.</w:t>
      </w:r>
      <w:r w:rsidRPr="00057A2C">
        <w:t xml:space="preserve"> Atsižvelgiant į tai, kad tik nedidelė dalis darbų vykdymo zonos patenka į kultūros paveldo teritoriją, įsivertinti reikėtų žvalgomuosius archeologinius tyrimus. Atlikus žvalgomuosius tyrimus ir esant poreikiui, kiti archeologinių tyrinėjimų poreikiai ir pobūdžiai bus vertinami ir nustatomi sutarties vykdymo metu.</w:t>
      </w:r>
    </w:p>
    <w:p w14:paraId="53BAD199" w14:textId="77777777" w:rsidR="00057A2C" w:rsidRDefault="00057A2C" w:rsidP="0026039D">
      <w:pPr>
        <w:pStyle w:val="prastasiniatinklio"/>
        <w:shd w:val="clear" w:color="auto" w:fill="FFFFFF"/>
        <w:spacing w:before="0" w:beforeAutospacing="0" w:after="0" w:afterAutospacing="0"/>
        <w:ind w:firstLine="709"/>
        <w:jc w:val="both"/>
      </w:pPr>
    </w:p>
    <w:p w14:paraId="0A556F21" w14:textId="4FD30364" w:rsidR="00CC3831" w:rsidRPr="00CC3831" w:rsidRDefault="00CC3831" w:rsidP="00CC3831">
      <w:pPr>
        <w:pStyle w:val="prastasiniatinklio"/>
        <w:shd w:val="clear" w:color="auto" w:fill="FFFFFF"/>
        <w:spacing w:before="0" w:beforeAutospacing="0" w:after="0" w:afterAutospacing="0"/>
        <w:ind w:firstLine="709"/>
        <w:jc w:val="both"/>
        <w:rPr>
          <w:b/>
          <w:bCs/>
        </w:rPr>
      </w:pPr>
      <w:r>
        <w:rPr>
          <w:b/>
          <w:bCs/>
        </w:rPr>
        <w:t xml:space="preserve">2. </w:t>
      </w:r>
      <w:r w:rsidRPr="00057A2C">
        <w:rPr>
          <w:b/>
          <w:bCs/>
        </w:rPr>
        <w:t>Klausima</w:t>
      </w:r>
      <w:r>
        <w:rPr>
          <w:b/>
          <w:bCs/>
        </w:rPr>
        <w:t>s</w:t>
      </w:r>
      <w:r w:rsidRPr="00057A2C">
        <w:rPr>
          <w:b/>
          <w:bCs/>
        </w:rPr>
        <w:t xml:space="preserve">. </w:t>
      </w:r>
      <w:r w:rsidRPr="0026039D">
        <w:rPr>
          <w:b/>
          <w:bCs/>
        </w:rPr>
        <w:t>TDP SUSISIEKIMO DALI</w:t>
      </w:r>
      <w:r>
        <w:rPr>
          <w:b/>
          <w:bCs/>
        </w:rPr>
        <w:t>S</w:t>
      </w:r>
    </w:p>
    <w:p w14:paraId="72F073C4" w14:textId="77777777" w:rsidR="0026039D" w:rsidRPr="0026039D" w:rsidRDefault="0026039D" w:rsidP="0026039D">
      <w:pPr>
        <w:pStyle w:val="prastasiniatinklio"/>
        <w:numPr>
          <w:ilvl w:val="0"/>
          <w:numId w:val="13"/>
        </w:numPr>
        <w:shd w:val="clear" w:color="auto" w:fill="FFFFFF"/>
        <w:spacing w:before="0" w:beforeAutospacing="0" w:after="0" w:afterAutospacing="0"/>
        <w:jc w:val="both"/>
        <w:rPr>
          <w:b/>
          <w:bCs/>
        </w:rPr>
      </w:pPr>
      <w:r w:rsidRPr="0026039D">
        <w:rPr>
          <w:b/>
          <w:bCs/>
        </w:rPr>
        <w:t>3. Asfalto dangos remontas</w:t>
      </w:r>
    </w:p>
    <w:p w14:paraId="0D9627E8" w14:textId="20D7A84F" w:rsidR="0026039D" w:rsidRPr="0026039D" w:rsidRDefault="0026039D" w:rsidP="0026039D">
      <w:pPr>
        <w:pStyle w:val="prastasiniatinklio"/>
        <w:numPr>
          <w:ilvl w:val="0"/>
          <w:numId w:val="13"/>
        </w:numPr>
        <w:shd w:val="clear" w:color="auto" w:fill="FFFFFF"/>
        <w:spacing w:before="0" w:beforeAutospacing="0" w:after="0" w:afterAutospacing="0"/>
        <w:jc w:val="both"/>
        <w:rPr>
          <w:b/>
          <w:bCs/>
        </w:rPr>
      </w:pPr>
      <w:r w:rsidRPr="0026039D">
        <w:rPr>
          <w:b/>
          <w:bCs/>
        </w:rPr>
        <w:t>5. Asfalto  DK 3 dangos konstrukcijos įrengimas</w:t>
      </w:r>
    </w:p>
    <w:p w14:paraId="5485B2F1" w14:textId="098FB29C" w:rsidR="0026039D" w:rsidRPr="0026039D" w:rsidRDefault="0026039D" w:rsidP="0026039D">
      <w:pPr>
        <w:pStyle w:val="prastasiniatinklio"/>
        <w:numPr>
          <w:ilvl w:val="0"/>
          <w:numId w:val="13"/>
        </w:numPr>
        <w:shd w:val="clear" w:color="auto" w:fill="FFFFFF"/>
        <w:spacing w:before="0" w:beforeAutospacing="0" w:after="0" w:afterAutospacing="0"/>
        <w:jc w:val="both"/>
        <w:rPr>
          <w:b/>
          <w:bCs/>
        </w:rPr>
      </w:pPr>
      <w:r w:rsidRPr="0026039D">
        <w:rPr>
          <w:b/>
          <w:bCs/>
        </w:rPr>
        <w:t>6. Asfalto  DK 10 dangos konstrukcijos įrengimas</w:t>
      </w:r>
    </w:p>
    <w:p w14:paraId="282EA237" w14:textId="7DA44410" w:rsidR="0026039D" w:rsidRDefault="0026039D" w:rsidP="0026039D">
      <w:pPr>
        <w:pStyle w:val="prastasiniatinklio"/>
        <w:shd w:val="clear" w:color="auto" w:fill="FFFFFF"/>
        <w:spacing w:before="0" w:beforeAutospacing="0" w:after="0" w:afterAutospacing="0"/>
        <w:ind w:firstLine="709"/>
        <w:jc w:val="both"/>
      </w:pPr>
      <w:r w:rsidRPr="0026039D">
        <w:t>Prašome atsakyti ar įrengus SMA 11 S asfalto mišinį nebus reikalingas dangos šiurkštinimas skaldele. Jei taip prašome papildyti darbų kiekių žiniaraštį minėtais kiekiais.</w:t>
      </w:r>
    </w:p>
    <w:p w14:paraId="14022245" w14:textId="0BCE85B4" w:rsidR="00057A2C" w:rsidRDefault="00057A2C" w:rsidP="0026039D">
      <w:pPr>
        <w:pStyle w:val="prastasiniatinklio"/>
        <w:shd w:val="clear" w:color="auto" w:fill="FFFFFF"/>
        <w:spacing w:before="0" w:beforeAutospacing="0" w:after="0" w:afterAutospacing="0"/>
        <w:ind w:firstLine="709"/>
        <w:jc w:val="both"/>
      </w:pPr>
    </w:p>
    <w:p w14:paraId="088E8E76" w14:textId="235AF7DD" w:rsidR="00057A2C" w:rsidRDefault="00057A2C" w:rsidP="0026039D">
      <w:pPr>
        <w:pStyle w:val="prastasiniatinklio"/>
        <w:shd w:val="clear" w:color="auto" w:fill="FFFFFF"/>
        <w:spacing w:before="0" w:beforeAutospacing="0" w:after="0" w:afterAutospacing="0"/>
        <w:ind w:firstLine="709"/>
        <w:jc w:val="both"/>
      </w:pPr>
      <w:r w:rsidRPr="00057A2C">
        <w:rPr>
          <w:b/>
          <w:bCs/>
        </w:rPr>
        <w:t>Atsakymas.</w:t>
      </w:r>
      <w:r w:rsidRPr="00057A2C">
        <w:t xml:space="preserve"> </w:t>
      </w:r>
      <w:r>
        <w:t>A</w:t>
      </w:r>
      <w:r w:rsidRPr="00057A2C">
        <w:t>tsižvelgiant į Šiaulių miesto triukšmo žemėlapyje nustatytus esamus ir siekiamus triukšmo rodiklius – dėl triukšmo sumažinimo Šiaulių miesto centrinėje dalyje, asfalto šiurkštinimas skaldele neatliekamas.</w:t>
      </w:r>
    </w:p>
    <w:p w14:paraId="5E9BAED9" w14:textId="28CB3F9E" w:rsidR="00057A2C" w:rsidRDefault="00057A2C" w:rsidP="0026039D">
      <w:pPr>
        <w:pStyle w:val="prastasiniatinklio"/>
        <w:shd w:val="clear" w:color="auto" w:fill="FFFFFF"/>
        <w:spacing w:before="0" w:beforeAutospacing="0" w:after="0" w:afterAutospacing="0"/>
        <w:ind w:firstLine="709"/>
        <w:jc w:val="both"/>
      </w:pPr>
    </w:p>
    <w:p w14:paraId="3CD8195F" w14:textId="27E35944" w:rsidR="00CC3831" w:rsidRPr="00CC3831" w:rsidRDefault="00CC3831" w:rsidP="00CC3831">
      <w:pPr>
        <w:pStyle w:val="prastasiniatinklio"/>
        <w:shd w:val="clear" w:color="auto" w:fill="FFFFFF"/>
        <w:spacing w:before="0" w:beforeAutospacing="0" w:after="0" w:afterAutospacing="0"/>
        <w:ind w:firstLine="709"/>
        <w:jc w:val="both"/>
        <w:rPr>
          <w:b/>
          <w:bCs/>
        </w:rPr>
      </w:pPr>
      <w:r>
        <w:rPr>
          <w:b/>
          <w:bCs/>
        </w:rPr>
        <w:t xml:space="preserve">3. </w:t>
      </w:r>
      <w:r w:rsidRPr="00057A2C">
        <w:rPr>
          <w:b/>
          <w:bCs/>
        </w:rPr>
        <w:t>Klausima</w:t>
      </w:r>
      <w:r>
        <w:rPr>
          <w:b/>
          <w:bCs/>
        </w:rPr>
        <w:t>s</w:t>
      </w:r>
      <w:r w:rsidRPr="00057A2C">
        <w:rPr>
          <w:b/>
          <w:bCs/>
        </w:rPr>
        <w:t xml:space="preserve">. </w:t>
      </w:r>
      <w:r w:rsidRPr="0026039D">
        <w:rPr>
          <w:b/>
          <w:bCs/>
        </w:rPr>
        <w:t>TDP SUSISIEKIMO DALI</w:t>
      </w:r>
      <w:r>
        <w:rPr>
          <w:b/>
          <w:bCs/>
        </w:rPr>
        <w:t>S</w:t>
      </w:r>
    </w:p>
    <w:p w14:paraId="2011E994" w14:textId="6DD64150" w:rsidR="0026039D" w:rsidRPr="0026039D" w:rsidRDefault="0026039D" w:rsidP="0026039D">
      <w:pPr>
        <w:pStyle w:val="prastasiniatinklio"/>
        <w:numPr>
          <w:ilvl w:val="0"/>
          <w:numId w:val="15"/>
        </w:numPr>
        <w:shd w:val="clear" w:color="auto" w:fill="FFFFFF"/>
        <w:spacing w:before="0" w:beforeAutospacing="0" w:after="0" w:afterAutospacing="0"/>
        <w:jc w:val="both"/>
        <w:rPr>
          <w:b/>
          <w:bCs/>
        </w:rPr>
      </w:pPr>
      <w:r w:rsidRPr="0026039D">
        <w:rPr>
          <w:b/>
          <w:bCs/>
        </w:rPr>
        <w:t>2. Žemės darbai</w:t>
      </w:r>
    </w:p>
    <w:p w14:paraId="6A3AA52F" w14:textId="6D67D126" w:rsidR="0026039D" w:rsidRPr="0026039D" w:rsidRDefault="0026039D" w:rsidP="0026039D">
      <w:pPr>
        <w:pStyle w:val="prastasiniatinklio"/>
        <w:shd w:val="clear" w:color="auto" w:fill="FFFFFF"/>
        <w:spacing w:before="0" w:beforeAutospacing="0" w:after="0" w:afterAutospacing="0"/>
        <w:ind w:firstLine="709"/>
        <w:jc w:val="both"/>
      </w:pPr>
      <w:r w:rsidRPr="0026039D">
        <w:t>Prašome pateikti drenuojančio grunto įrengimo darbų kiekius.</w:t>
      </w:r>
    </w:p>
    <w:p w14:paraId="66DFF4C8" w14:textId="68C3B4DB" w:rsidR="0026039D" w:rsidRPr="0026039D" w:rsidRDefault="00CC3831" w:rsidP="0026039D">
      <w:pPr>
        <w:pStyle w:val="prastasiniatinklio"/>
        <w:shd w:val="clear" w:color="auto" w:fill="FFFFFF"/>
        <w:spacing w:after="0"/>
        <w:ind w:firstLine="709"/>
        <w:jc w:val="both"/>
      </w:pPr>
      <w:r w:rsidRPr="0026039D">
        <w:rPr>
          <w:noProof/>
        </w:rPr>
        <w:drawing>
          <wp:anchor distT="0" distB="0" distL="114300" distR="114300" simplePos="0" relativeHeight="251658240" behindDoc="0" locked="0" layoutInCell="1" allowOverlap="1" wp14:anchorId="1CF91C33" wp14:editId="491DB1E0">
            <wp:simplePos x="0" y="0"/>
            <wp:positionH relativeFrom="column">
              <wp:posOffset>205740</wp:posOffset>
            </wp:positionH>
            <wp:positionV relativeFrom="paragraph">
              <wp:posOffset>265430</wp:posOffset>
            </wp:positionV>
            <wp:extent cx="5010150" cy="2150110"/>
            <wp:effectExtent l="0" t="0" r="0" b="2540"/>
            <wp:wrapSquare wrapText="bothSides"/>
            <wp:docPr id="717820134" name="Paveikslėlis 2" descr="Paveikslėlis, kuriame yra tekstas, ekrano kopija, diagram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tekstas, ekrano kopija, diagrama, linij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2150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E0DAE0" w14:textId="4070C3A3" w:rsidR="00A87C88" w:rsidRDefault="00057A2C" w:rsidP="00057A2C">
      <w:pPr>
        <w:pStyle w:val="prastasiniatinklio"/>
        <w:shd w:val="clear" w:color="auto" w:fill="FFFFFF"/>
        <w:spacing w:after="0"/>
        <w:ind w:firstLine="709"/>
        <w:jc w:val="both"/>
      </w:pPr>
      <w:r w:rsidRPr="00057A2C">
        <w:rPr>
          <w:b/>
          <w:bCs/>
        </w:rPr>
        <w:lastRenderedPageBreak/>
        <w:t>Atsakymas.</w:t>
      </w:r>
      <w:r w:rsidRPr="00057A2C">
        <w:t xml:space="preserve"> Papildoma kiekių žiniaraščio 8.10 </w:t>
      </w:r>
      <w:proofErr w:type="spellStart"/>
      <w:r w:rsidRPr="00057A2C">
        <w:t>poz</w:t>
      </w:r>
      <w:proofErr w:type="spellEnd"/>
      <w:r w:rsidRPr="00057A2C">
        <w:t>. Pridedama atnaujinta projekto susisiekimo dalis</w:t>
      </w:r>
      <w:r>
        <w:t xml:space="preserve"> (žr. </w:t>
      </w:r>
      <w:r w:rsidRPr="00CC3831">
        <w:rPr>
          <w:color w:val="4472C4" w:themeColor="accent1"/>
          <w:u w:val="single"/>
        </w:rPr>
        <w:t>2.SD_TILZES_G_SIAULIAI aktuali redakcija</w:t>
      </w:r>
      <w:r>
        <w:t>)</w:t>
      </w:r>
      <w:r w:rsidRPr="00057A2C">
        <w:t>.</w:t>
      </w:r>
    </w:p>
    <w:p w14:paraId="5DB64F5F" w14:textId="77777777" w:rsidR="00CC2AF4" w:rsidRPr="0000154C" w:rsidRDefault="00CC2AF4"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35D917EC"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057A2C">
        <w:rPr>
          <w:sz w:val="24"/>
          <w:szCs w:val="24"/>
        </w:rPr>
        <w:t xml:space="preserve"> ir aktualiomis redakcijomis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49AE" w14:textId="77777777" w:rsidR="004C4AFC" w:rsidRDefault="004C4AFC" w:rsidP="00A87C88">
      <w:r>
        <w:separator/>
      </w:r>
    </w:p>
  </w:endnote>
  <w:endnote w:type="continuationSeparator" w:id="0">
    <w:p w14:paraId="5F6ADD95" w14:textId="77777777" w:rsidR="004C4AFC" w:rsidRDefault="004C4AFC" w:rsidP="00A8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FF7E" w14:textId="77777777" w:rsidR="004C4AFC" w:rsidRDefault="004C4AFC" w:rsidP="00A87C88">
      <w:r>
        <w:separator/>
      </w:r>
    </w:p>
  </w:footnote>
  <w:footnote w:type="continuationSeparator" w:id="0">
    <w:p w14:paraId="4410A1FF" w14:textId="77777777" w:rsidR="004C4AFC" w:rsidRDefault="004C4AFC" w:rsidP="00A8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F50DA8"/>
    <w:multiLevelType w:val="hybridMultilevel"/>
    <w:tmpl w:val="C0FE5ADC"/>
    <w:lvl w:ilvl="0" w:tplc="01F0D22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7257FD"/>
    <w:multiLevelType w:val="hybridMultilevel"/>
    <w:tmpl w:val="80A602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5E45578C"/>
    <w:multiLevelType w:val="hybridMultilevel"/>
    <w:tmpl w:val="C94C04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7E3F7DBC"/>
    <w:multiLevelType w:val="multilevel"/>
    <w:tmpl w:val="D04A29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2"/>
  </w:num>
  <w:num w:numId="3" w16cid:durableId="1230457042">
    <w:abstractNumId w:val="11"/>
  </w:num>
  <w:num w:numId="4" w16cid:durableId="713425266">
    <w:abstractNumId w:val="9"/>
  </w:num>
  <w:num w:numId="5" w16cid:durableId="714617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652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1496660">
    <w:abstractNumId w:val="8"/>
  </w:num>
  <w:num w:numId="14" w16cid:durableId="1294675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5307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02C09"/>
    <w:rsid w:val="000135FE"/>
    <w:rsid w:val="00016F1E"/>
    <w:rsid w:val="00022C57"/>
    <w:rsid w:val="00035FF4"/>
    <w:rsid w:val="0005260B"/>
    <w:rsid w:val="00057A2C"/>
    <w:rsid w:val="0006139E"/>
    <w:rsid w:val="00081D48"/>
    <w:rsid w:val="000824BF"/>
    <w:rsid w:val="00096002"/>
    <w:rsid w:val="000A56AC"/>
    <w:rsid w:val="000C226B"/>
    <w:rsid w:val="000C79DA"/>
    <w:rsid w:val="000D15D6"/>
    <w:rsid w:val="000D4AB6"/>
    <w:rsid w:val="000D6420"/>
    <w:rsid w:val="000E4F65"/>
    <w:rsid w:val="000E6D93"/>
    <w:rsid w:val="000F2812"/>
    <w:rsid w:val="000F6502"/>
    <w:rsid w:val="001024F2"/>
    <w:rsid w:val="00105ED4"/>
    <w:rsid w:val="00107EE7"/>
    <w:rsid w:val="001242BE"/>
    <w:rsid w:val="00125A11"/>
    <w:rsid w:val="00130444"/>
    <w:rsid w:val="00135271"/>
    <w:rsid w:val="0015269C"/>
    <w:rsid w:val="00154BAB"/>
    <w:rsid w:val="00157E2B"/>
    <w:rsid w:val="001758AB"/>
    <w:rsid w:val="0018230A"/>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039D"/>
    <w:rsid w:val="00262B9E"/>
    <w:rsid w:val="00271583"/>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574CB"/>
    <w:rsid w:val="003649F0"/>
    <w:rsid w:val="00374A68"/>
    <w:rsid w:val="00390110"/>
    <w:rsid w:val="00394120"/>
    <w:rsid w:val="00395140"/>
    <w:rsid w:val="003A5702"/>
    <w:rsid w:val="003C47E1"/>
    <w:rsid w:val="003C5EFB"/>
    <w:rsid w:val="003D1DB4"/>
    <w:rsid w:val="003E0323"/>
    <w:rsid w:val="003E4E28"/>
    <w:rsid w:val="003F208F"/>
    <w:rsid w:val="003F2F67"/>
    <w:rsid w:val="003F7D49"/>
    <w:rsid w:val="00403435"/>
    <w:rsid w:val="004035E6"/>
    <w:rsid w:val="004073D0"/>
    <w:rsid w:val="004214F3"/>
    <w:rsid w:val="00422A19"/>
    <w:rsid w:val="004376F2"/>
    <w:rsid w:val="00443F46"/>
    <w:rsid w:val="00444BDF"/>
    <w:rsid w:val="0045692A"/>
    <w:rsid w:val="00460DC4"/>
    <w:rsid w:val="00461810"/>
    <w:rsid w:val="00462993"/>
    <w:rsid w:val="00485C40"/>
    <w:rsid w:val="00485F53"/>
    <w:rsid w:val="004A5ED6"/>
    <w:rsid w:val="004C4AFC"/>
    <w:rsid w:val="004D01F0"/>
    <w:rsid w:val="004D1488"/>
    <w:rsid w:val="004D74EE"/>
    <w:rsid w:val="004F5F36"/>
    <w:rsid w:val="00500173"/>
    <w:rsid w:val="00507265"/>
    <w:rsid w:val="00531C55"/>
    <w:rsid w:val="00535673"/>
    <w:rsid w:val="00540D77"/>
    <w:rsid w:val="00546EDA"/>
    <w:rsid w:val="00550090"/>
    <w:rsid w:val="005501E2"/>
    <w:rsid w:val="00552B91"/>
    <w:rsid w:val="00554736"/>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17B3D"/>
    <w:rsid w:val="006259E4"/>
    <w:rsid w:val="00644388"/>
    <w:rsid w:val="00646B21"/>
    <w:rsid w:val="006666A2"/>
    <w:rsid w:val="006703E3"/>
    <w:rsid w:val="006768FB"/>
    <w:rsid w:val="00680D4A"/>
    <w:rsid w:val="006B6E6D"/>
    <w:rsid w:val="006C4D5A"/>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8D549A"/>
    <w:rsid w:val="00907A7E"/>
    <w:rsid w:val="00924FB9"/>
    <w:rsid w:val="00933043"/>
    <w:rsid w:val="0094168F"/>
    <w:rsid w:val="00946AA0"/>
    <w:rsid w:val="00957B96"/>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87C88"/>
    <w:rsid w:val="00AA090F"/>
    <w:rsid w:val="00AA2327"/>
    <w:rsid w:val="00AA2D9F"/>
    <w:rsid w:val="00AB1FAE"/>
    <w:rsid w:val="00AC6F15"/>
    <w:rsid w:val="00B03F95"/>
    <w:rsid w:val="00B1170E"/>
    <w:rsid w:val="00B11E75"/>
    <w:rsid w:val="00B15365"/>
    <w:rsid w:val="00B2233A"/>
    <w:rsid w:val="00B26477"/>
    <w:rsid w:val="00B4534A"/>
    <w:rsid w:val="00B62A7B"/>
    <w:rsid w:val="00B772FC"/>
    <w:rsid w:val="00B90A9C"/>
    <w:rsid w:val="00B96D6E"/>
    <w:rsid w:val="00BA251D"/>
    <w:rsid w:val="00BB2496"/>
    <w:rsid w:val="00BC540F"/>
    <w:rsid w:val="00BE3A53"/>
    <w:rsid w:val="00BF37EA"/>
    <w:rsid w:val="00BF721F"/>
    <w:rsid w:val="00C03F37"/>
    <w:rsid w:val="00C069C9"/>
    <w:rsid w:val="00C21C60"/>
    <w:rsid w:val="00C23176"/>
    <w:rsid w:val="00C26531"/>
    <w:rsid w:val="00C64C1A"/>
    <w:rsid w:val="00C65B07"/>
    <w:rsid w:val="00C70200"/>
    <w:rsid w:val="00C72BF2"/>
    <w:rsid w:val="00C85897"/>
    <w:rsid w:val="00C87C61"/>
    <w:rsid w:val="00C95C42"/>
    <w:rsid w:val="00CA4F10"/>
    <w:rsid w:val="00CA5DD5"/>
    <w:rsid w:val="00CB3032"/>
    <w:rsid w:val="00CC2632"/>
    <w:rsid w:val="00CC2AF4"/>
    <w:rsid w:val="00CC3831"/>
    <w:rsid w:val="00CE5F11"/>
    <w:rsid w:val="00D138FC"/>
    <w:rsid w:val="00D15275"/>
    <w:rsid w:val="00D16A3A"/>
    <w:rsid w:val="00D2223E"/>
    <w:rsid w:val="00D22F6E"/>
    <w:rsid w:val="00D31958"/>
    <w:rsid w:val="00D31D22"/>
    <w:rsid w:val="00D52EFD"/>
    <w:rsid w:val="00D65D06"/>
    <w:rsid w:val="00D73A69"/>
    <w:rsid w:val="00D81872"/>
    <w:rsid w:val="00D81B96"/>
    <w:rsid w:val="00D82CC0"/>
    <w:rsid w:val="00D9118F"/>
    <w:rsid w:val="00D95898"/>
    <w:rsid w:val="00DA20F6"/>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7307"/>
    <w:rsid w:val="00ED0A87"/>
    <w:rsid w:val="00ED35A4"/>
    <w:rsid w:val="00EF3F18"/>
    <w:rsid w:val="00EF6AFF"/>
    <w:rsid w:val="00F008B0"/>
    <w:rsid w:val="00F06185"/>
    <w:rsid w:val="00F166C2"/>
    <w:rsid w:val="00F21C69"/>
    <w:rsid w:val="00F32797"/>
    <w:rsid w:val="00F45AFD"/>
    <w:rsid w:val="00F46313"/>
    <w:rsid w:val="00F72142"/>
    <w:rsid w:val="00F80652"/>
    <w:rsid w:val="00F9694B"/>
    <w:rsid w:val="00FA2790"/>
    <w:rsid w:val="00FC081A"/>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Puslapioinaostekstas">
    <w:name w:val="footnote text"/>
    <w:basedOn w:val="prastasis"/>
    <w:link w:val="PuslapioinaostekstasDiagrama"/>
    <w:uiPriority w:val="99"/>
    <w:semiHidden/>
    <w:unhideWhenUsed/>
    <w:rsid w:val="00A87C88"/>
    <w:rPr>
      <w:sz w:val="20"/>
      <w:szCs w:val="20"/>
    </w:rPr>
  </w:style>
  <w:style w:type="character" w:customStyle="1" w:styleId="PuslapioinaostekstasDiagrama">
    <w:name w:val="Puslapio išnašos tekstas Diagrama"/>
    <w:basedOn w:val="Numatytasispastraiposriftas"/>
    <w:link w:val="Puslapioinaostekstas"/>
    <w:uiPriority w:val="99"/>
    <w:semiHidden/>
    <w:rsid w:val="00A87C88"/>
    <w:rPr>
      <w:rFonts w:ascii="Times New Roman" w:eastAsia="Arial Unicode MS" w:hAnsi="Times New Roman" w:cs="Times New Roman"/>
      <w:kern w:val="0"/>
      <w:sz w:val="20"/>
      <w:szCs w:val="20"/>
      <w:bdr w:val="nil"/>
      <w14:ligatures w14:val="none"/>
    </w:rPr>
  </w:style>
  <w:style w:type="paragraph" w:styleId="Betarp">
    <w:name w:val="No Spacing"/>
    <w:uiPriority w:val="1"/>
    <w:qFormat/>
    <w:rsid w:val="00A87C88"/>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styleId="Puslapioinaosnuoroda">
    <w:name w:val="footnote reference"/>
    <w:aliases w:val="footnumber,Ref,de nota al pie,fr,(NECG) Footnote Reference,o,Style 4,Footnote symbol,FR,Style 6,Style 3,Appel note de bas de p,Style 12,Style 124,Style 29,Footnote Reference Superscript"/>
    <w:basedOn w:val="Numatytasispastraiposriftas"/>
    <w:semiHidden/>
    <w:unhideWhenUsed/>
    <w:qFormat/>
    <w:rsid w:val="00A87C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5425181">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5176003">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07394692">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28101267">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67610505">
      <w:bodyDiv w:val="1"/>
      <w:marLeft w:val="0"/>
      <w:marRight w:val="0"/>
      <w:marTop w:val="0"/>
      <w:marBottom w:val="0"/>
      <w:divBdr>
        <w:top w:val="none" w:sz="0" w:space="0" w:color="auto"/>
        <w:left w:val="none" w:sz="0" w:space="0" w:color="auto"/>
        <w:bottom w:val="none" w:sz="0" w:space="0" w:color="auto"/>
        <w:right w:val="none" w:sz="0" w:space="0" w:color="auto"/>
      </w:divBdr>
    </w:div>
    <w:div w:id="367724111">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1583260">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7499797">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2805404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89200604">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2660">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7759871">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5298476">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2895603">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294754668">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6533452">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488470357">
      <w:bodyDiv w:val="1"/>
      <w:marLeft w:val="0"/>
      <w:marRight w:val="0"/>
      <w:marTop w:val="0"/>
      <w:marBottom w:val="0"/>
      <w:divBdr>
        <w:top w:val="none" w:sz="0" w:space="0" w:color="auto"/>
        <w:left w:val="none" w:sz="0" w:space="0" w:color="auto"/>
        <w:bottom w:val="none" w:sz="0" w:space="0" w:color="auto"/>
        <w:right w:val="none" w:sz="0" w:space="0" w:color="auto"/>
      </w:divBdr>
    </w:div>
    <w:div w:id="1511410765">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08198296">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4341613">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35334857">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695501843">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798990566">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1326884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65498218">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4237398">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1359</Words>
  <Characters>776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12</cp:revision>
  <dcterms:created xsi:type="dcterms:W3CDTF">2025-03-14T09:15:00Z</dcterms:created>
  <dcterms:modified xsi:type="dcterms:W3CDTF">2025-03-20T06:47:00Z</dcterms:modified>
</cp:coreProperties>
</file>