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3993" w14:textId="77777777" w:rsidR="00C52492" w:rsidRPr="00633E37" w:rsidRDefault="00C52492" w:rsidP="00C52492">
      <w:pPr>
        <w:jc w:val="right"/>
        <w:rPr>
          <w:lang w:val="lt-LT"/>
        </w:rPr>
      </w:pPr>
    </w:p>
    <w:p w14:paraId="703AC85E" w14:textId="411EAF33" w:rsidR="00C52492" w:rsidRPr="00633E37" w:rsidRDefault="00C52492" w:rsidP="00C52492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>
        <w:rPr>
          <w:b/>
          <w:bCs/>
          <w:lang w:val="lt-LT"/>
        </w:rPr>
        <w:t>K</w:t>
      </w:r>
      <w:r w:rsidRPr="00C52492">
        <w:rPr>
          <w:b/>
          <w:bCs/>
        </w:rPr>
        <w:t>ELIŲ ŽVYRAVIMO DARBAI, UTENOS SEN.</w:t>
      </w:r>
      <w:r w:rsidRPr="00633E37">
        <w:rPr>
          <w:b/>
          <w:bCs/>
          <w:lang w:val="lt-LT"/>
        </w:rPr>
        <w:t xml:space="preserve">“ (TOLIAU – PIRKIMAS) Nr. </w:t>
      </w:r>
      <w:r w:rsidRPr="00637587">
        <w:rPr>
          <w:b/>
          <w:bCs/>
        </w:rPr>
        <w:t>106193</w:t>
      </w:r>
    </w:p>
    <w:p w14:paraId="1A25A3AE" w14:textId="77777777" w:rsidR="00C52492" w:rsidRPr="00633E37" w:rsidRDefault="00C52492" w:rsidP="00C52492">
      <w:pPr>
        <w:widowControl w:val="0"/>
        <w:jc w:val="center"/>
        <w:rPr>
          <w:lang w:val="lt-LT"/>
        </w:rPr>
      </w:pPr>
    </w:p>
    <w:p w14:paraId="3105027C" w14:textId="77777777" w:rsidR="00C52492" w:rsidRPr="00633E37" w:rsidRDefault="00C52492" w:rsidP="00C52492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ATSAKYMAS Į PAKLAUSIMĄ</w:t>
      </w:r>
    </w:p>
    <w:p w14:paraId="283D1256" w14:textId="114A6070" w:rsidR="00C52492" w:rsidRPr="00633E37" w:rsidRDefault="00C52492" w:rsidP="00C52492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>Perkančioji organizacija CVP IS priemonėmis 2025-0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3</w:t>
      </w: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0</w:t>
      </w:r>
      <w:r w:rsidR="00CB7BD6">
        <w:rPr>
          <w:rStyle w:val="Grietas"/>
          <w:rFonts w:ascii="Times New Roman" w:hAnsi="Times New Roman" w:cs="Times New Roman"/>
          <w:spacing w:val="0"/>
          <w:sz w:val="24"/>
          <w:szCs w:val="24"/>
          <w:lang w:val="en-US"/>
        </w:rPr>
        <w:t>19</w:t>
      </w: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33E37">
        <w:rPr>
          <w:rFonts w:ascii="Times New Roman" w:hAnsi="Times New Roman" w:cs="Times New Roman"/>
          <w:sz w:val="24"/>
          <w:szCs w:val="24"/>
        </w:rPr>
        <w:t>(pranešimo Nr.</w:t>
      </w:r>
      <w:r w:rsidRPr="001E19AA">
        <w:rPr>
          <w:rFonts w:ascii="Roboto" w:hAnsi="Roboto" w:cs="Times New Roman"/>
          <w:color w:val="00241A"/>
          <w:spacing w:val="0"/>
          <w:sz w:val="21"/>
          <w:szCs w:val="21"/>
          <w:shd w:val="clear" w:color="auto" w:fill="F3F6F2"/>
        </w:rPr>
        <w:t xml:space="preserve"> </w:t>
      </w:r>
      <w:r w:rsidR="00CB7BD6" w:rsidRPr="00CB7BD6">
        <w:rPr>
          <w:rFonts w:ascii="Times New Roman" w:hAnsi="Times New Roman" w:cs="Times New Roman"/>
          <w:sz w:val="24"/>
          <w:szCs w:val="24"/>
          <w:lang w:val="en-US"/>
        </w:rPr>
        <w:t>1669329</w:t>
      </w:r>
      <w:r w:rsidRPr="00633E37">
        <w:rPr>
          <w:rFonts w:ascii="Times New Roman" w:hAnsi="Times New Roman" w:cs="Times New Roman"/>
          <w:sz w:val="24"/>
          <w:szCs w:val="24"/>
        </w:rPr>
        <w:t>) gavo tiekėjo paklausimą.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 Vadovaudamasi Lietuvos Respublikos viešųjų pirkimų įstatymo 36 str. 5p., pirkimo bendrųjų sąlygų 5.</w:t>
      </w:r>
      <w:r w:rsidR="00EB238B">
        <w:rPr>
          <w:rFonts w:ascii="Times New Roman" w:hAnsi="Times New Roman" w:cs="Times New Roman"/>
          <w:spacing w:val="0"/>
          <w:sz w:val="24"/>
          <w:szCs w:val="24"/>
        </w:rPr>
        <w:t>6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 p., atsako</w:t>
      </w:r>
      <w:r w:rsidRPr="00633E37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tiekėjo 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paklausimą: </w:t>
      </w:r>
    </w:p>
    <w:p w14:paraId="49F52510" w14:textId="77777777" w:rsidR="00C52492" w:rsidRPr="00633E37" w:rsidRDefault="00C52492" w:rsidP="00C52492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C52492" w:rsidRPr="00633E37" w14:paraId="11A4432D" w14:textId="77777777" w:rsidTr="000B1F3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BD03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1300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2078CAF5" w14:textId="77777777" w:rsidR="00C52492" w:rsidRPr="00633E37" w:rsidRDefault="00C52492" w:rsidP="000B1F3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D851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7EC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C52492" w:rsidRPr="00633E37" w14:paraId="6DF9F9D6" w14:textId="77777777" w:rsidTr="000B1F3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20A" w14:textId="77777777" w:rsidR="00C52492" w:rsidRPr="00633E37" w:rsidRDefault="00C52492" w:rsidP="000B1F33">
            <w:pPr>
              <w:pStyle w:val="Sraopastraipa"/>
              <w:ind w:hanging="720"/>
            </w:pPr>
            <w:r w:rsidRPr="00633E37"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86A" w14:textId="429702F8" w:rsidR="00C52492" w:rsidRPr="00781963" w:rsidRDefault="00D632DA" w:rsidP="00D632DA">
            <w:pPr>
              <w:tabs>
                <w:tab w:val="left" w:pos="108"/>
              </w:tabs>
              <w:rPr>
                <w:sz w:val="22"/>
                <w:szCs w:val="22"/>
                <w:lang w:val="lt-LT"/>
              </w:rPr>
            </w:pPr>
            <w:r w:rsidRPr="00D632DA">
              <w:rPr>
                <w:sz w:val="22"/>
                <w:szCs w:val="22"/>
              </w:rPr>
              <w:t xml:space="preserve">Laba </w:t>
            </w:r>
            <w:proofErr w:type="spellStart"/>
            <w:r w:rsidRPr="00D632DA">
              <w:rPr>
                <w:sz w:val="22"/>
                <w:szCs w:val="22"/>
              </w:rPr>
              <w:t>diena</w:t>
            </w:r>
            <w:proofErr w:type="spellEnd"/>
            <w:r w:rsidRPr="00D632DA">
              <w:rPr>
                <w:sz w:val="22"/>
                <w:szCs w:val="22"/>
              </w:rPr>
              <w:t>,</w:t>
            </w:r>
            <w:r w:rsidRPr="00D632DA">
              <w:rPr>
                <w:sz w:val="22"/>
                <w:szCs w:val="22"/>
              </w:rPr>
              <w:br/>
            </w:r>
            <w:r w:rsidRPr="00D632DA">
              <w:rPr>
                <w:sz w:val="22"/>
                <w:szCs w:val="22"/>
              </w:rPr>
              <w:br/>
            </w:r>
            <w:proofErr w:type="spellStart"/>
            <w:r w:rsidRPr="00D632DA">
              <w:rPr>
                <w:sz w:val="22"/>
                <w:szCs w:val="22"/>
              </w:rPr>
              <w:t>Rangovas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įvertinęs</w:t>
            </w:r>
            <w:proofErr w:type="spellEnd"/>
            <w:r w:rsidRPr="00D632DA">
              <w:rPr>
                <w:sz w:val="22"/>
                <w:szCs w:val="22"/>
              </w:rPr>
              <w:t xml:space="preserve"> „</w:t>
            </w:r>
            <w:proofErr w:type="spellStart"/>
            <w:r w:rsidRPr="00D632DA">
              <w:rPr>
                <w:sz w:val="22"/>
                <w:szCs w:val="22"/>
              </w:rPr>
              <w:t>Konkurso</w:t>
            </w:r>
            <w:proofErr w:type="spellEnd"/>
            <w:r w:rsidRPr="00D632DA">
              <w:rPr>
                <w:sz w:val="22"/>
                <w:szCs w:val="22"/>
              </w:rPr>
              <w:t xml:space="preserve"> Nr. 1669329 </w:t>
            </w:r>
            <w:proofErr w:type="spellStart"/>
            <w:r w:rsidRPr="00D632DA">
              <w:rPr>
                <w:sz w:val="22"/>
                <w:szCs w:val="22"/>
              </w:rPr>
              <w:t>Kelių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žvyravimo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darbai</w:t>
            </w:r>
            <w:proofErr w:type="spellEnd"/>
            <w:r w:rsidRPr="00D632DA">
              <w:rPr>
                <w:sz w:val="22"/>
                <w:szCs w:val="22"/>
              </w:rPr>
              <w:t xml:space="preserve">, Utenos </w:t>
            </w:r>
            <w:proofErr w:type="spellStart"/>
            <w:r w:rsidRPr="00D632DA">
              <w:rPr>
                <w:sz w:val="22"/>
                <w:szCs w:val="22"/>
              </w:rPr>
              <w:t>sen.</w:t>
            </w:r>
            <w:proofErr w:type="spellEnd"/>
            <w:r w:rsidRPr="00D632DA">
              <w:rPr>
                <w:sz w:val="22"/>
                <w:szCs w:val="22"/>
              </w:rPr>
              <w:t xml:space="preserve"> (</w:t>
            </w:r>
            <w:proofErr w:type="spellStart"/>
            <w:r w:rsidRPr="00D632DA">
              <w:rPr>
                <w:sz w:val="22"/>
                <w:szCs w:val="22"/>
              </w:rPr>
              <w:t>skelbiama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632DA">
              <w:rPr>
                <w:sz w:val="22"/>
                <w:szCs w:val="22"/>
              </w:rPr>
              <w:t>apklausa</w:t>
            </w:r>
            <w:proofErr w:type="spellEnd"/>
            <w:r w:rsidRPr="00D632DA">
              <w:rPr>
                <w:sz w:val="22"/>
                <w:szCs w:val="22"/>
              </w:rPr>
              <w:t>)‘</w:t>
            </w:r>
            <w:proofErr w:type="gramEnd"/>
            <w:r w:rsidRPr="00D632DA">
              <w:rPr>
                <w:sz w:val="22"/>
                <w:szCs w:val="22"/>
              </w:rPr>
              <w:t xml:space="preserve">‘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projektą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bei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sutartinės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atsakomybės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sąlygas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ir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taikytiną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baudų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dydį</w:t>
            </w:r>
            <w:proofErr w:type="spellEnd"/>
            <w:r w:rsidRPr="00D632DA">
              <w:rPr>
                <w:sz w:val="22"/>
                <w:szCs w:val="22"/>
              </w:rPr>
              <w:t xml:space="preserve">, mano, jog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Nr. 4.1. (</w:t>
            </w:r>
            <w:proofErr w:type="spellStart"/>
            <w:r w:rsidRPr="00D632DA">
              <w:rPr>
                <w:sz w:val="22"/>
                <w:szCs w:val="22"/>
              </w:rPr>
              <w:t>skyrius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Šalių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atsakomybė</w:t>
            </w:r>
            <w:proofErr w:type="spellEnd"/>
            <w:r w:rsidRPr="00D632DA">
              <w:rPr>
                <w:sz w:val="22"/>
                <w:szCs w:val="22"/>
              </w:rPr>
              <w:t xml:space="preserve">) </w:t>
            </w:r>
            <w:proofErr w:type="spellStart"/>
            <w:r w:rsidRPr="00D632DA">
              <w:rPr>
                <w:sz w:val="22"/>
                <w:szCs w:val="22"/>
              </w:rPr>
              <w:t>punkte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nustatytas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delspinigių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taikymas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nuo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vertės</w:t>
            </w:r>
            <w:proofErr w:type="spellEnd"/>
            <w:r w:rsidRPr="00D632DA">
              <w:rPr>
                <w:sz w:val="22"/>
                <w:szCs w:val="22"/>
              </w:rPr>
              <w:t xml:space="preserve"> per </w:t>
            </w:r>
            <w:proofErr w:type="spellStart"/>
            <w:r w:rsidRPr="00D632DA">
              <w:rPr>
                <w:sz w:val="22"/>
                <w:szCs w:val="22"/>
              </w:rPr>
              <w:t>dieną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sąlygoja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šalių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nelygybę</w:t>
            </w:r>
            <w:proofErr w:type="spellEnd"/>
            <w:r w:rsidRPr="00D632DA">
              <w:rPr>
                <w:sz w:val="22"/>
                <w:szCs w:val="22"/>
              </w:rPr>
              <w:t xml:space="preserve">. 4.1. </w:t>
            </w:r>
            <w:proofErr w:type="spellStart"/>
            <w:r w:rsidRPr="00D632DA">
              <w:rPr>
                <w:sz w:val="22"/>
                <w:szCs w:val="22"/>
              </w:rPr>
              <w:t>punkte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numatyta</w:t>
            </w:r>
            <w:proofErr w:type="spellEnd"/>
            <w:proofErr w:type="gramStart"/>
            <w:r w:rsidRPr="00D632DA">
              <w:rPr>
                <w:sz w:val="22"/>
                <w:szCs w:val="22"/>
              </w:rPr>
              <w:t>: ,,</w:t>
            </w:r>
            <w:proofErr w:type="spellStart"/>
            <w:r w:rsidRPr="00D632DA">
              <w:rPr>
                <w:sz w:val="22"/>
                <w:szCs w:val="22"/>
              </w:rPr>
              <w:t>jeigu</w:t>
            </w:r>
            <w:proofErr w:type="spellEnd"/>
            <w:proofErr w:type="gram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Rangovas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vėluoja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pradėti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atlikti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Darbus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3.4.2. </w:t>
            </w:r>
            <w:proofErr w:type="spellStart"/>
            <w:r w:rsidRPr="00D632DA">
              <w:rPr>
                <w:sz w:val="22"/>
                <w:szCs w:val="22"/>
              </w:rPr>
              <w:t>punkte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nurodytu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terminu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Užsakovas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surašo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vienašalį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Darbų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atlikimo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vėlavimo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aktą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Rangovas</w:t>
            </w:r>
            <w:proofErr w:type="spellEnd"/>
            <w:r w:rsidRPr="00D632DA">
              <w:rPr>
                <w:sz w:val="22"/>
                <w:szCs w:val="22"/>
              </w:rPr>
              <w:t xml:space="preserve"> moka </w:t>
            </w:r>
            <w:proofErr w:type="spellStart"/>
            <w:r w:rsidRPr="00D632DA">
              <w:rPr>
                <w:sz w:val="22"/>
                <w:szCs w:val="22"/>
              </w:rPr>
              <w:t>delspinigius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kurių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dydis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yra</w:t>
            </w:r>
            <w:proofErr w:type="spellEnd"/>
            <w:r w:rsidRPr="00D632DA">
              <w:rPr>
                <w:sz w:val="22"/>
                <w:szCs w:val="22"/>
              </w:rPr>
              <w:t xml:space="preserve"> 0,02 proc. </w:t>
            </w:r>
            <w:proofErr w:type="spellStart"/>
            <w:r w:rsidRPr="00D632DA">
              <w:rPr>
                <w:sz w:val="22"/>
                <w:szCs w:val="22"/>
              </w:rPr>
              <w:t>nuo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vertės</w:t>
            </w:r>
            <w:proofErr w:type="spellEnd"/>
            <w:r w:rsidRPr="00D632DA">
              <w:rPr>
                <w:sz w:val="22"/>
                <w:szCs w:val="22"/>
              </w:rPr>
              <w:t xml:space="preserve"> per </w:t>
            </w:r>
            <w:proofErr w:type="spellStart"/>
            <w:proofErr w:type="gramStart"/>
            <w:r w:rsidRPr="00D632DA">
              <w:rPr>
                <w:sz w:val="22"/>
                <w:szCs w:val="22"/>
              </w:rPr>
              <w:t>dieną</w:t>
            </w:r>
            <w:proofErr w:type="spellEnd"/>
            <w:r w:rsidRPr="00D632DA">
              <w:rPr>
                <w:sz w:val="22"/>
                <w:szCs w:val="22"/>
              </w:rPr>
              <w:t>.‘</w:t>
            </w:r>
            <w:proofErr w:type="gramEnd"/>
            <w:r w:rsidRPr="00D632DA">
              <w:rPr>
                <w:sz w:val="22"/>
                <w:szCs w:val="22"/>
              </w:rPr>
              <w:t xml:space="preserve">‘ </w:t>
            </w:r>
            <w:proofErr w:type="spellStart"/>
            <w:r w:rsidRPr="00D632DA">
              <w:rPr>
                <w:sz w:val="22"/>
                <w:szCs w:val="22"/>
              </w:rPr>
              <w:t>Sudarant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sutartį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šalys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turi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būti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lygios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ir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negali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dominuoti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viena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kitos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atžvilgiu</w:t>
            </w:r>
            <w:proofErr w:type="spellEnd"/>
            <w:r w:rsidRPr="00D632DA">
              <w:rPr>
                <w:sz w:val="22"/>
                <w:szCs w:val="22"/>
              </w:rPr>
              <w:t xml:space="preserve">, o </w:t>
            </w:r>
            <w:proofErr w:type="spellStart"/>
            <w:r w:rsidRPr="00D632DA">
              <w:rPr>
                <w:sz w:val="22"/>
                <w:szCs w:val="22"/>
              </w:rPr>
              <w:t>skiriamos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baudos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turi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būti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proporcingai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nustatomos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padarytam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pažeidimui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todėl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prašome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vadovaujantis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proporcingumo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principu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ir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koreguoti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projektą</w:t>
            </w:r>
            <w:proofErr w:type="spellEnd"/>
            <w:r w:rsidRPr="00D632DA">
              <w:rPr>
                <w:sz w:val="22"/>
                <w:szCs w:val="22"/>
              </w:rPr>
              <w:t xml:space="preserve">. </w:t>
            </w:r>
            <w:proofErr w:type="spellStart"/>
            <w:r w:rsidRPr="00D632DA">
              <w:rPr>
                <w:sz w:val="22"/>
                <w:szCs w:val="22"/>
              </w:rPr>
              <w:t>Numatytą</w:t>
            </w:r>
            <w:proofErr w:type="spellEnd"/>
            <w:r w:rsidRPr="00D632DA">
              <w:rPr>
                <w:sz w:val="22"/>
                <w:szCs w:val="22"/>
              </w:rPr>
              <w:t xml:space="preserve"> Nr. 4.1. </w:t>
            </w:r>
            <w:proofErr w:type="spellStart"/>
            <w:r w:rsidRPr="00D632DA">
              <w:rPr>
                <w:sz w:val="22"/>
                <w:szCs w:val="22"/>
              </w:rPr>
              <w:t>punktą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pakeisti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gramStart"/>
            <w:r w:rsidRPr="00D632DA">
              <w:rPr>
                <w:sz w:val="22"/>
                <w:szCs w:val="22"/>
              </w:rPr>
              <w:t>į ,</w:t>
            </w:r>
            <w:proofErr w:type="gram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jeigu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Rangovas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vėluoja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pradėti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atlikti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Darbus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3.4.2. </w:t>
            </w:r>
            <w:proofErr w:type="spellStart"/>
            <w:r w:rsidRPr="00D632DA">
              <w:rPr>
                <w:sz w:val="22"/>
                <w:szCs w:val="22"/>
              </w:rPr>
              <w:t>punkte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nurodytu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terminu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Užsakovas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surašo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vienašalį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Darbų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atlikimo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vėlavimo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aktą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Rangovas</w:t>
            </w:r>
            <w:proofErr w:type="spellEnd"/>
            <w:r w:rsidRPr="00D632DA">
              <w:rPr>
                <w:sz w:val="22"/>
                <w:szCs w:val="22"/>
              </w:rPr>
              <w:t xml:space="preserve"> moka </w:t>
            </w:r>
            <w:proofErr w:type="spellStart"/>
            <w:r w:rsidRPr="00D632DA">
              <w:rPr>
                <w:sz w:val="22"/>
                <w:szCs w:val="22"/>
              </w:rPr>
              <w:t>delspinigius</w:t>
            </w:r>
            <w:proofErr w:type="spellEnd"/>
            <w:r w:rsidRPr="00D632DA">
              <w:rPr>
                <w:sz w:val="22"/>
                <w:szCs w:val="22"/>
              </w:rPr>
              <w:t xml:space="preserve">, </w:t>
            </w:r>
            <w:proofErr w:type="spellStart"/>
            <w:r w:rsidRPr="00D632DA">
              <w:rPr>
                <w:sz w:val="22"/>
                <w:szCs w:val="22"/>
              </w:rPr>
              <w:t>kurių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dydis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yra</w:t>
            </w:r>
            <w:proofErr w:type="spellEnd"/>
            <w:r w:rsidRPr="00D632DA">
              <w:rPr>
                <w:sz w:val="22"/>
                <w:szCs w:val="22"/>
              </w:rPr>
              <w:t xml:space="preserve"> 0,02 proc. </w:t>
            </w:r>
            <w:proofErr w:type="spellStart"/>
            <w:r w:rsidRPr="00D632DA">
              <w:rPr>
                <w:sz w:val="22"/>
                <w:szCs w:val="22"/>
              </w:rPr>
              <w:t>nuo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vėluojamų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pradėti</w:t>
            </w:r>
            <w:proofErr w:type="spellEnd"/>
            <w:r w:rsidRPr="00D632DA">
              <w:rPr>
                <w:sz w:val="22"/>
                <w:szCs w:val="22"/>
              </w:rPr>
              <w:t>/</w:t>
            </w:r>
            <w:proofErr w:type="spellStart"/>
            <w:r w:rsidRPr="00D632DA">
              <w:rPr>
                <w:sz w:val="22"/>
                <w:szCs w:val="22"/>
              </w:rPr>
              <w:t>neatliktų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darbų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vertės</w:t>
            </w:r>
            <w:proofErr w:type="spellEnd"/>
            <w:r w:rsidRPr="00D632DA">
              <w:rPr>
                <w:sz w:val="22"/>
                <w:szCs w:val="22"/>
              </w:rPr>
              <w:t xml:space="preserve"> per </w:t>
            </w:r>
            <w:proofErr w:type="spellStart"/>
            <w:proofErr w:type="gramStart"/>
            <w:r w:rsidRPr="00D632DA">
              <w:rPr>
                <w:sz w:val="22"/>
                <w:szCs w:val="22"/>
              </w:rPr>
              <w:t>dieną</w:t>
            </w:r>
            <w:proofErr w:type="spellEnd"/>
            <w:r w:rsidRPr="00D632DA">
              <w:rPr>
                <w:sz w:val="22"/>
                <w:szCs w:val="22"/>
              </w:rPr>
              <w:t>‘</w:t>
            </w:r>
            <w:proofErr w:type="gramEnd"/>
            <w:r w:rsidRPr="00D632DA">
              <w:rPr>
                <w:sz w:val="22"/>
                <w:szCs w:val="22"/>
              </w:rPr>
              <w:t xml:space="preserve">‘ </w:t>
            </w:r>
            <w:proofErr w:type="spellStart"/>
            <w:r w:rsidRPr="00D632DA">
              <w:rPr>
                <w:sz w:val="22"/>
                <w:szCs w:val="22"/>
              </w:rPr>
              <w:t>ir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tokiu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būdu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grąžinti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tinkamą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sutarties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šalių</w:t>
            </w:r>
            <w:proofErr w:type="spellEnd"/>
            <w:r w:rsidRPr="00D632DA">
              <w:rPr>
                <w:sz w:val="22"/>
                <w:szCs w:val="22"/>
              </w:rPr>
              <w:t xml:space="preserve"> </w:t>
            </w:r>
            <w:proofErr w:type="spellStart"/>
            <w:r w:rsidRPr="00D632DA">
              <w:rPr>
                <w:sz w:val="22"/>
                <w:szCs w:val="22"/>
              </w:rPr>
              <w:t>lygybę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969" w14:textId="218C24C3" w:rsidR="00904F44" w:rsidRPr="00904F44" w:rsidRDefault="00C52492" w:rsidP="00904F4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="00904F44" w:rsidRPr="00904F44">
              <w:rPr>
                <w:sz w:val="22"/>
                <w:szCs w:val="22"/>
                <w:lang w:val="lt-LT"/>
              </w:rPr>
              <w:t>Pirkimo objektas užtikrina visuomenės poreikius bei viešąjį interesą – pagerinti esamų kelių būklę, susisiekimo galimybes. Todėl perkančioji organizacija, siekdama užtikrinti vieną iš pagrindinių netesyb</w:t>
            </w:r>
            <w:r w:rsidR="00D16171">
              <w:rPr>
                <w:sz w:val="22"/>
                <w:szCs w:val="22"/>
                <w:lang w:val="lt-LT"/>
              </w:rPr>
              <w:t>ų</w:t>
            </w:r>
            <w:r w:rsidR="00904F44" w:rsidRPr="00904F44">
              <w:rPr>
                <w:sz w:val="22"/>
                <w:szCs w:val="22"/>
                <w:lang w:val="lt-LT"/>
              </w:rPr>
              <w:t xml:space="preserve"> tikslų – skatinti skolininką laiku ir tinkamai vykdyti savo įsipareigojimus – Sutarties projekte numatė Pirkimo objektui bei jo tikslams pasiekti proporcingus </w:t>
            </w:r>
            <w:r w:rsidR="00D16171">
              <w:rPr>
                <w:sz w:val="22"/>
                <w:szCs w:val="22"/>
                <w:lang w:val="lt-LT"/>
              </w:rPr>
              <w:t>netesybų</w:t>
            </w:r>
            <w:r w:rsidR="00904F44" w:rsidRPr="00904F44">
              <w:rPr>
                <w:sz w:val="22"/>
                <w:szCs w:val="22"/>
                <w:lang w:val="lt-LT"/>
              </w:rPr>
              <w:t xml:space="preserve"> dydžius už vėlavimą Sutarties projekte nustatytais terminais </w:t>
            </w:r>
            <w:r w:rsidR="00904F44" w:rsidRPr="00904F44">
              <w:rPr>
                <w:b/>
                <w:bCs/>
                <w:sz w:val="22"/>
                <w:szCs w:val="22"/>
                <w:lang w:val="lt-LT"/>
              </w:rPr>
              <w:t>pradėti</w:t>
            </w:r>
            <w:r w:rsidR="00904F44" w:rsidRPr="00904F44">
              <w:rPr>
                <w:sz w:val="22"/>
                <w:szCs w:val="22"/>
                <w:lang w:val="lt-LT"/>
              </w:rPr>
              <w:t xml:space="preserve"> darbus, </w:t>
            </w:r>
            <w:proofErr w:type="spellStart"/>
            <w:r w:rsidR="00904F44" w:rsidRPr="00904F44">
              <w:rPr>
                <w:sz w:val="22"/>
                <w:szCs w:val="22"/>
                <w:lang w:val="lt-LT"/>
              </w:rPr>
              <w:t>t.y</w:t>
            </w:r>
            <w:proofErr w:type="spellEnd"/>
            <w:r w:rsidR="00904F44" w:rsidRPr="00904F44">
              <w:rPr>
                <w:sz w:val="22"/>
                <w:szCs w:val="22"/>
                <w:lang w:val="lt-LT"/>
              </w:rPr>
              <w:t xml:space="preserve">. tik tuo atveju, jeigu Rangovas ne vėliau kaip per 5 (penkias) darbo dienas arba kitu suderintu </w:t>
            </w:r>
            <w:proofErr w:type="spellStart"/>
            <w:r w:rsidR="00904F44" w:rsidRPr="00904F44">
              <w:rPr>
                <w:sz w:val="22"/>
                <w:szCs w:val="22"/>
                <w:lang w:val="lt-LT"/>
              </w:rPr>
              <w:t>abiem</w:t>
            </w:r>
            <w:r w:rsidR="005A17C7">
              <w:rPr>
                <w:sz w:val="22"/>
                <w:szCs w:val="22"/>
                <w:lang w:val="lt-LT"/>
              </w:rPr>
              <w:t>s</w:t>
            </w:r>
            <w:proofErr w:type="spellEnd"/>
            <w:r w:rsidR="00904F44" w:rsidRPr="00904F44">
              <w:rPr>
                <w:sz w:val="22"/>
                <w:szCs w:val="22"/>
                <w:lang w:val="lt-LT"/>
              </w:rPr>
              <w:t xml:space="preserve"> Šalims priimtinu terminu, po Užsakovo pateikto raštiško Darbų užsakymo, nepradės vykdyti darbų, būtų taikoma </w:t>
            </w:r>
            <w:r w:rsidR="005A17C7">
              <w:rPr>
                <w:sz w:val="22"/>
                <w:szCs w:val="22"/>
                <w:lang w:val="lt-LT"/>
              </w:rPr>
              <w:t>netesybos</w:t>
            </w:r>
            <w:r w:rsidR="00904F44" w:rsidRPr="00904F44">
              <w:rPr>
                <w:sz w:val="22"/>
                <w:szCs w:val="22"/>
                <w:lang w:val="lt-LT"/>
              </w:rPr>
              <w:t>.</w:t>
            </w:r>
          </w:p>
          <w:p w14:paraId="691C3EBD" w14:textId="77777777" w:rsidR="005279BC" w:rsidRDefault="005279BC" w:rsidP="00904F4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  <w:p w14:paraId="028606A4" w14:textId="052149E3" w:rsidR="00904F44" w:rsidRPr="00904F44" w:rsidRDefault="00904F44" w:rsidP="00904F4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904F44">
              <w:rPr>
                <w:sz w:val="22"/>
                <w:szCs w:val="22"/>
                <w:lang w:val="lt-LT"/>
              </w:rPr>
              <w:t>Atsižvelgdama į tai, kas išdėstyta, prašymas netenkinamas.</w:t>
            </w:r>
          </w:p>
          <w:p w14:paraId="5FF0E217" w14:textId="6AB97EB8" w:rsidR="00C52492" w:rsidRPr="001E19AA" w:rsidRDefault="00C52492" w:rsidP="000B1F33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  <w:p w14:paraId="371E88AA" w14:textId="77777777" w:rsidR="00C52492" w:rsidRPr="00AD171A" w:rsidRDefault="00C52492" w:rsidP="000B1F33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A259" w14:textId="51A049A9" w:rsidR="00C52492" w:rsidRPr="00633E37" w:rsidRDefault="00C52492" w:rsidP="000B1F33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CB7BD6">
              <w:rPr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</w:tr>
    </w:tbl>
    <w:p w14:paraId="29F267DA" w14:textId="77777777" w:rsidR="00C52492" w:rsidRPr="00633E37" w:rsidRDefault="00C52492" w:rsidP="00C52492">
      <w:pPr>
        <w:jc w:val="both"/>
        <w:rPr>
          <w:i/>
          <w:iCs/>
          <w:lang w:val="lt-LT"/>
        </w:rPr>
      </w:pPr>
    </w:p>
    <w:p w14:paraId="5386D941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</w:p>
    <w:p w14:paraId="77498241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</w:p>
    <w:p w14:paraId="5A16EA2D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C22B636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1AB504BE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lang w:val="lt-LT"/>
        </w:rPr>
        <w:t xml:space="preserve">Komisijos narė, </w:t>
      </w:r>
      <w:r w:rsidRPr="00633E37">
        <w:rPr>
          <w:rFonts w:eastAsia="MS Mincho"/>
          <w:lang w:val="lt-LT"/>
        </w:rPr>
        <w:t>vykdanti sekretorės funkcijas</w:t>
      </w:r>
    </w:p>
    <w:p w14:paraId="2D83BFAC" w14:textId="77777777" w:rsidR="00C52492" w:rsidRPr="001E19AA" w:rsidRDefault="00C52492" w:rsidP="00C52492">
      <w:pPr>
        <w:jc w:val="both"/>
        <w:rPr>
          <w:rFonts w:eastAsia="Lucida Sans Unicode"/>
          <w:kern w:val="1"/>
          <w:lang w:eastAsia="hi-IN" w:bidi="hi-IN"/>
        </w:rPr>
      </w:pPr>
      <w:proofErr w:type="spellStart"/>
      <w:r>
        <w:rPr>
          <w:rFonts w:eastAsia="Lucida Sans Unicode"/>
          <w:kern w:val="1"/>
          <w:lang w:val="lt-LT" w:eastAsia="hi-IN" w:bidi="hi-IN"/>
        </w:rPr>
        <w:t>Egl</w:t>
      </w:r>
      <w:proofErr w:type="spellEnd"/>
      <w:r>
        <w:rPr>
          <w:rFonts w:eastAsia="Lucida Sans Unicode"/>
          <w:kern w:val="1"/>
          <w:lang w:eastAsia="hi-IN" w:bidi="hi-IN"/>
        </w:rPr>
        <w:t>ė Matonienė</w:t>
      </w:r>
    </w:p>
    <w:p w14:paraId="325CEA60" w14:textId="77777777" w:rsidR="00C52492" w:rsidRPr="00633E37" w:rsidRDefault="00C52492" w:rsidP="00C52492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319823E4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</w:t>
      </w:r>
      <w:r>
        <w:rPr>
          <w:rFonts w:eastAsia="Lucida Sans Unicode"/>
          <w:kern w:val="1"/>
          <w:lang w:val="lt-LT" w:eastAsia="hi-IN" w:bidi="hi-IN"/>
        </w:rPr>
        <w:t>61</w:t>
      </w:r>
      <w:r w:rsidRPr="00633E37">
        <w:rPr>
          <w:rFonts w:eastAsia="Lucida Sans Unicode"/>
          <w:kern w:val="1"/>
          <w:lang w:val="lt-LT" w:eastAsia="hi-IN" w:bidi="hi-IN"/>
        </w:rPr>
        <w:t xml:space="preserve"> 5</w:t>
      </w:r>
      <w:r>
        <w:rPr>
          <w:rFonts w:eastAsia="Lucida Sans Unicode"/>
          <w:kern w:val="1"/>
          <w:lang w:val="lt-LT" w:eastAsia="hi-IN" w:bidi="hi-IN"/>
        </w:rPr>
        <w:t>02</w:t>
      </w:r>
      <w:r w:rsidRPr="00633E37">
        <w:rPr>
          <w:rFonts w:eastAsia="Lucida Sans Unicode"/>
          <w:kern w:val="1"/>
          <w:lang w:val="lt-LT" w:eastAsia="hi-IN" w:bidi="hi-IN"/>
        </w:rPr>
        <w:t xml:space="preserve"> </w:t>
      </w:r>
    </w:p>
    <w:p w14:paraId="34A5B274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6" w:history="1">
        <w:r w:rsidRPr="00754780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  </w:t>
      </w:r>
    </w:p>
    <w:p w14:paraId="53BBD0B3" w14:textId="77777777" w:rsidR="00C52492" w:rsidRPr="00633E37" w:rsidRDefault="00C52492" w:rsidP="00C52492">
      <w:pPr>
        <w:rPr>
          <w:color w:val="000000"/>
          <w:lang w:val="lt-LT"/>
        </w:rPr>
      </w:pPr>
    </w:p>
    <w:p w14:paraId="5194C746" w14:textId="77777777" w:rsidR="004109CA" w:rsidRDefault="004109CA"/>
    <w:sectPr w:rsidR="004109CA" w:rsidSect="00C52492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B127" w14:textId="77777777" w:rsidR="00A94C3E" w:rsidRDefault="00A94C3E">
      <w:r>
        <w:separator/>
      </w:r>
    </w:p>
  </w:endnote>
  <w:endnote w:type="continuationSeparator" w:id="0">
    <w:p w14:paraId="614B8C85" w14:textId="77777777" w:rsidR="00A94C3E" w:rsidRDefault="00A9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7EA" w14:textId="77777777" w:rsidR="00EB238B" w:rsidRDefault="00EB238B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B067" w14:textId="77777777" w:rsidR="00A94C3E" w:rsidRDefault="00A94C3E">
      <w:r>
        <w:separator/>
      </w:r>
    </w:p>
  </w:footnote>
  <w:footnote w:type="continuationSeparator" w:id="0">
    <w:p w14:paraId="4870BA6D" w14:textId="77777777" w:rsidR="00A94C3E" w:rsidRDefault="00A9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4495" w14:textId="77777777" w:rsidR="00EB238B" w:rsidRDefault="00EB238B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95BF906" wp14:editId="786D21C3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E95D0F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54"/>
    <w:rsid w:val="003B20ED"/>
    <w:rsid w:val="004109CA"/>
    <w:rsid w:val="005279BC"/>
    <w:rsid w:val="005A17C7"/>
    <w:rsid w:val="00904F44"/>
    <w:rsid w:val="00A56813"/>
    <w:rsid w:val="00A94C3E"/>
    <w:rsid w:val="00AD4A54"/>
    <w:rsid w:val="00C105B1"/>
    <w:rsid w:val="00C52492"/>
    <w:rsid w:val="00CB7BD6"/>
    <w:rsid w:val="00D16171"/>
    <w:rsid w:val="00D632DA"/>
    <w:rsid w:val="00EB238B"/>
    <w:rsid w:val="00F3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2908"/>
  <w15:chartTrackingRefBased/>
  <w15:docId w15:val="{EE81A650-9B9B-40C4-BFDE-343E6E0D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4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4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4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4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4A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4A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4A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4A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4A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4A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AD4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4A5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4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4A54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AD4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D4A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4A5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4A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4A5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C52492"/>
    <w:rPr>
      <w:u w:val="single"/>
    </w:rPr>
  </w:style>
  <w:style w:type="paragraph" w:customStyle="1" w:styleId="HeaderFooter">
    <w:name w:val="Header &amp; Footer"/>
    <w:rsid w:val="00C524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C524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52492"/>
  </w:style>
  <w:style w:type="character" w:styleId="Grietas">
    <w:name w:val="Strong"/>
    <w:basedOn w:val="Numatytasispastraiposriftas"/>
    <w:uiPriority w:val="22"/>
    <w:qFormat/>
    <w:rsid w:val="00C52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le.matoniene@utena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1645</Words>
  <Characters>939</Characters>
  <Application>Microsoft Office Word</Application>
  <DocSecurity>0</DocSecurity>
  <Lines>7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11</cp:revision>
  <dcterms:created xsi:type="dcterms:W3CDTF">2025-03-20T06:08:00Z</dcterms:created>
  <dcterms:modified xsi:type="dcterms:W3CDTF">2025-03-20T08:26:00Z</dcterms:modified>
</cp:coreProperties>
</file>