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C455" w14:textId="31BC10B9" w:rsidR="00027A8F" w:rsidRPr="006B4C08" w:rsidRDefault="00E07E42" w:rsidP="00E07E42">
      <w:pPr>
        <w:spacing w:after="0" w:line="240" w:lineRule="auto"/>
        <w:ind w:left="6379"/>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Lietuvos viešojo saugumo ir pagalbos tarnybų skaitmeninio mobiliojo radijo ryšio tinklo įrangos talpinimo paslaugų pirkimo užduoties </w:t>
      </w:r>
      <w:r w:rsidR="005013AA" w:rsidRPr="006B4C08">
        <w:rPr>
          <w:rFonts w:ascii="Times New Roman" w:eastAsia="Times New Roman" w:hAnsi="Times New Roman" w:cs="Times New Roman"/>
          <w:color w:val="000000"/>
          <w:sz w:val="24"/>
          <w:szCs w:val="24"/>
          <w:bdr w:val="none" w:sz="0" w:space="0" w:color="auto" w:frame="1"/>
        </w:rPr>
        <w:t>priedas</w:t>
      </w:r>
    </w:p>
    <w:p w14:paraId="45856979" w14:textId="77777777" w:rsidR="005013AA" w:rsidRDefault="005013AA" w:rsidP="006D4B8B">
      <w:pPr>
        <w:spacing w:after="0" w:line="240" w:lineRule="auto"/>
        <w:ind w:left="6379"/>
        <w:rPr>
          <w:rFonts w:ascii="Times New Roman" w:eastAsia="Times New Roman" w:hAnsi="Times New Roman" w:cs="Times New Roman"/>
          <w:color w:val="000000"/>
          <w:bdr w:val="none" w:sz="0" w:space="0" w:color="auto" w:frame="1"/>
        </w:rPr>
      </w:pPr>
    </w:p>
    <w:p w14:paraId="2E61842C" w14:textId="77777777" w:rsidR="005013AA" w:rsidRPr="005013AA" w:rsidRDefault="005013AA" w:rsidP="005013AA">
      <w:pPr>
        <w:spacing w:after="0" w:line="240" w:lineRule="auto"/>
        <w:ind w:left="6379"/>
        <w:rPr>
          <w:rFonts w:ascii="Times New Roman" w:eastAsia="Times New Roman" w:hAnsi="Times New Roman" w:cs="Times New Roman"/>
          <w:color w:val="000000"/>
          <w:bdr w:val="none" w:sz="0" w:space="0" w:color="auto" w:frame="1"/>
        </w:rPr>
      </w:pPr>
    </w:p>
    <w:p w14:paraId="2F46ED1C" w14:textId="29DC2DD1" w:rsidR="00985BCF" w:rsidRDefault="00E07E42" w:rsidP="006F6414">
      <w:pPr>
        <w:jc w:val="center"/>
        <w:rPr>
          <w:rFonts w:ascii="Times New Roman" w:eastAsia="Times New Roman" w:hAnsi="Times New Roman" w:cs="Times New Roman"/>
          <w:b/>
          <w:bCs/>
          <w:color w:val="000000"/>
          <w:bdr w:val="none" w:sz="0" w:space="0" w:color="auto" w:frame="1"/>
        </w:rPr>
      </w:pPr>
      <w:r w:rsidRPr="00E07E42">
        <w:rPr>
          <w:rFonts w:ascii="Times New Roman" w:eastAsia="Times New Roman" w:hAnsi="Times New Roman" w:cs="Times New Roman"/>
          <w:b/>
          <w:bCs/>
          <w:color w:val="000000"/>
          <w:bdr w:val="none" w:sz="0" w:space="0" w:color="auto" w:frame="1"/>
        </w:rPr>
        <w:t>LIETUVOS VIEŠOJO SAUGUMO IR PAGALBOS TARNYBŲ SKAITMENINIO MOBILIOJO RADIJO RYŠIO TINKLO ĮRANGOS TALPINIMO PASLAUGŲ</w:t>
      </w:r>
      <w:r>
        <w:rPr>
          <w:rFonts w:ascii="Times New Roman" w:eastAsia="Times New Roman" w:hAnsi="Times New Roman" w:cs="Times New Roman"/>
          <w:b/>
          <w:bCs/>
          <w:color w:val="000000"/>
          <w:bdr w:val="none" w:sz="0" w:space="0" w:color="auto" w:frame="1"/>
        </w:rPr>
        <w:t xml:space="preserve"> PIRKIMO</w:t>
      </w:r>
    </w:p>
    <w:p w14:paraId="25FE12AD" w14:textId="66FF51D5" w:rsidR="005D0F66" w:rsidRPr="006F6414" w:rsidRDefault="00D0250C" w:rsidP="006F6414">
      <w:pPr>
        <w:jc w:val="center"/>
        <w:rPr>
          <w:rFonts w:ascii="Times New Roman" w:hAnsi="Times New Roman" w:cs="Times New Roman"/>
          <w:b/>
          <w:bCs/>
        </w:rPr>
      </w:pPr>
      <w:r w:rsidRPr="006F6414">
        <w:rPr>
          <w:rFonts w:ascii="Times New Roman" w:hAnsi="Times New Roman" w:cs="Times New Roman"/>
          <w:b/>
          <w:bCs/>
        </w:rPr>
        <w:t>TECHNINĖ SPECIFIKACIJA</w:t>
      </w:r>
    </w:p>
    <w:p w14:paraId="2AED2435" w14:textId="26B5B550" w:rsidR="008C2117" w:rsidRPr="008C2117" w:rsidRDefault="22E69AB1" w:rsidP="005013AA">
      <w:pPr>
        <w:pStyle w:val="Sraopastraipa"/>
        <w:numPr>
          <w:ilvl w:val="0"/>
          <w:numId w:val="5"/>
        </w:numPr>
        <w:tabs>
          <w:tab w:val="left" w:pos="567"/>
          <w:tab w:val="left" w:pos="851"/>
          <w:tab w:val="left" w:pos="993"/>
        </w:tabs>
        <w:autoSpaceDE w:val="0"/>
        <w:autoSpaceDN w:val="0"/>
        <w:adjustRightInd w:val="0"/>
        <w:spacing w:after="0" w:line="240" w:lineRule="auto"/>
        <w:ind w:left="0" w:right="-142" w:firstLine="567"/>
        <w:jc w:val="both"/>
        <w:rPr>
          <w:rFonts w:ascii="Times New Roman" w:hAnsi="Times New Roman" w:cs="Times New Roman"/>
          <w:sz w:val="24"/>
          <w:szCs w:val="24"/>
        </w:rPr>
      </w:pPr>
      <w:r w:rsidRPr="10D75888">
        <w:rPr>
          <w:rFonts w:ascii="Times New Roman" w:hAnsi="Times New Roman" w:cs="Times New Roman"/>
          <w:sz w:val="24"/>
          <w:szCs w:val="24"/>
        </w:rPr>
        <w:t>Įsig</w:t>
      </w:r>
      <w:r w:rsidR="2490AE89" w:rsidRPr="10D75888">
        <w:rPr>
          <w:rFonts w:ascii="Times New Roman" w:hAnsi="Times New Roman" w:cs="Times New Roman"/>
          <w:sz w:val="24"/>
          <w:szCs w:val="24"/>
        </w:rPr>
        <w:t>y</w:t>
      </w:r>
      <w:r w:rsidRPr="10D75888">
        <w:rPr>
          <w:rFonts w:ascii="Times New Roman" w:hAnsi="Times New Roman" w:cs="Times New Roman"/>
          <w:sz w:val="24"/>
          <w:szCs w:val="24"/>
        </w:rPr>
        <w:t xml:space="preserve">jamos </w:t>
      </w:r>
      <w:r w:rsidR="2490AE89" w:rsidRPr="10D75888">
        <w:rPr>
          <w:rFonts w:asciiTheme="majorBidi" w:hAnsiTheme="majorBidi" w:cstheme="majorBidi"/>
          <w:sz w:val="24"/>
          <w:szCs w:val="24"/>
        </w:rPr>
        <w:t>Lietuvos viešojo saugumo ir pagalbos tarnybų skaitmeninio mobiliojo radijo ryšio tinklo (toliau – SMRRT) įrangos talpinimo paslaugos</w:t>
      </w:r>
      <w:r w:rsidR="70C4DA62" w:rsidRPr="10D75888">
        <w:rPr>
          <w:rFonts w:asciiTheme="majorBidi" w:hAnsiTheme="majorBidi" w:cstheme="majorBidi"/>
          <w:sz w:val="24"/>
          <w:szCs w:val="24"/>
        </w:rPr>
        <w:t xml:space="preserve"> (toliau – Pirkimo objektas)</w:t>
      </w:r>
      <w:r w:rsidR="6C09F2FC" w:rsidRPr="10D75888">
        <w:rPr>
          <w:rFonts w:asciiTheme="majorBidi" w:hAnsiTheme="majorBidi" w:cstheme="majorBidi"/>
          <w:sz w:val="24"/>
          <w:szCs w:val="24"/>
        </w:rPr>
        <w:t>:</w:t>
      </w:r>
    </w:p>
    <w:p w14:paraId="631ADABC" w14:textId="094C4D23" w:rsidR="004544A1" w:rsidRDefault="003C2CD8" w:rsidP="008C2117">
      <w:pPr>
        <w:pStyle w:val="Sraopastraipa"/>
        <w:numPr>
          <w:ilvl w:val="1"/>
          <w:numId w:val="5"/>
        </w:numPr>
        <w:tabs>
          <w:tab w:val="left" w:pos="993"/>
        </w:tabs>
        <w:autoSpaceDE w:val="0"/>
        <w:autoSpaceDN w:val="0"/>
        <w:adjustRightInd w:val="0"/>
        <w:spacing w:after="0" w:line="240" w:lineRule="auto"/>
        <w:ind w:left="0" w:right="-142" w:firstLine="567"/>
        <w:jc w:val="both"/>
        <w:rPr>
          <w:rFonts w:ascii="Times New Roman" w:hAnsi="Times New Roman" w:cs="Times New Roman"/>
          <w:sz w:val="24"/>
          <w:szCs w:val="24"/>
        </w:rPr>
      </w:pPr>
      <w:r w:rsidRPr="359D5D51">
        <w:rPr>
          <w:rFonts w:asciiTheme="majorBidi" w:hAnsiTheme="majorBidi" w:cstheme="majorBidi"/>
          <w:sz w:val="24"/>
          <w:szCs w:val="24"/>
        </w:rPr>
        <w:t xml:space="preserve"> </w:t>
      </w:r>
      <w:r w:rsidR="002958F8">
        <w:rPr>
          <w:rFonts w:asciiTheme="majorBidi" w:hAnsiTheme="majorBidi" w:cstheme="majorBidi"/>
          <w:sz w:val="24"/>
          <w:szCs w:val="24"/>
        </w:rPr>
        <w:t>Pirkimo objektas pavaizduotas lentelėje:</w:t>
      </w:r>
    </w:p>
    <w:tbl>
      <w:tblPr>
        <w:tblW w:w="13974" w:type="dxa"/>
        <w:tblInd w:w="574" w:type="dxa"/>
        <w:tblLayout w:type="fixed"/>
        <w:tblLook w:val="04A0" w:firstRow="1" w:lastRow="0" w:firstColumn="1" w:lastColumn="0" w:noHBand="0" w:noVBand="1"/>
      </w:tblPr>
      <w:tblGrid>
        <w:gridCol w:w="1065"/>
        <w:gridCol w:w="1936"/>
        <w:gridCol w:w="3260"/>
        <w:gridCol w:w="1111"/>
        <w:gridCol w:w="983"/>
        <w:gridCol w:w="1113"/>
        <w:gridCol w:w="1006"/>
        <w:gridCol w:w="959"/>
        <w:gridCol w:w="1151"/>
        <w:gridCol w:w="1390"/>
      </w:tblGrid>
      <w:tr w:rsidR="001D64DB" w:rsidRPr="00AE6EDE" w14:paraId="6D51CF68" w14:textId="77777777" w:rsidTr="001D64DB">
        <w:trPr>
          <w:trHeight w:val="300"/>
        </w:trPr>
        <w:tc>
          <w:tcPr>
            <w:tcW w:w="1065" w:type="dxa"/>
            <w:tcBorders>
              <w:top w:val="single" w:sz="4" w:space="0" w:color="auto"/>
              <w:left w:val="single" w:sz="4" w:space="0" w:color="auto"/>
              <w:bottom w:val="single" w:sz="4" w:space="0" w:color="auto"/>
              <w:right w:val="single" w:sz="4" w:space="0" w:color="auto"/>
            </w:tcBorders>
          </w:tcPr>
          <w:p w14:paraId="59E97558" w14:textId="77777777" w:rsidR="001D64DB" w:rsidRPr="00AE6EDE" w:rsidRDefault="001D64DB" w:rsidP="00714880">
            <w:pPr>
              <w:rPr>
                <w:rFonts w:ascii="Calibri Light" w:hAnsi="Calibri Light" w:cs="Calibri Light"/>
                <w:b/>
                <w:bCs/>
                <w:color w:val="000000"/>
                <w:sz w:val="20"/>
                <w:szCs w:val="20"/>
                <w:lang w:eastAsia="lt-LT"/>
              </w:rPr>
            </w:pPr>
            <w:r w:rsidRPr="00AE6EDE">
              <w:rPr>
                <w:rFonts w:ascii="Calibri Light" w:hAnsi="Calibri Light" w:cs="Calibri Light"/>
                <w:b/>
                <w:bCs/>
                <w:color w:val="000000"/>
                <w:sz w:val="20"/>
                <w:szCs w:val="20"/>
                <w:lang w:eastAsia="lt-LT"/>
              </w:rPr>
              <w:t>Eil. Nr.</w:t>
            </w:r>
          </w:p>
        </w:tc>
        <w:tc>
          <w:tcPr>
            <w:tcW w:w="1936" w:type="dxa"/>
            <w:tcBorders>
              <w:top w:val="single" w:sz="4" w:space="0" w:color="auto"/>
              <w:left w:val="nil"/>
              <w:bottom w:val="single" w:sz="4" w:space="0" w:color="auto"/>
              <w:right w:val="single" w:sz="4" w:space="0" w:color="auto"/>
            </w:tcBorders>
          </w:tcPr>
          <w:p w14:paraId="6C47A7CD" w14:textId="77777777" w:rsidR="001D64DB" w:rsidRPr="00AE6EDE" w:rsidRDefault="001D64DB" w:rsidP="00714880">
            <w:pPr>
              <w:jc w:val="center"/>
              <w:rPr>
                <w:rFonts w:ascii="Calibri Light" w:hAnsi="Calibri Light" w:cs="Calibri Light"/>
                <w:b/>
                <w:bCs/>
                <w:sz w:val="20"/>
                <w:szCs w:val="20"/>
                <w:lang w:eastAsia="lt-LT"/>
              </w:rPr>
            </w:pPr>
            <w:r w:rsidRPr="00AE6EDE">
              <w:rPr>
                <w:rFonts w:ascii="Calibri Light" w:hAnsi="Calibri Light" w:cs="Calibri Light"/>
                <w:b/>
                <w:bCs/>
                <w:sz w:val="20"/>
                <w:szCs w:val="20"/>
                <w:lang w:eastAsia="lt-LT"/>
              </w:rPr>
              <w:t>Koordinatės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3FD66D3" w14:textId="77777777" w:rsidR="001D64DB" w:rsidRPr="00AE6EDE" w:rsidRDefault="001D64DB" w:rsidP="00714880">
            <w:pPr>
              <w:jc w:val="center"/>
              <w:rPr>
                <w:rFonts w:ascii="Calibri Light" w:hAnsi="Calibri Light" w:cs="Calibri Light"/>
                <w:b/>
                <w:bCs/>
                <w:color w:val="000000"/>
                <w:sz w:val="20"/>
                <w:szCs w:val="20"/>
                <w:lang w:eastAsia="lt-LT"/>
              </w:rPr>
            </w:pPr>
            <w:r w:rsidRPr="00AE6EDE">
              <w:rPr>
                <w:rFonts w:ascii="Calibri Light" w:hAnsi="Calibri Light" w:cs="Calibri Light"/>
                <w:b/>
                <w:bCs/>
                <w:sz w:val="20"/>
                <w:szCs w:val="20"/>
                <w:lang w:eastAsia="lt-LT"/>
              </w:rPr>
              <w:t>SMRRT įrangos talpinimo vietos adresas su koordinatėmis</w:t>
            </w:r>
          </w:p>
        </w:tc>
        <w:tc>
          <w:tcPr>
            <w:tcW w:w="1111" w:type="dxa"/>
            <w:tcBorders>
              <w:top w:val="single" w:sz="4" w:space="0" w:color="auto"/>
              <w:left w:val="single" w:sz="4" w:space="0" w:color="auto"/>
              <w:bottom w:val="single" w:sz="4" w:space="0" w:color="auto"/>
              <w:right w:val="single" w:sz="4" w:space="0" w:color="auto"/>
            </w:tcBorders>
          </w:tcPr>
          <w:p w14:paraId="7101C7FB" w14:textId="77777777" w:rsidR="001D64DB" w:rsidRPr="00AE6EDE" w:rsidRDefault="001D64DB" w:rsidP="00714880">
            <w:pPr>
              <w:tabs>
                <w:tab w:val="left" w:pos="3461"/>
              </w:tabs>
              <w:jc w:val="center"/>
              <w:rPr>
                <w:rFonts w:ascii="Calibri Light" w:hAnsi="Calibri Light" w:cs="Calibri Light"/>
                <w:b/>
                <w:bCs/>
                <w:sz w:val="20"/>
                <w:szCs w:val="20"/>
                <w:lang w:eastAsia="lt-LT"/>
              </w:rPr>
            </w:pPr>
            <w:r w:rsidRPr="00AE6EDE">
              <w:rPr>
                <w:rFonts w:ascii="Calibri Light" w:hAnsi="Calibri Light" w:cs="Calibri Light"/>
                <w:b/>
                <w:bCs/>
                <w:sz w:val="20"/>
                <w:szCs w:val="20"/>
                <w:lang w:eastAsia="lt-LT"/>
              </w:rPr>
              <w:t>Modelis</w:t>
            </w:r>
          </w:p>
        </w:tc>
        <w:tc>
          <w:tcPr>
            <w:tcW w:w="983" w:type="dxa"/>
            <w:tcBorders>
              <w:top w:val="single" w:sz="4" w:space="0" w:color="auto"/>
              <w:left w:val="single" w:sz="4" w:space="0" w:color="auto"/>
              <w:bottom w:val="single" w:sz="4" w:space="0" w:color="auto"/>
              <w:right w:val="single" w:sz="4" w:space="0" w:color="auto"/>
            </w:tcBorders>
          </w:tcPr>
          <w:p w14:paraId="6C61E862" w14:textId="77777777" w:rsidR="001D64DB" w:rsidRPr="00AE6EDE" w:rsidRDefault="001D64DB" w:rsidP="00714880">
            <w:pPr>
              <w:tabs>
                <w:tab w:val="left" w:pos="3461"/>
              </w:tabs>
              <w:jc w:val="center"/>
              <w:rPr>
                <w:rFonts w:ascii="Calibri Light" w:hAnsi="Calibri Light" w:cs="Calibri Light"/>
                <w:b/>
                <w:bCs/>
                <w:sz w:val="20"/>
                <w:szCs w:val="20"/>
                <w:lang w:eastAsia="lt-LT"/>
              </w:rPr>
            </w:pPr>
            <w:r w:rsidRPr="00AE6EDE">
              <w:rPr>
                <w:rFonts w:ascii="Calibri Light" w:hAnsi="Calibri Light" w:cs="Calibri Light"/>
                <w:b/>
                <w:bCs/>
                <w:sz w:val="20"/>
                <w:szCs w:val="20"/>
                <w:lang w:eastAsia="lt-LT"/>
              </w:rPr>
              <w:t>TX/RX antenos vnt.</w:t>
            </w:r>
          </w:p>
        </w:tc>
        <w:tc>
          <w:tcPr>
            <w:tcW w:w="1113" w:type="dxa"/>
            <w:tcBorders>
              <w:top w:val="single" w:sz="4" w:space="0" w:color="auto"/>
              <w:left w:val="single" w:sz="4" w:space="0" w:color="auto"/>
              <w:bottom w:val="single" w:sz="4" w:space="0" w:color="auto"/>
              <w:right w:val="single" w:sz="4" w:space="0" w:color="auto"/>
            </w:tcBorders>
          </w:tcPr>
          <w:p w14:paraId="031CEFB7" w14:textId="77777777" w:rsidR="001D64DB" w:rsidRPr="00AE6EDE" w:rsidRDefault="001D64DB" w:rsidP="00714880">
            <w:pPr>
              <w:tabs>
                <w:tab w:val="left" w:pos="3461"/>
              </w:tabs>
              <w:jc w:val="center"/>
              <w:rPr>
                <w:rFonts w:ascii="Calibri Light" w:hAnsi="Calibri Light" w:cs="Calibri Light"/>
                <w:b/>
                <w:bCs/>
                <w:sz w:val="20"/>
                <w:szCs w:val="20"/>
                <w:lang w:eastAsia="lt-LT"/>
              </w:rPr>
            </w:pPr>
            <w:r w:rsidRPr="00AE6EDE">
              <w:rPr>
                <w:rFonts w:ascii="Calibri Light" w:hAnsi="Calibri Light" w:cs="Calibri Light"/>
                <w:b/>
                <w:bCs/>
                <w:sz w:val="20"/>
                <w:szCs w:val="20"/>
                <w:lang w:eastAsia="lt-LT"/>
              </w:rPr>
              <w:t>RRL antenos vnt.</w:t>
            </w:r>
          </w:p>
        </w:tc>
        <w:tc>
          <w:tcPr>
            <w:tcW w:w="1006" w:type="dxa"/>
            <w:tcBorders>
              <w:top w:val="single" w:sz="4" w:space="0" w:color="auto"/>
              <w:left w:val="single" w:sz="4" w:space="0" w:color="auto"/>
              <w:bottom w:val="single" w:sz="4" w:space="0" w:color="auto"/>
              <w:right w:val="single" w:sz="4" w:space="0" w:color="auto"/>
            </w:tcBorders>
          </w:tcPr>
          <w:p w14:paraId="0824F98E" w14:textId="77777777" w:rsidR="001D64DB" w:rsidRPr="00AE6EDE" w:rsidRDefault="001D64DB" w:rsidP="00714880">
            <w:pPr>
              <w:tabs>
                <w:tab w:val="left" w:pos="3461"/>
              </w:tabs>
              <w:jc w:val="center"/>
              <w:rPr>
                <w:rFonts w:ascii="Calibri Light" w:hAnsi="Calibri Light" w:cs="Calibri Light"/>
                <w:b/>
                <w:bCs/>
                <w:sz w:val="20"/>
                <w:szCs w:val="20"/>
                <w:lang w:eastAsia="lt-LT"/>
              </w:rPr>
            </w:pPr>
            <w:r w:rsidRPr="00AE6EDE">
              <w:rPr>
                <w:rFonts w:ascii="Calibri Light" w:hAnsi="Calibri Light" w:cs="Calibri Light"/>
                <w:b/>
                <w:bCs/>
                <w:sz w:val="20"/>
                <w:szCs w:val="20"/>
                <w:lang w:eastAsia="lt-LT"/>
              </w:rPr>
              <w:t>GPS antenos vnt.</w:t>
            </w:r>
          </w:p>
        </w:tc>
        <w:tc>
          <w:tcPr>
            <w:tcW w:w="959" w:type="dxa"/>
            <w:tcBorders>
              <w:top w:val="single" w:sz="4" w:space="0" w:color="auto"/>
              <w:left w:val="single" w:sz="4" w:space="0" w:color="auto"/>
              <w:bottom w:val="single" w:sz="4" w:space="0" w:color="auto"/>
              <w:right w:val="single" w:sz="4" w:space="0" w:color="auto"/>
            </w:tcBorders>
          </w:tcPr>
          <w:p w14:paraId="0D86674D" w14:textId="77777777" w:rsidR="001D64DB" w:rsidRPr="00AE6EDE" w:rsidRDefault="001D64DB" w:rsidP="00714880">
            <w:pPr>
              <w:tabs>
                <w:tab w:val="left" w:pos="3461"/>
              </w:tabs>
              <w:jc w:val="center"/>
              <w:rPr>
                <w:rFonts w:ascii="Calibri Light" w:hAnsi="Calibri Light" w:cs="Calibri Light"/>
                <w:b/>
                <w:bCs/>
                <w:sz w:val="20"/>
                <w:szCs w:val="20"/>
                <w:lang w:eastAsia="lt-LT"/>
              </w:rPr>
            </w:pPr>
            <w:r w:rsidRPr="00AE6EDE">
              <w:rPr>
                <w:rFonts w:ascii="Calibri Light" w:hAnsi="Calibri Light" w:cs="Calibri Light"/>
                <w:b/>
                <w:bCs/>
                <w:sz w:val="20"/>
                <w:szCs w:val="20"/>
                <w:lang w:eastAsia="lt-LT"/>
              </w:rPr>
              <w:t>Antenos aukštis (ne mažiau) m</w:t>
            </w:r>
          </w:p>
        </w:tc>
        <w:tc>
          <w:tcPr>
            <w:tcW w:w="1151" w:type="dxa"/>
            <w:tcBorders>
              <w:top w:val="single" w:sz="4" w:space="0" w:color="auto"/>
              <w:left w:val="single" w:sz="4" w:space="0" w:color="auto"/>
              <w:bottom w:val="single" w:sz="4" w:space="0" w:color="auto"/>
              <w:right w:val="single" w:sz="4" w:space="0" w:color="auto"/>
            </w:tcBorders>
          </w:tcPr>
          <w:p w14:paraId="7835AD9B" w14:textId="77777777" w:rsidR="001D64DB" w:rsidRPr="00AE6EDE" w:rsidRDefault="001D64DB" w:rsidP="00714880">
            <w:pPr>
              <w:tabs>
                <w:tab w:val="left" w:pos="3461"/>
              </w:tabs>
              <w:jc w:val="center"/>
              <w:rPr>
                <w:rFonts w:ascii="Calibri Light" w:hAnsi="Calibri Light" w:cs="Calibri Light"/>
                <w:b/>
                <w:bCs/>
                <w:sz w:val="20"/>
                <w:szCs w:val="20"/>
                <w:lang w:eastAsia="lt-LT"/>
              </w:rPr>
            </w:pPr>
            <w:r w:rsidRPr="00AE6EDE">
              <w:rPr>
                <w:rFonts w:ascii="Calibri Light" w:hAnsi="Calibri Light" w:cs="Calibri Light"/>
                <w:b/>
                <w:bCs/>
                <w:sz w:val="20"/>
                <w:szCs w:val="20"/>
                <w:lang w:eastAsia="lt-LT"/>
              </w:rPr>
              <w:t>Naudojama galia kW</w:t>
            </w:r>
          </w:p>
        </w:tc>
        <w:tc>
          <w:tcPr>
            <w:tcW w:w="1390" w:type="dxa"/>
            <w:tcBorders>
              <w:top w:val="single" w:sz="4" w:space="0" w:color="auto"/>
              <w:left w:val="single" w:sz="4" w:space="0" w:color="auto"/>
              <w:bottom w:val="single" w:sz="4" w:space="0" w:color="auto"/>
              <w:right w:val="single" w:sz="4" w:space="0" w:color="auto"/>
            </w:tcBorders>
          </w:tcPr>
          <w:p w14:paraId="3E52108D" w14:textId="77777777" w:rsidR="001D64DB" w:rsidRPr="00AE6EDE" w:rsidRDefault="001D64DB" w:rsidP="00714880">
            <w:pPr>
              <w:tabs>
                <w:tab w:val="left" w:pos="3461"/>
              </w:tabs>
              <w:jc w:val="center"/>
              <w:rPr>
                <w:rFonts w:ascii="Calibri Light" w:hAnsi="Calibri Light" w:cs="Calibri Light"/>
                <w:b/>
                <w:bCs/>
                <w:sz w:val="20"/>
                <w:szCs w:val="20"/>
                <w:lang w:eastAsia="lt-LT"/>
              </w:rPr>
            </w:pPr>
            <w:r w:rsidRPr="00AE6EDE">
              <w:rPr>
                <w:rFonts w:ascii="Calibri Light" w:hAnsi="Calibri Light" w:cs="Calibri Light"/>
                <w:b/>
                <w:bCs/>
                <w:sz w:val="20"/>
                <w:szCs w:val="20"/>
                <w:lang w:eastAsia="lt-LT"/>
              </w:rPr>
              <w:t>Pastabos</w:t>
            </w:r>
          </w:p>
        </w:tc>
      </w:tr>
      <w:tr w:rsidR="001D64DB" w:rsidRPr="00AE6EDE" w14:paraId="36E3FF19" w14:textId="77777777" w:rsidTr="001D64DB">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0DAA0E8" w14:textId="77777777" w:rsidR="001D64DB" w:rsidRPr="00AE6EDE" w:rsidRDefault="001D64DB" w:rsidP="001D64DB">
            <w:pPr>
              <w:pStyle w:val="Sraopastraipa"/>
              <w:numPr>
                <w:ilvl w:val="0"/>
                <w:numId w:val="8"/>
              </w:numPr>
              <w:tabs>
                <w:tab w:val="left" w:pos="360"/>
              </w:tabs>
              <w:rPr>
                <w:rFonts w:ascii="Calibri Light" w:hAnsi="Calibri Light" w:cs="Calibri Light"/>
                <w:color w:val="000000"/>
                <w:sz w:val="20"/>
                <w:szCs w:val="20"/>
                <w:lang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7E5BA29E" w14:textId="77777777" w:rsidR="001D64DB" w:rsidRPr="00AE6EDE" w:rsidRDefault="001D64DB" w:rsidP="00714880">
            <w:pPr>
              <w:tabs>
                <w:tab w:val="left" w:pos="1134"/>
                <w:tab w:val="left" w:pos="9630"/>
                <w:tab w:val="left" w:pos="9720"/>
              </w:tabs>
              <w:spacing w:line="360" w:lineRule="auto"/>
              <w:ind w:right="8"/>
              <w:rPr>
                <w:rFonts w:ascii="Calibri Light" w:hAnsi="Calibri Light" w:cs="Calibri Light"/>
                <w:sz w:val="20"/>
                <w:szCs w:val="20"/>
              </w:rPr>
            </w:pPr>
            <w:r w:rsidRPr="00AE6EDE">
              <w:rPr>
                <w:rFonts w:ascii="Calibri Light" w:hAnsi="Calibri Light" w:cs="Calibri Light"/>
                <w:sz w:val="20"/>
                <w:szCs w:val="20"/>
                <w:lang w:eastAsia="lt-LT"/>
              </w:rPr>
              <w:t>54.74653749, 25.33947234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A8C66" w14:textId="77777777" w:rsidR="001D64DB" w:rsidRPr="00AE6EDE" w:rsidRDefault="001D64DB" w:rsidP="00714880">
            <w:pPr>
              <w:rPr>
                <w:rFonts w:ascii="Calibri Light" w:hAnsi="Calibri Light" w:cs="Calibri Light"/>
                <w:sz w:val="20"/>
                <w:szCs w:val="20"/>
                <w:lang w:eastAsia="lt-LT"/>
              </w:rPr>
            </w:pPr>
            <w:r w:rsidRPr="00AE6EDE">
              <w:rPr>
                <w:rFonts w:ascii="Calibri Light" w:hAnsi="Calibri Light" w:cs="Calibri Light"/>
                <w:sz w:val="20"/>
                <w:szCs w:val="20"/>
                <w:lang w:eastAsia="lt-LT"/>
              </w:rPr>
              <w:t xml:space="preserve">Turniškių g., Turniškės. </w:t>
            </w:r>
          </w:p>
        </w:tc>
        <w:tc>
          <w:tcPr>
            <w:tcW w:w="1111" w:type="dxa"/>
            <w:tcBorders>
              <w:top w:val="single" w:sz="4" w:space="0" w:color="auto"/>
              <w:left w:val="single" w:sz="4" w:space="0" w:color="auto"/>
              <w:bottom w:val="single" w:sz="4" w:space="0" w:color="auto"/>
              <w:right w:val="single" w:sz="4" w:space="0" w:color="auto"/>
            </w:tcBorders>
          </w:tcPr>
          <w:p w14:paraId="67A90FA9" w14:textId="77777777" w:rsidR="001D64DB" w:rsidRPr="00AE6EDE" w:rsidRDefault="001D64DB" w:rsidP="00714880">
            <w:pPr>
              <w:tabs>
                <w:tab w:val="left" w:pos="3461"/>
              </w:tabs>
              <w:rPr>
                <w:rFonts w:ascii="Calibri Light" w:hAnsi="Calibri Light" w:cs="Calibri Light"/>
                <w:sz w:val="20"/>
                <w:szCs w:val="20"/>
                <w:lang w:eastAsia="lt-LT"/>
              </w:rPr>
            </w:pPr>
            <w:r w:rsidRPr="00AE6EDE">
              <w:rPr>
                <w:rFonts w:ascii="Calibri Light" w:hAnsi="Calibri Light" w:cs="Calibri Light"/>
                <w:sz w:val="20"/>
                <w:szCs w:val="20"/>
                <w:lang w:eastAsia="lt-LT"/>
              </w:rPr>
              <w:t>MTS2</w:t>
            </w:r>
          </w:p>
        </w:tc>
        <w:tc>
          <w:tcPr>
            <w:tcW w:w="983" w:type="dxa"/>
            <w:tcBorders>
              <w:top w:val="single" w:sz="4" w:space="0" w:color="auto"/>
              <w:left w:val="single" w:sz="4" w:space="0" w:color="auto"/>
              <w:bottom w:val="single" w:sz="4" w:space="0" w:color="auto"/>
              <w:right w:val="single" w:sz="4" w:space="0" w:color="auto"/>
            </w:tcBorders>
          </w:tcPr>
          <w:p w14:paraId="5BCAA879" w14:textId="77777777" w:rsidR="001D64DB" w:rsidRPr="00AE6EDE" w:rsidRDefault="001D64DB" w:rsidP="00714880">
            <w:pPr>
              <w:tabs>
                <w:tab w:val="left" w:pos="3461"/>
              </w:tabs>
              <w:rPr>
                <w:rFonts w:ascii="Calibri Light" w:hAnsi="Calibri Light" w:cs="Calibri Light"/>
                <w:sz w:val="20"/>
                <w:szCs w:val="20"/>
                <w:lang w:eastAsia="lt-LT"/>
              </w:rPr>
            </w:pPr>
            <w:r w:rsidRPr="00AE6EDE">
              <w:rPr>
                <w:rFonts w:ascii="Calibri Light" w:hAnsi="Calibri Light" w:cs="Calibri Light"/>
                <w:sz w:val="20"/>
                <w:szCs w:val="20"/>
                <w:lang w:eastAsia="lt-LT"/>
              </w:rPr>
              <w:t>3</w:t>
            </w:r>
          </w:p>
        </w:tc>
        <w:tc>
          <w:tcPr>
            <w:tcW w:w="1113" w:type="dxa"/>
            <w:tcBorders>
              <w:top w:val="single" w:sz="4" w:space="0" w:color="auto"/>
              <w:left w:val="single" w:sz="4" w:space="0" w:color="auto"/>
              <w:bottom w:val="single" w:sz="4" w:space="0" w:color="auto"/>
              <w:right w:val="single" w:sz="4" w:space="0" w:color="auto"/>
            </w:tcBorders>
          </w:tcPr>
          <w:p w14:paraId="08AE213F" w14:textId="77777777" w:rsidR="001D64DB" w:rsidRPr="00AE6EDE" w:rsidRDefault="001D64DB" w:rsidP="00714880">
            <w:pPr>
              <w:tabs>
                <w:tab w:val="left" w:pos="3461"/>
              </w:tabs>
              <w:rPr>
                <w:rFonts w:ascii="Calibri Light" w:hAnsi="Calibri Light" w:cs="Calibri Light"/>
                <w:sz w:val="20"/>
                <w:szCs w:val="20"/>
                <w:lang w:eastAsia="lt-LT"/>
              </w:rPr>
            </w:pPr>
          </w:p>
        </w:tc>
        <w:tc>
          <w:tcPr>
            <w:tcW w:w="1006" w:type="dxa"/>
            <w:tcBorders>
              <w:top w:val="single" w:sz="4" w:space="0" w:color="auto"/>
              <w:left w:val="single" w:sz="4" w:space="0" w:color="auto"/>
              <w:bottom w:val="single" w:sz="4" w:space="0" w:color="auto"/>
              <w:right w:val="single" w:sz="4" w:space="0" w:color="auto"/>
            </w:tcBorders>
          </w:tcPr>
          <w:p w14:paraId="1B3E27F5" w14:textId="77777777" w:rsidR="001D64DB" w:rsidRPr="00AE6EDE" w:rsidRDefault="001D64DB" w:rsidP="00714880">
            <w:pPr>
              <w:tabs>
                <w:tab w:val="left" w:pos="3461"/>
              </w:tabs>
              <w:rPr>
                <w:rFonts w:ascii="Calibri Light" w:hAnsi="Calibri Light" w:cs="Calibri Light"/>
                <w:sz w:val="20"/>
                <w:szCs w:val="20"/>
                <w:lang w:eastAsia="lt-LT"/>
              </w:rPr>
            </w:pPr>
            <w:r w:rsidRPr="00AE6EDE">
              <w:rPr>
                <w:rFonts w:ascii="Calibri Light" w:hAnsi="Calibri Light" w:cs="Calibri Light"/>
                <w:sz w:val="20"/>
                <w:szCs w:val="20"/>
                <w:lang w:eastAsia="lt-LT"/>
              </w:rPr>
              <w:t>1</w:t>
            </w:r>
          </w:p>
        </w:tc>
        <w:tc>
          <w:tcPr>
            <w:tcW w:w="959" w:type="dxa"/>
            <w:tcBorders>
              <w:top w:val="single" w:sz="4" w:space="0" w:color="auto"/>
              <w:left w:val="single" w:sz="4" w:space="0" w:color="auto"/>
              <w:bottom w:val="single" w:sz="4" w:space="0" w:color="auto"/>
              <w:right w:val="single" w:sz="4" w:space="0" w:color="auto"/>
            </w:tcBorders>
          </w:tcPr>
          <w:p w14:paraId="3A8FB314" w14:textId="77777777" w:rsidR="001D64DB" w:rsidRPr="00AE6EDE" w:rsidRDefault="001D64DB" w:rsidP="00714880">
            <w:pPr>
              <w:tabs>
                <w:tab w:val="left" w:pos="3461"/>
              </w:tabs>
              <w:rPr>
                <w:rFonts w:ascii="Calibri Light" w:hAnsi="Calibri Light" w:cs="Calibri Light"/>
                <w:sz w:val="20"/>
                <w:szCs w:val="20"/>
                <w:lang w:eastAsia="lt-LT"/>
              </w:rPr>
            </w:pPr>
            <w:r w:rsidRPr="00AE6EDE">
              <w:rPr>
                <w:rFonts w:ascii="Calibri Light" w:hAnsi="Calibri Light" w:cs="Calibri Light"/>
                <w:sz w:val="20"/>
                <w:szCs w:val="20"/>
                <w:lang w:eastAsia="lt-LT"/>
              </w:rPr>
              <w:t>28</w:t>
            </w:r>
          </w:p>
        </w:tc>
        <w:tc>
          <w:tcPr>
            <w:tcW w:w="1151" w:type="dxa"/>
            <w:tcBorders>
              <w:top w:val="single" w:sz="4" w:space="0" w:color="auto"/>
              <w:left w:val="single" w:sz="4" w:space="0" w:color="auto"/>
              <w:bottom w:val="single" w:sz="4" w:space="0" w:color="auto"/>
              <w:right w:val="single" w:sz="4" w:space="0" w:color="auto"/>
            </w:tcBorders>
          </w:tcPr>
          <w:p w14:paraId="35D5CE46" w14:textId="77777777" w:rsidR="001D64DB" w:rsidRPr="00AE6EDE" w:rsidRDefault="001D64DB" w:rsidP="00714880">
            <w:pPr>
              <w:tabs>
                <w:tab w:val="left" w:pos="3461"/>
              </w:tabs>
              <w:rPr>
                <w:rFonts w:ascii="Calibri Light" w:hAnsi="Calibri Light" w:cs="Calibri Light"/>
                <w:sz w:val="20"/>
                <w:szCs w:val="20"/>
                <w:lang w:eastAsia="lt-LT"/>
              </w:rPr>
            </w:pPr>
            <w:r w:rsidRPr="00AE6EDE">
              <w:rPr>
                <w:rFonts w:ascii="Calibri Light" w:hAnsi="Calibri Light" w:cs="Calibri Light"/>
                <w:sz w:val="20"/>
                <w:szCs w:val="20"/>
                <w:lang w:eastAsia="lt-LT"/>
              </w:rPr>
              <w:t>3</w:t>
            </w:r>
          </w:p>
        </w:tc>
        <w:tc>
          <w:tcPr>
            <w:tcW w:w="1390" w:type="dxa"/>
            <w:tcBorders>
              <w:top w:val="single" w:sz="4" w:space="0" w:color="auto"/>
              <w:left w:val="single" w:sz="4" w:space="0" w:color="auto"/>
              <w:bottom w:val="single" w:sz="4" w:space="0" w:color="auto"/>
              <w:right w:val="single" w:sz="4" w:space="0" w:color="auto"/>
            </w:tcBorders>
          </w:tcPr>
          <w:p w14:paraId="66571C42" w14:textId="3F7B3859" w:rsidR="001D64DB" w:rsidRPr="00AE6EDE" w:rsidRDefault="001D64DB" w:rsidP="00714880">
            <w:pPr>
              <w:tabs>
                <w:tab w:val="left" w:pos="3461"/>
              </w:tabs>
              <w:rPr>
                <w:rFonts w:ascii="Calibri Light" w:hAnsi="Calibri Light" w:cs="Calibri Light"/>
                <w:sz w:val="20"/>
                <w:szCs w:val="20"/>
                <w:lang w:eastAsia="lt-LT"/>
              </w:rPr>
            </w:pPr>
          </w:p>
        </w:tc>
      </w:tr>
      <w:tr w:rsidR="001D64DB" w:rsidRPr="00AE6EDE" w14:paraId="6AF5B33E" w14:textId="77777777" w:rsidTr="001D64DB">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50A1B92" w14:textId="77777777" w:rsidR="001D64DB" w:rsidRPr="00AE6EDE" w:rsidRDefault="001D64DB" w:rsidP="001D64DB">
            <w:pPr>
              <w:pStyle w:val="Sraopastraipa"/>
              <w:numPr>
                <w:ilvl w:val="0"/>
                <w:numId w:val="8"/>
              </w:numPr>
              <w:tabs>
                <w:tab w:val="left" w:pos="360"/>
              </w:tabs>
              <w:rPr>
                <w:rFonts w:ascii="Calibri Light" w:hAnsi="Calibri Light" w:cs="Calibri Light"/>
                <w:color w:val="000000"/>
                <w:sz w:val="20"/>
                <w:szCs w:val="20"/>
                <w:lang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5FD07F29" w14:textId="77777777" w:rsidR="001D64DB" w:rsidRPr="00AE6EDE" w:rsidRDefault="001D64DB" w:rsidP="00714880">
            <w:pPr>
              <w:tabs>
                <w:tab w:val="left" w:pos="1134"/>
                <w:tab w:val="left" w:pos="9630"/>
                <w:tab w:val="left" w:pos="9720"/>
              </w:tabs>
              <w:spacing w:line="360" w:lineRule="auto"/>
              <w:ind w:right="8"/>
              <w:rPr>
                <w:rFonts w:ascii="Calibri Light" w:hAnsi="Calibri Light" w:cs="Calibri Light"/>
                <w:sz w:val="20"/>
                <w:szCs w:val="20"/>
              </w:rPr>
            </w:pPr>
            <w:r w:rsidRPr="00AE6EDE">
              <w:rPr>
                <w:rFonts w:ascii="Calibri Light" w:hAnsi="Calibri Light" w:cs="Calibri Light"/>
                <w:color w:val="000000"/>
                <w:sz w:val="20"/>
                <w:szCs w:val="20"/>
                <w:lang w:eastAsia="lt-LT"/>
              </w:rPr>
              <w:t>54.65301785, 25.14912474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B40E7" w14:textId="77777777" w:rsidR="001D64DB" w:rsidRPr="00AE6EDE" w:rsidRDefault="001D64DB" w:rsidP="00714880">
            <w:pPr>
              <w:rPr>
                <w:rFonts w:ascii="Calibri Light" w:hAnsi="Calibri Light" w:cs="Calibri Light"/>
                <w:color w:val="000000"/>
                <w:sz w:val="20"/>
                <w:szCs w:val="20"/>
                <w:lang w:eastAsia="lt-LT"/>
              </w:rPr>
            </w:pPr>
            <w:r w:rsidRPr="00AE6EDE">
              <w:rPr>
                <w:rFonts w:ascii="Calibri Light" w:hAnsi="Calibri Light" w:cs="Calibri Light"/>
                <w:color w:val="000000"/>
                <w:sz w:val="20"/>
                <w:szCs w:val="20"/>
                <w:lang w:eastAsia="lt-LT"/>
              </w:rPr>
              <w:t>Kirtimų g. 11, Vilnius.</w:t>
            </w:r>
          </w:p>
        </w:tc>
        <w:tc>
          <w:tcPr>
            <w:tcW w:w="1111" w:type="dxa"/>
            <w:tcBorders>
              <w:top w:val="single" w:sz="4" w:space="0" w:color="auto"/>
              <w:left w:val="single" w:sz="4" w:space="0" w:color="auto"/>
              <w:bottom w:val="single" w:sz="4" w:space="0" w:color="auto"/>
              <w:right w:val="single" w:sz="4" w:space="0" w:color="auto"/>
            </w:tcBorders>
            <w:vAlign w:val="center"/>
          </w:tcPr>
          <w:p w14:paraId="79C9E7FF"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1D6189F"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3</w:t>
            </w:r>
          </w:p>
        </w:tc>
        <w:tc>
          <w:tcPr>
            <w:tcW w:w="1113" w:type="dxa"/>
            <w:tcBorders>
              <w:top w:val="single" w:sz="4" w:space="0" w:color="auto"/>
              <w:left w:val="single" w:sz="4" w:space="0" w:color="auto"/>
              <w:bottom w:val="single" w:sz="4" w:space="0" w:color="auto"/>
              <w:right w:val="single" w:sz="4" w:space="0" w:color="auto"/>
            </w:tcBorders>
            <w:vAlign w:val="center"/>
          </w:tcPr>
          <w:p w14:paraId="1D7B76B0"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1</w:t>
            </w:r>
          </w:p>
        </w:tc>
        <w:tc>
          <w:tcPr>
            <w:tcW w:w="1006" w:type="dxa"/>
            <w:tcBorders>
              <w:top w:val="single" w:sz="4" w:space="0" w:color="auto"/>
              <w:left w:val="single" w:sz="4" w:space="0" w:color="auto"/>
              <w:bottom w:val="single" w:sz="4" w:space="0" w:color="auto"/>
              <w:right w:val="single" w:sz="4" w:space="0" w:color="auto"/>
            </w:tcBorders>
            <w:vAlign w:val="center"/>
          </w:tcPr>
          <w:p w14:paraId="2484F922"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1</w:t>
            </w:r>
          </w:p>
        </w:tc>
        <w:tc>
          <w:tcPr>
            <w:tcW w:w="959" w:type="dxa"/>
            <w:tcBorders>
              <w:top w:val="single" w:sz="4" w:space="0" w:color="auto"/>
              <w:left w:val="single" w:sz="4" w:space="0" w:color="auto"/>
              <w:bottom w:val="single" w:sz="4" w:space="0" w:color="auto"/>
              <w:right w:val="single" w:sz="4" w:space="0" w:color="auto"/>
            </w:tcBorders>
            <w:vAlign w:val="center"/>
          </w:tcPr>
          <w:p w14:paraId="1C5653DD"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55</w:t>
            </w:r>
          </w:p>
        </w:tc>
        <w:tc>
          <w:tcPr>
            <w:tcW w:w="1151" w:type="dxa"/>
            <w:tcBorders>
              <w:top w:val="single" w:sz="4" w:space="0" w:color="auto"/>
              <w:left w:val="single" w:sz="4" w:space="0" w:color="auto"/>
              <w:bottom w:val="single" w:sz="4" w:space="0" w:color="auto"/>
              <w:right w:val="single" w:sz="4" w:space="0" w:color="auto"/>
            </w:tcBorders>
          </w:tcPr>
          <w:p w14:paraId="36DBF5D7"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20"/>
                <w:szCs w:val="20"/>
                <w:lang w:eastAsia="lt-LT"/>
              </w:rPr>
              <w:t>3</w:t>
            </w:r>
          </w:p>
        </w:tc>
        <w:tc>
          <w:tcPr>
            <w:tcW w:w="1390" w:type="dxa"/>
            <w:tcBorders>
              <w:top w:val="single" w:sz="4" w:space="0" w:color="auto"/>
              <w:left w:val="single" w:sz="4" w:space="0" w:color="auto"/>
              <w:bottom w:val="single" w:sz="4" w:space="0" w:color="auto"/>
              <w:right w:val="single" w:sz="4" w:space="0" w:color="auto"/>
            </w:tcBorders>
          </w:tcPr>
          <w:p w14:paraId="2F73078F" w14:textId="752D89AB" w:rsidR="001D64DB" w:rsidRPr="00AE6EDE" w:rsidRDefault="001D64DB" w:rsidP="00714880">
            <w:pPr>
              <w:tabs>
                <w:tab w:val="left" w:pos="3461"/>
              </w:tabs>
              <w:rPr>
                <w:rFonts w:ascii="Calibri Light" w:hAnsi="Calibri Light" w:cs="Calibri Light"/>
                <w:color w:val="000000"/>
                <w:sz w:val="20"/>
                <w:szCs w:val="20"/>
                <w:lang w:eastAsia="lt-LT"/>
              </w:rPr>
            </w:pPr>
          </w:p>
        </w:tc>
      </w:tr>
      <w:tr w:rsidR="001D64DB" w:rsidRPr="00AE6EDE" w14:paraId="0327BB98" w14:textId="77777777" w:rsidTr="001D64DB">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CE7E4CE" w14:textId="77777777" w:rsidR="001D64DB" w:rsidRPr="00AE6EDE" w:rsidRDefault="001D64DB" w:rsidP="001D64DB">
            <w:pPr>
              <w:pStyle w:val="Sraopastraipa"/>
              <w:numPr>
                <w:ilvl w:val="0"/>
                <w:numId w:val="8"/>
              </w:numPr>
              <w:tabs>
                <w:tab w:val="left" w:pos="360"/>
              </w:tabs>
              <w:rPr>
                <w:rFonts w:ascii="Calibri Light" w:hAnsi="Calibri Light" w:cs="Calibri Light"/>
                <w:color w:val="000000"/>
                <w:sz w:val="20"/>
                <w:szCs w:val="20"/>
                <w:lang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57418A34" w14:textId="77777777" w:rsidR="001D64DB" w:rsidRPr="00AE6EDE" w:rsidRDefault="001D64DB" w:rsidP="00714880">
            <w:pPr>
              <w:tabs>
                <w:tab w:val="left" w:pos="1134"/>
                <w:tab w:val="left" w:pos="9630"/>
                <w:tab w:val="left" w:pos="9720"/>
              </w:tabs>
              <w:spacing w:line="360" w:lineRule="auto"/>
              <w:ind w:right="8"/>
              <w:rPr>
                <w:rFonts w:ascii="Calibri Light" w:hAnsi="Calibri Light" w:cs="Calibri Light"/>
                <w:sz w:val="20"/>
                <w:szCs w:val="20"/>
              </w:rPr>
            </w:pPr>
            <w:r w:rsidRPr="00AE6EDE">
              <w:rPr>
                <w:rFonts w:ascii="Calibri Light" w:hAnsi="Calibri Light" w:cs="Calibri Light"/>
                <w:color w:val="000000"/>
                <w:sz w:val="20"/>
                <w:szCs w:val="20"/>
                <w:lang w:eastAsia="lt-LT"/>
              </w:rPr>
              <w:t>55.71811697, 21.94953482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FBECA" w14:textId="77777777" w:rsidR="001D64DB" w:rsidRPr="00AE6EDE" w:rsidRDefault="001D64DB" w:rsidP="00714880">
            <w:pPr>
              <w:rPr>
                <w:rFonts w:ascii="Calibri Light" w:hAnsi="Calibri Light" w:cs="Calibri Light"/>
                <w:color w:val="000000"/>
                <w:sz w:val="20"/>
                <w:szCs w:val="20"/>
                <w:lang w:eastAsia="lt-LT"/>
              </w:rPr>
            </w:pPr>
            <w:proofErr w:type="spellStart"/>
            <w:r w:rsidRPr="00AE6EDE">
              <w:rPr>
                <w:rFonts w:ascii="Calibri Light" w:hAnsi="Calibri Light" w:cs="Calibri Light"/>
                <w:color w:val="000000"/>
                <w:sz w:val="20"/>
                <w:szCs w:val="20"/>
                <w:lang w:eastAsia="lt-LT"/>
              </w:rPr>
              <w:t>Vatušių</w:t>
            </w:r>
            <w:proofErr w:type="spellEnd"/>
            <w:r w:rsidRPr="00AE6EDE">
              <w:rPr>
                <w:rFonts w:ascii="Calibri Light" w:hAnsi="Calibri Light" w:cs="Calibri Light"/>
                <w:color w:val="000000"/>
                <w:sz w:val="20"/>
                <w:szCs w:val="20"/>
                <w:lang w:eastAsia="lt-LT"/>
              </w:rPr>
              <w:t xml:space="preserve"> g. 6A, Rietavas, Plungės r.  </w:t>
            </w:r>
          </w:p>
        </w:tc>
        <w:tc>
          <w:tcPr>
            <w:tcW w:w="1111" w:type="dxa"/>
            <w:tcBorders>
              <w:top w:val="single" w:sz="4" w:space="0" w:color="auto"/>
              <w:left w:val="single" w:sz="4" w:space="0" w:color="auto"/>
              <w:bottom w:val="single" w:sz="4" w:space="0" w:color="auto"/>
              <w:right w:val="single" w:sz="4" w:space="0" w:color="auto"/>
            </w:tcBorders>
            <w:vAlign w:val="center"/>
          </w:tcPr>
          <w:p w14:paraId="621CCC49"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5D5FFC3"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2</w:t>
            </w:r>
          </w:p>
        </w:tc>
        <w:tc>
          <w:tcPr>
            <w:tcW w:w="1113" w:type="dxa"/>
            <w:tcBorders>
              <w:top w:val="single" w:sz="4" w:space="0" w:color="auto"/>
              <w:left w:val="single" w:sz="4" w:space="0" w:color="auto"/>
              <w:bottom w:val="single" w:sz="4" w:space="0" w:color="auto"/>
              <w:right w:val="single" w:sz="4" w:space="0" w:color="auto"/>
            </w:tcBorders>
            <w:vAlign w:val="center"/>
          </w:tcPr>
          <w:p w14:paraId="7DC19D40"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1</w:t>
            </w:r>
          </w:p>
        </w:tc>
        <w:tc>
          <w:tcPr>
            <w:tcW w:w="1006" w:type="dxa"/>
            <w:tcBorders>
              <w:top w:val="single" w:sz="4" w:space="0" w:color="auto"/>
              <w:left w:val="single" w:sz="4" w:space="0" w:color="auto"/>
              <w:bottom w:val="single" w:sz="4" w:space="0" w:color="auto"/>
              <w:right w:val="single" w:sz="4" w:space="0" w:color="auto"/>
            </w:tcBorders>
            <w:vAlign w:val="center"/>
          </w:tcPr>
          <w:p w14:paraId="07BA900C"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1</w:t>
            </w:r>
          </w:p>
        </w:tc>
        <w:tc>
          <w:tcPr>
            <w:tcW w:w="959" w:type="dxa"/>
            <w:tcBorders>
              <w:top w:val="single" w:sz="4" w:space="0" w:color="auto"/>
              <w:left w:val="single" w:sz="4" w:space="0" w:color="auto"/>
              <w:bottom w:val="single" w:sz="4" w:space="0" w:color="auto"/>
              <w:right w:val="single" w:sz="4" w:space="0" w:color="auto"/>
            </w:tcBorders>
            <w:vAlign w:val="center"/>
          </w:tcPr>
          <w:p w14:paraId="1B34D023"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62</w:t>
            </w:r>
          </w:p>
        </w:tc>
        <w:tc>
          <w:tcPr>
            <w:tcW w:w="1151" w:type="dxa"/>
            <w:tcBorders>
              <w:top w:val="single" w:sz="4" w:space="0" w:color="auto"/>
              <w:left w:val="single" w:sz="4" w:space="0" w:color="auto"/>
              <w:bottom w:val="single" w:sz="4" w:space="0" w:color="auto"/>
              <w:right w:val="single" w:sz="4" w:space="0" w:color="auto"/>
            </w:tcBorders>
          </w:tcPr>
          <w:p w14:paraId="542195E5"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20"/>
                <w:szCs w:val="20"/>
                <w:lang w:eastAsia="lt-LT"/>
              </w:rPr>
              <w:t>3</w:t>
            </w:r>
          </w:p>
        </w:tc>
        <w:tc>
          <w:tcPr>
            <w:tcW w:w="1390" w:type="dxa"/>
            <w:tcBorders>
              <w:top w:val="single" w:sz="4" w:space="0" w:color="auto"/>
              <w:left w:val="single" w:sz="4" w:space="0" w:color="auto"/>
              <w:bottom w:val="single" w:sz="4" w:space="0" w:color="auto"/>
              <w:right w:val="single" w:sz="4" w:space="0" w:color="auto"/>
            </w:tcBorders>
          </w:tcPr>
          <w:p w14:paraId="27806176" w14:textId="6F074F11" w:rsidR="001D64DB" w:rsidRPr="00AE6EDE" w:rsidRDefault="001D64DB" w:rsidP="00714880">
            <w:pPr>
              <w:tabs>
                <w:tab w:val="left" w:pos="3461"/>
              </w:tabs>
              <w:rPr>
                <w:rFonts w:ascii="Calibri Light" w:hAnsi="Calibri Light" w:cs="Calibri Light"/>
                <w:color w:val="000000"/>
                <w:sz w:val="20"/>
                <w:szCs w:val="20"/>
                <w:lang w:eastAsia="lt-LT"/>
              </w:rPr>
            </w:pPr>
          </w:p>
        </w:tc>
      </w:tr>
      <w:tr w:rsidR="001D64DB" w:rsidRPr="00AE6EDE" w14:paraId="62D30294" w14:textId="77777777" w:rsidTr="001D64DB">
        <w:trPr>
          <w:trHeight w:val="300"/>
        </w:trPr>
        <w:tc>
          <w:tcPr>
            <w:tcW w:w="1065" w:type="dxa"/>
            <w:tcBorders>
              <w:top w:val="single" w:sz="4" w:space="0" w:color="auto"/>
              <w:left w:val="single" w:sz="4" w:space="0" w:color="auto"/>
              <w:bottom w:val="single" w:sz="4" w:space="0" w:color="auto"/>
              <w:right w:val="single" w:sz="4" w:space="0" w:color="auto"/>
            </w:tcBorders>
            <w:tcFitText/>
          </w:tcPr>
          <w:p w14:paraId="16D336B5" w14:textId="77777777" w:rsidR="001D64DB" w:rsidRPr="00AE6EDE" w:rsidRDefault="001D64DB" w:rsidP="001D64DB">
            <w:pPr>
              <w:numPr>
                <w:ilvl w:val="0"/>
                <w:numId w:val="8"/>
              </w:numPr>
              <w:tabs>
                <w:tab w:val="left" w:pos="360"/>
              </w:tabs>
              <w:spacing w:line="252" w:lineRule="auto"/>
              <w:jc w:val="both"/>
              <w:rPr>
                <w:rFonts w:ascii="Calibri Light" w:hAnsi="Calibri Light" w:cs="Calibri Light"/>
                <w:color w:val="000000"/>
                <w:sz w:val="20"/>
                <w:szCs w:val="20"/>
                <w:lang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3FE66BAF" w14:textId="77777777" w:rsidR="001D64DB" w:rsidRPr="00AE6EDE" w:rsidRDefault="001D64DB" w:rsidP="00714880">
            <w:pPr>
              <w:tabs>
                <w:tab w:val="left" w:pos="1134"/>
                <w:tab w:val="left" w:pos="9630"/>
                <w:tab w:val="left" w:pos="9720"/>
              </w:tabs>
              <w:spacing w:line="360" w:lineRule="auto"/>
              <w:ind w:right="8"/>
              <w:rPr>
                <w:rFonts w:ascii="Calibri Light" w:hAnsi="Calibri Light" w:cs="Calibri Light"/>
                <w:sz w:val="20"/>
                <w:szCs w:val="20"/>
              </w:rPr>
            </w:pPr>
            <w:r w:rsidRPr="00AE6EDE">
              <w:rPr>
                <w:rFonts w:ascii="Calibri Light" w:hAnsi="Calibri Light" w:cs="Calibri Light"/>
                <w:color w:val="000000"/>
                <w:sz w:val="20"/>
                <w:szCs w:val="20"/>
                <w:lang w:eastAsia="lt-LT"/>
              </w:rPr>
              <w:t>54.64313876, 25.05690877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DFFAE" w14:textId="77777777" w:rsidR="001D64DB" w:rsidRPr="00AE6EDE" w:rsidRDefault="001D64DB" w:rsidP="00714880">
            <w:pPr>
              <w:rPr>
                <w:rFonts w:ascii="Calibri Light" w:hAnsi="Calibri Light" w:cs="Calibri Light"/>
                <w:color w:val="000000"/>
                <w:sz w:val="20"/>
                <w:szCs w:val="20"/>
                <w:lang w:eastAsia="lt-LT"/>
              </w:rPr>
            </w:pPr>
            <w:r w:rsidRPr="00AE6EDE">
              <w:rPr>
                <w:rFonts w:ascii="Calibri Light" w:hAnsi="Calibri Light" w:cs="Calibri Light"/>
                <w:color w:val="000000"/>
                <w:sz w:val="20"/>
                <w:szCs w:val="20"/>
                <w:lang w:eastAsia="lt-LT"/>
              </w:rPr>
              <w:t>Lentvario m., Kęstučio g. 1.</w:t>
            </w:r>
          </w:p>
        </w:tc>
        <w:tc>
          <w:tcPr>
            <w:tcW w:w="1111" w:type="dxa"/>
            <w:tcBorders>
              <w:top w:val="single" w:sz="4" w:space="0" w:color="auto"/>
              <w:left w:val="single" w:sz="4" w:space="0" w:color="auto"/>
              <w:bottom w:val="single" w:sz="4" w:space="0" w:color="auto"/>
              <w:right w:val="single" w:sz="4" w:space="0" w:color="auto"/>
            </w:tcBorders>
            <w:vAlign w:val="center"/>
          </w:tcPr>
          <w:p w14:paraId="41B55ABF"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5673B8F"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2</w:t>
            </w:r>
          </w:p>
        </w:tc>
        <w:tc>
          <w:tcPr>
            <w:tcW w:w="1113" w:type="dxa"/>
            <w:tcBorders>
              <w:top w:val="single" w:sz="4" w:space="0" w:color="auto"/>
              <w:left w:val="single" w:sz="4" w:space="0" w:color="auto"/>
              <w:bottom w:val="single" w:sz="4" w:space="0" w:color="auto"/>
              <w:right w:val="single" w:sz="4" w:space="0" w:color="auto"/>
            </w:tcBorders>
            <w:vAlign w:val="center"/>
          </w:tcPr>
          <w:p w14:paraId="4464C58D"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2</w:t>
            </w:r>
          </w:p>
        </w:tc>
        <w:tc>
          <w:tcPr>
            <w:tcW w:w="1006" w:type="dxa"/>
            <w:tcBorders>
              <w:top w:val="single" w:sz="4" w:space="0" w:color="auto"/>
              <w:left w:val="single" w:sz="4" w:space="0" w:color="auto"/>
              <w:bottom w:val="single" w:sz="4" w:space="0" w:color="auto"/>
              <w:right w:val="single" w:sz="4" w:space="0" w:color="auto"/>
            </w:tcBorders>
            <w:vAlign w:val="center"/>
          </w:tcPr>
          <w:p w14:paraId="68FB7B93"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1</w:t>
            </w:r>
          </w:p>
        </w:tc>
        <w:tc>
          <w:tcPr>
            <w:tcW w:w="959" w:type="dxa"/>
            <w:tcBorders>
              <w:top w:val="single" w:sz="4" w:space="0" w:color="auto"/>
              <w:left w:val="single" w:sz="4" w:space="0" w:color="auto"/>
              <w:bottom w:val="single" w:sz="4" w:space="0" w:color="auto"/>
              <w:right w:val="single" w:sz="4" w:space="0" w:color="auto"/>
            </w:tcBorders>
            <w:vAlign w:val="center"/>
          </w:tcPr>
          <w:p w14:paraId="12C0AFF0"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16"/>
                <w:szCs w:val="16"/>
              </w:rPr>
              <w:t>62</w:t>
            </w:r>
          </w:p>
        </w:tc>
        <w:tc>
          <w:tcPr>
            <w:tcW w:w="1151" w:type="dxa"/>
            <w:tcBorders>
              <w:top w:val="single" w:sz="4" w:space="0" w:color="auto"/>
              <w:left w:val="single" w:sz="4" w:space="0" w:color="auto"/>
              <w:bottom w:val="single" w:sz="4" w:space="0" w:color="auto"/>
              <w:right w:val="single" w:sz="4" w:space="0" w:color="auto"/>
            </w:tcBorders>
          </w:tcPr>
          <w:p w14:paraId="052A557F" w14:textId="77777777" w:rsidR="001D64DB" w:rsidRPr="00AE6EDE" w:rsidRDefault="001D64DB" w:rsidP="00714880">
            <w:pPr>
              <w:tabs>
                <w:tab w:val="left" w:pos="3461"/>
              </w:tabs>
              <w:rPr>
                <w:rFonts w:ascii="Calibri Light" w:hAnsi="Calibri Light" w:cs="Calibri Light"/>
                <w:color w:val="000000"/>
                <w:sz w:val="20"/>
                <w:szCs w:val="20"/>
                <w:lang w:eastAsia="lt-LT"/>
              </w:rPr>
            </w:pPr>
            <w:r w:rsidRPr="00AE6EDE">
              <w:rPr>
                <w:rFonts w:ascii="Calibri Light" w:hAnsi="Calibri Light" w:cs="Calibri Light"/>
                <w:color w:val="000000"/>
                <w:sz w:val="20"/>
                <w:szCs w:val="20"/>
                <w:lang w:eastAsia="lt-LT"/>
              </w:rPr>
              <w:t>3</w:t>
            </w:r>
          </w:p>
        </w:tc>
        <w:tc>
          <w:tcPr>
            <w:tcW w:w="1390" w:type="dxa"/>
            <w:tcBorders>
              <w:top w:val="single" w:sz="4" w:space="0" w:color="auto"/>
              <w:left w:val="single" w:sz="4" w:space="0" w:color="auto"/>
              <w:bottom w:val="single" w:sz="4" w:space="0" w:color="auto"/>
              <w:right w:val="single" w:sz="4" w:space="0" w:color="auto"/>
            </w:tcBorders>
          </w:tcPr>
          <w:p w14:paraId="441E8B4E" w14:textId="06713963" w:rsidR="001D64DB" w:rsidRPr="00AE6EDE" w:rsidRDefault="001D64DB" w:rsidP="00714880">
            <w:pPr>
              <w:tabs>
                <w:tab w:val="left" w:pos="3461"/>
              </w:tabs>
              <w:rPr>
                <w:rFonts w:ascii="Calibri Light" w:hAnsi="Calibri Light" w:cs="Calibri Light"/>
                <w:color w:val="000000"/>
                <w:sz w:val="20"/>
                <w:szCs w:val="20"/>
                <w:lang w:eastAsia="lt-LT"/>
              </w:rPr>
            </w:pPr>
          </w:p>
        </w:tc>
      </w:tr>
    </w:tbl>
    <w:p w14:paraId="58699F25" w14:textId="77777777" w:rsidR="009D3805" w:rsidRDefault="009D3805" w:rsidP="009D3805">
      <w:pPr>
        <w:tabs>
          <w:tab w:val="left" w:pos="1843"/>
        </w:tabs>
        <w:autoSpaceDE w:val="0"/>
        <w:autoSpaceDN w:val="0"/>
        <w:adjustRightInd w:val="0"/>
        <w:spacing w:after="0" w:line="240" w:lineRule="auto"/>
        <w:ind w:right="-142"/>
        <w:jc w:val="both"/>
        <w:rPr>
          <w:rFonts w:ascii="Times New Roman" w:hAnsi="Times New Roman" w:cs="Times New Roman"/>
          <w:sz w:val="24"/>
          <w:szCs w:val="24"/>
        </w:rPr>
      </w:pPr>
    </w:p>
    <w:p w14:paraId="359A9067" w14:textId="77777777" w:rsidR="009D3805" w:rsidRPr="009D3805" w:rsidRDefault="009D3805" w:rsidP="009D3805">
      <w:pPr>
        <w:tabs>
          <w:tab w:val="left" w:pos="1843"/>
        </w:tabs>
        <w:autoSpaceDE w:val="0"/>
        <w:autoSpaceDN w:val="0"/>
        <w:adjustRightInd w:val="0"/>
        <w:spacing w:after="0" w:line="240" w:lineRule="auto"/>
        <w:ind w:right="-142"/>
        <w:jc w:val="both"/>
        <w:rPr>
          <w:rFonts w:ascii="Times New Roman" w:hAnsi="Times New Roman" w:cs="Times New Roman"/>
          <w:sz w:val="24"/>
          <w:szCs w:val="24"/>
        </w:rPr>
      </w:pPr>
    </w:p>
    <w:p w14:paraId="594851B0" w14:textId="77777777" w:rsidR="00E021FF" w:rsidRDefault="001C4AC5" w:rsidP="006E34A6">
      <w:pPr>
        <w:pStyle w:val="Sraopastraipa"/>
        <w:numPr>
          <w:ilvl w:val="1"/>
          <w:numId w:val="5"/>
        </w:numPr>
        <w:tabs>
          <w:tab w:val="left" w:pos="1276"/>
        </w:tabs>
        <w:autoSpaceDE w:val="0"/>
        <w:autoSpaceDN w:val="0"/>
        <w:adjustRightInd w:val="0"/>
        <w:spacing w:after="0" w:line="24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 xml:space="preserve">Pirkimo objekto lentelės skiltyse </w:t>
      </w:r>
      <w:r w:rsidR="00F20619">
        <w:rPr>
          <w:rFonts w:ascii="Times New Roman" w:hAnsi="Times New Roman" w:cs="Times New Roman"/>
          <w:sz w:val="24"/>
          <w:szCs w:val="24"/>
        </w:rPr>
        <w:t xml:space="preserve">„Modelis“, “TX/RX antenos“, „RRL antenos“, GPS antenos“, „Antenos aukštis“, „Naudojama galia“ apibūdina talpinamos </w:t>
      </w:r>
      <w:r w:rsidR="00E021FF">
        <w:rPr>
          <w:rFonts w:ascii="Times New Roman" w:hAnsi="Times New Roman" w:cs="Times New Roman"/>
          <w:sz w:val="24"/>
          <w:szCs w:val="24"/>
        </w:rPr>
        <w:t>įrangos pagrindines charakteristikas, kurios yra:</w:t>
      </w:r>
    </w:p>
    <w:p w14:paraId="29EDE440" w14:textId="4CA69D24" w:rsidR="00505976" w:rsidRDefault="00505976" w:rsidP="00E021FF">
      <w:pPr>
        <w:pStyle w:val="Sraopastraipa"/>
        <w:numPr>
          <w:ilvl w:val="2"/>
          <w:numId w:val="5"/>
        </w:numPr>
        <w:tabs>
          <w:tab w:val="left" w:pos="1276"/>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SMRRT(MTS2) talpinamos įrangos komplektas, kurios parametrai ir reikalavimai:</w:t>
      </w:r>
    </w:p>
    <w:p w14:paraId="265A3069" w14:textId="5B1140BB" w:rsidR="00505976" w:rsidRDefault="2696BC40" w:rsidP="00E021F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10D75888">
        <w:rPr>
          <w:rFonts w:ascii="Times New Roman" w:hAnsi="Times New Roman" w:cs="Times New Roman"/>
          <w:sz w:val="24"/>
          <w:szCs w:val="24"/>
        </w:rPr>
        <w:lastRenderedPageBreak/>
        <w:t>bazinė stotis MTS</w:t>
      </w:r>
      <w:r w:rsidR="14400E55" w:rsidRPr="10D75888">
        <w:rPr>
          <w:rFonts w:ascii="Times New Roman" w:hAnsi="Times New Roman" w:cs="Times New Roman"/>
          <w:sz w:val="24"/>
          <w:szCs w:val="24"/>
        </w:rPr>
        <w:t>2</w:t>
      </w:r>
      <w:r w:rsidRPr="10D75888">
        <w:rPr>
          <w:rFonts w:ascii="Times New Roman" w:hAnsi="Times New Roman" w:cs="Times New Roman"/>
          <w:sz w:val="24"/>
          <w:szCs w:val="24"/>
        </w:rPr>
        <w:t>,  1154 mm x 772 mm x 1221 mm (h) ir 950 kg svorio, montuojama bokšto apačioje ant žemės, pajungiant TX/RX antenas;</w:t>
      </w:r>
    </w:p>
    <w:p w14:paraId="4C9B2229" w14:textId="44EC2EE2" w:rsidR="00762C8F" w:rsidRDefault="00762C8F" w:rsidP="00762C8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762C8F">
        <w:rPr>
          <w:rFonts w:ascii="Times New Roman" w:hAnsi="Times New Roman" w:cs="Times New Roman"/>
          <w:sz w:val="24"/>
          <w:szCs w:val="24"/>
        </w:rPr>
        <w:t xml:space="preserve">Siuntimo ir priėmimo antenoms prijungti prie BS naudojami koaksialiniai kabeliai. Kabeliai klojami stiebo konstrukcijomis ir </w:t>
      </w:r>
      <w:proofErr w:type="spellStart"/>
      <w:r w:rsidRPr="00762C8F">
        <w:rPr>
          <w:rFonts w:ascii="Times New Roman" w:hAnsi="Times New Roman" w:cs="Times New Roman"/>
          <w:sz w:val="24"/>
          <w:szCs w:val="24"/>
        </w:rPr>
        <w:t>anteniniais</w:t>
      </w:r>
      <w:proofErr w:type="spellEnd"/>
      <w:r w:rsidRPr="00762C8F">
        <w:rPr>
          <w:rFonts w:ascii="Times New Roman" w:hAnsi="Times New Roman" w:cs="Times New Roman"/>
          <w:sz w:val="24"/>
          <w:szCs w:val="24"/>
        </w:rPr>
        <w:t xml:space="preserve"> laikikliais.</w:t>
      </w:r>
    </w:p>
    <w:p w14:paraId="6CFFF8B8" w14:textId="63CFA27B" w:rsidR="00505976" w:rsidRDefault="00505976" w:rsidP="00E021F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8C2117">
        <w:rPr>
          <w:rFonts w:ascii="Times New Roman" w:hAnsi="Times New Roman" w:cs="Times New Roman"/>
          <w:sz w:val="24"/>
          <w:szCs w:val="24"/>
        </w:rPr>
        <w:t>bazinės stoties MTS</w:t>
      </w:r>
      <w:r>
        <w:rPr>
          <w:rFonts w:ascii="Times New Roman" w:hAnsi="Times New Roman" w:cs="Times New Roman"/>
          <w:sz w:val="24"/>
          <w:szCs w:val="24"/>
        </w:rPr>
        <w:t>2</w:t>
      </w:r>
      <w:r w:rsidRPr="008C2117">
        <w:rPr>
          <w:rFonts w:ascii="Times New Roman" w:hAnsi="Times New Roman" w:cs="Times New Roman"/>
          <w:sz w:val="24"/>
          <w:szCs w:val="24"/>
        </w:rPr>
        <w:t xml:space="preserve"> sunaudojamas elektros galingumas – iki </w:t>
      </w:r>
      <w:r>
        <w:rPr>
          <w:rFonts w:ascii="Times New Roman" w:hAnsi="Times New Roman" w:cs="Times New Roman"/>
          <w:sz w:val="24"/>
          <w:szCs w:val="24"/>
        </w:rPr>
        <w:t>3</w:t>
      </w:r>
      <w:r w:rsidRPr="008C2117">
        <w:rPr>
          <w:rFonts w:ascii="Times New Roman" w:hAnsi="Times New Roman" w:cs="Times New Roman"/>
          <w:sz w:val="24"/>
          <w:szCs w:val="24"/>
        </w:rPr>
        <w:t xml:space="preserve"> kWh</w:t>
      </w:r>
      <w:r>
        <w:rPr>
          <w:rFonts w:ascii="Times New Roman" w:hAnsi="Times New Roman" w:cs="Times New Roman"/>
          <w:sz w:val="24"/>
          <w:szCs w:val="24"/>
        </w:rPr>
        <w:t>;</w:t>
      </w:r>
    </w:p>
    <w:p w14:paraId="32F59D1C" w14:textId="022055FF" w:rsidR="00505976" w:rsidRDefault="71DD972B" w:rsidP="00E021F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10D75888">
        <w:rPr>
          <w:rFonts w:ascii="Times New Roman" w:hAnsi="Times New Roman" w:cs="Times New Roman"/>
          <w:sz w:val="24"/>
          <w:szCs w:val="24"/>
        </w:rPr>
        <w:t>TX/RX antenos (2 vnt.</w:t>
      </w:r>
      <w:r w:rsidR="004E0E33">
        <w:rPr>
          <w:rFonts w:ascii="Times New Roman" w:hAnsi="Times New Roman" w:cs="Times New Roman"/>
          <w:sz w:val="24"/>
          <w:szCs w:val="24"/>
        </w:rPr>
        <w:t>, o miestuose – 3 vnt.</w:t>
      </w:r>
      <w:r w:rsidRPr="10D75888">
        <w:rPr>
          <w:rFonts w:ascii="Times New Roman" w:hAnsi="Times New Roman" w:cs="Times New Roman"/>
          <w:sz w:val="24"/>
          <w:szCs w:val="24"/>
        </w:rPr>
        <w:t>) turi būti sumontuotos bokšte ne žemiau ne žemiau nei nurodyta p. 1.1 lentelės skiltyje „Antenos aukštis“ nuo žemės paviršiaus, tačiau ne aukščiau nei nurodytas dydis metrais plius 20 m. GPS antenos (1 vnt.) gali būti  montuojamos žemiau, tačiau saugiu aukščiu nuo žemės paviršiaus</w:t>
      </w:r>
      <w:r w:rsidR="2696BC40" w:rsidRPr="10D75888">
        <w:rPr>
          <w:rFonts w:ascii="Times New Roman" w:hAnsi="Times New Roman" w:cs="Times New Roman"/>
          <w:sz w:val="24"/>
          <w:szCs w:val="24"/>
        </w:rPr>
        <w:t>;</w:t>
      </w:r>
    </w:p>
    <w:p w14:paraId="04495A5E" w14:textId="36647EFF" w:rsidR="000D09AB" w:rsidRDefault="000D09AB" w:rsidP="00E021F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430062">
        <w:rPr>
          <w:rFonts w:ascii="Times New Roman" w:hAnsi="Times New Roman" w:cs="Times New Roman"/>
          <w:sz w:val="24"/>
          <w:szCs w:val="24"/>
        </w:rPr>
        <w:t>TX/RX anten</w:t>
      </w:r>
      <w:r>
        <w:rPr>
          <w:rFonts w:ascii="Times New Roman" w:hAnsi="Times New Roman" w:cs="Times New Roman"/>
          <w:sz w:val="24"/>
          <w:szCs w:val="24"/>
        </w:rPr>
        <w:t>ų</w:t>
      </w:r>
      <w:r w:rsidRPr="00430062">
        <w:rPr>
          <w:rFonts w:ascii="Times New Roman" w:hAnsi="Times New Roman" w:cs="Times New Roman"/>
          <w:sz w:val="24"/>
          <w:szCs w:val="24"/>
        </w:rPr>
        <w:t xml:space="preserve"> neturi užstoti aukšti pastatai ar medžia</w:t>
      </w:r>
      <w:r>
        <w:rPr>
          <w:rFonts w:ascii="Times New Roman" w:hAnsi="Times New Roman" w:cs="Times New Roman"/>
          <w:sz w:val="24"/>
          <w:szCs w:val="24"/>
        </w:rPr>
        <w:t>i;</w:t>
      </w:r>
    </w:p>
    <w:p w14:paraId="1399152A" w14:textId="4868BFEC" w:rsidR="00505976" w:rsidRPr="008C2117" w:rsidRDefault="00505976" w:rsidP="00E021F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8C2117">
        <w:rPr>
          <w:rFonts w:ascii="Times New Roman" w:hAnsi="Times New Roman" w:cs="Times New Roman"/>
          <w:sz w:val="24"/>
          <w:szCs w:val="24"/>
        </w:rPr>
        <w:t>Antenų svoris su laikikliais – apie 103 kg</w:t>
      </w:r>
      <w:r w:rsidR="005C57D8">
        <w:rPr>
          <w:rFonts w:ascii="Times New Roman" w:hAnsi="Times New Roman" w:cs="Times New Roman"/>
          <w:sz w:val="24"/>
          <w:szCs w:val="24"/>
          <w:lang w:val="fr-FR"/>
        </w:rPr>
        <w:t>.</w:t>
      </w:r>
    </w:p>
    <w:p w14:paraId="695A5B05" w14:textId="3890D211" w:rsidR="005245C8" w:rsidRDefault="71DD972B" w:rsidP="005245C8">
      <w:pPr>
        <w:pStyle w:val="Sraopastraipa"/>
        <w:numPr>
          <w:ilvl w:val="1"/>
          <w:numId w:val="5"/>
        </w:numPr>
        <w:tabs>
          <w:tab w:val="left" w:pos="1276"/>
        </w:tabs>
        <w:autoSpaceDE w:val="0"/>
        <w:autoSpaceDN w:val="0"/>
        <w:adjustRightInd w:val="0"/>
        <w:spacing w:after="0" w:line="240" w:lineRule="auto"/>
        <w:ind w:left="0" w:right="-142" w:firstLine="567"/>
        <w:jc w:val="both"/>
        <w:rPr>
          <w:rFonts w:ascii="Times New Roman" w:hAnsi="Times New Roman" w:cs="Times New Roman"/>
          <w:sz w:val="24"/>
          <w:szCs w:val="24"/>
        </w:rPr>
      </w:pPr>
      <w:r w:rsidRPr="10D75888">
        <w:rPr>
          <w:rFonts w:ascii="Times New Roman" w:hAnsi="Times New Roman" w:cs="Times New Roman"/>
          <w:sz w:val="24"/>
          <w:szCs w:val="24"/>
        </w:rPr>
        <w:t>Pirkimo objekto lentelės skiltyje „Pastabos“ nurodomi atvejai, kai vienoje vietoje turėtų būti talpinami 2 (du) SMRRT į</w:t>
      </w:r>
      <w:r w:rsidR="6E32D104" w:rsidRPr="10D75888">
        <w:rPr>
          <w:rFonts w:ascii="Times New Roman" w:hAnsi="Times New Roman" w:cs="Times New Roman"/>
          <w:sz w:val="24"/>
          <w:szCs w:val="24"/>
        </w:rPr>
        <w:t>rangos komplekta</w:t>
      </w:r>
      <w:r w:rsidRPr="10D75888">
        <w:rPr>
          <w:rFonts w:ascii="Times New Roman" w:hAnsi="Times New Roman" w:cs="Times New Roman"/>
          <w:sz w:val="24"/>
          <w:szCs w:val="24"/>
        </w:rPr>
        <w:t>i</w:t>
      </w:r>
      <w:r w:rsidR="74D07CEB" w:rsidRPr="10D75888">
        <w:rPr>
          <w:rFonts w:ascii="Times New Roman" w:hAnsi="Times New Roman" w:cs="Times New Roman"/>
          <w:sz w:val="24"/>
          <w:szCs w:val="24"/>
        </w:rPr>
        <w:t>, kurio vieno iš jų antena bus nukreipta į viršų.</w:t>
      </w:r>
    </w:p>
    <w:p w14:paraId="5D51A8E6" w14:textId="1CB4A338" w:rsidR="064A3F82" w:rsidRDefault="064A3F82" w:rsidP="10D75888">
      <w:pPr>
        <w:pStyle w:val="Sraopastraipa"/>
        <w:numPr>
          <w:ilvl w:val="1"/>
          <w:numId w:val="5"/>
        </w:numPr>
        <w:tabs>
          <w:tab w:val="left" w:pos="1276"/>
        </w:tabs>
        <w:spacing w:after="0" w:line="240" w:lineRule="auto"/>
        <w:ind w:left="0" w:right="-142" w:firstLine="567"/>
        <w:jc w:val="both"/>
        <w:rPr>
          <w:rFonts w:ascii="Times New Roman" w:hAnsi="Times New Roman" w:cs="Times New Roman"/>
          <w:sz w:val="24"/>
          <w:szCs w:val="24"/>
        </w:rPr>
      </w:pPr>
      <w:r w:rsidRPr="10D75888">
        <w:rPr>
          <w:rFonts w:ascii="Times New Roman" w:hAnsi="Times New Roman" w:cs="Times New Roman"/>
          <w:sz w:val="24"/>
          <w:szCs w:val="24"/>
        </w:rPr>
        <w:t xml:space="preserve">Pripažinus laimėtojų Tiekėją, kurio </w:t>
      </w:r>
      <w:r w:rsidR="23582549" w:rsidRPr="10D75888">
        <w:rPr>
          <w:rFonts w:ascii="Times New Roman" w:hAnsi="Times New Roman" w:cs="Times New Roman"/>
          <w:sz w:val="24"/>
          <w:szCs w:val="24"/>
        </w:rPr>
        <w:t xml:space="preserve">turte nebuvo sumontuota </w:t>
      </w:r>
      <w:r w:rsidR="241DE94F" w:rsidRPr="10D75888">
        <w:rPr>
          <w:rFonts w:ascii="Times New Roman" w:hAnsi="Times New Roman" w:cs="Times New Roman"/>
          <w:sz w:val="24"/>
          <w:szCs w:val="24"/>
        </w:rPr>
        <w:t>SMRRT įranga, kuri</w:t>
      </w:r>
      <w:r w:rsidR="0EA2B1A0" w:rsidRPr="10D75888">
        <w:rPr>
          <w:rFonts w:ascii="Times New Roman" w:hAnsi="Times New Roman" w:cs="Times New Roman"/>
          <w:sz w:val="24"/>
          <w:szCs w:val="24"/>
        </w:rPr>
        <w:t xml:space="preserve"> yra sumontuota kito juridinio asmens turte, esančio </w:t>
      </w:r>
      <w:r w:rsidR="01F486E2" w:rsidRPr="10D75888">
        <w:rPr>
          <w:rFonts w:ascii="Times New Roman" w:hAnsi="Times New Roman" w:cs="Times New Roman"/>
          <w:sz w:val="24"/>
          <w:szCs w:val="24"/>
        </w:rPr>
        <w:t xml:space="preserve">toje teritorijoje,  </w:t>
      </w:r>
      <w:r w:rsidR="1E74685A" w:rsidRPr="10D75888">
        <w:rPr>
          <w:rFonts w:ascii="Times New Roman" w:hAnsi="Times New Roman" w:cs="Times New Roman"/>
          <w:sz w:val="24"/>
          <w:szCs w:val="24"/>
        </w:rPr>
        <w:t xml:space="preserve">dėl kurios </w:t>
      </w:r>
      <w:r w:rsidR="40A082B9" w:rsidRPr="10D75888">
        <w:rPr>
          <w:rFonts w:ascii="Times New Roman" w:hAnsi="Times New Roman" w:cs="Times New Roman"/>
          <w:sz w:val="24"/>
          <w:szCs w:val="24"/>
        </w:rPr>
        <w:t xml:space="preserve">įvyko </w:t>
      </w:r>
      <w:r w:rsidR="0A7D5EFC" w:rsidRPr="10D75888">
        <w:rPr>
          <w:rFonts w:ascii="Times New Roman" w:hAnsi="Times New Roman" w:cs="Times New Roman"/>
          <w:sz w:val="24"/>
          <w:szCs w:val="24"/>
        </w:rPr>
        <w:t xml:space="preserve">Pirkimo objekto </w:t>
      </w:r>
      <w:r w:rsidR="40A082B9" w:rsidRPr="10D75888">
        <w:rPr>
          <w:rFonts w:ascii="Times New Roman" w:hAnsi="Times New Roman" w:cs="Times New Roman"/>
          <w:sz w:val="24"/>
          <w:szCs w:val="24"/>
        </w:rPr>
        <w:t xml:space="preserve">pirkimas, </w:t>
      </w:r>
      <w:r w:rsidR="6E14B074" w:rsidRPr="10D75888">
        <w:rPr>
          <w:rFonts w:ascii="Times New Roman" w:hAnsi="Times New Roman" w:cs="Times New Roman"/>
          <w:sz w:val="24"/>
          <w:szCs w:val="24"/>
        </w:rPr>
        <w:t>Tiekėjas</w:t>
      </w:r>
      <w:r w:rsidR="40A082B9" w:rsidRPr="10D75888">
        <w:rPr>
          <w:rFonts w:ascii="Times New Roman" w:hAnsi="Times New Roman" w:cs="Times New Roman"/>
          <w:sz w:val="24"/>
          <w:szCs w:val="24"/>
        </w:rPr>
        <w:t xml:space="preserve"> savo jėgomis ir kaštais išmontuoja SMRRT įrang</w:t>
      </w:r>
      <w:r w:rsidR="39555D65" w:rsidRPr="10D75888">
        <w:rPr>
          <w:rFonts w:ascii="Times New Roman" w:hAnsi="Times New Roman" w:cs="Times New Roman"/>
          <w:sz w:val="24"/>
          <w:szCs w:val="24"/>
        </w:rPr>
        <w:t>ą</w:t>
      </w:r>
      <w:r w:rsidR="40A082B9" w:rsidRPr="10D75888">
        <w:rPr>
          <w:rFonts w:ascii="Times New Roman" w:hAnsi="Times New Roman" w:cs="Times New Roman"/>
          <w:sz w:val="24"/>
          <w:szCs w:val="24"/>
        </w:rPr>
        <w:t xml:space="preserve"> </w:t>
      </w:r>
      <w:r w:rsidR="7C5BC202" w:rsidRPr="10D75888">
        <w:rPr>
          <w:rFonts w:ascii="Times New Roman" w:hAnsi="Times New Roman" w:cs="Times New Roman"/>
          <w:sz w:val="24"/>
          <w:szCs w:val="24"/>
        </w:rPr>
        <w:t>iš esamos jos montavimo vietos, sumontuoja</w:t>
      </w:r>
      <w:r w:rsidR="30DE39A0" w:rsidRPr="10D75888">
        <w:rPr>
          <w:rFonts w:ascii="Times New Roman" w:hAnsi="Times New Roman" w:cs="Times New Roman"/>
          <w:sz w:val="24"/>
          <w:szCs w:val="24"/>
        </w:rPr>
        <w:t xml:space="preserve"> ją savo turte ir </w:t>
      </w:r>
      <w:r w:rsidR="402C93B2" w:rsidRPr="10D75888">
        <w:rPr>
          <w:rFonts w:ascii="Times New Roman" w:hAnsi="Times New Roman" w:cs="Times New Roman"/>
          <w:sz w:val="24"/>
          <w:szCs w:val="24"/>
        </w:rPr>
        <w:t>apmoka integravimo į SMRRT darbus</w:t>
      </w:r>
      <w:r w:rsidR="30DE39A0" w:rsidRPr="10D75888">
        <w:rPr>
          <w:rFonts w:ascii="Times New Roman" w:hAnsi="Times New Roman" w:cs="Times New Roman"/>
          <w:sz w:val="24"/>
          <w:szCs w:val="24"/>
        </w:rPr>
        <w:t>.</w:t>
      </w:r>
      <w:r w:rsidR="2AE3D4A0" w:rsidRPr="10D75888">
        <w:rPr>
          <w:rFonts w:ascii="Times New Roman" w:hAnsi="Times New Roman" w:cs="Times New Roman"/>
          <w:sz w:val="24"/>
          <w:szCs w:val="24"/>
        </w:rPr>
        <w:t xml:space="preserve"> Atliekant perkėlimo darbus RRL antenos neperkeliamos.</w:t>
      </w:r>
    </w:p>
    <w:p w14:paraId="08C3F79D" w14:textId="66F41637" w:rsidR="20903207" w:rsidRDefault="20903207" w:rsidP="359D5D51">
      <w:pPr>
        <w:pStyle w:val="Sraopastraipa"/>
        <w:numPr>
          <w:ilvl w:val="0"/>
          <w:numId w:val="5"/>
        </w:numPr>
        <w:tabs>
          <w:tab w:val="left" w:pos="567"/>
          <w:tab w:val="left" w:pos="993"/>
        </w:tabs>
        <w:spacing w:after="0" w:line="240" w:lineRule="auto"/>
        <w:ind w:left="0" w:right="-142" w:firstLine="567"/>
        <w:jc w:val="both"/>
        <w:rPr>
          <w:rFonts w:ascii="Times New Roman" w:eastAsia="Times New Roman" w:hAnsi="Times New Roman" w:cs="Times New Roman"/>
          <w:sz w:val="24"/>
          <w:szCs w:val="24"/>
        </w:rPr>
      </w:pPr>
      <w:r w:rsidRPr="359D5D51">
        <w:rPr>
          <w:rFonts w:ascii="Times New Roman" w:eastAsia="Times New Roman" w:hAnsi="Times New Roman" w:cs="Times New Roman"/>
          <w:sz w:val="24"/>
          <w:szCs w:val="24"/>
        </w:rPr>
        <w:t>Pirkimo objektui taikomi aplinkos apsaugos reikalavimai/kriterijai:</w:t>
      </w:r>
    </w:p>
    <w:p w14:paraId="08DC2E90" w14:textId="21586D59" w:rsidR="20903207" w:rsidRDefault="20903207" w:rsidP="359D5D51">
      <w:pPr>
        <w:pStyle w:val="Sraopastraipa"/>
        <w:numPr>
          <w:ilvl w:val="1"/>
          <w:numId w:val="5"/>
        </w:numPr>
        <w:tabs>
          <w:tab w:val="left" w:pos="1134"/>
          <w:tab w:val="left" w:pos="9630"/>
          <w:tab w:val="left" w:pos="9720"/>
        </w:tabs>
        <w:spacing w:line="252" w:lineRule="auto"/>
        <w:ind w:left="0" w:right="8" w:firstLine="540"/>
        <w:jc w:val="both"/>
        <w:rPr>
          <w:rFonts w:ascii="Times New Roman" w:eastAsia="Times New Roman" w:hAnsi="Times New Roman" w:cs="Times New Roman"/>
          <w:sz w:val="24"/>
          <w:szCs w:val="24"/>
        </w:rPr>
      </w:pPr>
      <w:r w:rsidRPr="359D5D51">
        <w:rPr>
          <w:rFonts w:ascii="Times New Roman" w:eastAsia="Times New Roman" w:hAnsi="Times New Roman" w:cs="Times New Roman"/>
          <w:sz w:val="24"/>
          <w:szCs w:val="24"/>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11BA2DBC" w14:textId="418558D5" w:rsidR="20903207" w:rsidRDefault="20903207" w:rsidP="00373C82">
      <w:pPr>
        <w:pStyle w:val="Sraopastraipa"/>
        <w:numPr>
          <w:ilvl w:val="1"/>
          <w:numId w:val="5"/>
        </w:numPr>
        <w:spacing w:line="252" w:lineRule="auto"/>
        <w:ind w:left="0" w:firstLine="567"/>
        <w:rPr>
          <w:rFonts w:ascii="Times New Roman" w:eastAsia="Times New Roman" w:hAnsi="Times New Roman" w:cs="Times New Roman"/>
          <w:sz w:val="24"/>
          <w:szCs w:val="24"/>
        </w:rPr>
      </w:pPr>
      <w:r w:rsidRPr="359D5D51">
        <w:rPr>
          <w:rFonts w:ascii="Times New Roman" w:eastAsia="Times New Roman" w:hAnsi="Times New Roman" w:cs="Times New Roman"/>
          <w:sz w:val="24"/>
          <w:szCs w:val="24"/>
        </w:rPr>
        <w:t>Šalių susitikimai, jei tai atsižvelgiant į nagrinėjamus klausimus, yra įmanoma, organizuojami nuotoliniu būdu, taip sumažinant aplinkos taršą (degalų išmetimą</w:t>
      </w:r>
      <w:r w:rsidR="5DA22787" w:rsidRPr="359D5D51">
        <w:rPr>
          <w:rFonts w:ascii="Times New Roman" w:eastAsia="Times New Roman" w:hAnsi="Times New Roman" w:cs="Times New Roman"/>
          <w:sz w:val="24"/>
          <w:szCs w:val="24"/>
        </w:rPr>
        <w:t>.</w:t>
      </w:r>
    </w:p>
    <w:p w14:paraId="5801B94A" w14:textId="23195898" w:rsidR="005013AA" w:rsidRPr="00373C82" w:rsidRDefault="00373C82" w:rsidP="00373C82">
      <w:pPr>
        <w:pStyle w:val="Sraopastraipa"/>
        <w:numPr>
          <w:ilvl w:val="0"/>
          <w:numId w:val="5"/>
        </w:numPr>
        <w:tabs>
          <w:tab w:val="left" w:pos="1134"/>
        </w:tabs>
        <w:spacing w:before="60" w:after="60" w:line="252" w:lineRule="auto"/>
        <w:ind w:left="0" w:firstLine="567"/>
        <w:jc w:val="both"/>
        <w:rPr>
          <w:rFonts w:asciiTheme="majorBidi" w:eastAsia="Calibri Light" w:hAnsiTheme="majorBidi" w:cstheme="majorBidi"/>
          <w:b/>
          <w:bCs/>
          <w:sz w:val="24"/>
          <w:szCs w:val="24"/>
          <w:u w:val="single"/>
        </w:rPr>
      </w:pPr>
      <w:r w:rsidRPr="00373C82">
        <w:rPr>
          <w:rFonts w:asciiTheme="majorBidi" w:eastAsia="Times New Roman" w:hAnsiTheme="majorBidi" w:cstheme="majorBidi"/>
          <w:sz w:val="24"/>
          <w:szCs w:val="24"/>
        </w:rPr>
        <w:t xml:space="preserve"> </w:t>
      </w:r>
      <w:r w:rsidR="588A5635" w:rsidRPr="00373C82">
        <w:rPr>
          <w:rFonts w:asciiTheme="majorBidi" w:eastAsia="Calibri Light" w:hAnsiTheme="majorBidi" w:cstheme="majorBidi"/>
          <w:b/>
          <w:bCs/>
          <w:sz w:val="24"/>
          <w:szCs w:val="24"/>
          <w:u w:val="single"/>
        </w:rPr>
        <w:t>Pirkimo objektui taikomi Lietuvos Respublikos viešųjų pirkimų įstatymo 37 str. 8 dalies ir 9 dalies reikalavimai susiję su nacionaliniu saugumu:</w:t>
      </w:r>
    </w:p>
    <w:p w14:paraId="2D3C75E2" w14:textId="24EA286C" w:rsidR="005013AA" w:rsidRDefault="588A5635" w:rsidP="00373C82">
      <w:pPr>
        <w:pStyle w:val="Sraopastraipa"/>
        <w:numPr>
          <w:ilvl w:val="1"/>
          <w:numId w:val="5"/>
        </w:numPr>
        <w:tabs>
          <w:tab w:val="left" w:pos="1134"/>
        </w:tabs>
        <w:spacing w:before="60" w:after="60" w:line="252" w:lineRule="auto"/>
        <w:ind w:left="0" w:firstLine="567"/>
        <w:jc w:val="both"/>
        <w:rPr>
          <w:rFonts w:asciiTheme="majorBidi" w:hAnsiTheme="majorBidi" w:cstheme="majorBidi"/>
          <w:b/>
          <w:bCs/>
          <w:sz w:val="24"/>
          <w:szCs w:val="24"/>
          <w:u w:val="single"/>
        </w:rPr>
      </w:pPr>
      <w:r w:rsidRPr="00373C82">
        <w:rPr>
          <w:rFonts w:asciiTheme="majorBidi" w:eastAsia="Calibri Light" w:hAnsiTheme="majorBidi" w:cstheme="majorBidi"/>
          <w:b/>
          <w:bCs/>
          <w:sz w:val="24"/>
          <w:szCs w:val="24"/>
          <w:u w:val="single"/>
        </w:rPr>
        <w:t>Pirkimo objektui taikomi Lietuvos Respublikos viešųjų pirkimų įstatymo 37 str. 8 dalies reikalavimai susiję su nacionaliniu saugumu.</w:t>
      </w:r>
      <w:r w:rsidRPr="00373C82">
        <w:rPr>
          <w:rFonts w:asciiTheme="majorBidi" w:eastAsia="Calibri Light" w:hAnsiTheme="majorBidi" w:cstheme="majorBidi"/>
          <w:b/>
          <w:bCs/>
          <w:sz w:val="24"/>
          <w:szCs w:val="24"/>
        </w:rPr>
        <w:t xml:space="preserve"> </w:t>
      </w:r>
      <w:r w:rsidRPr="00373C82">
        <w:rPr>
          <w:rFonts w:asciiTheme="majorBidi" w:eastAsia="Calibri Light" w:hAnsiTheme="majorBidi" w:cstheme="majorBidi"/>
          <w:sz w:val="24"/>
          <w:szCs w:val="24"/>
        </w:rPr>
        <w:t>Perkančioji organizacija, veikianti srityse, kurios laikomos nacionaliniam saugumui užtikrinti strategiškai svarbių ūkio sektorių dalimi, ar valdanti ypatingos svarbos informacinę infrastruktūrą, reikalauja,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r w:rsidRPr="00373C82">
        <w:rPr>
          <w:rFonts w:asciiTheme="majorBidi" w:hAnsiTheme="majorBidi" w:cstheme="majorBidi"/>
          <w:b/>
          <w:bCs/>
          <w:sz w:val="24"/>
          <w:szCs w:val="24"/>
          <w:u w:val="single"/>
        </w:rPr>
        <w:t xml:space="preserve"> </w:t>
      </w:r>
    </w:p>
    <w:p w14:paraId="4DAD263D" w14:textId="728AA232" w:rsidR="005013AA" w:rsidRDefault="005013AA" w:rsidP="00373C82">
      <w:pPr>
        <w:pStyle w:val="Sraopastraipa"/>
        <w:numPr>
          <w:ilvl w:val="1"/>
          <w:numId w:val="5"/>
        </w:numPr>
        <w:tabs>
          <w:tab w:val="left" w:pos="1134"/>
        </w:tabs>
        <w:spacing w:before="60" w:after="60" w:line="252" w:lineRule="auto"/>
        <w:ind w:left="0" w:firstLine="567"/>
        <w:jc w:val="both"/>
        <w:rPr>
          <w:rFonts w:ascii="Times New Roman" w:hAnsi="Times New Roman" w:cs="Times New Roman"/>
          <w:sz w:val="24"/>
          <w:szCs w:val="24"/>
        </w:rPr>
      </w:pPr>
      <w:r w:rsidRPr="00373C82">
        <w:rPr>
          <w:rFonts w:ascii="Times New Roman" w:hAnsi="Times New Roman" w:cs="Times New Roman"/>
          <w:b/>
          <w:bCs/>
          <w:sz w:val="24"/>
          <w:szCs w:val="24"/>
          <w:u w:val="single"/>
        </w:rPr>
        <w:t>Pirkimo objektui taikomi Lietuvos Respublikos viešųjų pirkimų įstatymo 37 str. 9 dalies reikalavimai susiję su nacionaliniu saugumu*</w:t>
      </w:r>
      <w:r w:rsidRPr="00373C82">
        <w:rPr>
          <w:rFonts w:ascii="Times New Roman" w:hAnsi="Times New Roman" w:cs="Times New Roman"/>
          <w:sz w:val="24"/>
          <w:szCs w:val="24"/>
        </w:rPr>
        <w:t>. Tiekėjas privalo įrodyti, kad siūlomos paslaugos nekelia grėsmės nacionaliniam saugumui, nėra toliau nurodytų aplinkybių – paslaugų teikimas būtų vykdomas iš VPĮ 92 straipsnio 14 dalyje numatytame sąraše nurodytų valstybių ar teritorijų.</w:t>
      </w:r>
    </w:p>
    <w:p w14:paraId="7AFD07B1" w14:textId="77777777" w:rsidR="00373C82" w:rsidRPr="00373C82" w:rsidRDefault="00373C82" w:rsidP="00C63F4F">
      <w:pPr>
        <w:pStyle w:val="Sraopastraipa"/>
        <w:tabs>
          <w:tab w:val="left" w:pos="993"/>
        </w:tabs>
        <w:spacing w:before="60" w:after="60" w:line="252" w:lineRule="auto"/>
        <w:ind w:left="-142" w:firstLine="709"/>
        <w:jc w:val="both"/>
        <w:rPr>
          <w:rFonts w:ascii="Times New Roman" w:hAnsi="Times New Roman" w:cs="Times New Roman"/>
          <w:b/>
          <w:sz w:val="24"/>
          <w:szCs w:val="24"/>
        </w:rPr>
      </w:pPr>
      <w:r w:rsidRPr="00373C82">
        <w:rPr>
          <w:rFonts w:ascii="Times New Roman" w:hAnsi="Times New Roman" w:cs="Times New Roman"/>
          <w:b/>
          <w:sz w:val="24"/>
          <w:szCs w:val="24"/>
        </w:rPr>
        <w:lastRenderedPageBreak/>
        <w:t xml:space="preserve">Perkančioji organizacija pasiūlymo atitikčiai LR viešųjų pirkimų įstatymo 37 straipsnio 9 dalies reikalavimams patvirtinti iš tiekėjo reikalauja  </w:t>
      </w:r>
      <w:r w:rsidRPr="00373C82">
        <w:rPr>
          <w:rFonts w:ascii="Times New Roman" w:hAnsi="Times New Roman" w:cs="Times New Roman"/>
          <w:b/>
          <w:bCs/>
          <w:sz w:val="24"/>
          <w:szCs w:val="24"/>
        </w:rPr>
        <w:t>KARTU SU PASIŪLYMU</w:t>
      </w:r>
      <w:r w:rsidRPr="00373C82">
        <w:rPr>
          <w:rFonts w:ascii="Times New Roman" w:hAnsi="Times New Roman" w:cs="Times New Roman"/>
          <w:sz w:val="24"/>
          <w:szCs w:val="24"/>
        </w:rPr>
        <w:t xml:space="preserve"> </w:t>
      </w:r>
      <w:r w:rsidRPr="00373C82">
        <w:rPr>
          <w:rFonts w:ascii="Times New Roman" w:hAnsi="Times New Roman" w:cs="Times New Roman"/>
          <w:b/>
          <w:bCs/>
          <w:sz w:val="24"/>
          <w:szCs w:val="24"/>
        </w:rPr>
        <w:t>PATEIKTI užpildytą pirkimo dokumentą „Nacionalinio saugumo reikalavimų atitikties deklaracija“ (8 TVŪD PD ATITIKTIES DEKLARACIJA), o iš ekonomiškai naudingiausią pasiūlymą pateikusio tiekėjo reikalaus pateikti (</w:t>
      </w:r>
      <w:r w:rsidRPr="00373C82">
        <w:rPr>
          <w:rFonts w:ascii="Times New Roman" w:hAnsi="Times New Roman" w:cs="Times New Roman"/>
          <w:b/>
          <w:bCs/>
          <w:sz w:val="24"/>
          <w:szCs w:val="24"/>
          <w:u w:val="single"/>
        </w:rPr>
        <w:t>kartu su pasiūlymu šių dokumentų tiekėjas pateikti neturi</w:t>
      </w:r>
      <w:r w:rsidRPr="00373C82">
        <w:rPr>
          <w:rFonts w:ascii="Times New Roman" w:hAnsi="Times New Roman" w:cs="Times New Roman"/>
          <w:b/>
          <w:bCs/>
          <w:sz w:val="24"/>
          <w:szCs w:val="24"/>
        </w:rPr>
        <w:t xml:space="preserve">) – vieną ar kelis šiuos dokumentus**: </w:t>
      </w:r>
      <w:r w:rsidRPr="00373C82">
        <w:rPr>
          <w:rFonts w:ascii="Times New Roman" w:hAnsi="Times New Roman" w:cs="Times New Roman"/>
          <w:b/>
          <w:sz w:val="24"/>
          <w:szCs w:val="24"/>
        </w:rPr>
        <w:t xml:space="preserve">juridinio asmens vadovo </w:t>
      </w:r>
      <w:r w:rsidRPr="00373C82">
        <w:rPr>
          <w:rFonts w:ascii="Times New Roman" w:hAnsi="Times New Roman" w:cs="Times New Roman"/>
          <w:b/>
          <w:bCs/>
          <w:sz w:val="24"/>
          <w:szCs w:val="24"/>
        </w:rPr>
        <w:t>patvirtintą</w:t>
      </w:r>
      <w:r w:rsidRPr="00373C82">
        <w:rPr>
          <w:rFonts w:ascii="Times New Roman" w:hAnsi="Times New Roman" w:cs="Times New Roman"/>
          <w:b/>
          <w:sz w:val="24"/>
          <w:szCs w:val="24"/>
        </w:rPr>
        <w:t xml:space="preserve"> juridinio asmens steigimo dokumentų </w:t>
      </w:r>
      <w:r w:rsidRPr="00373C82">
        <w:rPr>
          <w:rFonts w:ascii="Times New Roman" w:hAnsi="Times New Roman" w:cs="Times New Roman"/>
          <w:b/>
          <w:bCs/>
          <w:sz w:val="24"/>
          <w:szCs w:val="24"/>
        </w:rPr>
        <w:t>kopiją</w:t>
      </w:r>
      <w:r w:rsidRPr="00373C82">
        <w:rPr>
          <w:rFonts w:ascii="Times New Roman" w:hAnsi="Times New Roman" w:cs="Times New Roman"/>
          <w:b/>
          <w:sz w:val="24"/>
          <w:szCs w:val="24"/>
        </w:rPr>
        <w:t xml:space="preserve">, Juridinių asmenų registro </w:t>
      </w:r>
      <w:r w:rsidRPr="00373C82">
        <w:rPr>
          <w:rFonts w:ascii="Times New Roman" w:hAnsi="Times New Roman" w:cs="Times New Roman"/>
          <w:b/>
          <w:bCs/>
          <w:sz w:val="24"/>
          <w:szCs w:val="24"/>
        </w:rPr>
        <w:t>išplėstinį išrašą</w:t>
      </w:r>
      <w:r w:rsidRPr="00373C82">
        <w:rPr>
          <w:rFonts w:ascii="Times New Roman" w:hAnsi="Times New Roman" w:cs="Times New Roman"/>
          <w:b/>
          <w:sz w:val="24"/>
          <w:szCs w:val="24"/>
        </w:rPr>
        <w:t xml:space="preserve"> su istorija, </w:t>
      </w:r>
      <w:r w:rsidRPr="00373C82">
        <w:rPr>
          <w:rFonts w:ascii="Times New Roman" w:hAnsi="Times New Roman" w:cs="Times New Roman"/>
          <w:b/>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373C82">
        <w:rPr>
          <w:rFonts w:ascii="Times New Roman" w:hAnsi="Times New Roman" w:cs="Times New Roman"/>
          <w:b/>
          <w:sz w:val="24"/>
          <w:szCs w:val="24"/>
        </w:rPr>
        <w:t xml:space="preserve"> arba </w:t>
      </w:r>
      <w:r w:rsidRPr="00373C82">
        <w:rPr>
          <w:rFonts w:ascii="Times New Roman" w:hAnsi="Times New Roman" w:cs="Times New Roman"/>
          <w:b/>
          <w:bCs/>
          <w:sz w:val="24"/>
          <w:szCs w:val="24"/>
        </w:rPr>
        <w:t xml:space="preserve">atitinkamus </w:t>
      </w:r>
      <w:r w:rsidRPr="00373C82">
        <w:rPr>
          <w:rFonts w:ascii="Times New Roman" w:hAnsi="Times New Roman" w:cs="Times New Roman"/>
          <w:b/>
          <w:sz w:val="24"/>
          <w:szCs w:val="24"/>
        </w:rPr>
        <w:t xml:space="preserve">valstybės narės ar trečiosios šalies </w:t>
      </w:r>
      <w:r w:rsidRPr="00373C82">
        <w:rPr>
          <w:rFonts w:ascii="Times New Roman" w:hAnsi="Times New Roman" w:cs="Times New Roman"/>
          <w:b/>
          <w:bCs/>
          <w:sz w:val="24"/>
          <w:szCs w:val="24"/>
        </w:rPr>
        <w:t>dokumentus, ar kitus perkančiajai organizacijai priimtinus dokumentus</w:t>
      </w:r>
      <w:r w:rsidRPr="00373C82">
        <w:rPr>
          <w:rFonts w:ascii="Times New Roman" w:hAnsi="Times New Roman" w:cs="Times New Roman"/>
          <w:b/>
          <w:sz w:val="24"/>
          <w:szCs w:val="24"/>
        </w:rPr>
        <w:t>.</w:t>
      </w:r>
    </w:p>
    <w:p w14:paraId="581D18C5" w14:textId="77777777" w:rsidR="00373C82" w:rsidRPr="00373C82" w:rsidRDefault="00373C82" w:rsidP="00C63F4F">
      <w:pPr>
        <w:pStyle w:val="Sraopastraipa"/>
        <w:tabs>
          <w:tab w:val="left" w:pos="993"/>
        </w:tabs>
        <w:spacing w:before="60" w:after="60" w:line="252" w:lineRule="auto"/>
        <w:ind w:left="360" w:firstLine="207"/>
        <w:jc w:val="both"/>
        <w:rPr>
          <w:rFonts w:ascii="Times New Roman" w:hAnsi="Times New Roman" w:cs="Times New Roman"/>
          <w:b/>
          <w:sz w:val="24"/>
          <w:szCs w:val="24"/>
        </w:rPr>
      </w:pPr>
      <w:r w:rsidRPr="00373C82">
        <w:rPr>
          <w:rFonts w:ascii="Times New Roman" w:hAnsi="Times New Roman" w:cs="Times New Roman"/>
          <w:b/>
          <w:sz w:val="24"/>
          <w:szCs w:val="24"/>
        </w:rPr>
        <w:t>Pastabos:</w:t>
      </w:r>
    </w:p>
    <w:p w14:paraId="6F4C26FD" w14:textId="77777777" w:rsidR="00373C82" w:rsidRPr="00373C82" w:rsidRDefault="00373C82" w:rsidP="00C63F4F">
      <w:pPr>
        <w:pStyle w:val="Sraopastraipa"/>
        <w:tabs>
          <w:tab w:val="left" w:pos="993"/>
        </w:tabs>
        <w:spacing w:before="60" w:after="60" w:line="252" w:lineRule="auto"/>
        <w:ind w:left="0" w:firstLine="567"/>
        <w:jc w:val="both"/>
        <w:rPr>
          <w:rFonts w:ascii="Times New Roman" w:hAnsi="Times New Roman" w:cs="Times New Roman"/>
          <w:bCs/>
          <w:sz w:val="24"/>
          <w:szCs w:val="24"/>
        </w:rPr>
      </w:pPr>
      <w:r w:rsidRPr="00373C82">
        <w:rPr>
          <w:rFonts w:ascii="Times New Roman" w:hAnsi="Times New Roman" w:cs="Times New Roman"/>
          <w:b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36A7505" w14:textId="5780A78D" w:rsidR="00373C82" w:rsidRPr="00373C82" w:rsidRDefault="00373C82" w:rsidP="00C63F4F">
      <w:pPr>
        <w:pStyle w:val="Sraopastraipa"/>
        <w:tabs>
          <w:tab w:val="left" w:pos="1134"/>
        </w:tabs>
        <w:spacing w:before="60" w:after="60" w:line="252" w:lineRule="auto"/>
        <w:ind w:left="0" w:firstLine="567"/>
        <w:jc w:val="both"/>
        <w:rPr>
          <w:rFonts w:ascii="Times New Roman" w:hAnsi="Times New Roman" w:cs="Times New Roman"/>
          <w:sz w:val="24"/>
          <w:szCs w:val="24"/>
        </w:rPr>
      </w:pPr>
      <w:r w:rsidRPr="00373C82">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373C82">
        <w:rPr>
          <w:rFonts w:ascii="Times New Roman" w:hAnsi="Times New Roman" w:cs="Times New Roman"/>
          <w:sz w:val="24"/>
          <w:szCs w:val="24"/>
        </w:rPr>
        <w:t>.</w:t>
      </w:r>
    </w:p>
    <w:p w14:paraId="2AE56BA3" w14:textId="31C75921" w:rsidR="00373C82" w:rsidRPr="00C63F4F" w:rsidRDefault="00C63F4F" w:rsidP="002C0CAD">
      <w:pPr>
        <w:pStyle w:val="Sraopastraipa"/>
        <w:numPr>
          <w:ilvl w:val="0"/>
          <w:numId w:val="5"/>
        </w:numPr>
        <w:tabs>
          <w:tab w:val="left" w:pos="1134"/>
        </w:tabs>
        <w:spacing w:before="60" w:after="60" w:line="252" w:lineRule="auto"/>
        <w:ind w:left="0" w:firstLine="720"/>
        <w:jc w:val="both"/>
        <w:rPr>
          <w:rFonts w:ascii="Times New Roman" w:hAnsi="Times New Roman" w:cs="Times New Roman"/>
          <w:sz w:val="24"/>
          <w:szCs w:val="24"/>
        </w:rPr>
      </w:pPr>
      <w:r w:rsidRPr="00C63F4F">
        <w:rPr>
          <w:rFonts w:ascii="Times New Roman" w:hAnsi="Times New Roman" w:cs="Times New Roman"/>
          <w:sz w:val="24"/>
          <w:szCs w:val="24"/>
          <w:u w:val="single"/>
        </w:rPr>
        <w:t>R</w:t>
      </w:r>
      <w:r w:rsidR="0B45E193" w:rsidRPr="00C63F4F">
        <w:rPr>
          <w:rFonts w:ascii="Times New Roman" w:hAnsi="Times New Roman" w:cs="Times New Roman"/>
          <w:sz w:val="24"/>
          <w:szCs w:val="24"/>
        </w:rPr>
        <w:t>eikal</w:t>
      </w:r>
      <w:r w:rsidR="09A3385E" w:rsidRPr="00C63F4F">
        <w:rPr>
          <w:rFonts w:ascii="Times New Roman" w:hAnsi="Times New Roman" w:cs="Times New Roman"/>
          <w:sz w:val="24"/>
          <w:szCs w:val="24"/>
        </w:rPr>
        <w:t>a</w:t>
      </w:r>
      <w:r w:rsidR="0B45E193" w:rsidRPr="00C63F4F">
        <w:rPr>
          <w:rFonts w:ascii="Times New Roman" w:hAnsi="Times New Roman" w:cs="Times New Roman"/>
          <w:sz w:val="24"/>
          <w:szCs w:val="24"/>
        </w:rPr>
        <w:t xml:space="preserve">vimai </w:t>
      </w:r>
      <w:r w:rsidR="003D71FA" w:rsidRPr="00C63F4F">
        <w:rPr>
          <w:rFonts w:ascii="Times New Roman" w:hAnsi="Times New Roman" w:cs="Times New Roman"/>
          <w:sz w:val="24"/>
          <w:szCs w:val="24"/>
        </w:rPr>
        <w:t xml:space="preserve">SMRRT įrangos komplekto </w:t>
      </w:r>
      <w:r w:rsidR="6BCF360C" w:rsidRPr="00C63F4F">
        <w:rPr>
          <w:rFonts w:ascii="Times New Roman" w:hAnsi="Times New Roman" w:cs="Times New Roman"/>
          <w:sz w:val="24"/>
          <w:szCs w:val="24"/>
        </w:rPr>
        <w:t>talpinimo</w:t>
      </w:r>
      <w:r w:rsidR="51A1AE48" w:rsidRPr="00C63F4F">
        <w:rPr>
          <w:rFonts w:ascii="Times New Roman" w:hAnsi="Times New Roman" w:cs="Times New Roman"/>
          <w:sz w:val="24"/>
          <w:szCs w:val="24"/>
        </w:rPr>
        <w:t xml:space="preserve"> paslaugų teikimui</w:t>
      </w:r>
      <w:r w:rsidR="00D0250C" w:rsidRPr="00C63F4F">
        <w:rPr>
          <w:rFonts w:ascii="Times New Roman" w:hAnsi="Times New Roman" w:cs="Times New Roman"/>
          <w:sz w:val="24"/>
          <w:szCs w:val="24"/>
        </w:rPr>
        <w:t>:</w:t>
      </w:r>
    </w:p>
    <w:p w14:paraId="4C618F2C" w14:textId="77777777" w:rsidR="002321A0" w:rsidRDefault="12D266F6" w:rsidP="359D5D51">
      <w:pPr>
        <w:pStyle w:val="Sraopastraipa"/>
        <w:numPr>
          <w:ilvl w:val="1"/>
          <w:numId w:val="5"/>
        </w:numPr>
        <w:tabs>
          <w:tab w:val="left" w:pos="1350"/>
        </w:tabs>
        <w:ind w:left="0" w:firstLine="720"/>
        <w:jc w:val="both"/>
        <w:rPr>
          <w:rFonts w:ascii="Times New Roman" w:hAnsi="Times New Roman" w:cs="Times New Roman"/>
          <w:sz w:val="24"/>
          <w:szCs w:val="24"/>
        </w:rPr>
      </w:pPr>
      <w:r w:rsidRPr="77B74BEE">
        <w:rPr>
          <w:rFonts w:asciiTheme="majorBidi" w:hAnsiTheme="majorBidi" w:cstheme="majorBidi"/>
          <w:sz w:val="24"/>
          <w:szCs w:val="24"/>
        </w:rPr>
        <w:t xml:space="preserve">Talpinimo paslaugos </w:t>
      </w:r>
      <w:r w:rsidR="001907BD" w:rsidRPr="77B74BEE">
        <w:rPr>
          <w:rFonts w:asciiTheme="majorBidi" w:hAnsiTheme="majorBidi" w:cstheme="majorBidi"/>
          <w:sz w:val="24"/>
          <w:szCs w:val="24"/>
        </w:rPr>
        <w:t xml:space="preserve">talpinti bazinę radijo ryšio stotį ir ne mažesnį nei nurodyta antenų skaičių </w:t>
      </w:r>
      <w:r w:rsidRPr="77B74BEE">
        <w:rPr>
          <w:rFonts w:asciiTheme="majorBidi" w:hAnsiTheme="majorBidi" w:cstheme="majorBidi"/>
          <w:sz w:val="24"/>
          <w:szCs w:val="24"/>
        </w:rPr>
        <w:t xml:space="preserve">turi būti </w:t>
      </w:r>
      <w:r w:rsidR="00F575D6" w:rsidRPr="77B74BEE">
        <w:rPr>
          <w:rFonts w:asciiTheme="majorBidi" w:hAnsiTheme="majorBidi" w:cstheme="majorBidi"/>
          <w:sz w:val="24"/>
          <w:szCs w:val="24"/>
        </w:rPr>
        <w:t xml:space="preserve"> teiki</w:t>
      </w:r>
      <w:r w:rsidR="4169E104" w:rsidRPr="77B74BEE">
        <w:rPr>
          <w:rFonts w:asciiTheme="majorBidi" w:hAnsiTheme="majorBidi" w:cstheme="majorBidi"/>
          <w:sz w:val="24"/>
          <w:szCs w:val="24"/>
        </w:rPr>
        <w:t>amos</w:t>
      </w:r>
      <w:r w:rsidR="00F575D6" w:rsidRPr="77B74BEE">
        <w:rPr>
          <w:rFonts w:asciiTheme="majorBidi" w:hAnsiTheme="majorBidi" w:cstheme="majorBidi"/>
          <w:sz w:val="24"/>
          <w:szCs w:val="24"/>
        </w:rPr>
        <w:t xml:space="preserve"> </w:t>
      </w:r>
      <w:r w:rsidR="005C038D" w:rsidRPr="77B74BEE">
        <w:rPr>
          <w:rFonts w:asciiTheme="majorBidi" w:hAnsiTheme="majorBidi" w:cstheme="majorBidi"/>
          <w:sz w:val="24"/>
          <w:szCs w:val="24"/>
        </w:rPr>
        <w:t>ne blogesn</w:t>
      </w:r>
      <w:r w:rsidR="005245C8" w:rsidRPr="77B74BEE">
        <w:rPr>
          <w:rFonts w:asciiTheme="majorBidi" w:hAnsiTheme="majorBidi" w:cstheme="majorBidi"/>
          <w:sz w:val="24"/>
          <w:szCs w:val="24"/>
        </w:rPr>
        <w:t>iai</w:t>
      </w:r>
      <w:r w:rsidR="005C038D" w:rsidRPr="77B74BEE">
        <w:rPr>
          <w:rFonts w:asciiTheme="majorBidi" w:hAnsiTheme="majorBidi" w:cstheme="majorBidi"/>
          <w:sz w:val="24"/>
          <w:szCs w:val="24"/>
        </w:rPr>
        <w:t>s</w:t>
      </w:r>
      <w:r w:rsidR="00F575D6" w:rsidRPr="77B74BEE">
        <w:rPr>
          <w:rFonts w:asciiTheme="majorBidi" w:hAnsiTheme="majorBidi" w:cstheme="majorBidi"/>
          <w:sz w:val="24"/>
          <w:szCs w:val="24"/>
        </w:rPr>
        <w:t xml:space="preserve"> elektros galios, antenų talpinimo aukščio parametrais</w:t>
      </w:r>
      <w:r w:rsidR="005C038D" w:rsidRPr="77B74BEE">
        <w:rPr>
          <w:rFonts w:asciiTheme="majorBidi" w:hAnsiTheme="majorBidi" w:cstheme="majorBidi"/>
          <w:sz w:val="24"/>
          <w:szCs w:val="24"/>
        </w:rPr>
        <w:t xml:space="preserve"> nei nurodyta</w:t>
      </w:r>
      <w:r w:rsidR="00F575D6" w:rsidRPr="77B74BEE">
        <w:rPr>
          <w:rFonts w:asciiTheme="majorBidi" w:hAnsiTheme="majorBidi" w:cstheme="majorBidi"/>
          <w:sz w:val="24"/>
          <w:szCs w:val="24"/>
        </w:rPr>
        <w:t xml:space="preserve"> </w:t>
      </w:r>
      <w:r w:rsidR="001907BD">
        <w:rPr>
          <w:rFonts w:asciiTheme="majorBidi" w:hAnsiTheme="majorBidi" w:cstheme="majorBidi"/>
          <w:sz w:val="24"/>
          <w:szCs w:val="24"/>
        </w:rPr>
        <w:t>Pirkimo objekto lentelėje</w:t>
      </w:r>
      <w:r w:rsidR="00D0250C" w:rsidRPr="77B74BEE">
        <w:rPr>
          <w:rFonts w:ascii="Times New Roman" w:hAnsi="Times New Roman" w:cs="Times New Roman"/>
          <w:sz w:val="24"/>
          <w:szCs w:val="24"/>
        </w:rPr>
        <w:t>;</w:t>
      </w:r>
    </w:p>
    <w:p w14:paraId="21019A72" w14:textId="42AF59BA" w:rsidR="00D0250C" w:rsidRDefault="007A0D22" w:rsidP="359D5D51">
      <w:pPr>
        <w:pStyle w:val="Sraopastraipa"/>
        <w:numPr>
          <w:ilvl w:val="1"/>
          <w:numId w:val="5"/>
        </w:numPr>
        <w:tabs>
          <w:tab w:val="left" w:pos="1350"/>
        </w:tabs>
        <w:ind w:left="0" w:firstLine="720"/>
        <w:jc w:val="both"/>
        <w:rPr>
          <w:rFonts w:ascii="Times New Roman" w:hAnsi="Times New Roman" w:cs="Times New Roman"/>
          <w:sz w:val="24"/>
          <w:szCs w:val="24"/>
        </w:rPr>
      </w:pPr>
      <w:r>
        <w:rPr>
          <w:rFonts w:ascii="Times New Roman" w:hAnsi="Times New Roman" w:cs="Times New Roman"/>
          <w:sz w:val="24"/>
          <w:szCs w:val="24"/>
        </w:rPr>
        <w:t>Paslaugų t</w:t>
      </w:r>
      <w:r w:rsidR="002321A0">
        <w:rPr>
          <w:rFonts w:ascii="Times New Roman" w:hAnsi="Times New Roman" w:cs="Times New Roman"/>
          <w:sz w:val="24"/>
          <w:szCs w:val="24"/>
        </w:rPr>
        <w:t xml:space="preserve">eikėjas </w:t>
      </w:r>
      <w:r>
        <w:rPr>
          <w:rFonts w:ascii="Times New Roman" w:hAnsi="Times New Roman" w:cs="Times New Roman"/>
          <w:sz w:val="24"/>
          <w:szCs w:val="24"/>
        </w:rPr>
        <w:t xml:space="preserve">pildo 5 p. </w:t>
      </w:r>
      <w:r w:rsidRPr="359D5D51">
        <w:rPr>
          <w:rFonts w:ascii="Times New Roman" w:hAnsi="Times New Roman" w:cs="Times New Roman"/>
          <w:sz w:val="24"/>
          <w:szCs w:val="24"/>
        </w:rPr>
        <w:t>siūlomų paslaugų technin</w:t>
      </w:r>
      <w:r>
        <w:rPr>
          <w:rFonts w:ascii="Times New Roman" w:hAnsi="Times New Roman" w:cs="Times New Roman"/>
          <w:sz w:val="24"/>
          <w:szCs w:val="24"/>
        </w:rPr>
        <w:t>ių</w:t>
      </w:r>
      <w:r w:rsidRPr="359D5D51">
        <w:rPr>
          <w:rFonts w:ascii="Times New Roman" w:hAnsi="Times New Roman" w:cs="Times New Roman"/>
          <w:sz w:val="24"/>
          <w:szCs w:val="24"/>
        </w:rPr>
        <w:t xml:space="preserve"> charakteristik</w:t>
      </w:r>
      <w:r>
        <w:rPr>
          <w:rFonts w:ascii="Times New Roman" w:hAnsi="Times New Roman" w:cs="Times New Roman"/>
          <w:sz w:val="24"/>
          <w:szCs w:val="24"/>
        </w:rPr>
        <w:t>ų lentelę siūlomais faktiniais parametrais, nurodo objekto fizinės apsaugos lygį (objektas saugomas, teritorija aptvert</w:t>
      </w:r>
      <w:r w:rsidR="000D09AB">
        <w:rPr>
          <w:rFonts w:ascii="Times New Roman" w:hAnsi="Times New Roman" w:cs="Times New Roman"/>
          <w:sz w:val="24"/>
          <w:szCs w:val="24"/>
        </w:rPr>
        <w:t>a/ neaptverta</w:t>
      </w:r>
      <w:r>
        <w:rPr>
          <w:rFonts w:ascii="Times New Roman" w:hAnsi="Times New Roman" w:cs="Times New Roman"/>
          <w:sz w:val="24"/>
          <w:szCs w:val="24"/>
        </w:rPr>
        <w:t>)</w:t>
      </w:r>
      <w:r w:rsidR="000D09AB">
        <w:rPr>
          <w:rFonts w:ascii="Times New Roman" w:hAnsi="Times New Roman" w:cs="Times New Roman"/>
          <w:sz w:val="24"/>
          <w:szCs w:val="24"/>
        </w:rPr>
        <w:t>;</w:t>
      </w:r>
    </w:p>
    <w:p w14:paraId="3D03AE0D" w14:textId="3655584F" w:rsidR="005245C8" w:rsidRDefault="00F575D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w:t>
      </w:r>
      <w:r w:rsidR="00F36056" w:rsidRPr="359D5D51">
        <w:rPr>
          <w:rFonts w:asciiTheme="majorBidi" w:hAnsiTheme="majorBidi" w:cstheme="majorBidi"/>
          <w:sz w:val="24"/>
          <w:szCs w:val="24"/>
        </w:rPr>
        <w:t>i</w:t>
      </w:r>
      <w:r w:rsidRPr="359D5D51">
        <w:rPr>
          <w:rFonts w:asciiTheme="majorBidi" w:hAnsiTheme="majorBidi" w:cstheme="majorBidi"/>
          <w:sz w:val="24"/>
          <w:szCs w:val="24"/>
        </w:rPr>
        <w:t>gojimą, kad</w:t>
      </w:r>
      <w:r w:rsidR="00F36056" w:rsidRPr="359D5D51">
        <w:rPr>
          <w:rFonts w:asciiTheme="majorBidi" w:hAnsiTheme="majorBidi" w:cstheme="majorBidi"/>
          <w:sz w:val="24"/>
          <w:szCs w:val="24"/>
        </w:rPr>
        <w:t xml:space="preserve"> </w:t>
      </w:r>
      <w:r w:rsidR="005245C8" w:rsidRPr="359D5D51">
        <w:rPr>
          <w:rFonts w:asciiTheme="majorBidi" w:hAnsiTheme="majorBidi" w:cstheme="majorBidi"/>
          <w:sz w:val="24"/>
          <w:szCs w:val="24"/>
        </w:rPr>
        <w:t>visą sutarties laikotarpį Teikėjas neblogin</w:t>
      </w:r>
      <w:r w:rsidR="00F36056" w:rsidRPr="359D5D51">
        <w:rPr>
          <w:rFonts w:asciiTheme="majorBidi" w:hAnsiTheme="majorBidi" w:cstheme="majorBidi"/>
          <w:sz w:val="24"/>
          <w:szCs w:val="24"/>
        </w:rPr>
        <w:t>s</w:t>
      </w:r>
      <w:r w:rsidR="005245C8" w:rsidRPr="359D5D51">
        <w:rPr>
          <w:rFonts w:asciiTheme="majorBidi" w:hAnsiTheme="majorBidi" w:cstheme="majorBidi"/>
          <w:sz w:val="24"/>
          <w:szCs w:val="24"/>
        </w:rPr>
        <w:t xml:space="preserve"> SMRRT įrangos komplekto eksploatavimo sąlygų, tai yra</w:t>
      </w:r>
      <w:r w:rsidRPr="359D5D51">
        <w:rPr>
          <w:rFonts w:asciiTheme="majorBidi" w:hAnsiTheme="majorBidi" w:cstheme="majorBidi"/>
          <w:sz w:val="24"/>
          <w:szCs w:val="24"/>
        </w:rPr>
        <w:t>,</w:t>
      </w:r>
      <w:r w:rsidR="005245C8" w:rsidRPr="359D5D51">
        <w:rPr>
          <w:rFonts w:asciiTheme="majorBidi" w:hAnsiTheme="majorBidi" w:cstheme="majorBidi"/>
          <w:sz w:val="24"/>
          <w:szCs w:val="24"/>
        </w:rPr>
        <w:t xml:space="preserve"> nekeis komponentų komplektų montavimo aukščio, antenų krypties nesuderinus su Perkančiąja organizacija, nesudarys kitų kliūčių SMRRT įrangos</w:t>
      </w:r>
      <w:r w:rsidRPr="359D5D51">
        <w:rPr>
          <w:rFonts w:asciiTheme="majorBidi" w:hAnsiTheme="majorBidi" w:cstheme="majorBidi"/>
          <w:sz w:val="24"/>
          <w:szCs w:val="24"/>
        </w:rPr>
        <w:t xml:space="preserve"> komplekto</w:t>
      </w:r>
      <w:r w:rsidR="005245C8" w:rsidRPr="359D5D51">
        <w:rPr>
          <w:rFonts w:asciiTheme="majorBidi" w:hAnsiTheme="majorBidi" w:cstheme="majorBidi"/>
          <w:sz w:val="24"/>
          <w:szCs w:val="24"/>
        </w:rPr>
        <w:t xml:space="preserve"> eksploat</w:t>
      </w:r>
      <w:r w:rsidRPr="359D5D51">
        <w:rPr>
          <w:rFonts w:asciiTheme="majorBidi" w:hAnsiTheme="majorBidi" w:cstheme="majorBidi"/>
          <w:sz w:val="24"/>
          <w:szCs w:val="24"/>
        </w:rPr>
        <w:t>acijai;</w:t>
      </w:r>
    </w:p>
    <w:p w14:paraId="03994254" w14:textId="42D2B81E" w:rsidR="00F575D6" w:rsidRDefault="00F3605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Įsipareigojimą</w:t>
      </w:r>
      <w:r w:rsidR="00F575D6" w:rsidRPr="359D5D51">
        <w:rPr>
          <w:rFonts w:asciiTheme="majorBidi" w:hAnsiTheme="majorBidi" w:cstheme="majorBidi"/>
          <w:sz w:val="24"/>
          <w:szCs w:val="24"/>
        </w:rPr>
        <w:t>, kad SMRRT įranga bus aprūpinama elektros energija, kurios patikimumo kategorija ne žemesnė kaip 3-ia</w:t>
      </w:r>
      <w:r w:rsidRPr="359D5D51">
        <w:rPr>
          <w:rFonts w:asciiTheme="majorBidi" w:hAnsiTheme="majorBidi" w:cstheme="majorBidi"/>
          <w:sz w:val="24"/>
          <w:szCs w:val="24"/>
        </w:rPr>
        <w:t>;</w:t>
      </w:r>
    </w:p>
    <w:p w14:paraId="301AD189" w14:textId="14A5E797" w:rsidR="00F36056" w:rsidRDefault="00F3605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Įsipareigojimą, kad iš anksto, bet ne vėliau kaip prieš 15 (penkiolika) dienų Perkančioji organizacijos bus informuota apie planuojamus Tiekėjo infrastruktūros objektų remonto darbus, galinčius trukdyti perkančiajai organizacijai naudoti SMRRT įrangos komplektą;</w:t>
      </w:r>
    </w:p>
    <w:p w14:paraId="76BD2A14" w14:textId="3AAD0FB3" w:rsidR="00F36056" w:rsidRDefault="00F3605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Įsipareigojimą, kad nustačius incidentą, avariją arba tikėtiną galimybę jiems įvykti vietoje, kur patalpinta SMRRT įrangos komplektas, nedelsiant apie tai pranešti Perkančiosios organizacijos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0A9D6D9B" w14:textId="0C1591BD" w:rsidR="00F36056" w:rsidRDefault="00F3605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Įsipareigojimą neatlygintinai ir netrukdomai užtikrinti Perkančiosios organizacijos atstovų ir trečiųjų asmenų, su kuriais perkančioji organizacija yra sudariusi sutartis dėl SMRRT įrangos priežiūros paslaugos teikimo,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r w:rsidR="00492C76" w:rsidRPr="359D5D51">
        <w:rPr>
          <w:rFonts w:asciiTheme="majorBidi" w:hAnsiTheme="majorBidi" w:cstheme="majorBidi"/>
          <w:sz w:val="24"/>
          <w:szCs w:val="24"/>
        </w:rPr>
        <w:t>;</w:t>
      </w:r>
    </w:p>
    <w:p w14:paraId="29F875F0" w14:textId="57693821" w:rsidR="00492C76" w:rsidRDefault="00492C7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lastRenderedPageBreak/>
        <w:t>Atlyginimą už dėl Tiekėjo arba tiekėjo interesais veikiančių trečiųjų asmenų kaltės visiškai (nepataisomai) sugadintą, sunaikintą ar prarastą objekte patalpintą ir naudojamą SMRRT įrangos komplektą ar jo dalį, teisės aktų nustatyta tvarka atlyginant Perkančiajai organizacijai sugadintos, sunaikintos ar prarastos SMRRT įrangos likutinę vertę, o jeigu sugadintą SMRRT įrangą įmanoma suremontuoti, atlyginant Perkančiajai organizacijai visas protingas su sugadintos SMRRT įrangos remontu susijusias išlaidas;</w:t>
      </w:r>
    </w:p>
    <w:p w14:paraId="2695A401" w14:textId="318625B6" w:rsidR="00492C76" w:rsidRDefault="00492C7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Įsipareigojimą bendradarbiauti ir tarpininkauti Perkančiajai organizacijai vykdant veiklą, susijusią su leidimų, sutikimų suderinimų ar kitos formos dokumentų gavimu SMRRT įrangos veiklai užtikrinti.</w:t>
      </w:r>
    </w:p>
    <w:p w14:paraId="70AD1F15" w14:textId="4296BFC9" w:rsidR="00286859" w:rsidRPr="00286859" w:rsidRDefault="07B544EB" w:rsidP="10D75888">
      <w:pPr>
        <w:pStyle w:val="Sraopastraipa"/>
        <w:numPr>
          <w:ilvl w:val="0"/>
          <w:numId w:val="5"/>
        </w:numPr>
        <w:tabs>
          <w:tab w:val="left" w:pos="1134"/>
        </w:tabs>
        <w:ind w:left="0" w:firstLine="720"/>
        <w:jc w:val="both"/>
        <w:rPr>
          <w:rFonts w:asciiTheme="majorBidi" w:hAnsiTheme="majorBidi" w:cstheme="majorBidi"/>
          <w:sz w:val="24"/>
          <w:szCs w:val="24"/>
        </w:rPr>
      </w:pPr>
      <w:r w:rsidRPr="10D75888">
        <w:rPr>
          <w:rFonts w:ascii="Times New Roman" w:hAnsi="Times New Roman" w:cs="Times New Roman"/>
          <w:sz w:val="24"/>
          <w:szCs w:val="24"/>
        </w:rPr>
        <w:t>Paslaugų teikėj</w:t>
      </w:r>
      <w:r w:rsidR="00F05E7E">
        <w:rPr>
          <w:rFonts w:ascii="Times New Roman" w:hAnsi="Times New Roman" w:cs="Times New Roman"/>
          <w:sz w:val="24"/>
          <w:szCs w:val="24"/>
        </w:rPr>
        <w:t>as</w:t>
      </w:r>
      <w:r w:rsidRPr="10D75888">
        <w:rPr>
          <w:rFonts w:ascii="Times New Roman" w:hAnsi="Times New Roman" w:cs="Times New Roman"/>
          <w:sz w:val="24"/>
          <w:szCs w:val="24"/>
        </w:rPr>
        <w:t xml:space="preserve"> siūlom</w:t>
      </w:r>
      <w:r w:rsidR="00F05E7E">
        <w:rPr>
          <w:rFonts w:ascii="Times New Roman" w:hAnsi="Times New Roman" w:cs="Times New Roman"/>
          <w:sz w:val="24"/>
          <w:szCs w:val="24"/>
        </w:rPr>
        <w:t>ų</w:t>
      </w:r>
      <w:r w:rsidRPr="10D75888">
        <w:rPr>
          <w:rFonts w:ascii="Times New Roman" w:hAnsi="Times New Roman" w:cs="Times New Roman"/>
          <w:sz w:val="24"/>
          <w:szCs w:val="24"/>
        </w:rPr>
        <w:t xml:space="preserve"> paslaug</w:t>
      </w:r>
      <w:r w:rsidR="00F05E7E">
        <w:rPr>
          <w:rFonts w:ascii="Times New Roman" w:hAnsi="Times New Roman" w:cs="Times New Roman"/>
          <w:sz w:val="24"/>
          <w:szCs w:val="24"/>
        </w:rPr>
        <w:t xml:space="preserve">ų </w:t>
      </w:r>
      <w:r w:rsidRPr="10D75888">
        <w:rPr>
          <w:rFonts w:ascii="Times New Roman" w:hAnsi="Times New Roman" w:cs="Times New Roman"/>
          <w:sz w:val="24"/>
          <w:szCs w:val="24"/>
        </w:rPr>
        <w:t>technin</w:t>
      </w:r>
      <w:r w:rsidR="00F05E7E">
        <w:rPr>
          <w:rFonts w:ascii="Times New Roman" w:hAnsi="Times New Roman" w:cs="Times New Roman"/>
          <w:sz w:val="24"/>
          <w:szCs w:val="24"/>
        </w:rPr>
        <w:t>es</w:t>
      </w:r>
      <w:r w:rsidRPr="10D75888">
        <w:rPr>
          <w:rFonts w:ascii="Times New Roman" w:hAnsi="Times New Roman" w:cs="Times New Roman"/>
          <w:sz w:val="24"/>
          <w:szCs w:val="24"/>
        </w:rPr>
        <w:t xml:space="preserve"> charakteristik</w:t>
      </w:r>
      <w:r w:rsidR="00F05E7E">
        <w:rPr>
          <w:rFonts w:ascii="Times New Roman" w:hAnsi="Times New Roman" w:cs="Times New Roman"/>
          <w:sz w:val="24"/>
          <w:szCs w:val="24"/>
        </w:rPr>
        <w:t>as pildo Pasiūlymo formos</w:t>
      </w:r>
      <w:r w:rsidR="779AE930" w:rsidRPr="10D75888">
        <w:rPr>
          <w:rFonts w:ascii="Times New Roman" w:hAnsi="Times New Roman" w:cs="Times New Roman"/>
          <w:sz w:val="24"/>
          <w:szCs w:val="24"/>
        </w:rPr>
        <w:t xml:space="preserve"> lentelė</w:t>
      </w:r>
      <w:r w:rsidR="00F05E7E">
        <w:rPr>
          <w:rFonts w:ascii="Times New Roman" w:hAnsi="Times New Roman" w:cs="Times New Roman"/>
          <w:sz w:val="24"/>
          <w:szCs w:val="24"/>
        </w:rPr>
        <w:t>se</w:t>
      </w:r>
      <w:r w:rsidR="6FD92040" w:rsidRPr="10D75888">
        <w:rPr>
          <w:rFonts w:ascii="Times New Roman" w:hAnsi="Times New Roman" w:cs="Times New Roman"/>
          <w:sz w:val="24"/>
          <w:szCs w:val="24"/>
        </w:rPr>
        <w:t xml:space="preserve"> </w:t>
      </w:r>
      <w:r w:rsidR="00F05E7E">
        <w:rPr>
          <w:rFonts w:ascii="Times New Roman" w:hAnsi="Times New Roman" w:cs="Times New Roman"/>
          <w:sz w:val="24"/>
          <w:szCs w:val="24"/>
        </w:rPr>
        <w:t>(pridedama).</w:t>
      </w:r>
    </w:p>
    <w:p w14:paraId="4D48BD1C" w14:textId="51DF1D3F" w:rsidR="008C3F71" w:rsidRPr="00C63F4F" w:rsidRDefault="1A420194" w:rsidP="00C63F4F">
      <w:pPr>
        <w:pStyle w:val="Sraopastraipa"/>
        <w:numPr>
          <w:ilvl w:val="0"/>
          <w:numId w:val="5"/>
        </w:numPr>
        <w:tabs>
          <w:tab w:val="left" w:pos="1134"/>
        </w:tabs>
        <w:spacing w:after="0" w:line="240" w:lineRule="auto"/>
        <w:ind w:left="0" w:firstLine="709"/>
        <w:jc w:val="both"/>
        <w:rPr>
          <w:rFonts w:ascii="Times New Roman" w:hAnsi="Times New Roman" w:cs="Times New Roman"/>
          <w:sz w:val="24"/>
          <w:szCs w:val="24"/>
          <w:shd w:val="clear" w:color="auto" w:fill="FFFFFF" w:themeFill="background1"/>
        </w:rPr>
      </w:pPr>
      <w:r w:rsidRPr="00C63F4F">
        <w:rPr>
          <w:rFonts w:asciiTheme="majorBidi" w:hAnsiTheme="majorBidi" w:cstheme="majorBidi"/>
          <w:color w:val="000000"/>
          <w:sz w:val="24"/>
          <w:szCs w:val="24"/>
          <w:bdr w:val="none" w:sz="0" w:space="0" w:color="auto" w:frame="1"/>
        </w:rPr>
        <w:t xml:space="preserve">Talpinimo paslaugų terminas </w:t>
      </w:r>
      <w:r w:rsidR="004659EC">
        <w:rPr>
          <w:rFonts w:asciiTheme="majorBidi" w:hAnsiTheme="majorBidi" w:cstheme="majorBidi"/>
          <w:color w:val="000000"/>
          <w:sz w:val="24"/>
          <w:szCs w:val="24"/>
          <w:bdr w:val="none" w:sz="0" w:space="0" w:color="auto" w:frame="1"/>
        </w:rPr>
        <w:t>3</w:t>
      </w:r>
      <w:r w:rsidR="00ED1441">
        <w:rPr>
          <w:rFonts w:asciiTheme="majorBidi" w:hAnsiTheme="majorBidi" w:cstheme="majorBidi"/>
          <w:color w:val="000000"/>
          <w:sz w:val="24"/>
          <w:szCs w:val="24"/>
          <w:bdr w:val="none" w:sz="0" w:space="0" w:color="auto" w:frame="1"/>
        </w:rPr>
        <w:t>5</w:t>
      </w:r>
      <w:r w:rsidR="00996B28">
        <w:rPr>
          <w:rFonts w:asciiTheme="majorBidi" w:hAnsiTheme="majorBidi" w:cstheme="majorBidi"/>
          <w:color w:val="000000"/>
          <w:sz w:val="24"/>
          <w:szCs w:val="24"/>
          <w:bdr w:val="none" w:sz="0" w:space="0" w:color="auto" w:frame="1"/>
        </w:rPr>
        <w:t xml:space="preserve"> (</w:t>
      </w:r>
      <w:r w:rsidR="004659EC">
        <w:rPr>
          <w:rFonts w:asciiTheme="majorBidi" w:hAnsiTheme="majorBidi" w:cstheme="majorBidi"/>
          <w:color w:val="000000"/>
          <w:sz w:val="24"/>
          <w:szCs w:val="24"/>
          <w:bdr w:val="none" w:sz="0" w:space="0" w:color="auto" w:frame="1"/>
        </w:rPr>
        <w:t>trisdešimt trys</w:t>
      </w:r>
      <w:r w:rsidR="00996B28">
        <w:rPr>
          <w:rFonts w:asciiTheme="majorBidi" w:hAnsiTheme="majorBidi" w:cstheme="majorBidi"/>
          <w:color w:val="000000"/>
          <w:sz w:val="24"/>
          <w:szCs w:val="24"/>
          <w:bdr w:val="none" w:sz="0" w:space="0" w:color="auto" w:frame="1"/>
        </w:rPr>
        <w:t>) mėn</w:t>
      </w:r>
      <w:r w:rsidR="004659EC">
        <w:rPr>
          <w:rFonts w:asciiTheme="majorBidi" w:hAnsiTheme="majorBidi" w:cstheme="majorBidi"/>
          <w:color w:val="000000"/>
          <w:sz w:val="24"/>
          <w:szCs w:val="24"/>
          <w:bdr w:val="none" w:sz="0" w:space="0" w:color="auto" w:frame="1"/>
        </w:rPr>
        <w:t>esiai</w:t>
      </w:r>
      <w:r w:rsidR="005B32C4">
        <w:rPr>
          <w:rFonts w:asciiTheme="majorBidi" w:hAnsiTheme="majorBidi" w:cstheme="majorBidi"/>
          <w:color w:val="000000"/>
          <w:sz w:val="24"/>
          <w:szCs w:val="24"/>
          <w:bdr w:val="none" w:sz="0" w:space="0" w:color="auto" w:frame="1"/>
        </w:rPr>
        <w:t>.</w:t>
      </w:r>
      <w:r w:rsidR="00996B28">
        <w:rPr>
          <w:rFonts w:asciiTheme="majorBidi" w:hAnsiTheme="majorBidi" w:cstheme="majorBidi"/>
          <w:color w:val="000000"/>
          <w:sz w:val="24"/>
          <w:szCs w:val="24"/>
          <w:bdr w:val="none" w:sz="0" w:space="0" w:color="auto" w:frame="1"/>
        </w:rPr>
        <w:t xml:space="preserve"> </w:t>
      </w:r>
    </w:p>
    <w:p w14:paraId="6BEE395F" w14:textId="77777777" w:rsidR="00C63F4F" w:rsidRDefault="00C63F4F" w:rsidP="006F6414">
      <w:pPr>
        <w:jc w:val="center"/>
        <w:rPr>
          <w:rFonts w:ascii="Times New Roman" w:hAnsi="Times New Roman" w:cs="Times New Roman"/>
        </w:rPr>
      </w:pPr>
    </w:p>
    <w:p w14:paraId="5F6FCADD" w14:textId="13562C4D" w:rsidR="00E9582C" w:rsidRPr="001A65AD" w:rsidRDefault="007E55E8" w:rsidP="006F6414">
      <w:pPr>
        <w:jc w:val="center"/>
        <w:rPr>
          <w:rFonts w:ascii="Times New Roman" w:hAnsi="Times New Roman" w:cs="Times New Roman"/>
        </w:rPr>
      </w:pPr>
      <w:r w:rsidRPr="006F6414">
        <w:rPr>
          <w:rFonts w:ascii="Times New Roman" w:hAnsi="Times New Roman" w:cs="Times New Roman"/>
        </w:rPr>
        <w:t>_____________________________</w:t>
      </w:r>
    </w:p>
    <w:sectPr w:rsidR="00E9582C" w:rsidRPr="001A65AD" w:rsidSect="00A12602">
      <w:pgSz w:w="16838" w:h="11906" w:orient="landscape"/>
      <w:pgMar w:top="1440" w:right="1134" w:bottom="62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0658" w14:textId="77777777" w:rsidR="003D2FE2" w:rsidRDefault="003D2FE2" w:rsidP="00934A75">
      <w:pPr>
        <w:spacing w:after="0" w:line="240" w:lineRule="auto"/>
      </w:pPr>
      <w:r>
        <w:separator/>
      </w:r>
    </w:p>
  </w:endnote>
  <w:endnote w:type="continuationSeparator" w:id="0">
    <w:p w14:paraId="222D3878" w14:textId="77777777" w:rsidR="003D2FE2" w:rsidRDefault="003D2FE2" w:rsidP="0093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Times New Roman">
    <w:altName w:val="Calibri Light"/>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39D5" w14:textId="77777777" w:rsidR="003D2FE2" w:rsidRDefault="003D2FE2" w:rsidP="00934A75">
      <w:pPr>
        <w:spacing w:after="0" w:line="240" w:lineRule="auto"/>
      </w:pPr>
      <w:r>
        <w:separator/>
      </w:r>
    </w:p>
  </w:footnote>
  <w:footnote w:type="continuationSeparator" w:id="0">
    <w:p w14:paraId="329E81C1" w14:textId="77777777" w:rsidR="003D2FE2" w:rsidRDefault="003D2FE2" w:rsidP="00934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019265F1"/>
    <w:multiLevelType w:val="hybridMultilevel"/>
    <w:tmpl w:val="2AF211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857EDE"/>
    <w:multiLevelType w:val="hybridMultilevel"/>
    <w:tmpl w:val="DDEE77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8739AB"/>
    <w:multiLevelType w:val="hybridMultilevel"/>
    <w:tmpl w:val="B7DCF936"/>
    <w:lvl w:ilvl="0" w:tplc="353CC520">
      <w:start w:val="9"/>
      <w:numFmt w:val="decimal"/>
      <w:lvlText w:val="%1."/>
      <w:lvlJc w:val="left"/>
      <w:pPr>
        <w:ind w:left="720" w:hanging="360"/>
      </w:pPr>
      <w:rPr>
        <w:rFonts w:ascii="Calibri Light,Times New Roman" w:hAnsi="Calibri Light,Times New Roman" w:hint="default"/>
      </w:rPr>
    </w:lvl>
    <w:lvl w:ilvl="1" w:tplc="D93A0B44">
      <w:start w:val="1"/>
      <w:numFmt w:val="lowerLetter"/>
      <w:lvlText w:val="%2."/>
      <w:lvlJc w:val="left"/>
      <w:pPr>
        <w:ind w:left="1440" w:hanging="360"/>
      </w:pPr>
    </w:lvl>
    <w:lvl w:ilvl="2" w:tplc="7EE0DFC0">
      <w:start w:val="1"/>
      <w:numFmt w:val="lowerRoman"/>
      <w:lvlText w:val="%3."/>
      <w:lvlJc w:val="right"/>
      <w:pPr>
        <w:ind w:left="2160" w:hanging="180"/>
      </w:pPr>
    </w:lvl>
    <w:lvl w:ilvl="3" w:tplc="753A9798">
      <w:start w:val="1"/>
      <w:numFmt w:val="decimal"/>
      <w:lvlText w:val="%4."/>
      <w:lvlJc w:val="left"/>
      <w:pPr>
        <w:ind w:left="2880" w:hanging="360"/>
      </w:pPr>
    </w:lvl>
    <w:lvl w:ilvl="4" w:tplc="4C90AFC6">
      <w:start w:val="1"/>
      <w:numFmt w:val="lowerLetter"/>
      <w:lvlText w:val="%5."/>
      <w:lvlJc w:val="left"/>
      <w:pPr>
        <w:ind w:left="3600" w:hanging="360"/>
      </w:pPr>
    </w:lvl>
    <w:lvl w:ilvl="5" w:tplc="D52C709A">
      <w:start w:val="1"/>
      <w:numFmt w:val="lowerRoman"/>
      <w:lvlText w:val="%6."/>
      <w:lvlJc w:val="right"/>
      <w:pPr>
        <w:ind w:left="4320" w:hanging="180"/>
      </w:pPr>
    </w:lvl>
    <w:lvl w:ilvl="6" w:tplc="53788AE8">
      <w:start w:val="1"/>
      <w:numFmt w:val="decimal"/>
      <w:lvlText w:val="%7."/>
      <w:lvlJc w:val="left"/>
      <w:pPr>
        <w:ind w:left="5040" w:hanging="360"/>
      </w:pPr>
    </w:lvl>
    <w:lvl w:ilvl="7" w:tplc="4BA2E84A">
      <w:start w:val="1"/>
      <w:numFmt w:val="lowerLetter"/>
      <w:lvlText w:val="%8."/>
      <w:lvlJc w:val="left"/>
      <w:pPr>
        <w:ind w:left="5760" w:hanging="360"/>
      </w:pPr>
    </w:lvl>
    <w:lvl w:ilvl="8" w:tplc="01FA4E02">
      <w:start w:val="1"/>
      <w:numFmt w:val="lowerRoman"/>
      <w:lvlText w:val="%9."/>
      <w:lvlJc w:val="right"/>
      <w:pPr>
        <w:ind w:left="6480" w:hanging="180"/>
      </w:pPr>
    </w:lvl>
  </w:abstractNum>
  <w:abstractNum w:abstractNumId="11"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12" w15:restartNumberingAfterBreak="0">
    <w:nsid w:val="57BD44C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351000"/>
    <w:multiLevelType w:val="hybridMultilevel"/>
    <w:tmpl w:val="10C00476"/>
    <w:lvl w:ilvl="0" w:tplc="0427000F">
      <w:start w:val="1"/>
      <w:numFmt w:val="decimal"/>
      <w:lvlText w:val="%1."/>
      <w:lvlJc w:val="left"/>
      <w:pPr>
        <w:ind w:left="1865" w:hanging="360"/>
      </w:pPr>
    </w:lvl>
    <w:lvl w:ilvl="1" w:tplc="04270019" w:tentative="1">
      <w:start w:val="1"/>
      <w:numFmt w:val="lowerLetter"/>
      <w:lvlText w:val="%2."/>
      <w:lvlJc w:val="left"/>
      <w:pPr>
        <w:ind w:left="2585" w:hanging="360"/>
      </w:pPr>
    </w:lvl>
    <w:lvl w:ilvl="2" w:tplc="0427001B" w:tentative="1">
      <w:start w:val="1"/>
      <w:numFmt w:val="lowerRoman"/>
      <w:lvlText w:val="%3."/>
      <w:lvlJc w:val="right"/>
      <w:pPr>
        <w:ind w:left="3305" w:hanging="180"/>
      </w:pPr>
    </w:lvl>
    <w:lvl w:ilvl="3" w:tplc="0427000F" w:tentative="1">
      <w:start w:val="1"/>
      <w:numFmt w:val="decimal"/>
      <w:lvlText w:val="%4."/>
      <w:lvlJc w:val="left"/>
      <w:pPr>
        <w:ind w:left="4025" w:hanging="360"/>
      </w:pPr>
    </w:lvl>
    <w:lvl w:ilvl="4" w:tplc="04270019" w:tentative="1">
      <w:start w:val="1"/>
      <w:numFmt w:val="lowerLetter"/>
      <w:lvlText w:val="%5."/>
      <w:lvlJc w:val="left"/>
      <w:pPr>
        <w:ind w:left="4745" w:hanging="360"/>
      </w:pPr>
    </w:lvl>
    <w:lvl w:ilvl="5" w:tplc="0427001B" w:tentative="1">
      <w:start w:val="1"/>
      <w:numFmt w:val="lowerRoman"/>
      <w:lvlText w:val="%6."/>
      <w:lvlJc w:val="right"/>
      <w:pPr>
        <w:ind w:left="5465" w:hanging="180"/>
      </w:pPr>
    </w:lvl>
    <w:lvl w:ilvl="6" w:tplc="0427000F" w:tentative="1">
      <w:start w:val="1"/>
      <w:numFmt w:val="decimal"/>
      <w:lvlText w:val="%7."/>
      <w:lvlJc w:val="left"/>
      <w:pPr>
        <w:ind w:left="6185" w:hanging="360"/>
      </w:pPr>
    </w:lvl>
    <w:lvl w:ilvl="7" w:tplc="04270019" w:tentative="1">
      <w:start w:val="1"/>
      <w:numFmt w:val="lowerLetter"/>
      <w:lvlText w:val="%8."/>
      <w:lvlJc w:val="left"/>
      <w:pPr>
        <w:ind w:left="6905" w:hanging="360"/>
      </w:pPr>
    </w:lvl>
    <w:lvl w:ilvl="8" w:tplc="0427001B" w:tentative="1">
      <w:start w:val="1"/>
      <w:numFmt w:val="lowerRoman"/>
      <w:lvlText w:val="%9."/>
      <w:lvlJc w:val="right"/>
      <w:pPr>
        <w:ind w:left="7625" w:hanging="180"/>
      </w:pPr>
    </w:lvl>
  </w:abstractNum>
  <w:abstractNum w:abstractNumId="14" w15:restartNumberingAfterBreak="0">
    <w:nsid w:val="63F02A01"/>
    <w:multiLevelType w:val="hybridMultilevel"/>
    <w:tmpl w:val="B16C075E"/>
    <w:lvl w:ilvl="0" w:tplc="32622AC8">
      <w:numFmt w:val="bullet"/>
      <w:lvlText w:val="-"/>
      <w:lvlJc w:val="left"/>
      <w:pPr>
        <w:ind w:left="720" w:hanging="360"/>
      </w:pPr>
      <w:rPr>
        <w:rFonts w:ascii="Calibri Light" w:eastAsiaTheme="minorHAnsi"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5060325">
    <w:abstractNumId w:val="10"/>
  </w:num>
  <w:num w:numId="2" w16cid:durableId="739208951">
    <w:abstractNumId w:val="12"/>
  </w:num>
  <w:num w:numId="3" w16cid:durableId="425226487">
    <w:abstractNumId w:val="5"/>
  </w:num>
  <w:num w:numId="4" w16cid:durableId="548346900">
    <w:abstractNumId w:val="13"/>
  </w:num>
  <w:num w:numId="5" w16cid:durableId="1906797572">
    <w:abstractNumId w:val="6"/>
  </w:num>
  <w:num w:numId="6" w16cid:durableId="739791467">
    <w:abstractNumId w:val="7"/>
  </w:num>
  <w:num w:numId="7" w16cid:durableId="1597321691">
    <w:abstractNumId w:val="0"/>
  </w:num>
  <w:num w:numId="8" w16cid:durableId="1557624315">
    <w:abstractNumId w:val="15"/>
  </w:num>
  <w:num w:numId="9" w16cid:durableId="184176308">
    <w:abstractNumId w:val="4"/>
  </w:num>
  <w:num w:numId="10" w16cid:durableId="1251549152">
    <w:abstractNumId w:val="3"/>
  </w:num>
  <w:num w:numId="11" w16cid:durableId="1431663308">
    <w:abstractNumId w:val="2"/>
  </w:num>
  <w:num w:numId="12" w16cid:durableId="2127849552">
    <w:abstractNumId w:val="1"/>
  </w:num>
  <w:num w:numId="13" w16cid:durableId="925459978">
    <w:abstractNumId w:val="8"/>
  </w:num>
  <w:num w:numId="14" w16cid:durableId="1767115249">
    <w:abstractNumId w:val="9"/>
  </w:num>
  <w:num w:numId="15" w16cid:durableId="1237058375">
    <w:abstractNumId w:val="11"/>
  </w:num>
  <w:num w:numId="16" w16cid:durableId="1211264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0C"/>
    <w:rsid w:val="00001F34"/>
    <w:rsid w:val="000028B8"/>
    <w:rsid w:val="00002A5B"/>
    <w:rsid w:val="00013D01"/>
    <w:rsid w:val="000261C7"/>
    <w:rsid w:val="00026F71"/>
    <w:rsid w:val="00027A8F"/>
    <w:rsid w:val="000327DF"/>
    <w:rsid w:val="00033BE8"/>
    <w:rsid w:val="00041EB0"/>
    <w:rsid w:val="00047108"/>
    <w:rsid w:val="000474E0"/>
    <w:rsid w:val="00055276"/>
    <w:rsid w:val="00066E06"/>
    <w:rsid w:val="0007675F"/>
    <w:rsid w:val="00080215"/>
    <w:rsid w:val="000867A1"/>
    <w:rsid w:val="00097033"/>
    <w:rsid w:val="000A41D0"/>
    <w:rsid w:val="000B17F5"/>
    <w:rsid w:val="000B2CD0"/>
    <w:rsid w:val="000C0790"/>
    <w:rsid w:val="000D09AB"/>
    <w:rsid w:val="000DB087"/>
    <w:rsid w:val="00110A6B"/>
    <w:rsid w:val="00111C48"/>
    <w:rsid w:val="00133E56"/>
    <w:rsid w:val="00147862"/>
    <w:rsid w:val="001632E4"/>
    <w:rsid w:val="00171942"/>
    <w:rsid w:val="00175D91"/>
    <w:rsid w:val="001765E4"/>
    <w:rsid w:val="001907BD"/>
    <w:rsid w:val="00194303"/>
    <w:rsid w:val="00194B50"/>
    <w:rsid w:val="001951E3"/>
    <w:rsid w:val="00196490"/>
    <w:rsid w:val="001A01E9"/>
    <w:rsid w:val="001A65AD"/>
    <w:rsid w:val="001A77AF"/>
    <w:rsid w:val="001B0360"/>
    <w:rsid w:val="001C4AC5"/>
    <w:rsid w:val="001D451C"/>
    <w:rsid w:val="001D64DB"/>
    <w:rsid w:val="001D6C05"/>
    <w:rsid w:val="001D7B9B"/>
    <w:rsid w:val="001E5F24"/>
    <w:rsid w:val="0020094B"/>
    <w:rsid w:val="00206FFA"/>
    <w:rsid w:val="00221B50"/>
    <w:rsid w:val="002321A0"/>
    <w:rsid w:val="002510F9"/>
    <w:rsid w:val="00262E84"/>
    <w:rsid w:val="00280678"/>
    <w:rsid w:val="00286859"/>
    <w:rsid w:val="0029583A"/>
    <w:rsid w:val="002958F8"/>
    <w:rsid w:val="002A4934"/>
    <w:rsid w:val="002B0D08"/>
    <w:rsid w:val="002C0CAD"/>
    <w:rsid w:val="002D35FA"/>
    <w:rsid w:val="002E5308"/>
    <w:rsid w:val="002E7B5A"/>
    <w:rsid w:val="002F295C"/>
    <w:rsid w:val="002F2AD4"/>
    <w:rsid w:val="00301CA8"/>
    <w:rsid w:val="00315CC1"/>
    <w:rsid w:val="00317F2D"/>
    <w:rsid w:val="00326EE1"/>
    <w:rsid w:val="00341014"/>
    <w:rsid w:val="00373C82"/>
    <w:rsid w:val="003A13EF"/>
    <w:rsid w:val="003C09C3"/>
    <w:rsid w:val="003C2CD8"/>
    <w:rsid w:val="003C5847"/>
    <w:rsid w:val="003D2FE2"/>
    <w:rsid w:val="003D31E3"/>
    <w:rsid w:val="003D487B"/>
    <w:rsid w:val="003D578B"/>
    <w:rsid w:val="003D6E53"/>
    <w:rsid w:val="003D71FA"/>
    <w:rsid w:val="003E0C5B"/>
    <w:rsid w:val="003E0D76"/>
    <w:rsid w:val="003E666F"/>
    <w:rsid w:val="003F04A5"/>
    <w:rsid w:val="003F05E8"/>
    <w:rsid w:val="003F1C9B"/>
    <w:rsid w:val="004275FD"/>
    <w:rsid w:val="00430062"/>
    <w:rsid w:val="0043076A"/>
    <w:rsid w:val="00434EF8"/>
    <w:rsid w:val="004544A1"/>
    <w:rsid w:val="00457886"/>
    <w:rsid w:val="00461E37"/>
    <w:rsid w:val="004635F9"/>
    <w:rsid w:val="004659EC"/>
    <w:rsid w:val="00470CE9"/>
    <w:rsid w:val="004772A1"/>
    <w:rsid w:val="00491B12"/>
    <w:rsid w:val="00492C76"/>
    <w:rsid w:val="004A3195"/>
    <w:rsid w:val="004A6B12"/>
    <w:rsid w:val="004D1F2A"/>
    <w:rsid w:val="004E0E33"/>
    <w:rsid w:val="004F5C97"/>
    <w:rsid w:val="004F5E66"/>
    <w:rsid w:val="005013AA"/>
    <w:rsid w:val="00505976"/>
    <w:rsid w:val="00510270"/>
    <w:rsid w:val="0051534E"/>
    <w:rsid w:val="005179D7"/>
    <w:rsid w:val="005217BD"/>
    <w:rsid w:val="005245C8"/>
    <w:rsid w:val="00533D82"/>
    <w:rsid w:val="00540369"/>
    <w:rsid w:val="0054713F"/>
    <w:rsid w:val="00550C57"/>
    <w:rsid w:val="00563164"/>
    <w:rsid w:val="00572ED1"/>
    <w:rsid w:val="00572FCD"/>
    <w:rsid w:val="00574557"/>
    <w:rsid w:val="00576208"/>
    <w:rsid w:val="005A2952"/>
    <w:rsid w:val="005B32C4"/>
    <w:rsid w:val="005C038D"/>
    <w:rsid w:val="005C57D8"/>
    <w:rsid w:val="005D0F66"/>
    <w:rsid w:val="006147EB"/>
    <w:rsid w:val="0063216C"/>
    <w:rsid w:val="00632E1B"/>
    <w:rsid w:val="00650F1E"/>
    <w:rsid w:val="00662D96"/>
    <w:rsid w:val="006644B5"/>
    <w:rsid w:val="006651E1"/>
    <w:rsid w:val="00665A2B"/>
    <w:rsid w:val="0068374E"/>
    <w:rsid w:val="00697BBA"/>
    <w:rsid w:val="006A05F4"/>
    <w:rsid w:val="006A14C0"/>
    <w:rsid w:val="006A57FD"/>
    <w:rsid w:val="006B4C08"/>
    <w:rsid w:val="006C161A"/>
    <w:rsid w:val="006D4B8B"/>
    <w:rsid w:val="006D5E65"/>
    <w:rsid w:val="006E1EFE"/>
    <w:rsid w:val="006E34A6"/>
    <w:rsid w:val="006F6414"/>
    <w:rsid w:val="00710482"/>
    <w:rsid w:val="007220D1"/>
    <w:rsid w:val="007232CD"/>
    <w:rsid w:val="0074572E"/>
    <w:rsid w:val="00760547"/>
    <w:rsid w:val="00762693"/>
    <w:rsid w:val="00762C8F"/>
    <w:rsid w:val="00765EFC"/>
    <w:rsid w:val="00766F28"/>
    <w:rsid w:val="00781E08"/>
    <w:rsid w:val="007830A0"/>
    <w:rsid w:val="00790E48"/>
    <w:rsid w:val="007A0D22"/>
    <w:rsid w:val="007A750D"/>
    <w:rsid w:val="007B070A"/>
    <w:rsid w:val="007C0019"/>
    <w:rsid w:val="007C174A"/>
    <w:rsid w:val="007C311A"/>
    <w:rsid w:val="007D1D60"/>
    <w:rsid w:val="007E55E8"/>
    <w:rsid w:val="007E5890"/>
    <w:rsid w:val="007F6A49"/>
    <w:rsid w:val="0080033C"/>
    <w:rsid w:val="008054F2"/>
    <w:rsid w:val="00806F5A"/>
    <w:rsid w:val="00811117"/>
    <w:rsid w:val="00814D24"/>
    <w:rsid w:val="0084269A"/>
    <w:rsid w:val="00843F92"/>
    <w:rsid w:val="00845F35"/>
    <w:rsid w:val="00846F83"/>
    <w:rsid w:val="0086763B"/>
    <w:rsid w:val="0087212D"/>
    <w:rsid w:val="0088066C"/>
    <w:rsid w:val="008837D0"/>
    <w:rsid w:val="008C1A96"/>
    <w:rsid w:val="008C2117"/>
    <w:rsid w:val="008C3F71"/>
    <w:rsid w:val="008C55B5"/>
    <w:rsid w:val="008C7354"/>
    <w:rsid w:val="008D0D30"/>
    <w:rsid w:val="00913D97"/>
    <w:rsid w:val="00924B9A"/>
    <w:rsid w:val="00933FF0"/>
    <w:rsid w:val="00934A75"/>
    <w:rsid w:val="009351AE"/>
    <w:rsid w:val="00943A9D"/>
    <w:rsid w:val="009671CA"/>
    <w:rsid w:val="0098007A"/>
    <w:rsid w:val="00985BCF"/>
    <w:rsid w:val="0098737D"/>
    <w:rsid w:val="00992C69"/>
    <w:rsid w:val="00994EAB"/>
    <w:rsid w:val="00996B28"/>
    <w:rsid w:val="009A7D6B"/>
    <w:rsid w:val="009B4751"/>
    <w:rsid w:val="009D3805"/>
    <w:rsid w:val="009D4950"/>
    <w:rsid w:val="009E3635"/>
    <w:rsid w:val="009E3A5A"/>
    <w:rsid w:val="00A12602"/>
    <w:rsid w:val="00A2124C"/>
    <w:rsid w:val="00A234EF"/>
    <w:rsid w:val="00A3229E"/>
    <w:rsid w:val="00A37BA1"/>
    <w:rsid w:val="00A51982"/>
    <w:rsid w:val="00A66EE9"/>
    <w:rsid w:val="00A67A6D"/>
    <w:rsid w:val="00A735E4"/>
    <w:rsid w:val="00A7560D"/>
    <w:rsid w:val="00A815CE"/>
    <w:rsid w:val="00A845C0"/>
    <w:rsid w:val="00A93961"/>
    <w:rsid w:val="00A96957"/>
    <w:rsid w:val="00AA7D29"/>
    <w:rsid w:val="00AC7FF4"/>
    <w:rsid w:val="00AE797A"/>
    <w:rsid w:val="00B003C4"/>
    <w:rsid w:val="00B16270"/>
    <w:rsid w:val="00B1694F"/>
    <w:rsid w:val="00B22B98"/>
    <w:rsid w:val="00B247FF"/>
    <w:rsid w:val="00B30CDA"/>
    <w:rsid w:val="00B36EFD"/>
    <w:rsid w:val="00B64346"/>
    <w:rsid w:val="00B67573"/>
    <w:rsid w:val="00B75088"/>
    <w:rsid w:val="00B7678B"/>
    <w:rsid w:val="00B7744F"/>
    <w:rsid w:val="00B83070"/>
    <w:rsid w:val="00B83236"/>
    <w:rsid w:val="00B9646B"/>
    <w:rsid w:val="00BA7730"/>
    <w:rsid w:val="00BC0253"/>
    <w:rsid w:val="00BC3CA3"/>
    <w:rsid w:val="00BC50E1"/>
    <w:rsid w:val="00BC5C81"/>
    <w:rsid w:val="00BC5DC6"/>
    <w:rsid w:val="00BD121C"/>
    <w:rsid w:val="00BD2A36"/>
    <w:rsid w:val="00BD5D70"/>
    <w:rsid w:val="00C171AC"/>
    <w:rsid w:val="00C17561"/>
    <w:rsid w:val="00C3208E"/>
    <w:rsid w:val="00C33993"/>
    <w:rsid w:val="00C36D78"/>
    <w:rsid w:val="00C52A37"/>
    <w:rsid w:val="00C535D8"/>
    <w:rsid w:val="00C543F3"/>
    <w:rsid w:val="00C61E6C"/>
    <w:rsid w:val="00C63F4F"/>
    <w:rsid w:val="00C667B9"/>
    <w:rsid w:val="00C73162"/>
    <w:rsid w:val="00C852F6"/>
    <w:rsid w:val="00C90D10"/>
    <w:rsid w:val="00C9377A"/>
    <w:rsid w:val="00CA092D"/>
    <w:rsid w:val="00CA347C"/>
    <w:rsid w:val="00CB731A"/>
    <w:rsid w:val="00CC0F93"/>
    <w:rsid w:val="00CC3C02"/>
    <w:rsid w:val="00CC56E1"/>
    <w:rsid w:val="00CE21EB"/>
    <w:rsid w:val="00CE6D25"/>
    <w:rsid w:val="00CF204C"/>
    <w:rsid w:val="00CF3DBD"/>
    <w:rsid w:val="00CF6AF6"/>
    <w:rsid w:val="00D0250C"/>
    <w:rsid w:val="00D052AC"/>
    <w:rsid w:val="00D12BBB"/>
    <w:rsid w:val="00D15F72"/>
    <w:rsid w:val="00D17E40"/>
    <w:rsid w:val="00D2733B"/>
    <w:rsid w:val="00D5794B"/>
    <w:rsid w:val="00D721FE"/>
    <w:rsid w:val="00D75708"/>
    <w:rsid w:val="00D80DBC"/>
    <w:rsid w:val="00DA6410"/>
    <w:rsid w:val="00DC4EC4"/>
    <w:rsid w:val="00DC67C0"/>
    <w:rsid w:val="00DD7C2B"/>
    <w:rsid w:val="00DE7BCA"/>
    <w:rsid w:val="00DF2141"/>
    <w:rsid w:val="00DF2741"/>
    <w:rsid w:val="00E021FF"/>
    <w:rsid w:val="00E0674A"/>
    <w:rsid w:val="00E07E42"/>
    <w:rsid w:val="00E112F4"/>
    <w:rsid w:val="00E26A64"/>
    <w:rsid w:val="00E31EFE"/>
    <w:rsid w:val="00E33177"/>
    <w:rsid w:val="00E3412E"/>
    <w:rsid w:val="00E50EA1"/>
    <w:rsid w:val="00E5506C"/>
    <w:rsid w:val="00E57BED"/>
    <w:rsid w:val="00E66B03"/>
    <w:rsid w:val="00E7141E"/>
    <w:rsid w:val="00E7493A"/>
    <w:rsid w:val="00E8056A"/>
    <w:rsid w:val="00E91CF3"/>
    <w:rsid w:val="00E9582C"/>
    <w:rsid w:val="00EB5F5C"/>
    <w:rsid w:val="00EB6041"/>
    <w:rsid w:val="00EB69F7"/>
    <w:rsid w:val="00ED1441"/>
    <w:rsid w:val="00ED56C4"/>
    <w:rsid w:val="00EE2E43"/>
    <w:rsid w:val="00EE5743"/>
    <w:rsid w:val="00F03767"/>
    <w:rsid w:val="00F05E7E"/>
    <w:rsid w:val="00F14074"/>
    <w:rsid w:val="00F20619"/>
    <w:rsid w:val="00F30E9E"/>
    <w:rsid w:val="00F33D9A"/>
    <w:rsid w:val="00F36056"/>
    <w:rsid w:val="00F42EA4"/>
    <w:rsid w:val="00F466A1"/>
    <w:rsid w:val="00F4752A"/>
    <w:rsid w:val="00F52A13"/>
    <w:rsid w:val="00F575D6"/>
    <w:rsid w:val="00F60854"/>
    <w:rsid w:val="00F60F04"/>
    <w:rsid w:val="00F6131F"/>
    <w:rsid w:val="00FA657F"/>
    <w:rsid w:val="00FC347C"/>
    <w:rsid w:val="00FC518E"/>
    <w:rsid w:val="00FD1D10"/>
    <w:rsid w:val="00FD5188"/>
    <w:rsid w:val="00FD665E"/>
    <w:rsid w:val="01DFE9DA"/>
    <w:rsid w:val="01F486E2"/>
    <w:rsid w:val="0311C9CA"/>
    <w:rsid w:val="0368A21F"/>
    <w:rsid w:val="038C8BF2"/>
    <w:rsid w:val="03993A71"/>
    <w:rsid w:val="03AA2587"/>
    <w:rsid w:val="0576F665"/>
    <w:rsid w:val="064A3F82"/>
    <w:rsid w:val="07A44720"/>
    <w:rsid w:val="07B544EB"/>
    <w:rsid w:val="07BA45A5"/>
    <w:rsid w:val="07EA497B"/>
    <w:rsid w:val="09A3385E"/>
    <w:rsid w:val="0A7D5EFC"/>
    <w:rsid w:val="0A7D7BDD"/>
    <w:rsid w:val="0B45E193"/>
    <w:rsid w:val="0B8F5AAD"/>
    <w:rsid w:val="0BA29381"/>
    <w:rsid w:val="0BD1B4D2"/>
    <w:rsid w:val="0C63AA43"/>
    <w:rsid w:val="0C722136"/>
    <w:rsid w:val="0EA2B1A0"/>
    <w:rsid w:val="0ECB89E8"/>
    <w:rsid w:val="0F0B3B51"/>
    <w:rsid w:val="0FD8E6BF"/>
    <w:rsid w:val="0FF0D52E"/>
    <w:rsid w:val="101FA241"/>
    <w:rsid w:val="10835C5F"/>
    <w:rsid w:val="10D75888"/>
    <w:rsid w:val="10FE67C4"/>
    <w:rsid w:val="1237438A"/>
    <w:rsid w:val="12D266F6"/>
    <w:rsid w:val="14046F3E"/>
    <w:rsid w:val="14400E55"/>
    <w:rsid w:val="148054CE"/>
    <w:rsid w:val="1494CCF9"/>
    <w:rsid w:val="14B58687"/>
    <w:rsid w:val="14DE8C76"/>
    <w:rsid w:val="14E703D6"/>
    <w:rsid w:val="161EEDDF"/>
    <w:rsid w:val="16C81C63"/>
    <w:rsid w:val="178BEA0B"/>
    <w:rsid w:val="179E5C76"/>
    <w:rsid w:val="1840E324"/>
    <w:rsid w:val="18ADCADE"/>
    <w:rsid w:val="190720DA"/>
    <w:rsid w:val="192C0947"/>
    <w:rsid w:val="19491207"/>
    <w:rsid w:val="1953EA32"/>
    <w:rsid w:val="198992E9"/>
    <w:rsid w:val="19A65684"/>
    <w:rsid w:val="1A420194"/>
    <w:rsid w:val="1BD3ACC5"/>
    <w:rsid w:val="1BD83942"/>
    <w:rsid w:val="1C42CA0F"/>
    <w:rsid w:val="1D495F4F"/>
    <w:rsid w:val="1D73A548"/>
    <w:rsid w:val="1E74685A"/>
    <w:rsid w:val="1ED8E55C"/>
    <w:rsid w:val="1EF94F1A"/>
    <w:rsid w:val="1FABC8E4"/>
    <w:rsid w:val="1FE9BF3F"/>
    <w:rsid w:val="200CEA31"/>
    <w:rsid w:val="2040CE29"/>
    <w:rsid w:val="20903207"/>
    <w:rsid w:val="21ADEFAB"/>
    <w:rsid w:val="22E39378"/>
    <w:rsid w:val="22E69AB1"/>
    <w:rsid w:val="23010273"/>
    <w:rsid w:val="2335E015"/>
    <w:rsid w:val="23582549"/>
    <w:rsid w:val="241DE94F"/>
    <w:rsid w:val="2490AE89"/>
    <w:rsid w:val="24FBE008"/>
    <w:rsid w:val="2565A2F0"/>
    <w:rsid w:val="25C3B870"/>
    <w:rsid w:val="25E7E257"/>
    <w:rsid w:val="2696BC40"/>
    <w:rsid w:val="26A46231"/>
    <w:rsid w:val="270C8058"/>
    <w:rsid w:val="274477F1"/>
    <w:rsid w:val="2789F192"/>
    <w:rsid w:val="27B177D5"/>
    <w:rsid w:val="27B8D424"/>
    <w:rsid w:val="27D0691D"/>
    <w:rsid w:val="27F91176"/>
    <w:rsid w:val="282520BB"/>
    <w:rsid w:val="2828A7EA"/>
    <w:rsid w:val="2839388D"/>
    <w:rsid w:val="28A06FA8"/>
    <w:rsid w:val="28F78413"/>
    <w:rsid w:val="2AD6CC58"/>
    <w:rsid w:val="2AE3D4A0"/>
    <w:rsid w:val="2B1FF653"/>
    <w:rsid w:val="2B6E3B4B"/>
    <w:rsid w:val="2C85144B"/>
    <w:rsid w:val="2D0A4CB7"/>
    <w:rsid w:val="2D0B71DC"/>
    <w:rsid w:val="2D168098"/>
    <w:rsid w:val="2D6B0C7F"/>
    <w:rsid w:val="2DF65431"/>
    <w:rsid w:val="2E04AD2C"/>
    <w:rsid w:val="2E0CE2F6"/>
    <w:rsid w:val="2F3F539C"/>
    <w:rsid w:val="30677AED"/>
    <w:rsid w:val="30DE39A0"/>
    <w:rsid w:val="3120D8E7"/>
    <w:rsid w:val="31BF3406"/>
    <w:rsid w:val="339CFF95"/>
    <w:rsid w:val="33DB86C7"/>
    <w:rsid w:val="345C6855"/>
    <w:rsid w:val="354E3B98"/>
    <w:rsid w:val="359D5D51"/>
    <w:rsid w:val="35DF1873"/>
    <w:rsid w:val="379D1346"/>
    <w:rsid w:val="389F6579"/>
    <w:rsid w:val="3935FBFB"/>
    <w:rsid w:val="39555D65"/>
    <w:rsid w:val="39DF5E09"/>
    <w:rsid w:val="39EC5FC5"/>
    <w:rsid w:val="3B0B5C43"/>
    <w:rsid w:val="3B64ABB1"/>
    <w:rsid w:val="3B98ADF9"/>
    <w:rsid w:val="3BB84861"/>
    <w:rsid w:val="3CE7347F"/>
    <w:rsid w:val="3D99B733"/>
    <w:rsid w:val="3DDB54E9"/>
    <w:rsid w:val="3DE4CB94"/>
    <w:rsid w:val="3E48D6AE"/>
    <w:rsid w:val="3E999A5E"/>
    <w:rsid w:val="3EF60330"/>
    <w:rsid w:val="3F363687"/>
    <w:rsid w:val="3F860CC2"/>
    <w:rsid w:val="3FA7E079"/>
    <w:rsid w:val="3FDB18D1"/>
    <w:rsid w:val="402C93B2"/>
    <w:rsid w:val="4079F2DC"/>
    <w:rsid w:val="4083808B"/>
    <w:rsid w:val="40A082B9"/>
    <w:rsid w:val="4125D107"/>
    <w:rsid w:val="415E6544"/>
    <w:rsid w:val="4169E104"/>
    <w:rsid w:val="4175801B"/>
    <w:rsid w:val="42C69A2A"/>
    <w:rsid w:val="44122BAE"/>
    <w:rsid w:val="445A2920"/>
    <w:rsid w:val="445CDB81"/>
    <w:rsid w:val="457BB9F0"/>
    <w:rsid w:val="469D2C34"/>
    <w:rsid w:val="47C8A210"/>
    <w:rsid w:val="4856BEA9"/>
    <w:rsid w:val="4884D166"/>
    <w:rsid w:val="4952C873"/>
    <w:rsid w:val="4C642918"/>
    <w:rsid w:val="4D060ACD"/>
    <w:rsid w:val="4E7835AD"/>
    <w:rsid w:val="4FB846DC"/>
    <w:rsid w:val="50193FC8"/>
    <w:rsid w:val="5096FD42"/>
    <w:rsid w:val="50B919B7"/>
    <w:rsid w:val="51A1AE48"/>
    <w:rsid w:val="5203BEDC"/>
    <w:rsid w:val="536E7DC2"/>
    <w:rsid w:val="539207A8"/>
    <w:rsid w:val="5487AA19"/>
    <w:rsid w:val="557DCD88"/>
    <w:rsid w:val="568292EA"/>
    <w:rsid w:val="57BAEE69"/>
    <w:rsid w:val="586C098F"/>
    <w:rsid w:val="588A5635"/>
    <w:rsid w:val="59269027"/>
    <w:rsid w:val="59E09BEB"/>
    <w:rsid w:val="5B028607"/>
    <w:rsid w:val="5C846B1F"/>
    <w:rsid w:val="5D1761D8"/>
    <w:rsid w:val="5DA22787"/>
    <w:rsid w:val="5E2C0BAF"/>
    <w:rsid w:val="5F7E0477"/>
    <w:rsid w:val="60541B21"/>
    <w:rsid w:val="62371A67"/>
    <w:rsid w:val="62374903"/>
    <w:rsid w:val="62C2997F"/>
    <w:rsid w:val="63453067"/>
    <w:rsid w:val="63C4AE2C"/>
    <w:rsid w:val="64BE7954"/>
    <w:rsid w:val="65330086"/>
    <w:rsid w:val="656774F9"/>
    <w:rsid w:val="65E1BD17"/>
    <w:rsid w:val="66190DF6"/>
    <w:rsid w:val="6635BBD8"/>
    <w:rsid w:val="66A1EFE8"/>
    <w:rsid w:val="6701D539"/>
    <w:rsid w:val="674D8832"/>
    <w:rsid w:val="68FAA3DC"/>
    <w:rsid w:val="69328ACA"/>
    <w:rsid w:val="69CEA67F"/>
    <w:rsid w:val="6BCA5E63"/>
    <w:rsid w:val="6BCCBD8F"/>
    <w:rsid w:val="6BCF360C"/>
    <w:rsid w:val="6C09F2FC"/>
    <w:rsid w:val="6CFEDED8"/>
    <w:rsid w:val="6D7C7F46"/>
    <w:rsid w:val="6D7E7756"/>
    <w:rsid w:val="6D9371B8"/>
    <w:rsid w:val="6E14B074"/>
    <w:rsid w:val="6E32D104"/>
    <w:rsid w:val="6FD92040"/>
    <w:rsid w:val="70628B02"/>
    <w:rsid w:val="709EB779"/>
    <w:rsid w:val="70C4DA62"/>
    <w:rsid w:val="71DD972B"/>
    <w:rsid w:val="731D9DBC"/>
    <w:rsid w:val="73409395"/>
    <w:rsid w:val="74A95603"/>
    <w:rsid w:val="74D07CEB"/>
    <w:rsid w:val="75762C5B"/>
    <w:rsid w:val="76CA2296"/>
    <w:rsid w:val="779AE930"/>
    <w:rsid w:val="77B74BEE"/>
    <w:rsid w:val="787657A1"/>
    <w:rsid w:val="79555B67"/>
    <w:rsid w:val="7B1D10A6"/>
    <w:rsid w:val="7BAD5A40"/>
    <w:rsid w:val="7C084427"/>
    <w:rsid w:val="7C5BC202"/>
    <w:rsid w:val="7E5338F6"/>
    <w:rsid w:val="7ED97416"/>
    <w:rsid w:val="7F9228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B27F5"/>
  <w15:chartTrackingRefBased/>
  <w15:docId w15:val="{B275767C-48EE-4144-982A-EAF189C6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D64DB"/>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nhideWhenUsed/>
    <w:qFormat/>
    <w:rsid w:val="001D64DB"/>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
    <w:uiPriority w:val="9"/>
    <w:unhideWhenUsed/>
    <w:qFormat/>
    <w:rsid w:val="001D64DB"/>
    <w:pPr>
      <w:keepNext/>
      <w:keepLines/>
      <w:spacing w:before="120" w:after="0" w:line="252" w:lineRule="auto"/>
      <w:jc w:val="both"/>
      <w:outlineLvl w:val="2"/>
    </w:pPr>
    <w:rPr>
      <w:rFonts w:asciiTheme="majorHAnsi" w:eastAsiaTheme="majorEastAsia" w:hAnsiTheme="majorHAnsi" w:cstheme="majorBidi"/>
      <w:spacing w:val="4"/>
      <w:sz w:val="24"/>
      <w:szCs w:val="24"/>
      <w:lang w:val="en-US"/>
    </w:rPr>
  </w:style>
  <w:style w:type="paragraph" w:styleId="Antrat4">
    <w:name w:val="heading 4"/>
    <w:basedOn w:val="prastasis"/>
    <w:next w:val="prastasis"/>
    <w:link w:val="Antrat4Diagrama"/>
    <w:unhideWhenUsed/>
    <w:qFormat/>
    <w:rsid w:val="001D64DB"/>
    <w:pPr>
      <w:keepNext/>
      <w:keepLines/>
      <w:spacing w:before="120" w:after="0" w:line="252" w:lineRule="auto"/>
      <w:jc w:val="both"/>
      <w:outlineLvl w:val="3"/>
    </w:pPr>
    <w:rPr>
      <w:rFonts w:asciiTheme="majorHAnsi" w:eastAsiaTheme="majorEastAsia" w:hAnsiTheme="majorHAnsi" w:cstheme="majorBidi"/>
      <w:i/>
      <w:iCs/>
      <w:sz w:val="24"/>
      <w:szCs w:val="24"/>
      <w:lang w:val="en-US"/>
    </w:rPr>
  </w:style>
  <w:style w:type="paragraph" w:styleId="Antrat5">
    <w:name w:val="heading 5"/>
    <w:basedOn w:val="prastasis"/>
    <w:next w:val="prastasis"/>
    <w:link w:val="Antrat5Diagrama"/>
    <w:unhideWhenUsed/>
    <w:qFormat/>
    <w:rsid w:val="001D64DB"/>
    <w:pPr>
      <w:keepNext/>
      <w:keepLines/>
      <w:spacing w:before="120" w:after="0" w:line="252" w:lineRule="auto"/>
      <w:jc w:val="both"/>
      <w:outlineLvl w:val="4"/>
    </w:pPr>
    <w:rPr>
      <w:rFonts w:asciiTheme="majorHAnsi" w:eastAsiaTheme="majorEastAsia" w:hAnsiTheme="majorHAnsi" w:cstheme="majorBidi"/>
      <w:b/>
      <w:bCs/>
      <w:lang w:val="en-US"/>
    </w:rPr>
  </w:style>
  <w:style w:type="paragraph" w:styleId="Antrat6">
    <w:name w:val="heading 6"/>
    <w:basedOn w:val="prastasis"/>
    <w:next w:val="prastasis"/>
    <w:link w:val="Antrat6Diagrama"/>
    <w:unhideWhenUsed/>
    <w:qFormat/>
    <w:rsid w:val="001D64DB"/>
    <w:pPr>
      <w:keepNext/>
      <w:keepLines/>
      <w:spacing w:before="120" w:after="0" w:line="252" w:lineRule="auto"/>
      <w:jc w:val="both"/>
      <w:outlineLvl w:val="5"/>
    </w:pPr>
    <w:rPr>
      <w:rFonts w:asciiTheme="majorHAnsi" w:eastAsiaTheme="majorEastAsia" w:hAnsiTheme="majorHAnsi" w:cstheme="majorBidi"/>
      <w:b/>
      <w:bCs/>
      <w:i/>
      <w:iCs/>
      <w:lang w:val="en-US"/>
    </w:rPr>
  </w:style>
  <w:style w:type="paragraph" w:styleId="Antrat7">
    <w:name w:val="heading 7"/>
    <w:basedOn w:val="prastasis"/>
    <w:next w:val="prastasis"/>
    <w:link w:val="Antrat7Diagrama"/>
    <w:unhideWhenUsed/>
    <w:qFormat/>
    <w:rsid w:val="001D64DB"/>
    <w:pPr>
      <w:keepNext/>
      <w:keepLines/>
      <w:spacing w:before="120" w:after="0" w:line="252" w:lineRule="auto"/>
      <w:jc w:val="both"/>
      <w:outlineLvl w:val="6"/>
    </w:pPr>
    <w:rPr>
      <w:rFonts w:eastAsiaTheme="minorEastAsia"/>
      <w:i/>
      <w:iCs/>
      <w:lang w:val="en-US"/>
    </w:rPr>
  </w:style>
  <w:style w:type="paragraph" w:styleId="Antrat8">
    <w:name w:val="heading 8"/>
    <w:basedOn w:val="prastasis"/>
    <w:next w:val="prastasis"/>
    <w:link w:val="Antrat8Diagrama"/>
    <w:unhideWhenUsed/>
    <w:qFormat/>
    <w:rsid w:val="001D64DB"/>
    <w:pPr>
      <w:keepNext/>
      <w:keepLines/>
      <w:spacing w:before="120" w:after="0" w:line="252" w:lineRule="auto"/>
      <w:jc w:val="both"/>
      <w:outlineLvl w:val="7"/>
    </w:pPr>
    <w:rPr>
      <w:rFonts w:eastAsiaTheme="minorEastAsia"/>
      <w:b/>
      <w:bCs/>
      <w:lang w:val="en-US"/>
    </w:rPr>
  </w:style>
  <w:style w:type="paragraph" w:styleId="Antrat9">
    <w:name w:val="heading 9"/>
    <w:basedOn w:val="prastasis"/>
    <w:next w:val="prastasis"/>
    <w:link w:val="Antrat9Diagrama"/>
    <w:unhideWhenUsed/>
    <w:qFormat/>
    <w:rsid w:val="001D64DB"/>
    <w:pPr>
      <w:keepNext/>
      <w:keepLines/>
      <w:spacing w:before="120" w:after="0" w:line="252" w:lineRule="auto"/>
      <w:jc w:val="both"/>
      <w:outlineLvl w:val="8"/>
    </w:pPr>
    <w:rPr>
      <w:rFonts w:eastAsiaTheme="minorEastAsia"/>
      <w:i/>
      <w:i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0250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D0250C"/>
    <w:pPr>
      <w:ind w:left="720"/>
      <w:contextualSpacing/>
    </w:p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934A75"/>
    <w:pPr>
      <w:tabs>
        <w:tab w:val="center" w:pos="4513"/>
        <w:tab w:val="right" w:pos="9026"/>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934A75"/>
  </w:style>
  <w:style w:type="paragraph" w:styleId="Porat">
    <w:name w:val="footer"/>
    <w:basedOn w:val="prastasis"/>
    <w:link w:val="PoratDiagrama"/>
    <w:uiPriority w:val="99"/>
    <w:unhideWhenUsed/>
    <w:rsid w:val="00934A7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34A75"/>
  </w:style>
  <w:style w:type="table" w:styleId="Lentelstinklelis">
    <w:name w:val="Table Grid"/>
    <w:basedOn w:val="prastojilentel"/>
    <w:uiPriority w:val="39"/>
    <w:rsid w:val="00664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60F04"/>
    <w:rPr>
      <w:sz w:val="16"/>
      <w:szCs w:val="16"/>
    </w:rPr>
  </w:style>
  <w:style w:type="paragraph" w:styleId="Komentarotekstas">
    <w:name w:val="annotation text"/>
    <w:basedOn w:val="prastasis"/>
    <w:link w:val="KomentarotekstasDiagrama"/>
    <w:uiPriority w:val="99"/>
    <w:unhideWhenUsed/>
    <w:rsid w:val="00F60F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0F04"/>
    <w:rPr>
      <w:sz w:val="20"/>
      <w:szCs w:val="20"/>
    </w:rPr>
  </w:style>
  <w:style w:type="paragraph" w:styleId="Komentarotema">
    <w:name w:val="annotation subject"/>
    <w:basedOn w:val="Komentarotekstas"/>
    <w:next w:val="Komentarotekstas"/>
    <w:link w:val="KomentarotemaDiagrama"/>
    <w:uiPriority w:val="99"/>
    <w:semiHidden/>
    <w:unhideWhenUsed/>
    <w:rsid w:val="00F60F04"/>
    <w:rPr>
      <w:b/>
      <w:bCs/>
    </w:rPr>
  </w:style>
  <w:style w:type="character" w:customStyle="1" w:styleId="KomentarotemaDiagrama">
    <w:name w:val="Komentaro tema Diagrama"/>
    <w:basedOn w:val="KomentarotekstasDiagrama"/>
    <w:link w:val="Komentarotema"/>
    <w:uiPriority w:val="99"/>
    <w:semiHidden/>
    <w:rsid w:val="00F60F04"/>
    <w:rPr>
      <w:b/>
      <w:bCs/>
      <w:sz w:val="20"/>
      <w:szCs w:val="20"/>
    </w:rPr>
  </w:style>
  <w:style w:type="paragraph" w:styleId="Betarp">
    <w:name w:val="No Spacing"/>
    <w:link w:val="BetarpDiagrama"/>
    <w:uiPriority w:val="1"/>
    <w:qFormat/>
    <w:rsid w:val="00461E37"/>
    <w:pPr>
      <w:spacing w:after="0" w:line="240" w:lineRule="auto"/>
    </w:pPr>
    <w:rPr>
      <w:rFonts w:eastAsiaTheme="minorEastAsia"/>
      <w:lang w:eastAsia="lt-LT"/>
    </w:rPr>
  </w:style>
  <w:style w:type="paragraph" w:styleId="Pataisymai">
    <w:name w:val="Revision"/>
    <w:hidden/>
    <w:uiPriority w:val="99"/>
    <w:semiHidden/>
    <w:rsid w:val="007C311A"/>
    <w:pPr>
      <w:spacing w:after="0" w:line="240" w:lineRule="auto"/>
    </w:pPr>
  </w:style>
  <w:style w:type="paragraph" w:customStyle="1" w:styleId="xmsonormal">
    <w:name w:val="x_msonormal"/>
    <w:basedOn w:val="prastasis"/>
    <w:rsid w:val="00BC5C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pasted0">
    <w:name w:val="contentpasted0"/>
    <w:basedOn w:val="Numatytasispastraiposriftas"/>
    <w:rsid w:val="003F1C9B"/>
  </w:style>
  <w:style w:type="character" w:customStyle="1" w:styleId="apple-style-span">
    <w:name w:val="apple-style-span"/>
    <w:basedOn w:val="Numatytasispastraiposriftas"/>
    <w:rsid w:val="00913D97"/>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5013AA"/>
  </w:style>
  <w:style w:type="character" w:customStyle="1" w:styleId="FontStyle12">
    <w:name w:val="Font Style12"/>
    <w:uiPriority w:val="99"/>
    <w:qFormat/>
    <w:rsid w:val="005C038D"/>
    <w:rPr>
      <w:rFonts w:ascii="Times New Roman" w:hAnsi="Times New Roman"/>
      <w:sz w:val="22"/>
    </w:rPr>
  </w:style>
  <w:style w:type="paragraph" w:styleId="Sraassuenkleliais5">
    <w:name w:val="List Bullet 5"/>
    <w:basedOn w:val="prastasis"/>
    <w:uiPriority w:val="99"/>
    <w:semiHidden/>
    <w:unhideWhenUsed/>
    <w:rsid w:val="00DC4EC4"/>
    <w:pPr>
      <w:numPr>
        <w:numId w:val="7"/>
      </w:numPr>
      <w:spacing w:line="252" w:lineRule="auto"/>
      <w:contextualSpacing/>
      <w:jc w:val="both"/>
    </w:pPr>
    <w:rPr>
      <w:rFonts w:eastAsiaTheme="minorEastAsia"/>
      <w:lang w:val="en-US"/>
    </w:rPr>
  </w:style>
  <w:style w:type="character" w:customStyle="1" w:styleId="Antrat1Diagrama">
    <w:name w:val="Antraštė 1 Diagrama"/>
    <w:basedOn w:val="Numatytasispastraiposriftas"/>
    <w:link w:val="Antrat1"/>
    <w:rsid w:val="001D64DB"/>
    <w:rPr>
      <w:rFonts w:asciiTheme="majorHAnsi" w:eastAsiaTheme="majorEastAsia" w:hAnsiTheme="majorHAnsi" w:cstheme="majorBidi"/>
      <w:b/>
      <w:bCs/>
      <w:caps/>
      <w:spacing w:val="4"/>
      <w:sz w:val="28"/>
      <w:szCs w:val="28"/>
      <w:lang w:val="en-US"/>
    </w:rPr>
  </w:style>
  <w:style w:type="character" w:customStyle="1" w:styleId="Antrat2Diagrama">
    <w:name w:val="Antraštė 2 Diagrama"/>
    <w:basedOn w:val="Numatytasispastraiposriftas"/>
    <w:link w:val="Antrat2"/>
    <w:rsid w:val="001D64DB"/>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1D64DB"/>
    <w:rPr>
      <w:rFonts w:asciiTheme="majorHAnsi" w:eastAsiaTheme="majorEastAsia" w:hAnsiTheme="majorHAnsi" w:cstheme="majorBidi"/>
      <w:spacing w:val="4"/>
      <w:sz w:val="24"/>
      <w:szCs w:val="24"/>
      <w:lang w:val="en-US"/>
    </w:rPr>
  </w:style>
  <w:style w:type="character" w:customStyle="1" w:styleId="Antrat4Diagrama">
    <w:name w:val="Antraštė 4 Diagrama"/>
    <w:basedOn w:val="Numatytasispastraiposriftas"/>
    <w:link w:val="Antrat4"/>
    <w:rsid w:val="001D64DB"/>
    <w:rPr>
      <w:rFonts w:asciiTheme="majorHAnsi" w:eastAsiaTheme="majorEastAsia" w:hAnsiTheme="majorHAnsi" w:cstheme="majorBidi"/>
      <w:i/>
      <w:iCs/>
      <w:sz w:val="24"/>
      <w:szCs w:val="24"/>
      <w:lang w:val="en-US"/>
    </w:rPr>
  </w:style>
  <w:style w:type="character" w:customStyle="1" w:styleId="Antrat5Diagrama">
    <w:name w:val="Antraštė 5 Diagrama"/>
    <w:basedOn w:val="Numatytasispastraiposriftas"/>
    <w:link w:val="Antrat5"/>
    <w:rsid w:val="001D64DB"/>
    <w:rPr>
      <w:rFonts w:asciiTheme="majorHAnsi" w:eastAsiaTheme="majorEastAsia" w:hAnsiTheme="majorHAnsi" w:cstheme="majorBidi"/>
      <w:b/>
      <w:bCs/>
      <w:lang w:val="en-US"/>
    </w:rPr>
  </w:style>
  <w:style w:type="character" w:customStyle="1" w:styleId="Antrat6Diagrama">
    <w:name w:val="Antraštė 6 Diagrama"/>
    <w:basedOn w:val="Numatytasispastraiposriftas"/>
    <w:link w:val="Antrat6"/>
    <w:rsid w:val="001D64DB"/>
    <w:rPr>
      <w:rFonts w:asciiTheme="majorHAnsi" w:eastAsiaTheme="majorEastAsia" w:hAnsiTheme="majorHAnsi" w:cstheme="majorBidi"/>
      <w:b/>
      <w:bCs/>
      <w:i/>
      <w:iCs/>
      <w:lang w:val="en-US"/>
    </w:rPr>
  </w:style>
  <w:style w:type="character" w:customStyle="1" w:styleId="Antrat7Diagrama">
    <w:name w:val="Antraštė 7 Diagrama"/>
    <w:basedOn w:val="Numatytasispastraiposriftas"/>
    <w:link w:val="Antrat7"/>
    <w:rsid w:val="001D64DB"/>
    <w:rPr>
      <w:rFonts w:eastAsiaTheme="minorEastAsia"/>
      <w:i/>
      <w:iCs/>
      <w:lang w:val="en-US"/>
    </w:rPr>
  </w:style>
  <w:style w:type="character" w:customStyle="1" w:styleId="Antrat8Diagrama">
    <w:name w:val="Antraštė 8 Diagrama"/>
    <w:basedOn w:val="Numatytasispastraiposriftas"/>
    <w:link w:val="Antrat8"/>
    <w:rsid w:val="001D64DB"/>
    <w:rPr>
      <w:rFonts w:eastAsiaTheme="minorEastAsia"/>
      <w:b/>
      <w:bCs/>
      <w:lang w:val="en-US"/>
    </w:rPr>
  </w:style>
  <w:style w:type="character" w:customStyle="1" w:styleId="Antrat9Diagrama">
    <w:name w:val="Antraštė 9 Diagrama"/>
    <w:basedOn w:val="Numatytasispastraiposriftas"/>
    <w:link w:val="Antrat9"/>
    <w:rsid w:val="001D64DB"/>
    <w:rPr>
      <w:rFonts w:eastAsiaTheme="minorEastAsia"/>
      <w:i/>
      <w:iCs/>
      <w:lang w:val="en-US"/>
    </w:rPr>
  </w:style>
  <w:style w:type="paragraph" w:styleId="Debesliotekstas">
    <w:name w:val="Balloon Text"/>
    <w:basedOn w:val="prastasis"/>
    <w:link w:val="DebesliotekstasDiagrama"/>
    <w:uiPriority w:val="99"/>
    <w:semiHidden/>
    <w:unhideWhenUsed/>
    <w:qFormat/>
    <w:rsid w:val="001D64DB"/>
    <w:pPr>
      <w:spacing w:after="0" w:line="240" w:lineRule="auto"/>
      <w:jc w:val="both"/>
    </w:pPr>
    <w:rPr>
      <w:rFonts w:ascii="Tahoma" w:eastAsiaTheme="minorEastAsia" w:hAnsi="Tahoma" w:cs="Tahoma"/>
      <w:sz w:val="16"/>
      <w:lang w:val="en-US"/>
    </w:rPr>
  </w:style>
  <w:style w:type="character" w:customStyle="1" w:styleId="DebesliotekstasDiagrama">
    <w:name w:val="Debesėlio tekstas Diagrama"/>
    <w:basedOn w:val="Numatytasispastraiposriftas"/>
    <w:link w:val="Debesliotekstas"/>
    <w:uiPriority w:val="99"/>
    <w:semiHidden/>
    <w:qFormat/>
    <w:rsid w:val="001D64DB"/>
    <w:rPr>
      <w:rFonts w:ascii="Tahoma" w:eastAsiaTheme="minorEastAsia" w:hAnsi="Tahoma" w:cs="Tahoma"/>
      <w:sz w:val="16"/>
      <w:lang w:val="en-US"/>
    </w:rPr>
  </w:style>
  <w:style w:type="character" w:styleId="Vietosrezervavimoenklotekstas">
    <w:name w:val="Placeholder Text"/>
    <w:basedOn w:val="Numatytasispastraiposriftas"/>
    <w:uiPriority w:val="99"/>
    <w:semiHidden/>
    <w:rsid w:val="001D64DB"/>
    <w:rPr>
      <w:color w:val="808080"/>
    </w:rPr>
  </w:style>
  <w:style w:type="paragraph" w:styleId="Citata">
    <w:name w:val="Quote"/>
    <w:basedOn w:val="prastasis"/>
    <w:next w:val="prastasis"/>
    <w:link w:val="CitataDiagrama"/>
    <w:uiPriority w:val="29"/>
    <w:qFormat/>
    <w:rsid w:val="001D64DB"/>
    <w:pPr>
      <w:spacing w:before="200" w:line="264" w:lineRule="auto"/>
      <w:ind w:left="864" w:right="864"/>
      <w:jc w:val="center"/>
    </w:pPr>
    <w:rPr>
      <w:rFonts w:asciiTheme="majorHAnsi" w:eastAsiaTheme="majorEastAsia" w:hAnsiTheme="majorHAnsi" w:cstheme="majorBidi"/>
      <w:i/>
      <w:iCs/>
      <w:sz w:val="24"/>
      <w:szCs w:val="24"/>
      <w:lang w:val="en-US"/>
    </w:rPr>
  </w:style>
  <w:style w:type="character" w:customStyle="1" w:styleId="CitataDiagrama">
    <w:name w:val="Citata Diagrama"/>
    <w:basedOn w:val="Numatytasispastraiposriftas"/>
    <w:link w:val="Citata"/>
    <w:uiPriority w:val="29"/>
    <w:rsid w:val="001D64DB"/>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1D64DB"/>
    <w:pPr>
      <w:spacing w:line="252" w:lineRule="auto"/>
      <w:jc w:val="both"/>
    </w:pPr>
    <w:rPr>
      <w:rFonts w:eastAsiaTheme="minorEastAsia"/>
      <w:lang w:val="en-US"/>
    </w:rPr>
  </w:style>
  <w:style w:type="paragraph" w:styleId="Tekstoblokas">
    <w:name w:val="Block Text"/>
    <w:basedOn w:val="prastasis"/>
    <w:uiPriority w:val="99"/>
    <w:semiHidden/>
    <w:unhideWhenUsed/>
    <w:rsid w:val="001D64DB"/>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rFonts w:eastAsiaTheme="minorEastAsia"/>
      <w:i/>
      <w:iCs/>
      <w:color w:val="4472C4" w:themeColor="accent1"/>
      <w:lang w:val="en-US"/>
    </w:rPr>
  </w:style>
  <w:style w:type="paragraph" w:styleId="Pagrindinistekstas">
    <w:name w:val="Body Text"/>
    <w:basedOn w:val="prastasis"/>
    <w:link w:val="PagrindinistekstasDiagrama"/>
    <w:uiPriority w:val="99"/>
    <w:unhideWhenUsed/>
    <w:rsid w:val="001D64DB"/>
    <w:pPr>
      <w:spacing w:after="120" w:line="252" w:lineRule="auto"/>
      <w:jc w:val="both"/>
    </w:pPr>
    <w:rPr>
      <w:rFonts w:eastAsiaTheme="minorEastAsia"/>
      <w:lang w:val="en-US"/>
    </w:rPr>
  </w:style>
  <w:style w:type="character" w:customStyle="1" w:styleId="PagrindinistekstasDiagrama">
    <w:name w:val="Pagrindinis tekstas Diagrama"/>
    <w:basedOn w:val="Numatytasispastraiposriftas"/>
    <w:link w:val="Pagrindinistekstas"/>
    <w:uiPriority w:val="99"/>
    <w:rsid w:val="001D64DB"/>
    <w:rPr>
      <w:rFonts w:eastAsiaTheme="minorEastAsia"/>
      <w:lang w:val="en-US"/>
    </w:rPr>
  </w:style>
  <w:style w:type="paragraph" w:styleId="Pagrindinistekstas2">
    <w:name w:val="Body Text 2"/>
    <w:basedOn w:val="prastasis"/>
    <w:link w:val="Pagrindinistekstas2Diagrama"/>
    <w:uiPriority w:val="99"/>
    <w:semiHidden/>
    <w:unhideWhenUsed/>
    <w:rsid w:val="001D64DB"/>
    <w:pPr>
      <w:spacing w:after="120" w:line="480" w:lineRule="auto"/>
      <w:jc w:val="both"/>
    </w:pPr>
    <w:rPr>
      <w:rFonts w:eastAsiaTheme="minorEastAsia"/>
      <w:lang w:val="en-US"/>
    </w:rPr>
  </w:style>
  <w:style w:type="character" w:customStyle="1" w:styleId="Pagrindinistekstas2Diagrama">
    <w:name w:val="Pagrindinis tekstas 2 Diagrama"/>
    <w:basedOn w:val="Numatytasispastraiposriftas"/>
    <w:link w:val="Pagrindinistekstas2"/>
    <w:uiPriority w:val="99"/>
    <w:semiHidden/>
    <w:rsid w:val="001D64DB"/>
    <w:rPr>
      <w:rFonts w:eastAsiaTheme="minorEastAsia"/>
      <w:lang w:val="en-US"/>
    </w:rPr>
  </w:style>
  <w:style w:type="paragraph" w:styleId="Pagrindinistekstas3">
    <w:name w:val="Body Text 3"/>
    <w:basedOn w:val="prastasis"/>
    <w:link w:val="Pagrindinistekstas3Diagrama"/>
    <w:uiPriority w:val="99"/>
    <w:unhideWhenUsed/>
    <w:rsid w:val="001D64DB"/>
    <w:pPr>
      <w:spacing w:after="120" w:line="252" w:lineRule="auto"/>
      <w:jc w:val="both"/>
    </w:pPr>
    <w:rPr>
      <w:rFonts w:eastAsiaTheme="minorEastAsia"/>
      <w:sz w:val="16"/>
      <w:lang w:val="en-US"/>
    </w:rPr>
  </w:style>
  <w:style w:type="character" w:customStyle="1" w:styleId="Pagrindinistekstas3Diagrama">
    <w:name w:val="Pagrindinis tekstas 3 Diagrama"/>
    <w:basedOn w:val="Numatytasispastraiposriftas"/>
    <w:link w:val="Pagrindinistekstas3"/>
    <w:uiPriority w:val="99"/>
    <w:rsid w:val="001D64DB"/>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1D64DB"/>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1D64DB"/>
    <w:rPr>
      <w:rFonts w:eastAsiaTheme="minorEastAsia"/>
      <w:lang w:val="en-US"/>
    </w:rPr>
  </w:style>
  <w:style w:type="paragraph" w:styleId="Pagrindiniotekstotrauka">
    <w:name w:val="Body Text Indent"/>
    <w:basedOn w:val="prastasis"/>
    <w:link w:val="PagrindiniotekstotraukaDiagrama"/>
    <w:semiHidden/>
    <w:unhideWhenUsed/>
    <w:rsid w:val="001D64DB"/>
    <w:pPr>
      <w:spacing w:after="120" w:line="252" w:lineRule="auto"/>
      <w:ind w:left="360"/>
      <w:jc w:val="both"/>
    </w:pPr>
    <w:rPr>
      <w:rFonts w:eastAsiaTheme="minorEastAsia"/>
      <w:lang w:val="en-US"/>
    </w:rPr>
  </w:style>
  <w:style w:type="character" w:customStyle="1" w:styleId="PagrindiniotekstotraukaDiagrama">
    <w:name w:val="Pagrindinio teksto įtrauka Diagrama"/>
    <w:basedOn w:val="Numatytasispastraiposriftas"/>
    <w:link w:val="Pagrindiniotekstotrauka"/>
    <w:semiHidden/>
    <w:rsid w:val="001D64DB"/>
    <w:rPr>
      <w:rFonts w:eastAsiaTheme="minorEastAsia"/>
      <w:lang w:val="en-US"/>
    </w:rPr>
  </w:style>
  <w:style w:type="paragraph" w:styleId="Pagrindiniotekstopirmatrauka2">
    <w:name w:val="Body Text First Indent 2"/>
    <w:basedOn w:val="Pagrindiniotekstotrauka"/>
    <w:link w:val="Pagrindiniotekstopirmatrauka2Diagrama"/>
    <w:uiPriority w:val="99"/>
    <w:semiHidden/>
    <w:unhideWhenUsed/>
    <w:rsid w:val="001D64DB"/>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1D64DB"/>
    <w:rPr>
      <w:rFonts w:eastAsiaTheme="minorEastAsia"/>
      <w:lang w:val="en-US"/>
    </w:rPr>
  </w:style>
  <w:style w:type="paragraph" w:styleId="Pagrindiniotekstotrauka2">
    <w:name w:val="Body Text Indent 2"/>
    <w:basedOn w:val="prastasis"/>
    <w:link w:val="Pagrindiniotekstotrauka2Diagrama"/>
    <w:unhideWhenUsed/>
    <w:rsid w:val="001D64DB"/>
    <w:pPr>
      <w:spacing w:after="120" w:line="480" w:lineRule="auto"/>
      <w:ind w:left="360"/>
      <w:jc w:val="both"/>
    </w:pPr>
    <w:rPr>
      <w:rFonts w:eastAsiaTheme="minorEastAsia"/>
      <w:lang w:val="en-US"/>
    </w:rPr>
  </w:style>
  <w:style w:type="character" w:customStyle="1" w:styleId="Pagrindiniotekstotrauka2Diagrama">
    <w:name w:val="Pagrindinio teksto įtrauka 2 Diagrama"/>
    <w:basedOn w:val="Numatytasispastraiposriftas"/>
    <w:link w:val="Pagrindiniotekstotrauka2"/>
    <w:rsid w:val="001D64DB"/>
    <w:rPr>
      <w:rFonts w:eastAsiaTheme="minorEastAsia"/>
      <w:lang w:val="en-US"/>
    </w:rPr>
  </w:style>
  <w:style w:type="paragraph" w:styleId="Pagrindiniotekstotrauka3">
    <w:name w:val="Body Text Indent 3"/>
    <w:basedOn w:val="prastasis"/>
    <w:link w:val="Pagrindiniotekstotrauka3Diagrama"/>
    <w:uiPriority w:val="99"/>
    <w:semiHidden/>
    <w:unhideWhenUsed/>
    <w:rsid w:val="001D64DB"/>
    <w:pPr>
      <w:spacing w:after="120" w:line="252" w:lineRule="auto"/>
      <w:ind w:left="360"/>
      <w:jc w:val="both"/>
    </w:pPr>
    <w:rPr>
      <w:rFonts w:eastAsiaTheme="minorEastAsia"/>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1D64DB"/>
    <w:rPr>
      <w:rFonts w:eastAsiaTheme="minorEastAsia"/>
      <w:sz w:val="16"/>
      <w:lang w:val="en-US"/>
    </w:rPr>
  </w:style>
  <w:style w:type="character" w:styleId="Knygospavadinimas">
    <w:name w:val="Book Title"/>
    <w:basedOn w:val="Numatytasispastraiposriftas"/>
    <w:uiPriority w:val="33"/>
    <w:qFormat/>
    <w:rsid w:val="001D64DB"/>
    <w:rPr>
      <w:b/>
      <w:bCs/>
      <w:smallCaps/>
      <w:color w:val="auto"/>
    </w:rPr>
  </w:style>
  <w:style w:type="paragraph" w:styleId="Antrat">
    <w:name w:val="caption"/>
    <w:basedOn w:val="prastasis"/>
    <w:next w:val="prastasis"/>
    <w:unhideWhenUsed/>
    <w:qFormat/>
    <w:rsid w:val="001D64DB"/>
    <w:pPr>
      <w:spacing w:line="252" w:lineRule="auto"/>
      <w:jc w:val="both"/>
    </w:pPr>
    <w:rPr>
      <w:rFonts w:eastAsiaTheme="minorEastAsia"/>
      <w:b/>
      <w:bCs/>
      <w:sz w:val="18"/>
      <w:szCs w:val="18"/>
      <w:lang w:val="en-US"/>
    </w:rPr>
  </w:style>
  <w:style w:type="paragraph" w:styleId="Ubaigimas">
    <w:name w:val="Closing"/>
    <w:basedOn w:val="prastasis"/>
    <w:link w:val="UbaigimasDiagrama"/>
    <w:uiPriority w:val="99"/>
    <w:semiHidden/>
    <w:unhideWhenUsed/>
    <w:rsid w:val="001D64DB"/>
    <w:pPr>
      <w:spacing w:after="0" w:line="240" w:lineRule="auto"/>
      <w:ind w:left="4320"/>
      <w:jc w:val="both"/>
    </w:pPr>
    <w:rPr>
      <w:rFonts w:eastAsiaTheme="minorEastAsia"/>
      <w:lang w:val="en-US"/>
    </w:rPr>
  </w:style>
  <w:style w:type="character" w:customStyle="1" w:styleId="UbaigimasDiagrama">
    <w:name w:val="Užbaigimas Diagrama"/>
    <w:basedOn w:val="Numatytasispastraiposriftas"/>
    <w:link w:val="Ubaigimas"/>
    <w:uiPriority w:val="99"/>
    <w:semiHidden/>
    <w:rsid w:val="001D64DB"/>
    <w:rPr>
      <w:rFonts w:eastAsiaTheme="minorEastAsia"/>
      <w:lang w:val="en-US"/>
    </w:rPr>
  </w:style>
  <w:style w:type="table" w:styleId="Spalvotastinklelis">
    <w:name w:val="Colorful Grid"/>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1D64DB"/>
    <w:pPr>
      <w:spacing w:line="252" w:lineRule="auto"/>
      <w:jc w:val="both"/>
    </w:pPr>
    <w:rPr>
      <w:rFonts w:eastAsiaTheme="minorEastAsia"/>
      <w:lang w:val="en-US"/>
    </w:rPr>
  </w:style>
  <w:style w:type="character" w:customStyle="1" w:styleId="DataDiagrama">
    <w:name w:val="Data Diagrama"/>
    <w:basedOn w:val="Numatytasispastraiposriftas"/>
    <w:link w:val="Data"/>
    <w:uiPriority w:val="99"/>
    <w:semiHidden/>
    <w:rsid w:val="001D64DB"/>
    <w:rPr>
      <w:rFonts w:eastAsiaTheme="minorEastAsia"/>
      <w:lang w:val="en-US"/>
    </w:rPr>
  </w:style>
  <w:style w:type="paragraph" w:styleId="Dokumentostruktra">
    <w:name w:val="Document Map"/>
    <w:basedOn w:val="prastasis"/>
    <w:link w:val="DokumentostruktraDiagrama"/>
    <w:uiPriority w:val="99"/>
    <w:semiHidden/>
    <w:unhideWhenUsed/>
    <w:rsid w:val="001D64DB"/>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1D64DB"/>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1D64DB"/>
    <w:pPr>
      <w:spacing w:after="0" w:line="240" w:lineRule="auto"/>
      <w:jc w:val="both"/>
    </w:pPr>
    <w:rPr>
      <w:rFonts w:eastAsiaTheme="minorEastAsia"/>
      <w:lang w:val="en-US"/>
    </w:rPr>
  </w:style>
  <w:style w:type="character" w:customStyle="1" w:styleId="ElpatoparaasDiagrama">
    <w:name w:val="El. pašto parašas Diagrama"/>
    <w:basedOn w:val="Numatytasispastraiposriftas"/>
    <w:link w:val="Elpatoparaas"/>
    <w:uiPriority w:val="99"/>
    <w:semiHidden/>
    <w:rsid w:val="001D64DB"/>
    <w:rPr>
      <w:rFonts w:eastAsiaTheme="minorEastAsia"/>
      <w:lang w:val="en-US"/>
    </w:rPr>
  </w:style>
  <w:style w:type="character" w:styleId="Emfaz">
    <w:name w:val="Emphasis"/>
    <w:basedOn w:val="Numatytasispastraiposriftas"/>
    <w:uiPriority w:val="20"/>
    <w:qFormat/>
    <w:rsid w:val="001D64DB"/>
    <w:rPr>
      <w:i/>
      <w:iCs/>
      <w:color w:val="auto"/>
    </w:rPr>
  </w:style>
  <w:style w:type="character" w:styleId="Dokumentoinaosnumeris">
    <w:name w:val="endnote reference"/>
    <w:basedOn w:val="Numatytasispastraiposriftas"/>
    <w:uiPriority w:val="99"/>
    <w:semiHidden/>
    <w:unhideWhenUsed/>
    <w:rsid w:val="001D64DB"/>
    <w:rPr>
      <w:vertAlign w:val="superscript"/>
    </w:rPr>
  </w:style>
  <w:style w:type="paragraph" w:styleId="Dokumentoinaostekstas">
    <w:name w:val="endnote text"/>
    <w:basedOn w:val="prastasis"/>
    <w:link w:val="DokumentoinaostekstasDiagrama"/>
    <w:uiPriority w:val="99"/>
    <w:semiHidden/>
    <w:unhideWhenUsed/>
    <w:rsid w:val="001D64DB"/>
    <w:pPr>
      <w:spacing w:after="0" w:line="240" w:lineRule="auto"/>
      <w:jc w:val="both"/>
    </w:pPr>
    <w:rPr>
      <w:rFonts w:eastAsiaTheme="minorEastAsia"/>
      <w:lang w:val="en-US"/>
    </w:rPr>
  </w:style>
  <w:style w:type="character" w:customStyle="1" w:styleId="DokumentoinaostekstasDiagrama">
    <w:name w:val="Dokumento išnašos tekstas Diagrama"/>
    <w:basedOn w:val="Numatytasispastraiposriftas"/>
    <w:link w:val="Dokumentoinaostekstas"/>
    <w:uiPriority w:val="99"/>
    <w:semiHidden/>
    <w:rsid w:val="001D64DB"/>
    <w:rPr>
      <w:rFonts w:eastAsiaTheme="minorEastAsia"/>
      <w:lang w:val="en-US"/>
    </w:rPr>
  </w:style>
  <w:style w:type="paragraph" w:styleId="Adresasantvoko">
    <w:name w:val="envelope address"/>
    <w:basedOn w:val="prastasis"/>
    <w:uiPriority w:val="99"/>
    <w:semiHidden/>
    <w:unhideWhenUsed/>
    <w:rsid w:val="001D64DB"/>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lang w:val="en-US"/>
    </w:rPr>
  </w:style>
  <w:style w:type="paragraph" w:styleId="Vokoatgalinisadresas">
    <w:name w:val="envelope return"/>
    <w:basedOn w:val="prastasis"/>
    <w:uiPriority w:val="99"/>
    <w:semiHidden/>
    <w:unhideWhenUsed/>
    <w:rsid w:val="001D64DB"/>
    <w:pPr>
      <w:spacing w:after="0" w:line="240" w:lineRule="auto"/>
      <w:jc w:val="both"/>
    </w:pPr>
    <w:rPr>
      <w:rFonts w:asciiTheme="majorHAnsi" w:eastAsiaTheme="majorEastAsia" w:hAnsiTheme="majorHAnsi" w:cstheme="majorBidi"/>
      <w:lang w:val="en-US"/>
    </w:rPr>
  </w:style>
  <w:style w:type="character" w:styleId="Perirtashipersaitas">
    <w:name w:val="FollowedHyperlink"/>
    <w:basedOn w:val="Numatytasispastraiposriftas"/>
    <w:uiPriority w:val="99"/>
    <w:semiHidden/>
    <w:unhideWhenUsed/>
    <w:rsid w:val="001D64DB"/>
    <w:rPr>
      <w:color w:val="954F72" w:themeColor="followedHyperlink"/>
      <w:u w:val="single"/>
    </w:rPr>
  </w:style>
  <w:style w:type="character" w:styleId="Puslapioinaosnuoroda">
    <w:name w:val="footnote reference"/>
    <w:basedOn w:val="Numatytasispastraiposriftas"/>
    <w:uiPriority w:val="99"/>
    <w:semiHidden/>
    <w:unhideWhenUsed/>
    <w:rsid w:val="001D64DB"/>
    <w:rPr>
      <w:vertAlign w:val="superscript"/>
    </w:rPr>
  </w:style>
  <w:style w:type="paragraph" w:styleId="Puslapioinaostekstas">
    <w:name w:val="footnote text"/>
    <w:basedOn w:val="prastasis"/>
    <w:link w:val="PuslapioinaostekstasDiagrama"/>
    <w:uiPriority w:val="99"/>
    <w:semiHidden/>
    <w:unhideWhenUsed/>
    <w:rsid w:val="001D64DB"/>
    <w:pPr>
      <w:spacing w:after="0" w:line="240" w:lineRule="auto"/>
      <w:jc w:val="both"/>
    </w:pPr>
    <w:rPr>
      <w:rFonts w:eastAsiaTheme="minorEastAsia"/>
      <w:lang w:val="en-US"/>
    </w:rPr>
  </w:style>
  <w:style w:type="character" w:customStyle="1" w:styleId="PuslapioinaostekstasDiagrama">
    <w:name w:val="Puslapio išnašos tekstas Diagrama"/>
    <w:basedOn w:val="Numatytasispastraiposriftas"/>
    <w:link w:val="Puslapioinaostekstas"/>
    <w:uiPriority w:val="99"/>
    <w:semiHidden/>
    <w:rsid w:val="001D64DB"/>
    <w:rPr>
      <w:rFonts w:eastAsiaTheme="minorEastAsia"/>
      <w:lang w:val="en-US"/>
    </w:rPr>
  </w:style>
  <w:style w:type="character" w:styleId="HTMLakronimas">
    <w:name w:val="HTML Acronym"/>
    <w:basedOn w:val="Numatytasispastraiposriftas"/>
    <w:uiPriority w:val="99"/>
    <w:semiHidden/>
    <w:unhideWhenUsed/>
    <w:rsid w:val="001D64DB"/>
  </w:style>
  <w:style w:type="paragraph" w:styleId="HTMLadresas">
    <w:name w:val="HTML Address"/>
    <w:basedOn w:val="prastasis"/>
    <w:link w:val="HTMLadresasDiagrama"/>
    <w:uiPriority w:val="99"/>
    <w:semiHidden/>
    <w:unhideWhenUsed/>
    <w:rsid w:val="001D64DB"/>
    <w:pPr>
      <w:spacing w:after="0" w:line="240" w:lineRule="auto"/>
      <w:jc w:val="both"/>
    </w:pPr>
    <w:rPr>
      <w:rFonts w:eastAsiaTheme="minorEastAsia"/>
      <w:i/>
      <w:iCs/>
      <w:lang w:val="en-US"/>
    </w:rPr>
  </w:style>
  <w:style w:type="character" w:customStyle="1" w:styleId="HTMLadresasDiagrama">
    <w:name w:val="HTML adresas Diagrama"/>
    <w:basedOn w:val="Numatytasispastraiposriftas"/>
    <w:link w:val="HTMLadresas"/>
    <w:uiPriority w:val="99"/>
    <w:semiHidden/>
    <w:rsid w:val="001D64DB"/>
    <w:rPr>
      <w:rFonts w:eastAsiaTheme="minorEastAsia"/>
      <w:i/>
      <w:iCs/>
      <w:lang w:val="en-US"/>
    </w:rPr>
  </w:style>
  <w:style w:type="character" w:styleId="HTMLcitata">
    <w:name w:val="HTML Cite"/>
    <w:basedOn w:val="Numatytasispastraiposriftas"/>
    <w:uiPriority w:val="99"/>
    <w:semiHidden/>
    <w:unhideWhenUsed/>
    <w:rsid w:val="001D64DB"/>
    <w:rPr>
      <w:i/>
      <w:iCs/>
    </w:rPr>
  </w:style>
  <w:style w:type="character" w:styleId="HTMLkodas">
    <w:name w:val="HTML Code"/>
    <w:basedOn w:val="Numatytasispastraiposriftas"/>
    <w:uiPriority w:val="99"/>
    <w:semiHidden/>
    <w:unhideWhenUsed/>
    <w:rsid w:val="001D64DB"/>
    <w:rPr>
      <w:rFonts w:ascii="Consolas" w:hAnsi="Consolas" w:cs="Consolas"/>
      <w:sz w:val="20"/>
    </w:rPr>
  </w:style>
  <w:style w:type="character" w:styleId="HTMLapibrimas">
    <w:name w:val="HTML Definition"/>
    <w:basedOn w:val="Numatytasispastraiposriftas"/>
    <w:uiPriority w:val="99"/>
    <w:semiHidden/>
    <w:unhideWhenUsed/>
    <w:rsid w:val="001D64DB"/>
    <w:rPr>
      <w:i/>
      <w:iCs/>
    </w:rPr>
  </w:style>
  <w:style w:type="character" w:styleId="HTMLklaviatra">
    <w:name w:val="HTML Keyboard"/>
    <w:basedOn w:val="Numatytasispastraiposriftas"/>
    <w:uiPriority w:val="99"/>
    <w:semiHidden/>
    <w:unhideWhenUsed/>
    <w:rsid w:val="001D64DB"/>
    <w:rPr>
      <w:rFonts w:ascii="Consolas" w:hAnsi="Consolas" w:cs="Consolas"/>
      <w:sz w:val="20"/>
    </w:rPr>
  </w:style>
  <w:style w:type="paragraph" w:styleId="HTMLiankstoformatuotas">
    <w:name w:val="HTML Preformatted"/>
    <w:basedOn w:val="prastasis"/>
    <w:link w:val="HTMLiankstoformatuotasDiagrama"/>
    <w:unhideWhenUsed/>
    <w:rsid w:val="001D64DB"/>
    <w:pPr>
      <w:spacing w:after="0" w:line="240" w:lineRule="auto"/>
      <w:jc w:val="both"/>
    </w:pPr>
    <w:rPr>
      <w:rFonts w:ascii="Consolas" w:eastAsiaTheme="minorEastAsia" w:hAnsi="Consolas" w:cs="Consolas"/>
      <w:lang w:val="en-US"/>
    </w:rPr>
  </w:style>
  <w:style w:type="character" w:customStyle="1" w:styleId="HTMLiankstoformatuotasDiagrama">
    <w:name w:val="HTML iš anksto formatuotas Diagrama"/>
    <w:basedOn w:val="Numatytasispastraiposriftas"/>
    <w:link w:val="HTMLiankstoformatuotas"/>
    <w:rsid w:val="001D64DB"/>
    <w:rPr>
      <w:rFonts w:ascii="Consolas" w:eastAsiaTheme="minorEastAsia" w:hAnsi="Consolas" w:cs="Consolas"/>
      <w:lang w:val="en-US"/>
    </w:rPr>
  </w:style>
  <w:style w:type="character" w:styleId="HTMLpavyzdys">
    <w:name w:val="HTML Sample"/>
    <w:basedOn w:val="Numatytasispastraiposriftas"/>
    <w:uiPriority w:val="99"/>
    <w:semiHidden/>
    <w:unhideWhenUsed/>
    <w:rsid w:val="001D64DB"/>
    <w:rPr>
      <w:rFonts w:ascii="Consolas" w:hAnsi="Consolas" w:cs="Consolas"/>
      <w:sz w:val="24"/>
    </w:rPr>
  </w:style>
  <w:style w:type="character" w:styleId="HTMLspausdinimomainl">
    <w:name w:val="HTML Typewriter"/>
    <w:basedOn w:val="Numatytasispastraiposriftas"/>
    <w:uiPriority w:val="99"/>
    <w:semiHidden/>
    <w:unhideWhenUsed/>
    <w:rsid w:val="001D64DB"/>
    <w:rPr>
      <w:rFonts w:ascii="Consolas" w:hAnsi="Consolas" w:cs="Consolas"/>
      <w:sz w:val="20"/>
    </w:rPr>
  </w:style>
  <w:style w:type="character" w:styleId="HTMLkintamasis">
    <w:name w:val="HTML Variable"/>
    <w:basedOn w:val="Numatytasispastraiposriftas"/>
    <w:uiPriority w:val="99"/>
    <w:semiHidden/>
    <w:unhideWhenUsed/>
    <w:rsid w:val="001D64DB"/>
    <w:rPr>
      <w:i/>
      <w:iCs/>
    </w:rPr>
  </w:style>
  <w:style w:type="character" w:styleId="Hipersaitas">
    <w:name w:val="Hyperlink"/>
    <w:aliases w:val="Alna"/>
    <w:basedOn w:val="Numatytasispastraiposriftas"/>
    <w:unhideWhenUsed/>
    <w:rsid w:val="001D64DB"/>
    <w:rPr>
      <w:color w:val="0563C1" w:themeColor="hyperlink"/>
      <w:u w:val="single"/>
    </w:rPr>
  </w:style>
  <w:style w:type="paragraph" w:styleId="Indeksas1">
    <w:name w:val="index 1"/>
    <w:basedOn w:val="prastasis"/>
    <w:next w:val="prastasis"/>
    <w:autoRedefine/>
    <w:uiPriority w:val="99"/>
    <w:semiHidden/>
    <w:unhideWhenUsed/>
    <w:rsid w:val="001D64DB"/>
    <w:pPr>
      <w:spacing w:after="0" w:line="240" w:lineRule="auto"/>
      <w:ind w:left="220" w:hanging="220"/>
      <w:jc w:val="both"/>
    </w:pPr>
    <w:rPr>
      <w:rFonts w:eastAsiaTheme="minorEastAsia"/>
      <w:lang w:val="en-US"/>
    </w:rPr>
  </w:style>
  <w:style w:type="paragraph" w:styleId="Indeksas2">
    <w:name w:val="index 2"/>
    <w:basedOn w:val="prastasis"/>
    <w:next w:val="prastasis"/>
    <w:autoRedefine/>
    <w:uiPriority w:val="99"/>
    <w:semiHidden/>
    <w:unhideWhenUsed/>
    <w:rsid w:val="001D64DB"/>
    <w:pPr>
      <w:spacing w:after="0" w:line="240" w:lineRule="auto"/>
      <w:ind w:left="440" w:hanging="220"/>
      <w:jc w:val="both"/>
    </w:pPr>
    <w:rPr>
      <w:rFonts w:eastAsiaTheme="minorEastAsia"/>
      <w:lang w:val="en-US"/>
    </w:rPr>
  </w:style>
  <w:style w:type="paragraph" w:styleId="Indeksas3">
    <w:name w:val="index 3"/>
    <w:basedOn w:val="prastasis"/>
    <w:next w:val="prastasis"/>
    <w:autoRedefine/>
    <w:uiPriority w:val="99"/>
    <w:semiHidden/>
    <w:unhideWhenUsed/>
    <w:rsid w:val="001D64DB"/>
    <w:pPr>
      <w:spacing w:after="0" w:line="240" w:lineRule="auto"/>
      <w:ind w:left="660" w:hanging="220"/>
      <w:jc w:val="both"/>
    </w:pPr>
    <w:rPr>
      <w:rFonts w:eastAsiaTheme="minorEastAsia"/>
      <w:lang w:val="en-US"/>
    </w:rPr>
  </w:style>
  <w:style w:type="paragraph" w:styleId="Indeksas4">
    <w:name w:val="index 4"/>
    <w:basedOn w:val="prastasis"/>
    <w:next w:val="prastasis"/>
    <w:autoRedefine/>
    <w:uiPriority w:val="99"/>
    <w:semiHidden/>
    <w:unhideWhenUsed/>
    <w:rsid w:val="001D64DB"/>
    <w:pPr>
      <w:spacing w:after="0" w:line="240" w:lineRule="auto"/>
      <w:ind w:left="880" w:hanging="220"/>
      <w:jc w:val="both"/>
    </w:pPr>
    <w:rPr>
      <w:rFonts w:eastAsiaTheme="minorEastAsia"/>
      <w:lang w:val="en-US"/>
    </w:rPr>
  </w:style>
  <w:style w:type="paragraph" w:styleId="Indeksas5">
    <w:name w:val="index 5"/>
    <w:basedOn w:val="prastasis"/>
    <w:next w:val="prastasis"/>
    <w:autoRedefine/>
    <w:uiPriority w:val="99"/>
    <w:semiHidden/>
    <w:unhideWhenUsed/>
    <w:rsid w:val="001D64DB"/>
    <w:pPr>
      <w:spacing w:after="0" w:line="240" w:lineRule="auto"/>
      <w:ind w:left="1100" w:hanging="220"/>
      <w:jc w:val="both"/>
    </w:pPr>
    <w:rPr>
      <w:rFonts w:eastAsiaTheme="minorEastAsia"/>
      <w:lang w:val="en-US"/>
    </w:rPr>
  </w:style>
  <w:style w:type="paragraph" w:styleId="Indeksas6">
    <w:name w:val="index 6"/>
    <w:basedOn w:val="prastasis"/>
    <w:next w:val="prastasis"/>
    <w:autoRedefine/>
    <w:uiPriority w:val="99"/>
    <w:semiHidden/>
    <w:unhideWhenUsed/>
    <w:rsid w:val="001D64DB"/>
    <w:pPr>
      <w:spacing w:after="0" w:line="240" w:lineRule="auto"/>
      <w:ind w:left="1320" w:hanging="220"/>
      <w:jc w:val="both"/>
    </w:pPr>
    <w:rPr>
      <w:rFonts w:eastAsiaTheme="minorEastAsia"/>
      <w:lang w:val="en-US"/>
    </w:rPr>
  </w:style>
  <w:style w:type="paragraph" w:styleId="Indeksas7">
    <w:name w:val="index 7"/>
    <w:basedOn w:val="prastasis"/>
    <w:next w:val="prastasis"/>
    <w:autoRedefine/>
    <w:uiPriority w:val="99"/>
    <w:semiHidden/>
    <w:unhideWhenUsed/>
    <w:rsid w:val="001D64DB"/>
    <w:pPr>
      <w:spacing w:after="0" w:line="240" w:lineRule="auto"/>
      <w:ind w:left="1540" w:hanging="220"/>
      <w:jc w:val="both"/>
    </w:pPr>
    <w:rPr>
      <w:rFonts w:eastAsiaTheme="minorEastAsia"/>
      <w:lang w:val="en-US"/>
    </w:rPr>
  </w:style>
  <w:style w:type="paragraph" w:styleId="Indeksas8">
    <w:name w:val="index 8"/>
    <w:basedOn w:val="prastasis"/>
    <w:next w:val="prastasis"/>
    <w:autoRedefine/>
    <w:uiPriority w:val="99"/>
    <w:semiHidden/>
    <w:unhideWhenUsed/>
    <w:rsid w:val="001D64DB"/>
    <w:pPr>
      <w:spacing w:after="0" w:line="240" w:lineRule="auto"/>
      <w:ind w:left="1760" w:hanging="220"/>
      <w:jc w:val="both"/>
    </w:pPr>
    <w:rPr>
      <w:rFonts w:eastAsiaTheme="minorEastAsia"/>
      <w:lang w:val="en-US"/>
    </w:rPr>
  </w:style>
  <w:style w:type="paragraph" w:styleId="Indeksas9">
    <w:name w:val="index 9"/>
    <w:basedOn w:val="prastasis"/>
    <w:next w:val="prastasis"/>
    <w:autoRedefine/>
    <w:uiPriority w:val="99"/>
    <w:semiHidden/>
    <w:unhideWhenUsed/>
    <w:rsid w:val="001D64DB"/>
    <w:pPr>
      <w:spacing w:after="0" w:line="240" w:lineRule="auto"/>
      <w:ind w:left="1980" w:hanging="220"/>
      <w:jc w:val="both"/>
    </w:pPr>
    <w:rPr>
      <w:rFonts w:eastAsiaTheme="minorEastAsia"/>
      <w:lang w:val="en-US"/>
    </w:rPr>
  </w:style>
  <w:style w:type="paragraph" w:styleId="Indeksoantrat">
    <w:name w:val="index heading"/>
    <w:basedOn w:val="prastasis"/>
    <w:next w:val="Indeksas1"/>
    <w:uiPriority w:val="99"/>
    <w:semiHidden/>
    <w:unhideWhenUsed/>
    <w:rsid w:val="001D64DB"/>
    <w:pPr>
      <w:spacing w:line="252" w:lineRule="auto"/>
      <w:jc w:val="both"/>
    </w:pPr>
    <w:rPr>
      <w:rFonts w:asciiTheme="majorHAnsi" w:eastAsiaTheme="majorEastAsia" w:hAnsiTheme="majorHAnsi" w:cstheme="majorBidi"/>
      <w:b/>
      <w:bCs/>
      <w:lang w:val="en-US"/>
    </w:rPr>
  </w:style>
  <w:style w:type="character" w:styleId="Rykuspabraukimas">
    <w:name w:val="Intense Emphasis"/>
    <w:basedOn w:val="Numatytasispastraiposriftas"/>
    <w:uiPriority w:val="21"/>
    <w:qFormat/>
    <w:rsid w:val="001D64DB"/>
    <w:rPr>
      <w:b/>
      <w:bCs/>
      <w:i/>
      <w:iCs/>
      <w:color w:val="auto"/>
    </w:rPr>
  </w:style>
  <w:style w:type="paragraph" w:styleId="Iskirtacitata">
    <w:name w:val="Intense Quote"/>
    <w:basedOn w:val="prastasis"/>
    <w:next w:val="prastasis"/>
    <w:link w:val="IskirtacitataDiagrama"/>
    <w:uiPriority w:val="30"/>
    <w:qFormat/>
    <w:rsid w:val="001D64DB"/>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1D64DB"/>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1D64DB"/>
    <w:rPr>
      <w:b/>
      <w:bCs/>
      <w:smallCaps/>
      <w:color w:val="auto"/>
      <w:u w:val="single"/>
    </w:rPr>
  </w:style>
  <w:style w:type="table" w:styleId="viesustinklelis">
    <w:name w:val="Light Grid"/>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1D64DB"/>
    <w:pPr>
      <w:spacing w:after="0" w:line="240" w:lineRule="auto"/>
      <w:jc w:val="both"/>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1D64DB"/>
    <w:pPr>
      <w:spacing w:after="0" w:line="240" w:lineRule="auto"/>
      <w:jc w:val="both"/>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1D64DB"/>
    <w:pPr>
      <w:spacing w:after="0" w:line="240" w:lineRule="auto"/>
      <w:jc w:val="both"/>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1D64DB"/>
    <w:pPr>
      <w:spacing w:after="0" w:line="240" w:lineRule="auto"/>
      <w:jc w:val="both"/>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1D64DB"/>
    <w:pPr>
      <w:spacing w:after="0" w:line="240" w:lineRule="auto"/>
      <w:jc w:val="both"/>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1D64DB"/>
    <w:pPr>
      <w:spacing w:after="0" w:line="240" w:lineRule="auto"/>
      <w:jc w:val="both"/>
    </w:pPr>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1D64DB"/>
    <w:pPr>
      <w:spacing w:after="0" w:line="240" w:lineRule="auto"/>
      <w:jc w:val="both"/>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1D64DB"/>
  </w:style>
  <w:style w:type="paragraph" w:styleId="Sraas">
    <w:name w:val="List"/>
    <w:basedOn w:val="prastasis"/>
    <w:unhideWhenUsed/>
    <w:rsid w:val="001D64DB"/>
    <w:pPr>
      <w:spacing w:line="252" w:lineRule="auto"/>
      <w:ind w:left="360" w:hanging="360"/>
      <w:contextualSpacing/>
      <w:jc w:val="both"/>
    </w:pPr>
    <w:rPr>
      <w:rFonts w:eastAsiaTheme="minorEastAsia"/>
      <w:lang w:val="en-US"/>
    </w:rPr>
  </w:style>
  <w:style w:type="paragraph" w:styleId="Sraas2">
    <w:name w:val="List 2"/>
    <w:basedOn w:val="prastasis"/>
    <w:uiPriority w:val="99"/>
    <w:semiHidden/>
    <w:unhideWhenUsed/>
    <w:rsid w:val="001D64DB"/>
    <w:pPr>
      <w:spacing w:line="252" w:lineRule="auto"/>
      <w:ind w:left="720" w:hanging="360"/>
      <w:contextualSpacing/>
      <w:jc w:val="both"/>
    </w:pPr>
    <w:rPr>
      <w:rFonts w:eastAsiaTheme="minorEastAsia"/>
      <w:lang w:val="en-US"/>
    </w:rPr>
  </w:style>
  <w:style w:type="paragraph" w:styleId="Sraas3">
    <w:name w:val="List 3"/>
    <w:basedOn w:val="prastasis"/>
    <w:uiPriority w:val="99"/>
    <w:semiHidden/>
    <w:unhideWhenUsed/>
    <w:rsid w:val="001D64DB"/>
    <w:pPr>
      <w:spacing w:line="252" w:lineRule="auto"/>
      <w:ind w:left="1080" w:hanging="360"/>
      <w:contextualSpacing/>
      <w:jc w:val="both"/>
    </w:pPr>
    <w:rPr>
      <w:rFonts w:eastAsiaTheme="minorEastAsia"/>
      <w:lang w:val="en-US"/>
    </w:rPr>
  </w:style>
  <w:style w:type="paragraph" w:styleId="Sraas4">
    <w:name w:val="List 4"/>
    <w:basedOn w:val="prastasis"/>
    <w:uiPriority w:val="99"/>
    <w:semiHidden/>
    <w:unhideWhenUsed/>
    <w:rsid w:val="001D64DB"/>
    <w:pPr>
      <w:spacing w:line="252" w:lineRule="auto"/>
      <w:ind w:left="1440" w:hanging="360"/>
      <w:contextualSpacing/>
      <w:jc w:val="both"/>
    </w:pPr>
    <w:rPr>
      <w:rFonts w:eastAsiaTheme="minorEastAsia"/>
      <w:lang w:val="en-US"/>
    </w:rPr>
  </w:style>
  <w:style w:type="paragraph" w:styleId="Sraas5">
    <w:name w:val="List 5"/>
    <w:basedOn w:val="prastasis"/>
    <w:uiPriority w:val="99"/>
    <w:semiHidden/>
    <w:unhideWhenUsed/>
    <w:rsid w:val="001D64DB"/>
    <w:pPr>
      <w:spacing w:line="252" w:lineRule="auto"/>
      <w:ind w:left="1800" w:hanging="360"/>
      <w:contextualSpacing/>
      <w:jc w:val="both"/>
    </w:pPr>
    <w:rPr>
      <w:rFonts w:eastAsiaTheme="minorEastAsia"/>
      <w:lang w:val="en-US"/>
    </w:rPr>
  </w:style>
  <w:style w:type="paragraph" w:styleId="Sraassuenkleliais">
    <w:name w:val="List Bullet"/>
    <w:basedOn w:val="prastasis"/>
    <w:uiPriority w:val="1"/>
    <w:unhideWhenUsed/>
    <w:rsid w:val="001D64DB"/>
    <w:pPr>
      <w:numPr>
        <w:numId w:val="9"/>
      </w:numPr>
      <w:spacing w:after="40" w:line="252" w:lineRule="auto"/>
      <w:jc w:val="both"/>
    </w:pPr>
    <w:rPr>
      <w:rFonts w:eastAsiaTheme="minorEastAsia"/>
      <w:lang w:val="en-US"/>
    </w:rPr>
  </w:style>
  <w:style w:type="paragraph" w:styleId="Sraassuenkleliais2">
    <w:name w:val="List Bullet 2"/>
    <w:basedOn w:val="prastasis"/>
    <w:uiPriority w:val="99"/>
    <w:semiHidden/>
    <w:unhideWhenUsed/>
    <w:rsid w:val="001D64DB"/>
    <w:pPr>
      <w:numPr>
        <w:numId w:val="10"/>
      </w:numPr>
      <w:spacing w:line="252" w:lineRule="auto"/>
      <w:contextualSpacing/>
      <w:jc w:val="both"/>
    </w:pPr>
    <w:rPr>
      <w:rFonts w:eastAsiaTheme="minorEastAsia"/>
      <w:lang w:val="en-US"/>
    </w:rPr>
  </w:style>
  <w:style w:type="paragraph" w:styleId="Sraassuenkleliais3">
    <w:name w:val="List Bullet 3"/>
    <w:basedOn w:val="prastasis"/>
    <w:uiPriority w:val="99"/>
    <w:semiHidden/>
    <w:unhideWhenUsed/>
    <w:rsid w:val="001D64DB"/>
    <w:pPr>
      <w:numPr>
        <w:numId w:val="11"/>
      </w:numPr>
      <w:spacing w:line="252" w:lineRule="auto"/>
      <w:contextualSpacing/>
      <w:jc w:val="both"/>
    </w:pPr>
    <w:rPr>
      <w:rFonts w:eastAsiaTheme="minorEastAsia"/>
      <w:lang w:val="en-US"/>
    </w:rPr>
  </w:style>
  <w:style w:type="paragraph" w:styleId="Sraassuenkleliais4">
    <w:name w:val="List Bullet 4"/>
    <w:basedOn w:val="prastasis"/>
    <w:uiPriority w:val="99"/>
    <w:semiHidden/>
    <w:unhideWhenUsed/>
    <w:rsid w:val="001D64DB"/>
    <w:pPr>
      <w:numPr>
        <w:numId w:val="12"/>
      </w:numPr>
      <w:spacing w:line="252" w:lineRule="auto"/>
      <w:contextualSpacing/>
      <w:jc w:val="both"/>
    </w:pPr>
    <w:rPr>
      <w:rFonts w:eastAsiaTheme="minorEastAsia"/>
      <w:lang w:val="en-US"/>
    </w:rPr>
  </w:style>
  <w:style w:type="paragraph" w:styleId="Sraotsinys">
    <w:name w:val="List Continue"/>
    <w:basedOn w:val="prastasis"/>
    <w:uiPriority w:val="99"/>
    <w:semiHidden/>
    <w:unhideWhenUsed/>
    <w:rsid w:val="001D64DB"/>
    <w:pPr>
      <w:spacing w:after="120" w:line="252" w:lineRule="auto"/>
      <w:ind w:left="360"/>
      <w:contextualSpacing/>
      <w:jc w:val="both"/>
    </w:pPr>
    <w:rPr>
      <w:rFonts w:eastAsiaTheme="minorEastAsia"/>
      <w:lang w:val="en-US"/>
    </w:rPr>
  </w:style>
  <w:style w:type="paragraph" w:styleId="Sraotsinys2">
    <w:name w:val="List Continue 2"/>
    <w:basedOn w:val="prastasis"/>
    <w:uiPriority w:val="99"/>
    <w:semiHidden/>
    <w:unhideWhenUsed/>
    <w:rsid w:val="001D64DB"/>
    <w:pPr>
      <w:spacing w:after="120" w:line="252" w:lineRule="auto"/>
      <w:ind w:left="720"/>
      <w:contextualSpacing/>
      <w:jc w:val="both"/>
    </w:pPr>
    <w:rPr>
      <w:rFonts w:eastAsiaTheme="minorEastAsia"/>
      <w:lang w:val="en-US"/>
    </w:rPr>
  </w:style>
  <w:style w:type="paragraph" w:styleId="Sraotsinys3">
    <w:name w:val="List Continue 3"/>
    <w:basedOn w:val="prastasis"/>
    <w:uiPriority w:val="99"/>
    <w:semiHidden/>
    <w:unhideWhenUsed/>
    <w:rsid w:val="001D64DB"/>
    <w:pPr>
      <w:spacing w:after="120" w:line="252" w:lineRule="auto"/>
      <w:ind w:left="1080"/>
      <w:contextualSpacing/>
      <w:jc w:val="both"/>
    </w:pPr>
    <w:rPr>
      <w:rFonts w:eastAsiaTheme="minorEastAsia"/>
      <w:lang w:val="en-US"/>
    </w:rPr>
  </w:style>
  <w:style w:type="paragraph" w:styleId="Sraotsinys4">
    <w:name w:val="List Continue 4"/>
    <w:basedOn w:val="prastasis"/>
    <w:uiPriority w:val="99"/>
    <w:semiHidden/>
    <w:unhideWhenUsed/>
    <w:rsid w:val="001D64DB"/>
    <w:pPr>
      <w:spacing w:after="120" w:line="252" w:lineRule="auto"/>
      <w:ind w:left="1440"/>
      <w:contextualSpacing/>
      <w:jc w:val="both"/>
    </w:pPr>
    <w:rPr>
      <w:rFonts w:eastAsiaTheme="minorEastAsia"/>
      <w:lang w:val="en-US"/>
    </w:rPr>
  </w:style>
  <w:style w:type="paragraph" w:styleId="Sraotsinys5">
    <w:name w:val="List Continue 5"/>
    <w:basedOn w:val="prastasis"/>
    <w:uiPriority w:val="99"/>
    <w:semiHidden/>
    <w:unhideWhenUsed/>
    <w:rsid w:val="001D64DB"/>
    <w:pPr>
      <w:spacing w:after="120" w:line="252" w:lineRule="auto"/>
      <w:ind w:left="1800"/>
      <w:contextualSpacing/>
      <w:jc w:val="both"/>
    </w:pPr>
    <w:rPr>
      <w:rFonts w:eastAsiaTheme="minorEastAsia"/>
      <w:lang w:val="en-US"/>
    </w:rPr>
  </w:style>
  <w:style w:type="paragraph" w:styleId="Sraassunumeriais">
    <w:name w:val="List Number"/>
    <w:basedOn w:val="prastasis"/>
    <w:uiPriority w:val="1"/>
    <w:unhideWhenUsed/>
    <w:rsid w:val="001D64DB"/>
    <w:pPr>
      <w:numPr>
        <w:numId w:val="14"/>
      </w:numPr>
      <w:spacing w:line="252" w:lineRule="auto"/>
      <w:contextualSpacing/>
      <w:jc w:val="both"/>
    </w:pPr>
    <w:rPr>
      <w:rFonts w:eastAsiaTheme="minorEastAsia"/>
      <w:lang w:val="en-US"/>
    </w:rPr>
  </w:style>
  <w:style w:type="paragraph" w:styleId="Sraassunumeriais2">
    <w:name w:val="List Number 2"/>
    <w:basedOn w:val="prastasis"/>
    <w:uiPriority w:val="1"/>
    <w:unhideWhenUsed/>
    <w:rsid w:val="001D64DB"/>
    <w:pPr>
      <w:numPr>
        <w:ilvl w:val="1"/>
        <w:numId w:val="14"/>
      </w:numPr>
      <w:spacing w:line="252" w:lineRule="auto"/>
      <w:contextualSpacing/>
      <w:jc w:val="both"/>
    </w:pPr>
    <w:rPr>
      <w:rFonts w:eastAsiaTheme="minorEastAsia"/>
      <w:lang w:val="en-US"/>
    </w:rPr>
  </w:style>
  <w:style w:type="paragraph" w:styleId="Sraassunumeriais3">
    <w:name w:val="List Number 3"/>
    <w:basedOn w:val="prastasis"/>
    <w:uiPriority w:val="18"/>
    <w:unhideWhenUsed/>
    <w:rsid w:val="001D64DB"/>
    <w:pPr>
      <w:numPr>
        <w:ilvl w:val="2"/>
        <w:numId w:val="14"/>
      </w:numPr>
      <w:spacing w:line="252" w:lineRule="auto"/>
      <w:contextualSpacing/>
      <w:jc w:val="both"/>
    </w:pPr>
    <w:rPr>
      <w:rFonts w:eastAsiaTheme="minorEastAsia"/>
      <w:lang w:val="en-US"/>
    </w:rPr>
  </w:style>
  <w:style w:type="paragraph" w:styleId="Sraassunumeriais4">
    <w:name w:val="List Number 4"/>
    <w:basedOn w:val="prastasis"/>
    <w:uiPriority w:val="18"/>
    <w:semiHidden/>
    <w:unhideWhenUsed/>
    <w:rsid w:val="001D64DB"/>
    <w:pPr>
      <w:numPr>
        <w:ilvl w:val="3"/>
        <w:numId w:val="14"/>
      </w:numPr>
      <w:spacing w:line="252" w:lineRule="auto"/>
      <w:contextualSpacing/>
      <w:jc w:val="both"/>
    </w:pPr>
    <w:rPr>
      <w:rFonts w:eastAsiaTheme="minorEastAsia"/>
      <w:lang w:val="en-US"/>
    </w:rPr>
  </w:style>
  <w:style w:type="paragraph" w:styleId="Sraassunumeriais5">
    <w:name w:val="List Number 5"/>
    <w:basedOn w:val="prastasis"/>
    <w:uiPriority w:val="18"/>
    <w:semiHidden/>
    <w:unhideWhenUsed/>
    <w:rsid w:val="001D64DB"/>
    <w:pPr>
      <w:numPr>
        <w:ilvl w:val="4"/>
        <w:numId w:val="14"/>
      </w:numPr>
      <w:spacing w:line="252" w:lineRule="auto"/>
      <w:contextualSpacing/>
      <w:jc w:val="both"/>
    </w:pPr>
    <w:rPr>
      <w:rFonts w:eastAsiaTheme="minorEastAsia"/>
      <w:lang w:val="en-US"/>
    </w:rPr>
  </w:style>
  <w:style w:type="paragraph" w:styleId="Makrokomandostekstas">
    <w:name w:val="macro"/>
    <w:link w:val="MakrokomandostekstasDiagrama"/>
    <w:uiPriority w:val="99"/>
    <w:semiHidden/>
    <w:unhideWhenUsed/>
    <w:rsid w:val="001D64DB"/>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lang w:val="en-US"/>
    </w:rPr>
  </w:style>
  <w:style w:type="character" w:customStyle="1" w:styleId="MakrokomandostekstasDiagrama">
    <w:name w:val="Makrokomandos tekstas Diagrama"/>
    <w:basedOn w:val="Numatytasispastraiposriftas"/>
    <w:link w:val="Makrokomandostekstas"/>
    <w:uiPriority w:val="99"/>
    <w:semiHidden/>
    <w:rsid w:val="001D64DB"/>
    <w:rPr>
      <w:rFonts w:ascii="Consolas" w:eastAsiaTheme="minorEastAsia" w:hAnsi="Consolas" w:cs="Consolas"/>
      <w:lang w:val="en-US"/>
    </w:rPr>
  </w:style>
  <w:style w:type="table" w:styleId="1vidutinistinklelis">
    <w:name w:val="Medium Grid 1"/>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1D64D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lang w:val="en-US"/>
    </w:rPr>
  </w:style>
  <w:style w:type="character" w:customStyle="1" w:styleId="LaikoantratDiagrama">
    <w:name w:val="Laiško antraštė Diagrama"/>
    <w:basedOn w:val="Numatytasispastraiposriftas"/>
    <w:link w:val="Laikoantrat"/>
    <w:uiPriority w:val="99"/>
    <w:semiHidden/>
    <w:rsid w:val="001D64DB"/>
    <w:rPr>
      <w:rFonts w:asciiTheme="majorHAnsi" w:eastAsiaTheme="majorEastAsia" w:hAnsiTheme="majorHAnsi" w:cstheme="majorBidi"/>
      <w:sz w:val="24"/>
      <w:shd w:val="pct20" w:color="auto" w:fill="auto"/>
      <w:lang w:val="en-US"/>
    </w:rPr>
  </w:style>
  <w:style w:type="paragraph" w:styleId="prastojitrauka">
    <w:name w:val="Normal Indent"/>
    <w:basedOn w:val="prastasis"/>
    <w:uiPriority w:val="99"/>
    <w:semiHidden/>
    <w:unhideWhenUsed/>
    <w:rsid w:val="001D64DB"/>
    <w:pPr>
      <w:spacing w:line="252" w:lineRule="auto"/>
      <w:ind w:left="720"/>
      <w:jc w:val="both"/>
    </w:pPr>
    <w:rPr>
      <w:rFonts w:eastAsiaTheme="minorEastAsia"/>
      <w:lang w:val="en-US"/>
    </w:rPr>
  </w:style>
  <w:style w:type="paragraph" w:styleId="Pastabosantrat">
    <w:name w:val="Note Heading"/>
    <w:basedOn w:val="prastasis"/>
    <w:next w:val="prastasis"/>
    <w:link w:val="PastabosantratDiagrama"/>
    <w:uiPriority w:val="99"/>
    <w:semiHidden/>
    <w:unhideWhenUsed/>
    <w:rsid w:val="001D64DB"/>
    <w:pPr>
      <w:spacing w:after="0" w:line="240" w:lineRule="auto"/>
      <w:jc w:val="both"/>
    </w:pPr>
    <w:rPr>
      <w:rFonts w:eastAsiaTheme="minorEastAsia"/>
      <w:lang w:val="en-US"/>
    </w:rPr>
  </w:style>
  <w:style w:type="character" w:customStyle="1" w:styleId="PastabosantratDiagrama">
    <w:name w:val="Pastabos antraštė Diagrama"/>
    <w:basedOn w:val="Numatytasispastraiposriftas"/>
    <w:link w:val="Pastabosantrat"/>
    <w:uiPriority w:val="99"/>
    <w:semiHidden/>
    <w:rsid w:val="001D64DB"/>
    <w:rPr>
      <w:rFonts w:eastAsiaTheme="minorEastAsia"/>
      <w:lang w:val="en-US"/>
    </w:rPr>
  </w:style>
  <w:style w:type="character" w:styleId="Puslapionumeris">
    <w:name w:val="page number"/>
    <w:basedOn w:val="Numatytasispastraiposriftas"/>
    <w:uiPriority w:val="99"/>
    <w:semiHidden/>
    <w:unhideWhenUsed/>
    <w:rsid w:val="001D64DB"/>
  </w:style>
  <w:style w:type="paragraph" w:styleId="Paprastasistekstas">
    <w:name w:val="Plain Text"/>
    <w:basedOn w:val="prastasis"/>
    <w:link w:val="PaprastasistekstasDiagrama"/>
    <w:uiPriority w:val="99"/>
    <w:unhideWhenUsed/>
    <w:rsid w:val="001D64DB"/>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1D64DB"/>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1D64DB"/>
    <w:pPr>
      <w:spacing w:line="252" w:lineRule="auto"/>
      <w:jc w:val="both"/>
    </w:pPr>
    <w:rPr>
      <w:rFonts w:eastAsiaTheme="minorEastAsia"/>
      <w:lang w:val="en-US"/>
    </w:rPr>
  </w:style>
  <w:style w:type="character" w:customStyle="1" w:styleId="PasveikinimasDiagrama">
    <w:name w:val="Pasveikinimas Diagrama"/>
    <w:basedOn w:val="Numatytasispastraiposriftas"/>
    <w:link w:val="Pasveikinimas"/>
    <w:uiPriority w:val="99"/>
    <w:semiHidden/>
    <w:rsid w:val="001D64DB"/>
    <w:rPr>
      <w:rFonts w:eastAsiaTheme="minorEastAsia"/>
      <w:lang w:val="en-US"/>
    </w:rPr>
  </w:style>
  <w:style w:type="paragraph" w:styleId="Paraas">
    <w:name w:val="Signature"/>
    <w:basedOn w:val="prastasis"/>
    <w:link w:val="ParaasDiagrama"/>
    <w:uiPriority w:val="9"/>
    <w:unhideWhenUsed/>
    <w:rsid w:val="001D64DB"/>
    <w:pPr>
      <w:spacing w:before="720" w:after="0" w:line="312" w:lineRule="auto"/>
      <w:contextualSpacing/>
      <w:jc w:val="both"/>
    </w:pPr>
    <w:rPr>
      <w:rFonts w:eastAsiaTheme="minorEastAsia"/>
      <w:lang w:val="en-US"/>
    </w:rPr>
  </w:style>
  <w:style w:type="character" w:customStyle="1" w:styleId="ParaasDiagrama">
    <w:name w:val="Parašas Diagrama"/>
    <w:basedOn w:val="Numatytasispastraiposriftas"/>
    <w:link w:val="Paraas"/>
    <w:uiPriority w:val="9"/>
    <w:rsid w:val="001D64DB"/>
    <w:rPr>
      <w:rFonts w:eastAsiaTheme="minorEastAsia"/>
      <w:lang w:val="en-US"/>
    </w:rPr>
  </w:style>
  <w:style w:type="character" w:styleId="Grietas">
    <w:name w:val="Strong"/>
    <w:basedOn w:val="Numatytasispastraiposriftas"/>
    <w:uiPriority w:val="22"/>
    <w:qFormat/>
    <w:rsid w:val="001D64DB"/>
    <w:rPr>
      <w:b/>
      <w:bCs/>
      <w:color w:val="auto"/>
    </w:rPr>
  </w:style>
  <w:style w:type="paragraph" w:styleId="Paantrat">
    <w:name w:val="Subtitle"/>
    <w:basedOn w:val="prastasis"/>
    <w:next w:val="prastasis"/>
    <w:link w:val="PaantratDiagrama"/>
    <w:qFormat/>
    <w:rsid w:val="001D64DB"/>
    <w:pPr>
      <w:numPr>
        <w:ilvl w:val="1"/>
      </w:numPr>
      <w:spacing w:after="240" w:line="252" w:lineRule="auto"/>
      <w:jc w:val="center"/>
    </w:pPr>
    <w:rPr>
      <w:rFonts w:asciiTheme="majorHAnsi" w:eastAsiaTheme="majorEastAsia" w:hAnsiTheme="majorHAnsi" w:cstheme="majorBidi"/>
      <w:sz w:val="24"/>
      <w:szCs w:val="24"/>
      <w:lang w:val="en-US"/>
    </w:rPr>
  </w:style>
  <w:style w:type="character" w:customStyle="1" w:styleId="PaantratDiagrama">
    <w:name w:val="Paantraštė Diagrama"/>
    <w:basedOn w:val="Numatytasispastraiposriftas"/>
    <w:link w:val="Paantrat"/>
    <w:rsid w:val="001D64D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1D64DB"/>
    <w:rPr>
      <w:i/>
      <w:iCs/>
      <w:color w:val="auto"/>
    </w:rPr>
  </w:style>
  <w:style w:type="character" w:styleId="Nerykinuoroda">
    <w:name w:val="Subtle Reference"/>
    <w:basedOn w:val="Numatytasispastraiposriftas"/>
    <w:uiPriority w:val="31"/>
    <w:qFormat/>
    <w:rsid w:val="001D64DB"/>
    <w:rPr>
      <w:smallCaps/>
      <w:color w:val="auto"/>
      <w:u w:val="single" w:color="7F7F7F" w:themeColor="text1" w:themeTint="80"/>
    </w:rPr>
  </w:style>
  <w:style w:type="table" w:styleId="LentelTrimaiaiefektai1">
    <w:name w:val="Table 3D effects 1"/>
    <w:basedOn w:val="prastojilentel"/>
    <w:uiPriority w:val="99"/>
    <w:semiHidden/>
    <w:unhideWhenUsed/>
    <w:rsid w:val="001D64DB"/>
    <w:pPr>
      <w:spacing w:line="300" w:lineRule="auto"/>
      <w:jc w:val="both"/>
    </w:pPr>
    <w:rPr>
      <w:rFonts w:eastAsiaTheme="minorEastAsia"/>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1D64DB"/>
    <w:pPr>
      <w:spacing w:line="300" w:lineRule="auto"/>
      <w:jc w:val="both"/>
    </w:pPr>
    <w:rPr>
      <w:rFonts w:eastAsiaTheme="minorEastAsia"/>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1D64DB"/>
    <w:pPr>
      <w:spacing w:line="300" w:lineRule="auto"/>
      <w:jc w:val="both"/>
    </w:pPr>
    <w:rPr>
      <w:rFonts w:eastAsiaTheme="minorEastAsia"/>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1D64DB"/>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1D64DB"/>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1D64DB"/>
    <w:pPr>
      <w:spacing w:line="300" w:lineRule="auto"/>
      <w:jc w:val="both"/>
    </w:pPr>
    <w:rPr>
      <w:rFonts w:eastAsiaTheme="minorEastAsia"/>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1D64DB"/>
    <w:pPr>
      <w:spacing w:line="300" w:lineRule="auto"/>
      <w:jc w:val="both"/>
    </w:pPr>
    <w:rPr>
      <w:rFonts w:eastAsiaTheme="minorEastAsia"/>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1D64DB"/>
    <w:pPr>
      <w:spacing w:line="300" w:lineRule="auto"/>
      <w:jc w:val="both"/>
    </w:pPr>
    <w:rPr>
      <w:rFonts w:eastAsiaTheme="minorEastAsia"/>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1D64DB"/>
    <w:pPr>
      <w:spacing w:line="300" w:lineRule="auto"/>
      <w:jc w:val="both"/>
    </w:pPr>
    <w:rPr>
      <w:rFonts w:eastAsiaTheme="minorEastAsia"/>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1D64DB"/>
    <w:pPr>
      <w:spacing w:line="300" w:lineRule="auto"/>
      <w:jc w:val="both"/>
    </w:pPr>
    <w:rPr>
      <w:rFonts w:eastAsiaTheme="minorEastAsia"/>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1D64DB"/>
    <w:pPr>
      <w:spacing w:line="300" w:lineRule="auto"/>
      <w:jc w:val="both"/>
    </w:pPr>
    <w:rPr>
      <w:rFonts w:eastAsiaTheme="minorEastAsia"/>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1D64DB"/>
    <w:pPr>
      <w:spacing w:line="300" w:lineRule="auto"/>
      <w:jc w:val="both"/>
    </w:pPr>
    <w:rPr>
      <w:rFonts w:eastAsiaTheme="minorEastAsia"/>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1D64DB"/>
    <w:pPr>
      <w:spacing w:line="300" w:lineRule="auto"/>
      <w:jc w:val="both"/>
    </w:pPr>
    <w:rPr>
      <w:rFonts w:eastAsiaTheme="minorEastAsia"/>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1D64DB"/>
    <w:pPr>
      <w:spacing w:line="300" w:lineRule="auto"/>
      <w:jc w:val="both"/>
    </w:pPr>
    <w:rPr>
      <w:rFonts w:eastAsiaTheme="minorEastAsia"/>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1D64DB"/>
    <w:pPr>
      <w:spacing w:line="300" w:lineRule="auto"/>
      <w:jc w:val="both"/>
    </w:pPr>
    <w:rPr>
      <w:rFonts w:eastAsiaTheme="minorEastAsia"/>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1D64DB"/>
    <w:pPr>
      <w:spacing w:line="300" w:lineRule="auto"/>
      <w:jc w:val="both"/>
    </w:pPr>
    <w:rPr>
      <w:rFonts w:eastAsiaTheme="minorEastAsia"/>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1D64DB"/>
    <w:pPr>
      <w:spacing w:line="300" w:lineRule="auto"/>
      <w:jc w:val="both"/>
    </w:pPr>
    <w:rPr>
      <w:rFonts w:eastAsiaTheme="minorEastAsia"/>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1D64DB"/>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1D64DB"/>
    <w:pPr>
      <w:spacing w:line="300" w:lineRule="auto"/>
      <w:jc w:val="both"/>
    </w:pPr>
    <w:rPr>
      <w:rFonts w:eastAsiaTheme="minorEastAsia"/>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1D64DB"/>
    <w:pPr>
      <w:spacing w:line="300" w:lineRule="auto"/>
      <w:jc w:val="both"/>
    </w:pPr>
    <w:rPr>
      <w:rFonts w:eastAsiaTheme="minorEastAsia"/>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1D64DB"/>
    <w:pPr>
      <w:spacing w:line="300" w:lineRule="auto"/>
      <w:jc w:val="both"/>
    </w:pPr>
    <w:rPr>
      <w:rFonts w:eastAsiaTheme="minorEastAsia"/>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1D64DB"/>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1D64DB"/>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1D64DB"/>
    <w:pPr>
      <w:spacing w:line="300" w:lineRule="auto"/>
      <w:jc w:val="both"/>
    </w:pPr>
    <w:rPr>
      <w:rFonts w:eastAsiaTheme="minorEastAsia"/>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1D64DB"/>
    <w:pPr>
      <w:spacing w:line="300" w:lineRule="auto"/>
      <w:jc w:val="both"/>
    </w:pPr>
    <w:rPr>
      <w:rFonts w:eastAsiaTheme="minorEastAsia"/>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1D64DB"/>
    <w:pPr>
      <w:spacing w:line="300" w:lineRule="auto"/>
      <w:jc w:val="both"/>
    </w:pPr>
    <w:rPr>
      <w:rFonts w:eastAsiaTheme="minorEastAsia"/>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1D64DB"/>
    <w:pPr>
      <w:spacing w:line="300" w:lineRule="auto"/>
      <w:jc w:val="both"/>
    </w:pPr>
    <w:rPr>
      <w:rFonts w:eastAsiaTheme="minorEastAsia"/>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1D64DB"/>
    <w:pPr>
      <w:spacing w:line="300" w:lineRule="auto"/>
      <w:jc w:val="both"/>
    </w:pPr>
    <w:rPr>
      <w:rFonts w:eastAsiaTheme="minorEastAsia"/>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1D64DB"/>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1D64DB"/>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1D64DB"/>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1D64DB"/>
    <w:pPr>
      <w:spacing w:line="300" w:lineRule="auto"/>
      <w:jc w:val="both"/>
    </w:pPr>
    <w:rPr>
      <w:rFonts w:eastAsiaTheme="minorEastAsia"/>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1D64DB"/>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1D64DB"/>
    <w:pPr>
      <w:spacing w:after="0" w:line="252" w:lineRule="auto"/>
      <w:ind w:left="220" w:hanging="220"/>
      <w:jc w:val="both"/>
    </w:pPr>
    <w:rPr>
      <w:rFonts w:eastAsiaTheme="minorEastAsia"/>
      <w:lang w:val="en-US"/>
    </w:rPr>
  </w:style>
  <w:style w:type="paragraph" w:styleId="Iliustracijsraas">
    <w:name w:val="table of figures"/>
    <w:basedOn w:val="prastasis"/>
    <w:next w:val="prastasis"/>
    <w:uiPriority w:val="99"/>
    <w:semiHidden/>
    <w:unhideWhenUsed/>
    <w:rsid w:val="001D64DB"/>
    <w:pPr>
      <w:spacing w:after="0" w:line="252" w:lineRule="auto"/>
      <w:jc w:val="both"/>
    </w:pPr>
    <w:rPr>
      <w:rFonts w:eastAsiaTheme="minorEastAsia"/>
      <w:lang w:val="en-US"/>
    </w:rPr>
  </w:style>
  <w:style w:type="table" w:styleId="LentelProfesionali">
    <w:name w:val="Table Professional"/>
    <w:basedOn w:val="prastojilentel"/>
    <w:uiPriority w:val="99"/>
    <w:semiHidden/>
    <w:unhideWhenUsed/>
    <w:rsid w:val="001D64DB"/>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1D64DB"/>
    <w:pPr>
      <w:spacing w:line="300" w:lineRule="auto"/>
      <w:jc w:val="both"/>
    </w:pPr>
    <w:rPr>
      <w:rFonts w:eastAsiaTheme="minorEastAsia"/>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1D64DB"/>
    <w:pPr>
      <w:spacing w:line="300" w:lineRule="auto"/>
      <w:jc w:val="both"/>
    </w:pPr>
    <w:rPr>
      <w:rFonts w:eastAsiaTheme="minorEastAsia"/>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1D64DB"/>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1D64DB"/>
    <w:pPr>
      <w:spacing w:line="300" w:lineRule="auto"/>
      <w:jc w:val="both"/>
    </w:pPr>
    <w:rPr>
      <w:rFonts w:eastAsiaTheme="minorEastAsia"/>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1D64DB"/>
    <w:pPr>
      <w:spacing w:line="300" w:lineRule="auto"/>
      <w:jc w:val="both"/>
    </w:pPr>
    <w:rPr>
      <w:rFonts w:eastAsiaTheme="minorEastAsia"/>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1D64DB"/>
    <w:pPr>
      <w:spacing w:line="30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1D64DB"/>
    <w:pPr>
      <w:spacing w:line="300" w:lineRule="auto"/>
      <w:jc w:val="both"/>
    </w:pPr>
    <w:rPr>
      <w:rFonts w:eastAsiaTheme="minorEastAsia"/>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1D64DB"/>
    <w:pPr>
      <w:spacing w:line="300" w:lineRule="auto"/>
      <w:jc w:val="both"/>
    </w:pPr>
    <w:rPr>
      <w:rFonts w:eastAsiaTheme="minorEastAsia"/>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1D64DB"/>
    <w:pPr>
      <w:spacing w:line="300" w:lineRule="auto"/>
      <w:jc w:val="both"/>
    </w:pPr>
    <w:rPr>
      <w:rFonts w:eastAsiaTheme="minorEastAsia"/>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1D64DB"/>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1D64DB"/>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1D64DB"/>
    <w:pPr>
      <w:spacing w:before="120" w:line="252" w:lineRule="auto"/>
      <w:jc w:val="both"/>
    </w:pPr>
    <w:rPr>
      <w:rFonts w:asciiTheme="majorHAnsi" w:eastAsiaTheme="majorEastAsia" w:hAnsiTheme="majorHAnsi" w:cstheme="majorBidi"/>
      <w:b/>
      <w:bCs/>
      <w:sz w:val="24"/>
      <w:lang w:val="en-US"/>
    </w:rPr>
  </w:style>
  <w:style w:type="paragraph" w:styleId="Turinys1">
    <w:name w:val="toc 1"/>
    <w:basedOn w:val="prastasis"/>
    <w:next w:val="prastasis"/>
    <w:autoRedefine/>
    <w:uiPriority w:val="39"/>
    <w:unhideWhenUsed/>
    <w:rsid w:val="001D64DB"/>
    <w:pPr>
      <w:tabs>
        <w:tab w:val="right" w:leader="underscore" w:pos="9090"/>
      </w:tabs>
      <w:spacing w:after="100" w:line="252" w:lineRule="auto"/>
      <w:jc w:val="both"/>
    </w:pPr>
    <w:rPr>
      <w:rFonts w:eastAsiaTheme="minorEastAsia"/>
      <w:noProof/>
      <w:color w:val="7F7F7F" w:themeColor="text1" w:themeTint="80"/>
      <w:lang w:val="en-US"/>
    </w:rPr>
  </w:style>
  <w:style w:type="paragraph" w:styleId="Turinys2">
    <w:name w:val="toc 2"/>
    <w:basedOn w:val="prastasis"/>
    <w:next w:val="prastasis"/>
    <w:autoRedefine/>
    <w:uiPriority w:val="39"/>
    <w:unhideWhenUsed/>
    <w:rsid w:val="001D64DB"/>
    <w:pPr>
      <w:spacing w:after="100" w:line="252" w:lineRule="auto"/>
      <w:ind w:left="220"/>
      <w:jc w:val="both"/>
    </w:pPr>
    <w:rPr>
      <w:rFonts w:eastAsiaTheme="minorEastAsia"/>
      <w:lang w:val="en-US"/>
    </w:rPr>
  </w:style>
  <w:style w:type="paragraph" w:styleId="Turinys3">
    <w:name w:val="toc 3"/>
    <w:basedOn w:val="prastasis"/>
    <w:next w:val="prastasis"/>
    <w:autoRedefine/>
    <w:uiPriority w:val="39"/>
    <w:semiHidden/>
    <w:unhideWhenUsed/>
    <w:rsid w:val="001D64DB"/>
    <w:pPr>
      <w:spacing w:after="100" w:line="252" w:lineRule="auto"/>
      <w:ind w:left="440"/>
      <w:jc w:val="both"/>
    </w:pPr>
    <w:rPr>
      <w:rFonts w:eastAsiaTheme="minorEastAsia"/>
      <w:lang w:val="en-US"/>
    </w:rPr>
  </w:style>
  <w:style w:type="paragraph" w:styleId="Turinys4">
    <w:name w:val="toc 4"/>
    <w:basedOn w:val="prastasis"/>
    <w:next w:val="prastasis"/>
    <w:autoRedefine/>
    <w:uiPriority w:val="39"/>
    <w:semiHidden/>
    <w:unhideWhenUsed/>
    <w:rsid w:val="001D64DB"/>
    <w:pPr>
      <w:spacing w:after="100" w:line="252" w:lineRule="auto"/>
      <w:ind w:left="660"/>
      <w:jc w:val="both"/>
    </w:pPr>
    <w:rPr>
      <w:rFonts w:eastAsiaTheme="minorEastAsia"/>
      <w:lang w:val="en-US"/>
    </w:rPr>
  </w:style>
  <w:style w:type="paragraph" w:styleId="Turinys5">
    <w:name w:val="toc 5"/>
    <w:basedOn w:val="prastasis"/>
    <w:next w:val="prastasis"/>
    <w:autoRedefine/>
    <w:uiPriority w:val="39"/>
    <w:semiHidden/>
    <w:unhideWhenUsed/>
    <w:rsid w:val="001D64DB"/>
    <w:pPr>
      <w:spacing w:after="100" w:line="252" w:lineRule="auto"/>
      <w:ind w:left="880"/>
      <w:jc w:val="both"/>
    </w:pPr>
    <w:rPr>
      <w:rFonts w:eastAsiaTheme="minorEastAsia"/>
      <w:lang w:val="en-US"/>
    </w:rPr>
  </w:style>
  <w:style w:type="paragraph" w:styleId="Turinys6">
    <w:name w:val="toc 6"/>
    <w:basedOn w:val="prastasis"/>
    <w:next w:val="prastasis"/>
    <w:autoRedefine/>
    <w:uiPriority w:val="39"/>
    <w:semiHidden/>
    <w:unhideWhenUsed/>
    <w:rsid w:val="001D64DB"/>
    <w:pPr>
      <w:spacing w:after="100" w:line="252" w:lineRule="auto"/>
      <w:ind w:left="1100"/>
      <w:jc w:val="both"/>
    </w:pPr>
    <w:rPr>
      <w:rFonts w:eastAsiaTheme="minorEastAsia"/>
      <w:lang w:val="en-US"/>
    </w:rPr>
  </w:style>
  <w:style w:type="paragraph" w:styleId="Turinys7">
    <w:name w:val="toc 7"/>
    <w:basedOn w:val="prastasis"/>
    <w:next w:val="prastasis"/>
    <w:autoRedefine/>
    <w:uiPriority w:val="39"/>
    <w:semiHidden/>
    <w:unhideWhenUsed/>
    <w:rsid w:val="001D64DB"/>
    <w:pPr>
      <w:spacing w:after="100" w:line="252" w:lineRule="auto"/>
      <w:ind w:left="1320"/>
      <w:jc w:val="both"/>
    </w:pPr>
    <w:rPr>
      <w:rFonts w:eastAsiaTheme="minorEastAsia"/>
      <w:lang w:val="en-US"/>
    </w:rPr>
  </w:style>
  <w:style w:type="paragraph" w:styleId="Turinys8">
    <w:name w:val="toc 8"/>
    <w:basedOn w:val="prastasis"/>
    <w:next w:val="prastasis"/>
    <w:autoRedefine/>
    <w:uiPriority w:val="39"/>
    <w:semiHidden/>
    <w:unhideWhenUsed/>
    <w:rsid w:val="001D64DB"/>
    <w:pPr>
      <w:spacing w:after="100" w:line="252" w:lineRule="auto"/>
      <w:ind w:left="1540"/>
      <w:jc w:val="both"/>
    </w:pPr>
    <w:rPr>
      <w:rFonts w:eastAsiaTheme="minorEastAsia"/>
      <w:lang w:val="en-US"/>
    </w:rPr>
  </w:style>
  <w:style w:type="paragraph" w:styleId="Turinys9">
    <w:name w:val="toc 9"/>
    <w:basedOn w:val="prastasis"/>
    <w:next w:val="prastasis"/>
    <w:autoRedefine/>
    <w:uiPriority w:val="39"/>
    <w:semiHidden/>
    <w:unhideWhenUsed/>
    <w:rsid w:val="001D64DB"/>
    <w:pPr>
      <w:spacing w:after="100" w:line="252" w:lineRule="auto"/>
      <w:ind w:left="1760"/>
      <w:jc w:val="both"/>
    </w:pPr>
    <w:rPr>
      <w:rFonts w:eastAsiaTheme="minorEastAsia"/>
      <w:lang w:val="en-US"/>
    </w:rPr>
  </w:style>
  <w:style w:type="paragraph" w:styleId="Turinioantrat">
    <w:name w:val="TOC Heading"/>
    <w:basedOn w:val="Antrat1"/>
    <w:next w:val="prastasis"/>
    <w:uiPriority w:val="39"/>
    <w:unhideWhenUsed/>
    <w:qFormat/>
    <w:rsid w:val="001D64DB"/>
    <w:pPr>
      <w:outlineLvl w:val="9"/>
    </w:pPr>
  </w:style>
  <w:style w:type="character" w:customStyle="1" w:styleId="BetarpDiagrama">
    <w:name w:val="Be tarpų Diagrama"/>
    <w:basedOn w:val="Numatytasispastraiposriftas"/>
    <w:link w:val="Betarp"/>
    <w:uiPriority w:val="1"/>
    <w:rsid w:val="001D64DB"/>
    <w:rPr>
      <w:rFonts w:eastAsiaTheme="minorEastAsia"/>
      <w:lang w:eastAsia="lt-LT"/>
    </w:rPr>
  </w:style>
  <w:style w:type="paragraph" w:customStyle="1" w:styleId="Lentelsantrat">
    <w:name w:val="Lentelės antraštė"/>
    <w:basedOn w:val="prastasis"/>
    <w:uiPriority w:val="1"/>
    <w:rsid w:val="001D64DB"/>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lang w:val="en-US"/>
    </w:rPr>
  </w:style>
  <w:style w:type="paragraph" w:customStyle="1" w:styleId="Lentelstekstodeimtainskiltis">
    <w:name w:val="Lentelės teksto dešimtainė skiltis"/>
    <w:basedOn w:val="prastasis"/>
    <w:uiPriority w:val="1"/>
    <w:rsid w:val="001D64DB"/>
    <w:pPr>
      <w:tabs>
        <w:tab w:val="decimal" w:pos="1252"/>
      </w:tabs>
      <w:spacing w:before="60" w:after="60" w:line="240" w:lineRule="auto"/>
      <w:ind w:left="144" w:right="144"/>
      <w:jc w:val="both"/>
    </w:pPr>
    <w:rPr>
      <w:rFonts w:eastAsiaTheme="minorEastAsia"/>
      <w:lang w:val="en-US"/>
    </w:rPr>
  </w:style>
  <w:style w:type="table" w:customStyle="1" w:styleId="Finansinlentel">
    <w:name w:val="Finansinė lentelė"/>
    <w:basedOn w:val="prastojilentel"/>
    <w:uiPriority w:val="99"/>
    <w:rsid w:val="001D64DB"/>
    <w:pPr>
      <w:spacing w:after="0" w:line="240" w:lineRule="auto"/>
      <w:ind w:left="144" w:right="144"/>
      <w:jc w:val="both"/>
    </w:pPr>
    <w:rPr>
      <w:rFonts w:eastAsiaTheme="minorEastAsia"/>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1D64DB"/>
    <w:pPr>
      <w:numPr>
        <w:numId w:val="13"/>
      </w:numPr>
    </w:pPr>
  </w:style>
  <w:style w:type="paragraph" w:customStyle="1" w:styleId="Santrauka">
    <w:name w:val="Santrauka"/>
    <w:basedOn w:val="prastasis"/>
    <w:uiPriority w:val="19"/>
    <w:rsid w:val="001D64DB"/>
    <w:pPr>
      <w:spacing w:before="360" w:after="600" w:line="252" w:lineRule="auto"/>
      <w:ind w:left="144" w:right="144"/>
      <w:jc w:val="both"/>
    </w:pPr>
    <w:rPr>
      <w:rFonts w:eastAsiaTheme="minorEastAsia"/>
      <w:i/>
      <w:iCs/>
      <w:color w:val="7F7F7F" w:themeColor="text1" w:themeTint="80"/>
      <w:sz w:val="28"/>
      <w:lang w:val="en-US"/>
    </w:rPr>
  </w:style>
  <w:style w:type="paragraph" w:customStyle="1" w:styleId="Lentelstekstas">
    <w:name w:val="Lentelės tekstas"/>
    <w:basedOn w:val="prastasis"/>
    <w:uiPriority w:val="9"/>
    <w:rsid w:val="001D64DB"/>
    <w:pPr>
      <w:spacing w:before="60" w:after="60" w:line="240" w:lineRule="auto"/>
      <w:ind w:left="144" w:right="144"/>
      <w:jc w:val="both"/>
    </w:pPr>
    <w:rPr>
      <w:rFonts w:eastAsiaTheme="minorEastAsia"/>
      <w:lang w:val="en-US"/>
    </w:rPr>
  </w:style>
  <w:style w:type="paragraph" w:customStyle="1" w:styleId="Lentelskitospussantrat">
    <w:name w:val="Lentelės kitos pusės antraštė"/>
    <w:basedOn w:val="prastasis"/>
    <w:uiPriority w:val="9"/>
    <w:rsid w:val="001D64DB"/>
    <w:pPr>
      <w:spacing w:after="40" w:line="240" w:lineRule="auto"/>
      <w:ind w:left="144" w:right="144"/>
      <w:jc w:val="both"/>
    </w:pPr>
    <w:rPr>
      <w:rFonts w:asciiTheme="majorHAnsi" w:eastAsiaTheme="majorEastAsia" w:hAnsiTheme="majorHAnsi" w:cstheme="majorBidi"/>
      <w:caps/>
      <w:color w:val="FFFFFF" w:themeColor="background1"/>
      <w:sz w:val="24"/>
      <w:lang w:val="en-US"/>
    </w:rPr>
  </w:style>
  <w:style w:type="paragraph" w:customStyle="1" w:styleId="eliuotaantrat">
    <w:name w:val="Šešėliuota antraštė"/>
    <w:basedOn w:val="prastasis"/>
    <w:uiPriority w:val="19"/>
    <w:rsid w:val="001D64DB"/>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InternetLink">
    <w:name w:val="Internet Link"/>
    <w:basedOn w:val="Numatytasispastraiposriftas"/>
    <w:uiPriority w:val="99"/>
    <w:unhideWhenUsed/>
    <w:rsid w:val="001D64DB"/>
    <w:rPr>
      <w:color w:val="0563C1" w:themeColor="hyperlink"/>
      <w:u w:val="single"/>
    </w:rPr>
  </w:style>
  <w:style w:type="character" w:customStyle="1" w:styleId="ListLabel1">
    <w:name w:val="ListLabel 1"/>
    <w:qFormat/>
    <w:rsid w:val="001D64DB"/>
    <w:rPr>
      <w:rFonts w:cs="Times New Roman"/>
      <w:b w:val="0"/>
      <w:bCs w:val="0"/>
      <w:i w:val="0"/>
      <w:iCs w:val="0"/>
      <w:color w:val="00000A"/>
      <w:sz w:val="20"/>
      <w:szCs w:val="20"/>
    </w:rPr>
  </w:style>
  <w:style w:type="character" w:customStyle="1" w:styleId="ListLabel2">
    <w:name w:val="ListLabel 2"/>
    <w:qFormat/>
    <w:rsid w:val="001D64DB"/>
    <w:rPr>
      <w:rFonts w:cs="Times New Roman"/>
      <w:b w:val="0"/>
      <w:bCs w:val="0"/>
      <w:i w:val="0"/>
      <w:iCs w:val="0"/>
      <w:color w:val="00000A"/>
      <w:sz w:val="22"/>
      <w:szCs w:val="22"/>
    </w:rPr>
  </w:style>
  <w:style w:type="character" w:customStyle="1" w:styleId="ListLabel3">
    <w:name w:val="ListLabel 3"/>
    <w:qFormat/>
    <w:rsid w:val="001D64DB"/>
    <w:rPr>
      <w:rFonts w:cs="Times New Roman"/>
      <w:b w:val="0"/>
      <w:i w:val="0"/>
      <w:color w:val="00000A"/>
      <w:sz w:val="24"/>
      <w:szCs w:val="24"/>
    </w:rPr>
  </w:style>
  <w:style w:type="character" w:customStyle="1" w:styleId="ListLabel4">
    <w:name w:val="ListLabel 4"/>
    <w:qFormat/>
    <w:rsid w:val="001D64DB"/>
    <w:rPr>
      <w:rFonts w:cs="Times New Roman"/>
    </w:rPr>
  </w:style>
  <w:style w:type="character" w:customStyle="1" w:styleId="ListLabel5">
    <w:name w:val="ListLabel 5"/>
    <w:qFormat/>
    <w:rsid w:val="001D64DB"/>
    <w:rPr>
      <w:rFonts w:cs="Times New Roman"/>
    </w:rPr>
  </w:style>
  <w:style w:type="character" w:customStyle="1" w:styleId="ListLabel6">
    <w:name w:val="ListLabel 6"/>
    <w:qFormat/>
    <w:rsid w:val="001D64DB"/>
    <w:rPr>
      <w:rFonts w:cs="Times New Roman"/>
    </w:rPr>
  </w:style>
  <w:style w:type="character" w:customStyle="1" w:styleId="ListLabel7">
    <w:name w:val="ListLabel 7"/>
    <w:qFormat/>
    <w:rsid w:val="001D64DB"/>
    <w:rPr>
      <w:rFonts w:cs="Times New Roman"/>
    </w:rPr>
  </w:style>
  <w:style w:type="character" w:customStyle="1" w:styleId="ListLabel8">
    <w:name w:val="ListLabel 8"/>
    <w:qFormat/>
    <w:rsid w:val="001D64DB"/>
    <w:rPr>
      <w:rFonts w:cs="Times New Roman"/>
    </w:rPr>
  </w:style>
  <w:style w:type="character" w:customStyle="1" w:styleId="ListLabel9">
    <w:name w:val="ListLabel 9"/>
    <w:qFormat/>
    <w:rsid w:val="001D64DB"/>
    <w:rPr>
      <w:rFonts w:cs="Times New Roman"/>
    </w:rPr>
  </w:style>
  <w:style w:type="character" w:customStyle="1" w:styleId="ListLabel10">
    <w:name w:val="ListLabel 10"/>
    <w:qFormat/>
    <w:rsid w:val="001D64DB"/>
    <w:rPr>
      <w:rFonts w:cs="Times New Roman"/>
    </w:rPr>
  </w:style>
  <w:style w:type="character" w:customStyle="1" w:styleId="ListLabel11">
    <w:name w:val="ListLabel 11"/>
    <w:qFormat/>
    <w:rsid w:val="001D64DB"/>
    <w:rPr>
      <w:rFonts w:cs="Times New Roman"/>
    </w:rPr>
  </w:style>
  <w:style w:type="paragraph" w:customStyle="1" w:styleId="Heading">
    <w:name w:val="Heading"/>
    <w:basedOn w:val="prastasis"/>
    <w:next w:val="Pagrindinistekstas"/>
    <w:qFormat/>
    <w:rsid w:val="001D64DB"/>
    <w:pPr>
      <w:keepNext/>
      <w:spacing w:before="240" w:after="120" w:line="240" w:lineRule="auto"/>
    </w:pPr>
    <w:rPr>
      <w:rFonts w:ascii="Liberation Sans" w:eastAsia="Microsoft YaHei" w:hAnsi="Liberation Sans" w:cs="Arial"/>
      <w:sz w:val="28"/>
      <w:szCs w:val="28"/>
    </w:rPr>
  </w:style>
  <w:style w:type="paragraph" w:customStyle="1" w:styleId="Index">
    <w:name w:val="Index"/>
    <w:basedOn w:val="prastasis"/>
    <w:qFormat/>
    <w:rsid w:val="001D64DB"/>
    <w:pPr>
      <w:suppressLineNumbers/>
      <w:spacing w:after="0" w:line="240" w:lineRule="auto"/>
    </w:pPr>
    <w:rPr>
      <w:rFonts w:ascii="Times New Roman" w:eastAsia="Times New Roman" w:hAnsi="Times New Roman" w:cs="Arial"/>
      <w:sz w:val="24"/>
      <w:szCs w:val="24"/>
    </w:rPr>
  </w:style>
  <w:style w:type="paragraph" w:customStyle="1" w:styleId="Default">
    <w:name w:val="Default"/>
    <w:rsid w:val="001D64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prastasis"/>
    <w:rsid w:val="001D64DB"/>
    <w:pPr>
      <w:spacing w:after="150" w:line="240" w:lineRule="auto"/>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D64DB"/>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1D64DB"/>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1D64DB"/>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1D64DB"/>
    <w:pPr>
      <w:widowControl w:val="0"/>
      <w:spacing w:after="0" w:line="240" w:lineRule="auto"/>
      <w:ind w:left="896" w:hanging="357"/>
      <w:jc w:val="both"/>
    </w:pPr>
    <w:rPr>
      <w:rFonts w:ascii="Times New Roman" w:eastAsia="Times New Roman" w:hAnsi="Times New Roman" w:cs="Times New Roman"/>
      <w:sz w:val="24"/>
      <w:szCs w:val="20"/>
      <w:lang w:val="en-US" w:eastAsia="ar-SA"/>
    </w:rPr>
  </w:style>
  <w:style w:type="paragraph" w:customStyle="1" w:styleId="Pagrindinistekstas1">
    <w:name w:val="Pagrindinis tekstas1"/>
    <w:rsid w:val="001D64D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1D64DB"/>
    <w:pPr>
      <w:autoSpaceDE w:val="0"/>
      <w:spacing w:after="0" w:line="240" w:lineRule="auto"/>
      <w:ind w:left="896" w:hanging="357"/>
      <w:jc w:val="center"/>
    </w:pPr>
    <w:rPr>
      <w:rFonts w:ascii="TimesLT" w:eastAsia="Times New Roman" w:hAnsi="TimesLT" w:cs="Times New Roman"/>
      <w:b/>
      <w:bCs/>
      <w:sz w:val="20"/>
      <w:szCs w:val="20"/>
      <w:lang w:val="en-US" w:eastAsia="ar-SA"/>
    </w:rPr>
  </w:style>
  <w:style w:type="paragraph" w:customStyle="1" w:styleId="Patvirtinta">
    <w:name w:val="Patvirtinta"/>
    <w:rsid w:val="001D64DB"/>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1D64DB"/>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1D64DB"/>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D64DB"/>
  </w:style>
  <w:style w:type="paragraph" w:customStyle="1" w:styleId="WW-TableContents11111111111111111111111111111111111111111111111111111111">
    <w:name w:val="WW-Table Contents11111111111111111111111111111111111111111111111111111111"/>
    <w:basedOn w:val="Pagrindinistekstas"/>
    <w:rsid w:val="001D64D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D64DB"/>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1D64D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D64DB"/>
    <w:pPr>
      <w:spacing w:after="0" w:line="240" w:lineRule="auto"/>
      <w:ind w:left="896" w:firstLine="567"/>
      <w:jc w:val="both"/>
    </w:pPr>
    <w:rPr>
      <w:rFonts w:ascii="Times New Roman" w:eastAsia="Calibri" w:hAnsi="Times New Roman" w:cs="Times New Roman"/>
      <w:sz w:val="24"/>
    </w:rPr>
  </w:style>
  <w:style w:type="character" w:customStyle="1" w:styleId="WW-Absatz-Standardschriftart1111111111">
    <w:name w:val="WW-Absatz-Standardschriftart1111111111"/>
    <w:rsid w:val="001D64DB"/>
  </w:style>
  <w:style w:type="paragraph" w:customStyle="1" w:styleId="Normaltext">
    <w:name w:val="Normal text"/>
    <w:basedOn w:val="prastasis"/>
    <w:link w:val="NormaltextChar"/>
    <w:uiPriority w:val="99"/>
    <w:qFormat/>
    <w:rsid w:val="001D64DB"/>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D64DB"/>
    <w:rPr>
      <w:rFonts w:ascii="Times New Roman" w:eastAsia="Calibri" w:hAnsi="Times New Roman" w:cs="Times New Roman"/>
      <w:sz w:val="24"/>
      <w:szCs w:val="24"/>
      <w:lang w:val="x-none" w:eastAsia="ar-SA"/>
    </w:rPr>
  </w:style>
  <w:style w:type="character" w:customStyle="1" w:styleId="parahead1">
    <w:name w:val="parahead1"/>
    <w:rsid w:val="001D64DB"/>
    <w:rPr>
      <w:rFonts w:ascii="Verdana" w:hAnsi="Verdana"/>
      <w:b/>
      <w:bCs/>
      <w:color w:val="000000"/>
      <w:sz w:val="17"/>
      <w:szCs w:val="17"/>
    </w:rPr>
  </w:style>
  <w:style w:type="paragraph" w:customStyle="1" w:styleId="TEKSTAS0">
    <w:name w:val="TEKSTAS"/>
    <w:basedOn w:val="prastasis"/>
    <w:rsid w:val="001D64DB"/>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D64DB"/>
    <w:rPr>
      <w:rFonts w:ascii="Times New Roman" w:eastAsia="Times New Roman" w:hAnsi="Times New Roman" w:cs="Times New Roman"/>
      <w:sz w:val="24"/>
      <w:szCs w:val="20"/>
      <w:lang w:val="en-GB" w:eastAsia="ar-SA"/>
    </w:rPr>
  </w:style>
  <w:style w:type="paragraph" w:customStyle="1" w:styleId="Hyperlink1">
    <w:name w:val="Hyperlink1"/>
    <w:rsid w:val="001D64DB"/>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paragraph" w:customStyle="1" w:styleId="BodyTextVSD">
    <w:name w:val="Body Text VSD"/>
    <w:basedOn w:val="prastasis"/>
    <w:rsid w:val="001D64DB"/>
    <w:pPr>
      <w:autoSpaceDN w:val="0"/>
      <w:spacing w:after="0" w:line="240" w:lineRule="auto"/>
      <w:ind w:left="896" w:hanging="357"/>
      <w:jc w:val="both"/>
    </w:pPr>
    <w:rPr>
      <w:rFonts w:ascii="Arial" w:eastAsia="Times New Roman" w:hAnsi="Arial" w:cs="Times New Roman"/>
      <w:szCs w:val="24"/>
      <w:lang w:eastAsia="lt-LT"/>
    </w:rPr>
  </w:style>
  <w:style w:type="paragraph" w:customStyle="1" w:styleId="Skyriauspavadinimas">
    <w:name w:val="Skyriaus pavadinimas"/>
    <w:basedOn w:val="prastasis"/>
    <w:qFormat/>
    <w:rsid w:val="001D64DB"/>
    <w:pPr>
      <w:numPr>
        <w:numId w:val="15"/>
      </w:numPr>
      <w:suppressAutoHyphens/>
      <w:spacing w:after="0" w:line="240" w:lineRule="auto"/>
      <w:jc w:val="center"/>
    </w:pPr>
    <w:rPr>
      <w:rFonts w:ascii="Times New Roman Bold" w:eastAsia="Times New Roman" w:hAnsi="Times New Roman Bold" w:cs="Times New Roman"/>
      <w:b/>
      <w:caps/>
      <w:sz w:val="24"/>
      <w:szCs w:val="24"/>
      <w:lang w:val="en-GB"/>
    </w:rPr>
  </w:style>
  <w:style w:type="table" w:customStyle="1" w:styleId="Lentelstinklelis1">
    <w:name w:val="Lentelės tinklelis1"/>
    <w:basedOn w:val="prastojilentel"/>
    <w:uiPriority w:val="39"/>
    <w:rsid w:val="001D64DB"/>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4DB"/>
    <w:pPr>
      <w:suppressAutoHyphens/>
      <w:autoSpaceDN w:val="0"/>
      <w:spacing w:after="0" w:line="240" w:lineRule="auto"/>
      <w:textAlignment w:val="baseline"/>
    </w:pPr>
    <w:rPr>
      <w:rFonts w:ascii="Calibri" w:eastAsia="Calibri" w:hAnsi="Calibri" w:cs="Times New Roman"/>
      <w:kern w:val="3"/>
      <w:sz w:val="24"/>
      <w:szCs w:val="24"/>
    </w:rPr>
  </w:style>
  <w:style w:type="paragraph" w:customStyle="1" w:styleId="Standarduser">
    <w:name w:val="Standard (user)"/>
    <w:rsid w:val="001D64D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900">
      <w:bodyDiv w:val="1"/>
      <w:marLeft w:val="0"/>
      <w:marRight w:val="0"/>
      <w:marTop w:val="0"/>
      <w:marBottom w:val="0"/>
      <w:divBdr>
        <w:top w:val="none" w:sz="0" w:space="0" w:color="auto"/>
        <w:left w:val="none" w:sz="0" w:space="0" w:color="auto"/>
        <w:bottom w:val="none" w:sz="0" w:space="0" w:color="auto"/>
        <w:right w:val="none" w:sz="0" w:space="0" w:color="auto"/>
      </w:divBdr>
    </w:div>
    <w:div w:id="262762765">
      <w:bodyDiv w:val="1"/>
      <w:marLeft w:val="0"/>
      <w:marRight w:val="0"/>
      <w:marTop w:val="0"/>
      <w:marBottom w:val="0"/>
      <w:divBdr>
        <w:top w:val="none" w:sz="0" w:space="0" w:color="auto"/>
        <w:left w:val="none" w:sz="0" w:space="0" w:color="auto"/>
        <w:bottom w:val="none" w:sz="0" w:space="0" w:color="auto"/>
        <w:right w:val="none" w:sz="0" w:space="0" w:color="auto"/>
      </w:divBdr>
    </w:div>
    <w:div w:id="692463992">
      <w:bodyDiv w:val="1"/>
      <w:marLeft w:val="0"/>
      <w:marRight w:val="0"/>
      <w:marTop w:val="0"/>
      <w:marBottom w:val="0"/>
      <w:divBdr>
        <w:top w:val="none" w:sz="0" w:space="0" w:color="auto"/>
        <w:left w:val="none" w:sz="0" w:space="0" w:color="auto"/>
        <w:bottom w:val="none" w:sz="0" w:space="0" w:color="auto"/>
        <w:right w:val="none" w:sz="0" w:space="0" w:color="auto"/>
      </w:divBdr>
    </w:div>
    <w:div w:id="784613377">
      <w:bodyDiv w:val="1"/>
      <w:marLeft w:val="0"/>
      <w:marRight w:val="0"/>
      <w:marTop w:val="0"/>
      <w:marBottom w:val="0"/>
      <w:divBdr>
        <w:top w:val="none" w:sz="0" w:space="0" w:color="auto"/>
        <w:left w:val="none" w:sz="0" w:space="0" w:color="auto"/>
        <w:bottom w:val="none" w:sz="0" w:space="0" w:color="auto"/>
        <w:right w:val="none" w:sz="0" w:space="0" w:color="auto"/>
      </w:divBdr>
    </w:div>
    <w:div w:id="874581835">
      <w:bodyDiv w:val="1"/>
      <w:marLeft w:val="0"/>
      <w:marRight w:val="0"/>
      <w:marTop w:val="0"/>
      <w:marBottom w:val="0"/>
      <w:divBdr>
        <w:top w:val="none" w:sz="0" w:space="0" w:color="auto"/>
        <w:left w:val="none" w:sz="0" w:space="0" w:color="auto"/>
        <w:bottom w:val="none" w:sz="0" w:space="0" w:color="auto"/>
        <w:right w:val="none" w:sz="0" w:space="0" w:color="auto"/>
      </w:divBdr>
    </w:div>
    <w:div w:id="876356671">
      <w:bodyDiv w:val="1"/>
      <w:marLeft w:val="0"/>
      <w:marRight w:val="0"/>
      <w:marTop w:val="0"/>
      <w:marBottom w:val="0"/>
      <w:divBdr>
        <w:top w:val="none" w:sz="0" w:space="0" w:color="auto"/>
        <w:left w:val="none" w:sz="0" w:space="0" w:color="auto"/>
        <w:bottom w:val="none" w:sz="0" w:space="0" w:color="auto"/>
        <w:right w:val="none" w:sz="0" w:space="0" w:color="auto"/>
      </w:divBdr>
    </w:div>
    <w:div w:id="905997986">
      <w:bodyDiv w:val="1"/>
      <w:marLeft w:val="0"/>
      <w:marRight w:val="0"/>
      <w:marTop w:val="0"/>
      <w:marBottom w:val="0"/>
      <w:divBdr>
        <w:top w:val="none" w:sz="0" w:space="0" w:color="auto"/>
        <w:left w:val="none" w:sz="0" w:space="0" w:color="auto"/>
        <w:bottom w:val="none" w:sz="0" w:space="0" w:color="auto"/>
        <w:right w:val="none" w:sz="0" w:space="0" w:color="auto"/>
      </w:divBdr>
    </w:div>
    <w:div w:id="908803802">
      <w:bodyDiv w:val="1"/>
      <w:marLeft w:val="0"/>
      <w:marRight w:val="0"/>
      <w:marTop w:val="0"/>
      <w:marBottom w:val="0"/>
      <w:divBdr>
        <w:top w:val="none" w:sz="0" w:space="0" w:color="auto"/>
        <w:left w:val="none" w:sz="0" w:space="0" w:color="auto"/>
        <w:bottom w:val="none" w:sz="0" w:space="0" w:color="auto"/>
        <w:right w:val="none" w:sz="0" w:space="0" w:color="auto"/>
      </w:divBdr>
    </w:div>
    <w:div w:id="981158370">
      <w:bodyDiv w:val="1"/>
      <w:marLeft w:val="0"/>
      <w:marRight w:val="0"/>
      <w:marTop w:val="0"/>
      <w:marBottom w:val="0"/>
      <w:divBdr>
        <w:top w:val="none" w:sz="0" w:space="0" w:color="auto"/>
        <w:left w:val="none" w:sz="0" w:space="0" w:color="auto"/>
        <w:bottom w:val="none" w:sz="0" w:space="0" w:color="auto"/>
        <w:right w:val="none" w:sz="0" w:space="0" w:color="auto"/>
      </w:divBdr>
    </w:div>
    <w:div w:id="1167595411">
      <w:bodyDiv w:val="1"/>
      <w:marLeft w:val="0"/>
      <w:marRight w:val="0"/>
      <w:marTop w:val="0"/>
      <w:marBottom w:val="0"/>
      <w:divBdr>
        <w:top w:val="none" w:sz="0" w:space="0" w:color="auto"/>
        <w:left w:val="none" w:sz="0" w:space="0" w:color="auto"/>
        <w:bottom w:val="none" w:sz="0" w:space="0" w:color="auto"/>
        <w:right w:val="none" w:sz="0" w:space="0" w:color="auto"/>
      </w:divBdr>
    </w:div>
    <w:div w:id="1236166956">
      <w:bodyDiv w:val="1"/>
      <w:marLeft w:val="0"/>
      <w:marRight w:val="0"/>
      <w:marTop w:val="0"/>
      <w:marBottom w:val="0"/>
      <w:divBdr>
        <w:top w:val="none" w:sz="0" w:space="0" w:color="auto"/>
        <w:left w:val="none" w:sz="0" w:space="0" w:color="auto"/>
        <w:bottom w:val="none" w:sz="0" w:space="0" w:color="auto"/>
        <w:right w:val="none" w:sz="0" w:space="0" w:color="auto"/>
      </w:divBdr>
    </w:div>
    <w:div w:id="1361316778">
      <w:bodyDiv w:val="1"/>
      <w:marLeft w:val="0"/>
      <w:marRight w:val="0"/>
      <w:marTop w:val="0"/>
      <w:marBottom w:val="0"/>
      <w:divBdr>
        <w:top w:val="none" w:sz="0" w:space="0" w:color="auto"/>
        <w:left w:val="none" w:sz="0" w:space="0" w:color="auto"/>
        <w:bottom w:val="none" w:sz="0" w:space="0" w:color="auto"/>
        <w:right w:val="none" w:sz="0" w:space="0" w:color="auto"/>
      </w:divBdr>
    </w:div>
    <w:div w:id="1367146923">
      <w:bodyDiv w:val="1"/>
      <w:marLeft w:val="0"/>
      <w:marRight w:val="0"/>
      <w:marTop w:val="0"/>
      <w:marBottom w:val="0"/>
      <w:divBdr>
        <w:top w:val="none" w:sz="0" w:space="0" w:color="auto"/>
        <w:left w:val="none" w:sz="0" w:space="0" w:color="auto"/>
        <w:bottom w:val="none" w:sz="0" w:space="0" w:color="auto"/>
        <w:right w:val="none" w:sz="0" w:space="0" w:color="auto"/>
      </w:divBdr>
    </w:div>
    <w:div w:id="1798987461">
      <w:bodyDiv w:val="1"/>
      <w:marLeft w:val="0"/>
      <w:marRight w:val="0"/>
      <w:marTop w:val="0"/>
      <w:marBottom w:val="0"/>
      <w:divBdr>
        <w:top w:val="none" w:sz="0" w:space="0" w:color="auto"/>
        <w:left w:val="none" w:sz="0" w:space="0" w:color="auto"/>
        <w:bottom w:val="none" w:sz="0" w:space="0" w:color="auto"/>
        <w:right w:val="none" w:sz="0" w:space="0" w:color="auto"/>
      </w:divBdr>
    </w:div>
    <w:div w:id="18266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888C5D2BDBC45AA4583B0BAB0FC43" ma:contentTypeVersion="16" ma:contentTypeDescription="Create a new document." ma:contentTypeScope="" ma:versionID="83e182a9f089f4df73fd59c62a06c373">
  <xsd:schema xmlns:xsd="http://www.w3.org/2001/XMLSchema" xmlns:xs="http://www.w3.org/2001/XMLSchema" xmlns:p="http://schemas.microsoft.com/office/2006/metadata/properties" xmlns:ns2="ae0949d3-71e0-4a8b-8633-291e53154af1" xmlns:ns3="457bc063-d027-44ee-9092-112c878caa0c" targetNamespace="http://schemas.microsoft.com/office/2006/metadata/properties" ma:root="true" ma:fieldsID="a04e0ce9700c29203ec56d6d42c01e68" ns2:_="" ns3:_="">
    <xsd:import namespace="ae0949d3-71e0-4a8b-8633-291e53154af1"/>
    <xsd:import namespace="457bc063-d027-44ee-9092-112c878caa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49d3-71e0-4a8b-8633-291e53154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bc063-d027-44ee-9092-112c878caa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0949d3-71e0-4a8b-8633-291e53154a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2A443A-E29B-4C1A-B26D-1A4AB90B7424}">
  <ds:schemaRefs>
    <ds:schemaRef ds:uri="http://schemas.openxmlformats.org/officeDocument/2006/bibliography"/>
  </ds:schemaRefs>
</ds:datastoreItem>
</file>

<file path=customXml/itemProps2.xml><?xml version="1.0" encoding="utf-8"?>
<ds:datastoreItem xmlns:ds="http://schemas.openxmlformats.org/officeDocument/2006/customXml" ds:itemID="{AB4CC88D-3F8E-4821-8D12-E3C8FCB0988A}">
  <ds:schemaRefs>
    <ds:schemaRef ds:uri="http://schemas.microsoft.com/sharepoint/v3/contenttype/forms"/>
  </ds:schemaRefs>
</ds:datastoreItem>
</file>

<file path=customXml/itemProps3.xml><?xml version="1.0" encoding="utf-8"?>
<ds:datastoreItem xmlns:ds="http://schemas.openxmlformats.org/officeDocument/2006/customXml" ds:itemID="{9F3F3DF2-A192-4894-B3D5-92206DC5A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49d3-71e0-4a8b-8633-291e53154af1"/>
    <ds:schemaRef ds:uri="457bc063-d027-44ee-9092-112c878ca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F1A68-E681-4D55-BF45-42DD2D232F12}">
  <ds:schemaRefs>
    <ds:schemaRef ds:uri="http://schemas.microsoft.com/office/2006/metadata/properties"/>
    <ds:schemaRef ds:uri="http://schemas.microsoft.com/office/infopath/2007/PartnerControls"/>
    <ds:schemaRef ds:uri="ae0949d3-71e0-4a8b-8633-291e53154a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6067</Words>
  <Characters>3459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Rutkauskas</dc:creator>
  <cp:keywords/>
  <dc:description/>
  <cp:lastModifiedBy>Artūras Rutkauskas</cp:lastModifiedBy>
  <cp:revision>2</cp:revision>
  <dcterms:created xsi:type="dcterms:W3CDTF">2025-03-10T08:58:00Z</dcterms:created>
  <dcterms:modified xsi:type="dcterms:W3CDTF">2025-03-10T08:58:00Z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0x010100674888C5D2BDBC45AA4583B0BAB0FC43</vt:lpwstr>
  </property>
  <property fmtid="{D5CDD505-2E9C-101B-9397-08002B2CF9AE}" pid="3" name="MediaServiceImageTags">
    <vt:lpwstr/>
  </property>
</Properties>
</file>