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EC7" w:rsidRPr="00C46219" w:rsidRDefault="00D27EC7" w:rsidP="00D27EC7">
      <w:pPr>
        <w:pStyle w:val="Title"/>
        <w:keepNext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r w:rsidRPr="00C46219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INFRASTRUKTŪROS VALDYMO AGENTŪRA</w:t>
      </w:r>
    </w:p>
    <w:p w:rsidR="00D27EC7" w:rsidRPr="00C46219" w:rsidRDefault="00D27EC7" w:rsidP="00D27EC7">
      <w:pPr>
        <w:pStyle w:val="Body2"/>
        <w:jc w:val="center"/>
        <w:rPr>
          <w:rFonts w:cs="Times New Roman"/>
          <w:color w:val="auto"/>
          <w:sz w:val="24"/>
          <w:szCs w:val="24"/>
          <w:lang w:val="lt-LT"/>
        </w:rPr>
      </w:pPr>
    </w:p>
    <w:p w:rsidR="00D27EC7" w:rsidRDefault="00D27EC7" w:rsidP="00D27EC7">
      <w:pPr>
        <w:pStyle w:val="FreeForm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:rsidR="00D27EC7" w:rsidRDefault="00D27EC7" w:rsidP="00D27EC7">
      <w:pPr>
        <w:pStyle w:val="FreeForm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:rsidR="00D27EC7" w:rsidRPr="00485E67" w:rsidRDefault="00D27EC7" w:rsidP="00D27EC7">
      <w:pPr>
        <w:pStyle w:val="FreeForm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DĖL </w:t>
      </w:r>
      <w:r w:rsidRPr="00485E67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SANDĖLIAVIMO PASKIRTIES PASTATO IR KITOS PASKIRTIES INŽINERINIŲ STATINIŲ, LAKŪNŲ G</w:t>
      </w:r>
      <w:r w:rsidRPr="00485E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gramStart"/>
      <w:r w:rsidRPr="00485E67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proofErr w:type="gramEnd"/>
      <w:r w:rsidRPr="00485E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ŠIAULIUOSE, STATYBOS DARBŲ </w:t>
      </w:r>
      <w:r w:rsidRPr="00485E67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VIEŠOJO PIRKIMO </w:t>
      </w:r>
    </w:p>
    <w:p w:rsidR="009261B8" w:rsidRDefault="009261B8"/>
    <w:p w:rsidR="00D27EC7" w:rsidRDefault="00D27EC7"/>
    <w:p w:rsidR="00DD6A81" w:rsidRPr="00D27EC7" w:rsidRDefault="00DD6A81" w:rsidP="00D27EC7">
      <w:pPr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27EC7">
        <w:rPr>
          <w:rFonts w:ascii="Times New Roman" w:hAnsi="Times New Roman" w:cs="Times New Roman"/>
          <w:sz w:val="24"/>
          <w:szCs w:val="24"/>
        </w:rPr>
        <w:t>Informuojame, kad gavę Viešųjų pirkimų tarnybos rekomendaciją, patikslinome Pirkimo dokumentus:</w:t>
      </w:r>
    </w:p>
    <w:bookmarkEnd w:id="0"/>
    <w:p w:rsidR="00DD6A81" w:rsidRPr="00D27EC7" w:rsidRDefault="00DD6A81" w:rsidP="00DD6A8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EC7">
        <w:rPr>
          <w:rFonts w:ascii="Times New Roman" w:hAnsi="Times New Roman" w:cs="Times New Roman"/>
          <w:sz w:val="24"/>
          <w:szCs w:val="24"/>
        </w:rPr>
        <w:t>1. sutarties projekto speciali</w:t>
      </w:r>
      <w:r w:rsidRPr="00D27EC7">
        <w:rPr>
          <w:rFonts w:ascii="Times New Roman" w:hAnsi="Times New Roman" w:cs="Times New Roman"/>
          <w:sz w:val="24"/>
          <w:szCs w:val="24"/>
        </w:rPr>
        <w:t>oji</w:t>
      </w:r>
      <w:r w:rsidRPr="00D27EC7">
        <w:rPr>
          <w:rFonts w:ascii="Times New Roman" w:hAnsi="Times New Roman" w:cs="Times New Roman"/>
          <w:sz w:val="24"/>
          <w:szCs w:val="24"/>
        </w:rPr>
        <w:t xml:space="preserve"> dal</w:t>
      </w:r>
      <w:r w:rsidRPr="00D27EC7">
        <w:rPr>
          <w:rFonts w:ascii="Times New Roman" w:hAnsi="Times New Roman" w:cs="Times New Roman"/>
          <w:sz w:val="24"/>
          <w:szCs w:val="24"/>
        </w:rPr>
        <w:t>is</w:t>
      </w:r>
      <w:r w:rsidRPr="00D27EC7">
        <w:rPr>
          <w:rFonts w:ascii="Times New Roman" w:hAnsi="Times New Roman" w:cs="Times New Roman"/>
          <w:sz w:val="24"/>
          <w:szCs w:val="24"/>
        </w:rPr>
        <w:t xml:space="preserve"> papildyt</w:t>
      </w:r>
      <w:r w:rsidRPr="00D27EC7">
        <w:rPr>
          <w:rFonts w:ascii="Times New Roman" w:hAnsi="Times New Roman" w:cs="Times New Roman"/>
          <w:sz w:val="24"/>
          <w:szCs w:val="24"/>
        </w:rPr>
        <w:t>a</w:t>
      </w:r>
      <w:r w:rsidRPr="00D27EC7">
        <w:rPr>
          <w:rFonts w:ascii="Times New Roman" w:hAnsi="Times New Roman" w:cs="Times New Roman"/>
          <w:sz w:val="24"/>
          <w:szCs w:val="24"/>
        </w:rPr>
        <w:t xml:space="preserve"> naujais 4.3.4, 7.12 ir 7.13 papunkčiais:</w:t>
      </w:r>
    </w:p>
    <w:p w:rsidR="00DD6A81" w:rsidRPr="00D27EC7" w:rsidRDefault="00DD6A81" w:rsidP="00DD6A81">
      <w:pPr>
        <w:jc w:val="both"/>
        <w:rPr>
          <w:rFonts w:ascii="Times New Roman" w:hAnsi="Times New Roman" w:cs="Times New Roman"/>
          <w:sz w:val="24"/>
          <w:szCs w:val="24"/>
        </w:rPr>
      </w:pPr>
      <w:r w:rsidRPr="00D27EC7">
        <w:rPr>
          <w:rFonts w:ascii="Times New Roman" w:hAnsi="Times New Roman" w:cs="Times New Roman"/>
          <w:sz w:val="24"/>
          <w:szCs w:val="24"/>
        </w:rPr>
        <w:t xml:space="preserve">„4.3.4. </w:t>
      </w:r>
      <w:r w:rsidRPr="00D27EC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Rangovui ilgiau kaip 20 (dvidešimt) dienų vėluojant pateiki Užsakovui Specialiosios dalies 7.13 papunktyje nurodytą naują sertifikatą.“</w:t>
      </w:r>
    </w:p>
    <w:p w:rsidR="00DD6A81" w:rsidRPr="00D27EC7" w:rsidRDefault="00DD6A81" w:rsidP="00DD6A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D27EC7">
        <w:rPr>
          <w:rFonts w:ascii="Times New Roman" w:hAnsi="Times New Roman" w:cs="Times New Roman"/>
          <w:sz w:val="24"/>
          <w:szCs w:val="24"/>
        </w:rPr>
        <w:t>„</w:t>
      </w:r>
      <w:r w:rsidRPr="00D27EC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7.12. </w:t>
      </w:r>
      <w:r w:rsidRPr="00D27EC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Rangovas</w:t>
      </w:r>
      <w:r w:rsidRPr="00D27EC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atliekamiems bendriesiems  statybos darbams taiko aplinkos apsaugos vadybos sistemos reikalavimus pagal standartą </w:t>
      </w:r>
      <w:r w:rsidRPr="00D27EC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LST EN ISO 14001</w:t>
      </w:r>
      <w:r w:rsidRPr="00D27EC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arba EMAS ar kitus aplinkos apsaugos vadybos standartus, pagrįstus atitinkamais Europos arba tarptautinių standartizacijos organizacijų priimtais standartais, ar kitus tiekėjo pateiktus lygiaverčius </w:t>
      </w:r>
      <w:proofErr w:type="spellStart"/>
      <w:r w:rsidRPr="00D27EC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įrodymus</w:t>
      </w:r>
      <w:proofErr w:type="spellEnd"/>
      <w:r w:rsidRPr="00D27EC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. </w:t>
      </w:r>
    </w:p>
    <w:p w:rsidR="00DD6A81" w:rsidRPr="00D27EC7" w:rsidRDefault="00DD6A81" w:rsidP="00DD6A81">
      <w:pPr>
        <w:jc w:val="both"/>
        <w:rPr>
          <w:rFonts w:ascii="Times New Roman" w:hAnsi="Times New Roman" w:cs="Times New Roman"/>
          <w:sz w:val="24"/>
          <w:szCs w:val="24"/>
        </w:rPr>
      </w:pPr>
      <w:r w:rsidRPr="00D27EC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7.13.Jeigu tampa aišku, kad </w:t>
      </w:r>
      <w:r w:rsidRPr="00D27EC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Rangovo</w:t>
      </w:r>
      <w:r w:rsidRPr="00D27EC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Sutarties Specialiosios dalies 7.12 papunktyje nurodyto sertifikato galiojimas baigsis iki Sutartyje nustatyto statybos darbų įvykdymo termino pabaigos, </w:t>
      </w:r>
      <w:r w:rsidRPr="00D27EC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Rangovas</w:t>
      </w:r>
      <w:r w:rsidRPr="00D27EC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įsipareigoja </w:t>
      </w:r>
      <w:r w:rsidRPr="00D27EC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Užsakovui</w:t>
      </w:r>
      <w:r w:rsidRPr="00D27EC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pateikti naują galiojantį sertifikatą ne vėliau nei baigsis Sutarties specialiosios dalies 7.12 papunktyje nurodyto sertifikato galiojimas.</w:t>
      </w:r>
      <w:r w:rsidRPr="00D27EC7">
        <w:rPr>
          <w:rFonts w:ascii="Times New Roman" w:hAnsi="Times New Roman" w:cs="Times New Roman"/>
          <w:sz w:val="24"/>
          <w:szCs w:val="24"/>
        </w:rPr>
        <w:t>“</w:t>
      </w:r>
    </w:p>
    <w:p w:rsidR="00DD6A81" w:rsidRPr="00D27EC7" w:rsidRDefault="00DD6A81" w:rsidP="00DD6A8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EC7">
        <w:rPr>
          <w:rFonts w:ascii="Times New Roman" w:hAnsi="Times New Roman" w:cs="Times New Roman"/>
          <w:sz w:val="24"/>
          <w:szCs w:val="24"/>
        </w:rPr>
        <w:t>2. Sutarties projekto specialiosios dalies 10.2 punkte numatytas sankcijų mechanizmas už Sutarties projekto 5.16 punkte  nurodytų aplinkos apsaugos kriterijų reikalavimų nesilaikymą:</w:t>
      </w:r>
    </w:p>
    <w:p w:rsidR="00DD6A81" w:rsidRPr="00D27EC7" w:rsidRDefault="00DD6A81" w:rsidP="00DD6A81">
      <w:pPr>
        <w:jc w:val="both"/>
        <w:rPr>
          <w:rFonts w:ascii="Times New Roman" w:hAnsi="Times New Roman" w:cs="Times New Roman"/>
          <w:sz w:val="24"/>
          <w:szCs w:val="24"/>
        </w:rPr>
      </w:pPr>
      <w:r w:rsidRPr="00D27EC7">
        <w:rPr>
          <w:rFonts w:ascii="Times New Roman" w:hAnsi="Times New Roman" w:cs="Times New Roman"/>
          <w:sz w:val="24"/>
          <w:szCs w:val="24"/>
        </w:rPr>
        <w:t>„</w:t>
      </w:r>
      <w:r w:rsidRPr="00D27EC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10.2. </w:t>
      </w:r>
      <w:r w:rsidRPr="00D27EC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Rangovui</w:t>
      </w:r>
      <w:r w:rsidRPr="00D27EC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pažeidus Sutarties specialiosios dalies 5.16 ir 7.12–7.13 papunkčiuose nustatytus reikalavimus, </w:t>
      </w:r>
      <w:r w:rsidRPr="00D27EC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Rangovas</w:t>
      </w:r>
      <w:r w:rsidRPr="00D27EC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privalo sumokėti </w:t>
      </w:r>
      <w:r w:rsidRPr="00D27EC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Užsakovui</w:t>
      </w:r>
      <w:r w:rsidRPr="00D27EC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2 000 </w:t>
      </w:r>
      <w:proofErr w:type="spellStart"/>
      <w:r w:rsidRPr="00D27EC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Eur</w:t>
      </w:r>
      <w:proofErr w:type="spellEnd"/>
      <w:r w:rsidRPr="00D27EC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(dviejų tūkstančių eurų) dydžio baudą ir neatlygintinai ištaisyti visus nustatytus pažeidimus</w:t>
      </w:r>
      <w:r w:rsidRPr="00D27EC7">
        <w:rPr>
          <w:rFonts w:ascii="Times New Roman" w:hAnsi="Times New Roman" w:cs="Times New Roman"/>
          <w:sz w:val="24"/>
          <w:szCs w:val="24"/>
        </w:rPr>
        <w:t>.“</w:t>
      </w:r>
    </w:p>
    <w:p w:rsidR="00DD6A81" w:rsidRPr="00D27EC7" w:rsidRDefault="00DD6A81" w:rsidP="00DD6A8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EC7">
        <w:rPr>
          <w:rFonts w:ascii="Times New Roman" w:hAnsi="Times New Roman" w:cs="Times New Roman"/>
          <w:sz w:val="24"/>
          <w:szCs w:val="24"/>
        </w:rPr>
        <w:t>3. Pirkimo sąlygų 4 pried</w:t>
      </w:r>
      <w:r w:rsidRPr="00D27EC7">
        <w:rPr>
          <w:rFonts w:ascii="Times New Roman" w:hAnsi="Times New Roman" w:cs="Times New Roman"/>
          <w:sz w:val="24"/>
          <w:szCs w:val="24"/>
        </w:rPr>
        <w:t>as</w:t>
      </w:r>
      <w:r w:rsidRPr="00D27EC7">
        <w:rPr>
          <w:rFonts w:ascii="Times New Roman" w:hAnsi="Times New Roman" w:cs="Times New Roman"/>
          <w:sz w:val="24"/>
          <w:szCs w:val="24"/>
        </w:rPr>
        <w:t xml:space="preserve"> </w:t>
      </w:r>
      <w:r w:rsidRPr="00D27EC7">
        <w:rPr>
          <w:rFonts w:ascii="Times New Roman" w:hAnsi="Times New Roman" w:cs="Times New Roman"/>
          <w:sz w:val="24"/>
          <w:szCs w:val="24"/>
        </w:rPr>
        <w:t>p</w:t>
      </w:r>
      <w:r w:rsidRPr="00D27EC7">
        <w:rPr>
          <w:rFonts w:ascii="Times New Roman" w:hAnsi="Times New Roman" w:cs="Times New Roman"/>
          <w:sz w:val="24"/>
          <w:szCs w:val="24"/>
        </w:rPr>
        <w:t>apildyt</w:t>
      </w:r>
      <w:r w:rsidRPr="00D27EC7">
        <w:rPr>
          <w:rFonts w:ascii="Times New Roman" w:hAnsi="Times New Roman" w:cs="Times New Roman"/>
          <w:sz w:val="24"/>
          <w:szCs w:val="24"/>
        </w:rPr>
        <w:t>as</w:t>
      </w:r>
      <w:r w:rsidRPr="00D27EC7">
        <w:rPr>
          <w:rFonts w:ascii="Times New Roman" w:hAnsi="Times New Roman" w:cs="Times New Roman"/>
          <w:sz w:val="24"/>
          <w:szCs w:val="24"/>
        </w:rPr>
        <w:t xml:space="preserve"> nauja lentele „VADYBOS SISTEMŲ STANDARTŲ REIKALAVIMAI“ (pridedama Pirkimo sąlygų 4 priedo aktuali redakcija).</w:t>
      </w:r>
    </w:p>
    <w:p w:rsidR="00DD6A81" w:rsidRPr="00D27EC7" w:rsidRDefault="00DD6A81">
      <w:pPr>
        <w:rPr>
          <w:rFonts w:ascii="Times New Roman" w:hAnsi="Times New Roman" w:cs="Times New Roman"/>
          <w:sz w:val="24"/>
          <w:szCs w:val="24"/>
        </w:rPr>
      </w:pPr>
    </w:p>
    <w:sectPr w:rsidR="00DD6A81" w:rsidRPr="00D27EC7" w:rsidSect="00D27EC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UltraLight">
    <w:altName w:val="Franklin Gothic Medium Cond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81"/>
    <w:rsid w:val="009261B8"/>
    <w:rsid w:val="00D27EC7"/>
    <w:rsid w:val="00DD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EA2A"/>
  <w15:chartTrackingRefBased/>
  <w15:docId w15:val="{F11AFEA5-568F-4B5A-9E49-FD750138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D27EC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paragraph" w:styleId="Title">
    <w:name w:val="Title"/>
    <w:next w:val="Body2"/>
    <w:link w:val="TitleChar"/>
    <w:qFormat/>
    <w:rsid w:val="00D27EC7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D27EC7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/>
    </w:rPr>
  </w:style>
  <w:style w:type="paragraph" w:customStyle="1" w:styleId="FreeForm">
    <w:name w:val="Free Form"/>
    <w:rsid w:val="00D27E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1152</Words>
  <Characters>658</Characters>
  <Application>Microsoft Office Word</Application>
  <DocSecurity>0</DocSecurity>
  <Lines>5</Lines>
  <Paragraphs>3</Paragraphs>
  <ScaleCrop>false</ScaleCrop>
  <Company>ITT prie KAM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Vaitulevičienė</dc:creator>
  <cp:keywords/>
  <dc:description/>
  <cp:lastModifiedBy>Virginija Vaitulevičienė</cp:lastModifiedBy>
  <cp:revision>2</cp:revision>
  <dcterms:created xsi:type="dcterms:W3CDTF">2025-03-20T09:50:00Z</dcterms:created>
  <dcterms:modified xsi:type="dcterms:W3CDTF">2025-03-20T09:58:00Z</dcterms:modified>
</cp:coreProperties>
</file>