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88A68" w14:textId="0DBC9EC0" w:rsidR="003F58AE" w:rsidRDefault="003F58AE" w:rsidP="003F58AE">
      <w:pPr>
        <w:spacing w:after="40"/>
        <w:jc w:val="right"/>
        <w:rPr>
          <w:lang w:eastAsia="lt-LT"/>
        </w:rPr>
      </w:pPr>
      <w:r>
        <w:rPr>
          <w:lang w:eastAsia="lt-LT"/>
        </w:rPr>
        <w:t>1 priedas</w:t>
      </w:r>
    </w:p>
    <w:p w14:paraId="4F5F1FED" w14:textId="77777777" w:rsidR="003F58AE" w:rsidRDefault="003F58AE" w:rsidP="003F58AE">
      <w:pPr>
        <w:spacing w:after="40"/>
        <w:jc w:val="right"/>
        <w:rPr>
          <w:caps/>
          <w:lang w:eastAsia="lt-LT"/>
        </w:rPr>
      </w:pPr>
    </w:p>
    <w:p w14:paraId="2A7AF001" w14:textId="0F58B027" w:rsidR="00C61CC2" w:rsidRPr="003F58AE" w:rsidRDefault="00C61CC2" w:rsidP="00C61CC2">
      <w:pPr>
        <w:spacing w:after="40"/>
        <w:jc w:val="center"/>
        <w:rPr>
          <w:b/>
          <w:bCs/>
          <w:caps/>
          <w:lang w:eastAsia="lt-LT"/>
        </w:rPr>
      </w:pPr>
      <w:r w:rsidRPr="003F58AE">
        <w:rPr>
          <w:b/>
          <w:bCs/>
          <w:caps/>
          <w:lang w:eastAsia="lt-LT"/>
        </w:rPr>
        <w:t>Nešiojamų kompiuterių (su operacine sistema</w:t>
      </w:r>
      <w:r w:rsidR="00D32E34" w:rsidRPr="003F58AE">
        <w:rPr>
          <w:b/>
          <w:bCs/>
          <w:caps/>
          <w:lang w:eastAsia="lt-LT"/>
        </w:rPr>
        <w:t>, beviel</w:t>
      </w:r>
      <w:r w:rsidR="00351C56" w:rsidRPr="003F58AE">
        <w:rPr>
          <w:b/>
          <w:bCs/>
          <w:caps/>
          <w:lang w:eastAsia="lt-LT"/>
        </w:rPr>
        <w:t>e</w:t>
      </w:r>
      <w:r w:rsidR="00D32E34" w:rsidRPr="003F58AE">
        <w:rPr>
          <w:b/>
          <w:bCs/>
          <w:caps/>
          <w:lang w:eastAsia="lt-LT"/>
        </w:rPr>
        <w:t xml:space="preserve"> klaviatū</w:t>
      </w:r>
      <w:r w:rsidR="00351C56" w:rsidRPr="003F58AE">
        <w:rPr>
          <w:b/>
          <w:bCs/>
          <w:caps/>
          <w:lang w:eastAsia="lt-LT"/>
        </w:rPr>
        <w:t>ra</w:t>
      </w:r>
      <w:r w:rsidR="00D32E34" w:rsidRPr="003F58AE">
        <w:rPr>
          <w:b/>
          <w:bCs/>
          <w:caps/>
          <w:lang w:eastAsia="lt-LT"/>
        </w:rPr>
        <w:t>, pel</w:t>
      </w:r>
      <w:r w:rsidR="00351C56" w:rsidRPr="003F58AE">
        <w:rPr>
          <w:b/>
          <w:bCs/>
          <w:caps/>
          <w:lang w:eastAsia="lt-LT"/>
        </w:rPr>
        <w:t>e</w:t>
      </w:r>
      <w:r w:rsidR="00582C8E" w:rsidRPr="003F58AE">
        <w:rPr>
          <w:b/>
          <w:bCs/>
          <w:caps/>
          <w:lang w:eastAsia="lt-LT"/>
        </w:rPr>
        <w:t xml:space="preserve">, </w:t>
      </w:r>
      <w:r w:rsidR="00F07A29" w:rsidRPr="003F58AE">
        <w:rPr>
          <w:b/>
          <w:bCs/>
          <w:caps/>
          <w:lang w:eastAsia="lt-LT"/>
        </w:rPr>
        <w:t>derančia kuprine</w:t>
      </w:r>
      <w:r w:rsidR="00582C8E" w:rsidRPr="003F58AE">
        <w:rPr>
          <w:b/>
          <w:bCs/>
          <w:caps/>
          <w:lang w:eastAsia="lt-LT"/>
        </w:rPr>
        <w:t xml:space="preserve"> bei ausinėmis</w:t>
      </w:r>
      <w:r w:rsidR="00C66BA0" w:rsidRPr="003F58AE">
        <w:rPr>
          <w:b/>
          <w:bCs/>
          <w:caps/>
          <w:lang w:eastAsia="lt-LT"/>
        </w:rPr>
        <w:t xml:space="preserve"> USB jungtimi</w:t>
      </w:r>
      <w:r w:rsidR="00582C8E" w:rsidRPr="003F58AE">
        <w:rPr>
          <w:b/>
          <w:bCs/>
          <w:caps/>
          <w:lang w:eastAsia="lt-LT"/>
        </w:rPr>
        <w:t xml:space="preserve"> </w:t>
      </w:r>
      <w:r w:rsidR="00C66BA0" w:rsidRPr="003F58AE">
        <w:rPr>
          <w:b/>
          <w:bCs/>
          <w:caps/>
          <w:lang w:eastAsia="lt-LT"/>
        </w:rPr>
        <w:t>ir</w:t>
      </w:r>
      <w:r w:rsidR="00582C8E" w:rsidRPr="003F58AE">
        <w:rPr>
          <w:b/>
          <w:bCs/>
          <w:caps/>
          <w:lang w:eastAsia="lt-LT"/>
        </w:rPr>
        <w:t xml:space="preserve"> mikrofonu</w:t>
      </w:r>
      <w:r w:rsidRPr="003F58AE">
        <w:rPr>
          <w:b/>
          <w:bCs/>
          <w:caps/>
          <w:lang w:eastAsia="lt-LT"/>
        </w:rPr>
        <w:t>) NUOMOS</w:t>
      </w:r>
    </w:p>
    <w:p w14:paraId="64854099" w14:textId="17D6FD1E" w:rsidR="00614372" w:rsidRPr="00276508" w:rsidRDefault="00E64ADD" w:rsidP="00FD3577">
      <w:pPr>
        <w:spacing w:line="20" w:lineRule="atLeast"/>
        <w:ind w:left="34"/>
        <w:jc w:val="center"/>
        <w:rPr>
          <w:rFonts w:eastAsia="Calibri"/>
          <w:bCs/>
        </w:rPr>
      </w:pPr>
      <w:r w:rsidRPr="003F58AE">
        <w:rPr>
          <w:rFonts w:eastAsia="Calibri"/>
          <w:b/>
          <w:bCs/>
        </w:rPr>
        <w:t>TECHNINĖ SPECIFIKACIJA</w:t>
      </w:r>
    </w:p>
    <w:p w14:paraId="7FE20655" w14:textId="77777777" w:rsidR="003C6236" w:rsidRPr="00276508" w:rsidRDefault="003C6236" w:rsidP="00FD3577">
      <w:pPr>
        <w:spacing w:line="20" w:lineRule="atLeast"/>
        <w:ind w:left="34"/>
        <w:jc w:val="center"/>
        <w:rPr>
          <w:rFonts w:eastAsia="Calibri"/>
          <w:bCs/>
        </w:rPr>
      </w:pPr>
    </w:p>
    <w:p w14:paraId="0456EDA9" w14:textId="77777777" w:rsidR="003C6236" w:rsidRPr="00276508" w:rsidRDefault="003C6236" w:rsidP="00FD3577">
      <w:pPr>
        <w:spacing w:line="20" w:lineRule="atLeast"/>
        <w:ind w:left="34"/>
        <w:jc w:val="center"/>
        <w:rPr>
          <w:rFonts w:eastAsia="Calibri"/>
          <w:bCs/>
        </w:rPr>
      </w:pPr>
    </w:p>
    <w:p w14:paraId="590BCC47" w14:textId="0D311740" w:rsidR="00614372" w:rsidRPr="00276508" w:rsidRDefault="007F2FD3" w:rsidP="00F163E3">
      <w:pPr>
        <w:spacing w:line="20" w:lineRule="atLeast"/>
        <w:ind w:left="34"/>
        <w:jc w:val="center"/>
        <w:rPr>
          <w:rFonts w:eastAsia="Calibri"/>
          <w:bCs/>
        </w:rPr>
      </w:pPr>
      <w:r w:rsidRPr="00276508">
        <w:rPr>
          <w:rFonts w:eastAsia="Calibri"/>
          <w:bCs/>
        </w:rPr>
        <w:t>I. P</w:t>
      </w:r>
      <w:r w:rsidR="001B5EB6" w:rsidRPr="00276508">
        <w:rPr>
          <w:rFonts w:eastAsia="Calibri"/>
          <w:bCs/>
        </w:rPr>
        <w:t>IRKIMO OBJEKTAS</w:t>
      </w:r>
    </w:p>
    <w:p w14:paraId="2F55BA8F" w14:textId="06E2BE4B" w:rsidR="001B5EB6" w:rsidRPr="00276508" w:rsidRDefault="001B5EB6" w:rsidP="001B5EB6">
      <w:pPr>
        <w:spacing w:line="20" w:lineRule="atLeast"/>
        <w:ind w:left="34"/>
        <w:rPr>
          <w:rFonts w:eastAsia="Calibri"/>
          <w:bCs/>
        </w:rPr>
      </w:pPr>
    </w:p>
    <w:p w14:paraId="54E146F8" w14:textId="1175BE50" w:rsidR="00647A02" w:rsidRPr="00276508" w:rsidRDefault="000B3419" w:rsidP="003F58AE">
      <w:pPr>
        <w:ind w:left="34" w:firstLine="533"/>
        <w:jc w:val="both"/>
        <w:rPr>
          <w:rFonts w:eastAsia="SimSun"/>
          <w:lang w:eastAsia="zh-CN"/>
        </w:rPr>
      </w:pPr>
      <w:r w:rsidRPr="00276508">
        <w:rPr>
          <w:color w:val="000000" w:themeColor="text1"/>
          <w:lang w:eastAsia="lt-LT" w:bidi="lt-LT"/>
        </w:rPr>
        <w:t xml:space="preserve">Valstybės įmonė Turto bankas, įmonės kodas 112021042 (toliau – Perkančioji organizacija) numato </w:t>
      </w:r>
      <w:r w:rsidR="00B65985" w:rsidRPr="00276508">
        <w:rPr>
          <w:color w:val="000000" w:themeColor="text1"/>
          <w:lang w:eastAsia="lt-LT" w:bidi="lt-LT"/>
        </w:rPr>
        <w:t xml:space="preserve">išsinuomoti </w:t>
      </w:r>
      <w:r w:rsidR="00A50D55" w:rsidRPr="00276508">
        <w:rPr>
          <w:color w:val="000000" w:themeColor="text1"/>
          <w:lang w:eastAsia="lt-LT" w:bidi="lt-LT"/>
        </w:rPr>
        <w:t>ne mažesniam, kaip</w:t>
      </w:r>
      <w:r w:rsidR="00562DC0" w:rsidRPr="00276508">
        <w:rPr>
          <w:color w:val="000000" w:themeColor="text1"/>
          <w:lang w:eastAsia="lt-LT" w:bidi="lt-LT"/>
        </w:rPr>
        <w:t xml:space="preserve"> </w:t>
      </w:r>
      <w:r w:rsidR="00F07A29">
        <w:rPr>
          <w:color w:val="000000" w:themeColor="text1"/>
          <w:lang w:eastAsia="lt-LT" w:bidi="lt-LT"/>
        </w:rPr>
        <w:t>36</w:t>
      </w:r>
      <w:r w:rsidR="00B65985" w:rsidRPr="00276508">
        <w:rPr>
          <w:color w:val="000000" w:themeColor="text1"/>
          <w:lang w:eastAsia="lt-LT" w:bidi="lt-LT"/>
        </w:rPr>
        <w:t xml:space="preserve"> </w:t>
      </w:r>
      <w:r w:rsidR="7A8BD9D3" w:rsidRPr="00276508">
        <w:rPr>
          <w:color w:val="000000" w:themeColor="text1"/>
          <w:lang w:eastAsia="lt-LT" w:bidi="lt-LT"/>
        </w:rPr>
        <w:t>mėn.</w:t>
      </w:r>
      <w:r w:rsidR="00A50D55" w:rsidRPr="00276508">
        <w:rPr>
          <w:color w:val="000000" w:themeColor="text1"/>
          <w:lang w:eastAsia="lt-LT" w:bidi="lt-LT"/>
        </w:rPr>
        <w:t xml:space="preserve"> laikotarpiui</w:t>
      </w:r>
      <w:r w:rsidR="00811044" w:rsidRPr="00276508">
        <w:rPr>
          <w:color w:val="000000" w:themeColor="text1"/>
          <w:lang w:eastAsia="lt-LT" w:bidi="lt-LT"/>
        </w:rPr>
        <w:t xml:space="preserve"> ne </w:t>
      </w:r>
      <w:r w:rsidR="00811044" w:rsidRPr="00F075A2">
        <w:rPr>
          <w:color w:val="000000" w:themeColor="text1"/>
          <w:lang w:eastAsia="lt-LT" w:bidi="lt-LT"/>
        </w:rPr>
        <w:t>mažiau</w:t>
      </w:r>
      <w:r w:rsidR="005765FD" w:rsidRPr="00F075A2">
        <w:rPr>
          <w:color w:val="000000" w:themeColor="text1"/>
          <w:lang w:eastAsia="lt-LT" w:bidi="lt-LT"/>
        </w:rPr>
        <w:t xml:space="preserve"> </w:t>
      </w:r>
      <w:r w:rsidR="008D4E6F" w:rsidRPr="00F075A2">
        <w:rPr>
          <w:color w:val="000000" w:themeColor="text1"/>
          <w:lang w:eastAsia="lt-LT" w:bidi="lt-LT"/>
        </w:rPr>
        <w:t>35</w:t>
      </w:r>
      <w:r w:rsidR="005765FD" w:rsidRPr="00F075A2">
        <w:rPr>
          <w:color w:val="000000" w:themeColor="text1"/>
          <w:lang w:eastAsia="lt-LT" w:bidi="lt-LT"/>
        </w:rPr>
        <w:t xml:space="preserve"> </w:t>
      </w:r>
      <w:r w:rsidR="5EB67923" w:rsidRPr="00F075A2">
        <w:rPr>
          <w:color w:val="000000" w:themeColor="text1"/>
          <w:lang w:eastAsia="lt-LT" w:bidi="lt-LT"/>
        </w:rPr>
        <w:t>vnt</w:t>
      </w:r>
      <w:r w:rsidR="5EB67923" w:rsidRPr="00276508">
        <w:rPr>
          <w:color w:val="000000" w:themeColor="text1"/>
          <w:lang w:eastAsia="lt-LT" w:bidi="lt-LT"/>
        </w:rPr>
        <w:t>.</w:t>
      </w:r>
      <w:r w:rsidR="00647A02" w:rsidRPr="00276508">
        <w:rPr>
          <w:rFonts w:eastAsia="SimSun"/>
          <w:lang w:eastAsia="zh-CN"/>
        </w:rPr>
        <w:t xml:space="preserve"> nešiojamų kompiuterių (su operacine sistema</w:t>
      </w:r>
      <w:r w:rsidR="00435F8A">
        <w:rPr>
          <w:rFonts w:eastAsia="SimSun"/>
          <w:lang w:eastAsia="zh-CN"/>
        </w:rPr>
        <w:t>, beviele klaviatūra, pele</w:t>
      </w:r>
      <w:r w:rsidR="00582C8E" w:rsidRPr="00582C8E">
        <w:rPr>
          <w:rFonts w:eastAsia="SimSun"/>
          <w:lang w:eastAsia="zh-CN"/>
        </w:rPr>
        <w:t xml:space="preserve">, </w:t>
      </w:r>
      <w:r w:rsidR="00F07A29">
        <w:rPr>
          <w:rFonts w:eastAsia="SimSun"/>
          <w:lang w:eastAsia="zh-CN"/>
        </w:rPr>
        <w:t>derančia kuprine</w:t>
      </w:r>
      <w:r w:rsidR="00582C8E" w:rsidRPr="00582C8E">
        <w:rPr>
          <w:rFonts w:eastAsia="SimSun"/>
          <w:lang w:eastAsia="zh-CN"/>
        </w:rPr>
        <w:t xml:space="preserve"> </w:t>
      </w:r>
      <w:r w:rsidR="00582C8E">
        <w:rPr>
          <w:rFonts w:eastAsia="SimSun"/>
          <w:lang w:eastAsia="zh-CN"/>
        </w:rPr>
        <w:t>bei</w:t>
      </w:r>
      <w:r w:rsidR="00C66BA0">
        <w:rPr>
          <w:rFonts w:eastAsia="SimSun"/>
          <w:lang w:eastAsia="zh-CN"/>
        </w:rPr>
        <w:t xml:space="preserve"> a</w:t>
      </w:r>
      <w:r w:rsidR="00A02689">
        <w:rPr>
          <w:rFonts w:eastAsia="SimSun"/>
          <w:lang w:eastAsia="zh-CN"/>
        </w:rPr>
        <w:t xml:space="preserve">usinėmis </w:t>
      </w:r>
      <w:r w:rsidR="007C5091">
        <w:rPr>
          <w:rFonts w:eastAsia="SimSun"/>
          <w:lang w:eastAsia="zh-CN"/>
        </w:rPr>
        <w:t>USB</w:t>
      </w:r>
      <w:r w:rsidR="00A02689">
        <w:rPr>
          <w:rFonts w:eastAsia="SimSun"/>
          <w:lang w:eastAsia="zh-CN"/>
        </w:rPr>
        <w:t xml:space="preserve"> jungtimi ir mikrofonu</w:t>
      </w:r>
      <w:r w:rsidR="00582C8E">
        <w:rPr>
          <w:rFonts w:eastAsia="SimSun"/>
          <w:lang w:eastAsia="zh-CN"/>
        </w:rPr>
        <w:t xml:space="preserve"> </w:t>
      </w:r>
      <w:r w:rsidR="00647A02" w:rsidRPr="00276508">
        <w:rPr>
          <w:rFonts w:eastAsia="SimSun"/>
          <w:lang w:eastAsia="zh-CN"/>
        </w:rPr>
        <w:t>) komplektų</w:t>
      </w:r>
      <w:r w:rsidR="00520F39">
        <w:rPr>
          <w:rFonts w:eastAsia="SimSun"/>
          <w:lang w:eastAsia="zh-CN"/>
        </w:rPr>
        <w:t>, toliau nešiojamo kompiuterio komplektas</w:t>
      </w:r>
      <w:r w:rsidR="00647A02" w:rsidRPr="00276508">
        <w:rPr>
          <w:rFonts w:eastAsia="SimSun"/>
          <w:lang w:eastAsia="zh-CN"/>
        </w:rPr>
        <w:t>.</w:t>
      </w:r>
    </w:p>
    <w:p w14:paraId="1D7074E9" w14:textId="0376257E" w:rsidR="000E7747" w:rsidRPr="00276508" w:rsidRDefault="00AF5DEB" w:rsidP="003F58AE">
      <w:pPr>
        <w:ind w:left="34" w:firstLine="533"/>
        <w:jc w:val="both"/>
      </w:pPr>
      <w:r w:rsidRPr="00276508">
        <w:rPr>
          <w:color w:val="000000"/>
          <w:lang w:eastAsia="lt-LT" w:bidi="lt-LT"/>
        </w:rPr>
        <w:t>Nešiojamų kompiuterių</w:t>
      </w:r>
      <w:r w:rsidR="006C4347">
        <w:rPr>
          <w:color w:val="000000"/>
          <w:lang w:eastAsia="lt-LT" w:bidi="lt-LT"/>
        </w:rPr>
        <w:t xml:space="preserve"> komplektų</w:t>
      </w:r>
      <w:r w:rsidR="005666A1" w:rsidRPr="00276508">
        <w:rPr>
          <w:color w:val="000000"/>
          <w:lang w:eastAsia="lt-LT" w:bidi="lt-LT"/>
        </w:rPr>
        <w:t xml:space="preserve"> </w:t>
      </w:r>
      <w:r w:rsidR="002914B3" w:rsidRPr="00276508">
        <w:rPr>
          <w:color w:val="000000"/>
          <w:lang w:eastAsia="lt-LT" w:bidi="lt-LT"/>
        </w:rPr>
        <w:t>p</w:t>
      </w:r>
      <w:r w:rsidR="009F37C9" w:rsidRPr="00276508">
        <w:rPr>
          <w:color w:val="000000"/>
          <w:lang w:eastAsia="lt-LT" w:bidi="lt-LT"/>
        </w:rPr>
        <w:t xml:space="preserve">ristatymo vieta </w:t>
      </w:r>
      <w:r w:rsidR="008F6974" w:rsidRPr="00276508">
        <w:rPr>
          <w:color w:val="000000"/>
          <w:lang w:eastAsia="lt-LT" w:bidi="lt-LT"/>
        </w:rPr>
        <w:t xml:space="preserve">– </w:t>
      </w:r>
      <w:r w:rsidR="00B7354A" w:rsidRPr="00276508">
        <w:rPr>
          <w:color w:val="000000"/>
          <w:lang w:eastAsia="lt-LT" w:bidi="lt-LT"/>
        </w:rPr>
        <w:t>Kęstučio g. 45</w:t>
      </w:r>
      <w:r w:rsidR="008F6974" w:rsidRPr="00276508">
        <w:rPr>
          <w:color w:val="000000"/>
          <w:lang w:eastAsia="lt-LT" w:bidi="lt-LT"/>
        </w:rPr>
        <w:t xml:space="preserve">, Vilnius. </w:t>
      </w:r>
      <w:r w:rsidR="000E7747" w:rsidRPr="00276508">
        <w:rPr>
          <w:shd w:val="clear" w:color="auto" w:fill="FFFFFF"/>
        </w:rPr>
        <w:t xml:space="preserve">Kilus klausimams dėl Perkančiosios organizacijos prekių pirkimo ar kitų klausimų, nurodomas kontaktinis asmuo: </w:t>
      </w:r>
      <w:r w:rsidR="008B5607" w:rsidRPr="00276508">
        <w:rPr>
          <w:shd w:val="clear" w:color="auto" w:fill="FFFFFF"/>
        </w:rPr>
        <w:t>Edgaras Mastebrockis</w:t>
      </w:r>
      <w:r w:rsidR="000E7747" w:rsidRPr="00276508">
        <w:rPr>
          <w:shd w:val="clear" w:color="auto" w:fill="FFFFFF"/>
        </w:rPr>
        <w:t xml:space="preserve">, </w:t>
      </w:r>
      <w:r w:rsidR="00467D57" w:rsidRPr="00276508">
        <w:rPr>
          <w:shd w:val="clear" w:color="auto" w:fill="FFFFFF"/>
        </w:rPr>
        <w:t xml:space="preserve">Informacinių </w:t>
      </w:r>
      <w:r w:rsidR="00AB581E" w:rsidRPr="00276508">
        <w:rPr>
          <w:shd w:val="clear" w:color="auto" w:fill="FFFFFF"/>
        </w:rPr>
        <w:t>sprendimų kompiuterinių darbo vietų vadovas</w:t>
      </w:r>
      <w:r w:rsidR="000E7747" w:rsidRPr="00276508">
        <w:rPr>
          <w:shd w:val="clear" w:color="auto" w:fill="FFFFFF"/>
        </w:rPr>
        <w:t>, +3706</w:t>
      </w:r>
      <w:r w:rsidR="003126F1" w:rsidRPr="00276508">
        <w:rPr>
          <w:shd w:val="clear" w:color="auto" w:fill="FFFFFF"/>
        </w:rPr>
        <w:t>8254624</w:t>
      </w:r>
      <w:r w:rsidR="000E7747" w:rsidRPr="00276508">
        <w:rPr>
          <w:shd w:val="clear" w:color="auto" w:fill="FFFFFF"/>
        </w:rPr>
        <w:t xml:space="preserve">, el. p. </w:t>
      </w:r>
      <w:hyperlink r:id="rId11" w:history="1">
        <w:r w:rsidR="003126F1" w:rsidRPr="00276508">
          <w:rPr>
            <w:rStyle w:val="Hipersaitas"/>
            <w:shd w:val="clear" w:color="auto" w:fill="FFFFFF"/>
          </w:rPr>
          <w:t>Edgaras.Mastebrockis@turtas.lt</w:t>
        </w:r>
      </w:hyperlink>
    </w:p>
    <w:p w14:paraId="43AAFB84" w14:textId="7E41C171" w:rsidR="001B5EB6" w:rsidRPr="00276508" w:rsidRDefault="001B5EB6" w:rsidP="001B5EB6">
      <w:pPr>
        <w:spacing w:line="20" w:lineRule="atLeast"/>
        <w:ind w:left="34"/>
        <w:rPr>
          <w:rFonts w:eastAsia="Calibri"/>
          <w:bCs/>
        </w:rPr>
      </w:pPr>
    </w:p>
    <w:p w14:paraId="33624F6D" w14:textId="77777777" w:rsidR="00E64ADD" w:rsidRPr="00276508" w:rsidRDefault="00E64ADD" w:rsidP="00F163E3">
      <w:pPr>
        <w:spacing w:line="20" w:lineRule="atLeast"/>
        <w:ind w:left="34"/>
        <w:jc w:val="center"/>
        <w:rPr>
          <w:rFonts w:eastAsia="Calibri"/>
          <w:bCs/>
        </w:rPr>
      </w:pPr>
    </w:p>
    <w:p w14:paraId="6EA57625" w14:textId="247F21BE" w:rsidR="00F163E3" w:rsidRPr="00276508" w:rsidRDefault="00536E34" w:rsidP="00F163E3">
      <w:pPr>
        <w:spacing w:line="20" w:lineRule="atLeast"/>
        <w:ind w:left="34"/>
        <w:jc w:val="center"/>
        <w:rPr>
          <w:rFonts w:eastAsia="Calibri"/>
          <w:bCs/>
        </w:rPr>
      </w:pPr>
      <w:r w:rsidRPr="00276508">
        <w:rPr>
          <w:rFonts w:eastAsia="Calibri"/>
          <w:bCs/>
        </w:rPr>
        <w:t xml:space="preserve">II. </w:t>
      </w:r>
      <w:r w:rsidR="00F163E3" w:rsidRPr="00276508">
        <w:rPr>
          <w:rFonts w:eastAsia="Calibri"/>
          <w:bCs/>
        </w:rPr>
        <w:t>PREKĖS TECHNINĖ CHARAKTERISTIKA</w:t>
      </w:r>
    </w:p>
    <w:p w14:paraId="7F8B9D5E" w14:textId="77777777" w:rsidR="00F163E3" w:rsidRPr="00276508" w:rsidRDefault="00F163E3" w:rsidP="00F163E3">
      <w:pPr>
        <w:spacing w:line="20" w:lineRule="atLeast"/>
        <w:ind w:left="34"/>
        <w:jc w:val="center"/>
        <w:rPr>
          <w:rFonts w:eastAsia="Calibri"/>
          <w:bCs/>
        </w:rPr>
      </w:pPr>
    </w:p>
    <w:tbl>
      <w:tblPr>
        <w:tblpPr w:leftFromText="180" w:rightFromText="180" w:bottomFromText="20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981"/>
        <w:gridCol w:w="3685"/>
        <w:gridCol w:w="3260"/>
      </w:tblGrid>
      <w:tr w:rsidR="006C0EB5" w:rsidRPr="00276508" w14:paraId="043AAEA9" w14:textId="77777777" w:rsidTr="003F58AE">
        <w:trPr>
          <w:cantSplit/>
          <w:trHeight w:val="902"/>
          <w:tblHeader/>
        </w:trPr>
        <w:tc>
          <w:tcPr>
            <w:tcW w:w="708" w:type="dxa"/>
            <w:tcBorders>
              <w:top w:val="single" w:sz="4" w:space="0" w:color="auto"/>
              <w:left w:val="single" w:sz="4" w:space="0" w:color="auto"/>
              <w:bottom w:val="single" w:sz="4" w:space="0" w:color="auto"/>
              <w:right w:val="single" w:sz="4" w:space="0" w:color="auto"/>
            </w:tcBorders>
            <w:vAlign w:val="center"/>
            <w:hideMark/>
          </w:tcPr>
          <w:p w14:paraId="03E1474C" w14:textId="77777777" w:rsidR="006C0EB5" w:rsidRPr="00276508" w:rsidRDefault="006C0EB5" w:rsidP="006C0EB5">
            <w:pPr>
              <w:autoSpaceDN w:val="0"/>
              <w:jc w:val="center"/>
              <w:rPr>
                <w:b/>
              </w:rPr>
            </w:pPr>
            <w:r w:rsidRPr="00276508">
              <w:rPr>
                <w:b/>
                <w:bCs/>
                <w:lang w:eastAsia="lt-LT"/>
              </w:rPr>
              <w:t>Eil. Nr.</w:t>
            </w:r>
          </w:p>
        </w:tc>
        <w:tc>
          <w:tcPr>
            <w:tcW w:w="1981" w:type="dxa"/>
            <w:tcBorders>
              <w:top w:val="single" w:sz="4" w:space="0" w:color="auto"/>
              <w:left w:val="single" w:sz="4" w:space="0" w:color="auto"/>
              <w:bottom w:val="single" w:sz="4" w:space="0" w:color="auto"/>
              <w:right w:val="single" w:sz="4" w:space="0" w:color="auto"/>
            </w:tcBorders>
            <w:vAlign w:val="center"/>
            <w:hideMark/>
          </w:tcPr>
          <w:p w14:paraId="7478F125" w14:textId="77777777" w:rsidR="006C0EB5" w:rsidRPr="00276508" w:rsidRDefault="006C0EB5" w:rsidP="003F58AE">
            <w:pPr>
              <w:autoSpaceDN w:val="0"/>
              <w:ind w:right="-107"/>
              <w:jc w:val="center"/>
              <w:rPr>
                <w:b/>
              </w:rPr>
            </w:pPr>
            <w:r w:rsidRPr="00276508">
              <w:rPr>
                <w:b/>
                <w:bCs/>
                <w:lang w:eastAsia="lt-LT"/>
              </w:rPr>
              <w:t>Komponento / charakteristikos pavadinimas</w:t>
            </w:r>
          </w:p>
        </w:tc>
        <w:tc>
          <w:tcPr>
            <w:tcW w:w="3685" w:type="dxa"/>
            <w:tcBorders>
              <w:top w:val="single" w:sz="4" w:space="0" w:color="auto"/>
              <w:left w:val="single" w:sz="4" w:space="0" w:color="auto"/>
              <w:bottom w:val="single" w:sz="4" w:space="0" w:color="auto"/>
              <w:right w:val="single" w:sz="4" w:space="0" w:color="auto"/>
            </w:tcBorders>
            <w:vAlign w:val="center"/>
            <w:hideMark/>
          </w:tcPr>
          <w:p w14:paraId="5EC7FDAB" w14:textId="77777777" w:rsidR="006C0EB5" w:rsidRPr="00276508" w:rsidRDefault="006C0EB5" w:rsidP="006C0EB5">
            <w:pPr>
              <w:autoSpaceDN w:val="0"/>
              <w:jc w:val="center"/>
              <w:rPr>
                <w:b/>
              </w:rPr>
            </w:pPr>
            <w:r w:rsidRPr="00276508">
              <w:rPr>
                <w:b/>
                <w:bCs/>
                <w:lang w:eastAsia="lt-LT"/>
              </w:rPr>
              <w:t>Reikalaujama charakteristika</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95B723F" w14:textId="77777777" w:rsidR="006C0EB5" w:rsidRPr="00276508" w:rsidRDefault="006C0EB5" w:rsidP="006C0EB5">
            <w:pPr>
              <w:autoSpaceDN w:val="0"/>
              <w:jc w:val="center"/>
              <w:rPr>
                <w:b/>
              </w:rPr>
            </w:pPr>
            <w:r w:rsidRPr="00276508">
              <w:rPr>
                <w:b/>
                <w:bCs/>
                <w:lang w:eastAsia="lt-LT"/>
              </w:rPr>
              <w:t>Tikslūs tiekėjo siūlomos įrangos techniniai duomenys*</w:t>
            </w:r>
          </w:p>
        </w:tc>
      </w:tr>
      <w:tr w:rsidR="006C0EB5" w:rsidRPr="00276508" w14:paraId="737701F9"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A4B3FB7"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13D843C6" w14:textId="77777777" w:rsidR="006C0EB5" w:rsidRPr="00276508" w:rsidRDefault="006C0EB5" w:rsidP="003F58AE">
            <w:pPr>
              <w:autoSpaceDN w:val="0"/>
              <w:ind w:right="-107"/>
            </w:pPr>
            <w:r w:rsidRPr="00276508">
              <w:rPr>
                <w:lang w:eastAsia="lt-LT"/>
              </w:rPr>
              <w:t>Procesorius</w:t>
            </w:r>
          </w:p>
        </w:tc>
        <w:tc>
          <w:tcPr>
            <w:tcW w:w="3685" w:type="dxa"/>
            <w:tcBorders>
              <w:top w:val="single" w:sz="4" w:space="0" w:color="auto"/>
              <w:left w:val="single" w:sz="4" w:space="0" w:color="auto"/>
              <w:bottom w:val="single" w:sz="4" w:space="0" w:color="auto"/>
              <w:right w:val="single" w:sz="4" w:space="0" w:color="auto"/>
            </w:tcBorders>
            <w:hideMark/>
          </w:tcPr>
          <w:p w14:paraId="6AACB2CE" w14:textId="5112C094" w:rsidR="006C0EB5" w:rsidRPr="00276508" w:rsidRDefault="006C0EB5" w:rsidP="006C0EB5">
            <w:pPr>
              <w:autoSpaceDN w:val="0"/>
              <w:jc w:val="both"/>
              <w:rPr>
                <w:lang w:eastAsia="lt-LT"/>
              </w:rPr>
            </w:pPr>
            <w:r w:rsidRPr="00276508">
              <w:rPr>
                <w:lang w:eastAsia="lt-LT"/>
              </w:rPr>
              <w:t xml:space="preserve">Nešiojamojo kompiuterio procesorius (procesorių firmos gamintojos traktuojamas kaip skirtas nešiojamiems kompiuteriams) ne mažiau </w:t>
            </w:r>
            <w:r w:rsidR="006C7BEE">
              <w:rPr>
                <w:lang w:eastAsia="lt-LT"/>
              </w:rPr>
              <w:t>dvylikos</w:t>
            </w:r>
            <w:r w:rsidRPr="00276508">
              <w:rPr>
                <w:lang w:eastAsia="lt-LT"/>
              </w:rPr>
              <w:t xml:space="preserve"> branduolių, x86 su 64 bitų atminties adresavimu, palaikantis dažnio mažinimo (esant nedideliam apkrovimui) ir virtualizacijos technologijas. Našumo indeksas ne mažiau </w:t>
            </w:r>
            <w:r w:rsidRPr="00A93E15">
              <w:rPr>
                <w:lang w:eastAsia="lt-LT"/>
              </w:rPr>
              <w:t xml:space="preserve">kaip </w:t>
            </w:r>
            <w:r w:rsidR="0075356D">
              <w:rPr>
                <w:lang w:eastAsia="lt-LT"/>
              </w:rPr>
              <w:t>20</w:t>
            </w:r>
            <w:r w:rsidR="007C7BDB" w:rsidRPr="00AF6A4B">
              <w:rPr>
                <w:lang w:eastAsia="lt-LT"/>
              </w:rPr>
              <w:t>000</w:t>
            </w:r>
            <w:r w:rsidRPr="00AF6A4B">
              <w:rPr>
                <w:lang w:eastAsia="lt-LT"/>
              </w:rPr>
              <w:t xml:space="preserve"> taškų</w:t>
            </w:r>
            <w:r w:rsidRPr="00A93E15">
              <w:rPr>
                <w:lang w:eastAsia="lt-LT"/>
              </w:rPr>
              <w:t xml:space="preserve"> pagal testą Passmark CPU Mark.</w:t>
            </w:r>
          </w:p>
          <w:p w14:paraId="7E548BA8" w14:textId="514D1741" w:rsidR="006C0EB5" w:rsidRPr="00276508" w:rsidRDefault="006C0EB5" w:rsidP="006C0EB5">
            <w:pPr>
              <w:autoSpaceDN w:val="0"/>
              <w:jc w:val="both"/>
            </w:pPr>
            <w:r w:rsidRPr="00276508">
              <w:rPr>
                <w:lang w:eastAsia="lt-LT"/>
              </w:rPr>
              <w:t xml:space="preserve">Nurodyti procesoriaus gamintoją, tipą, pavadinimą, dažnį. Procesoriaus anonsavimo data </w:t>
            </w:r>
            <w:r w:rsidR="005F581E">
              <w:rPr>
                <w:lang w:eastAsia="lt-LT"/>
              </w:rPr>
              <w:t>nuo</w:t>
            </w:r>
            <w:r w:rsidRPr="00276508">
              <w:rPr>
                <w:lang w:eastAsia="lt-LT"/>
              </w:rPr>
              <w:t xml:space="preserve"> </w:t>
            </w:r>
            <w:r w:rsidRPr="00F075A2">
              <w:rPr>
                <w:lang w:eastAsia="lt-LT"/>
              </w:rPr>
              <w:t>20</w:t>
            </w:r>
            <w:r w:rsidR="00A0111A">
              <w:rPr>
                <w:lang w:eastAsia="lt-LT"/>
              </w:rPr>
              <w:t xml:space="preserve">23 </w:t>
            </w:r>
            <w:r w:rsidRPr="00F075A2">
              <w:rPr>
                <w:lang w:eastAsia="lt-LT"/>
              </w:rPr>
              <w:t xml:space="preserve">metų </w:t>
            </w:r>
            <w:r w:rsidR="00A0111A">
              <w:rPr>
                <w:lang w:eastAsia="lt-LT"/>
              </w:rPr>
              <w:t>4</w:t>
            </w:r>
            <w:r w:rsidRPr="00F075A2">
              <w:rPr>
                <w:lang w:eastAsia="lt-LT"/>
              </w:rPr>
              <w:t xml:space="preserve"> ketvir</w:t>
            </w:r>
            <w:r w:rsidR="005F581E" w:rsidRPr="00F075A2">
              <w:rPr>
                <w:lang w:eastAsia="lt-LT"/>
              </w:rPr>
              <w:t>čio</w:t>
            </w:r>
            <w:r w:rsidRPr="00F075A2">
              <w:rPr>
                <w:lang w:eastAsia="lt-LT"/>
              </w:rPr>
              <w:t>.</w:t>
            </w:r>
          </w:p>
        </w:tc>
        <w:tc>
          <w:tcPr>
            <w:tcW w:w="3260" w:type="dxa"/>
            <w:tcBorders>
              <w:top w:val="single" w:sz="4" w:space="0" w:color="auto"/>
              <w:left w:val="single" w:sz="4" w:space="0" w:color="auto"/>
              <w:bottom w:val="single" w:sz="4" w:space="0" w:color="auto"/>
              <w:right w:val="single" w:sz="4" w:space="0" w:color="auto"/>
            </w:tcBorders>
          </w:tcPr>
          <w:p w14:paraId="0C7EB1C8" w14:textId="77777777" w:rsidR="006C0EB5" w:rsidRPr="00276508" w:rsidRDefault="006C0EB5" w:rsidP="006C0EB5">
            <w:pPr>
              <w:autoSpaceDN w:val="0"/>
            </w:pPr>
          </w:p>
        </w:tc>
      </w:tr>
      <w:tr w:rsidR="006C0EB5" w:rsidRPr="00276508" w14:paraId="77B46883"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37938FC4"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32FF11AB" w14:textId="77777777" w:rsidR="006C0EB5" w:rsidRPr="00276508" w:rsidRDefault="006C0EB5" w:rsidP="003F58AE">
            <w:pPr>
              <w:autoSpaceDN w:val="0"/>
              <w:ind w:right="-107"/>
            </w:pPr>
            <w:r w:rsidRPr="00276508">
              <w:rPr>
                <w:lang w:eastAsia="lt-LT"/>
              </w:rPr>
              <w:t>Operatyvioji atmintis</w:t>
            </w:r>
          </w:p>
        </w:tc>
        <w:tc>
          <w:tcPr>
            <w:tcW w:w="3685" w:type="dxa"/>
            <w:tcBorders>
              <w:top w:val="single" w:sz="4" w:space="0" w:color="auto"/>
              <w:left w:val="single" w:sz="4" w:space="0" w:color="auto"/>
              <w:bottom w:val="single" w:sz="4" w:space="0" w:color="auto"/>
              <w:right w:val="single" w:sz="4" w:space="0" w:color="auto"/>
            </w:tcBorders>
            <w:hideMark/>
          </w:tcPr>
          <w:p w14:paraId="7E55A130" w14:textId="73F3FBC5" w:rsidR="006C0EB5" w:rsidRPr="00276508" w:rsidRDefault="006C0EB5" w:rsidP="006C0EB5">
            <w:pPr>
              <w:autoSpaceDN w:val="0"/>
              <w:jc w:val="both"/>
            </w:pPr>
            <w:r w:rsidRPr="00276508">
              <w:rPr>
                <w:lang w:eastAsia="lt-LT"/>
              </w:rPr>
              <w:t>Ne mažiau kaip 16 GB, ne blogesnių parametrų kaip DDR</w:t>
            </w:r>
            <w:r w:rsidR="001D4EC8">
              <w:rPr>
                <w:lang w:eastAsia="lt-LT"/>
              </w:rPr>
              <w:t xml:space="preserve">4, </w:t>
            </w:r>
            <w:r w:rsidR="001D4EC8" w:rsidRPr="007C7A00">
              <w:rPr>
                <w:lang w:eastAsia="lt-LT"/>
              </w:rPr>
              <w:t>su galimybe praplėsti ne mažiau kaip iki 32 GB</w:t>
            </w:r>
          </w:p>
        </w:tc>
        <w:tc>
          <w:tcPr>
            <w:tcW w:w="3260" w:type="dxa"/>
            <w:tcBorders>
              <w:top w:val="single" w:sz="4" w:space="0" w:color="auto"/>
              <w:left w:val="single" w:sz="4" w:space="0" w:color="auto"/>
              <w:bottom w:val="single" w:sz="4" w:space="0" w:color="auto"/>
              <w:right w:val="single" w:sz="4" w:space="0" w:color="auto"/>
            </w:tcBorders>
          </w:tcPr>
          <w:p w14:paraId="3615A700" w14:textId="77777777" w:rsidR="006C0EB5" w:rsidRPr="00276508" w:rsidRDefault="006C0EB5" w:rsidP="006C0EB5">
            <w:pPr>
              <w:autoSpaceDN w:val="0"/>
            </w:pPr>
          </w:p>
        </w:tc>
      </w:tr>
      <w:tr w:rsidR="006C0EB5" w:rsidRPr="00276508" w14:paraId="3B2C096A"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F1A6EA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14143A04" w14:textId="77777777" w:rsidR="006C0EB5" w:rsidRPr="00276508" w:rsidRDefault="006C0EB5" w:rsidP="003F58AE">
            <w:pPr>
              <w:autoSpaceDN w:val="0"/>
              <w:ind w:right="-107"/>
            </w:pPr>
            <w:r w:rsidRPr="00276508">
              <w:rPr>
                <w:lang w:eastAsia="lt-LT"/>
              </w:rPr>
              <w:t>Diskinis kaupiklis</w:t>
            </w:r>
          </w:p>
        </w:tc>
        <w:tc>
          <w:tcPr>
            <w:tcW w:w="3685" w:type="dxa"/>
            <w:tcBorders>
              <w:top w:val="single" w:sz="4" w:space="0" w:color="auto"/>
              <w:left w:val="single" w:sz="4" w:space="0" w:color="auto"/>
              <w:bottom w:val="single" w:sz="4" w:space="0" w:color="auto"/>
              <w:right w:val="single" w:sz="4" w:space="0" w:color="auto"/>
            </w:tcBorders>
            <w:hideMark/>
          </w:tcPr>
          <w:p w14:paraId="67025F27" w14:textId="7EC929A6" w:rsidR="006C0EB5" w:rsidRPr="00276508" w:rsidRDefault="006C0EB5" w:rsidP="006C0EB5">
            <w:pPr>
              <w:autoSpaceDN w:val="0"/>
              <w:jc w:val="both"/>
            </w:pPr>
            <w:r w:rsidRPr="00276508">
              <w:rPr>
                <w:lang w:eastAsia="lt-LT"/>
              </w:rPr>
              <w:t xml:space="preserve">Ne mažiau </w:t>
            </w:r>
            <w:r w:rsidR="00AC2599">
              <w:rPr>
                <w:lang w:eastAsia="lt-LT"/>
              </w:rPr>
              <w:t>256</w:t>
            </w:r>
            <w:r w:rsidRPr="00276508">
              <w:rPr>
                <w:lang w:eastAsia="lt-LT"/>
              </w:rPr>
              <w:t xml:space="preserve"> GB SSD NVMe SSD.</w:t>
            </w:r>
          </w:p>
        </w:tc>
        <w:tc>
          <w:tcPr>
            <w:tcW w:w="3260" w:type="dxa"/>
            <w:tcBorders>
              <w:top w:val="single" w:sz="4" w:space="0" w:color="auto"/>
              <w:left w:val="single" w:sz="4" w:space="0" w:color="auto"/>
              <w:bottom w:val="single" w:sz="4" w:space="0" w:color="auto"/>
              <w:right w:val="single" w:sz="4" w:space="0" w:color="auto"/>
            </w:tcBorders>
          </w:tcPr>
          <w:p w14:paraId="610941BE" w14:textId="77777777" w:rsidR="006C0EB5" w:rsidRPr="00276508" w:rsidRDefault="006C0EB5" w:rsidP="006C0EB5">
            <w:pPr>
              <w:autoSpaceDN w:val="0"/>
            </w:pPr>
          </w:p>
        </w:tc>
      </w:tr>
      <w:tr w:rsidR="006C0EB5" w:rsidRPr="00276508" w14:paraId="7E9C6FB2"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2371F6DC"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618171C" w14:textId="77777777" w:rsidR="006C0EB5" w:rsidRPr="00276508" w:rsidRDefault="006C0EB5" w:rsidP="003F58AE">
            <w:pPr>
              <w:autoSpaceDN w:val="0"/>
              <w:ind w:right="-107"/>
            </w:pPr>
            <w:r w:rsidRPr="00276508">
              <w:rPr>
                <w:lang w:eastAsia="lt-LT"/>
              </w:rPr>
              <w:t>Tinklo plokštė</w:t>
            </w:r>
          </w:p>
        </w:tc>
        <w:tc>
          <w:tcPr>
            <w:tcW w:w="3685" w:type="dxa"/>
            <w:tcBorders>
              <w:top w:val="single" w:sz="4" w:space="0" w:color="auto"/>
              <w:left w:val="single" w:sz="4" w:space="0" w:color="auto"/>
              <w:bottom w:val="single" w:sz="4" w:space="0" w:color="auto"/>
              <w:right w:val="single" w:sz="4" w:space="0" w:color="auto"/>
            </w:tcBorders>
            <w:hideMark/>
          </w:tcPr>
          <w:p w14:paraId="453B680F" w14:textId="77777777" w:rsidR="006C0EB5" w:rsidRPr="00276508" w:rsidRDefault="006C0EB5" w:rsidP="006C0EB5">
            <w:pPr>
              <w:autoSpaceDN w:val="0"/>
              <w:jc w:val="both"/>
            </w:pPr>
            <w:r w:rsidRPr="00276508">
              <w:rPr>
                <w:lang w:eastAsia="lt-LT"/>
              </w:rPr>
              <w:t>Integruota RJ45, ne prastesnių parametrų kaip 10/100/1000 Mbps.</w:t>
            </w:r>
          </w:p>
        </w:tc>
        <w:tc>
          <w:tcPr>
            <w:tcW w:w="3260" w:type="dxa"/>
            <w:tcBorders>
              <w:top w:val="single" w:sz="4" w:space="0" w:color="auto"/>
              <w:left w:val="single" w:sz="4" w:space="0" w:color="auto"/>
              <w:bottom w:val="single" w:sz="4" w:space="0" w:color="auto"/>
              <w:right w:val="single" w:sz="4" w:space="0" w:color="auto"/>
            </w:tcBorders>
          </w:tcPr>
          <w:p w14:paraId="1313EDF4" w14:textId="77777777" w:rsidR="006C0EB5" w:rsidRPr="00276508" w:rsidRDefault="006C0EB5" w:rsidP="006C0EB5">
            <w:pPr>
              <w:autoSpaceDN w:val="0"/>
            </w:pPr>
          </w:p>
        </w:tc>
      </w:tr>
      <w:tr w:rsidR="006C0EB5" w:rsidRPr="00276508" w14:paraId="7A8DA2FA"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275F97F"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12F16477" w14:textId="77777777" w:rsidR="006C0EB5" w:rsidRPr="00276508" w:rsidRDefault="006C0EB5" w:rsidP="003F58AE">
            <w:pPr>
              <w:autoSpaceDN w:val="0"/>
              <w:ind w:right="-107"/>
            </w:pPr>
            <w:r w:rsidRPr="00276508">
              <w:rPr>
                <w:lang w:eastAsia="lt-LT"/>
              </w:rPr>
              <w:t>Bevielio tinklo adapteris</w:t>
            </w:r>
          </w:p>
        </w:tc>
        <w:tc>
          <w:tcPr>
            <w:tcW w:w="3685" w:type="dxa"/>
            <w:tcBorders>
              <w:top w:val="single" w:sz="4" w:space="0" w:color="auto"/>
              <w:left w:val="single" w:sz="4" w:space="0" w:color="auto"/>
              <w:bottom w:val="single" w:sz="4" w:space="0" w:color="auto"/>
              <w:right w:val="single" w:sz="4" w:space="0" w:color="auto"/>
            </w:tcBorders>
            <w:hideMark/>
          </w:tcPr>
          <w:p w14:paraId="51A7EF36" w14:textId="150FB8C4" w:rsidR="006C0EB5" w:rsidRPr="00276508" w:rsidRDefault="006C0EB5" w:rsidP="006C0EB5">
            <w:pPr>
              <w:autoSpaceDN w:val="0"/>
              <w:jc w:val="both"/>
              <w:rPr>
                <w:lang w:eastAsia="lt-LT"/>
              </w:rPr>
            </w:pPr>
            <w:r w:rsidRPr="00276508">
              <w:rPr>
                <w:lang w:eastAsia="lt-LT"/>
              </w:rPr>
              <w:t>„Dual band“ tipo arba lygiavertis WLAN tinklo plokštė (IEEE 802.11 g/n/ac, įrenginys ir antena integruoti į korpusą).</w:t>
            </w:r>
            <w:r w:rsidR="00D74F82">
              <w:rPr>
                <w:lang w:eastAsia="lt-LT"/>
              </w:rPr>
              <w:br/>
            </w:r>
          </w:p>
        </w:tc>
        <w:tc>
          <w:tcPr>
            <w:tcW w:w="3260" w:type="dxa"/>
            <w:tcBorders>
              <w:top w:val="single" w:sz="4" w:space="0" w:color="auto"/>
              <w:left w:val="single" w:sz="4" w:space="0" w:color="auto"/>
              <w:bottom w:val="single" w:sz="4" w:space="0" w:color="auto"/>
              <w:right w:val="single" w:sz="4" w:space="0" w:color="auto"/>
            </w:tcBorders>
          </w:tcPr>
          <w:p w14:paraId="3290DD7C" w14:textId="77777777" w:rsidR="006C0EB5" w:rsidRPr="00276508" w:rsidRDefault="006C0EB5" w:rsidP="006C0EB5">
            <w:pPr>
              <w:autoSpaceDN w:val="0"/>
            </w:pPr>
          </w:p>
        </w:tc>
      </w:tr>
      <w:tr w:rsidR="006C0EB5" w:rsidRPr="00276508" w14:paraId="20BD4B77"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26B25538"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227C1DB0" w14:textId="77777777" w:rsidR="006C0EB5" w:rsidRPr="00276508" w:rsidRDefault="006C0EB5" w:rsidP="003F58AE">
            <w:pPr>
              <w:autoSpaceDN w:val="0"/>
              <w:ind w:right="-107"/>
            </w:pPr>
            <w:r w:rsidRPr="00276508">
              <w:rPr>
                <w:lang w:eastAsia="lt-LT"/>
              </w:rPr>
              <w:t>„Bluetooth" adapteris</w:t>
            </w:r>
          </w:p>
        </w:tc>
        <w:tc>
          <w:tcPr>
            <w:tcW w:w="3685" w:type="dxa"/>
            <w:tcBorders>
              <w:top w:val="single" w:sz="4" w:space="0" w:color="auto"/>
              <w:left w:val="single" w:sz="4" w:space="0" w:color="auto"/>
              <w:bottom w:val="single" w:sz="4" w:space="0" w:color="auto"/>
              <w:right w:val="single" w:sz="4" w:space="0" w:color="auto"/>
            </w:tcBorders>
            <w:hideMark/>
          </w:tcPr>
          <w:p w14:paraId="0E8BA256" w14:textId="493F2905" w:rsidR="006C0EB5" w:rsidRPr="00276508" w:rsidRDefault="006C0EB5" w:rsidP="006C0EB5">
            <w:pPr>
              <w:autoSpaceDN w:val="0"/>
              <w:rPr>
                <w:lang w:eastAsia="lt-LT"/>
              </w:rPr>
            </w:pPr>
            <w:r w:rsidRPr="00276508">
              <w:rPr>
                <w:lang w:eastAsia="lt-LT"/>
              </w:rPr>
              <w:t xml:space="preserve">Vidinis (integruotas) Bluetooth </w:t>
            </w:r>
            <w:r w:rsidR="00DC275D">
              <w:rPr>
                <w:lang w:eastAsia="lt-LT"/>
              </w:rPr>
              <w:t>5</w:t>
            </w:r>
            <w:r w:rsidRPr="00276508">
              <w:rPr>
                <w:lang w:eastAsia="lt-LT"/>
              </w:rPr>
              <w:t>.1 arba lygiavertis įrenginys.</w:t>
            </w:r>
          </w:p>
        </w:tc>
        <w:tc>
          <w:tcPr>
            <w:tcW w:w="3260" w:type="dxa"/>
            <w:tcBorders>
              <w:top w:val="single" w:sz="4" w:space="0" w:color="auto"/>
              <w:left w:val="single" w:sz="4" w:space="0" w:color="auto"/>
              <w:bottom w:val="single" w:sz="4" w:space="0" w:color="auto"/>
              <w:right w:val="single" w:sz="4" w:space="0" w:color="auto"/>
            </w:tcBorders>
          </w:tcPr>
          <w:p w14:paraId="1DDF75F7" w14:textId="77777777" w:rsidR="006C0EB5" w:rsidRPr="00276508" w:rsidRDefault="006C0EB5" w:rsidP="006C0EB5">
            <w:pPr>
              <w:autoSpaceDN w:val="0"/>
            </w:pPr>
          </w:p>
        </w:tc>
      </w:tr>
      <w:tr w:rsidR="006C0EB5" w:rsidRPr="00276508" w14:paraId="797F1506"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904D9B1"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A201D63" w14:textId="77777777" w:rsidR="006C0EB5" w:rsidRPr="00276508" w:rsidRDefault="006C0EB5" w:rsidP="003F58AE">
            <w:pPr>
              <w:autoSpaceDN w:val="0"/>
              <w:ind w:right="-107"/>
            </w:pPr>
            <w:r w:rsidRPr="00276508">
              <w:rPr>
                <w:lang w:eastAsia="lt-LT"/>
              </w:rPr>
              <w:t xml:space="preserve">Vaizdo plokštė/posistemė </w:t>
            </w:r>
          </w:p>
        </w:tc>
        <w:tc>
          <w:tcPr>
            <w:tcW w:w="3685" w:type="dxa"/>
            <w:tcBorders>
              <w:top w:val="single" w:sz="4" w:space="0" w:color="auto"/>
              <w:left w:val="single" w:sz="4" w:space="0" w:color="auto"/>
              <w:bottom w:val="single" w:sz="4" w:space="0" w:color="auto"/>
              <w:right w:val="single" w:sz="4" w:space="0" w:color="auto"/>
            </w:tcBorders>
            <w:hideMark/>
          </w:tcPr>
          <w:p w14:paraId="6D1440BE" w14:textId="641E0911" w:rsidR="006C0EB5" w:rsidRPr="00276508" w:rsidRDefault="006C0EB5" w:rsidP="006C0EB5">
            <w:pPr>
              <w:autoSpaceDN w:val="0"/>
              <w:jc w:val="both"/>
            </w:pPr>
            <w:r w:rsidRPr="00276508">
              <w:rPr>
                <w:lang w:eastAsia="lt-LT"/>
              </w:rPr>
              <w:t>Vaizdo plokštė su išorine</w:t>
            </w:r>
            <w:r w:rsidR="00DC275D">
              <w:rPr>
                <w:lang w:eastAsia="lt-LT"/>
              </w:rPr>
              <w:t xml:space="preserve"> </w:t>
            </w:r>
            <w:r w:rsidRPr="00276508">
              <w:rPr>
                <w:lang w:eastAsia="lt-LT"/>
              </w:rPr>
              <w:t>HDMI jungtimi, palaikanti ne blogesnę nei 3840 × 2160 raišką.</w:t>
            </w:r>
          </w:p>
        </w:tc>
        <w:tc>
          <w:tcPr>
            <w:tcW w:w="3260" w:type="dxa"/>
            <w:tcBorders>
              <w:top w:val="single" w:sz="4" w:space="0" w:color="auto"/>
              <w:left w:val="single" w:sz="4" w:space="0" w:color="auto"/>
              <w:bottom w:val="single" w:sz="4" w:space="0" w:color="auto"/>
              <w:right w:val="single" w:sz="4" w:space="0" w:color="auto"/>
            </w:tcBorders>
          </w:tcPr>
          <w:p w14:paraId="3D04BACD" w14:textId="77777777" w:rsidR="006C0EB5" w:rsidRPr="00276508" w:rsidRDefault="006C0EB5" w:rsidP="006C0EB5">
            <w:pPr>
              <w:autoSpaceDN w:val="0"/>
            </w:pPr>
          </w:p>
        </w:tc>
      </w:tr>
      <w:tr w:rsidR="006C0EB5" w:rsidRPr="00276508" w14:paraId="0A36A290"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B567D1F"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00ABE24" w14:textId="77777777" w:rsidR="006C0EB5" w:rsidRPr="00276508" w:rsidRDefault="006C0EB5" w:rsidP="003F58AE">
            <w:pPr>
              <w:autoSpaceDN w:val="0"/>
              <w:ind w:right="-107"/>
              <w:rPr>
                <w:lang w:eastAsia="lt-LT"/>
              </w:rPr>
            </w:pPr>
            <w:r w:rsidRPr="00276508">
              <w:rPr>
                <w:lang w:eastAsia="lt-LT"/>
              </w:rPr>
              <w:t>Garso plokštė</w:t>
            </w:r>
          </w:p>
        </w:tc>
        <w:tc>
          <w:tcPr>
            <w:tcW w:w="3685" w:type="dxa"/>
            <w:tcBorders>
              <w:top w:val="single" w:sz="4" w:space="0" w:color="auto"/>
              <w:left w:val="single" w:sz="4" w:space="0" w:color="auto"/>
              <w:bottom w:val="single" w:sz="4" w:space="0" w:color="auto"/>
              <w:right w:val="single" w:sz="4" w:space="0" w:color="auto"/>
            </w:tcBorders>
            <w:hideMark/>
          </w:tcPr>
          <w:p w14:paraId="172D478B" w14:textId="77777777" w:rsidR="006C0EB5" w:rsidRPr="00276508" w:rsidRDefault="006C0EB5" w:rsidP="006C0EB5">
            <w:pPr>
              <w:autoSpaceDN w:val="0"/>
              <w:rPr>
                <w:lang w:eastAsia="lt-LT"/>
              </w:rPr>
            </w:pPr>
            <w:r w:rsidRPr="00276508">
              <w:rPr>
                <w:lang w:eastAsia="lt-LT"/>
              </w:rPr>
              <w:t>Integruota stereo arba geresnė.</w:t>
            </w:r>
          </w:p>
        </w:tc>
        <w:tc>
          <w:tcPr>
            <w:tcW w:w="3260" w:type="dxa"/>
            <w:tcBorders>
              <w:top w:val="single" w:sz="4" w:space="0" w:color="auto"/>
              <w:left w:val="single" w:sz="4" w:space="0" w:color="auto"/>
              <w:bottom w:val="single" w:sz="4" w:space="0" w:color="auto"/>
              <w:right w:val="single" w:sz="4" w:space="0" w:color="auto"/>
            </w:tcBorders>
          </w:tcPr>
          <w:p w14:paraId="3F1E5884" w14:textId="77777777" w:rsidR="006C0EB5" w:rsidRPr="00276508" w:rsidRDefault="006C0EB5" w:rsidP="006C0EB5">
            <w:pPr>
              <w:autoSpaceDN w:val="0"/>
            </w:pPr>
          </w:p>
        </w:tc>
      </w:tr>
      <w:tr w:rsidR="006C0EB5" w:rsidRPr="00276508" w14:paraId="711CD1EC"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6D07234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45E19178" w14:textId="77777777" w:rsidR="006C0EB5" w:rsidRPr="00276508" w:rsidRDefault="006C0EB5" w:rsidP="003F58AE">
            <w:pPr>
              <w:autoSpaceDN w:val="0"/>
              <w:ind w:right="-107"/>
            </w:pPr>
            <w:r w:rsidRPr="00276508">
              <w:rPr>
                <w:lang w:eastAsia="lt-LT"/>
              </w:rPr>
              <w:t>Garsiakalbiai</w:t>
            </w:r>
          </w:p>
        </w:tc>
        <w:tc>
          <w:tcPr>
            <w:tcW w:w="3685" w:type="dxa"/>
            <w:tcBorders>
              <w:top w:val="single" w:sz="4" w:space="0" w:color="auto"/>
              <w:left w:val="single" w:sz="4" w:space="0" w:color="auto"/>
              <w:bottom w:val="single" w:sz="4" w:space="0" w:color="auto"/>
              <w:right w:val="single" w:sz="4" w:space="0" w:color="auto"/>
            </w:tcBorders>
            <w:hideMark/>
          </w:tcPr>
          <w:p w14:paraId="79967C6F" w14:textId="77777777" w:rsidR="006C0EB5" w:rsidRPr="00276508" w:rsidRDefault="006C0EB5" w:rsidP="006C0EB5">
            <w:pPr>
              <w:autoSpaceDN w:val="0"/>
            </w:pPr>
            <w:r w:rsidRPr="00276508">
              <w:rPr>
                <w:lang w:eastAsia="lt-LT"/>
              </w:rPr>
              <w:t>Integruoti stereo garsiakalbiai.</w:t>
            </w:r>
          </w:p>
        </w:tc>
        <w:tc>
          <w:tcPr>
            <w:tcW w:w="3260" w:type="dxa"/>
            <w:tcBorders>
              <w:top w:val="single" w:sz="4" w:space="0" w:color="auto"/>
              <w:left w:val="single" w:sz="4" w:space="0" w:color="auto"/>
              <w:bottom w:val="single" w:sz="4" w:space="0" w:color="auto"/>
              <w:right w:val="single" w:sz="4" w:space="0" w:color="auto"/>
            </w:tcBorders>
          </w:tcPr>
          <w:p w14:paraId="1D30B858" w14:textId="77777777" w:rsidR="006C0EB5" w:rsidRPr="00276508" w:rsidRDefault="006C0EB5" w:rsidP="006C0EB5">
            <w:pPr>
              <w:autoSpaceDN w:val="0"/>
            </w:pPr>
          </w:p>
        </w:tc>
      </w:tr>
      <w:tr w:rsidR="006C0EB5" w:rsidRPr="00276508" w14:paraId="54CEA7C5"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79AE2F4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2A58FABB" w14:textId="77777777" w:rsidR="006C0EB5" w:rsidRPr="00276508" w:rsidRDefault="006C0EB5" w:rsidP="003F58AE">
            <w:pPr>
              <w:autoSpaceDN w:val="0"/>
              <w:ind w:right="-107"/>
            </w:pPr>
            <w:r w:rsidRPr="00276508">
              <w:rPr>
                <w:lang w:eastAsia="lt-LT"/>
              </w:rPr>
              <w:t>Mikrofonas</w:t>
            </w:r>
          </w:p>
        </w:tc>
        <w:tc>
          <w:tcPr>
            <w:tcW w:w="3685" w:type="dxa"/>
            <w:tcBorders>
              <w:top w:val="single" w:sz="4" w:space="0" w:color="auto"/>
              <w:left w:val="single" w:sz="4" w:space="0" w:color="auto"/>
              <w:bottom w:val="single" w:sz="4" w:space="0" w:color="auto"/>
              <w:right w:val="single" w:sz="4" w:space="0" w:color="auto"/>
            </w:tcBorders>
            <w:hideMark/>
          </w:tcPr>
          <w:p w14:paraId="3297B179" w14:textId="77777777" w:rsidR="006C0EB5" w:rsidRPr="00276508" w:rsidRDefault="006C0EB5" w:rsidP="006C0EB5">
            <w:pPr>
              <w:autoSpaceDN w:val="0"/>
            </w:pPr>
            <w:r w:rsidRPr="00276508">
              <w:rPr>
                <w:lang w:eastAsia="lt-LT"/>
              </w:rPr>
              <w:t>Integruotas.</w:t>
            </w:r>
          </w:p>
        </w:tc>
        <w:tc>
          <w:tcPr>
            <w:tcW w:w="3260" w:type="dxa"/>
            <w:tcBorders>
              <w:top w:val="single" w:sz="4" w:space="0" w:color="auto"/>
              <w:left w:val="single" w:sz="4" w:space="0" w:color="auto"/>
              <w:bottom w:val="single" w:sz="4" w:space="0" w:color="auto"/>
              <w:right w:val="single" w:sz="4" w:space="0" w:color="auto"/>
            </w:tcBorders>
          </w:tcPr>
          <w:p w14:paraId="00804B1F" w14:textId="77777777" w:rsidR="006C0EB5" w:rsidRPr="00276508" w:rsidRDefault="006C0EB5" w:rsidP="006C0EB5">
            <w:pPr>
              <w:autoSpaceDN w:val="0"/>
            </w:pPr>
          </w:p>
        </w:tc>
      </w:tr>
      <w:tr w:rsidR="006C0EB5" w:rsidRPr="00276508" w14:paraId="359B17FB"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70723A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07EFC957" w14:textId="77777777" w:rsidR="006C0EB5" w:rsidRPr="00276508" w:rsidRDefault="006C0EB5" w:rsidP="003F58AE">
            <w:pPr>
              <w:autoSpaceDN w:val="0"/>
              <w:ind w:right="-107"/>
            </w:pPr>
            <w:r w:rsidRPr="00276508">
              <w:rPr>
                <w:lang w:eastAsia="lt-LT"/>
              </w:rPr>
              <w:t>Ekranas</w:t>
            </w:r>
          </w:p>
        </w:tc>
        <w:tc>
          <w:tcPr>
            <w:tcW w:w="3685" w:type="dxa"/>
            <w:tcBorders>
              <w:top w:val="single" w:sz="4" w:space="0" w:color="auto"/>
              <w:left w:val="single" w:sz="4" w:space="0" w:color="auto"/>
              <w:bottom w:val="single" w:sz="4" w:space="0" w:color="auto"/>
              <w:right w:val="single" w:sz="4" w:space="0" w:color="auto"/>
            </w:tcBorders>
            <w:hideMark/>
          </w:tcPr>
          <w:p w14:paraId="150BB1E6" w14:textId="044C1D74" w:rsidR="006C0EB5" w:rsidRPr="00276508" w:rsidRDefault="006C0EB5" w:rsidP="006C0EB5">
            <w:pPr>
              <w:autoSpaceDN w:val="0"/>
              <w:jc w:val="both"/>
            </w:pPr>
            <w:r w:rsidRPr="00276508">
              <w:rPr>
                <w:lang w:eastAsia="lt-LT"/>
              </w:rPr>
              <w:t>Ne blizgus (matinis) ekranas IPS tipo arba lygiavertis, įstrižainė ne mažiau kaip 13</w:t>
            </w:r>
            <w:r w:rsidR="00F52143">
              <w:rPr>
                <w:lang w:eastAsia="lt-LT"/>
              </w:rPr>
              <w:t>,</w:t>
            </w:r>
            <w:r w:rsidR="000E1957">
              <w:rPr>
                <w:lang w:eastAsia="lt-LT"/>
              </w:rPr>
              <w:t>8</w:t>
            </w:r>
            <w:r w:rsidRPr="00276508">
              <w:rPr>
                <w:lang w:eastAsia="lt-LT"/>
              </w:rPr>
              <w:t>" ir ne daugiau kaip 14</w:t>
            </w:r>
            <w:r w:rsidR="00F52143">
              <w:rPr>
                <w:lang w:eastAsia="lt-LT"/>
              </w:rPr>
              <w:t>.2</w:t>
            </w:r>
            <w:r w:rsidRPr="00276508">
              <w:rPr>
                <w:lang w:eastAsia="lt-LT"/>
              </w:rPr>
              <w:t>", ekrano taškų skaičius ne mažiau nei 1920x1080 (FHD).</w:t>
            </w:r>
          </w:p>
        </w:tc>
        <w:tc>
          <w:tcPr>
            <w:tcW w:w="3260" w:type="dxa"/>
            <w:tcBorders>
              <w:top w:val="single" w:sz="4" w:space="0" w:color="auto"/>
              <w:left w:val="single" w:sz="4" w:space="0" w:color="auto"/>
              <w:bottom w:val="single" w:sz="4" w:space="0" w:color="auto"/>
              <w:right w:val="single" w:sz="4" w:space="0" w:color="auto"/>
            </w:tcBorders>
          </w:tcPr>
          <w:p w14:paraId="7CB48D3B" w14:textId="77777777" w:rsidR="006C0EB5" w:rsidRPr="00276508" w:rsidRDefault="006C0EB5" w:rsidP="006C0EB5">
            <w:pPr>
              <w:autoSpaceDN w:val="0"/>
            </w:pPr>
          </w:p>
        </w:tc>
      </w:tr>
      <w:tr w:rsidR="006C0EB5" w:rsidRPr="00276508" w14:paraId="4DB2841B"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9F3C24A"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37715D03" w14:textId="77777777" w:rsidR="006C0EB5" w:rsidRPr="00276508" w:rsidRDefault="006C0EB5" w:rsidP="003F58AE">
            <w:pPr>
              <w:autoSpaceDN w:val="0"/>
              <w:ind w:right="-107"/>
            </w:pPr>
            <w:r w:rsidRPr="00276508">
              <w:rPr>
                <w:lang w:eastAsia="lt-LT"/>
              </w:rPr>
              <w:t>Vaizdo kamera</w:t>
            </w:r>
          </w:p>
        </w:tc>
        <w:tc>
          <w:tcPr>
            <w:tcW w:w="3685" w:type="dxa"/>
            <w:tcBorders>
              <w:top w:val="single" w:sz="4" w:space="0" w:color="auto"/>
              <w:left w:val="single" w:sz="4" w:space="0" w:color="auto"/>
              <w:bottom w:val="single" w:sz="4" w:space="0" w:color="auto"/>
              <w:right w:val="single" w:sz="4" w:space="0" w:color="auto"/>
            </w:tcBorders>
            <w:hideMark/>
          </w:tcPr>
          <w:p w14:paraId="130A048C" w14:textId="70DC4A08" w:rsidR="006C0EB5" w:rsidRPr="00276508" w:rsidRDefault="006C0EB5" w:rsidP="006C0EB5">
            <w:pPr>
              <w:autoSpaceDN w:val="0"/>
              <w:jc w:val="both"/>
            </w:pPr>
            <w:r w:rsidRPr="00276508">
              <w:rPr>
                <w:lang w:eastAsia="lt-LT"/>
              </w:rPr>
              <w:t>Integruota į ekraną, ne blogesnė kaip 720p.</w:t>
            </w:r>
            <w:r w:rsidR="00EF12A6">
              <w:rPr>
                <w:lang w:eastAsia="lt-LT"/>
              </w:rPr>
              <w:t xml:space="preserve"> su </w:t>
            </w:r>
            <w:r w:rsidR="00C61DA9">
              <w:rPr>
                <w:lang w:eastAsia="lt-LT"/>
              </w:rPr>
              <w:t>integruotu kameros užraktu</w:t>
            </w:r>
          </w:p>
        </w:tc>
        <w:tc>
          <w:tcPr>
            <w:tcW w:w="3260" w:type="dxa"/>
            <w:tcBorders>
              <w:top w:val="single" w:sz="4" w:space="0" w:color="auto"/>
              <w:left w:val="single" w:sz="4" w:space="0" w:color="auto"/>
              <w:bottom w:val="single" w:sz="4" w:space="0" w:color="auto"/>
              <w:right w:val="single" w:sz="4" w:space="0" w:color="auto"/>
            </w:tcBorders>
          </w:tcPr>
          <w:p w14:paraId="025D3B24" w14:textId="77777777" w:rsidR="006C0EB5" w:rsidRPr="00276508" w:rsidRDefault="006C0EB5" w:rsidP="006C0EB5">
            <w:pPr>
              <w:autoSpaceDN w:val="0"/>
              <w:rPr>
                <w:lang w:eastAsia="lt-LT"/>
              </w:rPr>
            </w:pPr>
          </w:p>
        </w:tc>
      </w:tr>
      <w:tr w:rsidR="006C0EB5" w:rsidRPr="00276508" w14:paraId="09D7E406"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482EA35"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3D5FE166" w14:textId="77777777" w:rsidR="006C0EB5" w:rsidRPr="00276508" w:rsidRDefault="006C0EB5" w:rsidP="003F58AE">
            <w:pPr>
              <w:autoSpaceDN w:val="0"/>
              <w:ind w:right="-107"/>
            </w:pPr>
            <w:r w:rsidRPr="00276508">
              <w:rPr>
                <w:lang w:eastAsia="lt-LT"/>
              </w:rPr>
              <w:t>Klaviatūra</w:t>
            </w:r>
          </w:p>
        </w:tc>
        <w:tc>
          <w:tcPr>
            <w:tcW w:w="3685" w:type="dxa"/>
            <w:tcBorders>
              <w:top w:val="single" w:sz="4" w:space="0" w:color="auto"/>
              <w:left w:val="single" w:sz="4" w:space="0" w:color="auto"/>
              <w:bottom w:val="single" w:sz="4" w:space="0" w:color="auto"/>
              <w:right w:val="single" w:sz="4" w:space="0" w:color="auto"/>
            </w:tcBorders>
            <w:hideMark/>
          </w:tcPr>
          <w:p w14:paraId="2256E058" w14:textId="2249E5BE" w:rsidR="006C0EB5" w:rsidRPr="00276508" w:rsidRDefault="006C0EB5" w:rsidP="006C0EB5">
            <w:pPr>
              <w:autoSpaceDN w:val="0"/>
              <w:jc w:val="both"/>
            </w:pPr>
            <w:r w:rsidRPr="00276508">
              <w:rPr>
                <w:lang w:eastAsia="lt-LT"/>
              </w:rPr>
              <w:t>Kompiuteris turi turėti integruotą klaviatūrą</w:t>
            </w:r>
            <w:r w:rsidR="000A303F">
              <w:rPr>
                <w:lang w:eastAsia="lt-LT"/>
              </w:rPr>
              <w:t xml:space="preserve"> su apšvietimu</w:t>
            </w:r>
            <w:r w:rsidRPr="00276508">
              <w:rPr>
                <w:lang w:eastAsia="lt-LT"/>
              </w:rPr>
              <w:t xml:space="preserve">, kurios klavišų išdėstymas atitiktų </w:t>
            </w:r>
            <w:r w:rsidRPr="00276508">
              <w:rPr>
                <w:i/>
                <w:lang w:eastAsia="lt-LT"/>
              </w:rPr>
              <w:t>Windows keyboard / US English layout</w:t>
            </w:r>
            <w:r w:rsidRPr="00276508">
              <w:rPr>
                <w:lang w:eastAsia="lt-LT"/>
              </w:rPr>
              <w:t xml:space="preserve"> išdėstymą</w:t>
            </w:r>
            <w:r w:rsidR="008F7B60">
              <w:rPr>
                <w:lang w:eastAsia="lt-LT"/>
              </w:rPr>
              <w:t>. Klaviatūra su išgraviruotomis LT raidėmis</w:t>
            </w:r>
            <w:r w:rsidRPr="00276508">
              <w:rPr>
                <w:lang w:eastAsia="lt-LT"/>
              </w:rPr>
              <w:t>. Šio reikalavimo įvykdymui negalima naudoti tarpinių įrenginių ar adapterių.</w:t>
            </w:r>
            <w:r w:rsidR="00B11CB6">
              <w:rPr>
                <w:lang w:eastAsia="lt-LT"/>
              </w:rPr>
              <w:t xml:space="preserve"> </w:t>
            </w:r>
          </w:p>
        </w:tc>
        <w:tc>
          <w:tcPr>
            <w:tcW w:w="3260" w:type="dxa"/>
            <w:tcBorders>
              <w:top w:val="single" w:sz="4" w:space="0" w:color="auto"/>
              <w:left w:val="single" w:sz="4" w:space="0" w:color="auto"/>
              <w:bottom w:val="single" w:sz="4" w:space="0" w:color="auto"/>
              <w:right w:val="single" w:sz="4" w:space="0" w:color="auto"/>
            </w:tcBorders>
          </w:tcPr>
          <w:p w14:paraId="79E96516" w14:textId="77777777" w:rsidR="006C0EB5" w:rsidRPr="00276508" w:rsidRDefault="006C0EB5" w:rsidP="006C0EB5">
            <w:pPr>
              <w:autoSpaceDN w:val="0"/>
            </w:pPr>
          </w:p>
        </w:tc>
      </w:tr>
      <w:tr w:rsidR="006C0EB5" w:rsidRPr="00276508" w14:paraId="62A71B19"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3A53645D"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2C3E27BE" w14:textId="77777777" w:rsidR="006C0EB5" w:rsidRPr="00276508" w:rsidRDefault="006C0EB5" w:rsidP="003F58AE">
            <w:pPr>
              <w:autoSpaceDN w:val="0"/>
              <w:ind w:right="-107"/>
            </w:pPr>
            <w:r w:rsidRPr="00276508">
              <w:rPr>
                <w:lang w:eastAsia="lt-LT"/>
              </w:rPr>
              <w:t>Manipuliatoriai</w:t>
            </w:r>
          </w:p>
        </w:tc>
        <w:tc>
          <w:tcPr>
            <w:tcW w:w="3685" w:type="dxa"/>
            <w:tcBorders>
              <w:top w:val="single" w:sz="4" w:space="0" w:color="auto"/>
              <w:left w:val="single" w:sz="4" w:space="0" w:color="auto"/>
              <w:bottom w:val="single" w:sz="4" w:space="0" w:color="auto"/>
              <w:right w:val="single" w:sz="4" w:space="0" w:color="auto"/>
            </w:tcBorders>
            <w:hideMark/>
          </w:tcPr>
          <w:p w14:paraId="67876356" w14:textId="77777777" w:rsidR="006C0EB5" w:rsidRPr="00276508" w:rsidRDefault="006C0EB5" w:rsidP="006C0EB5">
            <w:pPr>
              <w:autoSpaceDN w:val="0"/>
              <w:jc w:val="both"/>
            </w:pPr>
            <w:r w:rsidRPr="00276508">
              <w:rPr>
                <w:lang w:eastAsia="lt-LT"/>
              </w:rPr>
              <w:t>Integruota sensorinė valdymo plokštelė (touchpad).</w:t>
            </w:r>
          </w:p>
        </w:tc>
        <w:tc>
          <w:tcPr>
            <w:tcW w:w="3260" w:type="dxa"/>
            <w:tcBorders>
              <w:top w:val="single" w:sz="4" w:space="0" w:color="auto"/>
              <w:left w:val="single" w:sz="4" w:space="0" w:color="auto"/>
              <w:bottom w:val="single" w:sz="4" w:space="0" w:color="auto"/>
              <w:right w:val="single" w:sz="4" w:space="0" w:color="auto"/>
            </w:tcBorders>
          </w:tcPr>
          <w:p w14:paraId="4FFAC6BD" w14:textId="77777777" w:rsidR="006C0EB5" w:rsidRPr="00276508" w:rsidRDefault="006C0EB5" w:rsidP="006C0EB5">
            <w:pPr>
              <w:autoSpaceDN w:val="0"/>
              <w:rPr>
                <w:lang w:eastAsia="lt-LT"/>
              </w:rPr>
            </w:pPr>
          </w:p>
        </w:tc>
      </w:tr>
      <w:tr w:rsidR="006C0EB5" w:rsidRPr="00276508" w14:paraId="529E4244" w14:textId="77777777" w:rsidTr="003F58AE">
        <w:trPr>
          <w:cantSplit/>
          <w:trHeight w:val="858"/>
        </w:trPr>
        <w:tc>
          <w:tcPr>
            <w:tcW w:w="708" w:type="dxa"/>
            <w:tcBorders>
              <w:top w:val="single" w:sz="4" w:space="0" w:color="auto"/>
              <w:left w:val="single" w:sz="4" w:space="0" w:color="auto"/>
              <w:bottom w:val="single" w:sz="4" w:space="0" w:color="auto"/>
              <w:right w:val="single" w:sz="4" w:space="0" w:color="auto"/>
            </w:tcBorders>
          </w:tcPr>
          <w:p w14:paraId="3FC77123"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14C2A7F" w14:textId="77777777" w:rsidR="006C0EB5" w:rsidRPr="00276508" w:rsidRDefault="006C0EB5" w:rsidP="003F58AE">
            <w:pPr>
              <w:autoSpaceDN w:val="0"/>
              <w:ind w:right="-107"/>
            </w:pPr>
            <w:r w:rsidRPr="00276508">
              <w:rPr>
                <w:lang w:eastAsia="lt-LT"/>
              </w:rPr>
              <w:t>Laisvi, integruoti į kompiuterio korpusą prievadai (jungtys)</w:t>
            </w:r>
          </w:p>
        </w:tc>
        <w:tc>
          <w:tcPr>
            <w:tcW w:w="3685" w:type="dxa"/>
            <w:tcBorders>
              <w:top w:val="single" w:sz="4" w:space="0" w:color="auto"/>
              <w:left w:val="single" w:sz="4" w:space="0" w:color="auto"/>
              <w:bottom w:val="single" w:sz="4" w:space="0" w:color="auto"/>
              <w:right w:val="single" w:sz="4" w:space="0" w:color="auto"/>
            </w:tcBorders>
            <w:hideMark/>
          </w:tcPr>
          <w:p w14:paraId="420741B9" w14:textId="77777777" w:rsidR="006C0EB5" w:rsidRPr="00276508" w:rsidRDefault="006C0EB5" w:rsidP="006C0EB5">
            <w:pPr>
              <w:autoSpaceDN w:val="0"/>
              <w:ind w:left="34"/>
              <w:jc w:val="both"/>
            </w:pPr>
            <w:r w:rsidRPr="00276508">
              <w:t>Į kompiuterio korpusą integruota ne mažiau kaip:</w:t>
            </w:r>
          </w:p>
          <w:p w14:paraId="2B712C27" w14:textId="059E2622" w:rsidR="006C0EB5" w:rsidRPr="00276508" w:rsidRDefault="006C0EB5" w:rsidP="006C0EB5">
            <w:pPr>
              <w:numPr>
                <w:ilvl w:val="0"/>
                <w:numId w:val="4"/>
              </w:numPr>
              <w:autoSpaceDN w:val="0"/>
              <w:ind w:left="459" w:hanging="284"/>
              <w:jc w:val="both"/>
            </w:pPr>
            <w:r w:rsidRPr="00276508">
              <w:t>1 vnt. HDMI jungtis,</w:t>
            </w:r>
          </w:p>
          <w:p w14:paraId="2FB794C2" w14:textId="77777777" w:rsidR="006C0EB5" w:rsidRPr="00276508" w:rsidRDefault="006C0EB5" w:rsidP="006C0EB5">
            <w:pPr>
              <w:numPr>
                <w:ilvl w:val="0"/>
                <w:numId w:val="4"/>
              </w:numPr>
              <w:autoSpaceDN w:val="0"/>
              <w:ind w:left="459" w:hanging="284"/>
              <w:jc w:val="both"/>
            </w:pPr>
            <w:r w:rsidRPr="00276508">
              <w:t>2 vnt. USB 3.1,</w:t>
            </w:r>
          </w:p>
          <w:p w14:paraId="30D29FFC" w14:textId="5351A75B" w:rsidR="006C0EB5" w:rsidRPr="00276508" w:rsidRDefault="009C75DD" w:rsidP="006C0EB5">
            <w:pPr>
              <w:numPr>
                <w:ilvl w:val="0"/>
                <w:numId w:val="4"/>
              </w:numPr>
              <w:autoSpaceDN w:val="0"/>
              <w:ind w:left="459" w:hanging="284"/>
              <w:jc w:val="both"/>
              <w:rPr>
                <w:i/>
              </w:rPr>
            </w:pPr>
            <w:r>
              <w:t>2</w:t>
            </w:r>
            <w:r w:rsidR="006C0EB5" w:rsidRPr="00276508">
              <w:t xml:space="preserve"> vnt. USB-C,</w:t>
            </w:r>
          </w:p>
          <w:p w14:paraId="1B50414B" w14:textId="77777777" w:rsidR="006C0EB5" w:rsidRPr="00276508" w:rsidRDefault="006C0EB5" w:rsidP="006C0EB5">
            <w:pPr>
              <w:numPr>
                <w:ilvl w:val="0"/>
                <w:numId w:val="4"/>
              </w:numPr>
              <w:autoSpaceDN w:val="0"/>
              <w:ind w:left="459" w:hanging="284"/>
              <w:jc w:val="both"/>
            </w:pPr>
            <w:r w:rsidRPr="00276508">
              <w:t xml:space="preserve">1 vnt. ausinių </w:t>
            </w:r>
            <w:r w:rsidRPr="00276508">
              <w:rPr>
                <w:i/>
              </w:rPr>
              <w:t>„line-out“</w:t>
            </w:r>
            <w:r w:rsidRPr="00276508">
              <w:t xml:space="preserve"> ir mikrofono jungtis (gali būti kombinuota),</w:t>
            </w:r>
          </w:p>
          <w:p w14:paraId="70E59D4E" w14:textId="77777777" w:rsidR="006C0EB5" w:rsidRPr="00276508" w:rsidRDefault="006C0EB5" w:rsidP="006C0EB5">
            <w:pPr>
              <w:numPr>
                <w:ilvl w:val="0"/>
                <w:numId w:val="4"/>
              </w:numPr>
              <w:autoSpaceDN w:val="0"/>
              <w:ind w:left="459" w:hanging="284"/>
              <w:jc w:val="both"/>
            </w:pPr>
            <w:r w:rsidRPr="00276508">
              <w:t>1 vnt. RJ45 tinklo jungtis.</w:t>
            </w:r>
          </w:p>
          <w:p w14:paraId="33D0A8FB" w14:textId="77777777" w:rsidR="006C0EB5" w:rsidRPr="00276508" w:rsidRDefault="006C0EB5" w:rsidP="006C0EB5">
            <w:pPr>
              <w:autoSpaceDN w:val="0"/>
              <w:jc w:val="both"/>
            </w:pPr>
            <w:r w:rsidRPr="00276508">
              <w:t>Visos nurodytos jungtys ir prievadai turi būti išvesti į kompiuterio korpuso išorinę dalį.</w:t>
            </w:r>
          </w:p>
          <w:p w14:paraId="66EF7189" w14:textId="77777777" w:rsidR="006C0EB5" w:rsidRPr="00276508" w:rsidRDefault="006C0EB5" w:rsidP="006C0EB5">
            <w:pPr>
              <w:autoSpaceDN w:val="0"/>
              <w:jc w:val="both"/>
            </w:pPr>
            <w:r w:rsidRPr="00276508">
              <w:t>Šio reikalavimo įvykdymui negalima naudoti tarpinių įrenginių ar adapterių (dirbtinai padidinti nesamų jungčių, prievadų skaičių).</w:t>
            </w:r>
          </w:p>
        </w:tc>
        <w:tc>
          <w:tcPr>
            <w:tcW w:w="3260" w:type="dxa"/>
            <w:tcBorders>
              <w:top w:val="single" w:sz="4" w:space="0" w:color="auto"/>
              <w:left w:val="single" w:sz="4" w:space="0" w:color="auto"/>
              <w:bottom w:val="single" w:sz="4" w:space="0" w:color="auto"/>
              <w:right w:val="single" w:sz="4" w:space="0" w:color="auto"/>
            </w:tcBorders>
          </w:tcPr>
          <w:p w14:paraId="0AE37222" w14:textId="77777777" w:rsidR="006C0EB5" w:rsidRPr="00276508" w:rsidRDefault="006C0EB5" w:rsidP="006C0EB5">
            <w:pPr>
              <w:autoSpaceDN w:val="0"/>
              <w:jc w:val="both"/>
            </w:pPr>
          </w:p>
        </w:tc>
      </w:tr>
      <w:tr w:rsidR="006C0EB5" w:rsidRPr="00276508" w14:paraId="65C2DCD0"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C61023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509EFE2D" w14:textId="796EAAA7" w:rsidR="006C0EB5" w:rsidRPr="00276508" w:rsidRDefault="00F30832" w:rsidP="003F58AE">
            <w:pPr>
              <w:autoSpaceDN w:val="0"/>
              <w:ind w:right="-107"/>
            </w:pPr>
            <w:r>
              <w:rPr>
                <w:lang w:eastAsia="lt-LT"/>
              </w:rPr>
              <w:t>Nešiojamo kompiuterio deranti</w:t>
            </w:r>
            <w:r w:rsidR="000B6598">
              <w:rPr>
                <w:lang w:eastAsia="lt-LT"/>
              </w:rPr>
              <w:t xml:space="preserve"> kuprinė</w:t>
            </w:r>
          </w:p>
        </w:tc>
        <w:tc>
          <w:tcPr>
            <w:tcW w:w="3685" w:type="dxa"/>
            <w:tcBorders>
              <w:top w:val="single" w:sz="4" w:space="0" w:color="auto"/>
              <w:left w:val="single" w:sz="4" w:space="0" w:color="auto"/>
              <w:bottom w:val="single" w:sz="4" w:space="0" w:color="auto"/>
              <w:right w:val="single" w:sz="4" w:space="0" w:color="auto"/>
            </w:tcBorders>
            <w:hideMark/>
          </w:tcPr>
          <w:p w14:paraId="7E89EA66" w14:textId="6ADBA642" w:rsidR="006C0EB5" w:rsidRPr="00276508" w:rsidRDefault="00B21710" w:rsidP="00566A64">
            <w:pPr>
              <w:autoSpaceDN w:val="0"/>
              <w:jc w:val="both"/>
              <w:rPr>
                <w:lang w:eastAsia="lt-LT"/>
              </w:rPr>
            </w:pPr>
            <w:r>
              <w:rPr>
                <w:lang w:eastAsia="lt-LT"/>
              </w:rPr>
              <w:t>Nešiojamam kompiuteriui deranti k</w:t>
            </w:r>
            <w:r w:rsidR="000B6598">
              <w:rPr>
                <w:lang w:eastAsia="lt-LT"/>
              </w:rPr>
              <w:t>uprinė</w:t>
            </w:r>
            <w:r>
              <w:rPr>
                <w:lang w:eastAsia="lt-LT"/>
              </w:rPr>
              <w:t xml:space="preserve"> ( juodos spalvos)</w:t>
            </w:r>
            <w:r w:rsidR="000B6598">
              <w:rPr>
                <w:lang w:eastAsia="lt-LT"/>
              </w:rPr>
              <w:t xml:space="preserve"> skirta saugiai transportuoti</w:t>
            </w:r>
            <w:r>
              <w:rPr>
                <w:lang w:eastAsia="lt-LT"/>
              </w:rPr>
              <w:t xml:space="preserve"> </w:t>
            </w:r>
            <w:r w:rsidR="00D170ED">
              <w:rPr>
                <w:lang w:eastAsia="lt-LT"/>
              </w:rPr>
              <w:t>nešiojamą kompiuterį (</w:t>
            </w:r>
            <w:r w:rsidR="00566A64">
              <w:rPr>
                <w:lang w:eastAsia="lt-LT"/>
              </w:rPr>
              <w:t xml:space="preserve"> </w:t>
            </w:r>
            <w:r w:rsidR="00D170ED">
              <w:rPr>
                <w:lang w:eastAsia="lt-LT"/>
              </w:rPr>
              <w:t>ne maž</w:t>
            </w:r>
            <w:r w:rsidR="00796E1B">
              <w:rPr>
                <w:lang w:eastAsia="lt-LT"/>
              </w:rPr>
              <w:t>iau</w:t>
            </w:r>
            <w:r w:rsidR="00D170ED">
              <w:rPr>
                <w:lang w:eastAsia="lt-LT"/>
              </w:rPr>
              <w:t xml:space="preserve"> </w:t>
            </w:r>
            <w:r w:rsidR="00796E1B">
              <w:rPr>
                <w:lang w:eastAsia="lt-LT"/>
              </w:rPr>
              <w:t>14 colių įstrižainės)</w:t>
            </w:r>
            <w:r w:rsidR="0046014E">
              <w:rPr>
                <w:lang w:eastAsia="lt-LT"/>
              </w:rPr>
              <w:t>,</w:t>
            </w:r>
            <w:r w:rsidR="004C01E3">
              <w:rPr>
                <w:lang w:eastAsia="lt-LT"/>
              </w:rPr>
              <w:t xml:space="preserve"> plotis 31,5 cm gylis 14 cm</w:t>
            </w:r>
            <w:r w:rsidR="00566A64">
              <w:rPr>
                <w:lang w:eastAsia="lt-LT"/>
              </w:rPr>
              <w:t xml:space="preserve"> a</w:t>
            </w:r>
            <w:r w:rsidR="004C01E3">
              <w:rPr>
                <w:lang w:eastAsia="lt-LT"/>
              </w:rPr>
              <w:t>ukštis 44,5 cm</w:t>
            </w:r>
            <w:r w:rsidR="0046014E">
              <w:rPr>
                <w:lang w:eastAsia="lt-LT"/>
              </w:rPr>
              <w:t>, su paminkštintais</w:t>
            </w:r>
            <w:r w:rsidR="0015063D">
              <w:rPr>
                <w:lang w:eastAsia="lt-LT"/>
              </w:rPr>
              <w:t xml:space="preserve"> pečių dirželiais.</w:t>
            </w:r>
          </w:p>
        </w:tc>
        <w:tc>
          <w:tcPr>
            <w:tcW w:w="3260" w:type="dxa"/>
            <w:tcBorders>
              <w:top w:val="single" w:sz="4" w:space="0" w:color="auto"/>
              <w:left w:val="single" w:sz="4" w:space="0" w:color="auto"/>
              <w:bottom w:val="single" w:sz="4" w:space="0" w:color="auto"/>
              <w:right w:val="single" w:sz="4" w:space="0" w:color="auto"/>
            </w:tcBorders>
          </w:tcPr>
          <w:p w14:paraId="0BF23408" w14:textId="77777777" w:rsidR="006C0EB5" w:rsidRPr="00276508" w:rsidRDefault="006C0EB5" w:rsidP="006C0EB5">
            <w:pPr>
              <w:autoSpaceDN w:val="0"/>
              <w:rPr>
                <w:lang w:eastAsia="lt-LT"/>
              </w:rPr>
            </w:pPr>
          </w:p>
        </w:tc>
      </w:tr>
      <w:tr w:rsidR="006C0EB5" w:rsidRPr="00276508" w14:paraId="54B5CBE8"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7F9E0375"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BF78EEC" w14:textId="77777777" w:rsidR="006C0EB5" w:rsidRPr="00276508" w:rsidRDefault="006C0EB5" w:rsidP="003F58AE">
            <w:pPr>
              <w:autoSpaceDN w:val="0"/>
              <w:ind w:right="-107"/>
            </w:pPr>
            <w:r w:rsidRPr="00276508">
              <w:rPr>
                <w:lang w:eastAsia="lt-LT"/>
              </w:rPr>
              <w:t>Maitinimo šaltinis</w:t>
            </w:r>
          </w:p>
        </w:tc>
        <w:tc>
          <w:tcPr>
            <w:tcW w:w="3685" w:type="dxa"/>
            <w:tcBorders>
              <w:top w:val="single" w:sz="4" w:space="0" w:color="auto"/>
              <w:left w:val="single" w:sz="4" w:space="0" w:color="auto"/>
              <w:bottom w:val="single" w:sz="4" w:space="0" w:color="auto"/>
              <w:right w:val="single" w:sz="4" w:space="0" w:color="auto"/>
            </w:tcBorders>
            <w:hideMark/>
          </w:tcPr>
          <w:p w14:paraId="1332D179" w14:textId="77777777" w:rsidR="006C0EB5" w:rsidRPr="00276508" w:rsidRDefault="006C0EB5" w:rsidP="006C0EB5">
            <w:pPr>
              <w:autoSpaceDN w:val="0"/>
              <w:jc w:val="both"/>
            </w:pPr>
            <w:r w:rsidRPr="00276508">
              <w:rPr>
                <w:lang w:eastAsia="lt-LT"/>
              </w:rPr>
              <w:t>Turi būti pateikiamas kartu su nešiojamuoju kompiuteriu.</w:t>
            </w:r>
          </w:p>
          <w:p w14:paraId="1F9ACB6D" w14:textId="77777777" w:rsidR="006C0EB5" w:rsidRPr="00276508" w:rsidRDefault="006C0EB5" w:rsidP="006C0EB5">
            <w:pPr>
              <w:autoSpaceDN w:val="0"/>
              <w:jc w:val="both"/>
            </w:pPr>
            <w:r w:rsidRPr="00276508">
              <w:rPr>
                <w:lang w:eastAsia="lt-LT"/>
              </w:rPr>
              <w:t xml:space="preserve">Kompiuteris turi turėti galimybę krautis ir per  USB-C arba lygiavertę jungtį. </w:t>
            </w:r>
          </w:p>
        </w:tc>
        <w:tc>
          <w:tcPr>
            <w:tcW w:w="3260" w:type="dxa"/>
            <w:tcBorders>
              <w:top w:val="single" w:sz="4" w:space="0" w:color="auto"/>
              <w:left w:val="single" w:sz="4" w:space="0" w:color="auto"/>
              <w:bottom w:val="single" w:sz="4" w:space="0" w:color="auto"/>
              <w:right w:val="single" w:sz="4" w:space="0" w:color="auto"/>
            </w:tcBorders>
          </w:tcPr>
          <w:p w14:paraId="107ADE7B" w14:textId="77777777" w:rsidR="006C0EB5" w:rsidRPr="00276508" w:rsidRDefault="006C0EB5" w:rsidP="006C0EB5">
            <w:pPr>
              <w:autoSpaceDN w:val="0"/>
              <w:rPr>
                <w:lang w:eastAsia="lt-LT"/>
              </w:rPr>
            </w:pPr>
          </w:p>
        </w:tc>
      </w:tr>
      <w:tr w:rsidR="002D1DC4" w:rsidRPr="00276508" w14:paraId="0EDBE27D"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72B5C56" w14:textId="77777777" w:rsidR="002D1DC4" w:rsidRPr="00276508" w:rsidRDefault="002D1DC4"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tcPr>
          <w:p w14:paraId="35823B5D" w14:textId="37BF12E5" w:rsidR="002D1DC4" w:rsidRPr="00276508" w:rsidRDefault="00F95ABF" w:rsidP="003F58AE">
            <w:pPr>
              <w:autoSpaceDN w:val="0"/>
              <w:ind w:right="-107"/>
              <w:rPr>
                <w:lang w:eastAsia="lt-LT"/>
              </w:rPr>
            </w:pPr>
            <w:r>
              <w:rPr>
                <w:lang w:eastAsia="lt-LT"/>
              </w:rPr>
              <w:t>Baterija</w:t>
            </w:r>
          </w:p>
        </w:tc>
        <w:tc>
          <w:tcPr>
            <w:tcW w:w="3685" w:type="dxa"/>
            <w:tcBorders>
              <w:top w:val="single" w:sz="4" w:space="0" w:color="auto"/>
              <w:left w:val="single" w:sz="4" w:space="0" w:color="auto"/>
              <w:bottom w:val="single" w:sz="4" w:space="0" w:color="auto"/>
              <w:right w:val="single" w:sz="4" w:space="0" w:color="auto"/>
            </w:tcBorders>
          </w:tcPr>
          <w:p w14:paraId="602C3CBE" w14:textId="05910E83" w:rsidR="002D1DC4" w:rsidRPr="00276508" w:rsidRDefault="00F95ABF" w:rsidP="006C0EB5">
            <w:pPr>
              <w:autoSpaceDN w:val="0"/>
              <w:jc w:val="both"/>
              <w:rPr>
                <w:lang w:eastAsia="lt-LT"/>
              </w:rPr>
            </w:pPr>
            <w:r>
              <w:rPr>
                <w:lang w:eastAsia="lt-LT"/>
              </w:rPr>
              <w:t xml:space="preserve">Kompiuterio baterija ne mažesnės kaip </w:t>
            </w:r>
            <w:r w:rsidR="00FB4056">
              <w:rPr>
                <w:lang w:eastAsia="lt-LT"/>
              </w:rPr>
              <w:t>54</w:t>
            </w:r>
            <w:r w:rsidR="00AC5FB5">
              <w:rPr>
                <w:lang w:eastAsia="lt-LT"/>
              </w:rPr>
              <w:t xml:space="preserve"> Wh</w:t>
            </w:r>
            <w:r w:rsidR="009B446A">
              <w:rPr>
                <w:lang w:eastAsia="lt-LT"/>
              </w:rPr>
              <w:t>,</w:t>
            </w:r>
            <w:r w:rsidR="00891400">
              <w:rPr>
                <w:lang w:eastAsia="lt-LT"/>
              </w:rPr>
              <w:t xml:space="preserve"> </w:t>
            </w:r>
            <w:r w:rsidR="00AC7E46">
              <w:rPr>
                <w:lang w:eastAsia="lt-LT"/>
              </w:rPr>
              <w:t>spartusis krovimas (ExpressCharge</w:t>
            </w:r>
            <w:r w:rsidR="00AE1453">
              <w:rPr>
                <w:lang w:eastAsia="lt-LT"/>
              </w:rPr>
              <w:t>)</w:t>
            </w:r>
          </w:p>
        </w:tc>
        <w:tc>
          <w:tcPr>
            <w:tcW w:w="3260" w:type="dxa"/>
            <w:tcBorders>
              <w:top w:val="single" w:sz="4" w:space="0" w:color="auto"/>
              <w:left w:val="single" w:sz="4" w:space="0" w:color="auto"/>
              <w:bottom w:val="single" w:sz="4" w:space="0" w:color="auto"/>
              <w:right w:val="single" w:sz="4" w:space="0" w:color="auto"/>
            </w:tcBorders>
          </w:tcPr>
          <w:p w14:paraId="1C233CB0" w14:textId="77777777" w:rsidR="002D1DC4" w:rsidRPr="00276508" w:rsidRDefault="002D1DC4" w:rsidP="006C0EB5">
            <w:pPr>
              <w:autoSpaceDN w:val="0"/>
              <w:rPr>
                <w:lang w:eastAsia="lt-LT"/>
              </w:rPr>
            </w:pPr>
          </w:p>
        </w:tc>
      </w:tr>
      <w:tr w:rsidR="006C0EB5" w:rsidRPr="00276508" w14:paraId="617B7048"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D5C581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3AACA899" w14:textId="77777777" w:rsidR="006C0EB5" w:rsidRPr="00276508" w:rsidRDefault="006C0EB5" w:rsidP="003F58AE">
            <w:pPr>
              <w:autoSpaceDN w:val="0"/>
              <w:ind w:right="-107"/>
            </w:pPr>
            <w:r w:rsidRPr="00276508">
              <w:rPr>
                <w:lang w:eastAsia="lt-LT"/>
              </w:rPr>
              <w:t>Duomenų saugumas</w:t>
            </w:r>
          </w:p>
        </w:tc>
        <w:tc>
          <w:tcPr>
            <w:tcW w:w="3685" w:type="dxa"/>
            <w:tcBorders>
              <w:top w:val="single" w:sz="4" w:space="0" w:color="auto"/>
              <w:left w:val="single" w:sz="4" w:space="0" w:color="auto"/>
              <w:bottom w:val="single" w:sz="4" w:space="0" w:color="auto"/>
              <w:right w:val="single" w:sz="4" w:space="0" w:color="auto"/>
            </w:tcBorders>
            <w:hideMark/>
          </w:tcPr>
          <w:p w14:paraId="0CCCD68B" w14:textId="77777777" w:rsidR="006C0EB5" w:rsidRPr="00276508" w:rsidRDefault="006C0EB5" w:rsidP="006C0EB5">
            <w:pPr>
              <w:autoSpaceDN w:val="0"/>
              <w:jc w:val="both"/>
            </w:pPr>
            <w:r w:rsidRPr="00276508">
              <w:rPr>
                <w:lang w:eastAsia="lt-LT"/>
              </w:rPr>
              <w:t>Kompiuteris turi turėti integruotą saugumo TPM modulį v2.0 (angl. Trusted Platform Module) arba lygiavertį.</w:t>
            </w:r>
          </w:p>
        </w:tc>
        <w:tc>
          <w:tcPr>
            <w:tcW w:w="3260" w:type="dxa"/>
            <w:tcBorders>
              <w:top w:val="single" w:sz="4" w:space="0" w:color="auto"/>
              <w:left w:val="single" w:sz="4" w:space="0" w:color="auto"/>
              <w:bottom w:val="single" w:sz="4" w:space="0" w:color="auto"/>
              <w:right w:val="single" w:sz="4" w:space="0" w:color="auto"/>
            </w:tcBorders>
          </w:tcPr>
          <w:p w14:paraId="294F479F" w14:textId="77777777" w:rsidR="006C0EB5" w:rsidRPr="00276508" w:rsidRDefault="006C0EB5" w:rsidP="006C0EB5">
            <w:pPr>
              <w:autoSpaceDN w:val="0"/>
            </w:pPr>
          </w:p>
        </w:tc>
      </w:tr>
      <w:tr w:rsidR="006C0EB5" w:rsidRPr="00276508" w14:paraId="7790B0F5"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578F6BF9"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342E05ED" w14:textId="77777777" w:rsidR="006C0EB5" w:rsidRPr="00276508" w:rsidRDefault="006C0EB5" w:rsidP="003F58AE">
            <w:pPr>
              <w:autoSpaceDN w:val="0"/>
              <w:ind w:right="-107"/>
            </w:pPr>
            <w:r w:rsidRPr="00276508">
              <w:rPr>
                <w:lang w:eastAsia="lt-LT"/>
              </w:rPr>
              <w:t>Mechaninės saugumo priemonės</w:t>
            </w:r>
          </w:p>
        </w:tc>
        <w:tc>
          <w:tcPr>
            <w:tcW w:w="3685" w:type="dxa"/>
            <w:tcBorders>
              <w:top w:val="single" w:sz="4" w:space="0" w:color="auto"/>
              <w:left w:val="single" w:sz="4" w:space="0" w:color="auto"/>
              <w:bottom w:val="single" w:sz="4" w:space="0" w:color="auto"/>
              <w:right w:val="single" w:sz="4" w:space="0" w:color="auto"/>
            </w:tcBorders>
            <w:hideMark/>
          </w:tcPr>
          <w:p w14:paraId="64A62019" w14:textId="77777777" w:rsidR="006C0EB5" w:rsidRPr="00276508" w:rsidRDefault="006C0EB5" w:rsidP="006C0EB5">
            <w:pPr>
              <w:autoSpaceDN w:val="0"/>
              <w:jc w:val="both"/>
            </w:pPr>
            <w:r w:rsidRPr="00276508">
              <w:rPr>
                <w:lang w:eastAsia="lt-LT"/>
              </w:rPr>
              <w:t>Gamintojo numatyta galimybė užrakinti ir prirakinti korpusą Kesington Lock arba lygiaverčio tipo užraktu.</w:t>
            </w:r>
          </w:p>
        </w:tc>
        <w:tc>
          <w:tcPr>
            <w:tcW w:w="3260" w:type="dxa"/>
            <w:tcBorders>
              <w:top w:val="single" w:sz="4" w:space="0" w:color="auto"/>
              <w:left w:val="single" w:sz="4" w:space="0" w:color="auto"/>
              <w:bottom w:val="single" w:sz="4" w:space="0" w:color="auto"/>
              <w:right w:val="single" w:sz="4" w:space="0" w:color="auto"/>
            </w:tcBorders>
          </w:tcPr>
          <w:p w14:paraId="542A5877" w14:textId="77777777" w:rsidR="006C0EB5" w:rsidRPr="00276508" w:rsidRDefault="006C0EB5" w:rsidP="006C0EB5">
            <w:pPr>
              <w:autoSpaceDN w:val="0"/>
            </w:pPr>
          </w:p>
        </w:tc>
      </w:tr>
      <w:tr w:rsidR="006C0EB5" w:rsidRPr="00276508" w14:paraId="4486F8CD"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04E19E25"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5E7C9DB9" w14:textId="77777777" w:rsidR="006C0EB5" w:rsidRPr="00276508" w:rsidRDefault="006C0EB5" w:rsidP="003F58AE">
            <w:pPr>
              <w:autoSpaceDN w:val="0"/>
              <w:ind w:right="-107"/>
            </w:pPr>
            <w:r w:rsidRPr="00276508">
              <w:rPr>
                <w:lang w:eastAsia="lt-LT"/>
              </w:rPr>
              <w:t>Slaptažodžiai</w:t>
            </w:r>
          </w:p>
        </w:tc>
        <w:tc>
          <w:tcPr>
            <w:tcW w:w="3685" w:type="dxa"/>
            <w:tcBorders>
              <w:top w:val="single" w:sz="4" w:space="0" w:color="auto"/>
              <w:left w:val="single" w:sz="4" w:space="0" w:color="auto"/>
              <w:bottom w:val="single" w:sz="4" w:space="0" w:color="auto"/>
              <w:right w:val="single" w:sz="4" w:space="0" w:color="auto"/>
            </w:tcBorders>
            <w:hideMark/>
          </w:tcPr>
          <w:p w14:paraId="6DBBA975" w14:textId="77777777" w:rsidR="006C0EB5" w:rsidRPr="00276508" w:rsidRDefault="006C0EB5" w:rsidP="006C0EB5">
            <w:pPr>
              <w:autoSpaceDN w:val="0"/>
              <w:jc w:val="both"/>
            </w:pPr>
            <w:r w:rsidRPr="00276508">
              <w:rPr>
                <w:lang w:eastAsia="lt-LT"/>
              </w:rPr>
              <w:t>Įjungimo slaptažodis (Power-on password), konfigūravimo slaptažodis (Setup Password).</w:t>
            </w:r>
          </w:p>
        </w:tc>
        <w:tc>
          <w:tcPr>
            <w:tcW w:w="3260" w:type="dxa"/>
            <w:tcBorders>
              <w:top w:val="single" w:sz="4" w:space="0" w:color="auto"/>
              <w:left w:val="single" w:sz="4" w:space="0" w:color="auto"/>
              <w:bottom w:val="single" w:sz="4" w:space="0" w:color="auto"/>
              <w:right w:val="single" w:sz="4" w:space="0" w:color="auto"/>
            </w:tcBorders>
          </w:tcPr>
          <w:p w14:paraId="5360D2E2" w14:textId="77777777" w:rsidR="006C0EB5" w:rsidRPr="00276508" w:rsidRDefault="006C0EB5" w:rsidP="006C0EB5">
            <w:pPr>
              <w:autoSpaceDN w:val="0"/>
            </w:pPr>
          </w:p>
        </w:tc>
      </w:tr>
      <w:tr w:rsidR="006C0EB5" w:rsidRPr="00276508" w14:paraId="75D7DA9B"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09039C01"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shd w:val="clear" w:color="auto" w:fill="auto"/>
          </w:tcPr>
          <w:p w14:paraId="6A84896F" w14:textId="71F63ED4" w:rsidR="006C0EB5" w:rsidRPr="00276508" w:rsidRDefault="00465482" w:rsidP="003F58AE">
            <w:pPr>
              <w:autoSpaceDN w:val="0"/>
              <w:ind w:right="-107"/>
            </w:pPr>
            <w:r>
              <w:t>Kompiuterio paruošimo ir pajungimo funkcionalumas</w:t>
            </w:r>
          </w:p>
        </w:tc>
        <w:tc>
          <w:tcPr>
            <w:tcW w:w="3685" w:type="dxa"/>
            <w:tcBorders>
              <w:top w:val="single" w:sz="4" w:space="0" w:color="auto"/>
              <w:left w:val="single" w:sz="4" w:space="0" w:color="auto"/>
              <w:bottom w:val="single" w:sz="4" w:space="0" w:color="auto"/>
              <w:right w:val="single" w:sz="4" w:space="0" w:color="auto"/>
            </w:tcBorders>
            <w:shd w:val="clear" w:color="auto" w:fill="auto"/>
          </w:tcPr>
          <w:p w14:paraId="6400604D" w14:textId="1B8AE663" w:rsidR="0024698C" w:rsidRDefault="0024698C" w:rsidP="0024698C">
            <w:pPr>
              <w:rPr>
                <w:sz w:val="22"/>
                <w:szCs w:val="22"/>
              </w:rPr>
            </w:pPr>
            <w:r>
              <w:t>Autopilot paruošimas arba analogiškas sprendimas, leidžiantis vartotojui pirmo prisijungimo metu suvedus savo identifikacinius duomenis prisijungti prie įmonės IT sistemos, gauti kompiuterio nustatymus, numatytas programas.</w:t>
            </w:r>
          </w:p>
          <w:p w14:paraId="79995491" w14:textId="03959F57" w:rsidR="006C0EB5" w:rsidRPr="00276508" w:rsidRDefault="006C0EB5" w:rsidP="006C0EB5">
            <w:pPr>
              <w:autoSpaceDN w:val="0"/>
            </w:pPr>
          </w:p>
        </w:tc>
        <w:tc>
          <w:tcPr>
            <w:tcW w:w="3260" w:type="dxa"/>
            <w:tcBorders>
              <w:top w:val="single" w:sz="4" w:space="0" w:color="auto"/>
              <w:left w:val="single" w:sz="4" w:space="0" w:color="auto"/>
              <w:bottom w:val="single" w:sz="4" w:space="0" w:color="auto"/>
              <w:right w:val="single" w:sz="4" w:space="0" w:color="auto"/>
            </w:tcBorders>
            <w:shd w:val="clear" w:color="auto" w:fill="auto"/>
          </w:tcPr>
          <w:p w14:paraId="0A4E3870" w14:textId="77777777" w:rsidR="006C0EB5" w:rsidRPr="00276508" w:rsidRDefault="006C0EB5" w:rsidP="006C0EB5">
            <w:pPr>
              <w:autoSpaceDN w:val="0"/>
            </w:pPr>
          </w:p>
        </w:tc>
      </w:tr>
      <w:tr w:rsidR="006C0EB5" w:rsidRPr="00276508" w14:paraId="185FBDE9"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74EA55CE"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5CEAB672" w14:textId="77777777" w:rsidR="006C0EB5" w:rsidRPr="00276508" w:rsidRDefault="006C0EB5" w:rsidP="003F58AE">
            <w:pPr>
              <w:autoSpaceDN w:val="0"/>
              <w:ind w:right="-107"/>
            </w:pPr>
            <w:r w:rsidRPr="00276508">
              <w:rPr>
                <w:lang w:eastAsia="lt-LT"/>
              </w:rPr>
              <w:t>Svoris ir aukštis</w:t>
            </w:r>
          </w:p>
        </w:tc>
        <w:tc>
          <w:tcPr>
            <w:tcW w:w="3685" w:type="dxa"/>
            <w:tcBorders>
              <w:top w:val="single" w:sz="4" w:space="0" w:color="auto"/>
              <w:left w:val="single" w:sz="4" w:space="0" w:color="auto"/>
              <w:bottom w:val="single" w:sz="4" w:space="0" w:color="auto"/>
              <w:right w:val="single" w:sz="4" w:space="0" w:color="auto"/>
            </w:tcBorders>
            <w:hideMark/>
          </w:tcPr>
          <w:p w14:paraId="336621EF" w14:textId="070E3365" w:rsidR="006C0EB5" w:rsidRPr="00276508" w:rsidRDefault="006C0EB5" w:rsidP="006C0EB5">
            <w:pPr>
              <w:autoSpaceDN w:val="0"/>
              <w:jc w:val="both"/>
              <w:rPr>
                <w:lang w:eastAsia="lt-LT"/>
              </w:rPr>
            </w:pPr>
            <w:r w:rsidRPr="00276508">
              <w:rPr>
                <w:lang w:eastAsia="lt-LT"/>
              </w:rPr>
              <w:t xml:space="preserve">Nešiojamojo kompiuterio svoris (neįskaitant </w:t>
            </w:r>
            <w:r w:rsidR="009C16A4">
              <w:rPr>
                <w:lang w:eastAsia="lt-LT"/>
              </w:rPr>
              <w:t>kroviklio</w:t>
            </w:r>
            <w:r w:rsidRPr="00276508">
              <w:rPr>
                <w:lang w:eastAsia="lt-LT"/>
              </w:rPr>
              <w:t>) ne daugiau kaip 1,</w:t>
            </w:r>
            <w:r w:rsidR="00A5221A">
              <w:rPr>
                <w:lang w:eastAsia="lt-LT"/>
              </w:rPr>
              <w:t>5</w:t>
            </w:r>
            <w:r w:rsidRPr="00276508">
              <w:rPr>
                <w:lang w:eastAsia="lt-LT"/>
              </w:rPr>
              <w:t> kg.</w:t>
            </w:r>
          </w:p>
          <w:p w14:paraId="7030A497" w14:textId="4F271DDE" w:rsidR="006C0EB5" w:rsidRPr="00276508" w:rsidRDefault="006C0EB5" w:rsidP="006C0EB5">
            <w:pPr>
              <w:autoSpaceDN w:val="0"/>
              <w:jc w:val="both"/>
            </w:pPr>
            <w:r w:rsidRPr="00276508">
              <w:rPr>
                <w:lang w:eastAsia="lt-LT"/>
              </w:rPr>
              <w:t>Korpuso (priekinės dalies) aukštis ne didesnis kaip 2</w:t>
            </w:r>
            <w:r w:rsidR="008E2E4C">
              <w:rPr>
                <w:lang w:eastAsia="lt-LT"/>
              </w:rPr>
              <w:t>0</w:t>
            </w:r>
            <w:r w:rsidRPr="00276508">
              <w:rPr>
                <w:lang w:eastAsia="lt-LT"/>
              </w:rPr>
              <w:t xml:space="preserve"> mm.</w:t>
            </w:r>
          </w:p>
        </w:tc>
        <w:tc>
          <w:tcPr>
            <w:tcW w:w="3260" w:type="dxa"/>
            <w:tcBorders>
              <w:top w:val="single" w:sz="4" w:space="0" w:color="auto"/>
              <w:left w:val="single" w:sz="4" w:space="0" w:color="auto"/>
              <w:bottom w:val="single" w:sz="4" w:space="0" w:color="auto"/>
              <w:right w:val="single" w:sz="4" w:space="0" w:color="auto"/>
            </w:tcBorders>
          </w:tcPr>
          <w:p w14:paraId="15271BBC" w14:textId="77777777" w:rsidR="006C0EB5" w:rsidRPr="00276508" w:rsidRDefault="006C0EB5" w:rsidP="006C0EB5">
            <w:pPr>
              <w:autoSpaceDN w:val="0"/>
            </w:pPr>
          </w:p>
        </w:tc>
      </w:tr>
      <w:tr w:rsidR="006C0EB5" w:rsidRPr="00276508" w14:paraId="225D7A02"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2C05597B"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6446823F" w14:textId="77777777" w:rsidR="006C0EB5" w:rsidRPr="00276508" w:rsidRDefault="006C0EB5" w:rsidP="003F58AE">
            <w:pPr>
              <w:autoSpaceDN w:val="0"/>
              <w:ind w:right="-107"/>
            </w:pPr>
            <w:r w:rsidRPr="00276508">
              <w:rPr>
                <w:lang w:eastAsia="lt-LT"/>
              </w:rPr>
              <w:t>Sertifikatai, kokybės reikalavimai</w:t>
            </w:r>
          </w:p>
        </w:tc>
        <w:tc>
          <w:tcPr>
            <w:tcW w:w="3685" w:type="dxa"/>
            <w:tcBorders>
              <w:top w:val="single" w:sz="4" w:space="0" w:color="auto"/>
              <w:left w:val="single" w:sz="4" w:space="0" w:color="auto"/>
              <w:bottom w:val="single" w:sz="4" w:space="0" w:color="auto"/>
              <w:right w:val="single" w:sz="4" w:space="0" w:color="auto"/>
            </w:tcBorders>
          </w:tcPr>
          <w:p w14:paraId="7FFF9E6C" w14:textId="77777777" w:rsidR="006C0EB5" w:rsidRPr="00276508" w:rsidRDefault="006C0EB5" w:rsidP="006C0EB5">
            <w:pPr>
              <w:tabs>
                <w:tab w:val="left" w:pos="588"/>
              </w:tabs>
              <w:autoSpaceDN w:val="0"/>
              <w:jc w:val="both"/>
              <w:rPr>
                <w:lang w:eastAsia="lt-LT"/>
              </w:rPr>
            </w:pPr>
            <w:r w:rsidRPr="00276508">
              <w:rPr>
                <w:lang w:eastAsia="lt-LT"/>
              </w:rPr>
              <w:t xml:space="preserve">Kompiuteris privalo atitikti EPEAT Silver arba lygiavertį sertifikatą. Informacija apie sertifikavimą turi būti pateikiama </w:t>
            </w:r>
            <w:hyperlink r:id="rId12" w:history="1">
              <w:r w:rsidRPr="00276508">
                <w:rPr>
                  <w:u w:val="single"/>
                  <w:lang w:eastAsia="lt-LT"/>
                </w:rPr>
                <w:t>www.epeat.net</w:t>
              </w:r>
            </w:hyperlink>
            <w:r w:rsidRPr="00276508">
              <w:rPr>
                <w:lang w:eastAsia="lt-LT"/>
              </w:rPr>
              <w:t xml:space="preserve">  svetainėje arba gamintojų techninėje dokumentacijoje.</w:t>
            </w:r>
          </w:p>
          <w:p w14:paraId="0C6D98E3" w14:textId="77777777" w:rsidR="006C0EB5" w:rsidRPr="00276508" w:rsidRDefault="006C0EB5" w:rsidP="006C0EB5">
            <w:pPr>
              <w:tabs>
                <w:tab w:val="left" w:pos="588"/>
              </w:tabs>
              <w:autoSpaceDN w:val="0"/>
              <w:jc w:val="both"/>
              <w:rPr>
                <w:lang w:eastAsia="lt-LT"/>
              </w:rPr>
            </w:pPr>
            <w:r w:rsidRPr="00276508">
              <w:rPr>
                <w:lang w:eastAsia="lt-LT"/>
              </w:rPr>
              <w:t>Siūlomas asmeninis kompiuteris turi atitikti „Energy Star“ arba lygiaverčio ženklo keliamus elektros suvartojimo ir efektyvumo reikalavimus.</w:t>
            </w:r>
          </w:p>
          <w:p w14:paraId="638EF57C" w14:textId="77777777" w:rsidR="006C0EB5" w:rsidRPr="00276508" w:rsidRDefault="006C0EB5" w:rsidP="006C0EB5">
            <w:pPr>
              <w:autoSpaceDN w:val="0"/>
              <w:jc w:val="both"/>
            </w:pPr>
            <w:r w:rsidRPr="00276508">
              <w:rPr>
                <w:lang w:eastAsia="lt-LT"/>
              </w:rPr>
              <w:t>(Lietuvos Respublikos energetikos ministro 2015 m. birželio 18 d. įsakymu Nr. 1-154 „Dėl Prekių, išskyrus kelių transporto priemones, kurioms viešųjų pirkimų metu taikomi energijos vartojimo efektyvumo reikalavimai, sąrašo patvirtinimo“).</w:t>
            </w:r>
          </w:p>
        </w:tc>
        <w:tc>
          <w:tcPr>
            <w:tcW w:w="3260" w:type="dxa"/>
            <w:tcBorders>
              <w:top w:val="single" w:sz="4" w:space="0" w:color="auto"/>
              <w:left w:val="single" w:sz="4" w:space="0" w:color="auto"/>
              <w:bottom w:val="single" w:sz="4" w:space="0" w:color="auto"/>
              <w:right w:val="single" w:sz="4" w:space="0" w:color="auto"/>
            </w:tcBorders>
          </w:tcPr>
          <w:p w14:paraId="7E6C78A6" w14:textId="77777777" w:rsidR="006C0EB5" w:rsidRPr="00276508" w:rsidRDefault="006C0EB5" w:rsidP="006C0EB5">
            <w:pPr>
              <w:tabs>
                <w:tab w:val="left" w:pos="588"/>
              </w:tabs>
              <w:autoSpaceDN w:val="0"/>
              <w:ind w:left="34"/>
              <w:jc w:val="both"/>
              <w:rPr>
                <w:rFonts w:eastAsia="MS Mincho"/>
              </w:rPr>
            </w:pPr>
          </w:p>
        </w:tc>
      </w:tr>
      <w:tr w:rsidR="006C0EB5" w:rsidRPr="00276508" w14:paraId="47EAE2A3"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771E6262" w14:textId="77777777" w:rsidR="006C0EB5" w:rsidRPr="00276508" w:rsidRDefault="006C0EB5" w:rsidP="006C0EB5">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tcPr>
          <w:p w14:paraId="63B14AA0" w14:textId="77777777" w:rsidR="006C0EB5" w:rsidRPr="00276508" w:rsidRDefault="006C0EB5" w:rsidP="003F58AE">
            <w:pPr>
              <w:autoSpaceDN w:val="0"/>
              <w:ind w:right="-107"/>
            </w:pPr>
            <w:r w:rsidRPr="00276508">
              <w:rPr>
                <w:lang w:eastAsia="lt-LT"/>
              </w:rPr>
              <w:t>Aplinkosaugos reikalavimai</w:t>
            </w:r>
          </w:p>
        </w:tc>
        <w:tc>
          <w:tcPr>
            <w:tcW w:w="3685" w:type="dxa"/>
            <w:tcBorders>
              <w:top w:val="single" w:sz="4" w:space="0" w:color="auto"/>
              <w:left w:val="single" w:sz="4" w:space="0" w:color="auto"/>
              <w:bottom w:val="single" w:sz="4" w:space="0" w:color="auto"/>
              <w:right w:val="single" w:sz="4" w:space="0" w:color="auto"/>
            </w:tcBorders>
            <w:hideMark/>
          </w:tcPr>
          <w:p w14:paraId="2388D43D" w14:textId="77777777" w:rsidR="006C0EB5" w:rsidRPr="00276508" w:rsidRDefault="006C0EB5" w:rsidP="006C0EB5">
            <w:pPr>
              <w:autoSpaceDN w:val="0"/>
              <w:rPr>
                <w:lang w:eastAsia="lt-LT"/>
              </w:rPr>
            </w:pPr>
            <w:r w:rsidRPr="00276508">
              <w:rPr>
                <w:lang w:eastAsia="lt-LT"/>
              </w:rPr>
              <w:t>Nešiojamieji kompiuteriai turi atitikti informacinių technologijų priemonėms keliamus minimalius aplinkos apsaugos kriterijus.</w:t>
            </w:r>
          </w:p>
        </w:tc>
        <w:tc>
          <w:tcPr>
            <w:tcW w:w="3260" w:type="dxa"/>
            <w:tcBorders>
              <w:top w:val="single" w:sz="4" w:space="0" w:color="auto"/>
              <w:left w:val="single" w:sz="4" w:space="0" w:color="auto"/>
              <w:bottom w:val="single" w:sz="4" w:space="0" w:color="auto"/>
              <w:right w:val="single" w:sz="4" w:space="0" w:color="auto"/>
            </w:tcBorders>
          </w:tcPr>
          <w:p w14:paraId="5342E227" w14:textId="77777777" w:rsidR="006C0EB5" w:rsidRPr="00276508" w:rsidRDefault="006C0EB5" w:rsidP="006C0EB5">
            <w:pPr>
              <w:autoSpaceDN w:val="0"/>
              <w:jc w:val="both"/>
              <w:rPr>
                <w:lang w:eastAsia="lt-LT"/>
              </w:rPr>
            </w:pPr>
          </w:p>
        </w:tc>
      </w:tr>
      <w:tr w:rsidR="006C0EB5" w:rsidRPr="00276508" w14:paraId="7390F857"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9055358" w14:textId="77777777" w:rsidR="006C0EB5" w:rsidRPr="00276508" w:rsidRDefault="006C0EB5" w:rsidP="001E77B3">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7C5B1F6C" w14:textId="77777777" w:rsidR="006C0EB5" w:rsidRPr="00276508" w:rsidRDefault="006C0EB5" w:rsidP="003F58AE">
            <w:pPr>
              <w:autoSpaceDN w:val="0"/>
              <w:ind w:right="-107"/>
            </w:pPr>
            <w:r w:rsidRPr="00276508">
              <w:rPr>
                <w:lang w:eastAsia="lt-LT"/>
              </w:rPr>
              <w:t>Operacinė sistema</w:t>
            </w:r>
          </w:p>
        </w:tc>
        <w:tc>
          <w:tcPr>
            <w:tcW w:w="3685" w:type="dxa"/>
            <w:tcBorders>
              <w:top w:val="single" w:sz="4" w:space="0" w:color="auto"/>
              <w:left w:val="single" w:sz="4" w:space="0" w:color="auto"/>
              <w:bottom w:val="single" w:sz="4" w:space="0" w:color="auto"/>
              <w:right w:val="single" w:sz="4" w:space="0" w:color="auto"/>
            </w:tcBorders>
            <w:hideMark/>
          </w:tcPr>
          <w:p w14:paraId="4ED164E0" w14:textId="1531DE2A" w:rsidR="006C0EB5" w:rsidRPr="00276508" w:rsidRDefault="006C0EB5" w:rsidP="006C0EB5">
            <w:pPr>
              <w:autoSpaceDN w:val="0"/>
              <w:jc w:val="both"/>
            </w:pPr>
            <w:r w:rsidRPr="00276508">
              <w:rPr>
                <w:lang w:eastAsia="lt-LT"/>
              </w:rPr>
              <w:t xml:space="preserve">Kompiuteris turi būti pateikiamas su Windows </w:t>
            </w:r>
            <w:r w:rsidR="008D0D5F">
              <w:rPr>
                <w:lang w:eastAsia="lt-LT"/>
              </w:rPr>
              <w:t>11</w:t>
            </w:r>
            <w:r w:rsidRPr="00276508">
              <w:rPr>
                <w:lang w:eastAsia="lt-LT"/>
              </w:rPr>
              <w:t xml:space="preserve"> Professional 64</w:t>
            </w:r>
            <w:r w:rsidR="008A16FD">
              <w:rPr>
                <w:lang w:eastAsia="lt-LT"/>
              </w:rPr>
              <w:t xml:space="preserve"> lietuvių kalba</w:t>
            </w:r>
            <w:r w:rsidRPr="00276508">
              <w:rPr>
                <w:lang w:eastAsia="lt-LT"/>
              </w:rPr>
              <w:t xml:space="preserve"> arba lygiaverte operacinė sistema</w:t>
            </w:r>
            <w:r w:rsidR="008A16FD">
              <w:rPr>
                <w:lang w:eastAsia="lt-LT"/>
              </w:rPr>
              <w:t xml:space="preserve"> </w:t>
            </w:r>
            <w:r w:rsidRPr="00276508">
              <w:rPr>
                <w:lang w:eastAsia="lt-LT"/>
              </w:rPr>
              <w:t xml:space="preserve">. </w:t>
            </w:r>
            <w:r w:rsidR="008A16FD">
              <w:rPr>
                <w:lang w:eastAsia="lt-LT"/>
              </w:rPr>
              <w:t>Operacinėje sistemoje neturi būti įdiegtos pagalbinės programos</w:t>
            </w:r>
            <w:r w:rsidR="005B450C">
              <w:rPr>
                <w:lang w:eastAsia="lt-LT"/>
              </w:rPr>
              <w:t xml:space="preserve"> ( kompiuteriuose tik </w:t>
            </w:r>
            <w:r w:rsidR="00F83B94">
              <w:rPr>
                <w:lang w:eastAsia="lt-LT"/>
              </w:rPr>
              <w:t xml:space="preserve">lietuvių kalba </w:t>
            </w:r>
            <w:r w:rsidR="005B450C" w:rsidRPr="00F83B94">
              <w:rPr>
                <w:lang w:eastAsia="lt-LT"/>
              </w:rPr>
              <w:t>Windows 11</w:t>
            </w:r>
            <w:r w:rsidR="009B419A" w:rsidRPr="00F83B94">
              <w:rPr>
                <w:lang w:eastAsia="lt-LT"/>
              </w:rPr>
              <w:t xml:space="preserve"> </w:t>
            </w:r>
            <w:r w:rsidR="009B419A">
              <w:rPr>
                <w:lang w:eastAsia="lt-LT"/>
              </w:rPr>
              <w:t xml:space="preserve"> </w:t>
            </w:r>
            <w:r w:rsidR="005B450C">
              <w:rPr>
                <w:lang w:eastAsia="lt-LT"/>
              </w:rPr>
              <w:t xml:space="preserve"> ir reikiamos būtinos tvarkyklės).</w:t>
            </w:r>
            <w:r w:rsidR="008A16FD">
              <w:rPr>
                <w:lang w:eastAsia="lt-LT"/>
              </w:rPr>
              <w:t xml:space="preserve">  </w:t>
            </w:r>
            <w:r w:rsidRPr="00276508">
              <w:rPr>
                <w:lang w:eastAsia="lt-LT"/>
              </w:rPr>
              <w:t>Siūlomas kompiuteris turi būti sertifikuotas darbui su siūloma operacine sistema, o informacija apie tai turi būti skelbiama operacinės sistemos gamintojo internetinėje svetainėje.</w:t>
            </w:r>
          </w:p>
        </w:tc>
        <w:tc>
          <w:tcPr>
            <w:tcW w:w="3260" w:type="dxa"/>
            <w:tcBorders>
              <w:top w:val="single" w:sz="4" w:space="0" w:color="auto"/>
              <w:left w:val="single" w:sz="4" w:space="0" w:color="auto"/>
              <w:bottom w:val="single" w:sz="4" w:space="0" w:color="auto"/>
              <w:right w:val="single" w:sz="4" w:space="0" w:color="auto"/>
            </w:tcBorders>
          </w:tcPr>
          <w:p w14:paraId="5217BBEB" w14:textId="77777777" w:rsidR="006C0EB5" w:rsidRPr="00276508" w:rsidRDefault="006C0EB5" w:rsidP="006C0EB5">
            <w:pPr>
              <w:autoSpaceDN w:val="0"/>
            </w:pPr>
          </w:p>
        </w:tc>
      </w:tr>
      <w:tr w:rsidR="00072CE5" w:rsidRPr="00276508" w14:paraId="45DCFDC6"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4C81C45F" w14:textId="77777777" w:rsidR="00072CE5" w:rsidRPr="00276508" w:rsidRDefault="00072CE5" w:rsidP="001E77B3">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tcPr>
          <w:p w14:paraId="29575597" w14:textId="59FE9BED" w:rsidR="00072CE5" w:rsidRPr="00276508" w:rsidRDefault="002441E4" w:rsidP="003F58AE">
            <w:pPr>
              <w:autoSpaceDN w:val="0"/>
              <w:ind w:right="-107"/>
              <w:rPr>
                <w:lang w:eastAsia="lt-LT"/>
              </w:rPr>
            </w:pPr>
            <w:r>
              <w:rPr>
                <w:lang w:eastAsia="lt-LT"/>
              </w:rPr>
              <w:t>Papildoma bevielė</w:t>
            </w:r>
            <w:r w:rsidR="00D6324A">
              <w:rPr>
                <w:lang w:eastAsia="lt-LT"/>
              </w:rPr>
              <w:t>s</w:t>
            </w:r>
            <w:r>
              <w:rPr>
                <w:lang w:eastAsia="lt-LT"/>
              </w:rPr>
              <w:t xml:space="preserve"> klaviatūr</w:t>
            </w:r>
            <w:r w:rsidR="00D6324A">
              <w:rPr>
                <w:lang w:eastAsia="lt-LT"/>
              </w:rPr>
              <w:t>os</w:t>
            </w:r>
            <w:r>
              <w:rPr>
                <w:lang w:eastAsia="lt-LT"/>
              </w:rPr>
              <w:t xml:space="preserve"> ir pelė</w:t>
            </w:r>
            <w:r w:rsidR="00D6324A">
              <w:rPr>
                <w:lang w:eastAsia="lt-LT"/>
              </w:rPr>
              <w:t>s</w:t>
            </w:r>
            <w:r w:rsidR="005B450C">
              <w:rPr>
                <w:lang w:eastAsia="lt-LT"/>
              </w:rPr>
              <w:t xml:space="preserve">, ausinių </w:t>
            </w:r>
            <w:r w:rsidR="00D6324A">
              <w:rPr>
                <w:lang w:eastAsia="lt-LT"/>
              </w:rPr>
              <w:t>komplektas</w:t>
            </w:r>
          </w:p>
        </w:tc>
        <w:tc>
          <w:tcPr>
            <w:tcW w:w="3685" w:type="dxa"/>
            <w:tcBorders>
              <w:top w:val="single" w:sz="4" w:space="0" w:color="auto"/>
              <w:left w:val="single" w:sz="4" w:space="0" w:color="auto"/>
              <w:bottom w:val="single" w:sz="4" w:space="0" w:color="auto"/>
              <w:right w:val="single" w:sz="4" w:space="0" w:color="auto"/>
            </w:tcBorders>
          </w:tcPr>
          <w:p w14:paraId="167B5CF9" w14:textId="78253924" w:rsidR="00072CE5" w:rsidRPr="00276508" w:rsidRDefault="00470367" w:rsidP="006C0EB5">
            <w:pPr>
              <w:autoSpaceDN w:val="0"/>
              <w:jc w:val="both"/>
              <w:rPr>
                <w:lang w:eastAsia="lt-LT"/>
              </w:rPr>
            </w:pPr>
            <w:r>
              <w:rPr>
                <w:lang w:eastAsia="lt-LT"/>
              </w:rPr>
              <w:t>Klaviatūra</w:t>
            </w:r>
            <w:r w:rsidR="002A0998">
              <w:rPr>
                <w:lang w:eastAsia="lt-LT"/>
              </w:rPr>
              <w:t xml:space="preserve"> bevielė, </w:t>
            </w:r>
            <w:r>
              <w:rPr>
                <w:lang w:eastAsia="lt-LT"/>
              </w:rPr>
              <w:t xml:space="preserve"> </w:t>
            </w:r>
            <w:r w:rsidR="00E44F2D">
              <w:rPr>
                <w:lang w:eastAsia="lt-LT"/>
              </w:rPr>
              <w:t>l</w:t>
            </w:r>
            <w:r w:rsidRPr="00470367">
              <w:rPr>
                <w:lang w:eastAsia="lt-LT"/>
              </w:rPr>
              <w:t>otyniška</w:t>
            </w:r>
            <w:r w:rsidR="005E12A3">
              <w:rPr>
                <w:lang w:eastAsia="lt-LT"/>
              </w:rPr>
              <w:t xml:space="preserve">, </w:t>
            </w:r>
            <w:r w:rsidR="001C7FF0">
              <w:rPr>
                <w:lang w:eastAsia="lt-LT"/>
              </w:rPr>
              <w:t xml:space="preserve">klavišų išdėstymas </w:t>
            </w:r>
            <w:r w:rsidR="005E12A3">
              <w:rPr>
                <w:lang w:eastAsia="lt-LT"/>
              </w:rPr>
              <w:t xml:space="preserve">US </w:t>
            </w:r>
            <w:r w:rsidR="002A0998">
              <w:rPr>
                <w:lang w:eastAsia="lt-LT"/>
              </w:rPr>
              <w:t>,</w:t>
            </w:r>
            <w:r w:rsidRPr="00470367">
              <w:rPr>
                <w:lang w:eastAsia="lt-LT"/>
              </w:rPr>
              <w:t xml:space="preserve"> su atskirais skaičių klavišais</w:t>
            </w:r>
            <w:r w:rsidR="001C7FF0">
              <w:rPr>
                <w:lang w:eastAsia="lt-LT"/>
              </w:rPr>
              <w:t xml:space="preserve">, </w:t>
            </w:r>
            <w:r w:rsidRPr="00470367">
              <w:rPr>
                <w:lang w:eastAsia="lt-LT"/>
              </w:rPr>
              <w:t xml:space="preserve">su </w:t>
            </w:r>
            <w:r w:rsidR="00A15448">
              <w:rPr>
                <w:lang w:eastAsia="lt-LT"/>
              </w:rPr>
              <w:t>išgraviruotomis</w:t>
            </w:r>
            <w:r w:rsidRPr="00470367">
              <w:rPr>
                <w:lang w:eastAsia="lt-LT"/>
              </w:rPr>
              <w:t xml:space="preserve"> lietuvišk</w:t>
            </w:r>
            <w:r w:rsidR="00A15448">
              <w:rPr>
                <w:lang w:eastAsia="lt-LT"/>
              </w:rPr>
              <w:t>omis raidėmis</w:t>
            </w:r>
            <w:r w:rsidR="002A0998">
              <w:rPr>
                <w:lang w:eastAsia="lt-LT"/>
              </w:rPr>
              <w:t xml:space="preserve"> </w:t>
            </w:r>
            <w:r w:rsidRPr="00470367">
              <w:rPr>
                <w:lang w:eastAsia="lt-LT"/>
              </w:rPr>
              <w:t>(kitų kalbų raidžių neturi būti).</w:t>
            </w:r>
            <w:r w:rsidR="001C7FF0">
              <w:rPr>
                <w:lang w:eastAsia="lt-LT"/>
              </w:rPr>
              <w:br/>
              <w:t>Bevielė optinė pelė</w:t>
            </w:r>
            <w:r w:rsidR="00FB0F68">
              <w:rPr>
                <w:lang w:eastAsia="lt-LT"/>
              </w:rPr>
              <w:t xml:space="preserve">: 3 mygtukų, </w:t>
            </w:r>
            <w:r w:rsidR="005A6AA7">
              <w:t xml:space="preserve"> </w:t>
            </w:r>
            <w:r w:rsidR="005A6AA7">
              <w:rPr>
                <w:lang w:eastAsia="lt-LT"/>
              </w:rPr>
              <w:t>j</w:t>
            </w:r>
            <w:r w:rsidR="005A6AA7" w:rsidRPr="005A6AA7">
              <w:rPr>
                <w:lang w:eastAsia="lt-LT"/>
              </w:rPr>
              <w:t>udėjimo rezoliucija</w:t>
            </w:r>
            <w:r w:rsidR="005A6AA7">
              <w:rPr>
                <w:lang w:eastAsia="lt-LT"/>
              </w:rPr>
              <w:t xml:space="preserve"> ne mažesnė kaip</w:t>
            </w:r>
            <w:r w:rsidR="005A6AA7" w:rsidRPr="005A6AA7">
              <w:rPr>
                <w:lang w:eastAsia="lt-LT"/>
              </w:rPr>
              <w:t xml:space="preserve"> 1</w:t>
            </w:r>
            <w:r w:rsidR="006F67B4">
              <w:rPr>
                <w:lang w:eastAsia="lt-LT"/>
              </w:rPr>
              <w:t>2</w:t>
            </w:r>
            <w:r w:rsidR="005A6AA7" w:rsidRPr="005A6AA7">
              <w:rPr>
                <w:lang w:eastAsia="lt-LT"/>
              </w:rPr>
              <w:t>00 dpi</w:t>
            </w:r>
            <w:r w:rsidR="00B540B0">
              <w:rPr>
                <w:lang w:eastAsia="lt-LT"/>
              </w:rPr>
              <w:t>.</w:t>
            </w:r>
            <w:r w:rsidR="008A3296">
              <w:rPr>
                <w:lang w:eastAsia="lt-LT"/>
              </w:rPr>
              <w:t xml:space="preserve"> Skirta abiem rankoms.</w:t>
            </w:r>
            <w:r w:rsidR="00B540B0">
              <w:rPr>
                <w:lang w:eastAsia="lt-LT"/>
              </w:rPr>
              <w:t xml:space="preserve"> Komplekt</w:t>
            </w:r>
            <w:r w:rsidR="005A67F0">
              <w:rPr>
                <w:lang w:eastAsia="lt-LT"/>
              </w:rPr>
              <w:t xml:space="preserve">o sąsaja </w:t>
            </w:r>
            <w:r w:rsidR="00F7552A">
              <w:rPr>
                <w:lang w:eastAsia="lt-LT"/>
              </w:rPr>
              <w:t>–</w:t>
            </w:r>
            <w:r w:rsidR="005A67F0">
              <w:rPr>
                <w:lang w:eastAsia="lt-LT"/>
              </w:rPr>
              <w:t xml:space="preserve"> </w:t>
            </w:r>
            <w:r w:rsidR="00F7552A">
              <w:rPr>
                <w:lang w:eastAsia="lt-LT"/>
              </w:rPr>
              <w:t>USB</w:t>
            </w:r>
            <w:r w:rsidR="005B450C">
              <w:rPr>
                <w:lang w:eastAsia="lt-LT"/>
              </w:rPr>
              <w:t xml:space="preserve">, laidinės ausinės su paminkštintu lankeliu, reguliuojamo mikrofonu, ne mažiau </w:t>
            </w:r>
            <w:r w:rsidR="005B450C" w:rsidRPr="005B450C">
              <w:rPr>
                <w:lang w:eastAsia="lt-LT"/>
              </w:rPr>
              <w:t xml:space="preserve">3 </w:t>
            </w:r>
            <w:r w:rsidR="005B450C">
              <w:rPr>
                <w:lang w:eastAsia="lt-LT"/>
              </w:rPr>
              <w:t>mygtukai – mikrofonui nutildyti, padidinti gar</w:t>
            </w:r>
            <w:r w:rsidR="00933421">
              <w:rPr>
                <w:lang w:eastAsia="lt-LT"/>
              </w:rPr>
              <w:t>są, sumažinti garsą,</w:t>
            </w:r>
            <w:r w:rsidR="005B450C">
              <w:rPr>
                <w:lang w:eastAsia="lt-LT"/>
              </w:rPr>
              <w:t xml:space="preserve"> USB-C jungtim</w:t>
            </w:r>
          </w:p>
        </w:tc>
        <w:tc>
          <w:tcPr>
            <w:tcW w:w="3260" w:type="dxa"/>
            <w:tcBorders>
              <w:top w:val="single" w:sz="4" w:space="0" w:color="auto"/>
              <w:left w:val="single" w:sz="4" w:space="0" w:color="auto"/>
              <w:bottom w:val="single" w:sz="4" w:space="0" w:color="auto"/>
              <w:right w:val="single" w:sz="4" w:space="0" w:color="auto"/>
            </w:tcBorders>
          </w:tcPr>
          <w:p w14:paraId="15AA6B24" w14:textId="77777777" w:rsidR="00072CE5" w:rsidRPr="00276508" w:rsidRDefault="00072CE5" w:rsidP="006C0EB5">
            <w:pPr>
              <w:autoSpaceDN w:val="0"/>
            </w:pPr>
          </w:p>
        </w:tc>
      </w:tr>
      <w:tr w:rsidR="006C0EB5" w:rsidRPr="00276508" w14:paraId="02CFAE07"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1B9416DF" w14:textId="77777777" w:rsidR="006C0EB5" w:rsidRPr="00276508" w:rsidRDefault="006C0EB5" w:rsidP="001E77B3">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1B3E26D5" w14:textId="77777777" w:rsidR="006C0EB5" w:rsidRPr="00276508" w:rsidRDefault="006C0EB5" w:rsidP="003F58AE">
            <w:pPr>
              <w:autoSpaceDN w:val="0"/>
              <w:ind w:right="-107"/>
              <w:rPr>
                <w:rFonts w:eastAsia="SimSun"/>
                <w:lang w:eastAsia="lt-LT"/>
              </w:rPr>
            </w:pPr>
            <w:r w:rsidRPr="00276508">
              <w:rPr>
                <w:rFonts w:eastAsia="SimSun"/>
                <w:lang w:eastAsia="lt-LT"/>
              </w:rPr>
              <w:t>Bendri reikalavimai</w:t>
            </w:r>
          </w:p>
        </w:tc>
        <w:tc>
          <w:tcPr>
            <w:tcW w:w="3685" w:type="dxa"/>
            <w:tcBorders>
              <w:top w:val="single" w:sz="4" w:space="0" w:color="auto"/>
              <w:left w:val="single" w:sz="4" w:space="0" w:color="auto"/>
              <w:bottom w:val="single" w:sz="4" w:space="0" w:color="auto"/>
              <w:right w:val="single" w:sz="4" w:space="0" w:color="auto"/>
            </w:tcBorders>
            <w:hideMark/>
          </w:tcPr>
          <w:p w14:paraId="3A64673C" w14:textId="4AEA3733" w:rsidR="006C0EB5" w:rsidRPr="00276508" w:rsidRDefault="006C0EB5" w:rsidP="006C0EB5">
            <w:pPr>
              <w:autoSpaceDN w:val="0"/>
              <w:jc w:val="both"/>
            </w:pPr>
            <w:r w:rsidRPr="00276508">
              <w:rPr>
                <w:lang w:eastAsia="lt-LT"/>
              </w:rPr>
              <w:t>Perkančioji organizacija reikalauja, kad siūlomi nešiojami kompiuteriai turi būti gamykliškai nauji „brand new“.</w:t>
            </w:r>
          </w:p>
        </w:tc>
        <w:tc>
          <w:tcPr>
            <w:tcW w:w="3260" w:type="dxa"/>
            <w:tcBorders>
              <w:top w:val="single" w:sz="4" w:space="0" w:color="auto"/>
              <w:left w:val="single" w:sz="4" w:space="0" w:color="auto"/>
              <w:bottom w:val="single" w:sz="4" w:space="0" w:color="auto"/>
              <w:right w:val="single" w:sz="4" w:space="0" w:color="auto"/>
            </w:tcBorders>
          </w:tcPr>
          <w:p w14:paraId="38D948EE" w14:textId="77777777" w:rsidR="006C0EB5" w:rsidRPr="00276508" w:rsidRDefault="006C0EB5" w:rsidP="006C0EB5">
            <w:pPr>
              <w:autoSpaceDN w:val="0"/>
            </w:pPr>
          </w:p>
        </w:tc>
      </w:tr>
      <w:tr w:rsidR="006C0EB5" w:rsidRPr="00276508" w14:paraId="51646D76" w14:textId="77777777" w:rsidTr="003F58AE">
        <w:trPr>
          <w:cantSplit/>
        </w:trPr>
        <w:tc>
          <w:tcPr>
            <w:tcW w:w="708" w:type="dxa"/>
            <w:tcBorders>
              <w:top w:val="single" w:sz="4" w:space="0" w:color="auto"/>
              <w:left w:val="single" w:sz="4" w:space="0" w:color="auto"/>
              <w:bottom w:val="single" w:sz="4" w:space="0" w:color="auto"/>
              <w:right w:val="single" w:sz="4" w:space="0" w:color="auto"/>
            </w:tcBorders>
          </w:tcPr>
          <w:p w14:paraId="7453F4AB" w14:textId="77777777" w:rsidR="006C0EB5" w:rsidRPr="00276508" w:rsidRDefault="006C0EB5" w:rsidP="001E77B3">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53DE31D1" w14:textId="77777777" w:rsidR="006C0EB5" w:rsidRPr="00276508" w:rsidRDefault="006C0EB5" w:rsidP="003F58AE">
            <w:pPr>
              <w:autoSpaceDN w:val="0"/>
              <w:ind w:right="-107"/>
              <w:rPr>
                <w:rFonts w:eastAsia="SimSun"/>
                <w:lang w:eastAsia="lt-LT"/>
              </w:rPr>
            </w:pPr>
            <w:r w:rsidRPr="00276508">
              <w:rPr>
                <w:lang w:eastAsia="lt-LT"/>
              </w:rPr>
              <w:t>Surinkimo reikalavimai</w:t>
            </w:r>
          </w:p>
        </w:tc>
        <w:tc>
          <w:tcPr>
            <w:tcW w:w="3685" w:type="dxa"/>
            <w:tcBorders>
              <w:top w:val="single" w:sz="4" w:space="0" w:color="auto"/>
              <w:left w:val="single" w:sz="4" w:space="0" w:color="auto"/>
              <w:bottom w:val="single" w:sz="4" w:space="0" w:color="auto"/>
              <w:right w:val="single" w:sz="4" w:space="0" w:color="auto"/>
            </w:tcBorders>
            <w:hideMark/>
          </w:tcPr>
          <w:p w14:paraId="0E2A0CD9" w14:textId="77777777" w:rsidR="006C0EB5" w:rsidRPr="00276508" w:rsidRDefault="006C0EB5" w:rsidP="006C0EB5">
            <w:pPr>
              <w:autoSpaceDN w:val="0"/>
              <w:jc w:val="both"/>
            </w:pPr>
            <w:r w:rsidRPr="00276508">
              <w:rPr>
                <w:lang w:eastAsia="lt-LT"/>
              </w:rPr>
              <w:t>Kompiuterį sudarantys aparatiniai komponentai (sisteminė plokštė, ekranas, bevielio ryšio adapteris, operatyvioji atmintis, SSD, baterijos (-a) ir kt.) privalo būti pilnai sumontuoti į kompiuterį gamintojo gamykloje.</w:t>
            </w:r>
          </w:p>
        </w:tc>
        <w:tc>
          <w:tcPr>
            <w:tcW w:w="3260" w:type="dxa"/>
            <w:tcBorders>
              <w:top w:val="single" w:sz="4" w:space="0" w:color="auto"/>
              <w:left w:val="single" w:sz="4" w:space="0" w:color="auto"/>
              <w:bottom w:val="single" w:sz="4" w:space="0" w:color="auto"/>
              <w:right w:val="single" w:sz="4" w:space="0" w:color="auto"/>
            </w:tcBorders>
          </w:tcPr>
          <w:p w14:paraId="7E3BA636" w14:textId="77777777" w:rsidR="006C0EB5" w:rsidRPr="00276508" w:rsidRDefault="006C0EB5" w:rsidP="006C0EB5">
            <w:pPr>
              <w:autoSpaceDN w:val="0"/>
            </w:pPr>
          </w:p>
        </w:tc>
      </w:tr>
      <w:tr w:rsidR="006C0EB5" w:rsidRPr="00276508" w14:paraId="582FF03E" w14:textId="77777777" w:rsidTr="003F58AE">
        <w:trPr>
          <w:cantSplit/>
          <w:trHeight w:val="699"/>
        </w:trPr>
        <w:tc>
          <w:tcPr>
            <w:tcW w:w="708" w:type="dxa"/>
            <w:tcBorders>
              <w:top w:val="single" w:sz="4" w:space="0" w:color="auto"/>
              <w:left w:val="single" w:sz="4" w:space="0" w:color="auto"/>
              <w:bottom w:val="single" w:sz="4" w:space="0" w:color="auto"/>
              <w:right w:val="single" w:sz="4" w:space="0" w:color="auto"/>
            </w:tcBorders>
          </w:tcPr>
          <w:p w14:paraId="14C82DD9" w14:textId="77777777" w:rsidR="006C0EB5" w:rsidRPr="00276508" w:rsidRDefault="006C0EB5" w:rsidP="001E77B3">
            <w:pPr>
              <w:numPr>
                <w:ilvl w:val="0"/>
                <w:numId w:val="3"/>
              </w:numPr>
              <w:autoSpaceDN w:val="0"/>
            </w:pPr>
          </w:p>
        </w:tc>
        <w:tc>
          <w:tcPr>
            <w:tcW w:w="1981" w:type="dxa"/>
            <w:tcBorders>
              <w:top w:val="single" w:sz="4" w:space="0" w:color="auto"/>
              <w:left w:val="single" w:sz="4" w:space="0" w:color="auto"/>
              <w:bottom w:val="single" w:sz="4" w:space="0" w:color="auto"/>
              <w:right w:val="single" w:sz="4" w:space="0" w:color="auto"/>
            </w:tcBorders>
            <w:hideMark/>
          </w:tcPr>
          <w:p w14:paraId="5E939979" w14:textId="77777777" w:rsidR="006C0EB5" w:rsidRPr="00276508" w:rsidRDefault="006C0EB5" w:rsidP="003F58AE">
            <w:pPr>
              <w:autoSpaceDN w:val="0"/>
              <w:ind w:right="-107"/>
            </w:pPr>
            <w:r w:rsidRPr="00276508">
              <w:rPr>
                <w:lang w:eastAsia="lt-LT"/>
              </w:rPr>
              <w:t xml:space="preserve">Gamintojo garantija </w:t>
            </w:r>
          </w:p>
        </w:tc>
        <w:tc>
          <w:tcPr>
            <w:tcW w:w="3685" w:type="dxa"/>
            <w:tcBorders>
              <w:top w:val="single" w:sz="4" w:space="0" w:color="auto"/>
              <w:left w:val="single" w:sz="4" w:space="0" w:color="auto"/>
              <w:bottom w:val="single" w:sz="4" w:space="0" w:color="auto"/>
              <w:right w:val="single" w:sz="4" w:space="0" w:color="auto"/>
            </w:tcBorders>
            <w:hideMark/>
          </w:tcPr>
          <w:p w14:paraId="5F73A746" w14:textId="77777777" w:rsidR="006C0EB5" w:rsidRPr="00276508" w:rsidRDefault="006C0EB5" w:rsidP="006C0EB5">
            <w:pPr>
              <w:autoSpaceDN w:val="0"/>
              <w:jc w:val="both"/>
            </w:pPr>
            <w:r w:rsidRPr="00276508">
              <w:rPr>
                <w:lang w:eastAsia="lt-LT"/>
              </w:rPr>
              <w:t xml:space="preserve">Įrangos gamintojas turi turėti bent vieną sertifikuotą gamintojo įrangos aptarnavimo centrą arba turi būti sudaręs sutartį su tokiu centru. Įrangos tiekėjas privalo turėti teisę atlikti siūlomos įrangos garantinę techninę priežiūrą arba turi būti sudaręs sutartį su autorizuotu gamintojo serviso centru. </w:t>
            </w:r>
          </w:p>
        </w:tc>
        <w:tc>
          <w:tcPr>
            <w:tcW w:w="3260" w:type="dxa"/>
            <w:tcBorders>
              <w:top w:val="single" w:sz="4" w:space="0" w:color="auto"/>
              <w:left w:val="single" w:sz="4" w:space="0" w:color="auto"/>
              <w:bottom w:val="single" w:sz="4" w:space="0" w:color="auto"/>
              <w:right w:val="single" w:sz="4" w:space="0" w:color="auto"/>
            </w:tcBorders>
          </w:tcPr>
          <w:p w14:paraId="72E50CFB" w14:textId="77777777" w:rsidR="006C0EB5" w:rsidRPr="00276508" w:rsidRDefault="006C0EB5" w:rsidP="006C0EB5">
            <w:pPr>
              <w:autoSpaceDN w:val="0"/>
              <w:jc w:val="both"/>
            </w:pPr>
          </w:p>
        </w:tc>
      </w:tr>
    </w:tbl>
    <w:p w14:paraId="6442FBBF" w14:textId="77777777" w:rsidR="003126F1" w:rsidRPr="00276508" w:rsidRDefault="003126F1">
      <w:pPr>
        <w:rPr>
          <w:bCs/>
        </w:rPr>
      </w:pPr>
    </w:p>
    <w:p w14:paraId="0CE3EC26" w14:textId="3A7EEC26" w:rsidR="00EE4328" w:rsidRPr="006B4253" w:rsidRDefault="00EE4328" w:rsidP="00EE4328">
      <w:pPr>
        <w:spacing w:line="276" w:lineRule="auto"/>
        <w:ind w:left="426" w:right="142" w:hanging="432"/>
        <w:jc w:val="center"/>
        <w:rPr>
          <w:bCs/>
        </w:rPr>
      </w:pPr>
      <w:r w:rsidRPr="006B4253">
        <w:rPr>
          <w:bCs/>
        </w:rPr>
        <w:t>III. APLINKOS APSAUGOS KRITERIJAI TAIKOMI PIRKIME</w:t>
      </w:r>
    </w:p>
    <w:p w14:paraId="1EE71572" w14:textId="77777777" w:rsidR="00EE4328" w:rsidRPr="006B4253" w:rsidRDefault="00EE4328" w:rsidP="00EE4328">
      <w:pPr>
        <w:spacing w:line="276" w:lineRule="auto"/>
        <w:ind w:left="426" w:right="142" w:hanging="432"/>
        <w:jc w:val="center"/>
        <w:rPr>
          <w:bCs/>
        </w:rPr>
      </w:pPr>
    </w:p>
    <w:p w14:paraId="222E6D44" w14:textId="77777777" w:rsidR="00EE4328" w:rsidRPr="00276508" w:rsidRDefault="00EE4328" w:rsidP="00EE4328">
      <w:pPr>
        <w:tabs>
          <w:tab w:val="left" w:pos="709"/>
          <w:tab w:val="left" w:pos="1134"/>
        </w:tabs>
        <w:spacing w:line="276" w:lineRule="auto"/>
        <w:ind w:firstLine="851"/>
        <w:jc w:val="both"/>
      </w:pPr>
      <w:r w:rsidRPr="006B4253">
        <w:rPr>
          <w:bCs/>
        </w:rPr>
        <w:t>Perkančioji organizacija vadovaudamasi A</w:t>
      </w:r>
      <w:r w:rsidRPr="006B4253">
        <w:rPr>
          <w:bCs/>
          <w:spacing w:val="2"/>
          <w:shd w:val="clear" w:color="auto" w:fill="FFFFFF"/>
        </w:rPr>
        <w:t>plinkos apsaugos kriterijų, kuriuos perkančiosios organizacijos ir perkantieji subjektai turi taikyti pirkdamos prekes, paslaugas ar darbus, taikymo tvarkos aprašu (toliau - Aprašas) ir siekdama</w:t>
      </w:r>
      <w:r w:rsidRPr="006B4253">
        <w:rPr>
          <w:spacing w:val="2"/>
          <w:shd w:val="clear" w:color="auto" w:fill="FFFFFF"/>
        </w:rPr>
        <w:t xml:space="preserve"> įgyvendinti Aprašo 4.4.1. punkte įtvirtintą aplinkosauginį principą: „4.4.1. prekei pagaminti ir (ar) tiekti, paslaugai teikti ar darbams atlikti sunaudojama mažiau gamtos išteklių ir (ar) sudėtyje yra pakartotinai panaudotų ir (ar) perdirbtų medžiagų“, nustato šiuos aplinkos apsaugos kriterijus, kurie įtvirtinami privalomomis sutarties vykdymo sąlygomis: Tiekėjas laimėjęs pirkimą ir sudaręs rašytinę sutartį visus susitikimus susijusius su paslaugos teikimu turi vykdyti nuotoliniu būdu; paslaugos teikimo metu Tiekėjas įsipareigoja </w:t>
      </w:r>
      <w:r w:rsidRPr="006B4253">
        <w:t xml:space="preserve">mažinti popieriaus sunaudojimą, atsisakyti nebūtino dokumentų kopijavimo ir spausdinimo, pasirašoma el. forma pirkimo – pardavimo sutarties, naudojant saugų el. parašą, teikiamos el. sąskaitos, Tiekėjo rengiama dokumentacija taip pat turi būti pateikta tik elektroniniu formatu (nebent tokiu formatu dokumentų pateikimas yra neįmanomas). Tuo atveju jeigu dalis medžiagos privalomai turi būti spausdinta, tuomet ji turi būti atspausdinta ant abiejų lapų pusių ir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Pirkimo sutarties vykdymo metu, </w:t>
      </w:r>
      <w:r w:rsidRPr="006B4253">
        <w:rPr>
          <w:bCs/>
          <w:color w:val="000000"/>
          <w:lang w:eastAsia="lt-LT" w:bidi="lt-LT"/>
        </w:rPr>
        <w:t>Perkančioji organizacija</w:t>
      </w:r>
      <w:r w:rsidRPr="006B4253">
        <w:t xml:space="preserve"> turi teisę prašyti Tiekėjo pateikti informaciją ir/ar dokumentus, kurie įrodytų Tiekėjo aplinkosauginių reikalavimų laikymąsi (pvz.: duomenis ar paslaugos teikimui buvo naudotas popierius, jei taip – pateikiamos naudoto popieriaus techninės charakteristikos, ar buvo atsisakyta nebūtino dokumentų spausdinimo ir kopijavimo ir/ar kt.).</w:t>
      </w:r>
    </w:p>
    <w:p w14:paraId="6A227BAE" w14:textId="77777777" w:rsidR="00EE4328" w:rsidRPr="00276508" w:rsidRDefault="00EE4328" w:rsidP="00EE4328"/>
    <w:p w14:paraId="5C52EA32" w14:textId="77777777" w:rsidR="00C074B9" w:rsidRDefault="00C074B9">
      <w:pPr>
        <w:rPr>
          <w:bCs/>
        </w:rPr>
      </w:pPr>
    </w:p>
    <w:p w14:paraId="418DA87A" w14:textId="77777777" w:rsidR="003F58AE" w:rsidRDefault="003F58AE" w:rsidP="003F58AE">
      <w:pPr>
        <w:rPr>
          <w:bCs/>
        </w:rPr>
      </w:pPr>
    </w:p>
    <w:p w14:paraId="78B523D1" w14:textId="3D1734B7" w:rsidR="003F58AE" w:rsidRPr="003F58AE" w:rsidRDefault="003F58AE" w:rsidP="003F58AE">
      <w:pPr>
        <w:jc w:val="center"/>
      </w:pPr>
      <w:r>
        <w:t>________________________</w:t>
      </w:r>
    </w:p>
    <w:sectPr w:rsidR="003F58AE" w:rsidRPr="003F58AE" w:rsidSect="003F58AE">
      <w:headerReference w:type="default" r:id="rId13"/>
      <w:pgSz w:w="11906" w:h="16838"/>
      <w:pgMar w:top="851" w:right="567" w:bottom="1021" w:left="1418" w:header="397" w:footer="39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518F2" w14:textId="77777777" w:rsidR="00AE4242" w:rsidRDefault="00AE4242" w:rsidP="0018699E">
      <w:r>
        <w:separator/>
      </w:r>
    </w:p>
  </w:endnote>
  <w:endnote w:type="continuationSeparator" w:id="0">
    <w:p w14:paraId="183BA3A2" w14:textId="77777777" w:rsidR="00AE4242" w:rsidRDefault="00AE4242" w:rsidP="0018699E">
      <w:r>
        <w:continuationSeparator/>
      </w:r>
    </w:p>
  </w:endnote>
  <w:endnote w:type="continuationNotice" w:id="1">
    <w:p w14:paraId="1FA5F700" w14:textId="77777777" w:rsidR="00AE4242" w:rsidRDefault="00AE4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0F02B" w14:textId="77777777" w:rsidR="00AE4242" w:rsidRDefault="00AE4242" w:rsidP="0018699E">
      <w:r>
        <w:separator/>
      </w:r>
    </w:p>
  </w:footnote>
  <w:footnote w:type="continuationSeparator" w:id="0">
    <w:p w14:paraId="45203499" w14:textId="77777777" w:rsidR="00AE4242" w:rsidRDefault="00AE4242" w:rsidP="0018699E">
      <w:r>
        <w:continuationSeparator/>
      </w:r>
    </w:p>
  </w:footnote>
  <w:footnote w:type="continuationNotice" w:id="1">
    <w:p w14:paraId="215888A1" w14:textId="77777777" w:rsidR="00AE4242" w:rsidRDefault="00AE4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85273"/>
      <w:docPartObj>
        <w:docPartGallery w:val="Page Numbers (Top of Page)"/>
        <w:docPartUnique/>
      </w:docPartObj>
    </w:sdtPr>
    <w:sdtContent>
      <w:p w14:paraId="619EA124" w14:textId="45542905" w:rsidR="003A6668" w:rsidRDefault="003A6668" w:rsidP="00097F91">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086D"/>
    <w:multiLevelType w:val="hybridMultilevel"/>
    <w:tmpl w:val="9DA2ED96"/>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08F6BE9"/>
    <w:multiLevelType w:val="hybridMultilevel"/>
    <w:tmpl w:val="3F5642A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4253FD1"/>
    <w:multiLevelType w:val="hybridMultilevel"/>
    <w:tmpl w:val="2CECCA88"/>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3" w15:restartNumberingAfterBreak="0">
    <w:nsid w:val="4C01058D"/>
    <w:multiLevelType w:val="hybridMultilevel"/>
    <w:tmpl w:val="51F8F4A2"/>
    <w:lvl w:ilvl="0" w:tplc="1D8CCDFA">
      <w:start w:val="27"/>
      <w:numFmt w:val="decimal"/>
      <w:lvlText w:val="%1."/>
      <w:lvlJc w:val="left"/>
      <w:pPr>
        <w:ind w:left="502"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96D0B68"/>
    <w:multiLevelType w:val="multilevel"/>
    <w:tmpl w:val="934C5F3A"/>
    <w:lvl w:ilvl="0">
      <w:start w:val="1"/>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4100"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i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446629773">
    <w:abstractNumId w:val="0"/>
  </w:num>
  <w:num w:numId="2" w16cid:durableId="1644042248">
    <w:abstractNumId w:val="4"/>
  </w:num>
  <w:num w:numId="3" w16cid:durableId="1965622097">
    <w:abstractNumId w:val="2"/>
  </w:num>
  <w:num w:numId="4" w16cid:durableId="1649901021">
    <w:abstractNumId w:val="1"/>
  </w:num>
  <w:num w:numId="5" w16cid:durableId="15841399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F3E"/>
    <w:rsid w:val="000120A5"/>
    <w:rsid w:val="0004026B"/>
    <w:rsid w:val="00042381"/>
    <w:rsid w:val="00056A91"/>
    <w:rsid w:val="00072CE5"/>
    <w:rsid w:val="00075A01"/>
    <w:rsid w:val="00077CCC"/>
    <w:rsid w:val="00081E1A"/>
    <w:rsid w:val="000821D9"/>
    <w:rsid w:val="000822C8"/>
    <w:rsid w:val="00095772"/>
    <w:rsid w:val="00097BAD"/>
    <w:rsid w:val="00097F91"/>
    <w:rsid w:val="000A0F54"/>
    <w:rsid w:val="000A24E1"/>
    <w:rsid w:val="000A303F"/>
    <w:rsid w:val="000A5137"/>
    <w:rsid w:val="000A5B0B"/>
    <w:rsid w:val="000B3419"/>
    <w:rsid w:val="000B6598"/>
    <w:rsid w:val="000B7808"/>
    <w:rsid w:val="000C75CD"/>
    <w:rsid w:val="000D1E81"/>
    <w:rsid w:val="000D3818"/>
    <w:rsid w:val="000D5F3E"/>
    <w:rsid w:val="000E1957"/>
    <w:rsid w:val="000E6647"/>
    <w:rsid w:val="000E7747"/>
    <w:rsid w:val="00124800"/>
    <w:rsid w:val="00135EBA"/>
    <w:rsid w:val="00140A59"/>
    <w:rsid w:val="0015063D"/>
    <w:rsid w:val="00157CAE"/>
    <w:rsid w:val="001711DD"/>
    <w:rsid w:val="0018699E"/>
    <w:rsid w:val="001921FB"/>
    <w:rsid w:val="0019520C"/>
    <w:rsid w:val="001A1AD9"/>
    <w:rsid w:val="001A2DB0"/>
    <w:rsid w:val="001B27D9"/>
    <w:rsid w:val="001B5EB6"/>
    <w:rsid w:val="001B6401"/>
    <w:rsid w:val="001C490B"/>
    <w:rsid w:val="001C5621"/>
    <w:rsid w:val="001C7FF0"/>
    <w:rsid w:val="001D23E1"/>
    <w:rsid w:val="001D2D0D"/>
    <w:rsid w:val="001D4EC8"/>
    <w:rsid w:val="001E0F96"/>
    <w:rsid w:val="001E4E5A"/>
    <w:rsid w:val="001E77B3"/>
    <w:rsid w:val="001E7C08"/>
    <w:rsid w:val="001F57C9"/>
    <w:rsid w:val="00201765"/>
    <w:rsid w:val="0020549F"/>
    <w:rsid w:val="00211793"/>
    <w:rsid w:val="00211B99"/>
    <w:rsid w:val="002313E9"/>
    <w:rsid w:val="00233C75"/>
    <w:rsid w:val="002441E4"/>
    <w:rsid w:val="0024698C"/>
    <w:rsid w:val="00262066"/>
    <w:rsid w:val="0026210A"/>
    <w:rsid w:val="00276508"/>
    <w:rsid w:val="00276A80"/>
    <w:rsid w:val="002914B3"/>
    <w:rsid w:val="002A0998"/>
    <w:rsid w:val="002B1AF0"/>
    <w:rsid w:val="002D0EA8"/>
    <w:rsid w:val="002D1DC4"/>
    <w:rsid w:val="002E10C2"/>
    <w:rsid w:val="002E1AB2"/>
    <w:rsid w:val="002E1CE3"/>
    <w:rsid w:val="002F4886"/>
    <w:rsid w:val="002F6747"/>
    <w:rsid w:val="003126F1"/>
    <w:rsid w:val="00324DFD"/>
    <w:rsid w:val="0033058D"/>
    <w:rsid w:val="00351C56"/>
    <w:rsid w:val="00356B84"/>
    <w:rsid w:val="00361F3E"/>
    <w:rsid w:val="003705EF"/>
    <w:rsid w:val="003773CA"/>
    <w:rsid w:val="00381A0C"/>
    <w:rsid w:val="00385621"/>
    <w:rsid w:val="003A0E1A"/>
    <w:rsid w:val="003A6668"/>
    <w:rsid w:val="003C4695"/>
    <w:rsid w:val="003C4A45"/>
    <w:rsid w:val="003C6236"/>
    <w:rsid w:val="003D5DCD"/>
    <w:rsid w:val="003D631F"/>
    <w:rsid w:val="003D759A"/>
    <w:rsid w:val="003F11A3"/>
    <w:rsid w:val="003F58AE"/>
    <w:rsid w:val="00407652"/>
    <w:rsid w:val="004108F2"/>
    <w:rsid w:val="00414533"/>
    <w:rsid w:val="00423AD5"/>
    <w:rsid w:val="00435F8A"/>
    <w:rsid w:val="00454DC5"/>
    <w:rsid w:val="0046014E"/>
    <w:rsid w:val="00465482"/>
    <w:rsid w:val="00467D57"/>
    <w:rsid w:val="00470367"/>
    <w:rsid w:val="004717A6"/>
    <w:rsid w:val="00472CD8"/>
    <w:rsid w:val="0047358E"/>
    <w:rsid w:val="00491A4B"/>
    <w:rsid w:val="004948F5"/>
    <w:rsid w:val="004A541F"/>
    <w:rsid w:val="004B4651"/>
    <w:rsid w:val="004C01E3"/>
    <w:rsid w:val="004C3D3C"/>
    <w:rsid w:val="004E5AD9"/>
    <w:rsid w:val="00502CBC"/>
    <w:rsid w:val="0050361E"/>
    <w:rsid w:val="0051205E"/>
    <w:rsid w:val="00512483"/>
    <w:rsid w:val="00516209"/>
    <w:rsid w:val="00520F39"/>
    <w:rsid w:val="00534160"/>
    <w:rsid w:val="00536E34"/>
    <w:rsid w:val="00537A93"/>
    <w:rsid w:val="0054617B"/>
    <w:rsid w:val="00560054"/>
    <w:rsid w:val="005627A4"/>
    <w:rsid w:val="00562DC0"/>
    <w:rsid w:val="005631D1"/>
    <w:rsid w:val="005635C5"/>
    <w:rsid w:val="005666A1"/>
    <w:rsid w:val="00566A64"/>
    <w:rsid w:val="00566FC8"/>
    <w:rsid w:val="00576382"/>
    <w:rsid w:val="005765FD"/>
    <w:rsid w:val="00582C8E"/>
    <w:rsid w:val="0059364A"/>
    <w:rsid w:val="005A67F0"/>
    <w:rsid w:val="005A6AA7"/>
    <w:rsid w:val="005B450C"/>
    <w:rsid w:val="005C37D5"/>
    <w:rsid w:val="005C6D3F"/>
    <w:rsid w:val="005E12A3"/>
    <w:rsid w:val="005E2899"/>
    <w:rsid w:val="005F1A60"/>
    <w:rsid w:val="005F581E"/>
    <w:rsid w:val="0060795C"/>
    <w:rsid w:val="00610AF1"/>
    <w:rsid w:val="00614372"/>
    <w:rsid w:val="0062190E"/>
    <w:rsid w:val="006350FB"/>
    <w:rsid w:val="00637B62"/>
    <w:rsid w:val="006412A9"/>
    <w:rsid w:val="00647A02"/>
    <w:rsid w:val="006758FC"/>
    <w:rsid w:val="00693F63"/>
    <w:rsid w:val="006A07C4"/>
    <w:rsid w:val="006B4253"/>
    <w:rsid w:val="006C0EB5"/>
    <w:rsid w:val="006C4347"/>
    <w:rsid w:val="006C7BEE"/>
    <w:rsid w:val="006D5CB5"/>
    <w:rsid w:val="006F13A6"/>
    <w:rsid w:val="006F67B4"/>
    <w:rsid w:val="0070531A"/>
    <w:rsid w:val="00707356"/>
    <w:rsid w:val="00714E8D"/>
    <w:rsid w:val="00722E65"/>
    <w:rsid w:val="007420C0"/>
    <w:rsid w:val="00752661"/>
    <w:rsid w:val="0075356D"/>
    <w:rsid w:val="007575EF"/>
    <w:rsid w:val="00761C6A"/>
    <w:rsid w:val="00761D2B"/>
    <w:rsid w:val="00763B80"/>
    <w:rsid w:val="00793C84"/>
    <w:rsid w:val="00796E1B"/>
    <w:rsid w:val="007B495D"/>
    <w:rsid w:val="007C5091"/>
    <w:rsid w:val="007C65FF"/>
    <w:rsid w:val="007C7A00"/>
    <w:rsid w:val="007C7BDB"/>
    <w:rsid w:val="007D1F82"/>
    <w:rsid w:val="007F2FD3"/>
    <w:rsid w:val="007F45FF"/>
    <w:rsid w:val="00802E6F"/>
    <w:rsid w:val="008038AC"/>
    <w:rsid w:val="00811044"/>
    <w:rsid w:val="00812DD4"/>
    <w:rsid w:val="00851D2D"/>
    <w:rsid w:val="00881925"/>
    <w:rsid w:val="00884783"/>
    <w:rsid w:val="00891400"/>
    <w:rsid w:val="0089418D"/>
    <w:rsid w:val="008978E9"/>
    <w:rsid w:val="008A1280"/>
    <w:rsid w:val="008A16FD"/>
    <w:rsid w:val="008A275B"/>
    <w:rsid w:val="008A3296"/>
    <w:rsid w:val="008A4156"/>
    <w:rsid w:val="008B134A"/>
    <w:rsid w:val="008B5607"/>
    <w:rsid w:val="008C2BD6"/>
    <w:rsid w:val="008C333B"/>
    <w:rsid w:val="008C39F2"/>
    <w:rsid w:val="008C49CD"/>
    <w:rsid w:val="008D0BA1"/>
    <w:rsid w:val="008D0D5F"/>
    <w:rsid w:val="008D2AE1"/>
    <w:rsid w:val="008D4E6F"/>
    <w:rsid w:val="008E1078"/>
    <w:rsid w:val="008E2E4C"/>
    <w:rsid w:val="008F6974"/>
    <w:rsid w:val="008F7B60"/>
    <w:rsid w:val="009016BF"/>
    <w:rsid w:val="009116B2"/>
    <w:rsid w:val="0091294A"/>
    <w:rsid w:val="009203C5"/>
    <w:rsid w:val="00933421"/>
    <w:rsid w:val="00937797"/>
    <w:rsid w:val="0095728D"/>
    <w:rsid w:val="00963A6F"/>
    <w:rsid w:val="00965FC0"/>
    <w:rsid w:val="00983823"/>
    <w:rsid w:val="009877DA"/>
    <w:rsid w:val="009956A1"/>
    <w:rsid w:val="009B1DCC"/>
    <w:rsid w:val="009B419A"/>
    <w:rsid w:val="009B446A"/>
    <w:rsid w:val="009B6BA9"/>
    <w:rsid w:val="009C086B"/>
    <w:rsid w:val="009C16A4"/>
    <w:rsid w:val="009C75DD"/>
    <w:rsid w:val="009F01A4"/>
    <w:rsid w:val="009F37C9"/>
    <w:rsid w:val="009F79F8"/>
    <w:rsid w:val="00A00F0E"/>
    <w:rsid w:val="00A0111A"/>
    <w:rsid w:val="00A02689"/>
    <w:rsid w:val="00A12F93"/>
    <w:rsid w:val="00A15448"/>
    <w:rsid w:val="00A16ECA"/>
    <w:rsid w:val="00A17266"/>
    <w:rsid w:val="00A3003C"/>
    <w:rsid w:val="00A40566"/>
    <w:rsid w:val="00A50D55"/>
    <w:rsid w:val="00A5221A"/>
    <w:rsid w:val="00A60EB5"/>
    <w:rsid w:val="00A90743"/>
    <w:rsid w:val="00A910B4"/>
    <w:rsid w:val="00A93E15"/>
    <w:rsid w:val="00AB4016"/>
    <w:rsid w:val="00AB581E"/>
    <w:rsid w:val="00AB7087"/>
    <w:rsid w:val="00AC165D"/>
    <w:rsid w:val="00AC2599"/>
    <w:rsid w:val="00AC5FB5"/>
    <w:rsid w:val="00AC7E46"/>
    <w:rsid w:val="00AD2BF5"/>
    <w:rsid w:val="00AE1453"/>
    <w:rsid w:val="00AE4242"/>
    <w:rsid w:val="00AE4C70"/>
    <w:rsid w:val="00AF21E5"/>
    <w:rsid w:val="00AF5DEB"/>
    <w:rsid w:val="00AF6A4B"/>
    <w:rsid w:val="00B032CF"/>
    <w:rsid w:val="00B0704F"/>
    <w:rsid w:val="00B11CB6"/>
    <w:rsid w:val="00B14AED"/>
    <w:rsid w:val="00B17309"/>
    <w:rsid w:val="00B21710"/>
    <w:rsid w:val="00B22F0A"/>
    <w:rsid w:val="00B25C59"/>
    <w:rsid w:val="00B30569"/>
    <w:rsid w:val="00B45A49"/>
    <w:rsid w:val="00B540B0"/>
    <w:rsid w:val="00B65985"/>
    <w:rsid w:val="00B7354A"/>
    <w:rsid w:val="00B74225"/>
    <w:rsid w:val="00B74558"/>
    <w:rsid w:val="00B83AB4"/>
    <w:rsid w:val="00B92C70"/>
    <w:rsid w:val="00B93EE4"/>
    <w:rsid w:val="00BB6C0E"/>
    <w:rsid w:val="00C00374"/>
    <w:rsid w:val="00C074B9"/>
    <w:rsid w:val="00C12809"/>
    <w:rsid w:val="00C16922"/>
    <w:rsid w:val="00C23F54"/>
    <w:rsid w:val="00C240F3"/>
    <w:rsid w:val="00C3212B"/>
    <w:rsid w:val="00C401F9"/>
    <w:rsid w:val="00C4055B"/>
    <w:rsid w:val="00C61CC2"/>
    <w:rsid w:val="00C61DA9"/>
    <w:rsid w:val="00C61FEC"/>
    <w:rsid w:val="00C66BA0"/>
    <w:rsid w:val="00C7126D"/>
    <w:rsid w:val="00C74D3B"/>
    <w:rsid w:val="00C805EE"/>
    <w:rsid w:val="00C81B29"/>
    <w:rsid w:val="00CA1FE6"/>
    <w:rsid w:val="00CC15B2"/>
    <w:rsid w:val="00CC3699"/>
    <w:rsid w:val="00CD4D45"/>
    <w:rsid w:val="00CE161F"/>
    <w:rsid w:val="00CE6CBD"/>
    <w:rsid w:val="00CE7E2C"/>
    <w:rsid w:val="00D04DCD"/>
    <w:rsid w:val="00D10C5C"/>
    <w:rsid w:val="00D137A5"/>
    <w:rsid w:val="00D170ED"/>
    <w:rsid w:val="00D1752A"/>
    <w:rsid w:val="00D31C21"/>
    <w:rsid w:val="00D32E34"/>
    <w:rsid w:val="00D406A5"/>
    <w:rsid w:val="00D449AB"/>
    <w:rsid w:val="00D47B2C"/>
    <w:rsid w:val="00D54C29"/>
    <w:rsid w:val="00D60AF7"/>
    <w:rsid w:val="00D6324A"/>
    <w:rsid w:val="00D66F24"/>
    <w:rsid w:val="00D74F82"/>
    <w:rsid w:val="00D8165C"/>
    <w:rsid w:val="00D8244B"/>
    <w:rsid w:val="00D97682"/>
    <w:rsid w:val="00DB011F"/>
    <w:rsid w:val="00DB59FE"/>
    <w:rsid w:val="00DC275D"/>
    <w:rsid w:val="00DC61F6"/>
    <w:rsid w:val="00DD21ED"/>
    <w:rsid w:val="00DE63B7"/>
    <w:rsid w:val="00DE6D0D"/>
    <w:rsid w:val="00DE6F3A"/>
    <w:rsid w:val="00DF42B5"/>
    <w:rsid w:val="00E05F18"/>
    <w:rsid w:val="00E06C44"/>
    <w:rsid w:val="00E06FA2"/>
    <w:rsid w:val="00E17228"/>
    <w:rsid w:val="00E34A11"/>
    <w:rsid w:val="00E37A98"/>
    <w:rsid w:val="00E40A11"/>
    <w:rsid w:val="00E44F2D"/>
    <w:rsid w:val="00E4694C"/>
    <w:rsid w:val="00E531BF"/>
    <w:rsid w:val="00E57484"/>
    <w:rsid w:val="00E64A4F"/>
    <w:rsid w:val="00E64ADD"/>
    <w:rsid w:val="00E72CC7"/>
    <w:rsid w:val="00E76C76"/>
    <w:rsid w:val="00EC2800"/>
    <w:rsid w:val="00EC3CDA"/>
    <w:rsid w:val="00ED7972"/>
    <w:rsid w:val="00EE4328"/>
    <w:rsid w:val="00EE48F4"/>
    <w:rsid w:val="00EF12A6"/>
    <w:rsid w:val="00F0072D"/>
    <w:rsid w:val="00F03197"/>
    <w:rsid w:val="00F075A2"/>
    <w:rsid w:val="00F07A29"/>
    <w:rsid w:val="00F12C00"/>
    <w:rsid w:val="00F161AA"/>
    <w:rsid w:val="00F163E3"/>
    <w:rsid w:val="00F27DCC"/>
    <w:rsid w:val="00F30832"/>
    <w:rsid w:val="00F327C5"/>
    <w:rsid w:val="00F52143"/>
    <w:rsid w:val="00F54748"/>
    <w:rsid w:val="00F565C2"/>
    <w:rsid w:val="00F62D11"/>
    <w:rsid w:val="00F71FB0"/>
    <w:rsid w:val="00F7444A"/>
    <w:rsid w:val="00F75317"/>
    <w:rsid w:val="00F7552A"/>
    <w:rsid w:val="00F76A03"/>
    <w:rsid w:val="00F83B94"/>
    <w:rsid w:val="00F85832"/>
    <w:rsid w:val="00F94504"/>
    <w:rsid w:val="00F95ABF"/>
    <w:rsid w:val="00FA0102"/>
    <w:rsid w:val="00FB08C8"/>
    <w:rsid w:val="00FB0F68"/>
    <w:rsid w:val="00FB3AE5"/>
    <w:rsid w:val="00FB4056"/>
    <w:rsid w:val="00FD0120"/>
    <w:rsid w:val="00FD2371"/>
    <w:rsid w:val="00FD3577"/>
    <w:rsid w:val="00FD7CAA"/>
    <w:rsid w:val="00FE0338"/>
    <w:rsid w:val="00FF77D5"/>
    <w:rsid w:val="5EB67923"/>
    <w:rsid w:val="732F6760"/>
    <w:rsid w:val="7A8BD9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0588DD"/>
  <w15:docId w15:val="{5EC9D53E-5F6E-4F49-911B-78EFB55B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163E3"/>
    <w:pPr>
      <w:spacing w:after="0" w:line="240" w:lineRule="auto"/>
    </w:pPr>
    <w:rPr>
      <w:rFonts w:ascii="Times New Roman" w:eastAsia="Times New Roman" w:hAnsi="Times New Roman" w:cs="Times New Roman"/>
      <w:sz w:val="24"/>
      <w:szCs w:val="24"/>
    </w:rPr>
  </w:style>
  <w:style w:type="paragraph" w:styleId="Antrat1">
    <w:name w:val="heading 1"/>
    <w:aliases w:val="ERP (1.)"/>
    <w:basedOn w:val="prastasis"/>
    <w:next w:val="prastasis"/>
    <w:link w:val="Antrat1Diagrama"/>
    <w:qFormat/>
    <w:rsid w:val="00C074B9"/>
    <w:pPr>
      <w:keepNext/>
      <w:numPr>
        <w:numId w:val="2"/>
      </w:numPr>
      <w:autoSpaceDN w:val="0"/>
      <w:jc w:val="center"/>
      <w:outlineLvl w:val="0"/>
    </w:pPr>
    <w:rPr>
      <w:b/>
      <w:caps/>
      <w:szCs w:val="20"/>
      <w:lang w:eastAsia="lt-LT"/>
    </w:rPr>
  </w:style>
  <w:style w:type="paragraph" w:styleId="Antrat2">
    <w:name w:val="heading 2"/>
    <w:aliases w:val="Title Header2,ERP (1.1.)"/>
    <w:basedOn w:val="prastasis"/>
    <w:next w:val="prastasis"/>
    <w:link w:val="Antrat2Diagrama"/>
    <w:uiPriority w:val="9"/>
    <w:qFormat/>
    <w:rsid w:val="00C074B9"/>
    <w:pPr>
      <w:numPr>
        <w:ilvl w:val="1"/>
        <w:numId w:val="2"/>
      </w:numPr>
      <w:autoSpaceDN w:val="0"/>
      <w:jc w:val="both"/>
      <w:outlineLvl w:val="1"/>
    </w:pPr>
    <w:rPr>
      <w:szCs w:val="20"/>
      <w:lang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C074B9"/>
    <w:pPr>
      <w:keepNext/>
      <w:numPr>
        <w:ilvl w:val="2"/>
        <w:numId w:val="2"/>
      </w:numPr>
      <w:autoSpaceDN w:val="0"/>
      <w:jc w:val="both"/>
      <w:outlineLvl w:val="2"/>
    </w:pPr>
    <w:rPr>
      <w:szCs w:val="20"/>
      <w:lang w:eastAsia="lt-LT"/>
    </w:rPr>
  </w:style>
  <w:style w:type="paragraph" w:styleId="Antrat5">
    <w:name w:val="heading 5"/>
    <w:aliases w:val="Diagrama"/>
    <w:basedOn w:val="prastasis"/>
    <w:next w:val="prastasis"/>
    <w:link w:val="Antrat5Diagrama"/>
    <w:qFormat/>
    <w:rsid w:val="00C074B9"/>
    <w:pPr>
      <w:keepNext/>
      <w:numPr>
        <w:ilvl w:val="4"/>
        <w:numId w:val="2"/>
      </w:numPr>
      <w:autoSpaceDN w:val="0"/>
      <w:outlineLvl w:val="4"/>
    </w:pPr>
    <w:rPr>
      <w:b/>
      <w:sz w:val="40"/>
      <w:szCs w:val="20"/>
      <w:lang w:eastAsia="lt-LT"/>
    </w:rPr>
  </w:style>
  <w:style w:type="paragraph" w:styleId="Antrat6">
    <w:name w:val="heading 6"/>
    <w:basedOn w:val="prastasis"/>
    <w:next w:val="prastasis"/>
    <w:link w:val="Antrat6Diagrama"/>
    <w:qFormat/>
    <w:rsid w:val="00C074B9"/>
    <w:pPr>
      <w:keepNext/>
      <w:numPr>
        <w:ilvl w:val="5"/>
        <w:numId w:val="2"/>
      </w:numPr>
      <w:autoSpaceDN w:val="0"/>
      <w:outlineLvl w:val="5"/>
    </w:pPr>
    <w:rPr>
      <w:b/>
      <w:sz w:val="36"/>
      <w:szCs w:val="20"/>
      <w:lang w:eastAsia="lt-LT"/>
    </w:rPr>
  </w:style>
  <w:style w:type="paragraph" w:styleId="Antrat7">
    <w:name w:val="heading 7"/>
    <w:basedOn w:val="prastasis"/>
    <w:next w:val="prastasis"/>
    <w:link w:val="Antrat7Diagrama"/>
    <w:qFormat/>
    <w:rsid w:val="00C074B9"/>
    <w:pPr>
      <w:keepNext/>
      <w:numPr>
        <w:ilvl w:val="6"/>
        <w:numId w:val="2"/>
      </w:numPr>
      <w:autoSpaceDN w:val="0"/>
      <w:outlineLvl w:val="6"/>
    </w:pPr>
    <w:rPr>
      <w:sz w:val="48"/>
      <w:szCs w:val="20"/>
      <w:lang w:eastAsia="lt-LT"/>
    </w:rPr>
  </w:style>
  <w:style w:type="paragraph" w:styleId="Antrat8">
    <w:name w:val="heading 8"/>
    <w:basedOn w:val="prastasis"/>
    <w:next w:val="prastasis"/>
    <w:link w:val="Antrat8Diagrama"/>
    <w:qFormat/>
    <w:rsid w:val="00C074B9"/>
    <w:pPr>
      <w:keepNext/>
      <w:numPr>
        <w:ilvl w:val="7"/>
        <w:numId w:val="2"/>
      </w:numPr>
      <w:autoSpaceDN w:val="0"/>
      <w:outlineLvl w:val="7"/>
    </w:pPr>
    <w:rPr>
      <w:b/>
      <w:sz w:val="18"/>
      <w:szCs w:val="20"/>
      <w:lang w:eastAsia="lt-LT"/>
    </w:rPr>
  </w:style>
  <w:style w:type="paragraph" w:styleId="Antrat9">
    <w:name w:val="heading 9"/>
    <w:basedOn w:val="prastasis"/>
    <w:next w:val="prastasis"/>
    <w:link w:val="Antrat9Diagrama"/>
    <w:qFormat/>
    <w:rsid w:val="00C074B9"/>
    <w:pPr>
      <w:keepNext/>
      <w:numPr>
        <w:ilvl w:val="8"/>
        <w:numId w:val="2"/>
      </w:numPr>
      <w:autoSpaceDN w:val="0"/>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163E3"/>
    <w:pPr>
      <w:ind w:left="720"/>
      <w:contextualSpacing/>
    </w:pPr>
  </w:style>
  <w:style w:type="paragraph" w:styleId="Debesliotekstas">
    <w:name w:val="Balloon Text"/>
    <w:basedOn w:val="prastasis"/>
    <w:link w:val="DebesliotekstasDiagrama"/>
    <w:uiPriority w:val="99"/>
    <w:semiHidden/>
    <w:unhideWhenUsed/>
    <w:rsid w:val="00BB6C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6C0E"/>
    <w:rPr>
      <w:rFonts w:ascii="Segoe UI" w:eastAsia="Times New Roman" w:hAnsi="Segoe UI" w:cs="Segoe UI"/>
      <w:sz w:val="18"/>
      <w:szCs w:val="18"/>
    </w:rPr>
  </w:style>
  <w:style w:type="paragraph" w:styleId="Antrats">
    <w:name w:val="header"/>
    <w:basedOn w:val="prastasis"/>
    <w:link w:val="AntratsDiagrama"/>
    <w:uiPriority w:val="99"/>
    <w:unhideWhenUsed/>
    <w:rsid w:val="0018699E"/>
    <w:pPr>
      <w:tabs>
        <w:tab w:val="center" w:pos="4819"/>
        <w:tab w:val="right" w:pos="9638"/>
      </w:tabs>
    </w:pPr>
  </w:style>
  <w:style w:type="character" w:customStyle="1" w:styleId="AntratsDiagrama">
    <w:name w:val="Antraštės Diagrama"/>
    <w:basedOn w:val="Numatytasispastraiposriftas"/>
    <w:link w:val="Antrats"/>
    <w:uiPriority w:val="99"/>
    <w:rsid w:val="0018699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18699E"/>
    <w:pPr>
      <w:tabs>
        <w:tab w:val="center" w:pos="4819"/>
        <w:tab w:val="right" w:pos="9638"/>
      </w:tabs>
    </w:pPr>
  </w:style>
  <w:style w:type="character" w:customStyle="1" w:styleId="PoratDiagrama">
    <w:name w:val="Poraštė Diagrama"/>
    <w:basedOn w:val="Numatytasispastraiposriftas"/>
    <w:link w:val="Porat"/>
    <w:uiPriority w:val="99"/>
    <w:rsid w:val="0018699E"/>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E7747"/>
    <w:rPr>
      <w:color w:val="0563C1" w:themeColor="hyperlink"/>
      <w:u w:val="single"/>
    </w:rPr>
  </w:style>
  <w:style w:type="character" w:customStyle="1" w:styleId="Antrat1Diagrama">
    <w:name w:val="Antraštė 1 Diagrama"/>
    <w:aliases w:val="ERP (1.) Diagrama"/>
    <w:basedOn w:val="Numatytasispastraiposriftas"/>
    <w:link w:val="Antrat1"/>
    <w:rsid w:val="00C074B9"/>
    <w:rPr>
      <w:rFonts w:ascii="Times New Roman" w:eastAsia="Times New Roman" w:hAnsi="Times New Roman" w:cs="Times New Roman"/>
      <w:b/>
      <w:caps/>
      <w:sz w:val="24"/>
      <w:szCs w:val="20"/>
      <w:lang w:eastAsia="lt-LT"/>
    </w:rPr>
  </w:style>
  <w:style w:type="character" w:customStyle="1" w:styleId="Antrat2Diagrama">
    <w:name w:val="Antraštė 2 Diagrama"/>
    <w:aliases w:val="Title Header2 Diagrama,ERP (1.1.) Diagrama"/>
    <w:basedOn w:val="Numatytasispastraiposriftas"/>
    <w:link w:val="Antrat2"/>
    <w:uiPriority w:val="9"/>
    <w:rsid w:val="00C074B9"/>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C074B9"/>
    <w:rPr>
      <w:rFonts w:ascii="Times New Roman" w:eastAsia="Times New Roman" w:hAnsi="Times New Roman" w:cs="Times New Roman"/>
      <w:sz w:val="24"/>
      <w:szCs w:val="20"/>
      <w:lang w:eastAsia="lt-LT"/>
    </w:rPr>
  </w:style>
  <w:style w:type="character" w:customStyle="1" w:styleId="Antrat5Diagrama">
    <w:name w:val="Antraštė 5 Diagrama"/>
    <w:aliases w:val="Diagrama Diagrama"/>
    <w:basedOn w:val="Numatytasispastraiposriftas"/>
    <w:link w:val="Antrat5"/>
    <w:rsid w:val="00C074B9"/>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C074B9"/>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C074B9"/>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C074B9"/>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C074B9"/>
    <w:rPr>
      <w:rFonts w:ascii="Times New Roman" w:eastAsia="Times New Roman" w:hAnsi="Times New Roman" w:cs="Times New Roman"/>
      <w:sz w:val="40"/>
      <w:szCs w:val="20"/>
      <w:lang w:eastAsia="lt-LT"/>
    </w:rPr>
  </w:style>
  <w:style w:type="character" w:styleId="Neapdorotaspaminjimas">
    <w:name w:val="Unresolved Mention"/>
    <w:basedOn w:val="Numatytasispastraiposriftas"/>
    <w:uiPriority w:val="99"/>
    <w:semiHidden/>
    <w:unhideWhenUsed/>
    <w:rsid w:val="003126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409861">
      <w:bodyDiv w:val="1"/>
      <w:marLeft w:val="0"/>
      <w:marRight w:val="0"/>
      <w:marTop w:val="0"/>
      <w:marBottom w:val="0"/>
      <w:divBdr>
        <w:top w:val="none" w:sz="0" w:space="0" w:color="auto"/>
        <w:left w:val="none" w:sz="0" w:space="0" w:color="auto"/>
        <w:bottom w:val="none" w:sz="0" w:space="0" w:color="auto"/>
        <w:right w:val="none" w:sz="0" w:space="0" w:color="auto"/>
      </w:divBdr>
    </w:div>
    <w:div w:id="157689222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peat.ne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dgaras.Mastebrockis@turt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fe1313-a68c-4cc0-af86-47183152f7e9" xsi:nil="true"/>
    <lcf76f155ced4ddcb4097134ff3c332f xmlns="17cc657f-1201-45b5-a945-9101763ee32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91252B6509FE3B42A05270B38501462E" ma:contentTypeVersion="10" ma:contentTypeDescription="Kurkite naują dokumentą." ma:contentTypeScope="" ma:versionID="f8b69808303ccbdfcd9f08d140afe1b0">
  <xsd:schema xmlns:xsd="http://www.w3.org/2001/XMLSchema" xmlns:xs="http://www.w3.org/2001/XMLSchema" xmlns:p="http://schemas.microsoft.com/office/2006/metadata/properties" xmlns:ns2="17cc657f-1201-45b5-a945-9101763ee324" xmlns:ns3="4dfe1313-a68c-4cc0-af86-47183152f7e9" targetNamespace="http://schemas.microsoft.com/office/2006/metadata/properties" ma:root="true" ma:fieldsID="08159ab98a22cbcd5e256df02448c7f8" ns2:_="" ns3:_="">
    <xsd:import namespace="17cc657f-1201-45b5-a945-9101763ee324"/>
    <xsd:import namespace="4dfe1313-a68c-4cc0-af86-47183152f7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c657f-1201-45b5-a945-9101763ee3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fe1313-a68c-4cc0-af86-47183152f7e9"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af114f80-011a-40d6-bd8f-9722a78fae3d}" ma:internalName="TaxCatchAll" ma:showField="CatchAllData" ma:web="4dfe1313-a68c-4cc0-af86-47183152f7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9F14E-D347-4736-8F39-F40A43CCBDD2}">
  <ds:schemaRefs>
    <ds:schemaRef ds:uri="http://schemas.microsoft.com/office/2006/metadata/properties"/>
    <ds:schemaRef ds:uri="http://schemas.microsoft.com/office/infopath/2007/PartnerControls"/>
    <ds:schemaRef ds:uri="4dfe1313-a68c-4cc0-af86-47183152f7e9"/>
    <ds:schemaRef ds:uri="17cc657f-1201-45b5-a945-9101763ee324"/>
  </ds:schemaRefs>
</ds:datastoreItem>
</file>

<file path=customXml/itemProps2.xml><?xml version="1.0" encoding="utf-8"?>
<ds:datastoreItem xmlns:ds="http://schemas.openxmlformats.org/officeDocument/2006/customXml" ds:itemID="{860F28C4-045A-4502-9187-6F9FF0BB823D}">
  <ds:schemaRefs>
    <ds:schemaRef ds:uri="http://schemas.openxmlformats.org/officeDocument/2006/bibliography"/>
  </ds:schemaRefs>
</ds:datastoreItem>
</file>

<file path=customXml/itemProps3.xml><?xml version="1.0" encoding="utf-8"?>
<ds:datastoreItem xmlns:ds="http://schemas.openxmlformats.org/officeDocument/2006/customXml" ds:itemID="{6AA12523-0DFD-413A-B8CF-69B0E5F3E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c657f-1201-45b5-a945-9101763ee324"/>
    <ds:schemaRef ds:uri="4dfe1313-a68c-4cc0-af86-47183152f7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E323F-067A-4097-8C6C-62072A2967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5974</Words>
  <Characters>3406</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MASTEBROCKIS, Edgaras | Turto Bankas</dc:creator>
  <cp:keywords/>
  <dc:description/>
  <cp:lastModifiedBy>STANKEVIČIENĖ, Sigita | Turto bankas</cp:lastModifiedBy>
  <cp:revision>3</cp:revision>
  <dcterms:created xsi:type="dcterms:W3CDTF">2025-03-17T13:26:00Z</dcterms:created>
  <dcterms:modified xsi:type="dcterms:W3CDTF">2025-03-17T13:29:00Z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0x01010091252B6509FE3B42A05270B38501462E</vt:lpwstr>
  </property>
  <property fmtid="{D5CDD505-2E9C-101B-9397-08002B2CF9AE}" pid="3" name="MediaServiceImageTags">
    <vt:lpwstr/>
  </property>
</Properties>
</file>