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noProof/>
          <w:color w:val="000000"/>
          <w:szCs w:val="24"/>
          <w:lang w:eastAsia="lt-LT"/>
        </w:rPr>
        <w:drawing>
          <wp:inline distT="0" distB="0" distL="0" distR="0" wp14:anchorId="65B410EE" wp14:editId="47FA6083">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b/>
          <w:smallCaps/>
          <w:color w:val="000000"/>
          <w:szCs w:val="24"/>
          <w:lang w:eastAsia="lt-LT"/>
        </w:rPr>
        <w:t xml:space="preserve">TELŠIŲ RAJONO SAVIVALDYBĖS ADMINISTRACIJA </w:t>
      </w:r>
      <w:r w:rsidRPr="00BA5CAD">
        <w:rPr>
          <w:rFonts w:eastAsia="Times New Roman" w:cs="Times New Roman"/>
          <w:b/>
          <w:smallCaps/>
          <w:color w:val="000000"/>
          <w:szCs w:val="24"/>
          <w:lang w:eastAsia="lt-LT"/>
        </w:rPr>
        <w:br/>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Biudžetinė įstaiga, Žemaitės g. 14, LT-87133 Telšiai,</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 xml:space="preserve">Tel./faks. (8 444) 52 229, el. p. </w:t>
      </w:r>
      <w:hyperlink r:id="rId8" w:history="1">
        <w:r w:rsidRPr="00BA5CAD">
          <w:rPr>
            <w:rFonts w:eastAsia="Times New Roman" w:cs="Times New Roman"/>
            <w:color w:val="0000FF"/>
            <w:sz w:val="20"/>
            <w:szCs w:val="20"/>
            <w:u w:val="single"/>
            <w:lang w:eastAsia="lt-LT"/>
          </w:rPr>
          <w:t>info@telsiai.lt</w:t>
        </w:r>
      </w:hyperlink>
      <w:r w:rsidRPr="00BA5CAD">
        <w:rPr>
          <w:rFonts w:eastAsia="Times New Roman" w:cs="Times New Roman"/>
          <w:color w:val="000000"/>
          <w:sz w:val="20"/>
          <w:szCs w:val="20"/>
          <w:lang w:eastAsia="lt-LT"/>
        </w:rPr>
        <w:t xml:space="preserve"> </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Cs w:val="24"/>
          <w:lang w:eastAsia="lt-LT"/>
        </w:rPr>
      </w:pPr>
      <w:r w:rsidRPr="00BA5CAD">
        <w:rPr>
          <w:rFonts w:eastAsia="Times New Roman" w:cs="Times New Roman"/>
          <w:color w:val="000000"/>
          <w:sz w:val="20"/>
          <w:szCs w:val="20"/>
          <w:lang w:eastAsia="lt-LT"/>
        </w:rPr>
        <w:t>Duomenys kaupiami ir saugomi Juridinių asmenų registre, kodas 180878299</w:t>
      </w: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3169F8">
      <w:pPr>
        <w:pBdr>
          <w:top w:val="nil"/>
          <w:left w:val="nil"/>
          <w:bottom w:val="nil"/>
          <w:right w:val="nil"/>
          <w:between w:val="nil"/>
        </w:pBdr>
        <w:spacing w:after="0" w:line="240" w:lineRule="auto"/>
        <w:ind w:left="5040" w:right="-178" w:hanging="362"/>
        <w:rPr>
          <w:rFonts w:eastAsia="Times New Roman" w:cs="Times New Roman"/>
          <w:szCs w:val="24"/>
          <w:lang w:val="en-US" w:eastAsia="lt-LT"/>
        </w:rPr>
      </w:pPr>
      <w:r w:rsidRPr="00BA5CAD">
        <w:rPr>
          <w:rFonts w:eastAsia="Times New Roman" w:cs="Times New Roman"/>
          <w:color w:val="000000"/>
          <w:szCs w:val="24"/>
          <w:lang w:eastAsia="lt-LT"/>
        </w:rPr>
        <w:t xml:space="preserve"> </w:t>
      </w:r>
    </w:p>
    <w:p w:rsidR="00BA5CAD" w:rsidRPr="00BA5CAD" w:rsidRDefault="00BA5CAD" w:rsidP="00BA5CAD">
      <w:pPr>
        <w:spacing w:line="276" w:lineRule="auto"/>
        <w:jc w:val="right"/>
        <w:rPr>
          <w:rFonts w:eastAsia="Yu Mincho" w:cs="Times New Roman"/>
          <w:sz w:val="32"/>
          <w:szCs w:val="32"/>
        </w:rPr>
      </w:pPr>
    </w:p>
    <w:p w:rsidR="00BA5CAD" w:rsidRPr="00BA5CAD" w:rsidRDefault="00BA5CAD" w:rsidP="00BA5CAD">
      <w:pPr>
        <w:spacing w:line="276" w:lineRule="auto"/>
        <w:jc w:val="right"/>
        <w:rPr>
          <w:rFonts w:eastAsia="Yu Mincho" w:cs="Times New Roman"/>
          <w:sz w:val="32"/>
          <w:szCs w:val="32"/>
        </w:rPr>
      </w:pPr>
    </w:p>
    <w:p w:rsidR="001D6F72" w:rsidRPr="001D6F72" w:rsidRDefault="00153BB3" w:rsidP="001D6F72">
      <w:pPr>
        <w:spacing w:after="120" w:line="20" w:lineRule="atLeast"/>
        <w:contextualSpacing/>
        <w:jc w:val="center"/>
        <w:rPr>
          <w:rFonts w:eastAsia="Calibri" w:cs="Times New Roman"/>
          <w:b/>
          <w:sz w:val="28"/>
          <w:szCs w:val="28"/>
        </w:rPr>
      </w:pPr>
      <w:r>
        <w:rPr>
          <w:rFonts w:eastAsia="Yu Mincho" w:cs="Times New Roman"/>
          <w:b/>
          <w:bCs/>
          <w:sz w:val="28"/>
          <w:szCs w:val="28"/>
        </w:rPr>
        <w:t>VIEŠOJO PIRKIMO</w:t>
      </w:r>
      <w:r w:rsidR="00744262" w:rsidRPr="00744262">
        <w:rPr>
          <w:rFonts w:eastAsia="Calibri" w:cs="Times New Roman"/>
          <w:b/>
          <w:sz w:val="28"/>
          <w:szCs w:val="28"/>
        </w:rPr>
        <w:t xml:space="preserve"> „</w:t>
      </w:r>
      <w:r w:rsidR="001D6F72" w:rsidRPr="001D6F72">
        <w:rPr>
          <w:rFonts w:eastAsia="Calibri" w:cs="Times New Roman"/>
          <w:b/>
          <w:sz w:val="28"/>
          <w:szCs w:val="28"/>
        </w:rPr>
        <w:t xml:space="preserve">PROJEKTO „TERITORIJOS, ESANČIOS PARKO G. 15A, ATGAIVINIMAS, </w:t>
      </w:r>
    </w:p>
    <w:p w:rsidR="00BA5CAD" w:rsidRPr="00757309" w:rsidRDefault="001D6F72" w:rsidP="001D6F72">
      <w:pPr>
        <w:spacing w:after="120" w:line="20" w:lineRule="atLeast"/>
        <w:contextualSpacing/>
        <w:jc w:val="center"/>
        <w:rPr>
          <w:rFonts w:eastAsia="Yu Mincho" w:cs="Times New Roman"/>
          <w:b/>
          <w:bCs/>
          <w:sz w:val="28"/>
          <w:szCs w:val="28"/>
        </w:rPr>
      </w:pPr>
      <w:r w:rsidRPr="001D6F72">
        <w:rPr>
          <w:rFonts w:eastAsia="Calibri" w:cs="Times New Roman"/>
          <w:b/>
          <w:sz w:val="28"/>
          <w:szCs w:val="28"/>
        </w:rPr>
        <w:t>PRITAIKANT BENDRUOMENĖS POREIKIAMS“ ĮGYVENDINIMO PLANO PARENGIMO PASLAUGOS</w:t>
      </w:r>
      <w:r w:rsidR="00BA5CAD" w:rsidRPr="00757309">
        <w:rPr>
          <w:rFonts w:eastAsia="Yu Mincho" w:cs="Times New Roman"/>
          <w:b/>
          <w:bCs/>
          <w:sz w:val="28"/>
          <w:szCs w:val="28"/>
        </w:rPr>
        <w:t xml:space="preserve">“ SKELBIAMOS APKLAUSOS </w:t>
      </w:r>
      <w:r w:rsidR="00CD7315" w:rsidRPr="00757309">
        <w:rPr>
          <w:rFonts w:eastAsia="Yu Mincho" w:cs="Times New Roman"/>
          <w:b/>
          <w:bCs/>
          <w:sz w:val="28"/>
          <w:szCs w:val="28"/>
        </w:rPr>
        <w:t>SPECIALIOSIOS</w:t>
      </w:r>
      <w:r w:rsidR="00BA5CAD" w:rsidRPr="00757309">
        <w:rPr>
          <w:rFonts w:eastAsia="Yu Mincho" w:cs="Times New Roman"/>
          <w:b/>
          <w:bCs/>
          <w:sz w:val="28"/>
          <w:szCs w:val="28"/>
        </w:rPr>
        <w:t xml:space="preserve"> SĄLYGOS</w:t>
      </w:r>
    </w:p>
    <w:p w:rsidR="00BA5CAD" w:rsidRPr="00757309" w:rsidRDefault="00BA5CAD" w:rsidP="00BA5CAD">
      <w:pPr>
        <w:spacing w:line="276" w:lineRule="auto"/>
        <w:rPr>
          <w:rFonts w:eastAsia="Yu Mincho" w:cs="Times New Roman"/>
          <w:sz w:val="28"/>
          <w:szCs w:val="28"/>
        </w:rPr>
      </w:pPr>
    </w:p>
    <w:p w:rsidR="00BA5CAD" w:rsidRPr="00757309" w:rsidRDefault="00BA5CAD" w:rsidP="00BA5CAD">
      <w:pPr>
        <w:spacing w:line="276" w:lineRule="auto"/>
        <w:rPr>
          <w:rFonts w:eastAsia="Yu Mincho" w:cs="Times New Roman"/>
          <w:sz w:val="21"/>
          <w:szCs w:val="21"/>
        </w:rPr>
      </w:pPr>
    </w:p>
    <w:p w:rsidR="00BA5CAD" w:rsidRPr="00757309" w:rsidRDefault="00BA5CAD" w:rsidP="00BA5CAD">
      <w:pPr>
        <w:spacing w:line="276" w:lineRule="auto"/>
        <w:rPr>
          <w:rFonts w:eastAsia="Yu Mincho" w:cs="Times New Roman"/>
          <w:sz w:val="21"/>
          <w:szCs w:val="21"/>
        </w:rPr>
      </w:pPr>
    </w:p>
    <w:p w:rsidR="00766AA6" w:rsidRDefault="00766AA6"/>
    <w:p w:rsidR="00BA5CAD" w:rsidRDefault="00BA5CAD"/>
    <w:p w:rsidR="00BA5CAD" w:rsidRDefault="00BA5CAD"/>
    <w:p w:rsidR="00BA5CAD" w:rsidRDefault="00BA5CAD"/>
    <w:p w:rsidR="00BA5CAD" w:rsidRDefault="00BA5CAD"/>
    <w:p w:rsidR="00BA5CAD" w:rsidRDefault="00BA5CAD"/>
    <w:p w:rsidR="008E18D3" w:rsidRDefault="008E18D3"/>
    <w:p w:rsidR="00BA5CAD" w:rsidRDefault="00BA5CAD"/>
    <w:p w:rsidR="00BA5CAD" w:rsidRDefault="00BA5CAD"/>
    <w:p w:rsidR="00BA5CAD" w:rsidRDefault="00BA5CAD"/>
    <w:p w:rsidR="00BA5CAD" w:rsidRDefault="00BA5CAD"/>
    <w:p w:rsidR="003169F8" w:rsidRDefault="003169F8"/>
    <w:p w:rsidR="00BA5CAD" w:rsidRDefault="00BA5CAD"/>
    <w:p w:rsidR="00352E7F" w:rsidRDefault="00352E7F"/>
    <w:p w:rsidR="00CD7315" w:rsidRPr="007B214A" w:rsidRDefault="00CD7315" w:rsidP="002F478F">
      <w:pPr>
        <w:keepNext/>
        <w:keepLines/>
        <w:numPr>
          <w:ilvl w:val="0"/>
          <w:numId w:val="5"/>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0" w:name="_Toc137194947"/>
      <w:r w:rsidRPr="007B214A">
        <w:rPr>
          <w:rFonts w:eastAsia="Calibri Light" w:cs="Times New Roman"/>
          <w:b/>
          <w:sz w:val="40"/>
          <w:szCs w:val="40"/>
          <w:lang w:eastAsia="lt-LT"/>
        </w:rPr>
        <w:lastRenderedPageBreak/>
        <w:t>Bendra informacija</w:t>
      </w:r>
      <w:bookmarkEnd w:id="0"/>
      <w:r w:rsidRPr="007B214A">
        <w:rPr>
          <w:rFonts w:eastAsia="Calibri Light" w:cs="Times New Roman"/>
          <w:b/>
          <w:sz w:val="40"/>
          <w:szCs w:val="40"/>
          <w:lang w:eastAsia="lt-LT"/>
        </w:rPr>
        <w:t xml:space="preserve"> </w:t>
      </w:r>
    </w:p>
    <w:p w:rsidR="00CD7315" w:rsidRPr="00CD7315" w:rsidRDefault="00CD7315" w:rsidP="00CD7315">
      <w:pPr>
        <w:spacing w:after="0" w:line="300" w:lineRule="auto"/>
        <w:jc w:val="both"/>
        <w:rPr>
          <w:rFonts w:ascii="Calibri" w:eastAsia="Calibri" w:hAnsi="Calibri" w:cs="Arial"/>
          <w:sz w:val="21"/>
          <w:szCs w:val="21"/>
          <w:lang w:eastAsia="lt-LT"/>
        </w:rPr>
      </w:pPr>
    </w:p>
    <w:p w:rsidR="00A64C9E" w:rsidRDefault="00A64C9E"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Perkančioji </w:t>
      </w:r>
      <w:r w:rsidRPr="00A64C9E">
        <w:rPr>
          <w:rFonts w:eastAsia="Calibri" w:cs="Times New Roman"/>
          <w:color w:val="000000"/>
          <w:szCs w:val="24"/>
          <w:lang w:eastAsia="lt-LT"/>
        </w:rPr>
        <w:t xml:space="preserve">organizacija – Telšių rajono savivaldybės administracija, </w:t>
      </w:r>
      <w:r w:rsidRPr="00A64C9E">
        <w:rPr>
          <w:rFonts w:eastAsia="Calibri" w:cs="Times New Roman"/>
          <w:szCs w:val="24"/>
          <w:lang w:eastAsia="lt-LT"/>
        </w:rPr>
        <w:t xml:space="preserve">juridinio asmens kodas 180878299, adresas Žemaitės g. 14, 87133 Telšiai. </w:t>
      </w:r>
      <w:r w:rsidRPr="00A64C9E">
        <w:rPr>
          <w:rFonts w:eastAsia="Calibri" w:cs="Times New Roman"/>
          <w:szCs w:val="24"/>
        </w:rPr>
        <w:t>Perkančioji organizacija nėra PVM mokėtoja</w:t>
      </w:r>
      <w:r w:rsidRPr="00A64C9E">
        <w:rPr>
          <w:rFonts w:eastAsia="Calibri" w:cs="Times New Roman"/>
          <w:szCs w:val="24"/>
          <w:lang w:eastAsia="lt-LT"/>
        </w:rPr>
        <w:t>.</w:t>
      </w:r>
    </w:p>
    <w:p w:rsidR="00A64C9E" w:rsidRP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color w:val="000000"/>
          <w:szCs w:val="24"/>
          <w:lang w:eastAsia="lt-LT"/>
        </w:rPr>
        <w:t xml:space="preserve">Pirkimas neatliekamas naudojantis centralizuotų pirkimų katalogu, nes </w:t>
      </w:r>
      <w:r w:rsidR="00A64C9E" w:rsidRPr="00A64C9E">
        <w:rPr>
          <w:rFonts w:eastAsia="Calibri" w:cs="Times New Roman"/>
          <w:szCs w:val="24"/>
          <w:lang w:eastAsia="lt-LT"/>
        </w:rPr>
        <w:t xml:space="preserve">perkamų </w:t>
      </w:r>
      <w:r w:rsidR="00931674">
        <w:rPr>
          <w:rFonts w:eastAsia="Calibri" w:cs="Times New Roman"/>
          <w:szCs w:val="24"/>
          <w:lang w:eastAsia="lt-LT"/>
        </w:rPr>
        <w:t>paslaugų</w:t>
      </w:r>
      <w:r w:rsidR="00A64C9E" w:rsidRPr="00A64C9E">
        <w:rPr>
          <w:rFonts w:eastAsia="Calibri" w:cs="Times New Roman"/>
          <w:szCs w:val="24"/>
          <w:lang w:eastAsia="lt-LT"/>
        </w:rPr>
        <w:t xml:space="preserve"> CPO kataloge nėra</w:t>
      </w:r>
      <w:r w:rsidRPr="00A64C9E">
        <w:rPr>
          <w:rFonts w:eastAsia="Calibri" w:cs="Times New Roman"/>
          <w:szCs w:val="24"/>
          <w:lang w:eastAsia="lt-LT"/>
        </w:rPr>
        <w:t xml:space="preserve">.  </w:t>
      </w:r>
    </w:p>
    <w:p w:rsid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Pirkimo Komisija nėra sudaroma. </w:t>
      </w:r>
    </w:p>
    <w:p w:rsidR="00A64C9E" w:rsidRPr="00A64C9E"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Atliekamas žaliasis pirkimas. Pirkimas vykdomas vadovaujantis </w:t>
      </w:r>
      <w:hyperlink r:id="rId9" w:history="1">
        <w:r w:rsidRPr="00A64C9E">
          <w:rPr>
            <w:rFonts w:eastAsia="Calibri" w:cs="Times New Roman"/>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0746E">
        <w:rPr>
          <w:rFonts w:eastAsia="Calibri" w:cs="Times New Roman"/>
          <w:szCs w:val="24"/>
          <w:lang w:eastAsia="lt-LT"/>
        </w:rPr>
        <w:t xml:space="preserve">“ </w:t>
      </w:r>
      <w:r w:rsidR="00AC72CB">
        <w:rPr>
          <w:rFonts w:eastAsia="Calibri" w:cs="Times New Roman"/>
          <w:szCs w:val="24"/>
          <w:lang w:eastAsia="lt-LT"/>
        </w:rPr>
        <w:t>4</w:t>
      </w:r>
      <w:r w:rsidR="000B1401">
        <w:rPr>
          <w:rFonts w:eastAsia="Calibri" w:cs="Times New Roman"/>
          <w:szCs w:val="24"/>
          <w:lang w:eastAsia="lt-LT"/>
        </w:rPr>
        <w:t>.4.4</w:t>
      </w:r>
      <w:r w:rsidRPr="00A64C9E">
        <w:rPr>
          <w:rFonts w:eastAsia="Calibri" w:cs="Times New Roman"/>
          <w:szCs w:val="24"/>
          <w:lang w:eastAsia="lt-LT"/>
        </w:rPr>
        <w:t xml:space="preserve"> </w:t>
      </w:r>
      <w:r w:rsidR="00AC72CB">
        <w:rPr>
          <w:rFonts w:eastAsia="Calibri" w:cs="Times New Roman"/>
          <w:szCs w:val="24"/>
          <w:lang w:eastAsia="lt-LT"/>
        </w:rPr>
        <w:t>pa</w:t>
      </w:r>
      <w:r w:rsidRPr="00A64C9E">
        <w:rPr>
          <w:rFonts w:eastAsia="Calibri" w:cs="Times New Roman"/>
          <w:szCs w:val="24"/>
          <w:lang w:eastAsia="lt-LT"/>
        </w:rPr>
        <w:t>punk</w:t>
      </w:r>
      <w:r w:rsidR="00AC72CB">
        <w:rPr>
          <w:rFonts w:eastAsia="Calibri" w:cs="Times New Roman"/>
          <w:szCs w:val="24"/>
          <w:lang w:eastAsia="lt-LT"/>
        </w:rPr>
        <w:t>čiu</w:t>
      </w:r>
      <w:r w:rsidRPr="00A64C9E">
        <w:rPr>
          <w:rFonts w:eastAsia="Calibri" w:cs="Times New Roman"/>
          <w:szCs w:val="24"/>
          <w:lang w:eastAsia="lt-LT"/>
        </w:rPr>
        <w:t xml:space="preserve">. Aplinkos apaugos kriterijai nustatyti </w:t>
      </w:r>
      <w:r w:rsidR="00A64C9E" w:rsidRPr="00A64C9E">
        <w:rPr>
          <w:rFonts w:eastAsia="Calibri" w:cs="Times New Roman"/>
          <w:szCs w:val="24"/>
          <w:lang w:eastAsia="lt-LT"/>
        </w:rPr>
        <w:t xml:space="preserve">specialiųjų pirkimo </w:t>
      </w:r>
      <w:r w:rsidR="00A64C9E" w:rsidRPr="00AC72CB">
        <w:rPr>
          <w:rFonts w:eastAsia="Calibri" w:cs="Times New Roman"/>
          <w:szCs w:val="24"/>
          <w:lang w:eastAsia="lt-LT"/>
        </w:rPr>
        <w:t xml:space="preserve">sąlygų </w:t>
      </w:r>
      <w:r w:rsidR="00EA343B">
        <w:rPr>
          <w:rFonts w:eastAsia="Calibri" w:cs="Times New Roman"/>
          <w:szCs w:val="24"/>
          <w:lang w:eastAsia="lt-LT"/>
        </w:rPr>
        <w:t>5</w:t>
      </w:r>
      <w:bookmarkStart w:id="1" w:name="_GoBack"/>
      <w:bookmarkEnd w:id="1"/>
      <w:r w:rsidR="0060746E" w:rsidRPr="00AC72CB">
        <w:rPr>
          <w:rFonts w:eastAsia="Calibri" w:cs="Times New Roman"/>
          <w:szCs w:val="24"/>
          <w:lang w:eastAsia="lt-LT"/>
        </w:rPr>
        <w:t xml:space="preserve"> </w:t>
      </w:r>
      <w:r w:rsidR="0060746E" w:rsidRPr="0060746E">
        <w:rPr>
          <w:rFonts w:eastAsia="Calibri" w:cs="Times New Roman"/>
          <w:szCs w:val="24"/>
          <w:lang w:eastAsia="lt-LT"/>
        </w:rPr>
        <w:t>pried</w:t>
      </w:r>
      <w:r w:rsidR="0060746E">
        <w:rPr>
          <w:rFonts w:eastAsia="Calibri" w:cs="Times New Roman"/>
          <w:szCs w:val="24"/>
          <w:lang w:eastAsia="lt-LT"/>
        </w:rPr>
        <w:t>e</w:t>
      </w:r>
      <w:r w:rsidR="00A64C9E" w:rsidRPr="00A64C9E">
        <w:rPr>
          <w:rFonts w:eastAsia="Calibri" w:cs="Times New Roman"/>
          <w:szCs w:val="24"/>
          <w:lang w:eastAsia="lt-LT"/>
        </w:rPr>
        <w:t>.</w:t>
      </w:r>
    </w:p>
    <w:p w:rsidR="00CD7315" w:rsidRPr="001C682A"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Arial" w:cs="Times New Roman"/>
          <w:szCs w:val="24"/>
          <w:lang w:eastAsia="lt-LT"/>
        </w:rPr>
        <w:t>Bendrosios pirkimo sąlygos yra neatskiriama šių pirkimo sąlygų dalis.</w:t>
      </w:r>
    </w:p>
    <w:p w:rsidR="001C682A" w:rsidRPr="00A64C9E" w:rsidRDefault="001C682A" w:rsidP="001C682A">
      <w:pPr>
        <w:pStyle w:val="Sraopastraipa"/>
        <w:tabs>
          <w:tab w:val="left" w:pos="1134"/>
        </w:tabs>
        <w:spacing w:after="0" w:line="20" w:lineRule="atLeast"/>
        <w:ind w:left="709"/>
        <w:jc w:val="both"/>
        <w:rPr>
          <w:rFonts w:eastAsia="Calibri" w:cs="Times New Roman"/>
          <w:szCs w:val="24"/>
          <w:lang w:eastAsia="lt-LT"/>
        </w:rPr>
      </w:pPr>
    </w:p>
    <w:p w:rsidR="00CD7315" w:rsidRPr="007B214A" w:rsidRDefault="00CD7315" w:rsidP="002F478F">
      <w:pPr>
        <w:keepNext/>
        <w:keepLines/>
        <w:numPr>
          <w:ilvl w:val="0"/>
          <w:numId w:val="6"/>
        </w:numPr>
        <w:pBdr>
          <w:bottom w:val="single" w:sz="4" w:space="2" w:color="ED7D31"/>
        </w:pBdr>
        <w:spacing w:after="0" w:line="300" w:lineRule="auto"/>
        <w:jc w:val="both"/>
        <w:outlineLvl w:val="0"/>
        <w:rPr>
          <w:rFonts w:eastAsia="Calibri Light" w:cs="Times New Roman"/>
          <w:b/>
          <w:sz w:val="40"/>
          <w:szCs w:val="40"/>
          <w:lang w:eastAsia="lt-LT"/>
        </w:rPr>
      </w:pPr>
      <w:bookmarkStart w:id="2" w:name="_Toc137194948"/>
      <w:r w:rsidRPr="007B214A">
        <w:rPr>
          <w:rFonts w:eastAsia="Calibri Light" w:cs="Times New Roman"/>
          <w:b/>
          <w:sz w:val="40"/>
          <w:szCs w:val="40"/>
          <w:lang w:eastAsia="lt-LT"/>
        </w:rPr>
        <w:t>Pirkimo objektas</w:t>
      </w:r>
      <w:bookmarkEnd w:id="2"/>
    </w:p>
    <w:p w:rsidR="00CD7315" w:rsidRPr="00CD7315" w:rsidRDefault="00CD7315" w:rsidP="00CD7315">
      <w:pPr>
        <w:spacing w:after="0" w:line="240" w:lineRule="auto"/>
        <w:jc w:val="both"/>
        <w:rPr>
          <w:rFonts w:ascii="Calibri" w:eastAsia="Calibri" w:hAnsi="Calibri" w:cs="Arial"/>
          <w:sz w:val="21"/>
          <w:szCs w:val="21"/>
          <w:lang w:eastAsia="lt-LT"/>
        </w:rPr>
      </w:pPr>
    </w:p>
    <w:p w:rsidR="001D6F72" w:rsidRPr="001D6F72" w:rsidRDefault="00CD7315" w:rsidP="005622A8">
      <w:pPr>
        <w:pStyle w:val="Sraopastraipa"/>
        <w:numPr>
          <w:ilvl w:val="1"/>
          <w:numId w:val="6"/>
        </w:numPr>
        <w:spacing w:after="0" w:line="240" w:lineRule="auto"/>
        <w:ind w:left="0" w:firstLine="851"/>
        <w:jc w:val="both"/>
        <w:rPr>
          <w:rFonts w:eastAsia="Calibri" w:cs="Times New Roman"/>
          <w:szCs w:val="24"/>
          <w:lang w:eastAsia="lt-LT"/>
        </w:rPr>
      </w:pPr>
      <w:r w:rsidRPr="001D6F72">
        <w:rPr>
          <w:rFonts w:eastAsia="Calibri" w:cs="Times New Roman"/>
          <w:szCs w:val="24"/>
          <w:lang w:eastAsia="lt-LT"/>
        </w:rPr>
        <w:t xml:space="preserve">Perkančioji organizacija </w:t>
      </w:r>
      <w:r w:rsidRPr="001D6F72">
        <w:rPr>
          <w:rFonts w:eastAsia="Calibri" w:cs="Times New Roman"/>
          <w:color w:val="000000"/>
          <w:szCs w:val="24"/>
          <w:lang w:eastAsia="lt-LT"/>
        </w:rPr>
        <w:t xml:space="preserve">numato įsigyti </w:t>
      </w:r>
      <w:r w:rsidR="00503EFF" w:rsidRPr="001D6F72">
        <w:rPr>
          <w:rFonts w:eastAsia="Calibri" w:cs="Times New Roman"/>
          <w:color w:val="000000"/>
          <w:szCs w:val="24"/>
          <w:lang w:eastAsia="lt-LT"/>
        </w:rPr>
        <w:t xml:space="preserve">projekto </w:t>
      </w:r>
      <w:r w:rsidR="001D6F72" w:rsidRPr="001D6F72">
        <w:rPr>
          <w:rFonts w:eastAsia="Calibri" w:cs="Times New Roman"/>
          <w:sz w:val="20"/>
          <w:szCs w:val="20"/>
        </w:rPr>
        <w:t>„</w:t>
      </w:r>
      <w:r w:rsidR="001D6F72" w:rsidRPr="001D6F72">
        <w:rPr>
          <w:rFonts w:eastAsia="Calibri" w:cs="Times New Roman"/>
          <w:szCs w:val="24"/>
        </w:rPr>
        <w:t>Teritorijos, esančios Parko g. 15A, atgaivinimas, pritaikant bendruomenės poreikiams“ įgyve</w:t>
      </w:r>
      <w:r w:rsidR="001D6F72" w:rsidRPr="001D6F72">
        <w:rPr>
          <w:rFonts w:eastAsia="Calibri" w:cs="Times New Roman"/>
          <w:szCs w:val="24"/>
        </w:rPr>
        <w:t>ndinimo plano parengimo paslauga</w:t>
      </w:r>
      <w:r w:rsidR="001D6F72" w:rsidRPr="001D6F72">
        <w:rPr>
          <w:rFonts w:eastAsia="Calibri" w:cs="Times New Roman"/>
          <w:szCs w:val="24"/>
        </w:rPr>
        <w:t>s</w:t>
      </w:r>
      <w:r w:rsidR="001D6F72" w:rsidRPr="001D6F72">
        <w:rPr>
          <w:rFonts w:eastAsia="Calibri" w:cs="Times New Roman"/>
          <w:sz w:val="20"/>
          <w:szCs w:val="20"/>
        </w:rPr>
        <w:t>.</w:t>
      </w:r>
    </w:p>
    <w:p w:rsidR="00CD7315" w:rsidRPr="001D6F72" w:rsidRDefault="00153BB3" w:rsidP="001D6F72">
      <w:pPr>
        <w:pStyle w:val="Sraopastraipa"/>
        <w:numPr>
          <w:ilvl w:val="1"/>
          <w:numId w:val="6"/>
        </w:numPr>
        <w:tabs>
          <w:tab w:val="left" w:pos="851"/>
        </w:tabs>
        <w:spacing w:after="0" w:line="240" w:lineRule="auto"/>
        <w:ind w:left="0" w:firstLine="851"/>
        <w:jc w:val="both"/>
        <w:rPr>
          <w:rFonts w:eastAsia="Calibri" w:cs="Times New Roman"/>
          <w:szCs w:val="24"/>
          <w:lang w:eastAsia="lt-LT"/>
        </w:rPr>
      </w:pPr>
      <w:r w:rsidRPr="001D6F72">
        <w:rPr>
          <w:rFonts w:eastAsia="Calibri" w:cs="Times New Roman"/>
          <w:szCs w:val="24"/>
          <w:lang w:eastAsia="lt-LT"/>
        </w:rPr>
        <w:t xml:space="preserve"> </w:t>
      </w:r>
      <w:r w:rsidR="00CD7315" w:rsidRPr="001D6F72">
        <w:rPr>
          <w:rFonts w:eastAsia="Calibri" w:cs="Times New Roman"/>
          <w:szCs w:val="24"/>
          <w:lang w:eastAsia="lt-LT"/>
        </w:rPr>
        <w:t xml:space="preserve"> Pirkimo objektas į dalis neskaidomas. Pirkimo apimtys, reikalavimai ir techninė specifikacija apibrėžti specialiųjų pirkimo sąlygų </w:t>
      </w:r>
      <w:r w:rsidR="001C060E" w:rsidRPr="001D6F72">
        <w:rPr>
          <w:rFonts w:eastAsia="Calibri" w:cs="Times New Roman"/>
          <w:szCs w:val="24"/>
          <w:lang w:eastAsia="lt-LT"/>
        </w:rPr>
        <w:t>5</w:t>
      </w:r>
      <w:r w:rsidR="00CD7315" w:rsidRPr="001D6F72">
        <w:rPr>
          <w:rFonts w:eastAsia="Calibri" w:cs="Times New Roman"/>
          <w:szCs w:val="24"/>
          <w:lang w:eastAsia="lt-LT"/>
        </w:rPr>
        <w:t xml:space="preserve"> priede.</w:t>
      </w:r>
    </w:p>
    <w:p w:rsidR="00CD7315" w:rsidRPr="00505A9A" w:rsidRDefault="00CD7315" w:rsidP="00505A9A">
      <w:pPr>
        <w:spacing w:after="0" w:line="240" w:lineRule="auto"/>
        <w:ind w:firstLine="709"/>
        <w:contextualSpacing/>
        <w:jc w:val="both"/>
        <w:rPr>
          <w:rFonts w:eastAsia="Calibri" w:cs="Times New Roman"/>
          <w:szCs w:val="24"/>
          <w:lang w:eastAsia="lt-LT"/>
        </w:rPr>
      </w:pPr>
      <w:r w:rsidRPr="00203941">
        <w:rPr>
          <w:rFonts w:eastAsia="Calibri" w:cs="Times New Roman"/>
          <w:szCs w:val="24"/>
          <w:lang w:eastAsia="lt-LT"/>
        </w:rPr>
        <w:t>2.3. Jeigu apibūdinant pirkimo objektą techninėje specifikacijoje nurodytas konkretus modelis ar tiekimo</w:t>
      </w:r>
      <w:r w:rsidRPr="00505A9A">
        <w:rPr>
          <w:rFonts w:eastAsia="Calibri" w:cs="Times New Roman"/>
          <w:szCs w:val="24"/>
          <w:lang w:eastAsia="lt-LT"/>
        </w:rPr>
        <w:t xml:space="preserve"> šaltinis, konkretus procesas, būdingas konkretaus tiekėjo tiekiamoms prekėms ar teikiamoms paslaugoms, ar prekių ženklas, patentas, tipai, konkreti kilmė ar gamyba, turi būti laikoma, kad kiekviena tokia nuoroda yra pateikta su žodžiais „arba lygiavertis“. </w:t>
      </w:r>
    </w:p>
    <w:p w:rsidR="0007145D" w:rsidRDefault="00CD7315" w:rsidP="001C682A">
      <w:pPr>
        <w:spacing w:after="0" w:line="240" w:lineRule="auto"/>
        <w:ind w:firstLine="709"/>
        <w:jc w:val="both"/>
        <w:rPr>
          <w:rFonts w:eastAsia="Calibri" w:cs="Times New Roman"/>
          <w:szCs w:val="24"/>
          <w:lang w:eastAsia="lt-LT"/>
        </w:rPr>
      </w:pPr>
      <w:r w:rsidRPr="00505A9A">
        <w:rPr>
          <w:rFonts w:eastAsia="Calibri" w:cs="Times New Roman"/>
          <w:szCs w:val="24"/>
          <w:lang w:eastAsia="lt-LT"/>
        </w:rPr>
        <w:t xml:space="preserve">2.4. Jeigu apibūdinant pirkimo objektą techninėje specifikacijoje nurodytas standartas, </w:t>
      </w:r>
      <w:r w:rsidRPr="00505A9A">
        <w:rPr>
          <w:rFonts w:eastAsia="Calibri" w:cs="Times New Roman"/>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A9A">
        <w:rPr>
          <w:rFonts w:eastAsia="Calibri" w:cs="Times New Roman"/>
          <w:szCs w:val="24"/>
          <w:lang w:eastAsia="lt-LT"/>
        </w:rPr>
        <w:t>turi būti laikoma, kad kiekviena tokia nuoroda yra pateikta su žodžiais „arba lygiavertis“.</w:t>
      </w:r>
    </w:p>
    <w:p w:rsidR="005E1DEB" w:rsidRDefault="005E1DEB" w:rsidP="001C682A">
      <w:pPr>
        <w:spacing w:after="0" w:line="240" w:lineRule="auto"/>
        <w:ind w:firstLine="709"/>
        <w:jc w:val="both"/>
        <w:rPr>
          <w:rFonts w:eastAsia="Calibri" w:cs="Times New Roman"/>
          <w:szCs w:val="24"/>
          <w:lang w:eastAsia="lt-LT"/>
        </w:rPr>
      </w:pPr>
      <w:r w:rsidRPr="0002789C">
        <w:rPr>
          <w:rFonts w:eastAsia="Calibri" w:cs="Times New Roman"/>
          <w:szCs w:val="24"/>
          <w:lang w:eastAsia="lt-LT"/>
        </w:rPr>
        <w:t xml:space="preserve">2.5. </w:t>
      </w:r>
      <w:r w:rsidRPr="0002789C">
        <w:rPr>
          <w:rFonts w:cs="Times New Roman"/>
          <w:szCs w:val="24"/>
        </w:rPr>
        <w:t xml:space="preserve">Maksimali perkančiajai organizacijai priimtina pasiūlymo kaina – </w:t>
      </w:r>
      <w:r w:rsidR="001D6F72">
        <w:rPr>
          <w:rFonts w:cs="Times New Roman"/>
          <w:szCs w:val="24"/>
        </w:rPr>
        <w:t>2</w:t>
      </w:r>
      <w:r w:rsidR="00A37587">
        <w:rPr>
          <w:rFonts w:cs="Times New Roman"/>
          <w:szCs w:val="24"/>
        </w:rPr>
        <w:t>.</w:t>
      </w:r>
      <w:r w:rsidR="001D6F72">
        <w:rPr>
          <w:rFonts w:cs="Times New Roman"/>
          <w:szCs w:val="24"/>
        </w:rPr>
        <w:t>42</w:t>
      </w:r>
      <w:r w:rsidR="00A37587">
        <w:rPr>
          <w:rFonts w:cs="Times New Roman"/>
          <w:szCs w:val="24"/>
        </w:rPr>
        <w:t>0</w:t>
      </w:r>
      <w:r w:rsidR="00C548F9" w:rsidRPr="00C548F9">
        <w:rPr>
          <w:rFonts w:cs="Times New Roman"/>
          <w:szCs w:val="24"/>
        </w:rPr>
        <w:t>,00</w:t>
      </w:r>
      <w:r w:rsidR="00C548F9">
        <w:rPr>
          <w:rFonts w:cs="Times New Roman"/>
          <w:szCs w:val="24"/>
        </w:rPr>
        <w:t xml:space="preserve"> </w:t>
      </w:r>
      <w:r w:rsidRPr="0002789C">
        <w:rPr>
          <w:rFonts w:cs="Times New Roman"/>
          <w:szCs w:val="24"/>
        </w:rPr>
        <w:t>Eur (įskaitant visus mokesčius).</w:t>
      </w:r>
    </w:p>
    <w:p w:rsidR="001C682A" w:rsidRDefault="001C682A" w:rsidP="001C682A">
      <w:pPr>
        <w:spacing w:after="0" w:line="240" w:lineRule="auto"/>
        <w:ind w:firstLine="709"/>
        <w:jc w:val="both"/>
        <w:rPr>
          <w:rFonts w:eastAsia="Calibri" w:cs="Times New Roman"/>
          <w:szCs w:val="24"/>
          <w:lang w:eastAsia="lt-LT"/>
        </w:rPr>
      </w:pPr>
    </w:p>
    <w:p w:rsidR="0007145D" w:rsidRPr="007B214A" w:rsidRDefault="0007145D"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3" w:name="_Toc137194949"/>
      <w:r w:rsidRPr="007B214A">
        <w:rPr>
          <w:rFonts w:eastAsia="Calibri Light" w:cs="Times New Roman"/>
          <w:b/>
          <w:sz w:val="40"/>
          <w:szCs w:val="40"/>
          <w:lang w:eastAsia="lt-LT"/>
        </w:rPr>
        <w:t xml:space="preserve">Tiekėjų pašalinimo pagrindai, kvalifikacijos reikalavimai </w:t>
      </w:r>
      <w:bookmarkEnd w:id="3"/>
    </w:p>
    <w:p w:rsidR="0007145D" w:rsidRPr="0007145D" w:rsidRDefault="0007145D" w:rsidP="0007145D">
      <w:pPr>
        <w:spacing w:after="0" w:line="240" w:lineRule="auto"/>
        <w:jc w:val="both"/>
        <w:rPr>
          <w:rFonts w:eastAsia="Calibri" w:cs="Times New Roman"/>
          <w:sz w:val="21"/>
          <w:szCs w:val="21"/>
          <w:lang w:eastAsia="lt-LT"/>
        </w:rPr>
      </w:pPr>
    </w:p>
    <w:p w:rsidR="004833B2"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 xml:space="preserve">Reikalavimai dėl tiekėjo, ūkio subjektų, kurių pajėgumais tiekėjas remiasi, pašalinimo pagrindų nebuvimo nurodyti specialiųjų pirkimo sąlygų </w:t>
      </w:r>
      <w:r w:rsidR="00F80EA9">
        <w:rPr>
          <w:rFonts w:eastAsia="Calibri" w:cs="Times New Roman"/>
          <w:szCs w:val="24"/>
          <w:lang w:eastAsia="lt-LT"/>
        </w:rPr>
        <w:t>1</w:t>
      </w:r>
      <w:r>
        <w:rPr>
          <w:rFonts w:eastAsia="Calibri" w:cs="Times New Roman"/>
          <w:color w:val="00B050"/>
          <w:szCs w:val="24"/>
          <w:lang w:eastAsia="lt-LT"/>
        </w:rPr>
        <w:t xml:space="preserve"> </w:t>
      </w:r>
      <w:r w:rsidRPr="0007145D">
        <w:rPr>
          <w:rFonts w:eastAsia="Calibri" w:cs="Times New Roman"/>
          <w:szCs w:val="24"/>
          <w:lang w:eastAsia="lt-LT"/>
        </w:rPr>
        <w:t xml:space="preserve">priede. </w:t>
      </w:r>
    </w:p>
    <w:p w:rsidR="0007145D" w:rsidRPr="0007145D"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Tiekėjams nustat</w:t>
      </w:r>
      <w:r w:rsidR="004833B2">
        <w:rPr>
          <w:rFonts w:eastAsia="Calibri" w:cs="Times New Roman"/>
          <w:szCs w:val="24"/>
          <w:lang w:eastAsia="lt-LT"/>
        </w:rPr>
        <w:t xml:space="preserve">omi kvalifikacijos reikalavimai </w:t>
      </w:r>
      <w:r w:rsidRPr="0007145D">
        <w:rPr>
          <w:rFonts w:eastAsia="Calibri" w:cs="Times New Roman"/>
          <w:szCs w:val="24"/>
          <w:lang w:eastAsia="lt-LT"/>
        </w:rPr>
        <w:t>ir jų atitiktį patvirtinantys dokumentai nurodyti specialiųjų pirkimo sąlygų</w:t>
      </w:r>
      <w:r w:rsidR="004833B2">
        <w:rPr>
          <w:rFonts w:eastAsia="Calibri" w:cs="Times New Roman"/>
          <w:szCs w:val="24"/>
          <w:lang w:eastAsia="lt-LT"/>
        </w:rPr>
        <w:t xml:space="preserve"> </w:t>
      </w:r>
      <w:r w:rsidR="00F80EA9">
        <w:rPr>
          <w:rFonts w:eastAsia="Calibri" w:cs="Times New Roman"/>
          <w:szCs w:val="24"/>
          <w:lang w:eastAsia="lt-LT"/>
        </w:rPr>
        <w:t>2</w:t>
      </w:r>
      <w:r w:rsidRPr="0007145D">
        <w:rPr>
          <w:rFonts w:eastAsia="Calibri" w:cs="Times New Roman"/>
          <w:szCs w:val="24"/>
          <w:lang w:eastAsia="lt-LT"/>
        </w:rPr>
        <w:t xml:space="preserve"> priede. Tiekėjas, teikdamas pasiūlymą, įsipareigoja, kad sutartį vykdys tik teisę verstis atitinkama veikla turintys asmenys.</w:t>
      </w:r>
    </w:p>
    <w:p w:rsidR="00AC72CB" w:rsidRDefault="0007145D" w:rsidP="00AC72CB">
      <w:pPr>
        <w:pStyle w:val="Sraopastraipa"/>
        <w:numPr>
          <w:ilvl w:val="1"/>
          <w:numId w:val="6"/>
        </w:numPr>
        <w:spacing w:after="0" w:line="240" w:lineRule="auto"/>
        <w:ind w:left="0" w:firstLine="709"/>
        <w:jc w:val="both"/>
        <w:rPr>
          <w:rFonts w:eastAsia="Arial" w:cs="Times New Roman"/>
          <w:szCs w:val="24"/>
          <w:lang w:eastAsia="lt-LT"/>
        </w:rPr>
      </w:pPr>
      <w:r w:rsidRPr="00AC72CB">
        <w:rPr>
          <w:rFonts w:eastAsia="Arial" w:cs="Times New Roman"/>
          <w:szCs w:val="24"/>
          <w:lang w:eastAsia="lt-LT"/>
        </w:rPr>
        <w:t xml:space="preserve">Tiekėjas teikdamas pasiūlymą neturi pateikti nei EBVPD nei laisvos formos deklaracijos dėl atitikties reikalavimams. </w:t>
      </w:r>
    </w:p>
    <w:p w:rsidR="00AC72CB" w:rsidRPr="00AC72CB" w:rsidRDefault="00AC72CB" w:rsidP="00AC72CB">
      <w:pPr>
        <w:pStyle w:val="Sraopastraipa"/>
        <w:spacing w:after="0" w:line="240" w:lineRule="auto"/>
        <w:ind w:left="1211"/>
        <w:jc w:val="both"/>
        <w:rPr>
          <w:rFonts w:eastAsia="Arial" w:cs="Times New Roman"/>
          <w:szCs w:val="24"/>
          <w:lang w:eastAsia="lt-LT"/>
        </w:rPr>
      </w:pPr>
    </w:p>
    <w:p w:rsidR="007B214A" w:rsidRPr="007B214A" w:rsidRDefault="007B214A" w:rsidP="00AC72CB">
      <w:pPr>
        <w:keepNext/>
        <w:keepLines/>
        <w:numPr>
          <w:ilvl w:val="0"/>
          <w:numId w:val="6"/>
        </w:numPr>
        <w:pBdr>
          <w:bottom w:val="single" w:sz="4" w:space="2" w:color="ED7D31"/>
        </w:pBdr>
        <w:spacing w:after="0" w:line="240" w:lineRule="auto"/>
        <w:ind w:left="357" w:hanging="357"/>
        <w:jc w:val="both"/>
        <w:outlineLvl w:val="0"/>
        <w:rPr>
          <w:rFonts w:eastAsia="Calibri Light" w:cs="Times New Roman"/>
          <w:b/>
          <w:sz w:val="40"/>
          <w:szCs w:val="40"/>
          <w:lang w:eastAsia="lt-LT"/>
        </w:rPr>
      </w:pPr>
      <w:bookmarkStart w:id="4" w:name="_Toc137194950"/>
      <w:r w:rsidRPr="007B214A">
        <w:rPr>
          <w:rFonts w:eastAsia="Calibri Light" w:cs="Times New Roman"/>
          <w:b/>
          <w:sz w:val="40"/>
          <w:szCs w:val="40"/>
          <w:lang w:eastAsia="lt-LT"/>
        </w:rPr>
        <w:t>Reikalavimai, susiję su nacionaliniu saugumu</w:t>
      </w:r>
      <w:bookmarkEnd w:id="4"/>
      <w:r w:rsidRPr="007B214A">
        <w:rPr>
          <w:rFonts w:eastAsia="Calibri Light" w:cs="Times New Roman"/>
          <w:b/>
          <w:sz w:val="40"/>
          <w:szCs w:val="40"/>
          <w:lang w:eastAsia="lt-LT"/>
        </w:rPr>
        <w:t xml:space="preserve"> </w:t>
      </w:r>
    </w:p>
    <w:p w:rsidR="007B214A" w:rsidRPr="007B214A" w:rsidRDefault="007B214A" w:rsidP="007B214A">
      <w:pPr>
        <w:spacing w:after="0" w:line="20" w:lineRule="atLeast"/>
        <w:ind w:left="697"/>
        <w:contextualSpacing/>
        <w:jc w:val="both"/>
        <w:rPr>
          <w:rFonts w:eastAsia="Calibri" w:cs="Times New Roman"/>
          <w:sz w:val="21"/>
          <w:szCs w:val="21"/>
          <w:lang w:eastAsia="lt-LT"/>
        </w:rPr>
      </w:pPr>
    </w:p>
    <w:p w:rsidR="007B214A" w:rsidRPr="007B214A" w:rsidRDefault="007B214A" w:rsidP="00586269">
      <w:pPr>
        <w:pStyle w:val="Sraopastraipa"/>
        <w:numPr>
          <w:ilvl w:val="1"/>
          <w:numId w:val="6"/>
        </w:numPr>
        <w:spacing w:after="0" w:line="240" w:lineRule="auto"/>
        <w:ind w:left="0" w:firstLine="709"/>
        <w:jc w:val="both"/>
        <w:rPr>
          <w:rFonts w:eastAsia="Calibri" w:cs="Times New Roman"/>
          <w:szCs w:val="24"/>
          <w:lang w:eastAsia="lt-LT"/>
        </w:rPr>
      </w:pPr>
      <w:r w:rsidRPr="007B214A">
        <w:rPr>
          <w:rFonts w:eastAsia="Calibri" w:cs="Times New Roman"/>
          <w:szCs w:val="24"/>
          <w:lang w:eastAsia="lt-LT"/>
        </w:rPr>
        <w:t>Reikalavimai, susiję su nacionaliniu saugumu netaikomi.</w:t>
      </w:r>
    </w:p>
    <w:p w:rsidR="007B214A" w:rsidRPr="007B214A" w:rsidRDefault="007B214A" w:rsidP="007B214A">
      <w:pPr>
        <w:spacing w:after="0" w:line="240" w:lineRule="auto"/>
        <w:ind w:left="851"/>
        <w:jc w:val="both"/>
        <w:rPr>
          <w:rFonts w:eastAsia="Calibri" w:cs="Times New Roman"/>
          <w:i/>
          <w:iCs/>
          <w:szCs w:val="24"/>
          <w:shd w:val="clear" w:color="auto" w:fill="FFFFFF"/>
          <w:lang w:eastAsia="lt-LT"/>
        </w:rPr>
      </w:pPr>
    </w:p>
    <w:p w:rsidR="007B214A" w:rsidRPr="007B214A" w:rsidRDefault="007B214A"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5" w:name="_Toc137194951"/>
      <w:r w:rsidRPr="007B214A">
        <w:rPr>
          <w:rFonts w:eastAsia="Calibri Light" w:cs="Times New Roman"/>
          <w:b/>
          <w:sz w:val="40"/>
          <w:szCs w:val="40"/>
          <w:lang w:eastAsia="lt-LT"/>
        </w:rPr>
        <w:t>Specialieji reikalavimai pasiūlymų rengimui ir pateikimui</w:t>
      </w:r>
      <w:bookmarkEnd w:id="5"/>
    </w:p>
    <w:p w:rsidR="007B214A" w:rsidRPr="007B214A" w:rsidRDefault="007B214A" w:rsidP="007B214A">
      <w:pPr>
        <w:spacing w:after="0" w:line="300" w:lineRule="auto"/>
        <w:jc w:val="both"/>
        <w:rPr>
          <w:rFonts w:eastAsia="Calibri" w:cs="Times New Roman"/>
          <w:b/>
          <w:bCs/>
          <w:sz w:val="21"/>
          <w:szCs w:val="21"/>
          <w:lang w:eastAsia="lt-LT"/>
        </w:rPr>
      </w:pP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 Tiekėjo pasiūlymą sudaro CVP IS pateikiamų ir žemiau nurodytų dokumentų visuma:</w:t>
      </w: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5.1.1.</w:t>
      </w:r>
      <w:r w:rsidRPr="00AC0FA0">
        <w:rPr>
          <w:rFonts w:eastAsia="Calibri" w:cs="Times New Roman"/>
          <w:szCs w:val="24"/>
          <w:lang w:eastAsia="lt-LT"/>
        </w:rPr>
        <w:tab/>
        <w:t xml:space="preserve">tiekėjo pasirašytas pasiūlymas, parengtas pagal specialiųjų pirkimo sąlygų </w:t>
      </w:r>
      <w:r>
        <w:rPr>
          <w:rFonts w:eastAsia="Calibri" w:cs="Times New Roman"/>
          <w:szCs w:val="24"/>
          <w:lang w:eastAsia="lt-LT"/>
        </w:rPr>
        <w:t>3</w:t>
      </w:r>
      <w:r w:rsidRPr="00AC0FA0">
        <w:rPr>
          <w:rFonts w:eastAsia="Calibri" w:cs="Times New Roman"/>
          <w:szCs w:val="24"/>
          <w:lang w:eastAsia="lt-LT"/>
        </w:rPr>
        <w:t xml:space="preserve"> priede pateiktą pasiūlymo formą.</w:t>
      </w: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5.1.2.</w:t>
      </w:r>
      <w:r w:rsidRPr="00AC0FA0">
        <w:rPr>
          <w:rFonts w:eastAsia="Calibri" w:cs="Times New Roman"/>
          <w:szCs w:val="24"/>
          <w:lang w:eastAsia="lt-LT"/>
        </w:rPr>
        <w:tab/>
        <w:t>jungtinės veiklos sutarties kopija (jeigu pirkime dalyvauja ūkio subjektų grupė jungtinės veiklos sutarties pagrindu);</w:t>
      </w:r>
    </w:p>
    <w:p w:rsid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5.1.3.</w:t>
      </w:r>
      <w:r w:rsidRPr="00AC0FA0">
        <w:rPr>
          <w:rFonts w:eastAsia="Calibri" w:cs="Times New Roman"/>
          <w:szCs w:val="24"/>
          <w:lang w:eastAsia="lt-LT"/>
        </w:rPr>
        <w:tab/>
        <w:t>dokumentas, patvirtinantis, kad asmuo, kuris pasirašė pasiūlymą (jei jis ne tiekėjo vadovas), turėjo teisę jį pasirašyti;</w:t>
      </w:r>
    </w:p>
    <w:p w:rsidR="00AC72CB" w:rsidRPr="00AC0FA0" w:rsidRDefault="00AC72CB" w:rsidP="00AC0FA0">
      <w:pPr>
        <w:spacing w:after="0" w:line="240" w:lineRule="auto"/>
        <w:ind w:firstLine="697"/>
        <w:contextualSpacing/>
        <w:jc w:val="both"/>
        <w:rPr>
          <w:rFonts w:eastAsia="Calibri" w:cs="Times New Roman"/>
          <w:szCs w:val="24"/>
          <w:lang w:eastAsia="lt-LT"/>
        </w:rPr>
      </w:pPr>
      <w:r>
        <w:rPr>
          <w:rFonts w:eastAsia="Calibri" w:cs="Times New Roman"/>
          <w:szCs w:val="24"/>
          <w:lang w:eastAsia="lt-LT"/>
        </w:rPr>
        <w:t xml:space="preserve">5.1.4. </w:t>
      </w:r>
      <w:r w:rsidRPr="00AC72CB">
        <w:rPr>
          <w:rFonts w:eastAsia="Calibri" w:cs="Times New Roman"/>
          <w:szCs w:val="24"/>
          <w:lang w:eastAsia="lt-LT"/>
        </w:rPr>
        <w:t>jei tiekėjas pasitelkia ūkio subjektus, kurių pajėgumais remiasi, – įrodymai, kad šie ištekliai bus prieinami per visą sutartinių įsipareigojimų vykdymo laikotarpį;</w:t>
      </w:r>
    </w:p>
    <w:p w:rsidR="00AC0FA0" w:rsidRPr="00AC0FA0" w:rsidRDefault="00AC72CB" w:rsidP="00AC0FA0">
      <w:pPr>
        <w:spacing w:after="0" w:line="240" w:lineRule="auto"/>
        <w:ind w:firstLine="697"/>
        <w:contextualSpacing/>
        <w:jc w:val="both"/>
        <w:rPr>
          <w:rFonts w:eastAsia="Calibri" w:cs="Times New Roman"/>
          <w:szCs w:val="24"/>
          <w:lang w:eastAsia="lt-LT"/>
        </w:rPr>
      </w:pPr>
      <w:r>
        <w:rPr>
          <w:rFonts w:eastAsia="Calibri" w:cs="Times New Roman"/>
          <w:szCs w:val="24"/>
          <w:lang w:eastAsia="lt-LT"/>
        </w:rPr>
        <w:t>5.1.5</w:t>
      </w:r>
      <w:r w:rsidR="00AC0FA0" w:rsidRPr="00AC0FA0">
        <w:rPr>
          <w:rFonts w:eastAsia="Calibri" w:cs="Times New Roman"/>
          <w:szCs w:val="24"/>
          <w:lang w:eastAsia="lt-LT"/>
        </w:rPr>
        <w:t>.</w:t>
      </w:r>
      <w:r w:rsidR="00AC0FA0" w:rsidRPr="00AC0FA0">
        <w:rPr>
          <w:rFonts w:eastAsia="Calibri" w:cs="Times New Roman"/>
          <w:szCs w:val="24"/>
          <w:lang w:eastAsia="lt-LT"/>
        </w:rPr>
        <w:tab/>
        <w:t>jei tiekėjas pasitelkia subtiekėjus, subtiekėjo deklaracija ar kitas dokumentas, patvirtinantis jo sutikimą būti subtiekėju pirkime;</w:t>
      </w:r>
    </w:p>
    <w:p w:rsidR="00AC0FA0" w:rsidRDefault="00AC72CB" w:rsidP="00AC0FA0">
      <w:pPr>
        <w:spacing w:after="0" w:line="240" w:lineRule="auto"/>
        <w:ind w:firstLine="697"/>
        <w:contextualSpacing/>
        <w:jc w:val="both"/>
        <w:rPr>
          <w:rFonts w:eastAsia="Calibri" w:cs="Times New Roman"/>
          <w:szCs w:val="24"/>
          <w:lang w:eastAsia="lt-LT"/>
        </w:rPr>
      </w:pPr>
      <w:r>
        <w:rPr>
          <w:rFonts w:eastAsia="Calibri" w:cs="Times New Roman"/>
          <w:szCs w:val="24"/>
          <w:lang w:eastAsia="lt-LT"/>
        </w:rPr>
        <w:t>5.1.6</w:t>
      </w:r>
      <w:r w:rsidR="00AC0FA0" w:rsidRPr="00AC0FA0">
        <w:rPr>
          <w:rFonts w:eastAsia="Calibri" w:cs="Times New Roman"/>
          <w:szCs w:val="24"/>
          <w:lang w:eastAsia="lt-LT"/>
        </w:rPr>
        <w:t>.</w:t>
      </w:r>
      <w:r w:rsidR="00AC0FA0" w:rsidRPr="00AC0FA0">
        <w:rPr>
          <w:rFonts w:eastAsia="Calibri" w:cs="Times New Roman"/>
          <w:szCs w:val="24"/>
          <w:lang w:eastAsia="lt-LT"/>
        </w:rPr>
        <w:tab/>
        <w:t>kita pirkimo sąlygose prašoma informacija ir (ar) dokumentai.</w:t>
      </w:r>
    </w:p>
    <w:p w:rsidR="007B214A" w:rsidRPr="007B214A" w:rsidRDefault="007B214A" w:rsidP="00AC0FA0">
      <w:pPr>
        <w:spacing w:after="0" w:line="240" w:lineRule="auto"/>
        <w:ind w:firstLine="697"/>
        <w:contextualSpacing/>
        <w:jc w:val="both"/>
        <w:rPr>
          <w:rFonts w:eastAsia="Calibri" w:cs="Times New Roman"/>
          <w:szCs w:val="24"/>
          <w:u w:val="single"/>
          <w:lang w:eastAsia="lt-LT"/>
        </w:rPr>
      </w:pPr>
      <w:r w:rsidRPr="007B214A">
        <w:rPr>
          <w:rFonts w:eastAsia="Calibri" w:cs="Times New Roman"/>
          <w:szCs w:val="24"/>
          <w:lang w:eastAsia="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7B214A" w:rsidRPr="007B214A" w:rsidRDefault="007B214A" w:rsidP="00E2561D">
      <w:pPr>
        <w:spacing w:after="0" w:line="240" w:lineRule="auto"/>
        <w:ind w:firstLine="709"/>
        <w:jc w:val="both"/>
        <w:rPr>
          <w:rFonts w:eastAsia="Calibri" w:cs="Times New Roman"/>
          <w:szCs w:val="24"/>
          <w:lang w:eastAsia="lt-LT"/>
        </w:rPr>
      </w:pPr>
      <w:r w:rsidRPr="007B214A">
        <w:rPr>
          <w:rFonts w:eastAsia="Calibri" w:cs="Times New Roman"/>
          <w:szCs w:val="24"/>
          <w:lang w:eastAsia="lt-LT"/>
        </w:rPr>
        <w:t>5.2.1. pateikiami kvalifikuotu elektroniniu parašu pasirašyti elektroninėmis priemonėmis suformuoti dokumentai;</w:t>
      </w:r>
    </w:p>
    <w:p w:rsidR="007B214A" w:rsidRPr="007B214A" w:rsidRDefault="007B214A" w:rsidP="00E2561D">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5.2.2. skaitmeninės dokumentų kopijos (fiziniu parašu tvirtinami dokumentai turi būti pateikiami pasirašyti ir nuskenuoti).</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Arial" w:cs="Times New Roman"/>
          <w:szCs w:val="24"/>
          <w:lang w:eastAsia="lt-LT"/>
        </w:rPr>
        <w:t xml:space="preserve">5.3. Pasiūlymas turi būti parengtas lietuvių </w:t>
      </w:r>
      <w:r w:rsidR="00E2561D">
        <w:rPr>
          <w:rFonts w:eastAsia="Arial" w:cs="Times New Roman"/>
          <w:szCs w:val="24"/>
          <w:lang w:eastAsia="lt-LT"/>
        </w:rPr>
        <w:t>kalba.</w:t>
      </w:r>
      <w:r w:rsidRPr="007B214A">
        <w:rPr>
          <w:rFonts w:eastAsia="Arial" w:cs="Times New Roman"/>
          <w:szCs w:val="24"/>
          <w:lang w:eastAsia="lt-LT"/>
        </w:rPr>
        <w:t xml:space="preserve"> Jei kurie nors su pasiūlymu teikiami dokumentai parengti ne ta kalba, kuria reikalaujama, turi būti pateiktas tikslus vertimas į reikalaujamą kalbą. </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B214A" w:rsidRPr="007B214A" w:rsidRDefault="007B214A" w:rsidP="007B214A">
      <w:pPr>
        <w:spacing w:line="240" w:lineRule="auto"/>
        <w:ind w:firstLine="710"/>
        <w:contextualSpacing/>
        <w:jc w:val="both"/>
        <w:rPr>
          <w:rFonts w:eastAsia="Arial" w:cs="Times New Roman"/>
          <w:color w:val="7030A0"/>
          <w:szCs w:val="24"/>
          <w:lang w:eastAsia="lt-LT"/>
        </w:rPr>
      </w:pPr>
      <w:r w:rsidRPr="007B214A">
        <w:rPr>
          <w:rFonts w:eastAsia="Arial" w:cs="Times New Roman"/>
          <w:szCs w:val="24"/>
          <w:lang w:eastAsia="lt-LT"/>
        </w:rPr>
        <w:t xml:space="preserve">5.5. </w:t>
      </w:r>
      <w:r w:rsidR="00E2561D" w:rsidRPr="00E2561D">
        <w:rPr>
          <w:rFonts w:eastAsia="Arial" w:cs="Times New Roman"/>
          <w:szCs w:val="24"/>
          <w:lang w:eastAsia="lt-LT"/>
        </w:rPr>
        <w:t>Bendra (galutinė) pasiūlymo kaina  turi būti nurodoma dviejų skaičių po kablelio tikslumu. Šią kainą sudarančios kainos sudedamosios dalys ar įkainiai gali būti išreikštos neribojant skaičių po kablelio kiekio.</w:t>
      </w:r>
    </w:p>
    <w:p w:rsidR="007B214A" w:rsidRDefault="007B214A" w:rsidP="00E2561D">
      <w:pPr>
        <w:spacing w:line="240" w:lineRule="auto"/>
        <w:ind w:firstLine="710"/>
        <w:contextualSpacing/>
        <w:jc w:val="both"/>
        <w:rPr>
          <w:rFonts w:eastAsia="Calibri" w:cs="Times New Roman"/>
          <w:szCs w:val="24"/>
          <w:lang w:eastAsia="lt-LT"/>
        </w:rPr>
      </w:pPr>
      <w:r w:rsidRPr="007B214A">
        <w:rPr>
          <w:rFonts w:eastAsia="Arial" w:cs="Times New Roman"/>
          <w:szCs w:val="24"/>
          <w:lang w:eastAsia="lt-LT"/>
        </w:rPr>
        <w:t xml:space="preserve">5.6. Tiekėjų pasiūlymuose nurodytos kainos bus vertinamos </w:t>
      </w:r>
      <w:r w:rsidRPr="007B214A">
        <w:rPr>
          <w:rFonts w:eastAsia="Calibri" w:cs="Times New Roman"/>
          <w:szCs w:val="24"/>
          <w:lang w:eastAsia="lt-LT"/>
        </w:rPr>
        <w:t xml:space="preserve">ir lyginamos su visais mokesčiais, įskaitant PVM. </w:t>
      </w:r>
    </w:p>
    <w:p w:rsidR="00DB0083" w:rsidRDefault="00DB0083" w:rsidP="00E2561D">
      <w:pPr>
        <w:spacing w:line="240" w:lineRule="auto"/>
        <w:ind w:firstLine="710"/>
        <w:contextualSpacing/>
        <w:jc w:val="both"/>
        <w:rPr>
          <w:rFonts w:eastAsia="Calibri" w:cs="Times New Roman"/>
          <w:szCs w:val="24"/>
          <w:lang w:eastAsia="lt-LT"/>
        </w:rPr>
      </w:pPr>
    </w:p>
    <w:p w:rsidR="00DB0083" w:rsidRDefault="00DB0083" w:rsidP="00E2561D">
      <w:pPr>
        <w:spacing w:line="240" w:lineRule="auto"/>
        <w:ind w:firstLine="710"/>
        <w:contextualSpacing/>
        <w:jc w:val="both"/>
        <w:rPr>
          <w:rFonts w:eastAsia="Calibri" w:cs="Times New Roman"/>
          <w:szCs w:val="24"/>
          <w:lang w:eastAsia="lt-LT"/>
        </w:rPr>
      </w:pPr>
    </w:p>
    <w:p w:rsidR="00DB0083" w:rsidRDefault="00DB0083" w:rsidP="00E2561D">
      <w:pPr>
        <w:spacing w:line="240" w:lineRule="auto"/>
        <w:ind w:firstLine="710"/>
        <w:contextualSpacing/>
        <w:jc w:val="both"/>
        <w:rPr>
          <w:rFonts w:eastAsia="Calibri" w:cs="Times New Roman"/>
          <w:szCs w:val="24"/>
          <w:lang w:eastAsia="lt-LT"/>
        </w:rPr>
      </w:pPr>
    </w:p>
    <w:p w:rsidR="00DB0083" w:rsidRPr="007B214A" w:rsidRDefault="00DB0083" w:rsidP="00E2561D">
      <w:pPr>
        <w:spacing w:line="240" w:lineRule="auto"/>
        <w:ind w:firstLine="710"/>
        <w:contextualSpacing/>
        <w:jc w:val="both"/>
        <w:rPr>
          <w:rFonts w:eastAsia="Calibri" w:cs="Times New Roman"/>
          <w:szCs w:val="24"/>
          <w:lang w:eastAsia="lt-LT"/>
        </w:rPr>
      </w:pPr>
    </w:p>
    <w:p w:rsidR="00641CDB" w:rsidRPr="00641CDB" w:rsidRDefault="00641CDB" w:rsidP="00F12730">
      <w:pPr>
        <w:keepNext/>
        <w:keepLines/>
        <w:pBdr>
          <w:bottom w:val="single" w:sz="4" w:space="2" w:color="ED7D31"/>
        </w:pBdr>
        <w:spacing w:after="0" w:line="300" w:lineRule="auto"/>
        <w:ind w:left="357" w:hanging="357"/>
        <w:jc w:val="both"/>
        <w:outlineLvl w:val="0"/>
        <w:rPr>
          <w:rFonts w:eastAsia="Calibri Light" w:cs="Times New Roman"/>
          <w:b/>
          <w:sz w:val="40"/>
          <w:szCs w:val="40"/>
          <w:lang w:eastAsia="lt-LT"/>
        </w:rPr>
      </w:pPr>
      <w:bookmarkStart w:id="6" w:name="_Toc137194952"/>
      <w:r w:rsidRPr="00641CDB">
        <w:rPr>
          <w:rFonts w:eastAsia="Calibri Light" w:cs="Times New Roman"/>
          <w:b/>
          <w:sz w:val="40"/>
          <w:szCs w:val="40"/>
          <w:lang w:eastAsia="lt-LT"/>
        </w:rPr>
        <w:t>6. Pasiūlymo galiojimo užtikrinimas</w:t>
      </w:r>
      <w:bookmarkEnd w:id="6"/>
    </w:p>
    <w:p w:rsidR="00641CDB" w:rsidRPr="00641CDB" w:rsidRDefault="00641CDB" w:rsidP="00641CDB">
      <w:pPr>
        <w:spacing w:after="0" w:line="300" w:lineRule="auto"/>
        <w:jc w:val="both"/>
        <w:rPr>
          <w:rFonts w:eastAsia="Calibri" w:cs="Times New Roman"/>
          <w:i/>
          <w:iCs/>
          <w:color w:val="7030A0"/>
          <w:sz w:val="21"/>
          <w:szCs w:val="21"/>
          <w:lang w:eastAsia="lt-LT"/>
        </w:rPr>
      </w:pPr>
    </w:p>
    <w:p w:rsidR="00641CDB"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lastRenderedPageBreak/>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41CDB" w:rsidRDefault="00641CDB" w:rsidP="00641CDB">
      <w:pPr>
        <w:rPr>
          <w:rFonts w:eastAsia="Calibri" w:cs="Times New Roman"/>
          <w:szCs w:val="24"/>
          <w:lang w:eastAsia="lt-LT"/>
        </w:rPr>
      </w:pPr>
    </w:p>
    <w:p w:rsidR="00641CDB" w:rsidRPr="00641CDB" w:rsidRDefault="00641CDB" w:rsidP="00F12730">
      <w:pPr>
        <w:keepNext/>
        <w:keepLines/>
        <w:numPr>
          <w:ilvl w:val="0"/>
          <w:numId w:val="7"/>
        </w:numPr>
        <w:pBdr>
          <w:bottom w:val="single" w:sz="4" w:space="2" w:color="ED7D31"/>
        </w:pBdr>
        <w:tabs>
          <w:tab w:val="left" w:pos="851"/>
        </w:tabs>
        <w:spacing w:after="0" w:line="300" w:lineRule="auto"/>
        <w:ind w:left="425" w:hanging="425"/>
        <w:jc w:val="both"/>
        <w:outlineLvl w:val="0"/>
        <w:rPr>
          <w:rFonts w:eastAsia="Calibri Light" w:cs="Times New Roman"/>
          <w:b/>
          <w:color w:val="262626"/>
          <w:sz w:val="40"/>
          <w:szCs w:val="40"/>
          <w:lang w:eastAsia="lt-LT"/>
        </w:rPr>
      </w:pPr>
      <w:bookmarkStart w:id="7" w:name="_Toc15392775"/>
      <w:bookmarkStart w:id="8" w:name="_Toc137194953"/>
      <w:r w:rsidRPr="00641CDB">
        <w:rPr>
          <w:rFonts w:eastAsia="Calibri Light" w:cs="Times New Roman"/>
          <w:b/>
          <w:sz w:val="40"/>
          <w:szCs w:val="40"/>
          <w:lang w:eastAsia="lt-LT"/>
        </w:rPr>
        <w:t>P</w:t>
      </w:r>
      <w:bookmarkEnd w:id="7"/>
      <w:r w:rsidRPr="00641CDB">
        <w:rPr>
          <w:rFonts w:eastAsia="Calibri Light" w:cs="Times New Roman"/>
          <w:b/>
          <w:sz w:val="40"/>
          <w:szCs w:val="40"/>
          <w:lang w:eastAsia="lt-LT"/>
        </w:rPr>
        <w:t>asiūlymų vertinimas</w:t>
      </w:r>
      <w:bookmarkEnd w:id="8"/>
    </w:p>
    <w:p w:rsidR="00641CDB" w:rsidRDefault="00641CDB" w:rsidP="00641CDB">
      <w:pPr>
        <w:spacing w:after="0" w:line="240" w:lineRule="auto"/>
        <w:jc w:val="both"/>
        <w:rPr>
          <w:rFonts w:eastAsia="Calibri" w:cs="Times New Roman"/>
          <w:i/>
          <w:iCs/>
          <w:color w:val="FF0000"/>
          <w:sz w:val="21"/>
          <w:szCs w:val="21"/>
          <w:lang w:eastAsia="lt-LT"/>
        </w:rPr>
      </w:pPr>
    </w:p>
    <w:p w:rsidR="00641CDB" w:rsidRPr="00641CDB" w:rsidRDefault="00641CDB" w:rsidP="00004EA9">
      <w:pPr>
        <w:spacing w:after="0" w:line="240" w:lineRule="auto"/>
        <w:ind w:firstLine="567"/>
        <w:jc w:val="both"/>
        <w:rPr>
          <w:rFonts w:eastAsia="Calibri" w:cs="Times New Roman"/>
          <w:vanish/>
          <w:szCs w:val="24"/>
          <w:lang w:eastAsia="lt-LT"/>
        </w:rPr>
      </w:pPr>
    </w:p>
    <w:p w:rsidR="00641CDB" w:rsidRPr="00641CDB" w:rsidRDefault="00641CDB" w:rsidP="00004EA9">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 xml:space="preserve">7.1.  Perkančioji organizacija ekonomiškai naudingiausią pasiūlymą išrenka pagal tiekėjo pasiūlyme nurodytą kainą, kuri turi būti apskaičiuota ir nurodyta taip, kaip reikalaujama specialiųjų pirkimo sąlygų </w:t>
      </w:r>
      <w:r w:rsidR="00F80EA9" w:rsidRPr="00F80EA9">
        <w:rPr>
          <w:rFonts w:eastAsia="Calibri" w:cs="Times New Roman"/>
          <w:szCs w:val="24"/>
          <w:lang w:eastAsia="lt-LT"/>
        </w:rPr>
        <w:t xml:space="preserve">3 </w:t>
      </w:r>
      <w:r w:rsidRPr="00641CDB">
        <w:rPr>
          <w:rFonts w:eastAsia="Calibri" w:cs="Times New Roman"/>
          <w:szCs w:val="24"/>
          <w:lang w:eastAsia="lt-LT"/>
        </w:rPr>
        <w:t>priede.</w:t>
      </w:r>
    </w:p>
    <w:p w:rsidR="00004EA9" w:rsidRPr="00523F66" w:rsidRDefault="00641CDB" w:rsidP="00004EA9">
      <w:pPr>
        <w:spacing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 xml:space="preserve">7.2. </w:t>
      </w:r>
      <w:r w:rsidR="00004EA9" w:rsidRPr="00523F66">
        <w:rPr>
          <w:rFonts w:eastAsia="Calibri" w:cs="Times New Roman"/>
          <w:szCs w:val="24"/>
          <w:lang w:eastAsia="lt-LT"/>
        </w:rPr>
        <w:t>Perkančioji organizacija ekonomiškai naudingiausią pasiūlymą išrenka pagal kainą (laimėjusiu bus nustatomas mažiausios kainos pasiūlymas).</w:t>
      </w:r>
    </w:p>
    <w:p w:rsidR="00641CDB" w:rsidRDefault="00004EA9" w:rsidP="00004EA9">
      <w:pPr>
        <w:spacing w:after="0" w:line="240" w:lineRule="auto"/>
        <w:ind w:firstLine="567"/>
        <w:contextualSpacing/>
        <w:jc w:val="both"/>
        <w:rPr>
          <w:rFonts w:eastAsia="Calibri" w:cs="Times New Roman"/>
          <w:color w:val="000000"/>
          <w:szCs w:val="24"/>
          <w:lang w:eastAsia="lt-LT"/>
        </w:rPr>
      </w:pPr>
      <w:r>
        <w:rPr>
          <w:rFonts w:eastAsia="Calibri" w:cs="Times New Roman"/>
          <w:color w:val="000000"/>
          <w:szCs w:val="24"/>
          <w:lang w:eastAsia="lt-LT"/>
        </w:rPr>
        <w:t xml:space="preserve">7.3. </w:t>
      </w:r>
      <w:r w:rsidR="00641CDB" w:rsidRPr="00641CDB">
        <w:rPr>
          <w:rFonts w:eastAsia="Calibri" w:cs="Times New Roman"/>
          <w:color w:val="000000"/>
          <w:szCs w:val="24"/>
          <w:lang w:eastAsia="lt-LT"/>
        </w:rPr>
        <w:t xml:space="preserve">Laimėjusiu pasiūlymu galės būti pripažintas tik 1 (vienas) ekonomiškai naudingiausias pasiūlymas, esantis pasiūlymų eilės pirmojoje vietoje. </w:t>
      </w:r>
    </w:p>
    <w:p w:rsidR="00004EA9" w:rsidRPr="00641CDB" w:rsidRDefault="00004EA9" w:rsidP="00641CDB">
      <w:pPr>
        <w:spacing w:after="0" w:line="240" w:lineRule="auto"/>
        <w:ind w:firstLine="697"/>
        <w:contextualSpacing/>
        <w:jc w:val="both"/>
        <w:rPr>
          <w:rFonts w:eastAsia="Calibri" w:cs="Times New Roman"/>
          <w:szCs w:val="24"/>
          <w:lang w:eastAsia="lt-LT"/>
        </w:rPr>
      </w:pPr>
    </w:p>
    <w:p w:rsidR="00641CDB" w:rsidRPr="00641CDB" w:rsidRDefault="00641CDB" w:rsidP="00641CDB">
      <w:pPr>
        <w:keepNext/>
        <w:keepLines/>
        <w:pBdr>
          <w:bottom w:val="single" w:sz="4" w:space="2" w:color="ED7D31"/>
        </w:pBdr>
        <w:tabs>
          <w:tab w:val="left" w:pos="567"/>
        </w:tabs>
        <w:spacing w:before="360" w:after="120" w:line="20" w:lineRule="atLeast"/>
        <w:contextualSpacing/>
        <w:jc w:val="both"/>
        <w:outlineLvl w:val="0"/>
        <w:rPr>
          <w:rFonts w:eastAsia="Calibri Light" w:cs="Times New Roman"/>
          <w:b/>
          <w:color w:val="262626"/>
          <w:sz w:val="40"/>
          <w:szCs w:val="40"/>
          <w:lang w:eastAsia="lt-LT"/>
        </w:rPr>
      </w:pPr>
      <w:bookmarkStart w:id="9" w:name="_Ref39425999"/>
      <w:bookmarkStart w:id="10" w:name="_Ref39426005"/>
      <w:bookmarkStart w:id="11" w:name="_Toc126333937"/>
      <w:bookmarkStart w:id="12" w:name="_Toc137194954"/>
      <w:r w:rsidRPr="00641CDB">
        <w:rPr>
          <w:rFonts w:eastAsia="Calibri Light" w:cs="Times New Roman"/>
          <w:b/>
          <w:color w:val="262626"/>
          <w:sz w:val="40"/>
          <w:szCs w:val="40"/>
          <w:lang w:eastAsia="lt-LT"/>
        </w:rPr>
        <w:t>8. Sutarties sudarymas</w:t>
      </w:r>
      <w:bookmarkEnd w:id="9"/>
      <w:bookmarkEnd w:id="10"/>
      <w:bookmarkEnd w:id="11"/>
      <w:bookmarkEnd w:id="12"/>
    </w:p>
    <w:p w:rsidR="00641CDB" w:rsidRPr="00641CDB" w:rsidRDefault="00641CDB" w:rsidP="00641CDB">
      <w:pPr>
        <w:spacing w:after="0" w:line="240" w:lineRule="auto"/>
        <w:ind w:left="284" w:hanging="284"/>
        <w:jc w:val="both"/>
        <w:rPr>
          <w:rFonts w:eastAsia="Calibri" w:cs="Times New Roman"/>
          <w:color w:val="000000"/>
          <w:sz w:val="21"/>
          <w:szCs w:val="21"/>
          <w:lang w:eastAsia="lt-LT"/>
        </w:rPr>
      </w:pPr>
    </w:p>
    <w:p w:rsidR="00641CDB" w:rsidRPr="00641CDB" w:rsidRDefault="00641CDB" w:rsidP="00641CDB">
      <w:pPr>
        <w:spacing w:after="0" w:line="240" w:lineRule="auto"/>
        <w:ind w:firstLine="567"/>
        <w:contextualSpacing/>
        <w:jc w:val="both"/>
        <w:rPr>
          <w:rFonts w:eastAsia="Calibri" w:cs="Times New Roman"/>
          <w:color w:val="000000"/>
          <w:szCs w:val="24"/>
          <w:lang w:eastAsia="lt-LT"/>
        </w:rPr>
      </w:pPr>
      <w:r w:rsidRPr="00641CDB">
        <w:rPr>
          <w:rFonts w:eastAsia="Calibri" w:cs="Times New Roman"/>
          <w:color w:val="000000"/>
          <w:szCs w:val="24"/>
          <w:lang w:eastAsia="lt-LT"/>
        </w:rPr>
        <w:t>8.1. Ši pirkimo procedūra atliekama siekiant sudaryti sutartį su tiekėju, kurio pasiūlymas, vadovaujantis pirkimo sąlygose</w:t>
      </w:r>
      <w:r w:rsidRPr="00641CDB">
        <w:rPr>
          <w:rFonts w:eastAsia="Calibri" w:cs="Times New Roman"/>
          <w:color w:val="0070C0"/>
          <w:szCs w:val="24"/>
          <w:lang w:eastAsia="lt-LT"/>
        </w:rPr>
        <w:t xml:space="preserve"> </w:t>
      </w:r>
      <w:r w:rsidRPr="00641CDB">
        <w:rPr>
          <w:rFonts w:eastAsia="Calibri" w:cs="Times New Roman"/>
          <w:color w:val="000000"/>
          <w:szCs w:val="24"/>
          <w:lang w:eastAsia="lt-LT"/>
        </w:rPr>
        <w:t xml:space="preserve">nustatyta tvarka, bus pripažintas laimėjęs, o jei pirkimas skaidomas į dalis – su tiekėjais, kurių pasiūlymai bus pripažinti laimėję. </w:t>
      </w:r>
      <w:r w:rsidRPr="00641CDB">
        <w:rPr>
          <w:rFonts w:eastAsia="Calibri" w:cs="Times New Roman"/>
          <w:szCs w:val="24"/>
          <w:lang w:eastAsia="lt-LT"/>
        </w:rPr>
        <w:t xml:space="preserve">Sutarties sąlygos pateikiamos specialiųjų pirkimo </w:t>
      </w:r>
      <w:r w:rsidRPr="001C060E">
        <w:rPr>
          <w:rFonts w:eastAsia="Calibri" w:cs="Times New Roman"/>
          <w:szCs w:val="24"/>
          <w:lang w:eastAsia="lt-LT"/>
        </w:rPr>
        <w:t>sąlygų</w:t>
      </w:r>
      <w:r w:rsidR="001C060E" w:rsidRPr="001C060E">
        <w:rPr>
          <w:rFonts w:eastAsia="Calibri" w:cs="Times New Roman"/>
          <w:szCs w:val="24"/>
          <w:lang w:eastAsia="lt-LT"/>
        </w:rPr>
        <w:t xml:space="preserve"> 6</w:t>
      </w:r>
      <w:r w:rsidRPr="001C060E">
        <w:rPr>
          <w:rFonts w:eastAsia="Calibri" w:cs="Times New Roman"/>
          <w:szCs w:val="24"/>
          <w:lang w:eastAsia="lt-LT"/>
        </w:rPr>
        <w:t xml:space="preserve"> </w:t>
      </w:r>
      <w:r w:rsidRPr="00641CDB">
        <w:rPr>
          <w:rFonts w:eastAsia="Calibri" w:cs="Times New Roman"/>
          <w:szCs w:val="24"/>
          <w:lang w:eastAsia="lt-LT"/>
        </w:rPr>
        <w:t xml:space="preserve">priede. </w:t>
      </w:r>
    </w:p>
    <w:p w:rsidR="00641CDB" w:rsidRDefault="00641CDB"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004EA9" w:rsidRDefault="00004EA9" w:rsidP="00641CDB">
      <w:pPr>
        <w:rPr>
          <w:rFonts w:eastAsia="Calibri" w:cs="Times New Roman"/>
          <w:szCs w:val="24"/>
          <w:lang w:eastAsia="lt-LT"/>
        </w:rPr>
      </w:pPr>
    </w:p>
    <w:p w:rsidR="001D6F72" w:rsidRDefault="001D6F72" w:rsidP="00641CDB">
      <w:pPr>
        <w:rPr>
          <w:rFonts w:eastAsia="Calibri" w:cs="Times New Roman"/>
          <w:szCs w:val="24"/>
          <w:lang w:eastAsia="lt-LT"/>
        </w:rPr>
      </w:pPr>
    </w:p>
    <w:p w:rsidR="001D6F72" w:rsidRDefault="001D6F72" w:rsidP="00641CDB">
      <w:pPr>
        <w:rPr>
          <w:rFonts w:eastAsia="Calibri" w:cs="Times New Roman"/>
          <w:szCs w:val="24"/>
          <w:lang w:eastAsia="lt-LT"/>
        </w:rPr>
      </w:pPr>
    </w:p>
    <w:p w:rsidR="00004EA9" w:rsidRDefault="00004EA9" w:rsidP="00641CDB">
      <w:pPr>
        <w:rPr>
          <w:rFonts w:eastAsia="Calibri" w:cs="Times New Roman"/>
          <w:szCs w:val="24"/>
          <w:lang w:eastAsia="lt-LT"/>
        </w:rPr>
      </w:pPr>
    </w:p>
    <w:p w:rsidR="00004EA9" w:rsidRDefault="00004EA9" w:rsidP="00641CDB">
      <w:pPr>
        <w:rPr>
          <w:rFonts w:eastAsia="Calibri" w:cs="Times New Roman"/>
          <w:szCs w:val="24"/>
          <w:lang w:eastAsia="lt-LT"/>
        </w:rPr>
      </w:pPr>
    </w:p>
    <w:p w:rsidR="00542496" w:rsidRDefault="00542496" w:rsidP="00641CDB">
      <w:pPr>
        <w:rPr>
          <w:rFonts w:eastAsia="Calibri" w:cs="Times New Roman"/>
          <w:szCs w:val="24"/>
          <w:lang w:eastAsia="lt-LT"/>
        </w:rPr>
      </w:pPr>
    </w:p>
    <w:p w:rsidR="00F80EA9" w:rsidRPr="00F80EA9" w:rsidRDefault="00F80EA9" w:rsidP="000C1FD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1 priedas „Tiekėjų pašalinimo pagrindai“</w:t>
      </w:r>
    </w:p>
    <w:p w:rsidR="00F80EA9" w:rsidRPr="00325396" w:rsidRDefault="00F80EA9" w:rsidP="00F80EA9">
      <w:pPr>
        <w:keepNext/>
        <w:keepLines/>
        <w:spacing w:before="120" w:line="276" w:lineRule="auto"/>
        <w:ind w:left="318" w:firstLine="697"/>
        <w:jc w:val="right"/>
        <w:rPr>
          <w:rFonts w:eastAsia="Arial" w:cs="Times New Roman"/>
          <w:color w:val="0070C0"/>
          <w:szCs w:val="24"/>
          <w:lang w:eastAsia="lt-LT"/>
        </w:rPr>
      </w:pPr>
    </w:p>
    <w:p w:rsidR="00F80EA9" w:rsidRPr="00325396" w:rsidRDefault="00F80EA9" w:rsidP="00F80EA9">
      <w:pPr>
        <w:spacing w:after="240" w:line="276" w:lineRule="auto"/>
        <w:ind w:firstLine="697"/>
        <w:jc w:val="center"/>
        <w:rPr>
          <w:rFonts w:eastAsia="Arial" w:cs="Times New Roman"/>
          <w:b/>
          <w:smallCaps/>
          <w:color w:val="404040"/>
          <w:szCs w:val="24"/>
          <w:lang w:eastAsia="lt-LT"/>
        </w:rPr>
      </w:pPr>
      <w:r w:rsidRPr="00325396">
        <w:rPr>
          <w:rFonts w:eastAsia="Arial" w:cs="Times New Roman"/>
          <w:b/>
          <w:smallCaps/>
          <w:color w:val="404040"/>
          <w:szCs w:val="24"/>
          <w:lang w:eastAsia="lt-LT"/>
        </w:rPr>
        <w:t>TIEKĖJŲ PAŠALINIMO PAGRINDAI</w:t>
      </w:r>
    </w:p>
    <w:p w:rsidR="00F80EA9" w:rsidRPr="00F80EA9" w:rsidRDefault="00F80EA9" w:rsidP="00367ACA">
      <w:pPr>
        <w:spacing w:after="0" w:line="240" w:lineRule="auto"/>
        <w:ind w:firstLine="720"/>
        <w:jc w:val="both"/>
        <w:rPr>
          <w:rFonts w:eastAsia="Arial" w:cs="Times New Roman"/>
          <w:szCs w:val="24"/>
          <w:lang w:eastAsia="lt-LT"/>
        </w:rPr>
      </w:pPr>
      <w:r w:rsidRPr="00F80EA9">
        <w:rPr>
          <w:rFonts w:eastAsia="Arial" w:cs="Times New Roman"/>
          <w:szCs w:val="24"/>
          <w:lang w:eastAsia="lt-LT"/>
        </w:rPr>
        <w:t xml:space="preserve">Perkančioji organizacija atmeta tiekėjo pasiūlymą, jeigu: </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1. </w:t>
      </w:r>
      <w:r w:rsidRPr="00F80EA9">
        <w:rPr>
          <w:rFonts w:eastAsia="Calibri" w:cs="Times New Roman"/>
          <w:szCs w:val="24"/>
          <w:lang w:eastAsia="lt-LT"/>
        </w:rPr>
        <w:t xml:space="preserve">Tiekėjas su kitais tiekėjais yra sudaręs susitarimų, kuriais siekiama iškreipti konkurenciją atliekamame pirkime, ir perkančioji organizacija dėl to turi įtikinamų duomenų </w:t>
      </w:r>
      <w:r w:rsidRPr="00F80EA9">
        <w:rPr>
          <w:rFonts w:eastAsia="Calibri" w:cs="Times New Roman"/>
          <w:b/>
          <w:szCs w:val="24"/>
          <w:lang w:eastAsia="lt-LT"/>
        </w:rPr>
        <w:t>(</w:t>
      </w:r>
      <w:r w:rsidRPr="00F80EA9">
        <w:rPr>
          <w:rFonts w:eastAsia="Yu Mincho" w:cs="Times New Roman"/>
          <w:b/>
          <w:szCs w:val="24"/>
          <w:lang w:eastAsia="lt-LT"/>
        </w:rPr>
        <w:t>VPĮ 46 straipsnio 4 dalies 1 punktas</w:t>
      </w:r>
      <w:r w:rsidRPr="00F80EA9">
        <w:rPr>
          <w:rFonts w:eastAsia="Arial" w:cs="Times New Roman"/>
          <w:szCs w:val="24"/>
          <w:lang w:eastAsia="lt-LT"/>
        </w:rPr>
        <w:t>).</w:t>
      </w:r>
    </w:p>
    <w:p w:rsidR="00F80EA9" w:rsidRPr="00F80EA9" w:rsidRDefault="00F80EA9" w:rsidP="00367ACA">
      <w:pPr>
        <w:spacing w:after="0" w:line="240" w:lineRule="auto"/>
        <w:ind w:firstLine="720"/>
        <w:jc w:val="both"/>
        <w:rPr>
          <w:rFonts w:eastAsia="Calibri" w:cs="Times New Roman"/>
          <w:b/>
          <w:szCs w:val="24"/>
          <w:lang w:eastAsia="lt-LT"/>
        </w:rPr>
      </w:pPr>
      <w:r w:rsidRPr="00F80EA9">
        <w:rPr>
          <w:rFonts w:eastAsia="Arial" w:cs="Times New Roman"/>
          <w:szCs w:val="24"/>
          <w:lang w:eastAsia="lt-LT"/>
        </w:rPr>
        <w:t xml:space="preserve">2. </w:t>
      </w:r>
      <w:r w:rsidRPr="00F80EA9">
        <w:rPr>
          <w:rFonts w:eastAsia="Calibri" w:cs="Times New Roman"/>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EA9">
        <w:rPr>
          <w:rFonts w:eastAsia="Calibri" w:cs="Times New Roman"/>
          <w:b/>
          <w:szCs w:val="24"/>
          <w:lang w:eastAsia="lt-LT"/>
        </w:rPr>
        <w:t>(</w:t>
      </w:r>
      <w:r w:rsidRPr="00F80EA9">
        <w:rPr>
          <w:rFonts w:eastAsia="Yu Mincho" w:cs="Times New Roman"/>
          <w:b/>
          <w:szCs w:val="24"/>
          <w:lang w:eastAsia="lt-LT"/>
        </w:rPr>
        <w:t>VPĮ 46 straipsnio 4 dalies 2 punktas)</w:t>
      </w:r>
      <w:r w:rsidRPr="00F80EA9">
        <w:rPr>
          <w:rFonts w:eastAsia="Calibri" w:cs="Times New Roman"/>
          <w:szCs w:val="24"/>
          <w:lang w:eastAsia="lt-LT"/>
        </w:rPr>
        <w:t>.</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3. </w:t>
      </w:r>
      <w:r w:rsidRPr="00F80EA9">
        <w:rPr>
          <w:rFonts w:eastAsia="Calibri" w:cs="Times New Roman"/>
          <w:szCs w:val="24"/>
          <w:lang w:eastAsia="lt-LT"/>
        </w:rPr>
        <w:t xml:space="preserve">Pažeista konkurencija, kaip nustatyta VPĮ 27 straipsnio 3 ir 4 dalyse, ir atitinkamos padėties negalima ištaisyti </w:t>
      </w:r>
      <w:r w:rsidRPr="00F80EA9">
        <w:rPr>
          <w:rFonts w:eastAsia="Calibri" w:cs="Times New Roman"/>
          <w:b/>
          <w:szCs w:val="24"/>
          <w:lang w:eastAsia="lt-LT"/>
        </w:rPr>
        <w:t>(</w:t>
      </w:r>
      <w:r w:rsidRPr="00F80EA9">
        <w:rPr>
          <w:rFonts w:eastAsia="Yu Mincho" w:cs="Times New Roman"/>
          <w:b/>
          <w:szCs w:val="24"/>
          <w:lang w:eastAsia="lt-LT"/>
        </w:rPr>
        <w:t>VPĮ 46 straipsnio 4 dalies 3 punktas).</w:t>
      </w:r>
    </w:p>
    <w:p w:rsidR="00F80EA9" w:rsidRPr="00F80EA9" w:rsidRDefault="00F80EA9" w:rsidP="00367ACA">
      <w:pPr>
        <w:spacing w:after="0" w:line="240" w:lineRule="auto"/>
        <w:ind w:firstLine="720"/>
        <w:jc w:val="both"/>
        <w:rPr>
          <w:rFonts w:eastAsia="Calibri" w:cs="Times New Roman"/>
          <w:szCs w:val="24"/>
          <w:lang w:eastAsia="lt-LT"/>
        </w:rPr>
      </w:pPr>
      <w:r w:rsidRPr="00F80EA9">
        <w:rPr>
          <w:rFonts w:eastAsia="Arial" w:cs="Times New Roman"/>
          <w:szCs w:val="24"/>
          <w:lang w:eastAsia="lt-LT"/>
        </w:rPr>
        <w:t xml:space="preserve">4. </w:t>
      </w:r>
      <w:r w:rsidRPr="00F80EA9">
        <w:rPr>
          <w:rFonts w:eastAsia="Calibri"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80EA9" w:rsidRPr="00F80EA9" w:rsidRDefault="00F80EA9" w:rsidP="00367ACA">
      <w:pPr>
        <w:spacing w:after="0" w:line="240" w:lineRule="auto"/>
        <w:ind w:firstLine="720"/>
        <w:jc w:val="both"/>
        <w:rPr>
          <w:rFonts w:eastAsia="Yu Mincho" w:cs="Times New Roman"/>
          <w:b/>
          <w:bCs/>
          <w:iCs/>
          <w:szCs w:val="24"/>
          <w:lang w:eastAsia="lt-LT"/>
        </w:rPr>
      </w:pPr>
      <w:r w:rsidRPr="00F80EA9">
        <w:rPr>
          <w:rFonts w:eastAsia="Arial" w:cs="Times New Roman"/>
          <w:szCs w:val="24"/>
          <w:lang w:eastAsia="lt-LT"/>
        </w:rPr>
        <w:t>5.</w:t>
      </w:r>
      <w:r w:rsidRPr="00F80EA9">
        <w:rPr>
          <w:rFonts w:eastAsia="Calibri" w:cs="Times New Roman"/>
          <w:iCs/>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EA9">
        <w:rPr>
          <w:rFonts w:eastAsia="Calibri" w:cs="Times New Roman"/>
          <w:szCs w:val="24"/>
          <w:lang w:eastAsia="lt-LT"/>
        </w:rPr>
        <w:t>(</w:t>
      </w:r>
      <w:r w:rsidRPr="00F80EA9">
        <w:rPr>
          <w:rFonts w:eastAsia="Yu Mincho" w:cs="Times New Roman"/>
          <w:b/>
          <w:szCs w:val="24"/>
          <w:lang w:eastAsia="lt-LT"/>
        </w:rPr>
        <w:t>VPĮ 46 straipsnio 4 dalies 5 punktas).</w:t>
      </w:r>
    </w:p>
    <w:p w:rsidR="00F80EA9" w:rsidRPr="00F80EA9" w:rsidRDefault="00F80EA9" w:rsidP="00367ACA">
      <w:pPr>
        <w:spacing w:after="0" w:line="240" w:lineRule="auto"/>
        <w:ind w:firstLine="720"/>
        <w:jc w:val="both"/>
        <w:rPr>
          <w:rFonts w:eastAsia="Arial" w:cs="Times New Roman"/>
          <w:i/>
          <w:color w:val="7030A0"/>
          <w:szCs w:val="24"/>
          <w:lang w:eastAsia="lt-LT"/>
        </w:rPr>
      </w:pPr>
    </w:p>
    <w:p w:rsidR="00F80EA9" w:rsidRPr="00F80EA9" w:rsidRDefault="00F80EA9" w:rsidP="00F80EA9">
      <w:pPr>
        <w:spacing w:after="0" w:line="300" w:lineRule="auto"/>
        <w:ind w:firstLine="720"/>
        <w:jc w:val="both"/>
        <w:rPr>
          <w:rFonts w:eastAsia="Arial" w:cs="Times New Roman"/>
          <w:i/>
          <w:color w:val="7030A0"/>
          <w:szCs w:val="24"/>
          <w:lang w:eastAsia="lt-LT"/>
        </w:rPr>
      </w:pPr>
    </w:p>
    <w:p w:rsidR="00F80EA9" w:rsidRPr="00F80EA9" w:rsidRDefault="000C1FDA" w:rsidP="00F80EA9">
      <w:pPr>
        <w:spacing w:line="276" w:lineRule="auto"/>
        <w:jc w:val="center"/>
        <w:rPr>
          <w:rFonts w:eastAsia="Arial" w:cs="Times New Roman"/>
          <w:smallCaps/>
          <w:szCs w:val="24"/>
          <w:lang w:eastAsia="lt-LT"/>
        </w:rPr>
      </w:pPr>
      <w:r>
        <w:rPr>
          <w:rFonts w:eastAsia="Arial" w:cs="Times New Roman"/>
          <w:smallCaps/>
          <w:szCs w:val="24"/>
          <w:lang w:eastAsia="lt-LT"/>
        </w:rPr>
        <w:t>___________________________</w:t>
      </w:r>
      <w:r w:rsidR="00F80EA9" w:rsidRPr="00F80EA9">
        <w:rPr>
          <w:rFonts w:eastAsia="Arial" w:cs="Times New Roman"/>
          <w:smallCaps/>
          <w:szCs w:val="24"/>
          <w:lang w:eastAsia="lt-LT"/>
        </w:rPr>
        <w:t>_____</w:t>
      </w:r>
    </w:p>
    <w:p w:rsidR="00F80EA9" w:rsidRPr="00F80EA9" w:rsidRDefault="00F80EA9" w:rsidP="00F80EA9">
      <w:pPr>
        <w:spacing w:after="0" w:line="200" w:lineRule="auto"/>
        <w:ind w:firstLine="697"/>
        <w:jc w:val="both"/>
        <w:rPr>
          <w:rFonts w:eastAsia="Arial" w:cs="Times New Roman"/>
          <w:szCs w:val="24"/>
          <w:lang w:eastAsia="lt-LT"/>
        </w:rPr>
      </w:pPr>
      <w:r w:rsidRPr="00F80EA9">
        <w:rPr>
          <w:rFonts w:eastAsia="Arial" w:cs="Times New Roman"/>
          <w:szCs w:val="24"/>
          <w:lang w:eastAsia="lt-LT"/>
        </w:rPr>
        <w:br w:type="page"/>
      </w:r>
    </w:p>
    <w:p w:rsidR="00F80EA9" w:rsidRPr="00F80EA9" w:rsidRDefault="00F80EA9" w:rsidP="00367AC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2 priedas „Tiekėjų kvalifikacijos reikalavimai“</w:t>
      </w:r>
    </w:p>
    <w:p w:rsidR="004351D0" w:rsidRDefault="004351D0" w:rsidP="00E73D55">
      <w:pPr>
        <w:numPr>
          <w:ilvl w:val="1"/>
          <w:numId w:val="0"/>
        </w:numPr>
        <w:spacing w:after="0" w:line="240" w:lineRule="auto"/>
        <w:jc w:val="center"/>
        <w:rPr>
          <w:rFonts w:eastAsia="Calibri" w:cs="Times New Roman"/>
          <w:b/>
          <w:caps/>
          <w:smallCaps/>
          <w:spacing w:val="20"/>
          <w:szCs w:val="24"/>
          <w:lang w:eastAsia="lt-LT"/>
        </w:rPr>
      </w:pPr>
    </w:p>
    <w:p w:rsidR="00542496" w:rsidRDefault="00542496" w:rsidP="00E73D55">
      <w:pPr>
        <w:numPr>
          <w:ilvl w:val="1"/>
          <w:numId w:val="0"/>
        </w:numPr>
        <w:spacing w:after="0" w:line="240" w:lineRule="auto"/>
        <w:jc w:val="center"/>
        <w:rPr>
          <w:rFonts w:eastAsia="Calibri" w:cs="Times New Roman"/>
          <w:b/>
          <w:caps/>
          <w:smallCaps/>
          <w:spacing w:val="20"/>
          <w:szCs w:val="24"/>
          <w:lang w:eastAsia="lt-LT"/>
        </w:rPr>
      </w:pPr>
    </w:p>
    <w:p w:rsidR="00E73D55" w:rsidRPr="00325396" w:rsidRDefault="00E73D55" w:rsidP="00E73D55">
      <w:pPr>
        <w:numPr>
          <w:ilvl w:val="1"/>
          <w:numId w:val="0"/>
        </w:numPr>
        <w:spacing w:after="0" w:line="240" w:lineRule="auto"/>
        <w:jc w:val="center"/>
        <w:rPr>
          <w:rFonts w:eastAsia="Calibri" w:cs="Times New Roman"/>
          <w:b/>
          <w:caps/>
          <w:spacing w:val="20"/>
          <w:szCs w:val="24"/>
        </w:rPr>
      </w:pPr>
      <w:r w:rsidRPr="00325396">
        <w:rPr>
          <w:rFonts w:eastAsia="Calibri" w:cs="Times New Roman"/>
          <w:b/>
          <w:caps/>
          <w:smallCaps/>
          <w:spacing w:val="20"/>
          <w:szCs w:val="24"/>
          <w:lang w:eastAsia="lt-LT"/>
        </w:rPr>
        <w:t xml:space="preserve">TIEKĖJŲ KVALIFIKACIJOS REIKALAVIMAI </w:t>
      </w:r>
    </w:p>
    <w:p w:rsidR="00E73D55" w:rsidRPr="00E73D55" w:rsidRDefault="00E73D55" w:rsidP="00E73D55">
      <w:pPr>
        <w:spacing w:after="0" w:line="240" w:lineRule="auto"/>
        <w:rPr>
          <w:rFonts w:ascii="Calibri" w:eastAsia="Calibri" w:hAnsi="Calibri" w:cs="Arial"/>
          <w:sz w:val="21"/>
          <w:szCs w:val="21"/>
        </w:rPr>
      </w:pPr>
    </w:p>
    <w:p w:rsidR="00F80EA9" w:rsidRDefault="00583627" w:rsidP="00F80EA9">
      <w:pPr>
        <w:spacing w:after="0" w:line="240" w:lineRule="auto"/>
        <w:ind w:firstLine="567"/>
        <w:jc w:val="both"/>
        <w:rPr>
          <w:rFonts w:eastAsia="Arial" w:cs="Times New Roman"/>
          <w:szCs w:val="24"/>
          <w:lang w:eastAsia="lt-LT"/>
        </w:rPr>
      </w:pPr>
      <w:sdt>
        <w:sdtPr>
          <w:rPr>
            <w:rFonts w:eastAsia="Calibri" w:cs="Times New Roman"/>
            <w:szCs w:val="24"/>
            <w:lang w:eastAsia="lt-LT"/>
          </w:rPr>
          <w:tag w:val="goog_rdk_129"/>
          <w:id w:val="-1599392971"/>
          <w:placeholder>
            <w:docPart w:val="578172E473854A9D95D854DF7E8675FC"/>
          </w:placeholder>
        </w:sdtPr>
        <w:sdtEndPr/>
        <w:sdtContent>
          <w:r w:rsidR="00F80EA9" w:rsidRPr="00F80EA9">
            <w:rPr>
              <w:rFonts w:eastAsia="Calibri" w:cs="Times New Roman"/>
              <w:szCs w:val="24"/>
              <w:lang w:eastAsia="lt-LT"/>
            </w:rPr>
            <w:t>1.</w:t>
          </w:r>
          <w:r w:rsidR="003E0994">
            <w:rPr>
              <w:rFonts w:eastAsia="Calibri" w:cs="Times New Roman"/>
              <w:szCs w:val="24"/>
              <w:lang w:eastAsia="lt-LT"/>
            </w:rPr>
            <w:t xml:space="preserve"> </w:t>
          </w:r>
        </w:sdtContent>
      </w:sdt>
      <w:r w:rsidR="00F80EA9" w:rsidRPr="00F80EA9">
        <w:rPr>
          <w:rFonts w:eastAsia="Arial" w:cs="Times New Roman"/>
          <w:szCs w:val="24"/>
          <w:lang w:eastAsia="lt-LT"/>
        </w:rPr>
        <w:t xml:space="preserve">Tiekėjo kvalifikacija turi atitikti šiame priede nustatytus reikalavimus kvalifikacijai. </w:t>
      </w:r>
      <w:r w:rsidR="003E0994" w:rsidRPr="003E0994">
        <w:rPr>
          <w:rFonts w:eastAsia="Arial" w:cs="Times New Roman"/>
          <w:szCs w:val="24"/>
          <w:lang w:eastAsia="lt-LT"/>
        </w:rPr>
        <w:t>Perkančioji organizacija aktualių dokumentų, patvirtinančių kvalifikacijos reikalavimo atitikimą, reikalaus pateikti tik iš to tiekėjo, kurio pasiūlymas pagal vertinimo rezultatus galės būti pripažintas laimėjusiu.</w:t>
      </w:r>
    </w:p>
    <w:p w:rsidR="003E0994" w:rsidRPr="003E0994" w:rsidRDefault="003E0994" w:rsidP="003E0994">
      <w:pPr>
        <w:tabs>
          <w:tab w:val="left" w:pos="851"/>
        </w:tabs>
        <w:spacing w:after="0" w:line="240" w:lineRule="auto"/>
        <w:ind w:firstLine="567"/>
        <w:jc w:val="both"/>
        <w:rPr>
          <w:rFonts w:eastAsia="Arial" w:cs="Times New Roman"/>
          <w:szCs w:val="24"/>
          <w:lang w:eastAsia="lt-LT"/>
        </w:rPr>
      </w:pPr>
      <w:r w:rsidRPr="003E0994">
        <w:rPr>
          <w:rFonts w:eastAsia="Arial" w:cs="Times New Roman"/>
          <w:szCs w:val="24"/>
          <w:lang w:eastAsia="lt-LT"/>
        </w:rPr>
        <w:t>2.</w:t>
      </w:r>
      <w:r w:rsidRPr="003E0994">
        <w:rPr>
          <w:rFonts w:eastAsia="Arial" w:cs="Times New Roman"/>
          <w:szCs w:val="24"/>
          <w:lang w:eastAsia="lt-LT"/>
        </w:rPr>
        <w:tab/>
        <w:t>Tiekėjas gali remtis kitų ūkio subjektų pajėgumais, kad atitiktų nustatytus reikalavimus, tik tuo atveju, jeigu tie subjektai patys vykdys tą pirkimo sutarties dalį, kuriai reikia jų turimų pajėgumų.</w:t>
      </w:r>
    </w:p>
    <w:p w:rsidR="003E0994" w:rsidRPr="003E0994" w:rsidRDefault="003E0994" w:rsidP="003E0994">
      <w:pPr>
        <w:tabs>
          <w:tab w:val="left" w:pos="851"/>
        </w:tabs>
        <w:spacing w:after="0" w:line="240" w:lineRule="auto"/>
        <w:ind w:firstLine="567"/>
        <w:jc w:val="both"/>
        <w:rPr>
          <w:rFonts w:eastAsia="Arial" w:cs="Times New Roman"/>
          <w:szCs w:val="24"/>
          <w:lang w:eastAsia="lt-LT"/>
        </w:rPr>
      </w:pPr>
      <w:r w:rsidRPr="003E0994">
        <w:rPr>
          <w:rFonts w:eastAsia="Arial" w:cs="Times New Roman"/>
          <w:szCs w:val="24"/>
          <w:lang w:eastAsia="lt-LT"/>
        </w:rPr>
        <w:t>3.</w:t>
      </w:r>
      <w:r w:rsidRPr="003E0994">
        <w:rPr>
          <w:rFonts w:eastAsia="Arial" w:cs="Times New Roman"/>
          <w:szCs w:val="24"/>
          <w:lang w:eastAsia="lt-LT"/>
        </w:rPr>
        <w:tab/>
        <w:t>Tiekėjui nedraudžiama remtis sutartimi, kurią tiekėjas vykdė ne vienas, bet kartu su kitais ūkio subjektais. Tačiau tokiu atveju bus vertinami būtent konkretaus tiekėjo, dalyvaujančio viešajame pirkime, suteikti darbai, jų apimtis, vertė, o ne visas vykdytos sutarties objektas.</w:t>
      </w:r>
    </w:p>
    <w:p w:rsidR="003E0994" w:rsidRPr="003E0994" w:rsidRDefault="003E0994" w:rsidP="003E0994">
      <w:pPr>
        <w:tabs>
          <w:tab w:val="left" w:pos="851"/>
        </w:tabs>
        <w:spacing w:after="0" w:line="240" w:lineRule="auto"/>
        <w:ind w:firstLine="567"/>
        <w:jc w:val="both"/>
        <w:rPr>
          <w:rFonts w:eastAsia="Arial" w:cs="Times New Roman"/>
          <w:szCs w:val="24"/>
          <w:lang w:eastAsia="lt-LT"/>
        </w:rPr>
      </w:pPr>
      <w:r w:rsidRPr="003E0994">
        <w:rPr>
          <w:rFonts w:eastAsia="Arial" w:cs="Times New Roman"/>
          <w:szCs w:val="24"/>
          <w:lang w:eastAsia="lt-LT"/>
        </w:rPr>
        <w:t>4.</w:t>
      </w:r>
      <w:r w:rsidRPr="003E0994">
        <w:rPr>
          <w:rFonts w:eastAsia="Arial" w:cs="Times New Roman"/>
          <w:szCs w:val="24"/>
          <w:lang w:eastAsia="lt-LT"/>
        </w:rPr>
        <w:tab/>
        <w:t xml:space="preserve">Tiekėjai reikalaujamą kvalifikaciją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 </w:t>
      </w:r>
    </w:p>
    <w:p w:rsidR="003E0994" w:rsidRDefault="003E0994" w:rsidP="003E0994">
      <w:pPr>
        <w:tabs>
          <w:tab w:val="left" w:pos="851"/>
        </w:tabs>
        <w:spacing w:after="0" w:line="240" w:lineRule="auto"/>
        <w:ind w:firstLine="567"/>
        <w:jc w:val="both"/>
        <w:rPr>
          <w:rFonts w:eastAsia="Arial" w:cs="Times New Roman"/>
          <w:szCs w:val="24"/>
          <w:lang w:eastAsia="lt-LT"/>
        </w:rPr>
      </w:pPr>
      <w:r w:rsidRPr="003E0994">
        <w:rPr>
          <w:rFonts w:eastAsia="Arial" w:cs="Times New Roman"/>
          <w:szCs w:val="24"/>
          <w:lang w:eastAsia="lt-LT"/>
        </w:rPr>
        <w:t>5.</w:t>
      </w:r>
      <w:r w:rsidRPr="003E0994">
        <w:rPr>
          <w:rFonts w:eastAsia="Arial" w:cs="Times New Roman"/>
          <w:szCs w:val="24"/>
          <w:lang w:eastAsia="lt-LT"/>
        </w:rPr>
        <w:tab/>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rsidR="003E0994" w:rsidRPr="00F80EA9" w:rsidRDefault="003E0994" w:rsidP="003E0994">
      <w:pPr>
        <w:tabs>
          <w:tab w:val="left" w:pos="851"/>
        </w:tabs>
        <w:spacing w:after="0" w:line="240" w:lineRule="auto"/>
        <w:ind w:firstLine="567"/>
        <w:jc w:val="both"/>
        <w:rPr>
          <w:rFonts w:eastAsia="Arial" w:cs="Times New Roman"/>
          <w:szCs w:val="24"/>
          <w:lang w:eastAsia="lt-LT"/>
        </w:rPr>
      </w:pPr>
    </w:p>
    <w:tbl>
      <w:tblPr>
        <w:tblStyle w:val="Lentelstinklelis1"/>
        <w:tblW w:w="9634" w:type="dxa"/>
        <w:tblInd w:w="0" w:type="dxa"/>
        <w:tblLook w:val="04A0" w:firstRow="1" w:lastRow="0" w:firstColumn="1" w:lastColumn="0" w:noHBand="0" w:noVBand="1"/>
      </w:tblPr>
      <w:tblGrid>
        <w:gridCol w:w="5665"/>
        <w:gridCol w:w="3969"/>
      </w:tblGrid>
      <w:tr w:rsidR="00DB0083" w:rsidRPr="00AC4F27" w:rsidTr="00EA343B">
        <w:tc>
          <w:tcPr>
            <w:tcW w:w="5665" w:type="dxa"/>
            <w:shd w:val="clear" w:color="auto" w:fill="E7E6E6"/>
          </w:tcPr>
          <w:p w:rsidR="00DB0083" w:rsidRPr="00AC4F27" w:rsidRDefault="00DB0083" w:rsidP="00EA343B">
            <w:pPr>
              <w:jc w:val="center"/>
              <w:rPr>
                <w:rFonts w:cs="Times New Roman"/>
                <w:b/>
                <w:sz w:val="24"/>
                <w:szCs w:val="24"/>
              </w:rPr>
            </w:pPr>
            <w:r w:rsidRPr="00AC4F27">
              <w:rPr>
                <w:rFonts w:cs="Times New Roman"/>
                <w:b/>
                <w:sz w:val="24"/>
                <w:szCs w:val="24"/>
              </w:rPr>
              <w:t>Kvalifikacijos reikalavimas</w:t>
            </w:r>
          </w:p>
        </w:tc>
        <w:tc>
          <w:tcPr>
            <w:tcW w:w="3969" w:type="dxa"/>
            <w:shd w:val="clear" w:color="auto" w:fill="E7E6E6"/>
          </w:tcPr>
          <w:p w:rsidR="00DB0083" w:rsidRPr="00AC4F27" w:rsidRDefault="00DB0083" w:rsidP="00EA343B">
            <w:pPr>
              <w:jc w:val="center"/>
              <w:rPr>
                <w:rFonts w:cs="Times New Roman"/>
                <w:b/>
                <w:sz w:val="24"/>
                <w:szCs w:val="24"/>
              </w:rPr>
            </w:pPr>
            <w:r w:rsidRPr="00AC4F27">
              <w:rPr>
                <w:rFonts w:cs="Times New Roman"/>
                <w:b/>
                <w:sz w:val="24"/>
                <w:szCs w:val="24"/>
              </w:rPr>
              <w:t>Atitikt</w:t>
            </w:r>
            <w:r w:rsidRPr="00AC4F27">
              <w:rPr>
                <w:rFonts w:cs="Times New Roman"/>
                <w:b/>
                <w:sz w:val="24"/>
                <w:szCs w:val="24"/>
              </w:rPr>
              <w:t>į</w:t>
            </w:r>
            <w:r w:rsidRPr="00AC4F27">
              <w:rPr>
                <w:rFonts w:cs="Times New Roman"/>
                <w:b/>
                <w:sz w:val="24"/>
                <w:szCs w:val="24"/>
              </w:rPr>
              <w:t xml:space="preserve"> reikalavimui </w:t>
            </w:r>
            <w:r w:rsidRPr="00AC4F27">
              <w:rPr>
                <w:rFonts w:cs="Times New Roman"/>
                <w:b/>
                <w:sz w:val="24"/>
                <w:szCs w:val="24"/>
              </w:rPr>
              <w:t>į</w:t>
            </w:r>
            <w:r w:rsidRPr="00AC4F27">
              <w:rPr>
                <w:rFonts w:cs="Times New Roman"/>
                <w:b/>
                <w:sz w:val="24"/>
                <w:szCs w:val="24"/>
              </w:rPr>
              <w:t>rodantys dokumentai</w:t>
            </w:r>
          </w:p>
        </w:tc>
      </w:tr>
      <w:tr w:rsidR="00542496" w:rsidRPr="00AC4F27" w:rsidTr="00DB0083">
        <w:tc>
          <w:tcPr>
            <w:tcW w:w="9634" w:type="dxa"/>
            <w:gridSpan w:val="2"/>
            <w:shd w:val="clear" w:color="auto" w:fill="E7E6E6"/>
          </w:tcPr>
          <w:p w:rsidR="00DB0083" w:rsidRPr="00AC4F27" w:rsidRDefault="00EA343B" w:rsidP="00EA343B">
            <w:pPr>
              <w:jc w:val="center"/>
              <w:rPr>
                <w:rFonts w:cs="Times New Roman"/>
                <w:b/>
                <w:sz w:val="24"/>
                <w:szCs w:val="24"/>
              </w:rPr>
            </w:pPr>
            <w:r w:rsidRPr="00EA343B">
              <w:rPr>
                <w:rFonts w:cs="Times New Roman"/>
                <w:b/>
                <w:sz w:val="24"/>
                <w:szCs w:val="24"/>
              </w:rPr>
              <w:t>Techninio ir profesinio paj</w:t>
            </w:r>
            <w:r w:rsidRPr="00EA343B">
              <w:rPr>
                <w:rFonts w:cs="Times New Roman"/>
                <w:b/>
                <w:sz w:val="24"/>
                <w:szCs w:val="24"/>
              </w:rPr>
              <w:t>ė</w:t>
            </w:r>
            <w:r w:rsidRPr="00EA343B">
              <w:rPr>
                <w:rFonts w:cs="Times New Roman"/>
                <w:b/>
                <w:sz w:val="24"/>
                <w:szCs w:val="24"/>
              </w:rPr>
              <w:t>gumo reikalavimai</w:t>
            </w:r>
          </w:p>
        </w:tc>
      </w:tr>
      <w:tr w:rsidR="00DB0083" w:rsidRPr="00AC4F27" w:rsidTr="00EA343B">
        <w:tc>
          <w:tcPr>
            <w:tcW w:w="5665" w:type="dxa"/>
            <w:tcBorders>
              <w:right w:val="single" w:sz="4" w:space="0" w:color="auto"/>
            </w:tcBorders>
          </w:tcPr>
          <w:p w:rsidR="00DE7B3F" w:rsidRDefault="00EA343B" w:rsidP="00904168">
            <w:pPr>
              <w:jc w:val="both"/>
              <w:rPr>
                <w:rFonts w:cs="Arial"/>
                <w:sz w:val="24"/>
                <w:szCs w:val="24"/>
              </w:rPr>
            </w:pPr>
            <w:r w:rsidRPr="00EA343B">
              <w:rPr>
                <w:rFonts w:cs="Arial"/>
                <w:sz w:val="24"/>
                <w:szCs w:val="24"/>
              </w:rPr>
              <w:t>Tiek</w:t>
            </w:r>
            <w:r w:rsidRPr="00EA343B">
              <w:rPr>
                <w:rFonts w:cs="Arial"/>
                <w:sz w:val="24"/>
                <w:szCs w:val="24"/>
              </w:rPr>
              <w:t>ė</w:t>
            </w:r>
            <w:r w:rsidRPr="00EA343B">
              <w:rPr>
                <w:rFonts w:cs="Arial"/>
                <w:sz w:val="24"/>
                <w:szCs w:val="24"/>
              </w:rPr>
              <w:t>jas turi pasi</w:t>
            </w:r>
            <w:r w:rsidRPr="00EA343B">
              <w:rPr>
                <w:rFonts w:cs="Arial"/>
                <w:sz w:val="24"/>
                <w:szCs w:val="24"/>
              </w:rPr>
              <w:t>ū</w:t>
            </w:r>
            <w:r w:rsidRPr="00EA343B">
              <w:rPr>
                <w:rFonts w:cs="Arial"/>
                <w:sz w:val="24"/>
                <w:szCs w:val="24"/>
              </w:rPr>
              <w:t>lyti bent vien</w:t>
            </w:r>
            <w:r w:rsidRPr="00EA343B">
              <w:rPr>
                <w:rFonts w:cs="Arial"/>
                <w:sz w:val="24"/>
                <w:szCs w:val="24"/>
              </w:rPr>
              <w:t>ą</w:t>
            </w:r>
            <w:r w:rsidRPr="00EA343B">
              <w:rPr>
                <w:rFonts w:cs="Arial"/>
                <w:sz w:val="24"/>
                <w:szCs w:val="24"/>
              </w:rPr>
              <w:t xml:space="preserve"> ekspert</w:t>
            </w:r>
            <w:r w:rsidRPr="00EA343B">
              <w:rPr>
                <w:rFonts w:cs="Arial"/>
                <w:sz w:val="24"/>
                <w:szCs w:val="24"/>
              </w:rPr>
              <w:t>ą</w:t>
            </w:r>
            <w:r w:rsidRPr="00EA343B">
              <w:rPr>
                <w:rFonts w:cs="Arial"/>
                <w:sz w:val="24"/>
                <w:szCs w:val="24"/>
              </w:rPr>
              <w:t xml:space="preserve"> (Projekt</w:t>
            </w:r>
            <w:r w:rsidRPr="00EA343B">
              <w:rPr>
                <w:rFonts w:cs="Arial"/>
                <w:sz w:val="24"/>
                <w:szCs w:val="24"/>
              </w:rPr>
              <w:t>ų</w:t>
            </w:r>
            <w:r w:rsidRPr="00EA343B">
              <w:rPr>
                <w:rFonts w:cs="Arial"/>
                <w:sz w:val="24"/>
                <w:szCs w:val="24"/>
              </w:rPr>
              <w:t xml:space="preserve"> parai</w:t>
            </w:r>
            <w:r w:rsidRPr="00EA343B">
              <w:rPr>
                <w:rFonts w:cs="Arial"/>
                <w:sz w:val="24"/>
                <w:szCs w:val="24"/>
              </w:rPr>
              <w:t>š</w:t>
            </w:r>
            <w:r w:rsidRPr="00EA343B">
              <w:rPr>
                <w:rFonts w:cs="Arial"/>
                <w:sz w:val="24"/>
                <w:szCs w:val="24"/>
              </w:rPr>
              <w:t>k</w:t>
            </w:r>
            <w:r w:rsidRPr="00EA343B">
              <w:rPr>
                <w:rFonts w:cs="Arial"/>
                <w:sz w:val="24"/>
                <w:szCs w:val="24"/>
              </w:rPr>
              <w:t>ų</w:t>
            </w:r>
            <w:r w:rsidRPr="00EA343B">
              <w:rPr>
                <w:rFonts w:cs="Arial"/>
                <w:sz w:val="24"/>
                <w:szCs w:val="24"/>
              </w:rPr>
              <w:t xml:space="preserve"> (toliau </w:t>
            </w:r>
            <w:r w:rsidRPr="00EA343B">
              <w:rPr>
                <w:rFonts w:cs="Arial"/>
                <w:sz w:val="24"/>
                <w:szCs w:val="24"/>
              </w:rPr>
              <w:t>–</w:t>
            </w:r>
            <w:r w:rsidRPr="00EA343B">
              <w:rPr>
                <w:rFonts w:cs="Arial"/>
                <w:sz w:val="24"/>
                <w:szCs w:val="24"/>
              </w:rPr>
              <w:t xml:space="preserve"> Parai</w:t>
            </w:r>
            <w:r w:rsidRPr="00EA343B">
              <w:rPr>
                <w:rFonts w:cs="Arial"/>
                <w:sz w:val="24"/>
                <w:szCs w:val="24"/>
              </w:rPr>
              <w:t>š</w:t>
            </w:r>
            <w:r w:rsidRPr="00EA343B">
              <w:rPr>
                <w:rFonts w:cs="Arial"/>
                <w:sz w:val="24"/>
                <w:szCs w:val="24"/>
              </w:rPr>
              <w:t>kos) ir (arba) projekt</w:t>
            </w:r>
            <w:r w:rsidRPr="00EA343B">
              <w:rPr>
                <w:rFonts w:cs="Arial"/>
                <w:sz w:val="24"/>
                <w:szCs w:val="24"/>
              </w:rPr>
              <w:t>ų</w:t>
            </w:r>
            <w:r w:rsidRPr="00EA343B">
              <w:rPr>
                <w:rFonts w:cs="Arial"/>
                <w:sz w:val="24"/>
                <w:szCs w:val="24"/>
              </w:rPr>
              <w:t xml:space="preserve"> </w:t>
            </w:r>
            <w:r w:rsidRPr="00EA343B">
              <w:rPr>
                <w:rFonts w:cs="Arial"/>
                <w:sz w:val="24"/>
                <w:szCs w:val="24"/>
              </w:rPr>
              <w:t>į</w:t>
            </w:r>
            <w:r w:rsidRPr="00EA343B">
              <w:rPr>
                <w:rFonts w:cs="Arial"/>
                <w:sz w:val="24"/>
                <w:szCs w:val="24"/>
              </w:rPr>
              <w:t>gyvendinimo plan</w:t>
            </w:r>
            <w:r w:rsidRPr="00EA343B">
              <w:rPr>
                <w:rFonts w:cs="Arial"/>
                <w:sz w:val="24"/>
                <w:szCs w:val="24"/>
              </w:rPr>
              <w:t>ų</w:t>
            </w:r>
            <w:r w:rsidRPr="00EA343B">
              <w:rPr>
                <w:rFonts w:cs="Arial"/>
                <w:sz w:val="24"/>
                <w:szCs w:val="24"/>
              </w:rPr>
              <w:t xml:space="preserve"> (toliau </w:t>
            </w:r>
            <w:r w:rsidRPr="00EA343B">
              <w:rPr>
                <w:rFonts w:cs="Arial"/>
                <w:sz w:val="24"/>
                <w:szCs w:val="24"/>
              </w:rPr>
              <w:t>–</w:t>
            </w:r>
            <w:r w:rsidRPr="00EA343B">
              <w:rPr>
                <w:rFonts w:cs="Arial"/>
                <w:sz w:val="24"/>
                <w:szCs w:val="24"/>
              </w:rPr>
              <w:t xml:space="preserve"> P</w:t>
            </w:r>
            <w:r w:rsidRPr="00EA343B">
              <w:rPr>
                <w:rFonts w:cs="Arial"/>
                <w:sz w:val="24"/>
                <w:szCs w:val="24"/>
              </w:rPr>
              <w:t>Į</w:t>
            </w:r>
            <w:r w:rsidRPr="00EA343B">
              <w:rPr>
                <w:rFonts w:cs="Arial"/>
                <w:sz w:val="24"/>
                <w:szCs w:val="24"/>
              </w:rPr>
              <w:t>P) reng</w:t>
            </w:r>
            <w:r w:rsidRPr="00EA343B">
              <w:rPr>
                <w:rFonts w:cs="Arial"/>
                <w:sz w:val="24"/>
                <w:szCs w:val="24"/>
              </w:rPr>
              <w:t>ė</w:t>
            </w:r>
            <w:r w:rsidRPr="00EA343B">
              <w:rPr>
                <w:rFonts w:cs="Arial"/>
                <w:sz w:val="24"/>
                <w:szCs w:val="24"/>
              </w:rPr>
              <w:t>j</w:t>
            </w:r>
            <w:r w:rsidRPr="00EA343B">
              <w:rPr>
                <w:rFonts w:cs="Arial"/>
                <w:sz w:val="24"/>
                <w:szCs w:val="24"/>
              </w:rPr>
              <w:t>ą</w:t>
            </w:r>
            <w:r w:rsidRPr="00EA343B">
              <w:rPr>
                <w:rFonts w:cs="Arial"/>
                <w:sz w:val="24"/>
                <w:szCs w:val="24"/>
              </w:rPr>
              <w:t>), kuris b</w:t>
            </w:r>
            <w:r w:rsidRPr="00EA343B">
              <w:rPr>
                <w:rFonts w:cs="Arial"/>
                <w:sz w:val="24"/>
                <w:szCs w:val="24"/>
              </w:rPr>
              <w:t>ū</w:t>
            </w:r>
            <w:r w:rsidRPr="00EA343B">
              <w:rPr>
                <w:rFonts w:cs="Arial"/>
                <w:sz w:val="24"/>
                <w:szCs w:val="24"/>
              </w:rPr>
              <w:t>t</w:t>
            </w:r>
            <w:r w:rsidRPr="00EA343B">
              <w:rPr>
                <w:rFonts w:cs="Arial"/>
                <w:sz w:val="24"/>
                <w:szCs w:val="24"/>
              </w:rPr>
              <w:t>ų</w:t>
            </w:r>
            <w:r w:rsidRPr="00EA343B">
              <w:rPr>
                <w:rFonts w:cs="Arial"/>
                <w:sz w:val="24"/>
                <w:szCs w:val="24"/>
              </w:rPr>
              <w:t xml:space="preserve"> reng</w:t>
            </w:r>
            <w:r w:rsidRPr="00EA343B">
              <w:rPr>
                <w:rFonts w:cs="Arial"/>
                <w:sz w:val="24"/>
                <w:szCs w:val="24"/>
              </w:rPr>
              <w:t>ę</w:t>
            </w:r>
            <w:r w:rsidRPr="00EA343B">
              <w:rPr>
                <w:rFonts w:cs="Arial"/>
                <w:sz w:val="24"/>
                <w:szCs w:val="24"/>
              </w:rPr>
              <w:t>s bent 2 Parai</w:t>
            </w:r>
            <w:r w:rsidRPr="00EA343B">
              <w:rPr>
                <w:rFonts w:cs="Arial"/>
                <w:sz w:val="24"/>
                <w:szCs w:val="24"/>
              </w:rPr>
              <w:t>š</w:t>
            </w:r>
            <w:r w:rsidRPr="00EA343B">
              <w:rPr>
                <w:rFonts w:cs="Arial"/>
                <w:sz w:val="24"/>
                <w:szCs w:val="24"/>
              </w:rPr>
              <w:t>kas ir (arba) P</w:t>
            </w:r>
            <w:r w:rsidRPr="00EA343B">
              <w:rPr>
                <w:rFonts w:cs="Arial"/>
                <w:sz w:val="24"/>
                <w:szCs w:val="24"/>
              </w:rPr>
              <w:t>Į</w:t>
            </w:r>
            <w:r w:rsidRPr="00EA343B">
              <w:rPr>
                <w:rFonts w:cs="Arial"/>
                <w:sz w:val="24"/>
                <w:szCs w:val="24"/>
              </w:rPr>
              <w:t>P pagal 2014</w:t>
            </w:r>
            <w:r w:rsidRPr="00EA343B">
              <w:rPr>
                <w:rFonts w:cs="Arial"/>
                <w:sz w:val="24"/>
                <w:szCs w:val="24"/>
              </w:rPr>
              <w:t>–</w:t>
            </w:r>
            <w:r w:rsidRPr="00EA343B">
              <w:rPr>
                <w:rFonts w:cs="Arial"/>
                <w:sz w:val="24"/>
                <w:szCs w:val="24"/>
              </w:rPr>
              <w:t>2020 met</w:t>
            </w:r>
            <w:r w:rsidRPr="00EA343B">
              <w:rPr>
                <w:rFonts w:cs="Arial"/>
                <w:sz w:val="24"/>
                <w:szCs w:val="24"/>
              </w:rPr>
              <w:t>ų</w:t>
            </w:r>
            <w:r w:rsidRPr="00EA343B">
              <w:rPr>
                <w:rFonts w:cs="Arial"/>
                <w:sz w:val="24"/>
                <w:szCs w:val="24"/>
              </w:rPr>
              <w:t xml:space="preserve"> Europos S</w:t>
            </w:r>
            <w:r w:rsidRPr="00EA343B">
              <w:rPr>
                <w:rFonts w:cs="Arial"/>
                <w:sz w:val="24"/>
                <w:szCs w:val="24"/>
              </w:rPr>
              <w:t>ą</w:t>
            </w:r>
            <w:r w:rsidRPr="00EA343B">
              <w:rPr>
                <w:rFonts w:cs="Arial"/>
                <w:sz w:val="24"/>
                <w:szCs w:val="24"/>
              </w:rPr>
              <w:t>jungos fond</w:t>
            </w:r>
            <w:r w:rsidRPr="00EA343B">
              <w:rPr>
                <w:rFonts w:cs="Arial"/>
                <w:sz w:val="24"/>
                <w:szCs w:val="24"/>
              </w:rPr>
              <w:t>ų</w:t>
            </w:r>
            <w:r w:rsidRPr="00EA343B">
              <w:rPr>
                <w:rFonts w:cs="Arial"/>
                <w:sz w:val="24"/>
                <w:szCs w:val="24"/>
              </w:rPr>
              <w:t xml:space="preserve"> investicij</w:t>
            </w:r>
            <w:r w:rsidRPr="00EA343B">
              <w:rPr>
                <w:rFonts w:cs="Arial"/>
                <w:sz w:val="24"/>
                <w:szCs w:val="24"/>
              </w:rPr>
              <w:t>ų</w:t>
            </w:r>
            <w:r w:rsidRPr="00EA343B">
              <w:rPr>
                <w:rFonts w:cs="Arial"/>
                <w:sz w:val="24"/>
                <w:szCs w:val="24"/>
              </w:rPr>
              <w:t xml:space="preserve"> veiksm</w:t>
            </w:r>
            <w:r w:rsidRPr="00EA343B">
              <w:rPr>
                <w:rFonts w:cs="Arial"/>
                <w:sz w:val="24"/>
                <w:szCs w:val="24"/>
              </w:rPr>
              <w:t>ų</w:t>
            </w:r>
            <w:r w:rsidRPr="00EA343B">
              <w:rPr>
                <w:rFonts w:cs="Arial"/>
                <w:sz w:val="24"/>
                <w:szCs w:val="24"/>
              </w:rPr>
              <w:t xml:space="preserve"> programos 4 prioriteto </w:t>
            </w:r>
            <w:r w:rsidRPr="00EA343B">
              <w:rPr>
                <w:rFonts w:cs="Arial"/>
                <w:sz w:val="24"/>
                <w:szCs w:val="24"/>
              </w:rPr>
              <w:t>„</w:t>
            </w:r>
            <w:r w:rsidRPr="00EA343B">
              <w:rPr>
                <w:rFonts w:cs="Arial"/>
                <w:sz w:val="24"/>
                <w:szCs w:val="24"/>
              </w:rPr>
              <w:t>Energijos efektyvumo ir atsinaujinan</w:t>
            </w:r>
            <w:r w:rsidRPr="00EA343B">
              <w:rPr>
                <w:rFonts w:cs="Arial"/>
                <w:sz w:val="24"/>
                <w:szCs w:val="24"/>
              </w:rPr>
              <w:t>č</w:t>
            </w:r>
            <w:r w:rsidRPr="00EA343B">
              <w:rPr>
                <w:rFonts w:cs="Arial"/>
                <w:sz w:val="24"/>
                <w:szCs w:val="24"/>
              </w:rPr>
              <w:t>i</w:t>
            </w:r>
            <w:r w:rsidRPr="00EA343B">
              <w:rPr>
                <w:rFonts w:cs="Arial"/>
                <w:sz w:val="24"/>
                <w:szCs w:val="24"/>
              </w:rPr>
              <w:t>ų</w:t>
            </w:r>
            <w:r w:rsidRPr="00EA343B">
              <w:rPr>
                <w:rFonts w:cs="Arial"/>
                <w:sz w:val="24"/>
                <w:szCs w:val="24"/>
              </w:rPr>
              <w:t xml:space="preserve"> i</w:t>
            </w:r>
            <w:r w:rsidRPr="00EA343B">
              <w:rPr>
                <w:rFonts w:cs="Arial"/>
                <w:sz w:val="24"/>
                <w:szCs w:val="24"/>
              </w:rPr>
              <w:t>š</w:t>
            </w:r>
            <w:r w:rsidRPr="00EA343B">
              <w:rPr>
                <w:rFonts w:cs="Arial"/>
                <w:sz w:val="24"/>
                <w:szCs w:val="24"/>
              </w:rPr>
              <w:t>tekli</w:t>
            </w:r>
            <w:r w:rsidRPr="00EA343B">
              <w:rPr>
                <w:rFonts w:cs="Arial"/>
                <w:sz w:val="24"/>
                <w:szCs w:val="24"/>
              </w:rPr>
              <w:t>ų</w:t>
            </w:r>
            <w:r w:rsidRPr="00EA343B">
              <w:rPr>
                <w:rFonts w:cs="Arial"/>
                <w:sz w:val="24"/>
                <w:szCs w:val="24"/>
              </w:rPr>
              <w:t xml:space="preserve"> energijos gamybos ir naudojimo skatinimas</w:t>
            </w:r>
            <w:r w:rsidRPr="00EA343B">
              <w:rPr>
                <w:rFonts w:cs="Arial"/>
                <w:sz w:val="24"/>
                <w:szCs w:val="24"/>
              </w:rPr>
              <w:t>“</w:t>
            </w:r>
            <w:r w:rsidRPr="00EA343B">
              <w:rPr>
                <w:rFonts w:cs="Arial"/>
                <w:sz w:val="24"/>
                <w:szCs w:val="24"/>
              </w:rPr>
              <w:t xml:space="preserve">  ir (arba) 7 prioriteto </w:t>
            </w:r>
            <w:r w:rsidRPr="00EA343B">
              <w:rPr>
                <w:rFonts w:cs="Arial"/>
                <w:sz w:val="24"/>
                <w:szCs w:val="24"/>
              </w:rPr>
              <w:t>„</w:t>
            </w:r>
            <w:r w:rsidRPr="00EA343B">
              <w:rPr>
                <w:rFonts w:cs="Arial"/>
                <w:sz w:val="24"/>
                <w:szCs w:val="24"/>
              </w:rPr>
              <w:t>Kokybi</w:t>
            </w:r>
            <w:r w:rsidRPr="00EA343B">
              <w:rPr>
                <w:rFonts w:cs="Arial"/>
                <w:sz w:val="24"/>
                <w:szCs w:val="24"/>
              </w:rPr>
              <w:t>š</w:t>
            </w:r>
            <w:r w:rsidRPr="00EA343B">
              <w:rPr>
                <w:rFonts w:cs="Arial"/>
                <w:sz w:val="24"/>
                <w:szCs w:val="24"/>
              </w:rPr>
              <w:t>ko u</w:t>
            </w:r>
            <w:r w:rsidRPr="00EA343B">
              <w:rPr>
                <w:rFonts w:cs="Arial"/>
                <w:sz w:val="24"/>
                <w:szCs w:val="24"/>
              </w:rPr>
              <w:t>ž</w:t>
            </w:r>
            <w:r w:rsidRPr="00EA343B">
              <w:rPr>
                <w:rFonts w:cs="Arial"/>
                <w:sz w:val="24"/>
                <w:szCs w:val="24"/>
              </w:rPr>
              <w:t>imtumo ir dalyvavimo darbo rinkoje skatinimas</w:t>
            </w:r>
            <w:r w:rsidRPr="00EA343B">
              <w:rPr>
                <w:rFonts w:cs="Arial"/>
                <w:sz w:val="24"/>
                <w:szCs w:val="24"/>
              </w:rPr>
              <w:t>“</w:t>
            </w:r>
            <w:r w:rsidRPr="00EA343B">
              <w:rPr>
                <w:rFonts w:cs="Arial"/>
                <w:sz w:val="24"/>
                <w:szCs w:val="24"/>
              </w:rPr>
              <w:t xml:space="preserve"> ir (arba) pagal Regionin</w:t>
            </w:r>
            <w:r w:rsidRPr="00EA343B">
              <w:rPr>
                <w:rFonts w:cs="Arial"/>
                <w:sz w:val="24"/>
                <w:szCs w:val="24"/>
              </w:rPr>
              <w:t>ė</w:t>
            </w:r>
            <w:r w:rsidRPr="00EA343B">
              <w:rPr>
                <w:rFonts w:cs="Arial"/>
                <w:sz w:val="24"/>
                <w:szCs w:val="24"/>
              </w:rPr>
              <w:t>s pa</w:t>
            </w:r>
            <w:r w:rsidRPr="00EA343B">
              <w:rPr>
                <w:rFonts w:cs="Arial"/>
                <w:sz w:val="24"/>
                <w:szCs w:val="24"/>
              </w:rPr>
              <w:t>ž</w:t>
            </w:r>
            <w:r w:rsidRPr="00EA343B">
              <w:rPr>
                <w:rFonts w:cs="Arial"/>
                <w:sz w:val="24"/>
                <w:szCs w:val="24"/>
              </w:rPr>
              <w:t>angos priemon</w:t>
            </w:r>
            <w:r w:rsidRPr="00EA343B">
              <w:rPr>
                <w:rFonts w:cs="Arial"/>
                <w:sz w:val="24"/>
                <w:szCs w:val="24"/>
              </w:rPr>
              <w:t>ę</w:t>
            </w:r>
            <w:r w:rsidRPr="00EA343B">
              <w:rPr>
                <w:rFonts w:cs="Arial"/>
                <w:sz w:val="24"/>
                <w:szCs w:val="24"/>
              </w:rPr>
              <w:t xml:space="preserve"> Nr. 01-004-07-02-01 (RE) </w:t>
            </w:r>
            <w:r w:rsidRPr="00EA343B">
              <w:rPr>
                <w:rFonts w:cs="Arial"/>
                <w:sz w:val="24"/>
                <w:szCs w:val="24"/>
              </w:rPr>
              <w:t>„</w:t>
            </w:r>
            <w:r w:rsidRPr="00EA343B">
              <w:rPr>
                <w:rFonts w:cs="Arial"/>
                <w:sz w:val="24"/>
                <w:szCs w:val="24"/>
              </w:rPr>
              <w:t>Pagerinti vie</w:t>
            </w:r>
            <w:r w:rsidRPr="00EA343B">
              <w:rPr>
                <w:rFonts w:cs="Arial"/>
                <w:sz w:val="24"/>
                <w:szCs w:val="24"/>
              </w:rPr>
              <w:t>šų</w:t>
            </w:r>
            <w:r w:rsidRPr="00EA343B">
              <w:rPr>
                <w:rFonts w:cs="Arial"/>
                <w:sz w:val="24"/>
                <w:szCs w:val="24"/>
              </w:rPr>
              <w:t>j</w:t>
            </w:r>
            <w:r w:rsidRPr="00EA343B">
              <w:rPr>
                <w:rFonts w:cs="Arial"/>
                <w:sz w:val="24"/>
                <w:szCs w:val="24"/>
              </w:rPr>
              <w:t>ų</w:t>
            </w:r>
            <w:r w:rsidRPr="00EA343B">
              <w:rPr>
                <w:rFonts w:cs="Arial"/>
                <w:sz w:val="24"/>
                <w:szCs w:val="24"/>
              </w:rPr>
              <w:t xml:space="preserve"> paslaug</w:t>
            </w:r>
            <w:r w:rsidRPr="00EA343B">
              <w:rPr>
                <w:rFonts w:cs="Arial"/>
                <w:sz w:val="24"/>
                <w:szCs w:val="24"/>
              </w:rPr>
              <w:t>ų</w:t>
            </w:r>
            <w:r w:rsidRPr="00EA343B">
              <w:rPr>
                <w:rFonts w:cs="Arial"/>
                <w:sz w:val="24"/>
                <w:szCs w:val="24"/>
              </w:rPr>
              <w:t xml:space="preserve"> prieinamum</w:t>
            </w:r>
            <w:r w:rsidRPr="00EA343B">
              <w:rPr>
                <w:rFonts w:cs="Arial"/>
                <w:sz w:val="24"/>
                <w:szCs w:val="24"/>
              </w:rPr>
              <w:t>ą</w:t>
            </w:r>
            <w:r w:rsidRPr="00EA343B">
              <w:rPr>
                <w:rFonts w:cs="Arial"/>
                <w:sz w:val="24"/>
                <w:szCs w:val="24"/>
              </w:rPr>
              <w:t>, darbo viet</w:t>
            </w:r>
            <w:r w:rsidRPr="00EA343B">
              <w:rPr>
                <w:rFonts w:cs="Arial"/>
                <w:sz w:val="24"/>
                <w:szCs w:val="24"/>
              </w:rPr>
              <w:t>ų</w:t>
            </w:r>
            <w:r w:rsidRPr="00EA343B">
              <w:rPr>
                <w:rFonts w:cs="Arial"/>
                <w:sz w:val="24"/>
                <w:szCs w:val="24"/>
              </w:rPr>
              <w:t xml:space="preserve"> pasiekiamum</w:t>
            </w:r>
            <w:r w:rsidRPr="00EA343B">
              <w:rPr>
                <w:rFonts w:cs="Arial"/>
                <w:sz w:val="24"/>
                <w:szCs w:val="24"/>
              </w:rPr>
              <w:t>ą</w:t>
            </w:r>
            <w:r w:rsidRPr="00EA343B">
              <w:rPr>
                <w:rFonts w:cs="Arial"/>
                <w:sz w:val="24"/>
                <w:szCs w:val="24"/>
              </w:rPr>
              <w:t xml:space="preserve"> ir tam reikaling</w:t>
            </w:r>
            <w:r w:rsidRPr="00EA343B">
              <w:rPr>
                <w:rFonts w:cs="Arial"/>
                <w:sz w:val="24"/>
                <w:szCs w:val="24"/>
              </w:rPr>
              <w:t>ų</w:t>
            </w:r>
            <w:r w:rsidRPr="00EA343B">
              <w:rPr>
                <w:rFonts w:cs="Arial"/>
                <w:sz w:val="24"/>
                <w:szCs w:val="24"/>
              </w:rPr>
              <w:t xml:space="preserve"> i</w:t>
            </w:r>
            <w:r w:rsidRPr="00EA343B">
              <w:rPr>
                <w:rFonts w:cs="Arial"/>
                <w:sz w:val="24"/>
                <w:szCs w:val="24"/>
              </w:rPr>
              <w:t>š</w:t>
            </w:r>
            <w:r w:rsidRPr="00EA343B">
              <w:rPr>
                <w:rFonts w:cs="Arial"/>
                <w:sz w:val="24"/>
                <w:szCs w:val="24"/>
              </w:rPr>
              <w:t>tekli</w:t>
            </w:r>
            <w:r w:rsidRPr="00EA343B">
              <w:rPr>
                <w:rFonts w:cs="Arial"/>
                <w:sz w:val="24"/>
                <w:szCs w:val="24"/>
              </w:rPr>
              <w:t>ų</w:t>
            </w:r>
            <w:r w:rsidRPr="00EA343B">
              <w:rPr>
                <w:rFonts w:cs="Arial"/>
                <w:sz w:val="24"/>
                <w:szCs w:val="24"/>
              </w:rPr>
              <w:t xml:space="preserve"> naudojimo efektyvum</w:t>
            </w:r>
            <w:r w:rsidRPr="00EA343B">
              <w:rPr>
                <w:rFonts w:cs="Arial"/>
                <w:sz w:val="24"/>
                <w:szCs w:val="24"/>
              </w:rPr>
              <w:t>ą“</w:t>
            </w:r>
            <w:r w:rsidRPr="00EA343B">
              <w:rPr>
                <w:rFonts w:cs="Arial"/>
                <w:sz w:val="24"/>
                <w:szCs w:val="24"/>
              </w:rPr>
              <w:t xml:space="preserve">. </w:t>
            </w:r>
          </w:p>
          <w:p w:rsidR="00DE7B3F" w:rsidRDefault="00DE7B3F" w:rsidP="00904168">
            <w:pPr>
              <w:jc w:val="both"/>
              <w:rPr>
                <w:rFonts w:cs="Arial"/>
                <w:sz w:val="24"/>
                <w:szCs w:val="24"/>
              </w:rPr>
            </w:pPr>
          </w:p>
          <w:p w:rsidR="00DE7B3F" w:rsidRPr="00AC4F27" w:rsidRDefault="00DE7B3F" w:rsidP="00904168">
            <w:pPr>
              <w:jc w:val="both"/>
              <w:rPr>
                <w:rFonts w:cs="Arial"/>
                <w:sz w:val="24"/>
                <w:szCs w:val="24"/>
              </w:rPr>
            </w:pPr>
          </w:p>
          <w:p w:rsidR="00DB0083" w:rsidRPr="00DB0083" w:rsidRDefault="00DB0083" w:rsidP="00904168">
            <w:pPr>
              <w:jc w:val="both"/>
              <w:rPr>
                <w:rFonts w:cs="Arial"/>
                <w:i/>
                <w:iCs/>
                <w:sz w:val="22"/>
                <w:szCs w:val="22"/>
              </w:rPr>
            </w:pPr>
            <w:r w:rsidRPr="00AC4F27">
              <w:rPr>
                <w:rFonts w:ascii="Symbol" w:hAnsi="Symbol" w:cs="Arial"/>
                <w:iCs/>
                <w:sz w:val="24"/>
                <w:szCs w:val="24"/>
              </w:rPr>
              <w:t></w:t>
            </w:r>
            <w:r w:rsidRPr="00AC4F27">
              <w:rPr>
                <w:rFonts w:ascii="Symbol" w:hAnsi="Symbol" w:cs="Arial"/>
                <w:iCs/>
                <w:sz w:val="24"/>
                <w:szCs w:val="24"/>
              </w:rPr>
              <w:t></w:t>
            </w:r>
            <w:r w:rsidRPr="00DB0083">
              <w:rPr>
                <w:rFonts w:cs="Arial"/>
                <w:i/>
                <w:iCs/>
                <w:sz w:val="22"/>
                <w:szCs w:val="22"/>
              </w:rPr>
              <w:t>jeigu pasi</w:t>
            </w:r>
            <w:r w:rsidRPr="00DB0083">
              <w:rPr>
                <w:rFonts w:cs="Arial"/>
                <w:i/>
                <w:iCs/>
                <w:sz w:val="22"/>
                <w:szCs w:val="22"/>
              </w:rPr>
              <w:t>ū</w:t>
            </w:r>
            <w:r w:rsidRPr="00DB0083">
              <w:rPr>
                <w:rFonts w:cs="Arial"/>
                <w:i/>
                <w:iCs/>
                <w:sz w:val="22"/>
                <w:szCs w:val="22"/>
              </w:rPr>
              <w:t>lym</w:t>
            </w:r>
            <w:r w:rsidRPr="00DB0083">
              <w:rPr>
                <w:rFonts w:cs="Arial"/>
                <w:i/>
                <w:iCs/>
                <w:sz w:val="22"/>
                <w:szCs w:val="22"/>
              </w:rPr>
              <w:t>ą</w:t>
            </w:r>
            <w:r w:rsidRPr="00DB0083">
              <w:rPr>
                <w:rFonts w:cs="Arial"/>
                <w:i/>
                <w:iCs/>
                <w:sz w:val="22"/>
                <w:szCs w:val="22"/>
              </w:rPr>
              <w:t xml:space="preserve"> teikia </w:t>
            </w:r>
            <w:r w:rsidRPr="00DB0083">
              <w:rPr>
                <w:rFonts w:cs="Arial"/>
                <w:i/>
                <w:iCs/>
                <w:sz w:val="22"/>
                <w:szCs w:val="22"/>
              </w:rPr>
              <w:t>ū</w:t>
            </w:r>
            <w:r w:rsidRPr="00DB0083">
              <w:rPr>
                <w:rFonts w:cs="Arial"/>
                <w:i/>
                <w:iCs/>
                <w:sz w:val="22"/>
                <w:szCs w:val="22"/>
              </w:rPr>
              <w:t>kio subjekt</w:t>
            </w:r>
            <w:r w:rsidRPr="00DB0083">
              <w:rPr>
                <w:rFonts w:cs="Arial"/>
                <w:i/>
                <w:iCs/>
                <w:sz w:val="22"/>
                <w:szCs w:val="22"/>
              </w:rPr>
              <w:t>ų</w:t>
            </w:r>
            <w:r w:rsidRPr="00DB0083">
              <w:rPr>
                <w:rFonts w:cs="Arial"/>
                <w:i/>
                <w:iCs/>
                <w:sz w:val="22"/>
                <w:szCs w:val="22"/>
              </w:rPr>
              <w:t xml:space="preserve"> grup</w:t>
            </w:r>
            <w:r w:rsidRPr="00DB0083">
              <w:rPr>
                <w:rFonts w:cs="Arial"/>
                <w:i/>
                <w:iCs/>
                <w:sz w:val="22"/>
                <w:szCs w:val="22"/>
              </w:rPr>
              <w:t>ė</w:t>
            </w:r>
            <w:r w:rsidRPr="00DB0083">
              <w:rPr>
                <w:rFonts w:cs="Arial"/>
                <w:i/>
                <w:iCs/>
                <w:sz w:val="22"/>
                <w:szCs w:val="22"/>
              </w:rPr>
              <w:t xml:space="preserve"> </w:t>
            </w:r>
            <w:r w:rsidRPr="00DB0083">
              <w:rPr>
                <w:rFonts w:cs="Arial"/>
                <w:i/>
                <w:iCs/>
                <w:sz w:val="22"/>
                <w:szCs w:val="22"/>
              </w:rPr>
              <w:t>–</w:t>
            </w:r>
            <w:r w:rsidRPr="00DB0083">
              <w:rPr>
                <w:rFonts w:cs="Arial"/>
                <w:i/>
                <w:iCs/>
                <w:sz w:val="22"/>
                <w:szCs w:val="22"/>
              </w:rPr>
              <w:t xml:space="preserve"> reikalavim</w:t>
            </w:r>
            <w:r w:rsidRPr="00DB0083">
              <w:rPr>
                <w:rFonts w:cs="Arial"/>
                <w:i/>
                <w:iCs/>
                <w:sz w:val="22"/>
                <w:szCs w:val="22"/>
              </w:rPr>
              <w:t>ą</w:t>
            </w:r>
            <w:r w:rsidRPr="00DB0083">
              <w:rPr>
                <w:rFonts w:cs="Arial"/>
                <w:i/>
                <w:iCs/>
                <w:sz w:val="22"/>
                <w:szCs w:val="22"/>
              </w:rPr>
              <w:t xml:space="preserve"> turi atitikti </w:t>
            </w:r>
            <w:r w:rsidRPr="00DB0083">
              <w:rPr>
                <w:rFonts w:cs="Arial"/>
                <w:i/>
                <w:iCs/>
                <w:sz w:val="22"/>
                <w:szCs w:val="22"/>
              </w:rPr>
              <w:t>ū</w:t>
            </w:r>
            <w:r w:rsidRPr="00DB0083">
              <w:rPr>
                <w:rFonts w:cs="Arial"/>
                <w:i/>
                <w:iCs/>
                <w:sz w:val="22"/>
                <w:szCs w:val="22"/>
              </w:rPr>
              <w:t>kio subjekt</w:t>
            </w:r>
            <w:r w:rsidRPr="00DB0083">
              <w:rPr>
                <w:rFonts w:cs="Arial"/>
                <w:i/>
                <w:iCs/>
                <w:sz w:val="22"/>
                <w:szCs w:val="22"/>
              </w:rPr>
              <w:t>ų</w:t>
            </w:r>
            <w:r w:rsidRPr="00DB0083">
              <w:rPr>
                <w:rFonts w:cs="Arial"/>
                <w:i/>
                <w:iCs/>
                <w:sz w:val="22"/>
                <w:szCs w:val="22"/>
              </w:rPr>
              <w:t xml:space="preserve"> grup</w:t>
            </w:r>
            <w:r w:rsidRPr="00DB0083">
              <w:rPr>
                <w:rFonts w:cs="Arial"/>
                <w:i/>
                <w:iCs/>
                <w:sz w:val="22"/>
                <w:szCs w:val="22"/>
              </w:rPr>
              <w:t>ė</w:t>
            </w:r>
            <w:r w:rsidRPr="00DB0083">
              <w:rPr>
                <w:rFonts w:cs="Arial"/>
                <w:i/>
                <w:iCs/>
                <w:sz w:val="22"/>
                <w:szCs w:val="22"/>
              </w:rPr>
              <w:t>s nario (-</w:t>
            </w:r>
            <w:proofErr w:type="spellStart"/>
            <w:r w:rsidRPr="00DB0083">
              <w:rPr>
                <w:rFonts w:cs="Arial"/>
                <w:i/>
                <w:iCs/>
                <w:sz w:val="22"/>
                <w:szCs w:val="22"/>
              </w:rPr>
              <w:t>i</w:t>
            </w:r>
            <w:r w:rsidRPr="00DB0083">
              <w:rPr>
                <w:rFonts w:cs="Arial"/>
                <w:i/>
                <w:iCs/>
                <w:sz w:val="22"/>
                <w:szCs w:val="22"/>
              </w:rPr>
              <w:t>ų</w:t>
            </w:r>
            <w:proofErr w:type="spellEnd"/>
            <w:r w:rsidRPr="00DB0083">
              <w:rPr>
                <w:rFonts w:cs="Arial"/>
                <w:i/>
                <w:iCs/>
                <w:sz w:val="22"/>
                <w:szCs w:val="22"/>
              </w:rPr>
              <w:t>) specialistai, atsi</w:t>
            </w:r>
            <w:r w:rsidRPr="00DB0083">
              <w:rPr>
                <w:rFonts w:cs="Arial"/>
                <w:i/>
                <w:iCs/>
                <w:sz w:val="22"/>
                <w:szCs w:val="22"/>
              </w:rPr>
              <w:t>ž</w:t>
            </w:r>
            <w:r w:rsidRPr="00DB0083">
              <w:rPr>
                <w:rFonts w:cs="Arial"/>
                <w:i/>
                <w:iCs/>
                <w:sz w:val="22"/>
                <w:szCs w:val="22"/>
              </w:rPr>
              <w:t xml:space="preserve">velgiant </w:t>
            </w:r>
            <w:r w:rsidRPr="00DB0083">
              <w:rPr>
                <w:rFonts w:cs="Arial"/>
                <w:i/>
                <w:iCs/>
                <w:sz w:val="22"/>
                <w:szCs w:val="22"/>
              </w:rPr>
              <w:t>į</w:t>
            </w:r>
            <w:r w:rsidRPr="00DB0083">
              <w:rPr>
                <w:rFonts w:cs="Arial"/>
                <w:i/>
                <w:iCs/>
                <w:sz w:val="22"/>
                <w:szCs w:val="22"/>
              </w:rPr>
              <w:t xml:space="preserve"> j</w:t>
            </w:r>
            <w:r w:rsidRPr="00DB0083">
              <w:rPr>
                <w:rFonts w:cs="Arial"/>
                <w:i/>
                <w:iCs/>
                <w:sz w:val="22"/>
                <w:szCs w:val="22"/>
              </w:rPr>
              <w:t>ų</w:t>
            </w:r>
            <w:r w:rsidRPr="00DB0083">
              <w:rPr>
                <w:rFonts w:cs="Arial"/>
                <w:i/>
                <w:iCs/>
                <w:sz w:val="22"/>
                <w:szCs w:val="22"/>
              </w:rPr>
              <w:t xml:space="preserve"> prisiimamus </w:t>
            </w:r>
            <w:r w:rsidRPr="00DB0083">
              <w:rPr>
                <w:rFonts w:cs="Arial"/>
                <w:i/>
                <w:iCs/>
                <w:sz w:val="22"/>
                <w:szCs w:val="22"/>
              </w:rPr>
              <w:t>į</w:t>
            </w:r>
            <w:r w:rsidRPr="00DB0083">
              <w:rPr>
                <w:rFonts w:cs="Arial"/>
                <w:i/>
                <w:iCs/>
                <w:sz w:val="22"/>
                <w:szCs w:val="22"/>
              </w:rPr>
              <w:t>sipareigojimus pirkimo sutar</w:t>
            </w:r>
            <w:r w:rsidRPr="00DB0083">
              <w:rPr>
                <w:rFonts w:cs="Arial"/>
                <w:i/>
                <w:iCs/>
                <w:sz w:val="22"/>
                <w:szCs w:val="22"/>
              </w:rPr>
              <w:t>č</w:t>
            </w:r>
            <w:r w:rsidRPr="00DB0083">
              <w:rPr>
                <w:rFonts w:cs="Arial"/>
                <w:i/>
                <w:iCs/>
                <w:sz w:val="22"/>
                <w:szCs w:val="22"/>
              </w:rPr>
              <w:t>iai vykdyti;</w:t>
            </w:r>
          </w:p>
          <w:p w:rsidR="00DB0083" w:rsidRPr="00DB0083" w:rsidRDefault="00DB0083" w:rsidP="00904168">
            <w:pPr>
              <w:jc w:val="both"/>
              <w:rPr>
                <w:rFonts w:cs="Arial"/>
                <w:i/>
                <w:sz w:val="22"/>
                <w:szCs w:val="22"/>
              </w:rPr>
            </w:pPr>
            <w:r w:rsidRPr="00DB0083">
              <w:rPr>
                <w:rFonts w:ascii="Symbol" w:hAnsi="Symbol" w:cs="Arial"/>
                <w:i/>
                <w:sz w:val="22"/>
                <w:szCs w:val="22"/>
              </w:rPr>
              <w:t></w:t>
            </w:r>
            <w:r w:rsidRPr="00DB0083">
              <w:rPr>
                <w:rFonts w:ascii="Symbol" w:hAnsi="Symbol" w:cs="Arial"/>
                <w:i/>
                <w:sz w:val="22"/>
                <w:szCs w:val="22"/>
              </w:rPr>
              <w:t></w:t>
            </w:r>
            <w:r w:rsidRPr="00DB0083">
              <w:rPr>
                <w:rFonts w:cs="Arial"/>
                <w:i/>
                <w:sz w:val="22"/>
                <w:szCs w:val="22"/>
              </w:rPr>
              <w:t>tiek</w:t>
            </w:r>
            <w:r w:rsidRPr="00DB0083">
              <w:rPr>
                <w:rFonts w:cs="Arial"/>
                <w:i/>
                <w:sz w:val="22"/>
                <w:szCs w:val="22"/>
              </w:rPr>
              <w:t>ė</w:t>
            </w:r>
            <w:r w:rsidRPr="00DB0083">
              <w:rPr>
                <w:rFonts w:cs="Arial"/>
                <w:i/>
                <w:sz w:val="22"/>
                <w:szCs w:val="22"/>
              </w:rPr>
              <w:t>jas gali remtis kit</w:t>
            </w:r>
            <w:r w:rsidRPr="00DB0083">
              <w:rPr>
                <w:rFonts w:cs="Arial"/>
                <w:i/>
                <w:sz w:val="22"/>
                <w:szCs w:val="22"/>
              </w:rPr>
              <w:t>ų</w:t>
            </w:r>
            <w:r w:rsidRPr="00DB0083">
              <w:rPr>
                <w:rFonts w:cs="Arial"/>
                <w:i/>
                <w:sz w:val="22"/>
                <w:szCs w:val="22"/>
              </w:rPr>
              <w:t xml:space="preserve"> </w:t>
            </w:r>
            <w:r w:rsidRPr="00DB0083">
              <w:rPr>
                <w:rFonts w:cs="Arial"/>
                <w:i/>
                <w:sz w:val="22"/>
                <w:szCs w:val="22"/>
              </w:rPr>
              <w:t>ū</w:t>
            </w:r>
            <w:r w:rsidRPr="00DB0083">
              <w:rPr>
                <w:rFonts w:cs="Arial"/>
                <w:i/>
                <w:sz w:val="22"/>
                <w:szCs w:val="22"/>
              </w:rPr>
              <w:t>kio subjekt</w:t>
            </w:r>
            <w:r w:rsidRPr="00DB0083">
              <w:rPr>
                <w:rFonts w:cs="Arial"/>
                <w:i/>
                <w:sz w:val="22"/>
                <w:szCs w:val="22"/>
              </w:rPr>
              <w:t>ų</w:t>
            </w:r>
            <w:r w:rsidRPr="00DB0083">
              <w:rPr>
                <w:rFonts w:cs="Arial"/>
                <w:i/>
                <w:sz w:val="22"/>
                <w:szCs w:val="22"/>
              </w:rPr>
              <w:t xml:space="preserve"> paj</w:t>
            </w:r>
            <w:r w:rsidRPr="00DB0083">
              <w:rPr>
                <w:rFonts w:cs="Arial"/>
                <w:i/>
                <w:sz w:val="22"/>
                <w:szCs w:val="22"/>
              </w:rPr>
              <w:t>ė</w:t>
            </w:r>
            <w:r w:rsidRPr="00DB0083">
              <w:rPr>
                <w:rFonts w:cs="Arial"/>
                <w:i/>
                <w:sz w:val="22"/>
                <w:szCs w:val="22"/>
              </w:rPr>
              <w:t>gumais tik tuo atveju, jeigu tie subjektai (j</w:t>
            </w:r>
            <w:r w:rsidRPr="00DB0083">
              <w:rPr>
                <w:rFonts w:cs="Arial"/>
                <w:i/>
                <w:sz w:val="22"/>
                <w:szCs w:val="22"/>
              </w:rPr>
              <w:t>ų</w:t>
            </w:r>
            <w:r w:rsidRPr="00DB0083">
              <w:rPr>
                <w:rFonts w:cs="Arial"/>
                <w:i/>
                <w:sz w:val="22"/>
                <w:szCs w:val="22"/>
              </w:rPr>
              <w:t xml:space="preserve"> darbuotojai) patys vykdys t</w:t>
            </w:r>
            <w:r w:rsidRPr="00DB0083">
              <w:rPr>
                <w:rFonts w:cs="Arial"/>
                <w:i/>
                <w:sz w:val="22"/>
                <w:szCs w:val="22"/>
              </w:rPr>
              <w:t>ą</w:t>
            </w:r>
            <w:r w:rsidRPr="00DB0083">
              <w:rPr>
                <w:rFonts w:cs="Arial"/>
                <w:i/>
                <w:sz w:val="22"/>
                <w:szCs w:val="22"/>
              </w:rPr>
              <w:t xml:space="preserve"> pirkimo sutarties dal</w:t>
            </w:r>
            <w:r w:rsidRPr="00DB0083">
              <w:rPr>
                <w:rFonts w:cs="Arial"/>
                <w:i/>
                <w:sz w:val="22"/>
                <w:szCs w:val="22"/>
              </w:rPr>
              <w:t>į</w:t>
            </w:r>
            <w:r w:rsidRPr="00DB0083">
              <w:rPr>
                <w:rFonts w:cs="Arial"/>
                <w:i/>
                <w:sz w:val="22"/>
                <w:szCs w:val="22"/>
              </w:rPr>
              <w:t>, kuriai reikia j</w:t>
            </w:r>
            <w:r w:rsidRPr="00DB0083">
              <w:rPr>
                <w:rFonts w:cs="Arial"/>
                <w:i/>
                <w:sz w:val="22"/>
                <w:szCs w:val="22"/>
              </w:rPr>
              <w:t>ų</w:t>
            </w:r>
            <w:r w:rsidRPr="00DB0083">
              <w:rPr>
                <w:rFonts w:cs="Arial"/>
                <w:i/>
                <w:sz w:val="22"/>
                <w:szCs w:val="22"/>
              </w:rPr>
              <w:t xml:space="preserve"> turim</w:t>
            </w:r>
            <w:r w:rsidRPr="00DB0083">
              <w:rPr>
                <w:rFonts w:cs="Arial"/>
                <w:i/>
                <w:sz w:val="22"/>
                <w:szCs w:val="22"/>
              </w:rPr>
              <w:t>ų</w:t>
            </w:r>
            <w:r w:rsidRPr="00DB0083">
              <w:rPr>
                <w:rFonts w:cs="Arial"/>
                <w:i/>
                <w:sz w:val="22"/>
                <w:szCs w:val="22"/>
              </w:rPr>
              <w:t xml:space="preserve"> paj</w:t>
            </w:r>
            <w:r w:rsidRPr="00DB0083">
              <w:rPr>
                <w:rFonts w:cs="Arial"/>
                <w:i/>
                <w:sz w:val="22"/>
                <w:szCs w:val="22"/>
              </w:rPr>
              <w:t>ė</w:t>
            </w:r>
            <w:r w:rsidRPr="00DB0083">
              <w:rPr>
                <w:rFonts w:cs="Arial"/>
                <w:i/>
                <w:sz w:val="22"/>
                <w:szCs w:val="22"/>
              </w:rPr>
              <w:t>gum</w:t>
            </w:r>
            <w:r w:rsidRPr="00DB0083">
              <w:rPr>
                <w:rFonts w:cs="Arial"/>
                <w:i/>
                <w:sz w:val="22"/>
                <w:szCs w:val="22"/>
              </w:rPr>
              <w:t>ų</w:t>
            </w:r>
            <w:r w:rsidRPr="00DB0083">
              <w:rPr>
                <w:rFonts w:cs="Arial"/>
                <w:i/>
                <w:sz w:val="22"/>
                <w:szCs w:val="22"/>
              </w:rPr>
              <w:t>;</w:t>
            </w:r>
          </w:p>
          <w:p w:rsidR="00DB0083" w:rsidRPr="00AC4F27" w:rsidRDefault="00DB0083" w:rsidP="00DB0083">
            <w:pPr>
              <w:jc w:val="both"/>
              <w:rPr>
                <w:rFonts w:cs="Times New Roman"/>
                <w:sz w:val="24"/>
                <w:szCs w:val="24"/>
              </w:rPr>
            </w:pPr>
            <w:r w:rsidRPr="00DB0083">
              <w:rPr>
                <w:rFonts w:ascii="Symbol" w:hAnsi="Symbol" w:cs="Arial"/>
                <w:i/>
                <w:iCs/>
                <w:sz w:val="22"/>
                <w:szCs w:val="22"/>
              </w:rPr>
              <w:t></w:t>
            </w:r>
            <w:r w:rsidRPr="00DB0083">
              <w:rPr>
                <w:rFonts w:ascii="Symbol" w:hAnsi="Symbol" w:cs="Arial"/>
                <w:i/>
                <w:iCs/>
                <w:sz w:val="22"/>
                <w:szCs w:val="22"/>
              </w:rPr>
              <w:t></w:t>
            </w:r>
            <w:r w:rsidRPr="00DB0083">
              <w:rPr>
                <w:rFonts w:cs="Arial"/>
                <w:i/>
                <w:iCs/>
                <w:sz w:val="22"/>
                <w:szCs w:val="22"/>
              </w:rPr>
              <w:t>subtiek</w:t>
            </w:r>
            <w:r w:rsidRPr="00DB0083">
              <w:rPr>
                <w:rFonts w:cs="Arial"/>
                <w:i/>
                <w:iCs/>
                <w:sz w:val="22"/>
                <w:szCs w:val="22"/>
              </w:rPr>
              <w:t>ė</w:t>
            </w:r>
            <w:r w:rsidRPr="00DB0083">
              <w:rPr>
                <w:rFonts w:cs="Arial"/>
                <w:i/>
                <w:iCs/>
                <w:sz w:val="22"/>
                <w:szCs w:val="22"/>
              </w:rPr>
              <w:t xml:space="preserve">jams </w:t>
            </w:r>
            <w:r w:rsidRPr="00DB0083">
              <w:rPr>
                <w:rFonts w:cs="Arial"/>
                <w:i/>
                <w:iCs/>
                <w:sz w:val="22"/>
                <w:szCs w:val="22"/>
              </w:rPr>
              <w:t>š</w:t>
            </w:r>
            <w:r w:rsidRPr="00DB0083">
              <w:rPr>
                <w:rFonts w:cs="Arial"/>
                <w:i/>
                <w:iCs/>
                <w:sz w:val="22"/>
                <w:szCs w:val="22"/>
              </w:rPr>
              <w:t>is reikalavimas nenustatomas.</w:t>
            </w:r>
          </w:p>
        </w:tc>
        <w:tc>
          <w:tcPr>
            <w:tcW w:w="3969" w:type="dxa"/>
            <w:tcBorders>
              <w:top w:val="single" w:sz="4" w:space="0" w:color="auto"/>
              <w:left w:val="single" w:sz="4" w:space="0" w:color="auto"/>
              <w:bottom w:val="single" w:sz="4" w:space="0" w:color="auto"/>
              <w:right w:val="single" w:sz="4" w:space="0" w:color="auto"/>
            </w:tcBorders>
          </w:tcPr>
          <w:p w:rsidR="005C4BF2" w:rsidRDefault="00153BB3" w:rsidP="00153BB3">
            <w:pPr>
              <w:jc w:val="both"/>
              <w:rPr>
                <w:rFonts w:hAnsi="Times New Roman" w:cs="Times New Roman"/>
                <w:sz w:val="24"/>
                <w:szCs w:val="24"/>
              </w:rPr>
            </w:pPr>
            <w:r w:rsidRPr="00153BB3">
              <w:rPr>
                <w:rFonts w:hAnsi="Times New Roman" w:cs="Times New Roman"/>
                <w:sz w:val="24"/>
                <w:szCs w:val="24"/>
              </w:rPr>
              <w:t>Siūlomo specialisto CV, nurodant patirtį reikalaujamose srityse ir pateikiant trumpą patirties (nuveiktos veiklos nurodytose srityse) aprašymą, kontaktinius užsakovo duomenis.</w:t>
            </w:r>
          </w:p>
          <w:p w:rsidR="00DB0083" w:rsidRDefault="00DB0083" w:rsidP="00EA14B0">
            <w:pPr>
              <w:jc w:val="both"/>
              <w:rPr>
                <w:rFonts w:cs="Times New Roman"/>
                <w:sz w:val="24"/>
                <w:szCs w:val="24"/>
                <w:highlight w:val="yellow"/>
              </w:rPr>
            </w:pPr>
            <w:r w:rsidRPr="00DB0083">
              <w:rPr>
                <w:rFonts w:hAnsi="Times New Roman" w:cs="Times New Roman"/>
                <w:sz w:val="24"/>
                <w:szCs w:val="24"/>
              </w:rPr>
              <w:t xml:space="preserve"> </w:t>
            </w:r>
            <w:r w:rsidR="00EA343B" w:rsidRPr="00EA343B">
              <w:rPr>
                <w:rFonts w:hAnsi="Times New Roman" w:cs="Times New Roman"/>
                <w:sz w:val="24"/>
                <w:szCs w:val="24"/>
              </w:rPr>
              <w:t xml:space="preserve">Tiekėjas taip pat turi pateikti bent 2 užsakovų, kuriems tiekėjas teikė paslaugas, rekomendacijas arba atsiliepimus arba pažymas, kuriuose būtų nurodyta, ar paslaugos buvo suteiktos tinkamai. </w:t>
            </w:r>
          </w:p>
          <w:p w:rsidR="00260ADB" w:rsidRPr="002F6281" w:rsidRDefault="00260ADB" w:rsidP="00260ADB">
            <w:pPr>
              <w:jc w:val="both"/>
              <w:rPr>
                <w:rFonts w:cs="Times New Roman"/>
                <w:sz w:val="24"/>
                <w:szCs w:val="24"/>
                <w:highlight w:val="yellow"/>
              </w:rPr>
            </w:pPr>
          </w:p>
        </w:tc>
      </w:tr>
    </w:tbl>
    <w:p w:rsidR="00153BB3" w:rsidRPr="00F80EA9" w:rsidRDefault="00153BB3" w:rsidP="00F80EA9">
      <w:pPr>
        <w:tabs>
          <w:tab w:val="left" w:pos="568"/>
        </w:tabs>
        <w:spacing w:after="0" w:line="240" w:lineRule="auto"/>
        <w:ind w:left="568"/>
        <w:contextualSpacing/>
        <w:jc w:val="both"/>
        <w:rPr>
          <w:rFonts w:eastAsia="Calibri" w:cs="Times New Roman"/>
          <w:iCs/>
          <w:color w:val="7030A0"/>
          <w:sz w:val="21"/>
          <w:szCs w:val="21"/>
          <w:lang w:eastAsia="lt-LT"/>
        </w:rPr>
      </w:pPr>
    </w:p>
    <w:p w:rsidR="00F80EA9" w:rsidRPr="00F80EA9" w:rsidRDefault="00F80EA9" w:rsidP="00F60DFA">
      <w:pPr>
        <w:spacing w:after="0" w:line="240" w:lineRule="auto"/>
        <w:ind w:left="7314" w:hanging="2211"/>
        <w:jc w:val="right"/>
        <w:rPr>
          <w:rFonts w:eastAsia="Calibri" w:cs="Times New Roman"/>
          <w:sz w:val="21"/>
          <w:szCs w:val="21"/>
          <w:lang w:eastAsia="lt-LT"/>
        </w:rPr>
      </w:pPr>
      <w:bookmarkStart w:id="13" w:name="_Pirkimo_sąlygų_2"/>
      <w:bookmarkStart w:id="14" w:name="_Hlk86825377"/>
      <w:bookmarkStart w:id="15" w:name="_Ref38540913"/>
      <w:bookmarkStart w:id="16" w:name="_Ref38898051"/>
      <w:bookmarkStart w:id="17" w:name="_Ref38901392"/>
      <w:bookmarkStart w:id="18" w:name="_Toc48053189"/>
      <w:bookmarkStart w:id="19" w:name="_Toc85706892"/>
      <w:bookmarkEnd w:id="13"/>
      <w:r w:rsidRPr="00F80EA9">
        <w:rPr>
          <w:rFonts w:eastAsia="Calibri" w:cs="Times New Roman"/>
          <w:sz w:val="21"/>
          <w:szCs w:val="21"/>
          <w:lang w:eastAsia="lt-LT"/>
        </w:rPr>
        <w:t xml:space="preserve">Pirkimo sąlygų </w:t>
      </w:r>
      <w:r w:rsidR="00523F66">
        <w:rPr>
          <w:rFonts w:eastAsia="Calibri" w:cs="Times New Roman"/>
          <w:sz w:val="21"/>
          <w:szCs w:val="21"/>
          <w:lang w:eastAsia="lt-LT"/>
        </w:rPr>
        <w:t>3</w:t>
      </w:r>
      <w:r w:rsidRPr="00F80EA9">
        <w:rPr>
          <w:rFonts w:eastAsia="Calibri" w:cs="Times New Roman"/>
          <w:sz w:val="21"/>
          <w:szCs w:val="21"/>
          <w:lang w:eastAsia="lt-LT"/>
        </w:rPr>
        <w:t xml:space="preserve"> priedas „Pasiūlymo forma“</w:t>
      </w:r>
    </w:p>
    <w:bookmarkEnd w:id="14"/>
    <w:bookmarkEnd w:id="15"/>
    <w:bookmarkEnd w:id="16"/>
    <w:bookmarkEnd w:id="17"/>
    <w:bookmarkEnd w:id="18"/>
    <w:bookmarkEnd w:id="19"/>
    <w:p w:rsidR="00F80EA9" w:rsidRDefault="00F80EA9" w:rsidP="00523F66">
      <w:pPr>
        <w:spacing w:after="0" w:line="300" w:lineRule="auto"/>
        <w:ind w:hanging="2211"/>
        <w:jc w:val="both"/>
        <w:rPr>
          <w:rFonts w:eastAsia="Calibri" w:cs="Times New Roman"/>
          <w:b/>
          <w:bCs/>
          <w:smallCaps/>
          <w:sz w:val="22"/>
          <w:lang w:eastAsia="lt-LT"/>
        </w:rPr>
      </w:pPr>
    </w:p>
    <w:p w:rsidR="000D7B99" w:rsidRPr="00F80EA9" w:rsidRDefault="000D7B99" w:rsidP="00523F66">
      <w:pPr>
        <w:spacing w:after="0" w:line="300" w:lineRule="auto"/>
        <w:ind w:hanging="2211"/>
        <w:jc w:val="both"/>
        <w:rPr>
          <w:rFonts w:eastAsia="Calibri" w:cs="Times New Roman"/>
          <w:b/>
          <w:bCs/>
          <w:smallCaps/>
          <w:sz w:val="22"/>
          <w:lang w:eastAsia="lt-LT"/>
        </w:rPr>
      </w:pPr>
    </w:p>
    <w:p w:rsidR="00523F66" w:rsidRDefault="00523F66" w:rsidP="00523F66">
      <w:pPr>
        <w:pBdr>
          <w:top w:val="nil"/>
          <w:left w:val="nil"/>
          <w:bottom w:val="nil"/>
          <w:right w:val="nil"/>
          <w:between w:val="nil"/>
        </w:pBdr>
        <w:spacing w:after="0" w:line="276" w:lineRule="auto"/>
        <w:jc w:val="center"/>
        <w:rPr>
          <w:rFonts w:eastAsia="Times New Roman" w:cs="Times New Roman"/>
          <w:b/>
          <w:color w:val="000000"/>
          <w:szCs w:val="24"/>
          <w:lang w:eastAsia="lt-LT"/>
        </w:rPr>
      </w:pPr>
      <w:bookmarkStart w:id="20" w:name="_Pirkimo_sąlygų_3"/>
      <w:bookmarkEnd w:id="20"/>
      <w:r w:rsidRPr="00523F66">
        <w:rPr>
          <w:rFonts w:eastAsia="Times New Roman" w:cs="Times New Roman"/>
          <w:b/>
          <w:color w:val="000000"/>
          <w:szCs w:val="24"/>
          <w:lang w:eastAsia="lt-LT"/>
        </w:rPr>
        <w:t>PASIŪLYMAS</w:t>
      </w:r>
    </w:p>
    <w:p w:rsidR="001D6F72" w:rsidRPr="00523F66" w:rsidRDefault="001D6F72" w:rsidP="00523F66">
      <w:pPr>
        <w:pBdr>
          <w:top w:val="nil"/>
          <w:left w:val="nil"/>
          <w:bottom w:val="nil"/>
          <w:right w:val="nil"/>
          <w:between w:val="nil"/>
        </w:pBdr>
        <w:spacing w:after="0" w:line="276" w:lineRule="auto"/>
        <w:jc w:val="center"/>
        <w:rPr>
          <w:rFonts w:eastAsia="Times New Roman" w:cs="Times New Roman"/>
          <w:color w:val="000000"/>
          <w:szCs w:val="24"/>
          <w:lang w:eastAsia="lt-LT"/>
        </w:rPr>
      </w:pPr>
    </w:p>
    <w:p w:rsidR="001D6F72" w:rsidRPr="001D6F72" w:rsidRDefault="001D6F72" w:rsidP="001D6F72">
      <w:pPr>
        <w:pBdr>
          <w:top w:val="nil"/>
          <w:left w:val="nil"/>
          <w:bottom w:val="nil"/>
          <w:right w:val="nil"/>
          <w:between w:val="nil"/>
        </w:pBdr>
        <w:spacing w:after="0" w:line="276" w:lineRule="auto"/>
        <w:jc w:val="center"/>
        <w:rPr>
          <w:rFonts w:eastAsia="Times New Roman" w:cs="Times New Roman"/>
          <w:b/>
          <w:bCs/>
          <w:szCs w:val="24"/>
          <w:lang w:eastAsia="en-GB"/>
        </w:rPr>
      </w:pPr>
      <w:r w:rsidRPr="001D6F72">
        <w:rPr>
          <w:rFonts w:eastAsia="Times New Roman" w:cs="Times New Roman"/>
          <w:b/>
          <w:bCs/>
          <w:szCs w:val="24"/>
          <w:lang w:eastAsia="en-GB"/>
        </w:rPr>
        <w:t>PROJEKTO „TERITORIJOS, ESANČIOS PARKO G. 15A, ATGAIVINIMAS,</w:t>
      </w:r>
    </w:p>
    <w:p w:rsidR="001D6F72" w:rsidRDefault="001D6F72" w:rsidP="001D6F72">
      <w:pPr>
        <w:pBdr>
          <w:top w:val="nil"/>
          <w:left w:val="nil"/>
          <w:bottom w:val="nil"/>
          <w:right w:val="nil"/>
          <w:between w:val="nil"/>
        </w:pBdr>
        <w:spacing w:after="0" w:line="276" w:lineRule="auto"/>
        <w:jc w:val="center"/>
        <w:rPr>
          <w:rFonts w:eastAsia="Times New Roman" w:cs="Times New Roman"/>
          <w:b/>
          <w:bCs/>
          <w:szCs w:val="24"/>
          <w:lang w:eastAsia="en-GB"/>
        </w:rPr>
      </w:pPr>
      <w:r w:rsidRPr="001D6F72">
        <w:rPr>
          <w:rFonts w:eastAsia="Times New Roman" w:cs="Times New Roman"/>
          <w:b/>
          <w:bCs/>
          <w:szCs w:val="24"/>
          <w:lang w:eastAsia="en-GB"/>
        </w:rPr>
        <w:t>PRITAIKANT BENDRUOMENĖS POREIKIAMS“ ĮGYVENDINIMO PLANO PARENGIMO PASLAUGOS</w:t>
      </w:r>
    </w:p>
    <w:p w:rsidR="001D6F72" w:rsidRDefault="001D6F72" w:rsidP="001D6F72">
      <w:pPr>
        <w:pBdr>
          <w:top w:val="nil"/>
          <w:left w:val="nil"/>
          <w:bottom w:val="nil"/>
          <w:right w:val="nil"/>
          <w:between w:val="nil"/>
        </w:pBdr>
        <w:spacing w:after="0" w:line="276" w:lineRule="auto"/>
        <w:jc w:val="center"/>
        <w:rPr>
          <w:rFonts w:eastAsia="Times New Roman" w:cs="Times New Roman"/>
          <w:b/>
          <w:bCs/>
          <w:szCs w:val="24"/>
          <w:lang w:eastAsia="en-GB"/>
        </w:rPr>
      </w:pPr>
    </w:p>
    <w:p w:rsidR="00004EA9" w:rsidRDefault="001D6F72" w:rsidP="001D6F72">
      <w:pPr>
        <w:pBdr>
          <w:top w:val="nil"/>
          <w:left w:val="nil"/>
          <w:bottom w:val="nil"/>
          <w:right w:val="nil"/>
          <w:between w:val="nil"/>
        </w:pBdr>
        <w:spacing w:after="0" w:line="276" w:lineRule="auto"/>
        <w:rPr>
          <w:rFonts w:eastAsia="Times New Roman" w:cs="Times New Roman"/>
          <w:color w:val="000000"/>
          <w:szCs w:val="24"/>
          <w:lang w:eastAsia="lt-LT"/>
        </w:rPr>
      </w:pPr>
      <w:r w:rsidRPr="001D6F72">
        <w:rPr>
          <w:rFonts w:eastAsia="Times New Roman" w:cs="Times New Roman"/>
          <w:b/>
          <w:bCs/>
          <w:color w:val="000000"/>
          <w:szCs w:val="24"/>
          <w:lang w:eastAsia="en-GB"/>
        </w:rPr>
        <w:t xml:space="preserve"> </w:t>
      </w:r>
      <w:r w:rsidR="00004EA9" w:rsidRPr="00523F66">
        <w:rPr>
          <w:rFonts w:eastAsia="Times New Roman" w:cs="Times New Roman"/>
          <w:color w:val="000000"/>
          <w:szCs w:val="24"/>
          <w:lang w:eastAsia="lt-LT"/>
        </w:rPr>
        <w:t>Telšių rajono savivaldybės administracijai</w:t>
      </w:r>
    </w:p>
    <w:p w:rsidR="00542496" w:rsidRPr="00523F66" w:rsidRDefault="00542496" w:rsidP="00004EA9">
      <w:pPr>
        <w:pBdr>
          <w:top w:val="nil"/>
          <w:left w:val="nil"/>
          <w:bottom w:val="nil"/>
          <w:right w:val="nil"/>
          <w:between w:val="nil"/>
        </w:pBdr>
        <w:spacing w:after="0" w:line="276" w:lineRule="auto"/>
        <w:rPr>
          <w:rFonts w:eastAsia="Times New Roman" w:cs="Times New Roman"/>
          <w:color w:val="000000"/>
          <w:szCs w:val="24"/>
          <w:lang w:eastAsia="lt-LT"/>
        </w:rPr>
      </w:pPr>
    </w:p>
    <w:tbl>
      <w:tblPr>
        <w:tblW w:w="13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gridCol w:w="3686"/>
      </w:tblGrid>
      <w:tr w:rsidR="00721617" w:rsidRPr="00523F66" w:rsidTr="00721617">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721617" w:rsidRPr="00523F66" w:rsidRDefault="00721617"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Tiekėjo pavadinimas </w:t>
            </w:r>
            <w:r w:rsidRPr="00523F66">
              <w:rPr>
                <w:rFonts w:eastAsia="Times New Roman" w:cs="Times New Roman"/>
                <w:b/>
                <w:i/>
                <w:color w:val="000000"/>
                <w:szCs w:val="24"/>
                <w:lang w:eastAsia="lt-LT"/>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721617" w:rsidRPr="00523F66" w:rsidTr="00721617">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721617" w:rsidRPr="00523F66" w:rsidRDefault="00721617"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Tiekėjo adresas</w:t>
            </w:r>
            <w:r w:rsidRPr="00523F66">
              <w:rPr>
                <w:rFonts w:eastAsia="Times New Roman" w:cs="Times New Roman"/>
                <w:b/>
                <w:i/>
                <w:color w:val="000000"/>
                <w:szCs w:val="24"/>
                <w:lang w:eastAsia="lt-LT"/>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721617" w:rsidRPr="00523F66" w:rsidTr="00721617">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721617" w:rsidRPr="00523F66" w:rsidRDefault="00721617"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721617" w:rsidRPr="00523F66" w:rsidTr="00721617">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721617" w:rsidRPr="00523F66" w:rsidRDefault="00721617"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Telefono numeris</w:t>
            </w: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721617" w:rsidRPr="00523F66" w:rsidTr="00721617">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721617" w:rsidRPr="00523F66" w:rsidRDefault="00721617"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Fakso numeris</w:t>
            </w: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721617" w:rsidRPr="00523F66" w:rsidTr="00721617">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721617" w:rsidRPr="00523F66" w:rsidRDefault="00721617"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El. pašto adresas</w:t>
            </w: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721617" w:rsidRPr="00523F66" w:rsidRDefault="00721617"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Ūkio subjekto, kurio pajėgumais remiamasi, pavadinimas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Ūkio subjekto, kurio pajėgumais remiamasi, adresas </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dalis (procentais), kuriai ketinama pasitelkti ūkio subjektą, kurio pajėgumais remiamasi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dalies pavadinimas, kuriai ketinama pasitelkti ūkio subjektą, kurio pajėgumais remiamasi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Kvazisubtiekėjo pavadinimas</w:t>
            </w:r>
          </w:p>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Subtiekėjo pavadinimas</w:t>
            </w:r>
          </w:p>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Šiuo pasiūlymu pažymime, kad sutinkame su visomis pirkimo sąlygomis, nustatytomis:</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sidRPr="00523F66">
        <w:rPr>
          <w:rFonts w:eastAsia="Times New Roman" w:cs="Times New Roman"/>
          <w:color w:val="000000"/>
          <w:szCs w:val="24"/>
          <w:lang w:eastAsia="lt-LT"/>
        </w:rPr>
        <w:t xml:space="preserve">1) </w:t>
      </w:r>
      <w:r>
        <w:rPr>
          <w:rFonts w:eastAsia="Times New Roman" w:cs="Times New Roman"/>
          <w:color w:val="000000"/>
          <w:szCs w:val="24"/>
          <w:lang w:eastAsia="lt-LT"/>
        </w:rPr>
        <w:t>pirkimo</w:t>
      </w:r>
      <w:r w:rsidRPr="00523F66">
        <w:rPr>
          <w:rFonts w:eastAsia="Times New Roman" w:cs="Times New Roman"/>
          <w:color w:val="000000"/>
          <w:szCs w:val="24"/>
          <w:lang w:eastAsia="lt-LT"/>
        </w:rPr>
        <w:t xml:space="preserve"> bendrosiose ir specialiosiose sąlygose;</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Pr>
          <w:rFonts w:eastAsia="Times New Roman" w:cs="Times New Roman"/>
          <w:color w:val="000000"/>
          <w:szCs w:val="24"/>
          <w:lang w:eastAsia="lt-LT"/>
        </w:rPr>
        <w:t>2</w:t>
      </w:r>
      <w:r w:rsidRPr="00523F66">
        <w:rPr>
          <w:rFonts w:eastAsia="Times New Roman" w:cs="Times New Roman"/>
          <w:color w:val="000000"/>
          <w:szCs w:val="24"/>
          <w:lang w:eastAsia="lt-LT"/>
        </w:rPr>
        <w:t>) kituose pirkimo dokumentuose (jų paaiškinimuose, patikslinimuose).</w:t>
      </w:r>
    </w:p>
    <w:p w:rsidR="00523F66" w:rsidRDefault="00523F66" w:rsidP="00523F66">
      <w:pPr>
        <w:spacing w:after="0" w:line="240" w:lineRule="auto"/>
        <w:ind w:left="142" w:firstLine="284"/>
        <w:jc w:val="both"/>
        <w:rPr>
          <w:rFonts w:eastAsia="Arial Unicode MS" w:cs="Times New Roman"/>
          <w:color w:val="00000A"/>
          <w:szCs w:val="24"/>
        </w:rPr>
      </w:pPr>
    </w:p>
    <w:p w:rsidR="00523F66" w:rsidRDefault="00523F66" w:rsidP="00DB0083">
      <w:pPr>
        <w:spacing w:after="0" w:line="240" w:lineRule="auto"/>
        <w:ind w:firstLine="567"/>
        <w:jc w:val="both"/>
        <w:rPr>
          <w:rFonts w:eastAsia="Times New Roman" w:cs="Times New Roman"/>
          <w:szCs w:val="24"/>
        </w:rPr>
      </w:pPr>
      <w:r w:rsidRPr="00523F66">
        <w:rPr>
          <w:rFonts w:eastAsia="Arial Unicode MS" w:cs="Times New Roman"/>
          <w:color w:val="00000A"/>
          <w:szCs w:val="24"/>
        </w:rPr>
        <w:t xml:space="preserve">Teikdami šį pasiūlymą, mes patvirtiname, </w:t>
      </w:r>
      <w:r w:rsidRPr="00523F66">
        <w:rPr>
          <w:rFonts w:eastAsia="Times New Roman" w:cs="Times New Roman"/>
          <w:szCs w:val="24"/>
        </w:rPr>
        <w:t>kad pasiūlyme pateikta i</w:t>
      </w:r>
      <w:r w:rsidR="005E1DEB">
        <w:rPr>
          <w:rFonts w:eastAsia="Times New Roman" w:cs="Times New Roman"/>
          <w:szCs w:val="24"/>
        </w:rPr>
        <w:t>nformacija yra teisinga, siūloma</w:t>
      </w:r>
      <w:r>
        <w:rPr>
          <w:rFonts w:eastAsia="Times New Roman" w:cs="Times New Roman"/>
          <w:szCs w:val="24"/>
        </w:rPr>
        <w:t xml:space="preserve">s </w:t>
      </w:r>
      <w:r w:rsidR="005E1DEB">
        <w:rPr>
          <w:rFonts w:eastAsia="Times New Roman" w:cs="Times New Roman"/>
          <w:szCs w:val="24"/>
        </w:rPr>
        <w:t>pirkimo objektas</w:t>
      </w:r>
      <w:r w:rsidRPr="00523F66">
        <w:rPr>
          <w:rFonts w:eastAsia="Times New Roman" w:cs="Times New Roman"/>
          <w:szCs w:val="24"/>
        </w:rPr>
        <w:t xml:space="preserve"> visiškai atitinka pirkimo sąlygose nustatytus reikalavimus:</w:t>
      </w:r>
    </w:p>
    <w:p w:rsidR="001D6F72" w:rsidRDefault="001D6F72" w:rsidP="00DB0083">
      <w:pPr>
        <w:spacing w:after="0" w:line="240" w:lineRule="auto"/>
        <w:ind w:firstLine="567"/>
        <w:jc w:val="both"/>
        <w:rPr>
          <w:rFonts w:eastAsia="Times New Roman" w:cs="Times New Roman"/>
          <w:szCs w:val="24"/>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418"/>
        <w:gridCol w:w="992"/>
        <w:gridCol w:w="1428"/>
      </w:tblGrid>
      <w:tr w:rsidR="001D6F72" w:rsidRPr="00503EFF" w:rsidTr="001555A4">
        <w:trPr>
          <w:trHeight w:val="694"/>
          <w:jc w:val="center"/>
        </w:trPr>
        <w:tc>
          <w:tcPr>
            <w:tcW w:w="5098" w:type="dxa"/>
            <w:shd w:val="clear" w:color="auto" w:fill="auto"/>
            <w:vAlign w:val="center"/>
          </w:tcPr>
          <w:p w:rsidR="001D6F72" w:rsidRPr="00503EFF" w:rsidRDefault="001D6F72" w:rsidP="00503EFF">
            <w:pPr>
              <w:spacing w:after="0" w:line="264" w:lineRule="auto"/>
              <w:jc w:val="center"/>
              <w:rPr>
                <w:rFonts w:eastAsia="Calibri" w:cs="Times New Roman"/>
                <w:b/>
                <w:szCs w:val="24"/>
              </w:rPr>
            </w:pPr>
            <w:r w:rsidRPr="00503EFF">
              <w:rPr>
                <w:rFonts w:eastAsia="Calibri" w:cs="Times New Roman"/>
                <w:b/>
                <w:szCs w:val="24"/>
              </w:rPr>
              <w:t>Pirkimo objekto pavadinimas</w:t>
            </w:r>
          </w:p>
        </w:tc>
        <w:tc>
          <w:tcPr>
            <w:tcW w:w="1418" w:type="dxa"/>
            <w:shd w:val="clear" w:color="auto" w:fill="auto"/>
            <w:vAlign w:val="center"/>
          </w:tcPr>
          <w:p w:rsidR="001D6F72" w:rsidRPr="001D6F72" w:rsidRDefault="001D6F72" w:rsidP="001D6F72">
            <w:pPr>
              <w:spacing w:after="0" w:line="264" w:lineRule="auto"/>
              <w:jc w:val="center"/>
              <w:rPr>
                <w:rFonts w:eastAsia="Calibri" w:cs="Times New Roman"/>
                <w:b/>
                <w:szCs w:val="24"/>
              </w:rPr>
            </w:pPr>
            <w:r w:rsidRPr="001D6F72">
              <w:rPr>
                <w:rFonts w:eastAsia="Calibri" w:cs="Times New Roman"/>
                <w:b/>
                <w:szCs w:val="24"/>
              </w:rPr>
              <w:t>Kaina Eur</w:t>
            </w:r>
            <w:r w:rsidR="001555A4">
              <w:rPr>
                <w:rFonts w:eastAsia="Calibri" w:cs="Times New Roman"/>
                <w:b/>
                <w:szCs w:val="24"/>
              </w:rPr>
              <w:t>,</w:t>
            </w:r>
          </w:p>
          <w:p w:rsidR="001D6F72" w:rsidRPr="00503EFF" w:rsidRDefault="001D6F72" w:rsidP="001555A4">
            <w:pPr>
              <w:spacing w:after="0" w:line="264" w:lineRule="auto"/>
              <w:jc w:val="center"/>
              <w:rPr>
                <w:rFonts w:eastAsia="Calibri" w:cs="Times New Roman"/>
                <w:b/>
                <w:szCs w:val="24"/>
              </w:rPr>
            </w:pPr>
            <w:r w:rsidRPr="001D6F72">
              <w:rPr>
                <w:rFonts w:eastAsia="Calibri" w:cs="Times New Roman"/>
                <w:b/>
                <w:szCs w:val="24"/>
              </w:rPr>
              <w:t>be PVM</w:t>
            </w:r>
          </w:p>
        </w:tc>
        <w:tc>
          <w:tcPr>
            <w:tcW w:w="992" w:type="dxa"/>
            <w:shd w:val="clear" w:color="auto" w:fill="auto"/>
            <w:vAlign w:val="center"/>
          </w:tcPr>
          <w:p w:rsidR="001D6F72" w:rsidRPr="00503EFF" w:rsidRDefault="001D6F72" w:rsidP="00503EFF">
            <w:pPr>
              <w:spacing w:after="0" w:line="264" w:lineRule="auto"/>
              <w:jc w:val="center"/>
              <w:rPr>
                <w:rFonts w:eastAsia="Calibri" w:cs="Times New Roman"/>
                <w:b/>
                <w:szCs w:val="24"/>
              </w:rPr>
            </w:pPr>
            <w:r>
              <w:rPr>
                <w:rFonts w:eastAsia="Calibri" w:cs="Times New Roman"/>
                <w:b/>
                <w:szCs w:val="24"/>
              </w:rPr>
              <w:t>PVM</w:t>
            </w:r>
            <w:r w:rsidR="001555A4" w:rsidRPr="001555A4">
              <w:rPr>
                <w:rFonts w:eastAsia="Calibri" w:cs="Times New Roman"/>
                <w:b/>
                <w:szCs w:val="24"/>
              </w:rPr>
              <w:t>*</w:t>
            </w:r>
          </w:p>
        </w:tc>
        <w:tc>
          <w:tcPr>
            <w:tcW w:w="1428" w:type="dxa"/>
            <w:shd w:val="clear" w:color="auto" w:fill="auto"/>
            <w:vAlign w:val="center"/>
          </w:tcPr>
          <w:p w:rsidR="001D6F72" w:rsidRPr="00503EFF" w:rsidRDefault="001D6F72" w:rsidP="00503EFF">
            <w:pPr>
              <w:spacing w:after="0" w:line="264" w:lineRule="auto"/>
              <w:jc w:val="center"/>
              <w:rPr>
                <w:rFonts w:eastAsia="Calibri" w:cs="Times New Roman"/>
                <w:b/>
                <w:szCs w:val="24"/>
              </w:rPr>
            </w:pPr>
            <w:r w:rsidRPr="00503EFF">
              <w:rPr>
                <w:rFonts w:eastAsia="Calibri" w:cs="Times New Roman"/>
                <w:b/>
                <w:szCs w:val="24"/>
              </w:rPr>
              <w:t>Kaina Eur</w:t>
            </w:r>
            <w:r w:rsidR="001555A4">
              <w:rPr>
                <w:rFonts w:eastAsia="Calibri" w:cs="Times New Roman"/>
                <w:b/>
                <w:szCs w:val="24"/>
              </w:rPr>
              <w:t>,</w:t>
            </w:r>
          </w:p>
          <w:p w:rsidR="001D6F72" w:rsidRPr="00503EFF" w:rsidRDefault="001D6F72" w:rsidP="001555A4">
            <w:pPr>
              <w:spacing w:after="0" w:line="264" w:lineRule="auto"/>
              <w:jc w:val="center"/>
              <w:rPr>
                <w:rFonts w:eastAsia="Calibri" w:cs="Times New Roman"/>
                <w:b/>
                <w:szCs w:val="24"/>
              </w:rPr>
            </w:pPr>
            <w:r>
              <w:rPr>
                <w:rFonts w:eastAsia="Calibri" w:cs="Times New Roman"/>
                <w:b/>
                <w:szCs w:val="24"/>
              </w:rPr>
              <w:t xml:space="preserve">su </w:t>
            </w:r>
            <w:r w:rsidRPr="00503EFF">
              <w:rPr>
                <w:rFonts w:eastAsia="Calibri" w:cs="Times New Roman"/>
                <w:b/>
                <w:szCs w:val="24"/>
              </w:rPr>
              <w:t>PVM</w:t>
            </w:r>
            <w:r w:rsidR="001555A4" w:rsidRPr="001555A4">
              <w:rPr>
                <w:rFonts w:eastAsia="Calibri" w:cs="Times New Roman"/>
                <w:b/>
                <w:szCs w:val="24"/>
              </w:rPr>
              <w:t>*</w:t>
            </w:r>
          </w:p>
        </w:tc>
      </w:tr>
      <w:tr w:rsidR="001D6F72" w:rsidRPr="00503EFF" w:rsidTr="001555A4">
        <w:trPr>
          <w:jc w:val="center"/>
        </w:trPr>
        <w:tc>
          <w:tcPr>
            <w:tcW w:w="5098" w:type="dxa"/>
            <w:shd w:val="clear" w:color="auto" w:fill="auto"/>
            <w:vAlign w:val="center"/>
          </w:tcPr>
          <w:p w:rsidR="001D6F72" w:rsidRPr="001D6F72" w:rsidRDefault="001D6F72" w:rsidP="00503EFF">
            <w:pPr>
              <w:spacing w:after="0" w:line="264" w:lineRule="auto"/>
              <w:jc w:val="center"/>
              <w:rPr>
                <w:rFonts w:eastAsia="Calibri" w:cs="Times New Roman"/>
                <w:b/>
                <w:i/>
                <w:sz w:val="20"/>
                <w:szCs w:val="20"/>
              </w:rPr>
            </w:pPr>
            <w:r>
              <w:rPr>
                <w:rFonts w:eastAsia="Calibri" w:cs="Times New Roman"/>
                <w:b/>
                <w:i/>
                <w:sz w:val="20"/>
                <w:szCs w:val="20"/>
              </w:rPr>
              <w:t>1</w:t>
            </w:r>
          </w:p>
        </w:tc>
        <w:tc>
          <w:tcPr>
            <w:tcW w:w="1418" w:type="dxa"/>
            <w:shd w:val="clear" w:color="auto" w:fill="auto"/>
            <w:vAlign w:val="center"/>
          </w:tcPr>
          <w:p w:rsidR="001D6F72" w:rsidRPr="001D6F72" w:rsidRDefault="001D6F72" w:rsidP="00503EFF">
            <w:pPr>
              <w:spacing w:after="0" w:line="264" w:lineRule="auto"/>
              <w:jc w:val="center"/>
              <w:rPr>
                <w:rFonts w:eastAsia="Calibri" w:cs="Times New Roman"/>
                <w:b/>
                <w:i/>
                <w:sz w:val="20"/>
                <w:szCs w:val="20"/>
              </w:rPr>
            </w:pPr>
            <w:r>
              <w:rPr>
                <w:rFonts w:eastAsia="Calibri" w:cs="Times New Roman"/>
                <w:b/>
                <w:i/>
                <w:sz w:val="20"/>
                <w:szCs w:val="20"/>
              </w:rPr>
              <w:t>2</w:t>
            </w:r>
          </w:p>
        </w:tc>
        <w:tc>
          <w:tcPr>
            <w:tcW w:w="992" w:type="dxa"/>
            <w:shd w:val="clear" w:color="auto" w:fill="auto"/>
            <w:vAlign w:val="center"/>
          </w:tcPr>
          <w:p w:rsidR="001D6F72" w:rsidRPr="001D6F72" w:rsidRDefault="001D6F72" w:rsidP="00503EFF">
            <w:pPr>
              <w:spacing w:after="0" w:line="264" w:lineRule="auto"/>
              <w:jc w:val="center"/>
              <w:rPr>
                <w:rFonts w:eastAsia="Calibri" w:cs="Times New Roman"/>
                <w:b/>
                <w:i/>
                <w:sz w:val="20"/>
                <w:szCs w:val="20"/>
              </w:rPr>
            </w:pPr>
            <w:r>
              <w:rPr>
                <w:rFonts w:eastAsia="Calibri" w:cs="Times New Roman"/>
                <w:b/>
                <w:i/>
                <w:sz w:val="20"/>
                <w:szCs w:val="20"/>
              </w:rPr>
              <w:t>3</w:t>
            </w:r>
          </w:p>
        </w:tc>
        <w:tc>
          <w:tcPr>
            <w:tcW w:w="1428" w:type="dxa"/>
            <w:shd w:val="clear" w:color="auto" w:fill="auto"/>
            <w:vAlign w:val="center"/>
          </w:tcPr>
          <w:p w:rsidR="001D6F72" w:rsidRPr="001D6F72" w:rsidRDefault="001D6F72" w:rsidP="00503EFF">
            <w:pPr>
              <w:spacing w:after="0" w:line="264" w:lineRule="auto"/>
              <w:jc w:val="center"/>
              <w:rPr>
                <w:rFonts w:eastAsia="Calibri" w:cs="Times New Roman"/>
                <w:b/>
                <w:i/>
                <w:sz w:val="20"/>
                <w:szCs w:val="20"/>
              </w:rPr>
            </w:pPr>
            <w:r>
              <w:rPr>
                <w:rFonts w:eastAsia="Calibri" w:cs="Times New Roman"/>
                <w:b/>
                <w:i/>
                <w:sz w:val="20"/>
                <w:szCs w:val="20"/>
              </w:rPr>
              <w:t>4</w:t>
            </w:r>
          </w:p>
        </w:tc>
      </w:tr>
      <w:tr w:rsidR="001D6F72" w:rsidRPr="00503EFF" w:rsidTr="001555A4">
        <w:trPr>
          <w:jc w:val="center"/>
        </w:trPr>
        <w:tc>
          <w:tcPr>
            <w:tcW w:w="5098" w:type="dxa"/>
            <w:shd w:val="clear" w:color="auto" w:fill="auto"/>
          </w:tcPr>
          <w:p w:rsidR="001D6F72" w:rsidRPr="00503EFF" w:rsidRDefault="001D6F72" w:rsidP="001D6F72">
            <w:pPr>
              <w:spacing w:after="0" w:line="264" w:lineRule="auto"/>
              <w:rPr>
                <w:rFonts w:eastAsia="Calibri" w:cs="Times New Roman"/>
                <w:szCs w:val="24"/>
              </w:rPr>
            </w:pPr>
            <w:r w:rsidRPr="001D6F72">
              <w:rPr>
                <w:rFonts w:eastAsia="Times New Roman" w:cs="Times New Roman"/>
                <w:szCs w:val="24"/>
              </w:rPr>
              <w:t>Projekto „Teritorijos, esančios Parko g. 15A, atgaivinimas, pritaikant bendruomenės poreikiams“ įgyvendinimo plano parengimo paslaugos</w:t>
            </w:r>
          </w:p>
        </w:tc>
        <w:tc>
          <w:tcPr>
            <w:tcW w:w="1418" w:type="dxa"/>
            <w:shd w:val="clear" w:color="auto" w:fill="auto"/>
            <w:vAlign w:val="center"/>
          </w:tcPr>
          <w:p w:rsidR="001D6F72" w:rsidRPr="00503EFF" w:rsidRDefault="001D6F72" w:rsidP="00503EFF">
            <w:pPr>
              <w:spacing w:after="0" w:line="264" w:lineRule="auto"/>
              <w:jc w:val="center"/>
              <w:rPr>
                <w:rFonts w:eastAsia="Calibri" w:cs="Times New Roman"/>
                <w:szCs w:val="24"/>
              </w:rPr>
            </w:pPr>
          </w:p>
        </w:tc>
        <w:tc>
          <w:tcPr>
            <w:tcW w:w="992" w:type="dxa"/>
            <w:shd w:val="clear" w:color="auto" w:fill="auto"/>
            <w:vAlign w:val="center"/>
          </w:tcPr>
          <w:p w:rsidR="001D6F72" w:rsidRPr="00503EFF" w:rsidRDefault="001D6F72" w:rsidP="00503EFF">
            <w:pPr>
              <w:spacing w:after="0" w:line="264" w:lineRule="auto"/>
              <w:jc w:val="center"/>
              <w:rPr>
                <w:rFonts w:eastAsia="Calibri" w:cs="Times New Roman"/>
                <w:szCs w:val="24"/>
              </w:rPr>
            </w:pPr>
          </w:p>
        </w:tc>
        <w:tc>
          <w:tcPr>
            <w:tcW w:w="1428" w:type="dxa"/>
            <w:shd w:val="clear" w:color="auto" w:fill="auto"/>
          </w:tcPr>
          <w:p w:rsidR="001D6F72" w:rsidRPr="00503EFF" w:rsidRDefault="001D6F72" w:rsidP="00503EFF">
            <w:pPr>
              <w:spacing w:after="0" w:line="264" w:lineRule="auto"/>
              <w:ind w:firstLine="709"/>
              <w:jc w:val="center"/>
              <w:rPr>
                <w:rFonts w:eastAsia="Calibri" w:cs="Times New Roman"/>
                <w:szCs w:val="24"/>
              </w:rPr>
            </w:pPr>
            <w:r w:rsidRPr="00503EFF">
              <w:rPr>
                <w:rFonts w:eastAsia="Calibri" w:cs="Times New Roman"/>
                <w:szCs w:val="24"/>
              </w:rPr>
              <w:t xml:space="preserve"> </w:t>
            </w:r>
          </w:p>
        </w:tc>
      </w:tr>
    </w:tbl>
    <w:p w:rsidR="00503EFF" w:rsidRPr="00503EFF" w:rsidRDefault="00503EFF" w:rsidP="00523F66">
      <w:pPr>
        <w:spacing w:after="0" w:line="240" w:lineRule="auto"/>
        <w:ind w:firstLine="567"/>
        <w:jc w:val="both"/>
        <w:rPr>
          <w:rFonts w:eastAsia="Calibri" w:cs="Times New Roman"/>
          <w:sz w:val="20"/>
          <w:szCs w:val="20"/>
        </w:rPr>
      </w:pPr>
    </w:p>
    <w:p w:rsidR="00523F66" w:rsidRPr="00523F66" w:rsidRDefault="00523F66" w:rsidP="00523F66">
      <w:pPr>
        <w:spacing w:after="0" w:line="240" w:lineRule="auto"/>
        <w:ind w:firstLine="567"/>
        <w:jc w:val="both"/>
        <w:rPr>
          <w:rFonts w:eastAsia="Calibri" w:cs="Times New Roman"/>
          <w:i/>
          <w:sz w:val="20"/>
          <w:szCs w:val="20"/>
        </w:rPr>
      </w:pPr>
      <w:r w:rsidRPr="00523F66">
        <w:rPr>
          <w:rFonts w:eastAsia="Calibri" w:cs="Times New Roman"/>
          <w:i/>
          <w:sz w:val="20"/>
          <w:szCs w:val="20"/>
        </w:rPr>
        <w:lastRenderedPageBreak/>
        <w:t xml:space="preserve">* Tais atvejais, kai pagal galiojančius teisės aktus tiekėjui nereikia mokėti PVM, jis nurodo kainą be PVM, ir nurodo priežastis, dėl kurių PVM nemoka ____________________________ </w:t>
      </w:r>
    </w:p>
    <w:p w:rsidR="001555A4" w:rsidRDefault="001555A4"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Kartu su pasiūlymu pateikiami šie dokumentai:</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6378"/>
        <w:gridCol w:w="2552"/>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w:t>
            </w:r>
          </w:p>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Nr.</w:t>
            </w:r>
          </w:p>
        </w:tc>
        <w:tc>
          <w:tcPr>
            <w:tcW w:w="6378"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Dokumento puslapių skaičius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both"/>
              <w:rPr>
                <w:rFonts w:eastAsia="Times New Roman" w:cs="Times New Roman"/>
                <w:color w:val="000000"/>
                <w:szCs w:val="24"/>
                <w:lang w:eastAsia="lt-LT"/>
              </w:rPr>
            </w:pPr>
          </w:p>
        </w:tc>
        <w:tc>
          <w:tcPr>
            <w:tcW w:w="6378"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601"/>
        <w:jc w:val="both"/>
        <w:rPr>
          <w:rFonts w:eastAsia="Times New Roman" w:cs="Times New Roman"/>
          <w:color w:val="000000"/>
          <w:sz w:val="22"/>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Šiame pasiūlyme yra pateikta ir konfidenciali informacija:</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8930"/>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Pateikto dokumento pavadinimas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 w:val="20"/>
          <w:szCs w:val="20"/>
          <w:lang w:eastAsia="lt-LT"/>
        </w:rPr>
      </w:pPr>
      <w:r w:rsidRPr="00523F66">
        <w:rPr>
          <w:rFonts w:eastAsia="Times New Roman" w:cs="Times New Roman"/>
          <w:i/>
          <w:color w:val="000000"/>
          <w:sz w:val="20"/>
          <w:szCs w:val="20"/>
          <w:lang w:eastAsia="lt-LT"/>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523F66" w:rsidRPr="00523F66" w:rsidRDefault="00523F66" w:rsidP="00523F66">
      <w:pPr>
        <w:pBdr>
          <w:top w:val="nil"/>
          <w:left w:val="nil"/>
          <w:bottom w:val="nil"/>
          <w:right w:val="nil"/>
          <w:between w:val="nil"/>
        </w:pBdr>
        <w:spacing w:after="0" w:line="240" w:lineRule="auto"/>
        <w:ind w:left="284" w:firstLine="567"/>
        <w:rPr>
          <w:rFonts w:eastAsia="Times New Roman" w:cs="Times New Roman"/>
          <w:i/>
          <w:color w:val="000000"/>
          <w:sz w:val="20"/>
          <w:szCs w:val="20"/>
          <w:lang w:eastAsia="lt-LT"/>
        </w:rPr>
      </w:pPr>
    </w:p>
    <w:p w:rsidR="00523F66" w:rsidRPr="00523F66" w:rsidRDefault="00523F66" w:rsidP="00523F66">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Pasiūlymas galioja iki termino, nustatyto pirkimo dokumentuose.</w:t>
      </w:r>
    </w:p>
    <w:p w:rsidR="00523F66" w:rsidRPr="00523F66" w:rsidRDefault="00523F66" w:rsidP="00523F66">
      <w:pPr>
        <w:pBdr>
          <w:top w:val="nil"/>
          <w:left w:val="nil"/>
          <w:bottom w:val="nil"/>
          <w:right w:val="nil"/>
          <w:between w:val="nil"/>
        </w:pBdr>
        <w:spacing w:after="0" w:line="240" w:lineRule="auto"/>
        <w:ind w:right="-108" w:firstLine="601"/>
        <w:jc w:val="both"/>
        <w:rPr>
          <w:rFonts w:eastAsia="Times New Roman" w:cs="Times New Roman"/>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Calibri" w:cs="Times New Roman"/>
          <w:i/>
          <w:sz w:val="20"/>
          <w:szCs w:val="20"/>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523F66" w:rsidRPr="00523F66" w:rsidTr="00B82585">
        <w:trPr>
          <w:trHeight w:val="180"/>
        </w:trPr>
        <w:tc>
          <w:tcPr>
            <w:tcW w:w="3176"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 w:val="20"/>
                <w:szCs w:val="20"/>
                <w:lang w:eastAsia="lt-LT"/>
              </w:rPr>
            </w:pPr>
            <w:r w:rsidRPr="00523F66">
              <w:rPr>
                <w:rFonts w:eastAsia="Times New Roman" w:cs="Times New Roman"/>
                <w:color w:val="000000"/>
                <w:sz w:val="20"/>
                <w:szCs w:val="20"/>
                <w:lang w:eastAsia="lt-LT"/>
              </w:rPr>
              <w:t>(Tiekėjo arba jo įgalioto asmens pareigų pavadinimas)</w:t>
            </w:r>
          </w:p>
        </w:tc>
        <w:tc>
          <w:tcPr>
            <w:tcW w:w="604"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1980"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(Parašas)</w:t>
            </w:r>
            <w:r w:rsidRPr="00523F66">
              <w:rPr>
                <w:rFonts w:eastAsia="Times New Roman" w:cs="Times New Roman"/>
                <w:i/>
                <w:color w:val="000000"/>
                <w:sz w:val="20"/>
                <w:szCs w:val="20"/>
                <w:lang w:eastAsia="lt-LT"/>
              </w:rPr>
              <w:t xml:space="preserve"> </w:t>
            </w:r>
          </w:p>
        </w:tc>
        <w:tc>
          <w:tcPr>
            <w:tcW w:w="701"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2611"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(Vardas ir pavardė)</w:t>
            </w:r>
            <w:r w:rsidRPr="00523F66">
              <w:rPr>
                <w:rFonts w:eastAsia="Times New Roman" w:cs="Times New Roman"/>
                <w:i/>
                <w:color w:val="000000"/>
                <w:sz w:val="20"/>
                <w:szCs w:val="20"/>
                <w:lang w:eastAsia="lt-LT"/>
              </w:rPr>
              <w:t xml:space="preserve"> </w:t>
            </w:r>
          </w:p>
        </w:tc>
        <w:tc>
          <w:tcPr>
            <w:tcW w:w="648" w:type="dxa"/>
          </w:tcPr>
          <w:p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 w:val="20"/>
                <w:szCs w:val="20"/>
                <w:lang w:eastAsia="lt-LT"/>
              </w:rPr>
            </w:pPr>
          </w:p>
        </w:tc>
      </w:tr>
    </w:tbl>
    <w:p w:rsidR="00523F66" w:rsidRPr="00523F66" w:rsidRDefault="00523F66" w:rsidP="00523F66">
      <w:pPr>
        <w:pBdr>
          <w:top w:val="nil"/>
          <w:left w:val="nil"/>
          <w:bottom w:val="nil"/>
          <w:right w:val="nil"/>
          <w:between w:val="nil"/>
        </w:pBdr>
        <w:tabs>
          <w:tab w:val="left" w:pos="6237"/>
        </w:tabs>
        <w:spacing w:after="0" w:line="276" w:lineRule="auto"/>
        <w:rPr>
          <w:rFonts w:eastAsia="Times New Roman" w:cs="Times New Roman"/>
          <w:color w:val="000000"/>
          <w:szCs w:val="24"/>
          <w:lang w:eastAsia="lt-LT"/>
        </w:rPr>
      </w:pPr>
    </w:p>
    <w:p w:rsidR="00523F66" w:rsidRPr="00523F66" w:rsidRDefault="00523F66" w:rsidP="00523F66">
      <w:pPr>
        <w:spacing w:line="276" w:lineRule="auto"/>
        <w:rPr>
          <w:rFonts w:eastAsia="Calibri" w:cs="Times New Roman"/>
          <w:color w:val="7030A0"/>
          <w:sz w:val="21"/>
          <w:szCs w:val="21"/>
          <w:lang w:eastAsia="lt-LT"/>
        </w:rPr>
      </w:pPr>
      <w:r w:rsidRPr="00523F66">
        <w:rPr>
          <w:rFonts w:eastAsia="Calibri" w:cs="Times New Roman"/>
          <w:color w:val="7030A0"/>
          <w:sz w:val="21"/>
          <w:szCs w:val="21"/>
          <w:lang w:eastAsia="lt-LT"/>
        </w:rPr>
        <w:br w:type="page"/>
      </w:r>
    </w:p>
    <w:p w:rsidR="00F80EA9" w:rsidRPr="00190FC2" w:rsidRDefault="00F80EA9" w:rsidP="00F60DFA">
      <w:pPr>
        <w:spacing w:after="0" w:line="300" w:lineRule="auto"/>
        <w:ind w:firstLine="5103"/>
        <w:jc w:val="right"/>
        <w:rPr>
          <w:rFonts w:eastAsia="Calibri" w:cs="Times New Roman"/>
          <w:bCs/>
          <w:iCs/>
          <w:sz w:val="21"/>
          <w:szCs w:val="21"/>
          <w:lang w:eastAsia="lt-LT"/>
        </w:rPr>
      </w:pPr>
      <w:r w:rsidRPr="00190FC2">
        <w:rPr>
          <w:rFonts w:eastAsia="Calibri" w:cs="Times New Roman"/>
          <w:sz w:val="21"/>
          <w:szCs w:val="21"/>
          <w:lang w:eastAsia="lt-LT"/>
        </w:rPr>
        <w:lastRenderedPageBreak/>
        <w:t xml:space="preserve">Pirkimo </w:t>
      </w:r>
      <w:r w:rsidRPr="005E1DEB">
        <w:rPr>
          <w:rFonts w:eastAsia="Calibri" w:cs="Times New Roman"/>
          <w:sz w:val="21"/>
          <w:szCs w:val="21"/>
          <w:lang w:eastAsia="lt-LT"/>
        </w:rPr>
        <w:t xml:space="preserve">sąlygų </w:t>
      </w:r>
      <w:r w:rsidR="005E1DEB">
        <w:rPr>
          <w:rFonts w:eastAsia="Calibri" w:cs="Times New Roman"/>
          <w:sz w:val="21"/>
          <w:szCs w:val="21"/>
          <w:lang w:eastAsia="lt-LT"/>
        </w:rPr>
        <w:t>4</w:t>
      </w:r>
      <w:r w:rsidRPr="00190FC2">
        <w:rPr>
          <w:rFonts w:eastAsia="Calibri" w:cs="Times New Roman"/>
          <w:sz w:val="21"/>
          <w:szCs w:val="21"/>
          <w:lang w:eastAsia="lt-LT"/>
        </w:rPr>
        <w:t xml:space="preserve"> priedas „Terminai“</w:t>
      </w:r>
    </w:p>
    <w:p w:rsidR="00F80EA9" w:rsidRPr="00F80EA9" w:rsidRDefault="00F80EA9" w:rsidP="00F80EA9">
      <w:pPr>
        <w:spacing w:after="0" w:line="300" w:lineRule="auto"/>
        <w:ind w:firstLine="697"/>
        <w:jc w:val="both"/>
        <w:rPr>
          <w:rFonts w:ascii="Calibri" w:eastAsia="Calibri" w:hAnsi="Calibri" w:cs="Calibri"/>
          <w:bCs/>
          <w:iCs/>
          <w:sz w:val="21"/>
          <w:szCs w:val="21"/>
          <w:lang w:eastAsia="lt-LT"/>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190FC2" w:rsidRPr="00190FC2" w:rsidTr="00F60DFA">
        <w:trPr>
          <w:trHeight w:val="20"/>
          <w:jc w:val="center"/>
        </w:trPr>
        <w:tc>
          <w:tcPr>
            <w:tcW w:w="562" w:type="dxa"/>
            <w:shd w:val="clear" w:color="auto" w:fill="EDEDED" w:themeFill="accent3" w:themeFillTint="33"/>
          </w:tcPr>
          <w:p w:rsidR="00190FC2" w:rsidRPr="00190FC2" w:rsidRDefault="00190FC2" w:rsidP="00190FC2">
            <w:pPr>
              <w:ind w:firstLine="22"/>
              <w:jc w:val="center"/>
              <w:rPr>
                <w:b/>
                <w:sz w:val="22"/>
                <w:szCs w:val="22"/>
              </w:rPr>
            </w:pPr>
            <w:r w:rsidRPr="00190FC2">
              <w:rPr>
                <w:b/>
                <w:sz w:val="22"/>
                <w:szCs w:val="22"/>
              </w:rPr>
              <w:t>Eil.</w:t>
            </w:r>
          </w:p>
          <w:p w:rsidR="00190FC2" w:rsidRPr="00190FC2" w:rsidRDefault="00190FC2" w:rsidP="00190FC2">
            <w:pPr>
              <w:ind w:firstLine="22"/>
              <w:jc w:val="center"/>
              <w:rPr>
                <w:b/>
                <w:sz w:val="22"/>
                <w:szCs w:val="22"/>
              </w:rPr>
            </w:pPr>
            <w:r w:rsidRPr="00190FC2">
              <w:rPr>
                <w:b/>
                <w:sz w:val="22"/>
                <w:szCs w:val="22"/>
              </w:rPr>
              <w:t>Nr.</w:t>
            </w:r>
          </w:p>
        </w:tc>
        <w:tc>
          <w:tcPr>
            <w:tcW w:w="2977" w:type="dxa"/>
            <w:shd w:val="clear" w:color="auto" w:fill="EDEDED" w:themeFill="accent3" w:themeFillTint="33"/>
          </w:tcPr>
          <w:p w:rsidR="00190FC2" w:rsidRPr="00190FC2" w:rsidRDefault="00190FC2" w:rsidP="00190FC2">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DATA/DIENŲ SKAIČIUS/ LAIKAS</w:t>
            </w:r>
          </w:p>
          <w:p w:rsidR="00190FC2" w:rsidRPr="00190FC2" w:rsidRDefault="00190FC2" w:rsidP="00190FC2">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PASTABOS</w:t>
            </w: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1.</w:t>
            </w:r>
          </w:p>
        </w:tc>
        <w:tc>
          <w:tcPr>
            <w:tcW w:w="2977" w:type="dxa"/>
          </w:tcPr>
          <w:p w:rsidR="00190FC2" w:rsidRPr="00190FC2" w:rsidRDefault="00190FC2" w:rsidP="00190FC2">
            <w:pPr>
              <w:ind w:firstLine="0"/>
              <w:rPr>
                <w:bCs/>
                <w:sz w:val="22"/>
                <w:szCs w:val="22"/>
              </w:rPr>
            </w:pPr>
            <w:r w:rsidRPr="00190FC2">
              <w:rPr>
                <w:bCs/>
                <w:sz w:val="22"/>
                <w:szCs w:val="22"/>
              </w:rPr>
              <w:t>Pasiūlymų pateikimo terminas</w:t>
            </w:r>
          </w:p>
        </w:tc>
        <w:tc>
          <w:tcPr>
            <w:tcW w:w="3119" w:type="dxa"/>
          </w:tcPr>
          <w:p w:rsidR="00190FC2" w:rsidRPr="00190FC2" w:rsidRDefault="00190FC2" w:rsidP="00190FC2">
            <w:pPr>
              <w:ind w:firstLine="28"/>
              <w:rPr>
                <w:sz w:val="22"/>
                <w:szCs w:val="22"/>
              </w:rPr>
            </w:pPr>
            <w:r w:rsidRPr="00190FC2">
              <w:rPr>
                <w:sz w:val="22"/>
                <w:szCs w:val="22"/>
              </w:rPr>
              <w:t xml:space="preserve">Bus nurodytas skelbime apie pirkimą. </w:t>
            </w:r>
          </w:p>
        </w:tc>
        <w:tc>
          <w:tcPr>
            <w:tcW w:w="2835" w:type="dxa"/>
          </w:tcPr>
          <w:p w:rsidR="00190FC2" w:rsidRPr="00AC4F27" w:rsidRDefault="00190FC2" w:rsidP="00AC4F27">
            <w:pPr>
              <w:ind w:firstLine="37"/>
              <w:rPr>
                <w:sz w:val="22"/>
                <w:szCs w:val="22"/>
              </w:rPr>
            </w:pPr>
            <w:r w:rsidRPr="00190FC2">
              <w:rPr>
                <w:sz w:val="22"/>
                <w:szCs w:val="22"/>
              </w:rPr>
              <w:t>Perkančioji organizacija turi teisę pratęsti pasiūlymų pateikimo terminą.</w:t>
            </w:r>
          </w:p>
        </w:tc>
      </w:tr>
      <w:tr w:rsidR="00190FC2" w:rsidRPr="00190FC2" w:rsidTr="00F60DFA">
        <w:trPr>
          <w:trHeight w:val="20"/>
          <w:jc w:val="center"/>
        </w:trPr>
        <w:tc>
          <w:tcPr>
            <w:tcW w:w="562" w:type="dxa"/>
          </w:tcPr>
          <w:p w:rsidR="00190FC2" w:rsidRPr="00190FC2" w:rsidRDefault="00190FC2" w:rsidP="00190FC2">
            <w:pPr>
              <w:ind w:firstLine="22"/>
              <w:rPr>
                <w:sz w:val="22"/>
                <w:szCs w:val="22"/>
              </w:rPr>
            </w:pPr>
            <w:r>
              <w:rPr>
                <w:sz w:val="22"/>
                <w:szCs w:val="22"/>
              </w:rPr>
              <w:t>2.</w:t>
            </w:r>
          </w:p>
        </w:tc>
        <w:tc>
          <w:tcPr>
            <w:tcW w:w="2977" w:type="dxa"/>
          </w:tcPr>
          <w:p w:rsidR="00190FC2" w:rsidRPr="00190FC2" w:rsidRDefault="00190FC2" w:rsidP="00190FC2">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rsidR="00190FC2" w:rsidRPr="00190FC2" w:rsidRDefault="00190FC2" w:rsidP="00190FC2">
            <w:pPr>
              <w:ind w:firstLine="28"/>
              <w:rPr>
                <w:sz w:val="22"/>
                <w:szCs w:val="22"/>
              </w:rPr>
            </w:pPr>
            <w:r w:rsidRPr="00190FC2">
              <w:rPr>
                <w:sz w:val="22"/>
                <w:szCs w:val="22"/>
              </w:rPr>
              <w:t>Likus 2 darbo dienoms iki pasiūlymų pateikimo termino pabaigos.</w:t>
            </w:r>
          </w:p>
        </w:tc>
        <w:tc>
          <w:tcPr>
            <w:tcW w:w="2835" w:type="dxa"/>
          </w:tcPr>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tc>
      </w:tr>
      <w:tr w:rsidR="00190FC2" w:rsidRPr="00190FC2" w:rsidTr="00F60DFA">
        <w:trPr>
          <w:trHeight w:val="20"/>
          <w:jc w:val="center"/>
        </w:trPr>
        <w:tc>
          <w:tcPr>
            <w:tcW w:w="562" w:type="dxa"/>
          </w:tcPr>
          <w:p w:rsidR="00190FC2" w:rsidRPr="00190FC2" w:rsidRDefault="00190FC2" w:rsidP="00190FC2">
            <w:pPr>
              <w:ind w:firstLine="22"/>
              <w:rPr>
                <w:rFonts w:eastAsia="Arial"/>
                <w:sz w:val="22"/>
                <w:szCs w:val="22"/>
              </w:rPr>
            </w:pPr>
            <w:r>
              <w:rPr>
                <w:rFonts w:eastAsia="Arial"/>
                <w:sz w:val="22"/>
                <w:szCs w:val="22"/>
              </w:rPr>
              <w:t>3.</w:t>
            </w:r>
          </w:p>
        </w:tc>
        <w:tc>
          <w:tcPr>
            <w:tcW w:w="2977" w:type="dxa"/>
          </w:tcPr>
          <w:p w:rsidR="00190FC2" w:rsidRPr="00190FC2" w:rsidRDefault="00190FC2" w:rsidP="00190FC2">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rsidR="00190FC2" w:rsidRPr="00190FC2" w:rsidRDefault="00190FC2" w:rsidP="00190FC2">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rsidR="00190FC2" w:rsidRPr="00190FC2" w:rsidRDefault="00190FC2" w:rsidP="00190FC2">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190FC2" w:rsidRPr="00190FC2" w:rsidTr="00F60DFA">
        <w:trPr>
          <w:trHeight w:val="1055"/>
          <w:jc w:val="center"/>
        </w:trPr>
        <w:tc>
          <w:tcPr>
            <w:tcW w:w="562" w:type="dxa"/>
          </w:tcPr>
          <w:p w:rsidR="00190FC2" w:rsidRPr="00190FC2" w:rsidRDefault="00190FC2" w:rsidP="00190FC2">
            <w:pPr>
              <w:ind w:firstLine="22"/>
              <w:rPr>
                <w:sz w:val="22"/>
                <w:szCs w:val="22"/>
              </w:rPr>
            </w:pPr>
            <w:r>
              <w:rPr>
                <w:sz w:val="22"/>
                <w:szCs w:val="22"/>
              </w:rPr>
              <w:t>4.</w:t>
            </w:r>
          </w:p>
        </w:tc>
        <w:tc>
          <w:tcPr>
            <w:tcW w:w="2977" w:type="dxa"/>
            <w:hideMark/>
          </w:tcPr>
          <w:p w:rsidR="00190FC2" w:rsidRPr="00190FC2" w:rsidRDefault="00190FC2" w:rsidP="00190FC2">
            <w:pPr>
              <w:ind w:firstLine="0"/>
              <w:rPr>
                <w:sz w:val="22"/>
                <w:szCs w:val="22"/>
              </w:rPr>
            </w:pPr>
            <w:r w:rsidRPr="00190FC2">
              <w:rPr>
                <w:sz w:val="22"/>
                <w:szCs w:val="22"/>
              </w:rPr>
              <w:t>Pradinis susipažinimas su CVP IS priemonėmis gautais pasiūlymais</w:t>
            </w:r>
          </w:p>
        </w:tc>
        <w:tc>
          <w:tcPr>
            <w:tcW w:w="3119" w:type="dxa"/>
            <w:hideMark/>
          </w:tcPr>
          <w:p w:rsidR="00190FC2" w:rsidRPr="00190FC2" w:rsidRDefault="00190FC2" w:rsidP="00190FC2">
            <w:pPr>
              <w:ind w:firstLine="28"/>
              <w:rPr>
                <w:sz w:val="22"/>
                <w:szCs w:val="22"/>
              </w:rPr>
            </w:pPr>
            <w:r w:rsidRPr="00190FC2">
              <w:rPr>
                <w:sz w:val="22"/>
                <w:szCs w:val="22"/>
              </w:rPr>
              <w:t xml:space="preserve">Pradedamas ne anksčiau nei </w:t>
            </w:r>
            <w:r w:rsidRPr="00190FC2">
              <w:rPr>
                <w:color w:val="000000"/>
                <w:sz w:val="22"/>
                <w:szCs w:val="22"/>
              </w:rPr>
              <w:t>po 45 minučių</w:t>
            </w:r>
            <w:r w:rsidRPr="00190FC2">
              <w:rPr>
                <w:sz w:val="22"/>
                <w:szCs w:val="22"/>
              </w:rPr>
              <w:t xml:space="preserve"> po galutinių pasiūlymų pateikimo termino pabaigos</w:t>
            </w:r>
          </w:p>
        </w:tc>
        <w:tc>
          <w:tcPr>
            <w:tcW w:w="2835" w:type="dxa"/>
            <w:hideMark/>
          </w:tcPr>
          <w:p w:rsidR="00190FC2" w:rsidRPr="00190FC2" w:rsidRDefault="00190FC2" w:rsidP="00F80EA9">
            <w:pPr>
              <w:ind w:firstLine="34"/>
              <w:rPr>
                <w:iCs/>
                <w:sz w:val="22"/>
                <w:szCs w:val="22"/>
              </w:rPr>
            </w:pP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5.</w:t>
            </w:r>
          </w:p>
        </w:tc>
        <w:tc>
          <w:tcPr>
            <w:tcW w:w="2977" w:type="dxa"/>
          </w:tcPr>
          <w:p w:rsidR="00190FC2" w:rsidRPr="00190FC2" w:rsidRDefault="00190FC2" w:rsidP="00190FC2">
            <w:pPr>
              <w:ind w:firstLine="0"/>
              <w:rPr>
                <w:sz w:val="22"/>
                <w:szCs w:val="22"/>
              </w:rPr>
            </w:pPr>
            <w:r w:rsidRPr="00190FC2">
              <w:rPr>
                <w:bCs/>
                <w:sz w:val="22"/>
                <w:szCs w:val="22"/>
              </w:rPr>
              <w:t>Pasiūlymo galiojimo ir pasiūlymo galiojimo užtikrinimo (jei taikoma) terminas ne trumpesnis kaip</w:t>
            </w:r>
          </w:p>
        </w:tc>
        <w:tc>
          <w:tcPr>
            <w:tcW w:w="3119" w:type="dxa"/>
          </w:tcPr>
          <w:p w:rsidR="00190FC2" w:rsidRPr="00190FC2" w:rsidRDefault="00190FC2" w:rsidP="00F80EA9">
            <w:pPr>
              <w:ind w:firstLine="34"/>
              <w:rPr>
                <w:sz w:val="22"/>
                <w:szCs w:val="22"/>
              </w:rPr>
            </w:pPr>
            <w:r w:rsidRPr="00190FC2">
              <w:rPr>
                <w:sz w:val="22"/>
                <w:szCs w:val="22"/>
              </w:rPr>
              <w:t xml:space="preserve">90 (devyniasdešimt) dienų nuo pasiūlymų pateikimo galutinio termino pabaigos. </w:t>
            </w:r>
          </w:p>
        </w:tc>
        <w:tc>
          <w:tcPr>
            <w:tcW w:w="2835" w:type="dxa"/>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sz w:val="22"/>
                <w:szCs w:val="22"/>
              </w:rPr>
            </w:pPr>
            <w:r>
              <w:rPr>
                <w:rFonts w:eastAsia="Arial"/>
                <w:sz w:val="22"/>
                <w:szCs w:val="22"/>
              </w:rPr>
              <w:t>6.</w:t>
            </w:r>
          </w:p>
        </w:tc>
        <w:tc>
          <w:tcPr>
            <w:tcW w:w="2977" w:type="dxa"/>
            <w:hideMark/>
          </w:tcPr>
          <w:p w:rsidR="00190FC2" w:rsidRPr="00190FC2" w:rsidRDefault="00190FC2" w:rsidP="00AC4F27">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rsidR="00190FC2" w:rsidRPr="00190FC2" w:rsidRDefault="00190FC2" w:rsidP="00F80EA9">
            <w:pPr>
              <w:ind w:firstLine="34"/>
              <w:rPr>
                <w:bCs/>
                <w:sz w:val="22"/>
                <w:szCs w:val="22"/>
              </w:rPr>
            </w:pPr>
            <w:r w:rsidRPr="00190FC2">
              <w:rPr>
                <w:bCs/>
                <w:sz w:val="22"/>
                <w:szCs w:val="22"/>
              </w:rPr>
              <w:t>3</w:t>
            </w:r>
            <w:r w:rsidR="00AC4F27">
              <w:rPr>
                <w:bCs/>
                <w:sz w:val="22"/>
                <w:szCs w:val="22"/>
              </w:rPr>
              <w:t xml:space="preserve"> </w:t>
            </w:r>
            <w:r w:rsidRPr="00190FC2">
              <w:rPr>
                <w:bCs/>
                <w:sz w:val="22"/>
                <w:szCs w:val="22"/>
              </w:rPr>
              <w:t>(tris) darbo dienas nuo sprendimo priėmimo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color w:val="000000"/>
                <w:sz w:val="22"/>
                <w:szCs w:val="22"/>
                <w:shd w:val="clear" w:color="auto" w:fill="FFFFFF"/>
              </w:rPr>
            </w:pPr>
            <w:r>
              <w:rPr>
                <w:color w:val="000000"/>
                <w:sz w:val="22"/>
                <w:szCs w:val="22"/>
                <w:shd w:val="clear" w:color="auto" w:fill="FFFFFF"/>
              </w:rPr>
              <w:t>7.</w:t>
            </w:r>
          </w:p>
        </w:tc>
        <w:tc>
          <w:tcPr>
            <w:tcW w:w="2977" w:type="dxa"/>
            <w:hideMark/>
          </w:tcPr>
          <w:p w:rsidR="00190FC2" w:rsidRPr="00190FC2" w:rsidRDefault="00190FC2" w:rsidP="00AC4F27">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rsidR="00190FC2" w:rsidRPr="00190FC2" w:rsidRDefault="00190FC2" w:rsidP="00AC4F27">
            <w:pPr>
              <w:ind w:firstLine="34"/>
              <w:rPr>
                <w:sz w:val="22"/>
                <w:szCs w:val="22"/>
              </w:rPr>
            </w:pPr>
            <w:r w:rsidRPr="00190FC2">
              <w:rPr>
                <w:sz w:val="22"/>
                <w:szCs w:val="22"/>
              </w:rPr>
              <w:t>5 (penkias) darbo dienas</w:t>
            </w:r>
            <w:r w:rsidR="00AC4F27">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rsidR="00190FC2" w:rsidRPr="00190FC2" w:rsidRDefault="00190FC2" w:rsidP="00F80EA9">
            <w:pPr>
              <w:ind w:firstLine="34"/>
              <w:rPr>
                <w:bCs/>
                <w:color w:val="7030A0"/>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color w:val="0078D4"/>
                <w:sz w:val="22"/>
                <w:szCs w:val="22"/>
              </w:rPr>
            </w:pPr>
            <w:r w:rsidRPr="00AC4F27">
              <w:rPr>
                <w:rFonts w:eastAsia="Arial"/>
                <w:sz w:val="22"/>
                <w:szCs w:val="22"/>
              </w:rPr>
              <w:t>8.</w:t>
            </w:r>
          </w:p>
        </w:tc>
        <w:tc>
          <w:tcPr>
            <w:tcW w:w="2977" w:type="dxa"/>
            <w:hideMark/>
          </w:tcPr>
          <w:p w:rsidR="00190FC2" w:rsidRPr="00190FC2" w:rsidRDefault="00190FC2" w:rsidP="00AC4F27">
            <w:pPr>
              <w:ind w:firstLine="0"/>
              <w:rPr>
                <w:sz w:val="22"/>
                <w:szCs w:val="22"/>
              </w:rPr>
            </w:pPr>
            <w:r w:rsidRPr="00190FC2">
              <w:rPr>
                <w:rFonts w:eastAsia="Arial"/>
                <w:sz w:val="22"/>
                <w:szCs w:val="22"/>
              </w:rPr>
              <w:t xml:space="preserve">Perkančioji organizacija </w:t>
            </w:r>
            <w:r w:rsidRPr="00190FC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rsidR="00190FC2" w:rsidRPr="00190FC2" w:rsidRDefault="00190FC2" w:rsidP="00F80EA9">
            <w:pPr>
              <w:ind w:firstLine="34"/>
              <w:rPr>
                <w:sz w:val="22"/>
                <w:szCs w:val="22"/>
              </w:rPr>
            </w:pPr>
            <w:r w:rsidRPr="00190FC2">
              <w:rPr>
                <w:sz w:val="22"/>
                <w:szCs w:val="22"/>
              </w:rPr>
              <w:t>6 (šešias) darbo dienas nuo pretenzijos gavimo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sz w:val="22"/>
                <w:szCs w:val="22"/>
              </w:rPr>
            </w:pPr>
            <w:r>
              <w:rPr>
                <w:sz w:val="22"/>
                <w:szCs w:val="22"/>
              </w:rPr>
              <w:t>9.</w:t>
            </w:r>
          </w:p>
        </w:tc>
        <w:tc>
          <w:tcPr>
            <w:tcW w:w="2977" w:type="dxa"/>
            <w:hideMark/>
          </w:tcPr>
          <w:p w:rsidR="00190FC2" w:rsidRPr="00190FC2" w:rsidRDefault="00190FC2" w:rsidP="00AC4F27">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w:t>
            </w:r>
            <w:r w:rsidRPr="00190FC2">
              <w:rPr>
                <w:sz w:val="22"/>
                <w:szCs w:val="22"/>
              </w:rPr>
              <w:lastRenderedPageBreak/>
              <w:t xml:space="preserve">pretenzijos, dalyvis turi teisę pateikti prašymą ar pareikšti ieškinį teismui per (išskyrus ieškinį dėl sutarties pripažinimo negaliojančia) </w:t>
            </w:r>
          </w:p>
        </w:tc>
        <w:tc>
          <w:tcPr>
            <w:tcW w:w="3119" w:type="dxa"/>
            <w:hideMark/>
          </w:tcPr>
          <w:p w:rsidR="00190FC2" w:rsidRPr="00190FC2" w:rsidRDefault="00190FC2" w:rsidP="00F80EA9">
            <w:pPr>
              <w:ind w:firstLine="34"/>
              <w:rPr>
                <w:sz w:val="22"/>
                <w:szCs w:val="22"/>
                <w:highlight w:val="yellow"/>
              </w:rPr>
            </w:pPr>
            <w:r w:rsidRPr="00190FC2">
              <w:rPr>
                <w:sz w:val="22"/>
                <w:szCs w:val="22"/>
              </w:rPr>
              <w:lastRenderedPageBreak/>
              <w:t xml:space="preserve">per 15 (penkiolika) dienų nuo dienos, kurią </w:t>
            </w:r>
            <w:r w:rsidRPr="00190FC2">
              <w:rPr>
                <w:rFonts w:eastAsia="Arial"/>
                <w:sz w:val="22"/>
                <w:szCs w:val="22"/>
              </w:rPr>
              <w:t xml:space="preserve"> perkančioji </w:t>
            </w:r>
            <w:r w:rsidRPr="00190FC2">
              <w:rPr>
                <w:rFonts w:eastAsia="Arial"/>
                <w:sz w:val="22"/>
                <w:szCs w:val="22"/>
              </w:rPr>
              <w:lastRenderedPageBreak/>
              <w:t xml:space="preserve">organizacija </w:t>
            </w:r>
            <w:r w:rsidRPr="00190FC2">
              <w:rPr>
                <w:sz w:val="22"/>
                <w:szCs w:val="22"/>
              </w:rPr>
              <w:t xml:space="preserve">turėjo raštu pranešti apie priimtą sprendimą </w:t>
            </w:r>
          </w:p>
        </w:tc>
        <w:tc>
          <w:tcPr>
            <w:tcW w:w="2835" w:type="dxa"/>
            <w:hideMark/>
          </w:tcPr>
          <w:p w:rsidR="00190FC2" w:rsidRPr="00190FC2" w:rsidRDefault="00190FC2" w:rsidP="00F80EA9">
            <w:pPr>
              <w:ind w:firstLine="34"/>
              <w:rPr>
                <w:sz w:val="22"/>
                <w:szCs w:val="22"/>
              </w:rPr>
            </w:pPr>
          </w:p>
        </w:tc>
      </w:tr>
    </w:tbl>
    <w:p w:rsidR="00F80EA9" w:rsidRPr="00190FC2" w:rsidRDefault="00F80EA9" w:rsidP="00F80EA9">
      <w:pPr>
        <w:spacing w:after="0" w:line="300" w:lineRule="auto"/>
        <w:ind w:firstLine="697"/>
        <w:jc w:val="both"/>
        <w:rPr>
          <w:rFonts w:eastAsia="Calibri" w:cs="Times New Roman"/>
          <w:szCs w:val="24"/>
          <w:lang w:eastAsia="lt-LT"/>
        </w:rPr>
      </w:pPr>
    </w:p>
    <w:p w:rsidR="00F80EA9" w:rsidRPr="00190FC2" w:rsidRDefault="00F80EA9" w:rsidP="00641CDB">
      <w:pPr>
        <w:rPr>
          <w:rFonts w:eastAsia="Calibri" w:cs="Times New Roman"/>
          <w:szCs w:val="24"/>
          <w:lang w:eastAsia="lt-LT"/>
        </w:rPr>
      </w:pPr>
    </w:p>
    <w:sectPr w:rsidR="00F80EA9" w:rsidRPr="00190FC2" w:rsidSect="00352E7F">
      <w:footerReference w:type="default" r:id="rId10"/>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627" w:rsidRDefault="00583627" w:rsidP="00BA5CAD">
      <w:pPr>
        <w:spacing w:after="0" w:line="240" w:lineRule="auto"/>
      </w:pPr>
      <w:r>
        <w:separator/>
      </w:r>
    </w:p>
  </w:endnote>
  <w:endnote w:type="continuationSeparator" w:id="0">
    <w:p w:rsidR="00583627" w:rsidRDefault="00583627"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286" w:rsidRDefault="00CD52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627" w:rsidRDefault="00583627" w:rsidP="00BA5CAD">
      <w:pPr>
        <w:spacing w:after="0" w:line="240" w:lineRule="auto"/>
      </w:pPr>
      <w:r>
        <w:separator/>
      </w:r>
    </w:p>
  </w:footnote>
  <w:footnote w:type="continuationSeparator" w:id="0">
    <w:p w:rsidR="00583627" w:rsidRDefault="00583627" w:rsidP="00BA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2"/>
  </w:num>
  <w:num w:numId="6">
    <w:abstractNumId w:val="4"/>
  </w:num>
  <w:num w:numId="7">
    <w:abstractNumId w:val="0"/>
  </w:num>
  <w:num w:numId="8">
    <w:abstractNumId w:val="9"/>
  </w:num>
  <w:num w:numId="9">
    <w:abstractNumId w:val="8"/>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1B"/>
    <w:rsid w:val="00004EA9"/>
    <w:rsid w:val="0002789C"/>
    <w:rsid w:val="00054A6D"/>
    <w:rsid w:val="000556E8"/>
    <w:rsid w:val="00067BA0"/>
    <w:rsid w:val="0007145D"/>
    <w:rsid w:val="000B1401"/>
    <w:rsid w:val="000B7A7D"/>
    <w:rsid w:val="000C1FDA"/>
    <w:rsid w:val="000D7B99"/>
    <w:rsid w:val="000E1CC2"/>
    <w:rsid w:val="000E3A02"/>
    <w:rsid w:val="00114273"/>
    <w:rsid w:val="00114F08"/>
    <w:rsid w:val="0015163C"/>
    <w:rsid w:val="00153BB3"/>
    <w:rsid w:val="001555A4"/>
    <w:rsid w:val="001647C4"/>
    <w:rsid w:val="00170DA8"/>
    <w:rsid w:val="00190FC2"/>
    <w:rsid w:val="001C060E"/>
    <w:rsid w:val="001C682A"/>
    <w:rsid w:val="001D6F72"/>
    <w:rsid w:val="001F0D79"/>
    <w:rsid w:val="001F39B4"/>
    <w:rsid w:val="00203941"/>
    <w:rsid w:val="002340C7"/>
    <w:rsid w:val="00260ADB"/>
    <w:rsid w:val="00262266"/>
    <w:rsid w:val="00283F79"/>
    <w:rsid w:val="002B748B"/>
    <w:rsid w:val="002F478F"/>
    <w:rsid w:val="002F6281"/>
    <w:rsid w:val="00302511"/>
    <w:rsid w:val="003141B0"/>
    <w:rsid w:val="00314BC8"/>
    <w:rsid w:val="003169F8"/>
    <w:rsid w:val="00325396"/>
    <w:rsid w:val="003407E6"/>
    <w:rsid w:val="00352E7F"/>
    <w:rsid w:val="00353832"/>
    <w:rsid w:val="00355133"/>
    <w:rsid w:val="00367ACA"/>
    <w:rsid w:val="00370600"/>
    <w:rsid w:val="003961C6"/>
    <w:rsid w:val="003B58E5"/>
    <w:rsid w:val="003E0994"/>
    <w:rsid w:val="003F5D69"/>
    <w:rsid w:val="00405FC1"/>
    <w:rsid w:val="004351D0"/>
    <w:rsid w:val="00477F89"/>
    <w:rsid w:val="004833B2"/>
    <w:rsid w:val="00486AD7"/>
    <w:rsid w:val="004A60D1"/>
    <w:rsid w:val="004E49A3"/>
    <w:rsid w:val="00503EFF"/>
    <w:rsid w:val="00505A9A"/>
    <w:rsid w:val="00523F66"/>
    <w:rsid w:val="0053312B"/>
    <w:rsid w:val="0053661B"/>
    <w:rsid w:val="00542496"/>
    <w:rsid w:val="00546D1E"/>
    <w:rsid w:val="005619DB"/>
    <w:rsid w:val="005650E0"/>
    <w:rsid w:val="00567638"/>
    <w:rsid w:val="00583627"/>
    <w:rsid w:val="00586269"/>
    <w:rsid w:val="005B5F15"/>
    <w:rsid w:val="005C4BF2"/>
    <w:rsid w:val="005E1DEB"/>
    <w:rsid w:val="005E2D86"/>
    <w:rsid w:val="0060746E"/>
    <w:rsid w:val="00641CDB"/>
    <w:rsid w:val="00651766"/>
    <w:rsid w:val="006F5CDC"/>
    <w:rsid w:val="00721617"/>
    <w:rsid w:val="00744262"/>
    <w:rsid w:val="00757309"/>
    <w:rsid w:val="00766AA6"/>
    <w:rsid w:val="007A5845"/>
    <w:rsid w:val="007B214A"/>
    <w:rsid w:val="00844C81"/>
    <w:rsid w:val="00845FC9"/>
    <w:rsid w:val="008E18D3"/>
    <w:rsid w:val="008F5A33"/>
    <w:rsid w:val="0090135C"/>
    <w:rsid w:val="00904168"/>
    <w:rsid w:val="00931674"/>
    <w:rsid w:val="00941CCB"/>
    <w:rsid w:val="00943FFA"/>
    <w:rsid w:val="00A37587"/>
    <w:rsid w:val="00A64C9E"/>
    <w:rsid w:val="00AB1A57"/>
    <w:rsid w:val="00AC0FA0"/>
    <w:rsid w:val="00AC32CE"/>
    <w:rsid w:val="00AC4F27"/>
    <w:rsid w:val="00AC72CB"/>
    <w:rsid w:val="00AE689F"/>
    <w:rsid w:val="00B059A3"/>
    <w:rsid w:val="00B82585"/>
    <w:rsid w:val="00B90411"/>
    <w:rsid w:val="00BA5CAD"/>
    <w:rsid w:val="00BC7595"/>
    <w:rsid w:val="00C240F7"/>
    <w:rsid w:val="00C250FE"/>
    <w:rsid w:val="00C31CB2"/>
    <w:rsid w:val="00C31E9D"/>
    <w:rsid w:val="00C548F9"/>
    <w:rsid w:val="00CB744B"/>
    <w:rsid w:val="00CD5286"/>
    <w:rsid w:val="00CD7315"/>
    <w:rsid w:val="00D861E4"/>
    <w:rsid w:val="00DB0083"/>
    <w:rsid w:val="00DC3E91"/>
    <w:rsid w:val="00DE7B3F"/>
    <w:rsid w:val="00E2561D"/>
    <w:rsid w:val="00E42603"/>
    <w:rsid w:val="00E73D55"/>
    <w:rsid w:val="00EA14B0"/>
    <w:rsid w:val="00EA343B"/>
    <w:rsid w:val="00ED3A27"/>
    <w:rsid w:val="00EE47D1"/>
    <w:rsid w:val="00F12730"/>
    <w:rsid w:val="00F16B1E"/>
    <w:rsid w:val="00F33EF0"/>
    <w:rsid w:val="00F60DFA"/>
    <w:rsid w:val="00F70069"/>
    <w:rsid w:val="00F80EA9"/>
    <w:rsid w:val="00FE2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5CD6"/>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UnresolvedMention">
    <w:name w:val="Unresolved Mention"/>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2"/>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3"/>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3"/>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Mention">
    <w:name w:val="Mention"/>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4"/>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table" w:customStyle="1" w:styleId="TableGrid21">
    <w:name w:val="Table Grid2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F80EA9"/>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E0994"/>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E0994"/>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60ADB"/>
    <w:pPr>
      <w:autoSpaceDE w:val="0"/>
      <w:autoSpaceDN w:val="0"/>
      <w:adjustRightInd w:val="0"/>
      <w:spacing w:after="0" w:line="240" w:lineRule="auto"/>
    </w:pPr>
    <w:rPr>
      <w:rFonts w:eastAsia="Times New Roman" w:cs="Times New Roman"/>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8172E473854A9D95D854DF7E8675FC"/>
        <w:category>
          <w:name w:val="Bendrosios nuostatos"/>
          <w:gallery w:val="placeholder"/>
        </w:category>
        <w:types>
          <w:type w:val="bbPlcHdr"/>
        </w:types>
        <w:behaviors>
          <w:behavior w:val="content"/>
        </w:behaviors>
        <w:guid w:val="{2A897533-97A5-402C-9B3C-8DBB03495202}"/>
      </w:docPartPr>
      <w:docPartBody>
        <w:p w:rsidR="00914F3F" w:rsidRDefault="00914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83"/>
    <w:rsid w:val="000E7167"/>
    <w:rsid w:val="00334C9F"/>
    <w:rsid w:val="00436183"/>
    <w:rsid w:val="004A5D83"/>
    <w:rsid w:val="0053185D"/>
    <w:rsid w:val="005B532D"/>
    <w:rsid w:val="00631FB7"/>
    <w:rsid w:val="00693254"/>
    <w:rsid w:val="006D2C59"/>
    <w:rsid w:val="007026CF"/>
    <w:rsid w:val="007F56C3"/>
    <w:rsid w:val="007F6C51"/>
    <w:rsid w:val="00914F3F"/>
    <w:rsid w:val="00C12AC3"/>
    <w:rsid w:val="00C20898"/>
    <w:rsid w:val="00C46CCE"/>
    <w:rsid w:val="00C966F7"/>
    <w:rsid w:val="00CA0C12"/>
    <w:rsid w:val="00D94A86"/>
    <w:rsid w:val="00DB3F8A"/>
    <w:rsid w:val="00E52A0E"/>
    <w:rsid w:val="00EE24F9"/>
    <w:rsid w:val="00FD5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11274</Words>
  <Characters>6427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2</cp:revision>
  <cp:lastPrinted>2024-09-11T13:11:00Z</cp:lastPrinted>
  <dcterms:created xsi:type="dcterms:W3CDTF">2024-11-26T12:02:00Z</dcterms:created>
  <dcterms:modified xsi:type="dcterms:W3CDTF">2024-11-26T12:02:00Z</dcterms:modified>
</cp:coreProperties>
</file>