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5F42" w14:textId="638ADF68" w:rsidR="00071D95" w:rsidRPr="009279CA" w:rsidRDefault="00071D95" w:rsidP="009279CA">
      <w:pPr>
        <w:jc w:val="both"/>
      </w:pPr>
      <w:proofErr w:type="spellStart"/>
      <w:r w:rsidRPr="009279CA">
        <w:t>Tiekėjams</w:t>
      </w:r>
      <w:proofErr w:type="spellEnd"/>
    </w:p>
    <w:p w14:paraId="41DD730A" w14:textId="19C8F20E" w:rsidR="00071D95" w:rsidRPr="009279CA" w:rsidRDefault="00071D95" w:rsidP="009279CA">
      <w:pPr>
        <w:jc w:val="both"/>
      </w:pPr>
      <w:proofErr w:type="spellStart"/>
      <w:r w:rsidRPr="009279CA">
        <w:t>Teikiame</w:t>
      </w:r>
      <w:proofErr w:type="spellEnd"/>
      <w:r w:rsidRPr="009279CA">
        <w:t xml:space="preserve"> </w:t>
      </w:r>
      <w:proofErr w:type="spellStart"/>
      <w:r w:rsidRPr="009279CA">
        <w:t>atsakymus</w:t>
      </w:r>
      <w:proofErr w:type="spellEnd"/>
      <w:r w:rsidRPr="009279CA">
        <w:t xml:space="preserve"> į </w:t>
      </w:r>
      <w:proofErr w:type="spellStart"/>
      <w:r w:rsidRPr="009279CA">
        <w:t>tiekėjų</w:t>
      </w:r>
      <w:proofErr w:type="spellEnd"/>
      <w:r w:rsidRPr="009279CA">
        <w:t xml:space="preserve"> </w:t>
      </w:r>
      <w:proofErr w:type="spellStart"/>
      <w:r w:rsidRPr="009279CA">
        <w:t>pateiktus</w:t>
      </w:r>
      <w:proofErr w:type="spellEnd"/>
      <w:r w:rsidRPr="009279CA">
        <w:t xml:space="preserve"> </w:t>
      </w:r>
      <w:proofErr w:type="spellStart"/>
      <w:r w:rsidRPr="009279CA">
        <w:t>klausimus</w:t>
      </w:r>
      <w:proofErr w:type="spellEnd"/>
      <w:r w:rsidRPr="009279CA">
        <w:t>:</w:t>
      </w:r>
    </w:p>
    <w:p w14:paraId="4B338773" w14:textId="7BA7FA83" w:rsidR="00071D95" w:rsidRPr="009279CA" w:rsidRDefault="00071D95" w:rsidP="009279CA">
      <w:pPr>
        <w:jc w:val="both"/>
      </w:pPr>
      <w:proofErr w:type="spellStart"/>
      <w:r w:rsidRPr="009279CA">
        <w:t>Klausimas</w:t>
      </w:r>
      <w:proofErr w:type="spellEnd"/>
      <w:r w:rsidRPr="009279CA">
        <w:t>:</w:t>
      </w:r>
    </w:p>
    <w:p w14:paraId="12E03141" w14:textId="77777777" w:rsidR="00071D95" w:rsidRPr="009279CA" w:rsidRDefault="00071D95" w:rsidP="009279CA">
      <w:pPr>
        <w:jc w:val="both"/>
      </w:pPr>
      <w:r w:rsidRPr="009279CA">
        <w:t xml:space="preserve">1) </w:t>
      </w:r>
      <w:proofErr w:type="spellStart"/>
      <w:r w:rsidRPr="009279CA">
        <w:t>Techninės</w:t>
      </w:r>
      <w:proofErr w:type="spellEnd"/>
      <w:r w:rsidRPr="009279CA">
        <w:t xml:space="preserve"> </w:t>
      </w:r>
      <w:proofErr w:type="spellStart"/>
      <w:r w:rsidRPr="009279CA">
        <w:t>būklės</w:t>
      </w:r>
      <w:proofErr w:type="spellEnd"/>
      <w:r w:rsidRPr="009279CA">
        <w:t xml:space="preserve"> </w:t>
      </w:r>
      <w:proofErr w:type="spellStart"/>
      <w:r w:rsidRPr="009279CA">
        <w:t>įvertinimo</w:t>
      </w:r>
      <w:proofErr w:type="spellEnd"/>
      <w:r w:rsidRPr="009279CA">
        <w:t xml:space="preserve"> </w:t>
      </w:r>
      <w:proofErr w:type="spellStart"/>
      <w:r w:rsidRPr="009279CA">
        <w:t>dokumente</w:t>
      </w:r>
      <w:proofErr w:type="spellEnd"/>
      <w:r w:rsidRPr="009279CA">
        <w:t xml:space="preserve"> </w:t>
      </w:r>
      <w:proofErr w:type="spellStart"/>
      <w:r w:rsidRPr="009279CA">
        <w:t>yra</w:t>
      </w:r>
      <w:proofErr w:type="spellEnd"/>
      <w:r w:rsidRPr="009279CA">
        <w:t xml:space="preserve"> </w:t>
      </w:r>
      <w:proofErr w:type="spellStart"/>
      <w:r w:rsidRPr="009279CA">
        <w:t>nurodyta</w:t>
      </w:r>
      <w:proofErr w:type="spellEnd"/>
      <w:r w:rsidRPr="009279CA">
        <w:t xml:space="preserve">, </w:t>
      </w:r>
      <w:proofErr w:type="spellStart"/>
      <w:r w:rsidRPr="009279CA">
        <w:t>kad</w:t>
      </w:r>
      <w:proofErr w:type="spellEnd"/>
      <w:r w:rsidRPr="009279CA">
        <w:t xml:space="preserve"> 100 kW </w:t>
      </w:r>
      <w:proofErr w:type="spellStart"/>
      <w:r w:rsidRPr="009279CA">
        <w:t>saulės</w:t>
      </w:r>
      <w:proofErr w:type="spellEnd"/>
      <w:r w:rsidRPr="009279CA">
        <w:t xml:space="preserve"> </w:t>
      </w:r>
      <w:proofErr w:type="spellStart"/>
      <w:r w:rsidRPr="009279CA">
        <w:t>elektrinę</w:t>
      </w:r>
      <w:proofErr w:type="spellEnd"/>
      <w:r w:rsidRPr="009279CA">
        <w:t xml:space="preserve"> </w:t>
      </w:r>
      <w:proofErr w:type="spellStart"/>
      <w:r w:rsidRPr="009279CA">
        <w:t>yra</w:t>
      </w:r>
      <w:proofErr w:type="spellEnd"/>
      <w:r w:rsidRPr="009279CA">
        <w:t xml:space="preserve"> </w:t>
      </w:r>
      <w:proofErr w:type="spellStart"/>
      <w:r w:rsidRPr="009279CA">
        <w:t>numatoma</w:t>
      </w:r>
      <w:proofErr w:type="spellEnd"/>
      <w:r w:rsidRPr="009279CA">
        <w:t xml:space="preserve"> </w:t>
      </w:r>
      <w:proofErr w:type="spellStart"/>
      <w:r w:rsidRPr="009279CA">
        <w:t>įrengti</w:t>
      </w:r>
      <w:proofErr w:type="spellEnd"/>
      <w:r w:rsidRPr="009279CA">
        <w:t xml:space="preserve"> </w:t>
      </w:r>
      <w:proofErr w:type="spellStart"/>
      <w:r w:rsidRPr="009279CA">
        <w:t>ant</w:t>
      </w:r>
      <w:proofErr w:type="spellEnd"/>
      <w:r w:rsidRPr="009279CA">
        <w:t xml:space="preserve"> </w:t>
      </w:r>
      <w:proofErr w:type="spellStart"/>
      <w:r w:rsidRPr="009279CA">
        <w:t>dviejų</w:t>
      </w:r>
      <w:proofErr w:type="spellEnd"/>
      <w:r w:rsidRPr="009279CA">
        <w:t xml:space="preserve"> </w:t>
      </w:r>
      <w:proofErr w:type="spellStart"/>
      <w:r w:rsidRPr="009279CA">
        <w:t>pastatų</w:t>
      </w:r>
      <w:proofErr w:type="spellEnd"/>
      <w:r w:rsidRPr="009279CA">
        <w:t xml:space="preserve"> </w:t>
      </w:r>
      <w:proofErr w:type="spellStart"/>
      <w:r w:rsidRPr="009279CA">
        <w:t>stogo</w:t>
      </w:r>
      <w:proofErr w:type="spellEnd"/>
      <w:r w:rsidRPr="009279CA">
        <w:t>:</w:t>
      </w:r>
    </w:p>
    <w:p w14:paraId="3DCE425C" w14:textId="77777777" w:rsidR="00071D95" w:rsidRPr="009279CA" w:rsidRDefault="00071D95" w:rsidP="009279CA">
      <w:pPr>
        <w:jc w:val="both"/>
        <w:rPr>
          <w:lang w:val="pt-BR"/>
        </w:rPr>
      </w:pPr>
      <w:r w:rsidRPr="009279CA">
        <w:rPr>
          <w:lang w:val="pt-BR"/>
        </w:rPr>
        <w:t>a) Administracinis pastatas unik. Nr. 7998-3011-8006 (Nekilnojamojo turto registro centrinio duomenų banko išraše nurodytas numeris: 1B2P);</w:t>
      </w:r>
    </w:p>
    <w:p w14:paraId="2CD4A2A8" w14:textId="77777777" w:rsidR="00071D95" w:rsidRPr="009279CA" w:rsidRDefault="00071D95" w:rsidP="009279CA">
      <w:pPr>
        <w:jc w:val="both"/>
        <w:rPr>
          <w:lang w:val="pt-BR"/>
        </w:rPr>
      </w:pPr>
      <w:r w:rsidRPr="009279CA">
        <w:rPr>
          <w:lang w:val="pt-BR"/>
        </w:rPr>
        <w:t>b) Dirbtuvės unik. Nr. 7998-3011-8017 (Nekilnojamojo turto registro centrinio duomenų banko išraše nurodytas numeris: 2P1g).</w:t>
      </w:r>
    </w:p>
    <w:p w14:paraId="397F16F5" w14:textId="77777777" w:rsidR="00934BE4" w:rsidRPr="009279CA" w:rsidRDefault="00071D95" w:rsidP="009279CA">
      <w:pPr>
        <w:jc w:val="both"/>
        <w:rPr>
          <w:lang w:val="pt-BR"/>
        </w:rPr>
      </w:pPr>
      <w:r w:rsidRPr="009279CA">
        <w:rPr>
          <w:lang w:val="pt-BR"/>
        </w:rPr>
        <w:t>Prašome patvirtinti, kad saulės elektrinės įrengimui negalės būti naudojamas pastatas brėžinyje pilka spalva pažymėtas numeriu 3b1b.</w:t>
      </w:r>
      <w:r w:rsidR="00934BE4" w:rsidRPr="009279CA">
        <w:rPr>
          <w:lang w:val="pt-BR"/>
        </w:rPr>
        <w:t xml:space="preserve"> </w:t>
      </w:r>
    </w:p>
    <w:p w14:paraId="386C3264" w14:textId="24C5C371" w:rsidR="00934BE4" w:rsidRPr="009279CA" w:rsidRDefault="00934BE4" w:rsidP="009279CA">
      <w:pPr>
        <w:jc w:val="both"/>
        <w:rPr>
          <w:lang w:val="pt-BR"/>
        </w:rPr>
      </w:pPr>
      <w:r w:rsidRPr="009279CA">
        <w:rPr>
          <w:lang w:val="pt-BR"/>
        </w:rPr>
        <w:t xml:space="preserve">Atsakymas: pastatas brėžinyje pilka spalva pažymėtas numeriu 3b1b </w:t>
      </w:r>
      <w:r w:rsidR="007A18FC" w:rsidRPr="009279CA">
        <w:rPr>
          <w:lang w:val="pt-BR"/>
        </w:rPr>
        <w:t xml:space="preserve">galės būti ir </w:t>
      </w:r>
      <w:r w:rsidRPr="009279CA">
        <w:rPr>
          <w:lang w:val="pt-BR"/>
        </w:rPr>
        <w:t>bus naudojamas saulės elektrinės įrengimui.</w:t>
      </w:r>
    </w:p>
    <w:p w14:paraId="28A9459C" w14:textId="064BDDD3" w:rsidR="00071D95" w:rsidRPr="009279CA" w:rsidRDefault="009279CA" w:rsidP="009279CA">
      <w:pPr>
        <w:jc w:val="both"/>
        <w:rPr>
          <w:lang w:val="pt-BR"/>
        </w:rPr>
      </w:pPr>
      <w:r w:rsidRPr="009279CA">
        <w:rPr>
          <w:lang w:val="pt-BR"/>
        </w:rPr>
        <w:t xml:space="preserve">2. </w:t>
      </w:r>
      <w:r w:rsidR="00071D95" w:rsidRPr="009279CA">
        <w:rPr>
          <w:lang w:val="pt-BR"/>
        </w:rPr>
        <w:t>Prašome patikslinti koks atstumas yra tarp pastatų Administracinis pastatas unik. Nr. 7998-3011-8006 (Nekilnojamojo turto registro centrinio duomenų banko išraše nurodytas numeris: 1B2P) ir Dirbtuvės unik. Nr. 7998-3011-8017 (Nekilnojamojo turto registro centrinio duomenų banko išraše nurodytas numeris: 2P1g) ir kokiu būdu (požeminiu, antžeminiu, oriniu) šie pastatai gali būti sujungti DC arba AC kabelių pravedimui?</w:t>
      </w:r>
    </w:p>
    <w:p w14:paraId="00E03496" w14:textId="2B6BC73F" w:rsidR="00071D95" w:rsidRPr="009279CA" w:rsidRDefault="00071D95" w:rsidP="009279CA">
      <w:pPr>
        <w:jc w:val="both"/>
        <w:rPr>
          <w:lang w:val="pt-BR"/>
        </w:rPr>
      </w:pPr>
      <w:r w:rsidRPr="009279CA">
        <w:rPr>
          <w:lang w:val="pt-BR"/>
        </w:rPr>
        <w:t xml:space="preserve">Atsakymas: </w:t>
      </w:r>
      <w:r w:rsidR="00934BE4" w:rsidRPr="009279CA">
        <w:rPr>
          <w:lang w:val="pt-BR"/>
        </w:rPr>
        <w:t xml:space="preserve">Administracinis pastatas ir dirbtuvės yra sujungtos į vieną tūrį (kaip matosi </w:t>
      </w:r>
      <w:r w:rsidR="007A18FC" w:rsidRPr="009279CA">
        <w:rPr>
          <w:lang w:val="pt-BR"/>
        </w:rPr>
        <w:t xml:space="preserve">techninės būklės vertinime </w:t>
      </w:r>
      <w:r w:rsidR="00934BE4" w:rsidRPr="009279CA">
        <w:rPr>
          <w:lang w:val="pt-BR"/>
        </w:rPr>
        <w:t xml:space="preserve">pridėtose nuotraukose), tarp jų nėra jokio </w:t>
      </w:r>
      <w:r w:rsidR="007A18FC" w:rsidRPr="009279CA">
        <w:rPr>
          <w:lang w:val="pt-BR"/>
        </w:rPr>
        <w:t xml:space="preserve">juos skiriančio </w:t>
      </w:r>
      <w:r w:rsidR="00934BE4" w:rsidRPr="009279CA">
        <w:rPr>
          <w:lang w:val="pt-BR"/>
        </w:rPr>
        <w:t xml:space="preserve">atstumo. </w:t>
      </w:r>
      <w:r w:rsidR="007A18FC" w:rsidRPr="009279CA">
        <w:rPr>
          <w:lang w:val="pt-BR"/>
        </w:rPr>
        <w:t>Abus (</w:t>
      </w:r>
      <w:r w:rsidR="00934BE4" w:rsidRPr="009279CA">
        <w:rPr>
          <w:lang w:val="pt-BR"/>
        </w:rPr>
        <w:t>Administracinio pastato ir dirbtuvių</w:t>
      </w:r>
      <w:r w:rsidR="007A18FC" w:rsidRPr="009279CA">
        <w:rPr>
          <w:lang w:val="pt-BR"/>
        </w:rPr>
        <w:t>)</w:t>
      </w:r>
      <w:r w:rsidR="00934BE4" w:rsidRPr="009279CA">
        <w:rPr>
          <w:lang w:val="pt-BR"/>
        </w:rPr>
        <w:t xml:space="preserve"> stogai yra numatyti </w:t>
      </w:r>
      <w:r w:rsidR="007A18FC" w:rsidRPr="009279CA">
        <w:rPr>
          <w:lang w:val="pt-BR"/>
        </w:rPr>
        <w:t>saulės elektrinės įrengimui.</w:t>
      </w:r>
    </w:p>
    <w:p w14:paraId="344E19D6" w14:textId="0DEE3DBB" w:rsidR="00071D95" w:rsidRPr="009279CA" w:rsidRDefault="009279CA" w:rsidP="009279CA">
      <w:pPr>
        <w:jc w:val="both"/>
        <w:rPr>
          <w:lang w:val="pt-BR"/>
        </w:rPr>
      </w:pPr>
      <w:r w:rsidRPr="009279CA">
        <w:rPr>
          <w:lang w:val="pt-BR"/>
        </w:rPr>
        <w:t>3.</w:t>
      </w:r>
      <w:r w:rsidR="00071D95" w:rsidRPr="009279CA">
        <w:rPr>
          <w:lang w:val="pt-BR"/>
        </w:rPr>
        <w:t xml:space="preserve"> Techninės būklės įvertinimo dokumento išvadoje yra parašyta: „Saulės panelių įrengimas ant stogų – galimas. Prieš įrengiant saulės paneles sutvarkyti vandens nuvedimą nuo stogo bei vietines bituminės dangos pažaidas. Rekomenduojama apšiltinti pastato stogą, įrengti naują prilydomą dangą, sutvarkyti parapetus ir atnaujinti lietaus nuvedimo sistemą.“</w:t>
      </w:r>
    </w:p>
    <w:p w14:paraId="4C38E038" w14:textId="3341FB30" w:rsidR="00071D95" w:rsidRPr="009279CA" w:rsidRDefault="00071D95" w:rsidP="009279CA">
      <w:pPr>
        <w:jc w:val="both"/>
        <w:rPr>
          <w:lang w:val="pt-BR"/>
        </w:rPr>
      </w:pPr>
      <w:r w:rsidRPr="009279CA">
        <w:rPr>
          <w:lang w:val="pt-BR"/>
        </w:rPr>
        <w:t>Prašome patvirtinti, kad tiekėjui, prieš saulės elektrinės įrengimą, nereikės atlikti stogo vandens nuvedimo sistemos sutvarkymo, bituminės dangos pažeidimų sutvarkymo, stogo apžiltinimo darbų atlikimo, naujos prilydomos dangos paklojimo, parapetų sutvarkymo, lietaus nuvedimo sistemos sutvarkymo ir kitų susijusių darbų. Prašome patvirtinti, kad Pirkėjas šiuos darbus atliks savo lėšomis.</w:t>
      </w:r>
    </w:p>
    <w:p w14:paraId="42B7604B" w14:textId="17139050" w:rsidR="00071D95" w:rsidRPr="009279CA" w:rsidRDefault="00071D95" w:rsidP="009279CA">
      <w:pPr>
        <w:jc w:val="both"/>
        <w:rPr>
          <w:lang w:val="pt-BR"/>
        </w:rPr>
      </w:pPr>
      <w:r w:rsidRPr="009279CA">
        <w:rPr>
          <w:lang w:val="pt-BR"/>
        </w:rPr>
        <w:t xml:space="preserve">Atsakymas: </w:t>
      </w:r>
      <w:r w:rsidR="007A18FC" w:rsidRPr="009279CA">
        <w:rPr>
          <w:lang w:val="pt-BR"/>
        </w:rPr>
        <w:t xml:space="preserve">patvirtiname, kad tiekėjui, prieš saulės elektrinės įrengimą, nereikės atlikti stogo vandens nuvedimo sistemos sutvarkymo, bituminės dangos pažeidimų sutvarkymo, stogo </w:t>
      </w:r>
      <w:r w:rsidR="007A18FC" w:rsidRPr="009279CA">
        <w:rPr>
          <w:lang w:val="pt-BR"/>
        </w:rPr>
        <w:lastRenderedPageBreak/>
        <w:t>apšiltinimo darbų atlikimo, naujos prilydomos dangos paklojimo, parapetų sutvarkymo, lietaus nuvedimo sistemos sutvarkymo ir kitų susijusių darbų. Šiuos darbus iki saulės elektrinės montavimo pradžios atliksime patys savo jėgomis ir lėšomis.</w:t>
      </w:r>
    </w:p>
    <w:p w14:paraId="065C564C" w14:textId="733737E0" w:rsidR="00071D95" w:rsidRPr="009279CA" w:rsidRDefault="009279CA" w:rsidP="009279CA">
      <w:pPr>
        <w:jc w:val="both"/>
        <w:rPr>
          <w:lang w:val="pt-BR"/>
        </w:rPr>
      </w:pPr>
      <w:r w:rsidRPr="009279CA">
        <w:rPr>
          <w:lang w:val="pt-BR"/>
        </w:rPr>
        <w:t>4.</w:t>
      </w:r>
      <w:r w:rsidR="00071D95" w:rsidRPr="009279CA">
        <w:rPr>
          <w:lang w:val="pt-BR"/>
        </w:rPr>
        <w:t xml:space="preserve"> KLAUSIMAS: Pagal šia pirkimo sąlygą, yra duotas per trumpas ir ne logiškas saulės elektrinės įrengimo terminas. Citata , paimta iš pirkimo sąlygų:</w:t>
      </w:r>
      <w:r>
        <w:rPr>
          <w:lang w:val="pt-BR"/>
        </w:rPr>
        <w:t xml:space="preserve">  </w:t>
      </w:r>
      <w:r w:rsidR="00071D95" w:rsidRPr="009279CA">
        <w:rPr>
          <w:lang w:val="pt-BR"/>
        </w:rPr>
        <w:t xml:space="preserve">"2.5. Darbai kartu su techninės dokumentacijos parengimu (jei tokia reikalinga), turi būti atlikti per 6 savaites nuo sutarties pasirašymo. Esant svarbioms aplinkybėms, kurios nepriklauso nuo tiekėjo, terminas gali būti pratęstas iki 2 savaičių." </w:t>
      </w:r>
      <w:r>
        <w:rPr>
          <w:lang w:val="pt-BR"/>
        </w:rPr>
        <w:t xml:space="preserve"> </w:t>
      </w:r>
      <w:r w:rsidR="00071D95" w:rsidRPr="009279CA">
        <w:rPr>
          <w:lang w:val="pt-BR"/>
        </w:rPr>
        <w:t xml:space="preserve">Norime informuoti PO , kad vien tik įrangos užsakymas ir pristatymas į objektą užtrunka pusę nustatyto darbų atlikimo termino, nurodyto pirkimo dokumentuose. Objekto techninių ir operatyvinių schemų parengimas, sprendinių priėmimas ir suderinimas su užsakovu užtrunka iki 1 mėn. priklausomai nuo individualių užsakovo poreikių. </w:t>
      </w:r>
      <w:r>
        <w:rPr>
          <w:lang w:val="pt-BR"/>
        </w:rPr>
        <w:t xml:space="preserve"> </w:t>
      </w:r>
      <w:r w:rsidR="00071D95" w:rsidRPr="009279CA">
        <w:rPr>
          <w:lang w:val="pt-BR"/>
        </w:rPr>
        <w:t xml:space="preserve">Prašome pakoreguoti pirkimo dokumentuose įrengimo terminą į protingą terminą, nustatytą viešųjų pirkimų gairėse ir praktikoje. </w:t>
      </w:r>
      <w:r>
        <w:rPr>
          <w:lang w:val="pt-BR"/>
        </w:rPr>
        <w:t xml:space="preserve"> </w:t>
      </w:r>
      <w:r w:rsidR="00071D95" w:rsidRPr="009279CA">
        <w:rPr>
          <w:lang w:val="pt-BR"/>
        </w:rPr>
        <w:t>Prašome PO laikytis viešųjų pirkimų įstatymo abipusio pripažinimo, lygiateisiškumo, lygiavertiškumo ir kitų principų ir nesudaryti palankesnių sąlygų vienam ar keliems potencialiems tiekėjams ir dirbtinai neriboti kitų potencialių tiekėjų dalyvavimo konkurse.</w:t>
      </w:r>
    </w:p>
    <w:p w14:paraId="730719E6" w14:textId="34D032EF" w:rsidR="00071D95" w:rsidRPr="00071D95" w:rsidRDefault="00071D95" w:rsidP="009279CA">
      <w:pPr>
        <w:jc w:val="both"/>
        <w:rPr>
          <w:lang w:val="pt-BR"/>
        </w:rPr>
      </w:pPr>
      <w:r w:rsidRPr="009279CA">
        <w:rPr>
          <w:lang w:val="pt-BR"/>
        </w:rPr>
        <w:t>ATSAKYMAS: perkama įprasta ir techninėmis savybės niekuo neišsiskirianti įranga, todėl manome, kad nustatytas terminas yra pakankamas rangos darbams atlikti.</w:t>
      </w:r>
      <w:r>
        <w:rPr>
          <w:lang w:val="pt-BR"/>
        </w:rPr>
        <w:t xml:space="preserve"> </w:t>
      </w:r>
    </w:p>
    <w:sectPr w:rsidR="00071D95" w:rsidRPr="00071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95"/>
    <w:rsid w:val="00071D95"/>
    <w:rsid w:val="001F2F85"/>
    <w:rsid w:val="0023062F"/>
    <w:rsid w:val="007A18FC"/>
    <w:rsid w:val="009279CA"/>
    <w:rsid w:val="00934BE4"/>
    <w:rsid w:val="00B2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90FF"/>
  <w15:chartTrackingRefBased/>
  <w15:docId w15:val="{EEFF675E-DF1B-4D0A-986B-BAACB9C5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1D95"/>
    <w:rPr>
      <w:sz w:val="16"/>
      <w:szCs w:val="16"/>
    </w:rPr>
  </w:style>
  <w:style w:type="paragraph" w:styleId="CommentText">
    <w:name w:val="annotation text"/>
    <w:basedOn w:val="Normal"/>
    <w:link w:val="CommentTextChar"/>
    <w:uiPriority w:val="99"/>
    <w:unhideWhenUsed/>
    <w:rsid w:val="00071D95"/>
    <w:pPr>
      <w:spacing w:line="240" w:lineRule="auto"/>
    </w:pPr>
    <w:rPr>
      <w:sz w:val="20"/>
      <w:szCs w:val="20"/>
    </w:rPr>
  </w:style>
  <w:style w:type="character" w:customStyle="1" w:styleId="CommentTextChar">
    <w:name w:val="Comment Text Char"/>
    <w:basedOn w:val="DefaultParagraphFont"/>
    <w:link w:val="CommentText"/>
    <w:uiPriority w:val="99"/>
    <w:rsid w:val="00071D95"/>
    <w:rPr>
      <w:sz w:val="20"/>
      <w:szCs w:val="20"/>
    </w:rPr>
  </w:style>
  <w:style w:type="paragraph" w:styleId="CommentSubject">
    <w:name w:val="annotation subject"/>
    <w:basedOn w:val="CommentText"/>
    <w:next w:val="CommentText"/>
    <w:link w:val="CommentSubjectChar"/>
    <w:uiPriority w:val="99"/>
    <w:semiHidden/>
    <w:unhideWhenUsed/>
    <w:rsid w:val="00071D95"/>
    <w:rPr>
      <w:b/>
      <w:bCs/>
    </w:rPr>
  </w:style>
  <w:style w:type="character" w:customStyle="1" w:styleId="CommentSubjectChar">
    <w:name w:val="Comment Subject Char"/>
    <w:basedOn w:val="CommentTextChar"/>
    <w:link w:val="CommentSubject"/>
    <w:uiPriority w:val="99"/>
    <w:semiHidden/>
    <w:rsid w:val="00071D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3288</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2</cp:revision>
  <dcterms:created xsi:type="dcterms:W3CDTF">2025-03-20T11:43:00Z</dcterms:created>
  <dcterms:modified xsi:type="dcterms:W3CDTF">2025-03-20T11:43:00Z</dcterms:modified>
</cp:coreProperties>
</file>