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ED6" w:rsidRPr="00BB650B" w:rsidRDefault="00064ED6" w:rsidP="00064ED6">
      <w:pPr>
        <w:jc w:val="center"/>
        <w:rPr>
          <w:rFonts w:ascii="Times New Roman" w:hAnsi="Times New Roman" w:cs="Times New Roman"/>
          <w:b/>
          <w:sz w:val="24"/>
          <w:szCs w:val="24"/>
        </w:rPr>
      </w:pPr>
      <w:r w:rsidRPr="00BB650B">
        <w:rPr>
          <w:rFonts w:ascii="Times New Roman" w:hAnsi="Times New Roman" w:cs="Times New Roman"/>
          <w:b/>
          <w:sz w:val="24"/>
          <w:szCs w:val="24"/>
        </w:rPr>
        <w:t>VŠĮ NACIONALINIS KRAUJO CENTRAS</w:t>
      </w:r>
    </w:p>
    <w:p w:rsidR="00064ED6" w:rsidRPr="00BB650B" w:rsidRDefault="00064ED6" w:rsidP="00BB650B">
      <w:pPr>
        <w:spacing w:after="0" w:line="240" w:lineRule="auto"/>
        <w:jc w:val="center"/>
        <w:rPr>
          <w:rFonts w:ascii="Times New Roman" w:hAnsi="Times New Roman" w:cs="Times New Roman"/>
          <w:b/>
          <w:sz w:val="24"/>
          <w:szCs w:val="24"/>
        </w:rPr>
      </w:pPr>
      <w:r w:rsidRPr="00BB650B">
        <w:rPr>
          <w:rFonts w:ascii="Times New Roman" w:hAnsi="Times New Roman" w:cs="Times New Roman"/>
          <w:b/>
          <w:sz w:val="24"/>
          <w:szCs w:val="24"/>
        </w:rPr>
        <w:t>KLAUSIMAI – ATSAKYMAI PO KONSULTACIJOS SU RINKOS DALYVIAIS</w:t>
      </w:r>
    </w:p>
    <w:p w:rsidR="00BB650B" w:rsidRDefault="00BB650B" w:rsidP="00BB650B">
      <w:pPr>
        <w:spacing w:after="0" w:line="240" w:lineRule="auto"/>
        <w:jc w:val="center"/>
        <w:rPr>
          <w:rFonts w:ascii="Times New Roman" w:hAnsi="Times New Roman" w:cs="Times New Roman"/>
          <w:b/>
          <w:sz w:val="24"/>
          <w:szCs w:val="24"/>
        </w:rPr>
      </w:pPr>
      <w:r w:rsidRPr="001C31BF">
        <w:rPr>
          <w:rFonts w:ascii="Times New Roman" w:hAnsi="Times New Roman" w:cs="Times New Roman"/>
          <w:b/>
          <w:sz w:val="24"/>
          <w:szCs w:val="24"/>
        </w:rPr>
        <w:t>DĖL</w:t>
      </w:r>
      <w:r>
        <w:rPr>
          <w:rFonts w:ascii="Times New Roman" w:hAnsi="Times New Roman" w:cs="Times New Roman"/>
          <w:b/>
          <w:sz w:val="24"/>
          <w:szCs w:val="24"/>
        </w:rPr>
        <w:t xml:space="preserve"> </w:t>
      </w:r>
      <w:r w:rsidRPr="00BA74A4">
        <w:rPr>
          <w:rFonts w:ascii="Times New Roman" w:eastAsia="Calibri" w:hAnsi="Times New Roman" w:cs="Times New Roman"/>
          <w:b/>
          <w:bCs/>
          <w:kern w:val="2"/>
          <w:sz w:val="24"/>
          <w14:ligatures w14:val="standardContextual"/>
        </w:rPr>
        <w:t xml:space="preserve">DONORŲ REGISTRAVIMO IR KRAUJO KOMPONENTŲ RUOŠIMO, APSKAITOS IR VALDYMO </w:t>
      </w:r>
      <w:r>
        <w:rPr>
          <w:rFonts w:ascii="Times New Roman" w:eastAsia="Calibri" w:hAnsi="Times New Roman" w:cs="Times New Roman"/>
          <w:b/>
          <w:bCs/>
          <w:kern w:val="2"/>
          <w:sz w:val="24"/>
          <w14:ligatures w14:val="standardContextual"/>
        </w:rPr>
        <w:t xml:space="preserve">PROGRAMOS LICENCIJOS </w:t>
      </w:r>
      <w:r w:rsidRPr="0004553F">
        <w:rPr>
          <w:rFonts w:ascii="Times New Roman" w:hAnsi="Times New Roman" w:cs="Times New Roman"/>
          <w:b/>
          <w:sz w:val="24"/>
          <w:szCs w:val="24"/>
        </w:rPr>
        <w:t>PIRKIMO</w:t>
      </w:r>
    </w:p>
    <w:p w:rsidR="00064ED6" w:rsidRPr="00551BC4" w:rsidRDefault="00064ED6" w:rsidP="00064ED6">
      <w:pPr>
        <w:ind w:left="810" w:firstLine="630"/>
        <w:jc w:val="center"/>
        <w:rPr>
          <w:b/>
          <w:bCs/>
          <w:szCs w:val="24"/>
        </w:rPr>
      </w:pPr>
    </w:p>
    <w:p w:rsidR="00064ED6" w:rsidRPr="00854609" w:rsidRDefault="00064ED6" w:rsidP="00EF21A5">
      <w:pPr>
        <w:ind w:firstLine="567"/>
        <w:jc w:val="both"/>
        <w:rPr>
          <w:rFonts w:ascii="Times New Roman" w:hAnsi="Times New Roman" w:cs="Times New Roman"/>
          <w:sz w:val="24"/>
          <w:szCs w:val="24"/>
        </w:rPr>
      </w:pPr>
      <w:proofErr w:type="spellStart"/>
      <w:r w:rsidRPr="00854609">
        <w:rPr>
          <w:rFonts w:ascii="Times New Roman" w:hAnsi="Times New Roman" w:cs="Times New Roman"/>
          <w:sz w:val="24"/>
          <w:szCs w:val="24"/>
        </w:rPr>
        <w:t>Viešoji</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įstaiga</w:t>
      </w:r>
      <w:proofErr w:type="spellEnd"/>
      <w:r w:rsidRPr="00854609">
        <w:rPr>
          <w:rFonts w:ascii="Times New Roman" w:hAnsi="Times New Roman" w:cs="Times New Roman"/>
          <w:sz w:val="24"/>
          <w:szCs w:val="24"/>
        </w:rPr>
        <w:t xml:space="preserve"> </w:t>
      </w:r>
      <w:r w:rsidR="00BB650B" w:rsidRPr="00854609">
        <w:rPr>
          <w:rFonts w:ascii="Times New Roman" w:hAnsi="Times New Roman" w:cs="Times New Roman"/>
          <w:sz w:val="24"/>
          <w:szCs w:val="24"/>
        </w:rPr>
        <w:t xml:space="preserve">Nacionalinis kraujo centras  </w:t>
      </w:r>
      <w:r w:rsidRPr="00854609">
        <w:rPr>
          <w:rFonts w:ascii="Times New Roman" w:hAnsi="Times New Roman" w:cs="Times New Roman"/>
          <w:sz w:val="24"/>
          <w:szCs w:val="24"/>
        </w:rPr>
        <w:t>(</w:t>
      </w:r>
      <w:proofErr w:type="spellStart"/>
      <w:r w:rsidRPr="00854609">
        <w:rPr>
          <w:rFonts w:ascii="Times New Roman" w:hAnsi="Times New Roman" w:cs="Times New Roman"/>
          <w:sz w:val="24"/>
          <w:szCs w:val="24"/>
        </w:rPr>
        <w:t>toliau</w:t>
      </w:r>
      <w:proofErr w:type="spellEnd"/>
      <w:r w:rsidRPr="00854609">
        <w:rPr>
          <w:rFonts w:ascii="Times New Roman" w:hAnsi="Times New Roman" w:cs="Times New Roman"/>
          <w:sz w:val="24"/>
          <w:szCs w:val="24"/>
        </w:rPr>
        <w:t xml:space="preserve"> – </w:t>
      </w:r>
      <w:r w:rsidR="00BB650B" w:rsidRPr="00854609">
        <w:rPr>
          <w:rFonts w:ascii="Times New Roman" w:hAnsi="Times New Roman" w:cs="Times New Roman"/>
          <w:sz w:val="24"/>
          <w:szCs w:val="24"/>
        </w:rPr>
        <w:t>VšĮ NKC</w:t>
      </w:r>
      <w:r w:rsidRPr="00854609">
        <w:rPr>
          <w:rFonts w:ascii="Times New Roman" w:hAnsi="Times New Roman" w:cs="Times New Roman"/>
          <w:sz w:val="24"/>
          <w:szCs w:val="24"/>
        </w:rPr>
        <w:t xml:space="preserve">) </w:t>
      </w:r>
      <w:bookmarkStart w:id="0" w:name="_Hlk93582290"/>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Centrinės</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viešųjų</w:t>
      </w:r>
      <w:proofErr w:type="spellEnd"/>
      <w:r w:rsidRPr="00854609">
        <w:rPr>
          <w:rFonts w:ascii="Times New Roman" w:hAnsi="Times New Roman" w:cs="Times New Roman"/>
          <w:sz w:val="24"/>
          <w:szCs w:val="24"/>
        </w:rPr>
        <w:t xml:space="preserve"> pirkimų </w:t>
      </w:r>
      <w:proofErr w:type="spellStart"/>
      <w:r w:rsidRPr="00854609">
        <w:rPr>
          <w:rFonts w:ascii="Times New Roman" w:hAnsi="Times New Roman" w:cs="Times New Roman"/>
          <w:sz w:val="24"/>
          <w:szCs w:val="24"/>
        </w:rPr>
        <w:t>informacinės</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sistemos</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priemonėmis</w:t>
      </w:r>
      <w:proofErr w:type="spellEnd"/>
      <w:r w:rsidRPr="00854609">
        <w:rPr>
          <w:rFonts w:ascii="Times New Roman" w:hAnsi="Times New Roman" w:cs="Times New Roman"/>
          <w:sz w:val="24"/>
          <w:szCs w:val="24"/>
        </w:rPr>
        <w:t xml:space="preserve"> (CVP IS) </w:t>
      </w:r>
      <w:proofErr w:type="spellStart"/>
      <w:r w:rsidRPr="00854609">
        <w:rPr>
          <w:rFonts w:ascii="Times New Roman" w:hAnsi="Times New Roman" w:cs="Times New Roman"/>
          <w:sz w:val="24"/>
          <w:szCs w:val="24"/>
        </w:rPr>
        <w:t>iki</w:t>
      </w:r>
      <w:proofErr w:type="spellEnd"/>
      <w:r w:rsidRPr="00854609">
        <w:rPr>
          <w:rFonts w:ascii="Times New Roman" w:hAnsi="Times New Roman" w:cs="Times New Roman"/>
          <w:sz w:val="24"/>
          <w:szCs w:val="24"/>
        </w:rPr>
        <w:t xml:space="preserve"> </w:t>
      </w:r>
      <w:r w:rsidRPr="00854609">
        <w:rPr>
          <w:rFonts w:ascii="Times New Roman" w:hAnsi="Times New Roman" w:cs="Times New Roman"/>
          <w:b/>
          <w:iCs/>
          <w:sz w:val="24"/>
          <w:szCs w:val="24"/>
        </w:rPr>
        <w:t>202</w:t>
      </w:r>
      <w:r w:rsidR="006A5F9F">
        <w:rPr>
          <w:rFonts w:ascii="Times New Roman" w:hAnsi="Times New Roman" w:cs="Times New Roman"/>
          <w:b/>
          <w:iCs/>
          <w:sz w:val="24"/>
          <w:szCs w:val="24"/>
        </w:rPr>
        <w:t>5</w:t>
      </w:r>
      <w:r w:rsidRPr="00854609">
        <w:rPr>
          <w:rFonts w:ascii="Times New Roman" w:hAnsi="Times New Roman" w:cs="Times New Roman"/>
          <w:b/>
          <w:iCs/>
          <w:sz w:val="24"/>
          <w:szCs w:val="24"/>
        </w:rPr>
        <w:t xml:space="preserve"> m. </w:t>
      </w:r>
      <w:proofErr w:type="spellStart"/>
      <w:r w:rsidR="006A5F9F">
        <w:rPr>
          <w:rFonts w:ascii="Times New Roman" w:hAnsi="Times New Roman" w:cs="Times New Roman"/>
          <w:b/>
          <w:iCs/>
          <w:sz w:val="24"/>
          <w:szCs w:val="24"/>
        </w:rPr>
        <w:t>vasario</w:t>
      </w:r>
      <w:proofErr w:type="spellEnd"/>
      <w:r w:rsidR="006A5F9F">
        <w:rPr>
          <w:rFonts w:ascii="Times New Roman" w:hAnsi="Times New Roman" w:cs="Times New Roman"/>
          <w:b/>
          <w:iCs/>
          <w:sz w:val="24"/>
          <w:szCs w:val="24"/>
        </w:rPr>
        <w:t xml:space="preserve"> 27</w:t>
      </w:r>
      <w:r w:rsidRPr="00854609">
        <w:rPr>
          <w:rFonts w:ascii="Times New Roman" w:hAnsi="Times New Roman" w:cs="Times New Roman"/>
          <w:b/>
          <w:iCs/>
          <w:sz w:val="24"/>
          <w:szCs w:val="24"/>
        </w:rPr>
        <w:t xml:space="preserve"> d.</w:t>
      </w:r>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kvietė</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tiekėjus</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raštu</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pateikti</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siūlymus</w:t>
      </w:r>
      <w:proofErr w:type="spellEnd"/>
      <w:r w:rsidRPr="00854609">
        <w:rPr>
          <w:rFonts w:ascii="Times New Roman" w:hAnsi="Times New Roman" w:cs="Times New Roman"/>
          <w:sz w:val="24"/>
          <w:szCs w:val="24"/>
        </w:rPr>
        <w:t xml:space="preserve"> </w:t>
      </w:r>
      <w:proofErr w:type="spellStart"/>
      <w:r w:rsidR="00854609">
        <w:rPr>
          <w:rFonts w:ascii="Times New Roman" w:hAnsi="Times New Roman" w:cs="Times New Roman"/>
          <w:sz w:val="24"/>
          <w:szCs w:val="24"/>
        </w:rPr>
        <w:t>bei</w:t>
      </w:r>
      <w:proofErr w:type="spellEnd"/>
      <w:r w:rsidR="00854609">
        <w:rPr>
          <w:rFonts w:ascii="Times New Roman" w:hAnsi="Times New Roman" w:cs="Times New Roman"/>
          <w:sz w:val="24"/>
          <w:szCs w:val="24"/>
        </w:rPr>
        <w:t xml:space="preserve"> </w:t>
      </w:r>
      <w:proofErr w:type="spellStart"/>
      <w:r w:rsidR="00854609">
        <w:rPr>
          <w:rFonts w:ascii="Times New Roman" w:hAnsi="Times New Roman" w:cs="Times New Roman"/>
          <w:sz w:val="24"/>
          <w:szCs w:val="24"/>
        </w:rPr>
        <w:t>pastabas</w:t>
      </w:r>
      <w:proofErr w:type="spellEnd"/>
      <w:r w:rsid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dėl</w:t>
      </w:r>
      <w:proofErr w:type="spellEnd"/>
      <w:r w:rsidRPr="00854609">
        <w:rPr>
          <w:rFonts w:ascii="Times New Roman" w:hAnsi="Times New Roman" w:cs="Times New Roman"/>
          <w:sz w:val="24"/>
          <w:szCs w:val="24"/>
        </w:rPr>
        <w:t xml:space="preserve"> </w:t>
      </w:r>
      <w:proofErr w:type="spellStart"/>
      <w:r w:rsidR="00854609" w:rsidRPr="00BA74A4">
        <w:rPr>
          <w:rFonts w:ascii="Times New Roman" w:eastAsia="Calibri" w:hAnsi="Times New Roman" w:cs="Times New Roman"/>
          <w:b/>
          <w:bCs/>
          <w:kern w:val="2"/>
          <w:sz w:val="24"/>
          <w14:ligatures w14:val="standardContextual"/>
        </w:rPr>
        <w:t>donorų</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registravimo</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ir</w:t>
      </w:r>
      <w:proofErr w:type="spellEnd"/>
      <w:r w:rsidR="00854609" w:rsidRPr="00BA74A4">
        <w:rPr>
          <w:rFonts w:ascii="Times New Roman" w:eastAsia="Calibri" w:hAnsi="Times New Roman" w:cs="Times New Roman"/>
          <w:b/>
          <w:bCs/>
          <w:kern w:val="2"/>
          <w:sz w:val="24"/>
          <w14:ligatures w14:val="standardContextual"/>
        </w:rPr>
        <w:t xml:space="preserve"> kraujo </w:t>
      </w:r>
      <w:proofErr w:type="spellStart"/>
      <w:r w:rsidR="00854609" w:rsidRPr="00BA74A4">
        <w:rPr>
          <w:rFonts w:ascii="Times New Roman" w:eastAsia="Calibri" w:hAnsi="Times New Roman" w:cs="Times New Roman"/>
          <w:b/>
          <w:bCs/>
          <w:kern w:val="2"/>
          <w:sz w:val="24"/>
          <w14:ligatures w14:val="standardContextual"/>
        </w:rPr>
        <w:t>komponentų</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ruošimo</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apskaitos</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ir</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sidRPr="00BA74A4">
        <w:rPr>
          <w:rFonts w:ascii="Times New Roman" w:eastAsia="Calibri" w:hAnsi="Times New Roman" w:cs="Times New Roman"/>
          <w:b/>
          <w:bCs/>
          <w:kern w:val="2"/>
          <w:sz w:val="24"/>
          <w14:ligatures w14:val="standardContextual"/>
        </w:rPr>
        <w:t>valdymo</w:t>
      </w:r>
      <w:proofErr w:type="spellEnd"/>
      <w:r w:rsidR="00854609" w:rsidRPr="00BA74A4">
        <w:rPr>
          <w:rFonts w:ascii="Times New Roman" w:eastAsia="Calibri" w:hAnsi="Times New Roman" w:cs="Times New Roman"/>
          <w:b/>
          <w:bCs/>
          <w:kern w:val="2"/>
          <w:sz w:val="24"/>
          <w14:ligatures w14:val="standardContextual"/>
        </w:rPr>
        <w:t xml:space="preserve"> </w:t>
      </w:r>
      <w:proofErr w:type="spellStart"/>
      <w:r w:rsidR="00854609">
        <w:rPr>
          <w:rFonts w:ascii="Times New Roman" w:eastAsia="Calibri" w:hAnsi="Times New Roman" w:cs="Times New Roman"/>
          <w:b/>
          <w:bCs/>
          <w:kern w:val="2"/>
          <w:sz w:val="24"/>
          <w14:ligatures w14:val="standardContextual"/>
        </w:rPr>
        <w:t>programos</w:t>
      </w:r>
      <w:proofErr w:type="spellEnd"/>
      <w:r w:rsidR="00854609">
        <w:rPr>
          <w:rFonts w:ascii="Times New Roman" w:eastAsia="Calibri" w:hAnsi="Times New Roman" w:cs="Times New Roman"/>
          <w:b/>
          <w:bCs/>
          <w:kern w:val="2"/>
          <w:sz w:val="24"/>
          <w14:ligatures w14:val="standardContextual"/>
        </w:rPr>
        <w:t xml:space="preserve"> </w:t>
      </w:r>
      <w:proofErr w:type="spellStart"/>
      <w:r w:rsidR="00854609">
        <w:rPr>
          <w:rFonts w:ascii="Times New Roman" w:eastAsia="Calibri" w:hAnsi="Times New Roman" w:cs="Times New Roman"/>
          <w:b/>
          <w:bCs/>
          <w:kern w:val="2"/>
          <w:sz w:val="24"/>
          <w14:ligatures w14:val="standardContextual"/>
        </w:rPr>
        <w:t>licencijos</w:t>
      </w:r>
      <w:proofErr w:type="spellEnd"/>
      <w:r w:rsidR="00854609">
        <w:rPr>
          <w:rFonts w:ascii="Times New Roman" w:eastAsia="Calibri" w:hAnsi="Times New Roman" w:cs="Times New Roman"/>
          <w:b/>
          <w:bCs/>
          <w:kern w:val="2"/>
          <w:sz w:val="24"/>
          <w14:ligatures w14:val="standardContextual"/>
        </w:rPr>
        <w:t xml:space="preserve"> </w:t>
      </w:r>
      <w:proofErr w:type="spellStart"/>
      <w:r w:rsidR="00854609" w:rsidRPr="0004553F">
        <w:rPr>
          <w:rFonts w:ascii="Times New Roman" w:hAnsi="Times New Roman" w:cs="Times New Roman"/>
          <w:b/>
          <w:sz w:val="24"/>
          <w:szCs w:val="24"/>
        </w:rPr>
        <w:t>pirkimo</w:t>
      </w:r>
      <w:proofErr w:type="spellEnd"/>
      <w:r w:rsidR="00854609" w:rsidRPr="00854609">
        <w:rPr>
          <w:rFonts w:ascii="Times New Roman" w:hAnsi="Times New Roman" w:cs="Times New Roman"/>
          <w:sz w:val="24"/>
          <w:szCs w:val="24"/>
        </w:rPr>
        <w:t xml:space="preserve"> </w:t>
      </w:r>
      <w:proofErr w:type="spellStart"/>
      <w:r w:rsidR="00854609">
        <w:rPr>
          <w:rFonts w:ascii="Times New Roman" w:hAnsi="Times New Roman" w:cs="Times New Roman"/>
          <w:sz w:val="24"/>
          <w:szCs w:val="24"/>
        </w:rPr>
        <w:t>dokumentų</w:t>
      </w:r>
      <w:proofErr w:type="spellEnd"/>
      <w:r w:rsidR="00854609">
        <w:rPr>
          <w:rFonts w:ascii="Times New Roman" w:hAnsi="Times New Roman" w:cs="Times New Roman"/>
          <w:sz w:val="24"/>
          <w:szCs w:val="24"/>
        </w:rPr>
        <w:t xml:space="preserve"> </w:t>
      </w:r>
      <w:r w:rsidRPr="00854609">
        <w:rPr>
          <w:rFonts w:ascii="Times New Roman" w:hAnsi="Times New Roman" w:cs="Times New Roman"/>
          <w:sz w:val="24"/>
          <w:szCs w:val="24"/>
        </w:rPr>
        <w:t>–</w:t>
      </w:r>
      <w:r w:rsid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technin</w:t>
      </w:r>
      <w:r w:rsidR="00854609">
        <w:rPr>
          <w:rFonts w:ascii="Times New Roman" w:hAnsi="Times New Roman" w:cs="Times New Roman"/>
          <w:sz w:val="24"/>
          <w:szCs w:val="24"/>
        </w:rPr>
        <w:t>ės</w:t>
      </w:r>
      <w:proofErr w:type="spellEnd"/>
      <w:r w:rsidRPr="00854609">
        <w:rPr>
          <w:rFonts w:ascii="Times New Roman" w:hAnsi="Times New Roman" w:cs="Times New Roman"/>
          <w:sz w:val="24"/>
          <w:szCs w:val="24"/>
        </w:rPr>
        <w:t xml:space="preserve"> </w:t>
      </w:r>
      <w:proofErr w:type="spellStart"/>
      <w:r w:rsidRPr="00854609">
        <w:rPr>
          <w:rFonts w:ascii="Times New Roman" w:hAnsi="Times New Roman" w:cs="Times New Roman"/>
          <w:sz w:val="24"/>
          <w:szCs w:val="24"/>
        </w:rPr>
        <w:t>specifikacij</w:t>
      </w:r>
      <w:r w:rsidR="00854609">
        <w:rPr>
          <w:rFonts w:ascii="Times New Roman" w:hAnsi="Times New Roman" w:cs="Times New Roman"/>
          <w:sz w:val="24"/>
          <w:szCs w:val="24"/>
        </w:rPr>
        <w:t>os</w:t>
      </w:r>
      <w:proofErr w:type="spellEnd"/>
      <w:r w:rsidR="00854609">
        <w:rPr>
          <w:rFonts w:ascii="Times New Roman" w:hAnsi="Times New Roman" w:cs="Times New Roman"/>
          <w:sz w:val="24"/>
          <w:szCs w:val="24"/>
        </w:rPr>
        <w:t>.</w:t>
      </w:r>
    </w:p>
    <w:bookmarkEnd w:id="0"/>
    <w:p w:rsidR="006A5F9F" w:rsidRDefault="006A5F9F" w:rsidP="00EF21A5">
      <w:pPr>
        <w:ind w:firstLine="567"/>
        <w:jc w:val="both"/>
        <w:rPr>
          <w:rFonts w:ascii="Times New Roman" w:hAnsi="Times New Roman" w:cs="Times New Roman"/>
          <w:sz w:val="24"/>
          <w:szCs w:val="24"/>
        </w:rPr>
      </w:pPr>
      <w:r w:rsidRPr="00DA408B">
        <w:rPr>
          <w:rFonts w:ascii="Times New Roman" w:hAnsi="Times New Roman" w:cs="Times New Roman"/>
          <w:sz w:val="24"/>
          <w:szCs w:val="24"/>
        </w:rPr>
        <w:t xml:space="preserve">VšĮ NKC </w:t>
      </w:r>
      <w:proofErr w:type="spellStart"/>
      <w:r>
        <w:rPr>
          <w:rFonts w:ascii="Times New Roman" w:hAnsi="Times New Roman" w:cs="Times New Roman"/>
          <w:sz w:val="24"/>
          <w:szCs w:val="24"/>
        </w:rPr>
        <w:t>gavo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dviejų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atsiliepimus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pastabas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pasiūlymus</w:t>
      </w:r>
      <w:proofErr w:type="spellEnd"/>
      <w:r>
        <w:rPr>
          <w:rFonts w:ascii="Times New Roman" w:hAnsi="Times New Roman" w:cs="Times New Roman"/>
          <w:sz w:val="24"/>
          <w:szCs w:val="24"/>
        </w:rPr>
        <w:t>.</w:t>
      </w:r>
    </w:p>
    <w:p w:rsidR="00064ED6" w:rsidRPr="00DA408B" w:rsidRDefault="00854609" w:rsidP="00EF21A5">
      <w:pPr>
        <w:ind w:firstLine="567"/>
        <w:jc w:val="both"/>
        <w:rPr>
          <w:rFonts w:ascii="Times New Roman" w:hAnsi="Times New Roman" w:cs="Times New Roman"/>
          <w:bCs/>
          <w:iCs/>
          <w:szCs w:val="24"/>
        </w:rPr>
      </w:pPr>
      <w:r w:rsidRPr="00DA408B">
        <w:rPr>
          <w:rFonts w:ascii="Times New Roman" w:hAnsi="Times New Roman" w:cs="Times New Roman"/>
          <w:sz w:val="24"/>
          <w:szCs w:val="24"/>
        </w:rPr>
        <w:t>VšĮ NKC</w:t>
      </w:r>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gavusi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rinkos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dalyvi</w:t>
      </w:r>
      <w:r w:rsidR="006A5F9F">
        <w:rPr>
          <w:rFonts w:ascii="Times New Roman" w:hAnsi="Times New Roman" w:cs="Times New Roman"/>
          <w:bCs/>
          <w:iCs/>
          <w:szCs w:val="24"/>
        </w:rPr>
        <w:t>ų</w:t>
      </w:r>
      <w:proofErr w:type="spellEnd"/>
      <w:r w:rsidR="006A5F9F">
        <w:rPr>
          <w:rFonts w:ascii="Times New Roman" w:hAnsi="Times New Roman" w:cs="Times New Roman"/>
          <w:bCs/>
          <w:iCs/>
          <w:szCs w:val="24"/>
        </w:rPr>
        <w:t xml:space="preserve"> </w:t>
      </w:r>
      <w:proofErr w:type="spellStart"/>
      <w:r w:rsidR="006A5F9F">
        <w:rPr>
          <w:rFonts w:ascii="Times New Roman" w:hAnsi="Times New Roman" w:cs="Times New Roman"/>
          <w:bCs/>
          <w:iCs/>
          <w:szCs w:val="24"/>
        </w:rPr>
        <w:t>atsakymus</w:t>
      </w:r>
      <w:proofErr w:type="spellEnd"/>
      <w:r w:rsidR="006A5F9F">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pastabas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ir</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pasiūlymus</w:t>
      </w:r>
      <w:proofErr w:type="spellEnd"/>
      <w:r w:rsidR="006A5F9F">
        <w:rPr>
          <w:rFonts w:ascii="Times New Roman" w:hAnsi="Times New Roman" w:cs="Times New Roman"/>
          <w:bCs/>
          <w:iCs/>
          <w:szCs w:val="24"/>
        </w:rPr>
        <w:t>)</w:t>
      </w:r>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juos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išnagrinėjo</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apibendrino</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ir</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teikia</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informaciją</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apie</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priimtus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sprendimus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Žemiau</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lentelėje</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pateikiami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tik</w:t>
      </w:r>
      <w:proofErr w:type="spellEnd"/>
      <w:r w:rsidR="00064ED6" w:rsidRPr="00DA408B">
        <w:rPr>
          <w:rFonts w:ascii="Times New Roman" w:hAnsi="Times New Roman" w:cs="Times New Roman"/>
          <w:bCs/>
          <w:iCs/>
          <w:szCs w:val="24"/>
        </w:rPr>
        <w:t xml:space="preserve"> tie </w:t>
      </w:r>
      <w:proofErr w:type="spellStart"/>
      <w:r w:rsidR="00064ED6" w:rsidRPr="00DA408B">
        <w:rPr>
          <w:rFonts w:ascii="Times New Roman" w:hAnsi="Times New Roman" w:cs="Times New Roman"/>
          <w:bCs/>
          <w:iCs/>
          <w:szCs w:val="24"/>
        </w:rPr>
        <w:t>rinkos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konsultacijos</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metu</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kelti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klausimai</w:t>
      </w:r>
      <w:proofErr w:type="spellEnd"/>
      <w:r w:rsidR="00064ED6" w:rsidRPr="00DA408B">
        <w:rPr>
          <w:rFonts w:ascii="Times New Roman" w:hAnsi="Times New Roman" w:cs="Times New Roman"/>
          <w:bCs/>
          <w:iCs/>
          <w:szCs w:val="24"/>
        </w:rPr>
        <w:t xml:space="preserve">, </w:t>
      </w:r>
      <w:proofErr w:type="spellStart"/>
      <w:proofErr w:type="gramStart"/>
      <w:r w:rsidR="00064ED6" w:rsidRPr="00DA408B">
        <w:rPr>
          <w:rFonts w:ascii="Times New Roman" w:hAnsi="Times New Roman" w:cs="Times New Roman"/>
          <w:bCs/>
          <w:iCs/>
          <w:szCs w:val="24"/>
        </w:rPr>
        <w:t>dėl</w:t>
      </w:r>
      <w:proofErr w:type="spellEnd"/>
      <w:proofErr w:type="gram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kurių</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buvo</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gauti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pasiūlymai</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ir</w:t>
      </w:r>
      <w:proofErr w:type="spellEnd"/>
      <w:r w:rsidR="00064ED6" w:rsidRPr="00DA408B">
        <w:rPr>
          <w:rFonts w:ascii="Times New Roman" w:hAnsi="Times New Roman" w:cs="Times New Roman"/>
          <w:bCs/>
          <w:iCs/>
          <w:szCs w:val="24"/>
        </w:rPr>
        <w:t>/</w:t>
      </w:r>
      <w:proofErr w:type="spellStart"/>
      <w:r w:rsidR="00064ED6" w:rsidRPr="00DA408B">
        <w:rPr>
          <w:rFonts w:ascii="Times New Roman" w:hAnsi="Times New Roman" w:cs="Times New Roman"/>
          <w:bCs/>
          <w:iCs/>
          <w:szCs w:val="24"/>
        </w:rPr>
        <w:t>ar</w:t>
      </w:r>
      <w:proofErr w:type="spellEnd"/>
      <w:r w:rsidR="00064ED6" w:rsidRPr="00DA408B">
        <w:rPr>
          <w:rFonts w:ascii="Times New Roman" w:hAnsi="Times New Roman" w:cs="Times New Roman"/>
          <w:bCs/>
          <w:iCs/>
          <w:szCs w:val="24"/>
        </w:rPr>
        <w:t xml:space="preserve"> </w:t>
      </w:r>
      <w:proofErr w:type="spellStart"/>
      <w:r w:rsidR="00064ED6" w:rsidRPr="00DA408B">
        <w:rPr>
          <w:rFonts w:ascii="Times New Roman" w:hAnsi="Times New Roman" w:cs="Times New Roman"/>
          <w:bCs/>
          <w:iCs/>
          <w:szCs w:val="24"/>
        </w:rPr>
        <w:t>pastabos</w:t>
      </w:r>
      <w:proofErr w:type="spellEnd"/>
      <w:r w:rsidR="00064ED6" w:rsidRPr="00DA408B">
        <w:rPr>
          <w:rFonts w:ascii="Times New Roman" w:hAnsi="Times New Roman" w:cs="Times New Roman"/>
          <w:bCs/>
          <w:iCs/>
          <w:szCs w:val="24"/>
        </w:rPr>
        <w:t>.</w:t>
      </w:r>
    </w:p>
    <w:tbl>
      <w:tblPr>
        <w:tblStyle w:val="TableGrid"/>
        <w:tblW w:w="14630" w:type="dxa"/>
        <w:tblInd w:w="-318" w:type="dxa"/>
        <w:tblLayout w:type="fixed"/>
        <w:tblLook w:val="04A0" w:firstRow="1" w:lastRow="0" w:firstColumn="1" w:lastColumn="0" w:noHBand="0" w:noVBand="1"/>
      </w:tblPr>
      <w:tblGrid>
        <w:gridCol w:w="597"/>
        <w:gridCol w:w="4536"/>
        <w:gridCol w:w="4791"/>
        <w:gridCol w:w="4706"/>
      </w:tblGrid>
      <w:tr w:rsidR="00971B52" w:rsidRPr="00DD0365" w:rsidTr="00DA408B">
        <w:trPr>
          <w:trHeight w:val="326"/>
        </w:trPr>
        <w:tc>
          <w:tcPr>
            <w:tcW w:w="597" w:type="dxa"/>
            <w:vAlign w:val="center"/>
          </w:tcPr>
          <w:p w:rsidR="00971B52" w:rsidRPr="00DA408B" w:rsidRDefault="00971B52" w:rsidP="008537AF">
            <w:pPr>
              <w:jc w:val="center"/>
              <w:rPr>
                <w:rFonts w:ascii="Times New Roman" w:hAnsi="Times New Roman" w:cs="Times New Roman"/>
              </w:rPr>
            </w:pPr>
            <w:r w:rsidRPr="00DA408B">
              <w:rPr>
                <w:rFonts w:ascii="Times New Roman" w:hAnsi="Times New Roman" w:cs="Times New Roman"/>
              </w:rPr>
              <w:t>Eil. Nr.</w:t>
            </w:r>
          </w:p>
        </w:tc>
        <w:tc>
          <w:tcPr>
            <w:tcW w:w="9327" w:type="dxa"/>
            <w:gridSpan w:val="2"/>
            <w:vAlign w:val="center"/>
          </w:tcPr>
          <w:p w:rsidR="00DA408B" w:rsidRDefault="00971B52" w:rsidP="00DA408B">
            <w:pPr>
              <w:ind w:left="-108" w:right="-136"/>
              <w:jc w:val="center"/>
              <w:rPr>
                <w:rFonts w:ascii="Times New Roman" w:hAnsi="Times New Roman" w:cs="Times New Roman"/>
                <w:bCs/>
              </w:rPr>
            </w:pPr>
            <w:r w:rsidRPr="00DA408B">
              <w:rPr>
                <w:rFonts w:ascii="Times New Roman" w:hAnsi="Times New Roman" w:cs="Times New Roman"/>
                <w:bCs/>
              </w:rPr>
              <w:t xml:space="preserve">Rinkos konsultacijos metu pateiktas klausimas ir gautas </w:t>
            </w:r>
          </w:p>
          <w:p w:rsidR="00971B52" w:rsidRPr="00DA408B" w:rsidRDefault="00971B52" w:rsidP="00DA408B">
            <w:pPr>
              <w:ind w:left="-108" w:right="-136"/>
              <w:jc w:val="center"/>
              <w:rPr>
                <w:rFonts w:ascii="Times New Roman" w:hAnsi="Times New Roman" w:cs="Times New Roman"/>
              </w:rPr>
            </w:pPr>
            <w:r w:rsidRPr="00DA408B">
              <w:rPr>
                <w:rFonts w:ascii="Times New Roman" w:hAnsi="Times New Roman" w:cs="Times New Roman"/>
                <w:bCs/>
              </w:rPr>
              <w:t>pasiūlymas</w:t>
            </w:r>
            <w:r w:rsidR="00DA408B">
              <w:rPr>
                <w:rFonts w:ascii="Times New Roman" w:hAnsi="Times New Roman" w:cs="Times New Roman"/>
                <w:bCs/>
              </w:rPr>
              <w:t xml:space="preserve"> </w:t>
            </w:r>
            <w:r w:rsidRPr="00DA408B">
              <w:rPr>
                <w:rFonts w:ascii="Times New Roman" w:hAnsi="Times New Roman" w:cs="Times New Roman"/>
                <w:bCs/>
              </w:rPr>
              <w:t>/</w:t>
            </w:r>
            <w:r w:rsidR="00DA408B">
              <w:rPr>
                <w:rFonts w:ascii="Times New Roman" w:hAnsi="Times New Roman" w:cs="Times New Roman"/>
                <w:bCs/>
              </w:rPr>
              <w:t xml:space="preserve"> </w:t>
            </w:r>
            <w:r w:rsidRPr="00DA408B">
              <w:rPr>
                <w:rFonts w:ascii="Times New Roman" w:hAnsi="Times New Roman" w:cs="Times New Roman"/>
                <w:bCs/>
              </w:rPr>
              <w:t>pastaba</w:t>
            </w:r>
            <w:r w:rsidR="00DA408B">
              <w:rPr>
                <w:rFonts w:ascii="Times New Roman" w:hAnsi="Times New Roman" w:cs="Times New Roman"/>
                <w:bCs/>
              </w:rPr>
              <w:t xml:space="preserve"> / a</w:t>
            </w:r>
            <w:r w:rsidRPr="00DA408B">
              <w:rPr>
                <w:rFonts w:ascii="Times New Roman" w:hAnsi="Times New Roman" w:cs="Times New Roman"/>
                <w:bCs/>
              </w:rPr>
              <w:t xml:space="preserve">tsakymas / komentaras </w:t>
            </w:r>
          </w:p>
        </w:tc>
        <w:tc>
          <w:tcPr>
            <w:tcW w:w="4706" w:type="dxa"/>
            <w:vAlign w:val="center"/>
          </w:tcPr>
          <w:p w:rsidR="00971B52" w:rsidRPr="00DA408B" w:rsidRDefault="00971B52" w:rsidP="00DA408B">
            <w:pPr>
              <w:jc w:val="center"/>
              <w:rPr>
                <w:rFonts w:ascii="Times New Roman" w:hAnsi="Times New Roman" w:cs="Times New Roman"/>
                <w:bCs/>
              </w:rPr>
            </w:pPr>
            <w:r w:rsidRPr="00DA408B">
              <w:rPr>
                <w:rFonts w:ascii="Times New Roman" w:hAnsi="Times New Roman" w:cs="Times New Roman"/>
              </w:rPr>
              <w:t>VšĮ NKC</w:t>
            </w:r>
            <w:r w:rsidRPr="00DA408B">
              <w:rPr>
                <w:rFonts w:ascii="Times New Roman" w:hAnsi="Times New Roman" w:cs="Times New Roman"/>
                <w:bCs/>
              </w:rPr>
              <w:t xml:space="preserve"> priimti sprendimai ir paaiškinimai</w:t>
            </w:r>
          </w:p>
        </w:tc>
      </w:tr>
      <w:tr w:rsidR="009665A0" w:rsidRPr="00DD0365" w:rsidTr="002667E9">
        <w:trPr>
          <w:trHeight w:val="784"/>
        </w:trPr>
        <w:tc>
          <w:tcPr>
            <w:tcW w:w="597" w:type="dxa"/>
            <w:vAlign w:val="center"/>
          </w:tcPr>
          <w:p w:rsidR="009665A0" w:rsidRPr="00DD0365" w:rsidRDefault="009665A0" w:rsidP="009665A0">
            <w:pPr>
              <w:jc w:val="center"/>
              <w:rPr>
                <w:rFonts w:ascii="Times New Roman" w:hAnsi="Times New Roman" w:cs="Times New Roman"/>
                <w:sz w:val="20"/>
              </w:rPr>
            </w:pPr>
            <w:r w:rsidRPr="00DD0365">
              <w:rPr>
                <w:rFonts w:ascii="Times New Roman" w:hAnsi="Times New Roman" w:cs="Times New Roman"/>
                <w:sz w:val="20"/>
              </w:rPr>
              <w:t>1.</w:t>
            </w:r>
          </w:p>
        </w:tc>
        <w:tc>
          <w:tcPr>
            <w:tcW w:w="4536" w:type="dxa"/>
            <w:vAlign w:val="center"/>
          </w:tcPr>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Kurie mūsų techniniai ar funkciniai reikalavimai yra sudėtingiausi arba labiausiai ribojantys dalyvavimą?</w:t>
            </w:r>
          </w:p>
          <w:p w:rsidR="009665A0" w:rsidRDefault="009665A0" w:rsidP="009665A0">
            <w:pPr>
              <w:rPr>
                <w:rFonts w:ascii="Times New Roman" w:hAnsi="Times New Roman" w:cs="Times New Roman"/>
                <w:sz w:val="24"/>
                <w:szCs w:val="24"/>
              </w:rPr>
            </w:pPr>
          </w:p>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Which of our technical or functional requirements are the most complex or most limiting for participation?</w:t>
            </w:r>
          </w:p>
        </w:tc>
        <w:tc>
          <w:tcPr>
            <w:tcW w:w="4791" w:type="dxa"/>
            <w:vAlign w:val="center"/>
          </w:tcPr>
          <w:p w:rsidR="009665A0" w:rsidRPr="00FF0130" w:rsidRDefault="009665A0" w:rsidP="002667E9">
            <w:pPr>
              <w:rPr>
                <w:rFonts w:ascii="Times New Roman" w:hAnsi="Times New Roman" w:cs="Times New Roman"/>
                <w:sz w:val="20"/>
              </w:rPr>
            </w:pPr>
            <w:r w:rsidRPr="00FF0130">
              <w:rPr>
                <w:rFonts w:ascii="Times New Roman" w:hAnsi="Times New Roman" w:cs="Times New Roman"/>
                <w:sz w:val="20"/>
              </w:rPr>
              <w:t>2.4 pretenzija dėl neleidžiamos trečiosios šalies programinės įrangos, nes mūsų klientas šiuo metu reikalauja atsisiųsti Java vykdymo aplinką. Tai daro savaime, bet turi būti leidžiama, o tai atmeta.</w:t>
            </w:r>
          </w:p>
          <w:p w:rsidR="009665A0" w:rsidRDefault="009665A0" w:rsidP="002667E9">
            <w:pPr>
              <w:rPr>
                <w:rFonts w:ascii="Times New Roman" w:hAnsi="Times New Roman" w:cs="Times New Roman"/>
                <w:sz w:val="20"/>
              </w:rPr>
            </w:pPr>
            <w:r w:rsidRPr="00FF0130">
              <w:rPr>
                <w:rFonts w:ascii="Times New Roman" w:hAnsi="Times New Roman" w:cs="Times New Roman"/>
                <w:sz w:val="20"/>
              </w:rPr>
              <w:t>Siekiame, kad „ProSang“ būtų 100% pagrįsta naršykle, tačiau kai kurioms dalims vis tiek reikalinga „Java“ vykdymo laikas.</w:t>
            </w:r>
          </w:p>
          <w:p w:rsidR="002667E9" w:rsidRPr="00FF0130" w:rsidRDefault="002667E9" w:rsidP="002667E9">
            <w:pPr>
              <w:rPr>
                <w:rFonts w:ascii="Times New Roman" w:hAnsi="Times New Roman" w:cs="Times New Roman"/>
                <w:sz w:val="20"/>
                <w:lang w:val="en-US"/>
              </w:rPr>
            </w:pPr>
          </w:p>
          <w:p w:rsidR="009665A0" w:rsidRPr="00360979" w:rsidRDefault="009665A0" w:rsidP="002667E9">
            <w:pPr>
              <w:rPr>
                <w:rFonts w:ascii="Times New Roman" w:hAnsi="Times New Roman" w:cs="Times New Roman"/>
                <w:sz w:val="20"/>
              </w:rPr>
            </w:pPr>
            <w:r>
              <w:rPr>
                <w:rFonts w:ascii="Times New Roman" w:hAnsi="Times New Roman" w:cs="Times New Roman"/>
                <w:sz w:val="20"/>
                <w:lang w:val="en-GB"/>
              </w:rPr>
              <w:t>C</w:t>
            </w:r>
            <w:r w:rsidRPr="00360979">
              <w:rPr>
                <w:rFonts w:ascii="Times New Roman" w:hAnsi="Times New Roman" w:cs="Times New Roman"/>
                <w:sz w:val="20"/>
              </w:rPr>
              <w:t>laim in 2.4 regarding no allowed third party software, as our client right now requires to download a java runtime environment. It does that by itself but needs to be allowed, which the requirement rules out.</w:t>
            </w:r>
          </w:p>
          <w:p w:rsidR="009665A0" w:rsidRPr="00360979" w:rsidRDefault="009665A0" w:rsidP="002667E9">
            <w:pPr>
              <w:rPr>
                <w:rFonts w:ascii="Times New Roman" w:hAnsi="Times New Roman" w:cs="Times New Roman"/>
                <w:sz w:val="20"/>
              </w:rPr>
            </w:pPr>
            <w:r w:rsidRPr="00360979">
              <w:rPr>
                <w:rFonts w:ascii="Times New Roman" w:hAnsi="Times New Roman" w:cs="Times New Roman"/>
                <w:sz w:val="20"/>
              </w:rPr>
              <w:t>We are working on making ProSang 100% browser based, but some parts still requires the java runtime.</w:t>
            </w:r>
          </w:p>
        </w:tc>
        <w:tc>
          <w:tcPr>
            <w:tcW w:w="4706" w:type="dxa"/>
          </w:tcPr>
          <w:p w:rsidR="009665A0" w:rsidRPr="00FF0130" w:rsidRDefault="009665A0" w:rsidP="009665A0">
            <w:pPr>
              <w:rPr>
                <w:rFonts w:ascii="Times New Roman" w:hAnsi="Times New Roman" w:cs="Times New Roman"/>
                <w:sz w:val="20"/>
                <w:lang w:val="en-US"/>
              </w:rPr>
            </w:pPr>
            <w:r w:rsidRPr="00FF0130">
              <w:rPr>
                <w:rFonts w:ascii="Times New Roman" w:hAnsi="Times New Roman" w:cs="Times New Roman"/>
                <w:sz w:val="20"/>
              </w:rPr>
              <w:t>Leisime naudoti trečiųjų šalių programinę įrangą.</w:t>
            </w: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lang w:val="en-GB"/>
              </w:rPr>
            </w:pPr>
            <w:r w:rsidRPr="00D522C1">
              <w:rPr>
                <w:rFonts w:ascii="Times New Roman" w:hAnsi="Times New Roman" w:cs="Times New Roman"/>
                <w:sz w:val="20"/>
              </w:rPr>
              <w:t>We will allow the use of third-party software.</w:t>
            </w:r>
          </w:p>
        </w:tc>
      </w:tr>
      <w:tr w:rsidR="009665A0" w:rsidRPr="00DD0365" w:rsidTr="00A23ABB">
        <w:trPr>
          <w:trHeight w:val="1527"/>
        </w:trPr>
        <w:tc>
          <w:tcPr>
            <w:tcW w:w="597" w:type="dxa"/>
            <w:vAlign w:val="center"/>
          </w:tcPr>
          <w:p w:rsidR="009665A0" w:rsidRPr="00DA408B" w:rsidRDefault="009665A0" w:rsidP="009665A0">
            <w:pPr>
              <w:jc w:val="center"/>
              <w:rPr>
                <w:rFonts w:ascii="Times New Roman" w:hAnsi="Times New Roman" w:cs="Times New Roman"/>
              </w:rPr>
            </w:pPr>
            <w:r w:rsidRPr="00DA408B">
              <w:rPr>
                <w:rFonts w:ascii="Times New Roman" w:hAnsi="Times New Roman" w:cs="Times New Roman"/>
              </w:rPr>
              <w:t>2.</w:t>
            </w:r>
          </w:p>
        </w:tc>
        <w:tc>
          <w:tcPr>
            <w:tcW w:w="4536" w:type="dxa"/>
            <w:vAlign w:val="center"/>
          </w:tcPr>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 yra alternatyvių būdų pasiekti norimą funkcionalumą?</w:t>
            </w:r>
          </w:p>
          <w:p w:rsidR="009665A0" w:rsidRDefault="009665A0" w:rsidP="009665A0">
            <w:pPr>
              <w:rPr>
                <w:rFonts w:ascii="Times New Roman" w:hAnsi="Times New Roman" w:cs="Times New Roman"/>
                <w:sz w:val="24"/>
                <w:szCs w:val="24"/>
              </w:rPr>
            </w:pPr>
          </w:p>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Are there alternative ways to achieve the desired functionality?</w:t>
            </w:r>
          </w:p>
        </w:tc>
        <w:tc>
          <w:tcPr>
            <w:tcW w:w="4791" w:type="dxa"/>
            <w:vAlign w:val="center"/>
          </w:tcPr>
          <w:p w:rsidR="009665A0" w:rsidRDefault="009665A0" w:rsidP="009665A0">
            <w:pPr>
              <w:rPr>
                <w:rFonts w:ascii="Times New Roman" w:hAnsi="Times New Roman" w:cs="Times New Roman"/>
                <w:sz w:val="20"/>
              </w:rPr>
            </w:pPr>
            <w:r w:rsidRPr="00FF0130">
              <w:rPr>
                <w:rFonts w:ascii="Times New Roman" w:hAnsi="Times New Roman" w:cs="Times New Roman"/>
                <w:sz w:val="20"/>
              </w:rPr>
              <w:t>Ne, bet jei reikalavimas buvo labiau toks, kad „jei įdiegiant reikia daugiau komponentų arba reikėjo atnaujinti, tai buvo atlikta automatiškai ir nereikia vartotojo ar administratoriaus įsikišimo“, taip pat būtina atsisiųsti exe failą ir nustatyti nuorodą.</w:t>
            </w:r>
          </w:p>
          <w:p w:rsidR="009665A0" w:rsidRPr="00FF0130" w:rsidRDefault="009665A0" w:rsidP="009665A0">
            <w:pPr>
              <w:rPr>
                <w:rFonts w:ascii="Times New Roman" w:hAnsi="Times New Roman" w:cs="Times New Roman"/>
                <w:sz w:val="20"/>
                <w:lang w:val="en-US"/>
              </w:rPr>
            </w:pPr>
          </w:p>
          <w:p w:rsidR="009665A0" w:rsidRPr="00DD0365" w:rsidRDefault="009665A0" w:rsidP="009665A0">
            <w:pPr>
              <w:rPr>
                <w:rFonts w:ascii="Times New Roman" w:hAnsi="Times New Roman" w:cs="Times New Roman"/>
                <w:sz w:val="20"/>
              </w:rPr>
            </w:pPr>
            <w:r>
              <w:rPr>
                <w:rFonts w:ascii="Times New Roman" w:hAnsi="Times New Roman" w:cs="Times New Roman"/>
                <w:sz w:val="20"/>
              </w:rPr>
              <w:t>No, but if the requirement was more in the form of saying that „if the installation required some more components or needed an upgrade, this was done automatically and no need for user or administrator intervention“, downloading a exe file and setting up a shortcut to this is also necessary.</w:t>
            </w:r>
          </w:p>
        </w:tc>
        <w:tc>
          <w:tcPr>
            <w:tcW w:w="4706" w:type="dxa"/>
          </w:tcPr>
          <w:p w:rsidR="009665A0" w:rsidRPr="00FF0130" w:rsidRDefault="009665A0" w:rsidP="009665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0"/>
                <w:szCs w:val="20"/>
                <w:lang w:val="en-US"/>
              </w:rPr>
            </w:pPr>
            <w:r w:rsidRPr="00FF0130">
              <w:rPr>
                <w:rFonts w:ascii="Times New Roman" w:eastAsia="Times New Roman" w:hAnsi="Times New Roman" w:cs="Times New Roman"/>
                <w:color w:val="1F1F1F"/>
                <w:sz w:val="20"/>
                <w:szCs w:val="20"/>
              </w:rPr>
              <w:t>Dėkojame už paaiškinimą. Jei automatinis įdiegimas ir būtinų komponentų sąranka be vartotojo ar administratoriaus įsikišimo atitinka jūsų galimybes, galime atitinkamai pakoreguoti reikalavimą.</w:t>
            </w: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r w:rsidRPr="00B138A0">
              <w:rPr>
                <w:rFonts w:ascii="Times New Roman" w:hAnsi="Times New Roman" w:cs="Times New Roman"/>
                <w:sz w:val="20"/>
              </w:rPr>
              <w:t>We appreciate the clarification. If automatic installation and setup of necessary components without user or administrator intervention align with your capabilities, we can explore adjusting the requirement accordingly.</w:t>
            </w:r>
          </w:p>
        </w:tc>
      </w:tr>
      <w:tr w:rsidR="009665A0" w:rsidRPr="00DD0365" w:rsidTr="002667E9">
        <w:trPr>
          <w:trHeight w:val="562"/>
        </w:trPr>
        <w:tc>
          <w:tcPr>
            <w:tcW w:w="597" w:type="dxa"/>
            <w:vAlign w:val="center"/>
          </w:tcPr>
          <w:p w:rsidR="009665A0" w:rsidRPr="00DA408B" w:rsidRDefault="009665A0" w:rsidP="009665A0">
            <w:pPr>
              <w:jc w:val="center"/>
              <w:rPr>
                <w:rFonts w:ascii="Times New Roman" w:hAnsi="Times New Roman" w:cs="Times New Roman"/>
              </w:rPr>
            </w:pPr>
            <w:r w:rsidRPr="00DA408B">
              <w:rPr>
                <w:rFonts w:ascii="Times New Roman" w:hAnsi="Times New Roman" w:cs="Times New Roman"/>
              </w:rPr>
              <w:lastRenderedPageBreak/>
              <w:t>3.</w:t>
            </w:r>
          </w:p>
        </w:tc>
        <w:tc>
          <w:tcPr>
            <w:tcW w:w="4536" w:type="dxa"/>
            <w:vAlign w:val="center"/>
          </w:tcPr>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 mūsų reikalavimai atitinka rinkoje esančių programinės įrangos tendencijas, ar jie yra pernelyg specifiniai?</w:t>
            </w:r>
          </w:p>
          <w:p w:rsidR="009665A0" w:rsidRDefault="009665A0" w:rsidP="009665A0">
            <w:pPr>
              <w:rPr>
                <w:rFonts w:ascii="Times New Roman" w:hAnsi="Times New Roman" w:cs="Times New Roman"/>
                <w:sz w:val="24"/>
                <w:szCs w:val="24"/>
              </w:rPr>
            </w:pPr>
          </w:p>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Do our requirements align with current trends in the market for software solutions, or are they overly specific?</w:t>
            </w:r>
          </w:p>
        </w:tc>
        <w:tc>
          <w:tcPr>
            <w:tcW w:w="4791" w:type="dxa"/>
            <w:vAlign w:val="center"/>
          </w:tcPr>
          <w:p w:rsidR="009665A0" w:rsidRPr="00FF0130" w:rsidRDefault="009665A0" w:rsidP="002667E9">
            <w:pPr>
              <w:rPr>
                <w:rFonts w:ascii="Times New Roman" w:hAnsi="Times New Roman" w:cs="Times New Roman"/>
                <w:sz w:val="20"/>
              </w:rPr>
            </w:pPr>
            <w:r w:rsidRPr="00FF0130">
              <w:rPr>
                <w:rFonts w:ascii="Times New Roman" w:hAnsi="Times New Roman" w:cs="Times New Roman"/>
                <w:sz w:val="20"/>
              </w:rPr>
              <w:t>Taip, jie gana gerai suderinti, nors ir linkę į per daug konkretų. Kai tiksliai nustatote, kaip problema turėtų būti išspręsta pagal poreikį, atmetate arba galbūt priverstumėte brangų plėtrą, net jei sistema išsprendė problemą, bet kitu būdu. Geriau padidinti paklausą ir įtraukti tik tai, ką reikia išspręsti.</w:t>
            </w:r>
          </w:p>
          <w:p w:rsidR="009665A0" w:rsidRPr="00FF0130" w:rsidRDefault="009665A0" w:rsidP="002667E9">
            <w:pPr>
              <w:rPr>
                <w:rFonts w:ascii="Times New Roman" w:hAnsi="Times New Roman" w:cs="Times New Roman"/>
                <w:sz w:val="20"/>
              </w:rPr>
            </w:pPr>
            <w:r w:rsidRPr="00FF0130">
              <w:rPr>
                <w:rFonts w:ascii="Times New Roman" w:hAnsi="Times New Roman" w:cs="Times New Roman"/>
                <w:sz w:val="20"/>
              </w:rPr>
              <w:t>Taip pat galite apsvarstyti galimybę turėti privalomo ir malonaus svorio reikalavimus. Jei viską nustatysite kaip privalomą reikalavimą, galite rizikuoti, kad joks tiekėjas nepateiks pasiūlymo. Tokių sistemų tiekėjų skaičius visame pasaulyje yra gana ribotas.</w:t>
            </w:r>
          </w:p>
          <w:p w:rsidR="009665A0" w:rsidRPr="00FF0130" w:rsidRDefault="009665A0" w:rsidP="002667E9">
            <w:pPr>
              <w:rPr>
                <w:rFonts w:ascii="Times New Roman" w:hAnsi="Times New Roman" w:cs="Times New Roman"/>
                <w:sz w:val="20"/>
                <w:lang w:val="en-US"/>
              </w:rPr>
            </w:pPr>
            <w:r w:rsidRPr="00FF0130">
              <w:rPr>
                <w:rFonts w:ascii="Times New Roman" w:hAnsi="Times New Roman" w:cs="Times New Roman"/>
                <w:sz w:val="20"/>
              </w:rPr>
              <w:t>Tai taip pat suteikia tam tikro neaiškumo reikalavimo medžiagoje, nes pateikiamuose dokumentuose yra mišri kalba, tačiau taip pat suprantame papildomą dviejų dokumentų rinkinių tvarkymo sudėtingumą.</w:t>
            </w:r>
          </w:p>
          <w:p w:rsidR="009665A0" w:rsidRDefault="009665A0" w:rsidP="002667E9">
            <w:pPr>
              <w:rPr>
                <w:rFonts w:ascii="Times New Roman" w:hAnsi="Times New Roman" w:cs="Times New Roman"/>
                <w:sz w:val="20"/>
              </w:rPr>
            </w:pPr>
          </w:p>
          <w:p w:rsidR="009665A0" w:rsidRDefault="009665A0" w:rsidP="002667E9">
            <w:pPr>
              <w:rPr>
                <w:rFonts w:ascii="Times New Roman" w:hAnsi="Times New Roman" w:cs="Times New Roman"/>
                <w:sz w:val="20"/>
              </w:rPr>
            </w:pPr>
            <w:r>
              <w:rPr>
                <w:rFonts w:ascii="Times New Roman" w:hAnsi="Times New Roman" w:cs="Times New Roman"/>
                <w:sz w:val="20"/>
              </w:rPr>
              <w:t>Yes, they align quite good though leaning towards too specific. When you go exact on how a problem should be solved in a demand you rule out or potentially force an expensive development even if the system have solved the problem but in another way. It‘s better to lift the demand to only include what you need solved.</w:t>
            </w:r>
          </w:p>
          <w:p w:rsidR="009665A0" w:rsidRDefault="009665A0" w:rsidP="002667E9">
            <w:pPr>
              <w:rPr>
                <w:rFonts w:ascii="Times New Roman" w:hAnsi="Times New Roman" w:cs="Times New Roman"/>
                <w:sz w:val="20"/>
              </w:rPr>
            </w:pPr>
            <w:r>
              <w:rPr>
                <w:rFonts w:ascii="Times New Roman" w:hAnsi="Times New Roman" w:cs="Times New Roman"/>
                <w:sz w:val="20"/>
              </w:rPr>
              <w:t>You might also consider to have requirements of must have and nice to have wieght. If you set everything as a must have requirement you might risk no bid from any supplier at all. The amount of suppliers for these kind of systems are quite limited worldwide.</w:t>
            </w:r>
          </w:p>
          <w:p w:rsidR="009665A0" w:rsidRPr="00DD0365" w:rsidRDefault="009665A0" w:rsidP="002667E9">
            <w:pPr>
              <w:rPr>
                <w:rFonts w:ascii="Times New Roman" w:hAnsi="Times New Roman" w:cs="Times New Roman"/>
                <w:sz w:val="20"/>
              </w:rPr>
            </w:pPr>
            <w:r>
              <w:rPr>
                <w:rFonts w:ascii="Times New Roman" w:hAnsi="Times New Roman" w:cs="Times New Roman"/>
                <w:sz w:val="20"/>
              </w:rPr>
              <w:t>It also adds some uncertainty to the requirement material, that language is mixed in the supplied documents but we also understand the added complexity of maintaining two sets of documents.</w:t>
            </w:r>
          </w:p>
        </w:tc>
        <w:tc>
          <w:tcPr>
            <w:tcW w:w="4706" w:type="dxa"/>
          </w:tcPr>
          <w:p w:rsidR="009665A0" w:rsidRPr="00FF0130" w:rsidRDefault="009665A0" w:rsidP="009665A0">
            <w:pPr>
              <w:rPr>
                <w:rFonts w:ascii="Times New Roman" w:hAnsi="Times New Roman" w:cs="Times New Roman"/>
                <w:sz w:val="20"/>
                <w:lang w:val="en-US"/>
              </w:rPr>
            </w:pPr>
            <w:r w:rsidRPr="00FF0130">
              <w:rPr>
                <w:rFonts w:ascii="Times New Roman" w:hAnsi="Times New Roman" w:cs="Times New Roman"/>
                <w:sz w:val="20"/>
              </w:rPr>
              <w:t>Matome, kad verta sutelkti dėmesį į pagrindinius poreikius, o ne nurodyti tikslius sprendimus, ir peržiūrėsime savo reikalavimus, siekdami užtikrinti, kad jie liktų lankstūs ir atitiktų mūsų tikslus. Taip pat apsvarstysime galimybę atskirti kriterijus „būtina turėti“ ir „malonu turėti“, kad paskatintume platesnį dalyvavimą. Be to, pripažįstame kalbos problemas ir ieškosime būdų, kaip pagerinti aiškumą.</w:t>
            </w: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r w:rsidRPr="00B138A0">
              <w:rPr>
                <w:rFonts w:ascii="Times New Roman" w:hAnsi="Times New Roman" w:cs="Times New Roman"/>
                <w:sz w:val="20"/>
              </w:rPr>
              <w:t>We see the value in focusing on the core needs rather than prescribing exact solutions and will review our requirements to ensure they remain flexible while still meeting our objectives. We’ll also consider differentiating between "must-have" and "nice-to-have" criteria to encourage broader participation. Additionally, we acknowledge the language concerns and will explore ways to improve clarity.</w:t>
            </w:r>
          </w:p>
        </w:tc>
      </w:tr>
      <w:tr w:rsidR="009665A0" w:rsidRPr="00DD0365" w:rsidTr="002667E9">
        <w:trPr>
          <w:trHeight w:val="1074"/>
        </w:trPr>
        <w:tc>
          <w:tcPr>
            <w:tcW w:w="597" w:type="dxa"/>
            <w:vAlign w:val="center"/>
          </w:tcPr>
          <w:p w:rsidR="009665A0" w:rsidRPr="00DA408B" w:rsidRDefault="009665A0" w:rsidP="009665A0">
            <w:pPr>
              <w:jc w:val="center"/>
              <w:rPr>
                <w:rFonts w:ascii="Times New Roman" w:hAnsi="Times New Roman" w:cs="Times New Roman"/>
              </w:rPr>
            </w:pPr>
            <w:r w:rsidRPr="00DA408B">
              <w:rPr>
                <w:rFonts w:ascii="Times New Roman" w:hAnsi="Times New Roman" w:cs="Times New Roman"/>
              </w:rPr>
              <w:t>4.</w:t>
            </w:r>
          </w:p>
        </w:tc>
        <w:tc>
          <w:tcPr>
            <w:tcW w:w="4536" w:type="dxa"/>
            <w:vAlign w:val="center"/>
          </w:tcPr>
          <w:p w:rsidR="009665A0"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 mūsų reikalavimai saugumui ir duomenų apsaugai atitinka rinkos standartus?</w:t>
            </w:r>
          </w:p>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Do our security and data protection requirements meet market standards?</w:t>
            </w:r>
          </w:p>
        </w:tc>
        <w:tc>
          <w:tcPr>
            <w:tcW w:w="4791" w:type="dxa"/>
            <w:vAlign w:val="center"/>
          </w:tcPr>
          <w:p w:rsidR="009665A0" w:rsidRPr="00DD0365" w:rsidRDefault="009665A0" w:rsidP="009665A0">
            <w:pPr>
              <w:jc w:val="center"/>
              <w:rPr>
                <w:rFonts w:ascii="Times New Roman" w:hAnsi="Times New Roman" w:cs="Times New Roman"/>
                <w:sz w:val="20"/>
              </w:rPr>
            </w:pPr>
            <w:r>
              <w:rPr>
                <w:rFonts w:ascii="Times New Roman" w:hAnsi="Times New Roman" w:cs="Times New Roman"/>
                <w:sz w:val="20"/>
              </w:rPr>
              <w:t>Yes</w:t>
            </w:r>
          </w:p>
        </w:tc>
        <w:tc>
          <w:tcPr>
            <w:tcW w:w="4706" w:type="dxa"/>
          </w:tcPr>
          <w:p w:rsidR="009665A0" w:rsidRPr="00FF0130" w:rsidRDefault="009665A0" w:rsidP="009665A0">
            <w:pPr>
              <w:rPr>
                <w:rFonts w:ascii="Times New Roman" w:hAnsi="Times New Roman" w:cs="Times New Roman"/>
                <w:sz w:val="20"/>
                <w:lang w:val="en-US"/>
              </w:rPr>
            </w:pPr>
            <w:r w:rsidRPr="00FF0130">
              <w:rPr>
                <w:rFonts w:ascii="Times New Roman" w:hAnsi="Times New Roman" w:cs="Times New Roman"/>
                <w:sz w:val="20"/>
              </w:rPr>
              <w:t>Dėkojame už paaiškinimą.</w:t>
            </w: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r w:rsidRPr="00D522C1">
              <w:rPr>
                <w:rFonts w:ascii="Times New Roman" w:hAnsi="Times New Roman" w:cs="Times New Roman"/>
                <w:sz w:val="20"/>
              </w:rPr>
              <w:t>We appreciate the clarification.</w:t>
            </w:r>
          </w:p>
        </w:tc>
      </w:tr>
      <w:tr w:rsidR="009665A0" w:rsidRPr="00DD0365" w:rsidTr="002667E9">
        <w:trPr>
          <w:trHeight w:val="1545"/>
        </w:trPr>
        <w:tc>
          <w:tcPr>
            <w:tcW w:w="597" w:type="dxa"/>
            <w:vAlign w:val="center"/>
          </w:tcPr>
          <w:p w:rsidR="009665A0" w:rsidRPr="00DA408B" w:rsidRDefault="009665A0" w:rsidP="009665A0">
            <w:pPr>
              <w:jc w:val="center"/>
              <w:rPr>
                <w:rFonts w:ascii="Times New Roman" w:hAnsi="Times New Roman" w:cs="Times New Roman"/>
              </w:rPr>
            </w:pPr>
            <w:r w:rsidRPr="00DA408B">
              <w:rPr>
                <w:rFonts w:ascii="Times New Roman" w:hAnsi="Times New Roman" w:cs="Times New Roman"/>
              </w:rPr>
              <w:t>5.</w:t>
            </w:r>
          </w:p>
        </w:tc>
        <w:tc>
          <w:tcPr>
            <w:tcW w:w="4536" w:type="dxa"/>
            <w:vAlign w:val="center"/>
          </w:tcPr>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Kurie mūsų nustatyti saugumo reikalavimai yra sunkiai įgyvendinami?</w:t>
            </w:r>
          </w:p>
          <w:p w:rsidR="009665A0" w:rsidRDefault="009665A0" w:rsidP="009665A0">
            <w:pPr>
              <w:rPr>
                <w:rFonts w:ascii="Times New Roman" w:hAnsi="Times New Roman" w:cs="Times New Roman"/>
                <w:sz w:val="24"/>
                <w:szCs w:val="24"/>
              </w:rPr>
            </w:pPr>
          </w:p>
          <w:p w:rsidR="009665A0" w:rsidRPr="0092100D" w:rsidRDefault="009665A0" w:rsidP="009665A0">
            <w:pPr>
              <w:rPr>
                <w:rFonts w:ascii="Times New Roman" w:eastAsia="Times New Roman" w:hAnsi="Times New Roman" w:cs="Times New Roman"/>
                <w:sz w:val="24"/>
                <w:szCs w:val="24"/>
              </w:rPr>
            </w:pPr>
            <w:r w:rsidRPr="0092100D">
              <w:rPr>
                <w:rFonts w:ascii="Times New Roman" w:hAnsi="Times New Roman" w:cs="Times New Roman"/>
                <w:sz w:val="24"/>
                <w:szCs w:val="24"/>
              </w:rPr>
              <w:t>Which of our defined security requirements are difficult to implement?</w:t>
            </w:r>
          </w:p>
        </w:tc>
        <w:tc>
          <w:tcPr>
            <w:tcW w:w="4791" w:type="dxa"/>
            <w:vAlign w:val="center"/>
          </w:tcPr>
          <w:p w:rsidR="002667E9" w:rsidRPr="00FF0130" w:rsidRDefault="002667E9" w:rsidP="002667E9">
            <w:pPr>
              <w:rPr>
                <w:rFonts w:ascii="Times New Roman" w:hAnsi="Times New Roman" w:cs="Times New Roman"/>
                <w:sz w:val="20"/>
              </w:rPr>
            </w:pPr>
            <w:r w:rsidRPr="00FF0130">
              <w:rPr>
                <w:rFonts w:ascii="Times New Roman" w:hAnsi="Times New Roman" w:cs="Times New Roman"/>
                <w:sz w:val="20"/>
              </w:rPr>
              <w:t>Neatrodo problematiška.</w:t>
            </w:r>
          </w:p>
          <w:p w:rsidR="002667E9" w:rsidRDefault="002667E9" w:rsidP="002667E9">
            <w:pPr>
              <w:rPr>
                <w:rFonts w:ascii="Times New Roman" w:hAnsi="Times New Roman" w:cs="Times New Roman"/>
                <w:sz w:val="20"/>
              </w:rPr>
            </w:pPr>
            <w:r w:rsidRPr="00FF0130">
              <w:rPr>
                <w:rFonts w:ascii="Times New Roman" w:hAnsi="Times New Roman" w:cs="Times New Roman"/>
                <w:sz w:val="20"/>
              </w:rPr>
              <w:t>Tačiau būtų puiku, jei nurodytumėte tų skyrių arba tikslius reikalavimų numerius, kuriuos turite omenyje, kad būtų aiškus ir glaustas persiuntimas.</w:t>
            </w:r>
          </w:p>
          <w:p w:rsidR="002667E9" w:rsidRPr="00FF0130" w:rsidRDefault="002667E9" w:rsidP="002667E9">
            <w:pPr>
              <w:rPr>
                <w:rFonts w:ascii="Times New Roman" w:hAnsi="Times New Roman" w:cs="Times New Roman"/>
                <w:sz w:val="20"/>
                <w:lang w:val="en-US"/>
              </w:rPr>
            </w:pPr>
          </w:p>
          <w:p w:rsidR="002667E9" w:rsidRDefault="002667E9" w:rsidP="002667E9">
            <w:pPr>
              <w:rPr>
                <w:rFonts w:ascii="Times New Roman" w:hAnsi="Times New Roman" w:cs="Times New Roman"/>
                <w:sz w:val="20"/>
              </w:rPr>
            </w:pPr>
            <w:r>
              <w:rPr>
                <w:rFonts w:ascii="Times New Roman" w:hAnsi="Times New Roman" w:cs="Times New Roman"/>
                <w:sz w:val="20"/>
              </w:rPr>
              <w:t>Does not seem problematic.</w:t>
            </w:r>
          </w:p>
          <w:p w:rsidR="009665A0" w:rsidRPr="00DA408B" w:rsidRDefault="002667E9" w:rsidP="002667E9">
            <w:pPr>
              <w:ind w:firstLine="34"/>
              <w:rPr>
                <w:rFonts w:ascii="Times New Roman" w:hAnsi="Times New Roman" w:cs="Times New Roman"/>
              </w:rPr>
            </w:pPr>
            <w:r>
              <w:rPr>
                <w:rFonts w:ascii="Times New Roman" w:hAnsi="Times New Roman" w:cs="Times New Roman"/>
                <w:sz w:val="20"/>
              </w:rPr>
              <w:t>It would however be nice if you pointed out the section or exact requirement numbers of the ones you have in mind, for clear and concise referral.</w:t>
            </w:r>
          </w:p>
        </w:tc>
        <w:tc>
          <w:tcPr>
            <w:tcW w:w="4706" w:type="dxa"/>
            <w:vAlign w:val="center"/>
          </w:tcPr>
          <w:p w:rsidR="002667E9" w:rsidRPr="002667E9" w:rsidRDefault="002667E9" w:rsidP="002667E9">
            <w:pPr>
              <w:rPr>
                <w:rFonts w:ascii="Times New Roman" w:hAnsi="Times New Roman" w:cs="Times New Roman"/>
                <w:sz w:val="20"/>
                <w:szCs w:val="20"/>
              </w:rPr>
            </w:pPr>
            <w:r w:rsidRPr="002667E9">
              <w:rPr>
                <w:rFonts w:ascii="Times New Roman" w:hAnsi="Times New Roman" w:cs="Times New Roman"/>
                <w:sz w:val="20"/>
                <w:szCs w:val="20"/>
              </w:rPr>
              <w:t>Smagu girdėti, kad mūsų saugumo reikalavimai nekelia didelių iššūkių. Aiškumo dėlei užtikrinsime, kad būsimuose užklausose bus nurodyti konkrečių skyrių arba reikalavimų numeriai.</w:t>
            </w:r>
          </w:p>
          <w:p w:rsidR="002667E9" w:rsidRDefault="002667E9" w:rsidP="002667E9">
            <w:pPr>
              <w:rPr>
                <w:rFonts w:ascii="Times New Roman" w:hAnsi="Times New Roman" w:cs="Times New Roman"/>
                <w:sz w:val="20"/>
                <w:lang w:val="en-US"/>
              </w:rPr>
            </w:pPr>
          </w:p>
          <w:p w:rsidR="009665A0" w:rsidRPr="00DD0365" w:rsidRDefault="002667E9" w:rsidP="002667E9">
            <w:pPr>
              <w:rPr>
                <w:rFonts w:ascii="Times New Roman" w:hAnsi="Times New Roman" w:cs="Times New Roman"/>
                <w:sz w:val="20"/>
              </w:rPr>
            </w:pPr>
            <w:r w:rsidRPr="00D522C1">
              <w:rPr>
                <w:rFonts w:ascii="Times New Roman" w:hAnsi="Times New Roman" w:cs="Times New Roman"/>
                <w:sz w:val="20"/>
                <w:lang w:val="en-US"/>
              </w:rPr>
              <w:t>It's good to hear that our security requirements do not pose significant challenges. We will ensure future inquiries reference specific sections or requirement numbers for clarity.</w:t>
            </w:r>
          </w:p>
        </w:tc>
      </w:tr>
      <w:tr w:rsidR="009665A0" w:rsidRPr="00DD0365" w:rsidTr="009665A0">
        <w:trPr>
          <w:trHeight w:val="569"/>
        </w:trPr>
        <w:tc>
          <w:tcPr>
            <w:tcW w:w="597" w:type="dxa"/>
            <w:vAlign w:val="center"/>
          </w:tcPr>
          <w:p w:rsidR="009665A0" w:rsidRPr="00DA408B" w:rsidRDefault="009665A0" w:rsidP="009665A0">
            <w:pPr>
              <w:jc w:val="center"/>
              <w:rPr>
                <w:rFonts w:ascii="Times New Roman" w:hAnsi="Times New Roman" w:cs="Times New Roman"/>
              </w:rPr>
            </w:pPr>
            <w:r w:rsidRPr="00DA408B">
              <w:rPr>
                <w:rFonts w:ascii="Times New Roman" w:hAnsi="Times New Roman" w:cs="Times New Roman"/>
              </w:rPr>
              <w:t>6.</w:t>
            </w:r>
          </w:p>
        </w:tc>
        <w:tc>
          <w:tcPr>
            <w:tcW w:w="4536" w:type="dxa"/>
            <w:vAlign w:val="center"/>
          </w:tcPr>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Kokį biudžetą turėtume nustatyti, norint įsigyti specifikacijoje pateiktą sprendimą?</w:t>
            </w:r>
          </w:p>
          <w:p w:rsidR="009665A0" w:rsidRDefault="009665A0" w:rsidP="009665A0">
            <w:pPr>
              <w:rPr>
                <w:rFonts w:ascii="Times New Roman" w:hAnsi="Times New Roman" w:cs="Times New Roman"/>
                <w:sz w:val="24"/>
                <w:szCs w:val="24"/>
              </w:rPr>
            </w:pPr>
          </w:p>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What budget should we set to acquire the solution outlined in the specifications?</w:t>
            </w:r>
          </w:p>
        </w:tc>
        <w:tc>
          <w:tcPr>
            <w:tcW w:w="4791" w:type="dxa"/>
            <w:vAlign w:val="center"/>
          </w:tcPr>
          <w:p w:rsidR="009665A0" w:rsidRPr="00DA408B" w:rsidRDefault="009665A0" w:rsidP="009665A0">
            <w:pPr>
              <w:pStyle w:val="Default"/>
              <w:jc w:val="center"/>
              <w:rPr>
                <w:sz w:val="22"/>
                <w:szCs w:val="22"/>
              </w:rPr>
            </w:pPr>
            <w:r>
              <w:rPr>
                <w:sz w:val="22"/>
                <w:szCs w:val="22"/>
              </w:rPr>
              <w:lastRenderedPageBreak/>
              <w:t>-</w:t>
            </w:r>
          </w:p>
        </w:tc>
        <w:tc>
          <w:tcPr>
            <w:tcW w:w="4706" w:type="dxa"/>
            <w:vAlign w:val="center"/>
          </w:tcPr>
          <w:p w:rsidR="009665A0" w:rsidRPr="00DD0365" w:rsidRDefault="009665A0" w:rsidP="009665A0">
            <w:pPr>
              <w:jc w:val="center"/>
              <w:rPr>
                <w:rFonts w:ascii="Times New Roman" w:hAnsi="Times New Roman" w:cs="Times New Roman"/>
                <w:sz w:val="20"/>
              </w:rPr>
            </w:pPr>
            <w:r>
              <w:rPr>
                <w:rFonts w:ascii="Times New Roman" w:hAnsi="Times New Roman" w:cs="Times New Roman"/>
                <w:sz w:val="20"/>
              </w:rPr>
              <w:t>-</w:t>
            </w:r>
          </w:p>
        </w:tc>
      </w:tr>
      <w:tr w:rsidR="009665A0" w:rsidRPr="00DD0365" w:rsidTr="002667E9">
        <w:trPr>
          <w:trHeight w:val="569"/>
        </w:trPr>
        <w:tc>
          <w:tcPr>
            <w:tcW w:w="597" w:type="dxa"/>
            <w:vAlign w:val="center"/>
          </w:tcPr>
          <w:p w:rsidR="009665A0" w:rsidRPr="00DA408B" w:rsidRDefault="009665A0" w:rsidP="009665A0">
            <w:pPr>
              <w:jc w:val="center"/>
              <w:rPr>
                <w:rFonts w:ascii="Times New Roman" w:hAnsi="Times New Roman" w:cs="Times New Roman"/>
              </w:rPr>
            </w:pPr>
            <w:r>
              <w:rPr>
                <w:rFonts w:ascii="Times New Roman" w:hAnsi="Times New Roman" w:cs="Times New Roman"/>
              </w:rPr>
              <w:t>7.</w:t>
            </w:r>
          </w:p>
        </w:tc>
        <w:tc>
          <w:tcPr>
            <w:tcW w:w="4536" w:type="dxa"/>
            <w:vAlign w:val="center"/>
          </w:tcPr>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 mūsų reikalavimai diegimo terminams yra realistiški?</w:t>
            </w:r>
          </w:p>
          <w:p w:rsidR="009665A0" w:rsidRDefault="009665A0" w:rsidP="009665A0">
            <w:pPr>
              <w:rPr>
                <w:rFonts w:ascii="Times New Roman" w:hAnsi="Times New Roman" w:cs="Times New Roman"/>
                <w:sz w:val="24"/>
                <w:szCs w:val="24"/>
              </w:rPr>
            </w:pPr>
          </w:p>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Are our requirements for implementation timelines realistic?</w:t>
            </w:r>
          </w:p>
        </w:tc>
        <w:tc>
          <w:tcPr>
            <w:tcW w:w="4791" w:type="dxa"/>
            <w:vAlign w:val="center"/>
          </w:tcPr>
          <w:p w:rsidR="009665A0" w:rsidRPr="00FF0130" w:rsidRDefault="009665A0" w:rsidP="002667E9">
            <w:pPr>
              <w:rPr>
                <w:rFonts w:ascii="Times New Roman" w:hAnsi="Times New Roman" w:cs="Times New Roman"/>
                <w:sz w:val="20"/>
                <w:lang w:val="en-US"/>
              </w:rPr>
            </w:pPr>
            <w:r w:rsidRPr="00FF0130">
              <w:rPr>
                <w:rFonts w:ascii="Times New Roman" w:hAnsi="Times New Roman" w:cs="Times New Roman"/>
                <w:sz w:val="20"/>
              </w:rPr>
              <w:t>Geram tvirtam įgyvendinimui rekomenduojame 2 metus nuo projekto pradžios iki gamybos pradžios.</w:t>
            </w:r>
          </w:p>
          <w:p w:rsidR="009665A0" w:rsidRDefault="009665A0" w:rsidP="002667E9">
            <w:pPr>
              <w:rPr>
                <w:rFonts w:ascii="Times New Roman" w:hAnsi="Times New Roman" w:cs="Times New Roman"/>
                <w:sz w:val="20"/>
              </w:rPr>
            </w:pPr>
          </w:p>
          <w:p w:rsidR="009665A0" w:rsidRPr="00DD0365" w:rsidRDefault="009665A0" w:rsidP="002667E9">
            <w:pPr>
              <w:rPr>
                <w:rFonts w:ascii="Times New Roman" w:hAnsi="Times New Roman" w:cs="Times New Roman"/>
                <w:sz w:val="20"/>
              </w:rPr>
            </w:pPr>
            <w:r>
              <w:rPr>
                <w:rFonts w:ascii="Times New Roman" w:hAnsi="Times New Roman" w:cs="Times New Roman"/>
                <w:sz w:val="20"/>
              </w:rPr>
              <w:t>We recommend 2 years from project start to production start for a good solid implementation.</w:t>
            </w:r>
          </w:p>
        </w:tc>
        <w:tc>
          <w:tcPr>
            <w:tcW w:w="4706" w:type="dxa"/>
          </w:tcPr>
          <w:p w:rsidR="009665A0" w:rsidRPr="00E966DE" w:rsidRDefault="009665A0" w:rsidP="009665A0">
            <w:pPr>
              <w:rPr>
                <w:rFonts w:ascii="Times New Roman" w:hAnsi="Times New Roman" w:cs="Times New Roman"/>
                <w:sz w:val="20"/>
                <w:lang w:val="en-US"/>
              </w:rPr>
            </w:pPr>
            <w:r w:rsidRPr="00E966DE">
              <w:rPr>
                <w:rFonts w:ascii="Times New Roman" w:hAnsi="Times New Roman" w:cs="Times New Roman"/>
                <w:sz w:val="20"/>
              </w:rPr>
              <w:t>Peržiūrėsime savo laiko juostos lūkesčius, kad užtikrintume realų ir sėkmingą įgyvendinimą.</w:t>
            </w: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r w:rsidRPr="00D522C1">
              <w:rPr>
                <w:rFonts w:ascii="Times New Roman" w:hAnsi="Times New Roman" w:cs="Times New Roman"/>
                <w:sz w:val="20"/>
              </w:rPr>
              <w:t>We will review our timeline expectations to ensure a realistic and successful implementation.</w:t>
            </w:r>
          </w:p>
        </w:tc>
      </w:tr>
      <w:tr w:rsidR="009665A0" w:rsidRPr="00DD0365" w:rsidTr="002667E9">
        <w:trPr>
          <w:trHeight w:val="1443"/>
        </w:trPr>
        <w:tc>
          <w:tcPr>
            <w:tcW w:w="597" w:type="dxa"/>
            <w:vAlign w:val="center"/>
          </w:tcPr>
          <w:p w:rsidR="009665A0" w:rsidRPr="00DA408B" w:rsidRDefault="009665A0" w:rsidP="009665A0">
            <w:pPr>
              <w:jc w:val="center"/>
              <w:rPr>
                <w:rFonts w:ascii="Times New Roman" w:hAnsi="Times New Roman" w:cs="Times New Roman"/>
              </w:rPr>
            </w:pPr>
            <w:r>
              <w:rPr>
                <w:rFonts w:ascii="Times New Roman" w:hAnsi="Times New Roman" w:cs="Times New Roman"/>
              </w:rPr>
              <w:t>8.</w:t>
            </w:r>
          </w:p>
        </w:tc>
        <w:tc>
          <w:tcPr>
            <w:tcW w:w="4536" w:type="dxa"/>
            <w:vAlign w:val="center"/>
          </w:tcPr>
          <w:p w:rsidR="009665A0"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 rinkoje yra standartizuotų sprendimų, kurie galėtų atitikti mūsų poreikius su mažesnėmis modifikacijomis?</w:t>
            </w:r>
          </w:p>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Are there standardized solutions on the market that could meet our needs with fewer modifications?</w:t>
            </w:r>
          </w:p>
        </w:tc>
        <w:tc>
          <w:tcPr>
            <w:tcW w:w="4791" w:type="dxa"/>
            <w:vAlign w:val="center"/>
          </w:tcPr>
          <w:p w:rsidR="009665A0" w:rsidRPr="00DD0365" w:rsidRDefault="009665A0" w:rsidP="009665A0">
            <w:pPr>
              <w:jc w:val="center"/>
              <w:rPr>
                <w:rFonts w:ascii="Times New Roman" w:hAnsi="Times New Roman" w:cs="Times New Roman"/>
                <w:sz w:val="20"/>
              </w:rPr>
            </w:pPr>
            <w:r>
              <w:rPr>
                <w:rFonts w:ascii="Times New Roman" w:hAnsi="Times New Roman" w:cs="Times New Roman"/>
                <w:sz w:val="20"/>
              </w:rPr>
              <w:t>Yes</w:t>
            </w:r>
          </w:p>
        </w:tc>
        <w:tc>
          <w:tcPr>
            <w:tcW w:w="4706" w:type="dxa"/>
          </w:tcPr>
          <w:p w:rsidR="009665A0" w:rsidRPr="00E966DE" w:rsidRDefault="009665A0" w:rsidP="009665A0">
            <w:pPr>
              <w:rPr>
                <w:rFonts w:ascii="Times New Roman" w:hAnsi="Times New Roman" w:cs="Times New Roman"/>
                <w:sz w:val="20"/>
                <w:lang w:val="en-US"/>
              </w:rPr>
            </w:pPr>
            <w:r w:rsidRPr="00E966DE">
              <w:rPr>
                <w:rFonts w:ascii="Times New Roman" w:hAnsi="Times New Roman" w:cs="Times New Roman"/>
                <w:sz w:val="20"/>
              </w:rPr>
              <w:t>Dėkojame už paaiškinimą.</w:t>
            </w: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r w:rsidRPr="00D522C1">
              <w:rPr>
                <w:rFonts w:ascii="Times New Roman" w:hAnsi="Times New Roman" w:cs="Times New Roman"/>
                <w:sz w:val="20"/>
              </w:rPr>
              <w:t>We appreciate the clarification.</w:t>
            </w:r>
          </w:p>
        </w:tc>
      </w:tr>
      <w:tr w:rsidR="009665A0" w:rsidRPr="00DD0365" w:rsidTr="00DA408B">
        <w:trPr>
          <w:trHeight w:val="569"/>
        </w:trPr>
        <w:tc>
          <w:tcPr>
            <w:tcW w:w="597" w:type="dxa"/>
            <w:vAlign w:val="center"/>
          </w:tcPr>
          <w:p w:rsidR="009665A0" w:rsidRPr="00DA408B" w:rsidRDefault="009665A0" w:rsidP="009665A0">
            <w:pPr>
              <w:jc w:val="center"/>
              <w:rPr>
                <w:rFonts w:ascii="Times New Roman" w:hAnsi="Times New Roman" w:cs="Times New Roman"/>
              </w:rPr>
            </w:pPr>
            <w:r>
              <w:rPr>
                <w:rFonts w:ascii="Times New Roman" w:hAnsi="Times New Roman" w:cs="Times New Roman"/>
              </w:rPr>
              <w:t>9.</w:t>
            </w:r>
          </w:p>
        </w:tc>
        <w:tc>
          <w:tcPr>
            <w:tcW w:w="4536" w:type="dxa"/>
            <w:vAlign w:val="center"/>
          </w:tcPr>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 mūsų aprašyti reikalavimai yra pakankamai aiškūs tiekėjams?</w:t>
            </w:r>
          </w:p>
          <w:p w:rsidR="009665A0" w:rsidRDefault="009665A0" w:rsidP="009665A0">
            <w:pPr>
              <w:rPr>
                <w:rFonts w:ascii="Times New Roman" w:hAnsi="Times New Roman" w:cs="Times New Roman"/>
                <w:sz w:val="24"/>
                <w:szCs w:val="24"/>
              </w:rPr>
            </w:pPr>
          </w:p>
          <w:p w:rsidR="009665A0" w:rsidRPr="0092100D" w:rsidRDefault="009665A0" w:rsidP="009665A0">
            <w:pPr>
              <w:rPr>
                <w:rFonts w:ascii="Times New Roman" w:hAnsi="Times New Roman" w:cs="Times New Roman"/>
                <w:sz w:val="24"/>
                <w:szCs w:val="24"/>
              </w:rPr>
            </w:pPr>
            <w:r w:rsidRPr="0092100D">
              <w:rPr>
                <w:rFonts w:ascii="Times New Roman" w:hAnsi="Times New Roman" w:cs="Times New Roman"/>
                <w:sz w:val="24"/>
                <w:szCs w:val="24"/>
              </w:rPr>
              <w:t>Are our described requirements clear enough for suppliers?</w:t>
            </w:r>
          </w:p>
        </w:tc>
        <w:tc>
          <w:tcPr>
            <w:tcW w:w="4791" w:type="dxa"/>
            <w:vAlign w:val="center"/>
          </w:tcPr>
          <w:p w:rsidR="009665A0" w:rsidRPr="00DD0365" w:rsidRDefault="009665A0" w:rsidP="009665A0">
            <w:pPr>
              <w:jc w:val="center"/>
              <w:rPr>
                <w:rFonts w:ascii="Times New Roman" w:hAnsi="Times New Roman" w:cs="Times New Roman"/>
                <w:sz w:val="20"/>
              </w:rPr>
            </w:pPr>
            <w:r>
              <w:rPr>
                <w:rFonts w:ascii="Times New Roman" w:hAnsi="Times New Roman" w:cs="Times New Roman"/>
                <w:sz w:val="20"/>
              </w:rPr>
              <w:t>Yes</w:t>
            </w:r>
          </w:p>
        </w:tc>
        <w:tc>
          <w:tcPr>
            <w:tcW w:w="4706" w:type="dxa"/>
          </w:tcPr>
          <w:p w:rsidR="009665A0" w:rsidRPr="00E966DE" w:rsidRDefault="009665A0" w:rsidP="009665A0">
            <w:pPr>
              <w:rPr>
                <w:rFonts w:ascii="Times New Roman" w:hAnsi="Times New Roman" w:cs="Times New Roman"/>
                <w:sz w:val="20"/>
                <w:lang w:val="en-US"/>
              </w:rPr>
            </w:pPr>
            <w:r w:rsidRPr="00E966DE">
              <w:rPr>
                <w:rFonts w:ascii="Times New Roman" w:hAnsi="Times New Roman" w:cs="Times New Roman"/>
                <w:sz w:val="20"/>
              </w:rPr>
              <w:t>Dėkojame už paaiškinimą.</w:t>
            </w:r>
          </w:p>
          <w:p w:rsidR="009665A0" w:rsidRDefault="009665A0" w:rsidP="009665A0">
            <w:pPr>
              <w:rPr>
                <w:rFonts w:ascii="Times New Roman" w:hAnsi="Times New Roman" w:cs="Times New Roman"/>
                <w:sz w:val="20"/>
              </w:rPr>
            </w:pPr>
          </w:p>
          <w:p w:rsidR="009665A0" w:rsidRDefault="009665A0" w:rsidP="009665A0">
            <w:pPr>
              <w:rPr>
                <w:rFonts w:ascii="Times New Roman" w:hAnsi="Times New Roman" w:cs="Times New Roman"/>
                <w:sz w:val="20"/>
              </w:rPr>
            </w:pPr>
            <w:r w:rsidRPr="00D522C1">
              <w:rPr>
                <w:rFonts w:ascii="Times New Roman" w:hAnsi="Times New Roman" w:cs="Times New Roman"/>
                <w:sz w:val="20"/>
              </w:rPr>
              <w:t>We appreciate the clarification.</w:t>
            </w:r>
          </w:p>
        </w:tc>
      </w:tr>
    </w:tbl>
    <w:p w:rsidR="00064ED6" w:rsidRDefault="00064ED6" w:rsidP="00071456">
      <w:pPr>
        <w:ind w:firstLine="567"/>
        <w:rPr>
          <w:rFonts w:ascii="Times New Roman" w:hAnsi="Times New Roman" w:cs="Times New Roman"/>
          <w:sz w:val="24"/>
          <w:szCs w:val="24"/>
        </w:rPr>
      </w:pPr>
    </w:p>
    <w:p w:rsidR="00EB6849" w:rsidRDefault="00EB6849" w:rsidP="00071456">
      <w:pPr>
        <w:ind w:firstLine="567"/>
        <w:rPr>
          <w:rFonts w:ascii="Times New Roman" w:hAnsi="Times New Roman" w:cs="Times New Roman"/>
          <w:sz w:val="24"/>
          <w:szCs w:val="24"/>
        </w:rPr>
      </w:pPr>
      <w:proofErr w:type="spellStart"/>
      <w:r>
        <w:rPr>
          <w:rFonts w:ascii="Times New Roman" w:hAnsi="Times New Roman" w:cs="Times New Roman"/>
          <w:sz w:val="24"/>
          <w:szCs w:val="24"/>
        </w:rPr>
        <w:t>Antras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dalyvis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atsakymus</w:t>
      </w:r>
      <w:proofErr w:type="spellEnd"/>
      <w:r>
        <w:rPr>
          <w:rFonts w:ascii="Times New Roman" w:hAnsi="Times New Roman" w:cs="Times New Roman"/>
          <w:sz w:val="24"/>
          <w:szCs w:val="24"/>
        </w:rPr>
        <w:t xml:space="preserve"> į 2024 </w:t>
      </w:r>
      <w:proofErr w:type="spellStart"/>
      <w:r>
        <w:rPr>
          <w:rFonts w:ascii="Times New Roman" w:hAnsi="Times New Roman" w:cs="Times New Roman"/>
          <w:sz w:val="24"/>
          <w:szCs w:val="24"/>
        </w:rPr>
        <w:t>metais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skelbtos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dalyvių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konsultacijos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klausimus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todėl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komentuojami</w:t>
      </w:r>
      <w:proofErr w:type="spellEnd"/>
      <w:r>
        <w:rPr>
          <w:rFonts w:ascii="Times New Roman" w:hAnsi="Times New Roman" w:cs="Times New Roman"/>
          <w:sz w:val="24"/>
          <w:szCs w:val="24"/>
        </w:rPr>
        <w:t>.</w:t>
      </w:r>
      <w:bookmarkStart w:id="1" w:name="_GoBack"/>
      <w:bookmarkEnd w:id="1"/>
    </w:p>
    <w:sectPr w:rsidR="00EB6849" w:rsidSect="00064ED6">
      <w:pgSz w:w="15840" w:h="12240" w:orient="landscape"/>
      <w:pgMar w:top="709"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72593"/>
    <w:multiLevelType w:val="hybridMultilevel"/>
    <w:tmpl w:val="8B5C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411B2"/>
    <w:multiLevelType w:val="hybridMultilevel"/>
    <w:tmpl w:val="6EAC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CA"/>
    <w:rsid w:val="000110CA"/>
    <w:rsid w:val="00064ED6"/>
    <w:rsid w:val="00071456"/>
    <w:rsid w:val="002667E9"/>
    <w:rsid w:val="00367703"/>
    <w:rsid w:val="005379A5"/>
    <w:rsid w:val="005B6A8E"/>
    <w:rsid w:val="005D080C"/>
    <w:rsid w:val="006A5F9F"/>
    <w:rsid w:val="007F033E"/>
    <w:rsid w:val="00854609"/>
    <w:rsid w:val="009665A0"/>
    <w:rsid w:val="00971B52"/>
    <w:rsid w:val="00BB650B"/>
    <w:rsid w:val="00DA408B"/>
    <w:rsid w:val="00EB6849"/>
    <w:rsid w:val="00EF21A5"/>
    <w:rsid w:val="00F14CA8"/>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4A707-7BF5-4B17-8B28-74D712B9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10C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0110CA"/>
    <w:pPr>
      <w:ind w:left="720"/>
      <w:contextualSpacing/>
    </w:pPr>
  </w:style>
  <w:style w:type="character" w:styleId="Hyperlink">
    <w:name w:val="Hyperlink"/>
    <w:basedOn w:val="DefaultParagraphFont"/>
    <w:uiPriority w:val="99"/>
    <w:unhideWhenUsed/>
    <w:rsid w:val="00064ED6"/>
    <w:rPr>
      <w:color w:val="0563C1" w:themeColor="hyperlink"/>
      <w:u w:val="singl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64ED6"/>
  </w:style>
  <w:style w:type="table" w:styleId="TableGrid">
    <w:name w:val="Table Grid"/>
    <w:basedOn w:val="TableNormal"/>
    <w:uiPriority w:val="39"/>
    <w:rsid w:val="00064ED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4ED6"/>
    <w:rPr>
      <w:rFonts w:ascii="Segoe UI" w:hAnsi="Segoe UI" w:cs="Segoe UI" w:hint="default"/>
      <w:sz w:val="18"/>
      <w:szCs w:val="18"/>
    </w:rPr>
  </w:style>
  <w:style w:type="paragraph" w:styleId="BalloonText">
    <w:name w:val="Balloon Text"/>
    <w:basedOn w:val="Normal"/>
    <w:link w:val="BalloonTextChar"/>
    <w:uiPriority w:val="99"/>
    <w:semiHidden/>
    <w:unhideWhenUsed/>
    <w:rsid w:val="00EB6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Irena Vaitekenaite</cp:lastModifiedBy>
  <cp:revision>11</cp:revision>
  <cp:lastPrinted>2025-03-20T13:30:00Z</cp:lastPrinted>
  <dcterms:created xsi:type="dcterms:W3CDTF">2025-01-02T13:25:00Z</dcterms:created>
  <dcterms:modified xsi:type="dcterms:W3CDTF">2025-03-20T13:30:00Z</dcterms:modified>
</cp:coreProperties>
</file>