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B935" w14:textId="1C13B353" w:rsidR="00F4535E" w:rsidRDefault="00F4535E" w:rsidP="00F4535E">
      <w:pPr>
        <w:pStyle w:val="Pagrindiniotekstotrauka2"/>
        <w:ind w:firstLine="0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0" w:name="_Hlk179277319"/>
      <w:r>
        <w:rPr>
          <w:rFonts w:ascii="Times New Roman" w:hAnsi="Times New Roman"/>
          <w:b/>
          <w:bCs/>
          <w:sz w:val="24"/>
          <w:szCs w:val="24"/>
          <w:lang w:eastAsia="lt-LT"/>
        </w:rPr>
        <w:t>Dėl atsakymų į užduotus klausimus</w:t>
      </w:r>
    </w:p>
    <w:p w14:paraId="58B06FAD" w14:textId="77777777" w:rsidR="00F4535E" w:rsidRDefault="00F4535E" w:rsidP="00F4535E">
      <w:pPr>
        <w:pStyle w:val="Pagrindiniotekstotrauka2"/>
        <w:ind w:firstLine="0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705D381F" w14:textId="77777777" w:rsidR="00F4535E" w:rsidRDefault="00F4535E" w:rsidP="00F4535E">
      <w:pPr>
        <w:pStyle w:val="Pagrindiniotekstotrauka2"/>
        <w:ind w:firstLine="0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71159AFB" w14:textId="03B92215" w:rsidR="00F4535E" w:rsidRDefault="00F4535E" w:rsidP="00F4535E">
      <w:pPr>
        <w:pStyle w:val="Pagrindiniotekstotrauka2"/>
        <w:ind w:firstLine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F20BA">
        <w:rPr>
          <w:rFonts w:ascii="Times New Roman" w:hAnsi="Times New Roman"/>
          <w:b/>
          <w:bCs/>
          <w:sz w:val="24"/>
          <w:szCs w:val="24"/>
          <w:lang w:eastAsia="lt-LT"/>
        </w:rPr>
        <w:t>Klausimas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F4535E">
        <w:rPr>
          <w:rFonts w:ascii="Times New Roman" w:hAnsi="Times New Roman"/>
          <w:i/>
          <w:iCs/>
          <w:sz w:val="24"/>
          <w:szCs w:val="24"/>
          <w:lang w:eastAsia="lt-LT"/>
        </w:rPr>
        <w:t>(tekstas netaisytas</w:t>
      </w:r>
      <w:r w:rsidRPr="00120598">
        <w:rPr>
          <w:rFonts w:ascii="Times New Roman" w:hAnsi="Times New Roman"/>
          <w:sz w:val="24"/>
          <w:szCs w:val="24"/>
          <w:lang w:eastAsia="lt-LT"/>
        </w:rPr>
        <w:t>):</w:t>
      </w:r>
      <w:r w:rsidRPr="005406B9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Pr="005406B9">
        <w:rPr>
          <w:rFonts w:ascii="Times New Roman" w:hAnsi="Times New Roman"/>
          <w:sz w:val="24"/>
          <w:szCs w:val="24"/>
          <w:lang w:eastAsia="lt-LT"/>
        </w:rPr>
        <w:t xml:space="preserve">Prašau patikslinti, ką turite omenyje sakydami, kad tiekėjas turi turėti savo ar kito gamintojo programinę įrangą (veikiančią Windows aplinkoje) su kuria būtų galima nuskaityti </w:t>
      </w:r>
      <w:proofErr w:type="spellStart"/>
      <w:r w:rsidRPr="005406B9">
        <w:rPr>
          <w:rFonts w:ascii="Times New Roman" w:hAnsi="Times New Roman"/>
          <w:sz w:val="24"/>
          <w:szCs w:val="24"/>
          <w:lang w:eastAsia="lt-LT"/>
        </w:rPr>
        <w:t>WMBus</w:t>
      </w:r>
      <w:proofErr w:type="spellEnd"/>
      <w:r w:rsidRPr="005406B9">
        <w:rPr>
          <w:rFonts w:ascii="Times New Roman" w:hAnsi="Times New Roman"/>
          <w:sz w:val="24"/>
          <w:szCs w:val="24"/>
          <w:lang w:eastAsia="lt-LT"/>
        </w:rPr>
        <w:t xml:space="preserve"> režime veikiančius skaitiklius nuotoliniu (</w:t>
      </w:r>
      <w:proofErr w:type="spellStart"/>
      <w:r w:rsidRPr="005406B9">
        <w:rPr>
          <w:rFonts w:ascii="Times New Roman" w:hAnsi="Times New Roman"/>
          <w:sz w:val="24"/>
          <w:szCs w:val="24"/>
          <w:lang w:eastAsia="lt-LT"/>
        </w:rPr>
        <w:t>walk-by</w:t>
      </w:r>
      <w:proofErr w:type="spellEnd"/>
      <w:r w:rsidRPr="005406B9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5406B9">
        <w:rPr>
          <w:rFonts w:ascii="Times New Roman" w:hAnsi="Times New Roman"/>
          <w:sz w:val="24"/>
          <w:szCs w:val="24"/>
          <w:lang w:eastAsia="lt-LT"/>
        </w:rPr>
        <w:t>drive-by</w:t>
      </w:r>
      <w:proofErr w:type="spellEnd"/>
      <w:r w:rsidRPr="005406B9">
        <w:rPr>
          <w:rFonts w:ascii="Times New Roman" w:hAnsi="Times New Roman"/>
          <w:sz w:val="24"/>
          <w:szCs w:val="24"/>
          <w:lang w:eastAsia="lt-LT"/>
        </w:rPr>
        <w:t>) būdu naudojant nešiojamą kompiuterį. (3_2 KVAP techninės sąlygos 25.03.07 rev5 1.7 Komplektacija)</w:t>
      </w:r>
      <w:r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Pr="005406B9">
        <w:rPr>
          <w:rFonts w:ascii="Times New Roman" w:hAnsi="Times New Roman"/>
          <w:sz w:val="24"/>
          <w:szCs w:val="24"/>
          <w:lang w:eastAsia="lt-LT"/>
        </w:rPr>
        <w:t>Ar kad tiekėjas laimėjęs konkursą turės atlikti aptarnavimą?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5406B9">
        <w:rPr>
          <w:rFonts w:ascii="Times New Roman" w:hAnsi="Times New Roman"/>
          <w:sz w:val="24"/>
          <w:szCs w:val="24"/>
          <w:lang w:eastAsia="lt-LT"/>
        </w:rPr>
        <w:t>Ar kad tiekėjas privalo įdiegti programinę įrangą Klaipėdos energijos kompiuteryje?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5406B9">
        <w:rPr>
          <w:rFonts w:ascii="Times New Roman" w:hAnsi="Times New Roman"/>
          <w:sz w:val="24"/>
          <w:szCs w:val="24"/>
          <w:lang w:eastAsia="lt-LT"/>
        </w:rPr>
        <w:t>Ar ta programinė įrangas bus perkama atskirai, bet perkančioji organizacija nori būti tikra, kad turės galimybę tą įrangą nusipirkti?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5484183A" w14:textId="77777777" w:rsidR="00F4535E" w:rsidRDefault="00F4535E" w:rsidP="00F4535E">
      <w:pPr>
        <w:pStyle w:val="Pagrindiniotekstotrauka2"/>
        <w:ind w:firstLine="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4E7862B" w14:textId="4CAB086A" w:rsidR="00F4535E" w:rsidRDefault="00F4535E" w:rsidP="00F4535E">
      <w:pPr>
        <w:pStyle w:val="Pagrindiniotekstotrauka2"/>
        <w:ind w:firstLine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F4535E">
        <w:rPr>
          <w:rFonts w:ascii="Times New Roman" w:hAnsi="Times New Roman"/>
          <w:b/>
          <w:bCs/>
          <w:sz w:val="24"/>
          <w:szCs w:val="24"/>
          <w:lang w:eastAsia="lt-LT"/>
        </w:rPr>
        <w:t>A</w:t>
      </w:r>
      <w:r w:rsidRPr="00F4535E">
        <w:rPr>
          <w:rFonts w:ascii="Times New Roman" w:hAnsi="Times New Roman"/>
          <w:b/>
          <w:bCs/>
          <w:sz w:val="24"/>
          <w:szCs w:val="24"/>
          <w:lang w:eastAsia="lt-LT"/>
        </w:rPr>
        <w:t>tsakymas</w:t>
      </w:r>
      <w:r>
        <w:rPr>
          <w:rFonts w:ascii="Times New Roman" w:hAnsi="Times New Roman"/>
          <w:sz w:val="24"/>
          <w:szCs w:val="24"/>
          <w:lang w:eastAsia="lt-LT"/>
        </w:rPr>
        <w:t xml:space="preserve">:  šio pirkimo apimtyje programinės įrangos nėra, </w:t>
      </w:r>
      <w:r w:rsidRPr="005406B9">
        <w:rPr>
          <w:rFonts w:ascii="Times New Roman" w:hAnsi="Times New Roman"/>
          <w:sz w:val="24"/>
          <w:szCs w:val="24"/>
          <w:lang w:eastAsia="lt-LT"/>
        </w:rPr>
        <w:t xml:space="preserve">programinė įranga bus perkama atskirai, bet </w:t>
      </w:r>
      <w:r>
        <w:rPr>
          <w:rFonts w:ascii="Times New Roman" w:hAnsi="Times New Roman"/>
          <w:sz w:val="24"/>
          <w:szCs w:val="24"/>
          <w:lang w:eastAsia="lt-LT"/>
        </w:rPr>
        <w:t>perkantysis subjektas</w:t>
      </w:r>
      <w:r w:rsidRPr="005406B9">
        <w:rPr>
          <w:rFonts w:ascii="Times New Roman" w:hAnsi="Times New Roman"/>
          <w:sz w:val="24"/>
          <w:szCs w:val="24"/>
          <w:lang w:eastAsia="lt-LT"/>
        </w:rPr>
        <w:t xml:space="preserve"> nori būti tikra</w:t>
      </w:r>
      <w:r>
        <w:rPr>
          <w:rFonts w:ascii="Times New Roman" w:hAnsi="Times New Roman"/>
          <w:sz w:val="24"/>
          <w:szCs w:val="24"/>
          <w:lang w:eastAsia="lt-LT"/>
        </w:rPr>
        <w:t>s</w:t>
      </w:r>
      <w:r w:rsidRPr="005406B9">
        <w:rPr>
          <w:rFonts w:ascii="Times New Roman" w:hAnsi="Times New Roman"/>
          <w:sz w:val="24"/>
          <w:szCs w:val="24"/>
          <w:lang w:eastAsia="lt-LT"/>
        </w:rPr>
        <w:t>, kad turės galimybę tą įrangą</w:t>
      </w:r>
      <w:r>
        <w:rPr>
          <w:rFonts w:ascii="Times New Roman" w:hAnsi="Times New Roman"/>
          <w:sz w:val="24"/>
          <w:szCs w:val="24"/>
          <w:lang w:eastAsia="lt-LT"/>
        </w:rPr>
        <w:t xml:space="preserve"> įsigyti.</w:t>
      </w:r>
    </w:p>
    <w:p w14:paraId="715D6FC4" w14:textId="77777777" w:rsidR="00F4535E" w:rsidRDefault="00F4535E" w:rsidP="00F4535E">
      <w:pPr>
        <w:pStyle w:val="Pagrindiniotekstotrauka2"/>
        <w:ind w:firstLine="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614BF07" w14:textId="77777777" w:rsidR="00F4535E" w:rsidRDefault="00F4535E" w:rsidP="00F4535E">
      <w:pPr>
        <w:pStyle w:val="Pagrindiniotekstotrauka2"/>
        <w:ind w:firstLine="0"/>
        <w:jc w:val="both"/>
        <w:rPr>
          <w:rFonts w:ascii="Times New Roman" w:hAnsi="Times New Roman"/>
          <w:sz w:val="24"/>
          <w:szCs w:val="24"/>
          <w:lang w:eastAsia="lt-LT"/>
        </w:rPr>
      </w:pPr>
    </w:p>
    <w:bookmarkEnd w:id="0"/>
    <w:p w14:paraId="07FDE032" w14:textId="1FFD1F6B" w:rsidR="00637F48" w:rsidRPr="00F4535E" w:rsidRDefault="00F4535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453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Pirkimo komisija</w:t>
      </w:r>
    </w:p>
    <w:sectPr w:rsidR="00637F48" w:rsidRPr="00F453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5E"/>
    <w:rsid w:val="005B5D32"/>
    <w:rsid w:val="00637F48"/>
    <w:rsid w:val="006E1900"/>
    <w:rsid w:val="00A53929"/>
    <w:rsid w:val="00E16194"/>
    <w:rsid w:val="00F4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8526"/>
  <w15:chartTrackingRefBased/>
  <w15:docId w15:val="{1576B9D2-D17B-4ED8-BC21-1E94AD7F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5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5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5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5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5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535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535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53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53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53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53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53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535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535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5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535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535E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unhideWhenUsed/>
    <w:rsid w:val="00F4535E"/>
    <w:pPr>
      <w:spacing w:after="0" w:line="240" w:lineRule="auto"/>
      <w:ind w:firstLine="42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4535E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781</Characters>
  <Application>Microsoft Office Word</Application>
  <DocSecurity>0</DocSecurity>
  <Lines>52</Lines>
  <Paragraphs>33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Skaidra Tunaitienė</cp:lastModifiedBy>
  <cp:revision>1</cp:revision>
  <dcterms:created xsi:type="dcterms:W3CDTF">2025-03-20T14:04:00Z</dcterms:created>
  <dcterms:modified xsi:type="dcterms:W3CDTF">2025-03-20T14:06:00Z</dcterms:modified>
</cp:coreProperties>
</file>