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70EBE8" w14:textId="3148D744" w:rsidR="00047386" w:rsidRPr="002A36D7" w:rsidRDefault="000859E0" w:rsidP="000859E0">
      <w:pPr>
        <w:spacing w:after="0" w:line="257" w:lineRule="atLeast"/>
        <w:ind w:left="6237"/>
        <w:jc w:val="right"/>
        <w:textAlignment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lang w:val="lt-LT"/>
          <w14:ligatures w14:val="none"/>
        </w:rPr>
        <w:t>3 priedas</w:t>
      </w:r>
      <w:r w:rsidR="00047386" w:rsidRPr="002A36D7">
        <w:rPr>
          <w:rFonts w:ascii="Times New Roman" w:eastAsia="Times New Roman" w:hAnsi="Times New Roman" w:cs="Times New Roman"/>
          <w:color w:val="000000"/>
          <w:kern w:val="0"/>
          <w:sz w:val="24"/>
          <w:szCs w:val="24"/>
          <w:lang w:val="lt-LT"/>
          <w14:ligatures w14:val="none"/>
        </w:rPr>
        <w:t> </w:t>
      </w:r>
    </w:p>
    <w:p w14:paraId="57FB4E91" w14:textId="53842029" w:rsidR="001103A1" w:rsidRDefault="00D20B13"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bookmarkStart w:id="0" w:name="_GoBack"/>
      <w:bookmarkEnd w:id="0"/>
      <w:r w:rsidRPr="00E94FA9">
        <w:rPr>
          <w:rFonts w:ascii="Times New Roman" w:eastAsia="Calibri" w:hAnsi="Times New Roman" w:cs="Times New Roman"/>
          <w:b/>
          <w:bCs/>
          <w:color w:val="000000" w:themeColor="text1"/>
          <w:sz w:val="24"/>
          <w:szCs w:val="24"/>
        </w:rPr>
        <w:t>LENGVŲJŲ MAŽOS KLASĖS ELEKTROMOBILIO</w:t>
      </w:r>
      <w:r w:rsidRPr="00D20B13">
        <w:rPr>
          <w:rFonts w:ascii="Times New Roman" w:eastAsia="Calibri" w:hAnsi="Times New Roman" w:cs="Times New Roman"/>
          <w:b/>
          <w:bCs/>
          <w:color w:val="000000" w:themeColor="text1"/>
          <w:sz w:val="24"/>
          <w:szCs w:val="24"/>
        </w:rPr>
        <w:t xml:space="preserve"> </w:t>
      </w:r>
      <w:r w:rsidR="00047386" w:rsidRPr="002416CF">
        <w:rPr>
          <w:rFonts w:ascii="Times New Roman" w:eastAsia="Times New Roman" w:hAnsi="Times New Roman" w:cs="Times New Roman"/>
          <w:b/>
          <w:bCs/>
          <w:caps/>
          <w:color w:val="000000" w:themeColor="text1"/>
          <w:kern w:val="0"/>
          <w:sz w:val="24"/>
          <w:szCs w:val="24"/>
          <w:lang w:val="lt-LT"/>
          <w14:ligatures w14:val="none"/>
        </w:rPr>
        <w:t>PIRKIMO</w:t>
      </w:r>
      <w:r w:rsidR="00047386" w:rsidRPr="002A36D7">
        <w:rPr>
          <w:rFonts w:ascii="Times New Roman" w:eastAsia="Times New Roman" w:hAnsi="Times New Roman" w:cs="Times New Roman"/>
          <w:color w:val="000000"/>
          <w:kern w:val="0"/>
          <w:sz w:val="24"/>
          <w:szCs w:val="24"/>
          <w:lang w:val="lt-LT"/>
          <w14:ligatures w14:val="none"/>
        </w:rPr>
        <w:t>–</w:t>
      </w:r>
      <w:r w:rsidR="00047386" w:rsidRPr="002A36D7">
        <w:rPr>
          <w:rFonts w:ascii="Times New Roman" w:eastAsia="Times New Roman" w:hAnsi="Times New Roman" w:cs="Times New Roman"/>
          <w:b/>
          <w:bCs/>
          <w:caps/>
          <w:color w:val="000000"/>
          <w:kern w:val="0"/>
          <w:sz w:val="24"/>
          <w:szCs w:val="24"/>
          <w:lang w:val="lt-LT"/>
          <w14:ligatures w14:val="none"/>
        </w:rPr>
        <w:t xml:space="preserve">PARDAVIMO SUTARTIES </w:t>
      </w:r>
    </w:p>
    <w:p w14:paraId="1716FC99" w14:textId="5F01F36E"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lastRenderedPageBreak/>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894592df969944cd90ca84a81569ea8f"/>
      <w:bookmarkEnd w:id="22"/>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6" w:name="part_d7edcd48d106495b8e59f0f87a962685"/>
      <w:bookmarkEnd w:id="36"/>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w:t>
      </w:r>
      <w:r w:rsidRPr="002A36D7">
        <w:rPr>
          <w:rFonts w:ascii="Times New Roman" w:eastAsia="Times New Roman" w:hAnsi="Times New Roman" w:cs="Times New Roman"/>
          <w:color w:val="000000"/>
          <w:kern w:val="0"/>
          <w:sz w:val="24"/>
          <w:szCs w:val="24"/>
          <w:lang w:val="lt-LT"/>
          <w14:ligatures w14:val="none"/>
        </w:rPr>
        <w:lastRenderedPageBreak/>
        <w:t>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w:t>
      </w:r>
      <w:r w:rsidRPr="002A36D7">
        <w:rPr>
          <w:rFonts w:ascii="Times New Roman" w:eastAsia="Times New Roman" w:hAnsi="Times New Roman" w:cs="Times New Roman"/>
          <w:color w:val="000000"/>
          <w:kern w:val="0"/>
          <w:sz w:val="24"/>
          <w:szCs w:val="24"/>
          <w:lang w:val="lt-LT"/>
          <w14:ligatures w14:val="none"/>
        </w:rPr>
        <w:lastRenderedPageBreak/>
        <w:t>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2CF846D5" w:rsidR="00047386" w:rsidRPr="006237A9" w:rsidRDefault="00047386" w:rsidP="00047386">
      <w:pPr>
        <w:spacing w:after="0" w:line="257" w:lineRule="atLeast"/>
        <w:jc w:val="both"/>
        <w:rPr>
          <w:rFonts w:ascii="Times New Roman" w:eastAsia="Times New Roman" w:hAnsi="Times New Roman" w:cs="Times New Roman"/>
          <w:color w:val="000000" w:themeColor="text1"/>
          <w:kern w:val="0"/>
          <w:sz w:val="24"/>
          <w:szCs w:val="24"/>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 xml:space="preserve">12.2.1.1. </w:t>
      </w:r>
      <w:r w:rsidRPr="006237A9">
        <w:rPr>
          <w:rFonts w:ascii="Times New Roman" w:eastAsia="Times New Roman" w:hAnsi="Times New Roman" w:cs="Times New Roman"/>
          <w:color w:val="000000" w:themeColor="text1"/>
          <w:kern w:val="0"/>
          <w:sz w:val="24"/>
          <w:szCs w:val="24"/>
          <w:lang w:val="lt-LT"/>
          <w14:ligatures w14:val="none"/>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237A9">
        <w:rPr>
          <w:rFonts w:ascii="Times New Roman" w:eastAsia="Times New Roman" w:hAnsi="Times New Roman" w:cs="Times New Roman"/>
          <w:color w:val="000000" w:themeColor="text1"/>
          <w:kern w:val="0"/>
          <w:sz w:val="24"/>
          <w:szCs w:val="24"/>
          <w:u w:val="single"/>
          <w:lang w:val="lt-LT"/>
          <w14:ligatures w14:val="none"/>
        </w:rPr>
        <w:t>2014/55/ES</w:t>
      </w:r>
      <w:r w:rsidRPr="006237A9">
        <w:rPr>
          <w:rFonts w:ascii="Times New Roman" w:eastAsia="Times New Roman" w:hAnsi="Times New Roman" w:cs="Times New Roman"/>
          <w:color w:val="000000" w:themeColor="text1"/>
          <w:kern w:val="0"/>
          <w:sz w:val="24"/>
          <w:szCs w:val="24"/>
          <w:lang w:val="lt-LT"/>
          <w14:ligatures w14:val="none"/>
        </w:rPr>
        <w:t> (toliau – </w:t>
      </w:r>
      <w:r w:rsidRPr="006237A9">
        <w:rPr>
          <w:rFonts w:ascii="Times New Roman" w:eastAsia="Times New Roman" w:hAnsi="Times New Roman" w:cs="Times New Roman"/>
          <w:b/>
          <w:bCs/>
          <w:color w:val="000000" w:themeColor="text1"/>
          <w:kern w:val="0"/>
          <w:sz w:val="24"/>
          <w:szCs w:val="24"/>
          <w:lang w:val="lt-LT"/>
          <w14:ligatures w14:val="none"/>
        </w:rPr>
        <w:t>Europos elektroninių sąskaitų faktūrų</w:t>
      </w:r>
      <w:r w:rsidRPr="006237A9">
        <w:rPr>
          <w:rFonts w:ascii="Times New Roman" w:eastAsia="Times New Roman" w:hAnsi="Times New Roman" w:cs="Times New Roman"/>
          <w:color w:val="000000" w:themeColor="text1"/>
          <w:kern w:val="0"/>
          <w:sz w:val="24"/>
          <w:szCs w:val="24"/>
          <w:lang w:val="lt-LT"/>
          <w14:ligatures w14:val="none"/>
        </w:rPr>
        <w:t> </w:t>
      </w:r>
      <w:r w:rsidRPr="006237A9">
        <w:rPr>
          <w:rFonts w:ascii="Times New Roman" w:eastAsia="Times New Roman" w:hAnsi="Times New Roman" w:cs="Times New Roman"/>
          <w:b/>
          <w:bCs/>
          <w:color w:val="000000" w:themeColor="text1"/>
          <w:kern w:val="0"/>
          <w:sz w:val="24"/>
          <w:szCs w:val="24"/>
          <w:lang w:val="lt-LT"/>
          <w14:ligatures w14:val="none"/>
        </w:rPr>
        <w:t>standartas</w:t>
      </w:r>
      <w:r w:rsidRPr="006237A9">
        <w:rPr>
          <w:rFonts w:ascii="Times New Roman" w:eastAsia="Times New Roman" w:hAnsi="Times New Roman" w:cs="Times New Roman"/>
          <w:color w:val="000000" w:themeColor="text1"/>
          <w:kern w:val="0"/>
          <w:sz w:val="24"/>
          <w:szCs w:val="24"/>
          <w:lang w:val="lt-LT"/>
          <w14:ligatures w14:val="none"/>
        </w:rPr>
        <w:t xml:space="preserve">), Tiekėjas gali pateikti per </w:t>
      </w:r>
      <w:r w:rsidR="002416CF" w:rsidRPr="006237A9">
        <w:rPr>
          <w:rFonts w:ascii="Times New Roman" w:eastAsia="Times New Roman" w:hAnsi="Times New Roman" w:cs="Times New Roman"/>
          <w:color w:val="000000" w:themeColor="text1"/>
          <w:kern w:val="0"/>
          <w:sz w:val="24"/>
          <w:szCs w:val="24"/>
          <w:lang w:val="lt-LT"/>
          <w14:ligatures w14:val="none"/>
        </w:rPr>
        <w:t>sąskaitų administravimo bendrosios informacinės sistemą (SABIS).</w:t>
      </w:r>
    </w:p>
    <w:p w14:paraId="45BCB153" w14:textId="3758198E" w:rsidR="00047386" w:rsidRPr="006237A9" w:rsidRDefault="00047386" w:rsidP="00047386">
      <w:pPr>
        <w:spacing w:after="0" w:line="257" w:lineRule="atLeast"/>
        <w:jc w:val="both"/>
        <w:rPr>
          <w:rFonts w:ascii="Times New Roman" w:eastAsia="Times New Roman" w:hAnsi="Times New Roman" w:cs="Times New Roman"/>
          <w:color w:val="000000" w:themeColor="text1"/>
          <w:kern w:val="0"/>
          <w:sz w:val="24"/>
          <w:szCs w:val="24"/>
          <w14:ligatures w14:val="none"/>
        </w:rPr>
      </w:pPr>
      <w:bookmarkStart w:id="211" w:name="part_0a0da1d5ef5c48389da63acb61f47e3a"/>
      <w:bookmarkEnd w:id="211"/>
      <w:r w:rsidRPr="006237A9">
        <w:rPr>
          <w:rFonts w:ascii="Times New Roman" w:eastAsia="Times New Roman" w:hAnsi="Times New Roman" w:cs="Times New Roman"/>
          <w:color w:val="000000" w:themeColor="text1"/>
          <w:kern w:val="0"/>
          <w:sz w:val="24"/>
          <w:szCs w:val="24"/>
          <w:lang w:val="lt-LT"/>
          <w14:ligatures w14:val="none"/>
        </w:rPr>
        <w:t xml:space="preserve">12.2.1.2. Europos elektroninių sąskaitų faktūrų standarto neatitinkančią elektroninę sąskaitą faktūrą Tiekėjas privalo </w:t>
      </w:r>
      <w:r w:rsidR="002416CF" w:rsidRPr="006237A9">
        <w:rPr>
          <w:rFonts w:ascii="Times New Roman" w:eastAsia="Times New Roman" w:hAnsi="Times New Roman" w:cs="Times New Roman"/>
          <w:color w:val="000000" w:themeColor="text1"/>
          <w:kern w:val="0"/>
          <w:sz w:val="24"/>
          <w:szCs w:val="24"/>
          <w:lang w:val="lt-LT"/>
          <w14:ligatures w14:val="none"/>
        </w:rPr>
        <w:t>pateikti</w:t>
      </w:r>
      <w:r w:rsidRPr="006237A9">
        <w:rPr>
          <w:rFonts w:ascii="Times New Roman" w:eastAsia="Times New Roman" w:hAnsi="Times New Roman" w:cs="Times New Roman"/>
          <w:color w:val="000000" w:themeColor="text1"/>
          <w:kern w:val="0"/>
          <w:sz w:val="24"/>
          <w:szCs w:val="24"/>
          <w:lang w:val="lt-LT"/>
          <w14:ligatures w14:val="none"/>
        </w:rPr>
        <w:t xml:space="preserve"> </w:t>
      </w:r>
      <w:r w:rsidR="002416CF" w:rsidRPr="006237A9">
        <w:rPr>
          <w:rFonts w:ascii="Times New Roman" w:eastAsia="Times New Roman" w:hAnsi="Times New Roman" w:cs="Times New Roman"/>
          <w:color w:val="000000" w:themeColor="text1"/>
          <w:kern w:val="0"/>
          <w:sz w:val="24"/>
          <w:szCs w:val="24"/>
          <w:lang w:val="lt-LT"/>
          <w14:ligatures w14:val="none"/>
        </w:rPr>
        <w:t>per sąskaitų administravimo bendrosios informacinės sistemą (SABIS)</w:t>
      </w:r>
      <w:r w:rsidRPr="006237A9">
        <w:rPr>
          <w:rFonts w:ascii="Times New Roman" w:eastAsia="Times New Roman" w:hAnsi="Times New Roman" w:cs="Times New Roman"/>
          <w:color w:val="000000" w:themeColor="text1"/>
          <w:kern w:val="0"/>
          <w:sz w:val="24"/>
          <w:szCs w:val="24"/>
          <w:lang w:val="lt-LT"/>
          <w14:ligatures w14:val="none"/>
        </w:rPr>
        <w:t>.</w:t>
      </w:r>
    </w:p>
    <w:p w14:paraId="72EBA5F9" w14:textId="4140C6E2" w:rsidR="00047386" w:rsidRPr="006237A9" w:rsidRDefault="00047386" w:rsidP="00047386">
      <w:pPr>
        <w:spacing w:after="0" w:line="257" w:lineRule="atLeast"/>
        <w:jc w:val="both"/>
        <w:rPr>
          <w:rFonts w:ascii="Times New Roman" w:eastAsia="Times New Roman" w:hAnsi="Times New Roman" w:cs="Times New Roman"/>
          <w:color w:val="000000" w:themeColor="text1"/>
          <w:kern w:val="0"/>
          <w:sz w:val="24"/>
          <w:szCs w:val="24"/>
          <w14:ligatures w14:val="none"/>
        </w:rPr>
      </w:pPr>
      <w:bookmarkStart w:id="212" w:name="part_44a1d195b56b4d74a5fb8a833330bbe9"/>
      <w:bookmarkEnd w:id="212"/>
      <w:r w:rsidRPr="006237A9">
        <w:rPr>
          <w:rFonts w:ascii="Times New Roman" w:eastAsia="Times New Roman" w:hAnsi="Times New Roman" w:cs="Times New Roman"/>
          <w:color w:val="000000" w:themeColor="text1"/>
          <w:kern w:val="0"/>
          <w:sz w:val="24"/>
          <w:szCs w:val="24"/>
          <w:lang w:val="lt-LT"/>
          <w14:ligatures w14:val="none"/>
        </w:rPr>
        <w:t xml:space="preserve">12.2.2.   Pirkėjas elektronines sąskaitas faktūras </w:t>
      </w:r>
      <w:r w:rsidR="002416CF" w:rsidRPr="006237A9">
        <w:rPr>
          <w:rFonts w:ascii="Times New Roman" w:eastAsia="Times New Roman" w:hAnsi="Times New Roman" w:cs="Times New Roman"/>
          <w:color w:val="000000" w:themeColor="text1"/>
          <w:kern w:val="0"/>
          <w:sz w:val="24"/>
          <w:szCs w:val="24"/>
          <w:lang w:val="lt-LT"/>
          <w14:ligatures w14:val="none"/>
        </w:rPr>
        <w:t>priima ir apdoroja naudodamasis sąskaitų administravimo</w:t>
      </w:r>
      <w:r w:rsidR="006237A9" w:rsidRPr="006237A9">
        <w:rPr>
          <w:rFonts w:ascii="Times New Roman" w:eastAsia="Times New Roman" w:hAnsi="Times New Roman" w:cs="Times New Roman"/>
          <w:color w:val="000000" w:themeColor="text1"/>
          <w:kern w:val="0"/>
          <w:sz w:val="24"/>
          <w:szCs w:val="24"/>
          <w:lang w:val="lt-LT"/>
          <w14:ligatures w14:val="none"/>
        </w:rPr>
        <w:t xml:space="preserve"> bendrosios informacinės sistemos (SABIS) </w:t>
      </w:r>
      <w:r w:rsidRPr="006237A9">
        <w:rPr>
          <w:rFonts w:ascii="Times New Roman" w:eastAsia="Times New Roman" w:hAnsi="Times New Roman" w:cs="Times New Roman"/>
          <w:color w:val="000000" w:themeColor="text1"/>
          <w:kern w:val="0"/>
          <w:sz w:val="24"/>
          <w:szCs w:val="24"/>
          <w:lang w:val="lt-LT"/>
          <w14:ligatures w14:val="none"/>
        </w:rPr>
        <w:t>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 xml:space="preserve">12.3.2.   Pirkėjas turi teisę sumas, gautinas iš Tiekėjo, išskaityti iš mokėjimų Tiekėjui pagal Sutartį (vienašališkai daryti įskaitymus). Dėl šios priežasties Tiekėjas neturi teisės perleisti arba </w:t>
      </w:r>
      <w:r w:rsidRPr="002A36D7">
        <w:rPr>
          <w:rFonts w:ascii="Times New Roman" w:eastAsia="Times New Roman" w:hAnsi="Times New Roman" w:cs="Times New Roman"/>
          <w:color w:val="000000"/>
          <w:kern w:val="0"/>
          <w:sz w:val="24"/>
          <w:szCs w:val="24"/>
          <w:lang w:val="lt-LT"/>
          <w14:ligatures w14:val="none"/>
        </w:rPr>
        <w:lastRenderedPageBreak/>
        <w:t>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 xml:space="preserve">14.2.  Šalys patvirtina, kad jeigu siekiant užtikrinti tinkamą Sutarties vykdymą bus tvarkomi asmens duomenys, Šalys įsipareigoja sudaryti atskirą susitarimą dėl duomenų tvarkymo, kuriuo </w:t>
      </w:r>
      <w:r w:rsidRPr="002A36D7">
        <w:rPr>
          <w:rFonts w:ascii="Times New Roman" w:eastAsia="Times New Roman" w:hAnsi="Times New Roman" w:cs="Times New Roman"/>
          <w:color w:val="000000"/>
          <w:kern w:val="0"/>
          <w:sz w:val="24"/>
          <w:szCs w:val="24"/>
          <w:lang w:val="lt-LT"/>
          <w14:ligatures w14:val="none"/>
        </w:rPr>
        <w:lastRenderedPageBreak/>
        <w:t>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0" w:name="part_5d3f1393fe484945a06edfe0588f65a6"/>
      <w:bookmarkEnd w:id="240"/>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lastRenderedPageBreak/>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w:t>
      </w:r>
      <w:r w:rsidRPr="002A36D7">
        <w:rPr>
          <w:rFonts w:ascii="Times New Roman" w:eastAsia="Times New Roman" w:hAnsi="Times New Roman" w:cs="Times New Roman"/>
          <w:color w:val="000000"/>
          <w:kern w:val="0"/>
          <w:sz w:val="24"/>
          <w:szCs w:val="24"/>
          <w:lang w:val="lt-LT"/>
          <w14:ligatures w14:val="none"/>
        </w:rPr>
        <w:lastRenderedPageBreak/>
        <w:t>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Tiekėjo teisė </w:t>
      </w:r>
      <w:r w:rsidRPr="002A36D7">
        <w:rPr>
          <w:rFonts w:ascii="Times New Roman" w:eastAsia="Times New Roman" w:hAnsi="Times New Roman" w:cs="Times New Roman"/>
          <w:color w:val="000000"/>
          <w:kern w:val="0"/>
          <w:sz w:val="24"/>
          <w:szCs w:val="24"/>
          <w:lang w:val="lt-LT"/>
          <w14:ligatures w14:val="none"/>
        </w:rPr>
        <w:lastRenderedPageBreak/>
        <w:t>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w:t>
      </w:r>
      <w:r w:rsidRPr="002A36D7">
        <w:rPr>
          <w:rFonts w:ascii="Times New Roman" w:eastAsia="Times New Roman" w:hAnsi="Times New Roman" w:cs="Times New Roman"/>
          <w:color w:val="000000"/>
          <w:kern w:val="0"/>
          <w:sz w:val="24"/>
          <w:szCs w:val="24"/>
          <w:lang w:val="lt-LT"/>
          <w14:ligatures w14:val="none"/>
        </w:rPr>
        <w:lastRenderedPageBreak/>
        <w:t>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 xml:space="preserve">22.3.5. Jei Sutartis nutraukiama Pirkėjui iš esmės pažeidus Sutartį ar Pirkėjui nepagrįstai nutraukus Sutarties vykdymą ne Sutartyje nustatyta tvarka, Pirkėjas įsipareigoja sumokėti </w:t>
      </w:r>
      <w:r w:rsidRPr="002A36D7">
        <w:rPr>
          <w:rFonts w:ascii="Times New Roman" w:eastAsia="Times New Roman" w:hAnsi="Times New Roman" w:cs="Times New Roman"/>
          <w:color w:val="000000"/>
          <w:kern w:val="0"/>
          <w:sz w:val="24"/>
          <w:szCs w:val="24"/>
          <w:lang w:val="lt-LT"/>
          <w14:ligatures w14:val="none"/>
        </w:rPr>
        <w:lastRenderedPageBreak/>
        <w:t>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F98"/>
    <w:rsid w:val="00047386"/>
    <w:rsid w:val="000859E0"/>
    <w:rsid w:val="001103A1"/>
    <w:rsid w:val="002416CF"/>
    <w:rsid w:val="002A36D7"/>
    <w:rsid w:val="00336252"/>
    <w:rsid w:val="004173D7"/>
    <w:rsid w:val="005E1F98"/>
    <w:rsid w:val="00605177"/>
    <w:rsid w:val="006237A9"/>
    <w:rsid w:val="00624FD6"/>
    <w:rsid w:val="00665195"/>
    <w:rsid w:val="006E35B3"/>
    <w:rsid w:val="00881495"/>
    <w:rsid w:val="00A2622C"/>
    <w:rsid w:val="00BE1200"/>
    <w:rsid w:val="00D20B13"/>
    <w:rsid w:val="00E94FA9"/>
    <w:rsid w:val="00EA0FD0"/>
    <w:rsid w:val="00EB5CC3"/>
    <w:rsid w:val="00F32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A2622C"/>
    <w:rPr>
      <w:sz w:val="16"/>
      <w:szCs w:val="16"/>
    </w:rPr>
  </w:style>
  <w:style w:type="paragraph" w:styleId="Komentarotekstas">
    <w:name w:val="annotation text"/>
    <w:basedOn w:val="prastasis"/>
    <w:link w:val="KomentarotekstasDiagrama"/>
    <w:uiPriority w:val="99"/>
    <w:semiHidden/>
    <w:unhideWhenUsed/>
    <w:rsid w:val="00A2622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2622C"/>
    <w:rPr>
      <w:sz w:val="20"/>
      <w:szCs w:val="20"/>
    </w:rPr>
  </w:style>
  <w:style w:type="paragraph" w:styleId="Komentarotema">
    <w:name w:val="annotation subject"/>
    <w:basedOn w:val="Komentarotekstas"/>
    <w:next w:val="Komentarotekstas"/>
    <w:link w:val="KomentarotemaDiagrama"/>
    <w:uiPriority w:val="99"/>
    <w:semiHidden/>
    <w:unhideWhenUsed/>
    <w:rsid w:val="00A2622C"/>
    <w:rPr>
      <w:b/>
      <w:bCs/>
    </w:rPr>
  </w:style>
  <w:style w:type="character" w:customStyle="1" w:styleId="KomentarotemaDiagrama">
    <w:name w:val="Komentaro tema Diagrama"/>
    <w:basedOn w:val="KomentarotekstasDiagrama"/>
    <w:link w:val="Komentarotema"/>
    <w:uiPriority w:val="99"/>
    <w:semiHidden/>
    <w:rsid w:val="00A2622C"/>
    <w:rPr>
      <w:b/>
      <w:bCs/>
      <w:sz w:val="20"/>
      <w:szCs w:val="20"/>
    </w:rPr>
  </w:style>
  <w:style w:type="paragraph" w:styleId="Debesliotekstas">
    <w:name w:val="Balloon Text"/>
    <w:basedOn w:val="prastasis"/>
    <w:link w:val="DebesliotekstasDiagrama"/>
    <w:uiPriority w:val="99"/>
    <w:semiHidden/>
    <w:unhideWhenUsed/>
    <w:rsid w:val="00A262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2622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A2622C"/>
    <w:rPr>
      <w:sz w:val="16"/>
      <w:szCs w:val="16"/>
    </w:rPr>
  </w:style>
  <w:style w:type="paragraph" w:styleId="Komentarotekstas">
    <w:name w:val="annotation text"/>
    <w:basedOn w:val="prastasis"/>
    <w:link w:val="KomentarotekstasDiagrama"/>
    <w:uiPriority w:val="99"/>
    <w:semiHidden/>
    <w:unhideWhenUsed/>
    <w:rsid w:val="00A2622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2622C"/>
    <w:rPr>
      <w:sz w:val="20"/>
      <w:szCs w:val="20"/>
    </w:rPr>
  </w:style>
  <w:style w:type="paragraph" w:styleId="Komentarotema">
    <w:name w:val="annotation subject"/>
    <w:basedOn w:val="Komentarotekstas"/>
    <w:next w:val="Komentarotekstas"/>
    <w:link w:val="KomentarotemaDiagrama"/>
    <w:uiPriority w:val="99"/>
    <w:semiHidden/>
    <w:unhideWhenUsed/>
    <w:rsid w:val="00A2622C"/>
    <w:rPr>
      <w:b/>
      <w:bCs/>
    </w:rPr>
  </w:style>
  <w:style w:type="character" w:customStyle="1" w:styleId="KomentarotemaDiagrama">
    <w:name w:val="Komentaro tema Diagrama"/>
    <w:basedOn w:val="KomentarotekstasDiagrama"/>
    <w:link w:val="Komentarotema"/>
    <w:uiPriority w:val="99"/>
    <w:semiHidden/>
    <w:rsid w:val="00A2622C"/>
    <w:rPr>
      <w:b/>
      <w:bCs/>
      <w:sz w:val="20"/>
      <w:szCs w:val="20"/>
    </w:rPr>
  </w:style>
  <w:style w:type="paragraph" w:styleId="Debesliotekstas">
    <w:name w:val="Balloon Text"/>
    <w:basedOn w:val="prastasis"/>
    <w:link w:val="DebesliotekstasDiagrama"/>
    <w:uiPriority w:val="99"/>
    <w:semiHidden/>
    <w:unhideWhenUsed/>
    <w:rsid w:val="00A262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262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51810</Words>
  <Characters>29532</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Namavičienė</dc:creator>
  <cp:lastModifiedBy>Vartotojas</cp:lastModifiedBy>
  <cp:revision>5</cp:revision>
  <dcterms:created xsi:type="dcterms:W3CDTF">2025-02-24T07:58:00Z</dcterms:created>
  <dcterms:modified xsi:type="dcterms:W3CDTF">2025-03-12T11:15:00Z</dcterms:modified>
</cp:coreProperties>
</file>