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373D" w14:textId="77777777" w:rsidR="00DC68FD" w:rsidRDefault="00DC68FD" w:rsidP="00853651">
      <w:pPr>
        <w:keepNext/>
        <w:tabs>
          <w:tab w:val="num" w:pos="1800"/>
        </w:tabs>
        <w:spacing w:after="0" w:line="240" w:lineRule="auto"/>
        <w:jc w:val="center"/>
        <w:outlineLvl w:val="1"/>
        <w:rPr>
          <w:rFonts w:eastAsia="Times New Roman"/>
          <w:b/>
          <w:bCs/>
          <w:iCs/>
          <w:lang w:eastAsia="lt-LT"/>
        </w:rPr>
      </w:pPr>
      <w:bookmarkStart w:id="0" w:name="_Toc287257900"/>
      <w:r w:rsidRPr="0005211D">
        <w:rPr>
          <w:rFonts w:eastAsia="Times New Roman"/>
          <w:b/>
          <w:bCs/>
          <w:iCs/>
          <w:lang w:eastAsia="lt-LT"/>
        </w:rPr>
        <w:t>PASIŪLYMAS</w:t>
      </w:r>
      <w:bookmarkEnd w:id="0"/>
      <w:r w:rsidRPr="0005211D">
        <w:rPr>
          <w:rFonts w:eastAsia="Times New Roman"/>
          <w:b/>
          <w:bCs/>
          <w:iCs/>
          <w:lang w:eastAsia="lt-LT"/>
        </w:rPr>
        <w:t xml:space="preserve"> </w:t>
      </w:r>
    </w:p>
    <w:p w14:paraId="513ECE9E" w14:textId="794FEF8E" w:rsidR="00DC68FD" w:rsidRDefault="00B51BB7" w:rsidP="00853651">
      <w:pPr>
        <w:keepNext/>
        <w:tabs>
          <w:tab w:val="num" w:pos="1800"/>
        </w:tabs>
        <w:spacing w:after="0" w:line="240" w:lineRule="auto"/>
        <w:jc w:val="center"/>
        <w:outlineLvl w:val="1"/>
        <w:rPr>
          <w:rFonts w:eastAsia="Times New Roman"/>
          <w:b/>
          <w:bCs/>
          <w:lang w:eastAsia="lt-LT"/>
        </w:rPr>
      </w:pPr>
      <w:r w:rsidRPr="00B51BB7">
        <w:rPr>
          <w:rFonts w:eastAsia="Times New Roman"/>
          <w:b/>
          <w:bCs/>
          <w:lang w:eastAsia="lt-LT"/>
        </w:rPr>
        <w:t>LENGVŲJŲ AUTOMOBILIŲ (BE VAIRUOTOJŲ) NUOM</w:t>
      </w:r>
      <w:r>
        <w:rPr>
          <w:rFonts w:eastAsia="Times New Roman"/>
          <w:b/>
          <w:bCs/>
          <w:lang w:eastAsia="lt-LT"/>
        </w:rPr>
        <w:t>OS</w:t>
      </w:r>
      <w:r w:rsidRPr="00B51BB7">
        <w:rPr>
          <w:rFonts w:eastAsia="Times New Roman"/>
          <w:b/>
          <w:bCs/>
          <w:lang w:eastAsia="lt-LT"/>
        </w:rPr>
        <w:t xml:space="preserve"> (SUV KLASĖ)</w:t>
      </w:r>
      <w:r>
        <w:rPr>
          <w:rFonts w:eastAsia="Times New Roman"/>
          <w:b/>
          <w:bCs/>
          <w:lang w:eastAsia="lt-LT"/>
        </w:rPr>
        <w:t xml:space="preserve"> PIRKIMUI</w:t>
      </w:r>
    </w:p>
    <w:p w14:paraId="71895345" w14:textId="0A5CE25F" w:rsidR="00DC68FD" w:rsidRDefault="00DC68FD" w:rsidP="00853651">
      <w:pPr>
        <w:spacing w:after="0" w:line="240" w:lineRule="auto"/>
        <w:ind w:left="34"/>
        <w:jc w:val="center"/>
        <w:rPr>
          <w:b/>
          <w:caps/>
          <w:sz w:val="20"/>
          <w:szCs w:val="20"/>
        </w:rPr>
      </w:pPr>
    </w:p>
    <w:p w14:paraId="3C4C7008" w14:textId="77777777" w:rsidR="00DC68FD" w:rsidRDefault="00DC68FD" w:rsidP="00853651">
      <w:pPr>
        <w:spacing w:after="0" w:line="240" w:lineRule="auto"/>
        <w:ind w:left="34"/>
        <w:jc w:val="center"/>
        <w:rPr>
          <w:sz w:val="20"/>
          <w:szCs w:val="20"/>
        </w:rPr>
      </w:pPr>
      <w:r>
        <w:rPr>
          <w:sz w:val="20"/>
          <w:szCs w:val="20"/>
        </w:rPr>
        <w:t>___________________</w:t>
      </w:r>
    </w:p>
    <w:p w14:paraId="5B72C762" w14:textId="77777777" w:rsidR="00DC68FD" w:rsidRDefault="00DC68FD" w:rsidP="00853651">
      <w:pPr>
        <w:spacing w:after="0" w:line="240" w:lineRule="auto"/>
        <w:ind w:left="34"/>
        <w:jc w:val="center"/>
        <w:rPr>
          <w:sz w:val="20"/>
          <w:szCs w:val="20"/>
        </w:rPr>
      </w:pPr>
      <w:r>
        <w:rPr>
          <w:sz w:val="20"/>
          <w:szCs w:val="20"/>
        </w:rPr>
        <w:t>(Data)</w:t>
      </w:r>
    </w:p>
    <w:p w14:paraId="5D57EAB1" w14:textId="77777777" w:rsidR="00DC68FD" w:rsidRDefault="00DC68FD" w:rsidP="00853651">
      <w:pPr>
        <w:spacing w:after="0" w:line="240" w:lineRule="auto"/>
        <w:ind w:left="34"/>
        <w:jc w:val="center"/>
        <w:rPr>
          <w:sz w:val="20"/>
          <w:szCs w:val="20"/>
        </w:rPr>
      </w:pPr>
      <w:r>
        <w:rPr>
          <w:sz w:val="20"/>
          <w:szCs w:val="20"/>
        </w:rPr>
        <w:t>____________________</w:t>
      </w:r>
    </w:p>
    <w:p w14:paraId="10D37E51" w14:textId="77777777" w:rsidR="00DC68FD" w:rsidRDefault="00DC68FD" w:rsidP="00853651">
      <w:pPr>
        <w:spacing w:after="0" w:line="240" w:lineRule="auto"/>
        <w:ind w:left="34"/>
        <w:jc w:val="center"/>
        <w:rPr>
          <w:sz w:val="20"/>
          <w:szCs w:val="20"/>
        </w:rPr>
      </w:pPr>
      <w:r>
        <w:rPr>
          <w:sz w:val="20"/>
          <w:szCs w:val="20"/>
        </w:rPr>
        <w:t>(Vieta)</w:t>
      </w:r>
    </w:p>
    <w:p w14:paraId="1CA1A020" w14:textId="77777777" w:rsidR="00DC68FD" w:rsidRDefault="00DC68FD" w:rsidP="00853651">
      <w:pPr>
        <w:spacing w:after="0" w:line="240" w:lineRule="auto"/>
        <w:ind w:left="34"/>
        <w:jc w:val="center"/>
        <w:rPr>
          <w:sz w:val="20"/>
          <w:szCs w:val="20"/>
        </w:rPr>
      </w:pPr>
    </w:p>
    <w:p w14:paraId="7F88B606" w14:textId="77777777" w:rsidR="00DC68FD" w:rsidRPr="00B77F36" w:rsidRDefault="00DC68FD" w:rsidP="00853651">
      <w:pPr>
        <w:widowControl w:val="0"/>
        <w:numPr>
          <w:ilvl w:val="0"/>
          <w:numId w:val="7"/>
        </w:numPr>
        <w:shd w:val="clear" w:color="auto" w:fill="FFFFFF"/>
        <w:autoSpaceDE w:val="0"/>
        <w:adjustRightInd w:val="0"/>
        <w:spacing w:after="0" w:line="240" w:lineRule="auto"/>
        <w:jc w:val="center"/>
        <w:rPr>
          <w:b/>
          <w:bCs/>
          <w:caps/>
          <w:sz w:val="22"/>
        </w:rPr>
      </w:pPr>
      <w:r w:rsidRPr="00B77F36">
        <w:rPr>
          <w:b/>
          <w:bCs/>
          <w:caps/>
          <w:sz w:val="22"/>
        </w:rPr>
        <w:t>Informacija apie tiekėją</w:t>
      </w:r>
    </w:p>
    <w:p w14:paraId="3ABC128B" w14:textId="77777777" w:rsidR="00DC68FD" w:rsidRDefault="00DC68FD" w:rsidP="00853651">
      <w:pPr>
        <w:spacing w:after="0" w:line="240" w:lineRule="auto"/>
        <w:ind w:left="34"/>
        <w:jc w:val="cente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5102"/>
      </w:tblGrid>
      <w:tr w:rsidR="0044137C" w:rsidRPr="00B775EF" w14:paraId="13CB0100"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2F6AC371"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 xml:space="preserve">Tiekėjo pavadinimas </w:t>
            </w:r>
          </w:p>
          <w:p w14:paraId="2DD89FD1" w14:textId="77777777" w:rsidR="0044137C" w:rsidRPr="0044137C" w:rsidRDefault="0044137C" w:rsidP="00095A20">
            <w:pPr>
              <w:widowControl w:val="0"/>
              <w:autoSpaceDE w:val="0"/>
              <w:adjustRightInd w:val="0"/>
              <w:spacing w:after="0" w:line="240" w:lineRule="auto"/>
              <w:ind w:left="34"/>
              <w:jc w:val="both"/>
              <w:rPr>
                <w:rFonts w:eastAsia="Times New Roman"/>
                <w:i/>
                <w:sz w:val="22"/>
              </w:rPr>
            </w:pPr>
            <w:r w:rsidRPr="0044137C">
              <w:rPr>
                <w:rFonts w:eastAsia="Times New Roman"/>
                <w:i/>
                <w:sz w:val="22"/>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6A77DFA1" w14:textId="77777777" w:rsidR="0044137C" w:rsidRPr="0044137C" w:rsidRDefault="0044137C" w:rsidP="00095A20">
            <w:pPr>
              <w:widowControl w:val="0"/>
              <w:autoSpaceDE w:val="0"/>
              <w:adjustRightInd w:val="0"/>
              <w:spacing w:after="0" w:line="240" w:lineRule="auto"/>
              <w:jc w:val="both"/>
              <w:rPr>
                <w:rFonts w:eastAsia="Times New Roman"/>
                <w:sz w:val="22"/>
              </w:rPr>
            </w:pPr>
          </w:p>
        </w:tc>
      </w:tr>
      <w:tr w:rsidR="0044137C" w:rsidRPr="00B775EF" w14:paraId="6E48E52C"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6DF22AD9"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adresas</w:t>
            </w:r>
          </w:p>
          <w:p w14:paraId="7E62BC77"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i/>
                <w:sz w:val="22"/>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2CE52854" w14:textId="77777777" w:rsidR="0044137C" w:rsidRPr="0044137C" w:rsidRDefault="0044137C" w:rsidP="00095A20">
            <w:pPr>
              <w:widowControl w:val="0"/>
              <w:autoSpaceDE w:val="0"/>
              <w:adjustRightInd w:val="0"/>
              <w:spacing w:after="0" w:line="240" w:lineRule="auto"/>
              <w:jc w:val="both"/>
              <w:rPr>
                <w:rFonts w:eastAsia="Times New Roman"/>
                <w:sz w:val="22"/>
              </w:rPr>
            </w:pPr>
          </w:p>
        </w:tc>
      </w:tr>
      <w:tr w:rsidR="0044137C" w:rsidRPr="00B775EF" w14:paraId="2A57B94A" w14:textId="77777777" w:rsidTr="00095A20">
        <w:tc>
          <w:tcPr>
            <w:tcW w:w="2498" w:type="pct"/>
            <w:tcBorders>
              <w:top w:val="single" w:sz="4" w:space="0" w:color="auto"/>
              <w:left w:val="single" w:sz="4" w:space="0" w:color="auto"/>
              <w:bottom w:val="single" w:sz="4" w:space="0" w:color="auto"/>
              <w:right w:val="single" w:sz="4" w:space="0" w:color="auto"/>
            </w:tcBorders>
            <w:hideMark/>
          </w:tcPr>
          <w:p w14:paraId="7D8CADD6"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Tiekėjų grupės narys, atstovaujantis arba vadovaujantis tiekėjų grupei (</w:t>
            </w:r>
            <w:r w:rsidRPr="0044137C">
              <w:rPr>
                <w:rFonts w:eastAsia="Times New Roman"/>
                <w:i/>
                <w:sz w:val="22"/>
              </w:rPr>
              <w:t>pildoma, jei pasiūlymą teikia tiekėjų grupė</w:t>
            </w:r>
            <w:r w:rsidRPr="0044137C">
              <w:rPr>
                <w:rFonts w:eastAsia="Times New Roman"/>
                <w:sz w:val="22"/>
              </w:rPr>
              <w:t>)</w:t>
            </w:r>
          </w:p>
        </w:tc>
        <w:tc>
          <w:tcPr>
            <w:tcW w:w="2502" w:type="pct"/>
            <w:tcBorders>
              <w:top w:val="single" w:sz="4" w:space="0" w:color="auto"/>
              <w:left w:val="single" w:sz="4" w:space="0" w:color="auto"/>
              <w:bottom w:val="single" w:sz="4" w:space="0" w:color="auto"/>
              <w:right w:val="single" w:sz="4" w:space="0" w:color="auto"/>
            </w:tcBorders>
          </w:tcPr>
          <w:p w14:paraId="18F5D777"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41D21089" w14:textId="77777777" w:rsidTr="00095A20">
        <w:tc>
          <w:tcPr>
            <w:tcW w:w="2498" w:type="pct"/>
            <w:tcBorders>
              <w:top w:val="single" w:sz="4" w:space="0" w:color="auto"/>
              <w:left w:val="single" w:sz="4" w:space="0" w:color="auto"/>
              <w:bottom w:val="single" w:sz="4" w:space="0" w:color="auto"/>
              <w:right w:val="single" w:sz="4" w:space="0" w:color="auto"/>
            </w:tcBorders>
          </w:tcPr>
          <w:p w14:paraId="026C032F"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kodas</w:t>
            </w:r>
          </w:p>
        </w:tc>
        <w:tc>
          <w:tcPr>
            <w:tcW w:w="2502" w:type="pct"/>
            <w:tcBorders>
              <w:top w:val="single" w:sz="4" w:space="0" w:color="auto"/>
              <w:left w:val="single" w:sz="4" w:space="0" w:color="auto"/>
              <w:bottom w:val="single" w:sz="4" w:space="0" w:color="auto"/>
              <w:right w:val="single" w:sz="4" w:space="0" w:color="auto"/>
            </w:tcBorders>
          </w:tcPr>
          <w:p w14:paraId="04C2D781"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746D5CA6" w14:textId="77777777" w:rsidTr="00095A20">
        <w:tc>
          <w:tcPr>
            <w:tcW w:w="2498" w:type="pct"/>
            <w:tcBorders>
              <w:top w:val="single" w:sz="4" w:space="0" w:color="auto"/>
              <w:left w:val="single" w:sz="4" w:space="0" w:color="auto"/>
              <w:bottom w:val="single" w:sz="4" w:space="0" w:color="auto"/>
              <w:right w:val="single" w:sz="4" w:space="0" w:color="auto"/>
            </w:tcBorders>
          </w:tcPr>
          <w:p w14:paraId="32D129BC"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PVM kodas</w:t>
            </w:r>
          </w:p>
        </w:tc>
        <w:tc>
          <w:tcPr>
            <w:tcW w:w="2502" w:type="pct"/>
            <w:tcBorders>
              <w:top w:val="single" w:sz="4" w:space="0" w:color="auto"/>
              <w:left w:val="single" w:sz="4" w:space="0" w:color="auto"/>
              <w:bottom w:val="single" w:sz="4" w:space="0" w:color="auto"/>
              <w:right w:val="single" w:sz="4" w:space="0" w:color="auto"/>
            </w:tcBorders>
          </w:tcPr>
          <w:p w14:paraId="1D3AD0EA"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6005C7FE" w14:textId="77777777" w:rsidTr="00095A20">
        <w:tc>
          <w:tcPr>
            <w:tcW w:w="2498" w:type="pct"/>
            <w:tcBorders>
              <w:top w:val="single" w:sz="4" w:space="0" w:color="auto"/>
              <w:left w:val="single" w:sz="4" w:space="0" w:color="auto"/>
              <w:bottom w:val="single" w:sz="4" w:space="0" w:color="auto"/>
              <w:right w:val="single" w:sz="4" w:space="0" w:color="auto"/>
            </w:tcBorders>
          </w:tcPr>
          <w:p w14:paraId="22883CA0"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Ūkio subjektų grupės atsakingo partnerio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F8A8464"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0207B090"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vAlign w:val="center"/>
            <w:hideMark/>
          </w:tcPr>
          <w:p w14:paraId="58D6490B"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Už pasiūlymą atsakingo asmens vardas, pavardė</w:t>
            </w:r>
          </w:p>
        </w:tc>
        <w:tc>
          <w:tcPr>
            <w:tcW w:w="2502" w:type="pct"/>
            <w:tcBorders>
              <w:top w:val="single" w:sz="4" w:space="0" w:color="auto"/>
              <w:left w:val="single" w:sz="4" w:space="0" w:color="auto"/>
              <w:bottom w:val="single" w:sz="4" w:space="0" w:color="auto"/>
              <w:right w:val="single" w:sz="4" w:space="0" w:color="auto"/>
            </w:tcBorders>
            <w:vAlign w:val="center"/>
          </w:tcPr>
          <w:p w14:paraId="2FBD08CF"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1BA408F9"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7C0D4319"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Už pasiūlymą atsakingo asmens telefono numeris, elektroninio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23D41E88"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48B29836"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7EF8E975"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Ūkio subjektų grupės, laimėjimo atveju, pasirašančio sutartį asmens vardas, pavardė, pareigos</w:t>
            </w:r>
          </w:p>
        </w:tc>
        <w:tc>
          <w:tcPr>
            <w:tcW w:w="2502" w:type="pct"/>
            <w:tcBorders>
              <w:top w:val="single" w:sz="4" w:space="0" w:color="auto"/>
              <w:left w:val="single" w:sz="4" w:space="0" w:color="auto"/>
              <w:bottom w:val="single" w:sz="4" w:space="0" w:color="auto"/>
              <w:right w:val="single" w:sz="4" w:space="0" w:color="auto"/>
            </w:tcBorders>
            <w:vAlign w:val="center"/>
          </w:tcPr>
          <w:p w14:paraId="2E2125C4"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r w:rsidR="0044137C" w:rsidRPr="00B775EF" w14:paraId="70A1958E" w14:textId="77777777" w:rsidTr="00095A20">
        <w:trPr>
          <w:trHeight w:val="340"/>
        </w:trPr>
        <w:tc>
          <w:tcPr>
            <w:tcW w:w="2498" w:type="pct"/>
            <w:tcBorders>
              <w:top w:val="single" w:sz="4" w:space="0" w:color="auto"/>
              <w:left w:val="single" w:sz="4" w:space="0" w:color="auto"/>
              <w:bottom w:val="single" w:sz="4" w:space="0" w:color="auto"/>
              <w:right w:val="single" w:sz="4" w:space="0" w:color="auto"/>
            </w:tcBorders>
            <w:hideMark/>
          </w:tcPr>
          <w:p w14:paraId="06861874" w14:textId="77777777" w:rsidR="0044137C" w:rsidRPr="0044137C" w:rsidRDefault="0044137C" w:rsidP="00095A20">
            <w:pPr>
              <w:widowControl w:val="0"/>
              <w:autoSpaceDE w:val="0"/>
              <w:adjustRightInd w:val="0"/>
              <w:spacing w:after="0" w:line="240" w:lineRule="auto"/>
              <w:ind w:left="34"/>
              <w:jc w:val="both"/>
              <w:rPr>
                <w:rFonts w:eastAsia="Times New Roman"/>
                <w:sz w:val="22"/>
              </w:rPr>
            </w:pPr>
            <w:r w:rsidRPr="0044137C">
              <w:rPr>
                <w:rFonts w:eastAsia="Times New Roman"/>
                <w:sz w:val="22"/>
              </w:rPr>
              <w:t>Tiekėjo/ Ūkio subjektų grupės, laimėjimo atveju, už sutarties vykdymą atsakingo asmens vardas, pavardė, pareigos, telefono numeris, elektroninio pašto numeris</w:t>
            </w:r>
          </w:p>
        </w:tc>
        <w:tc>
          <w:tcPr>
            <w:tcW w:w="2502" w:type="pct"/>
            <w:tcBorders>
              <w:top w:val="single" w:sz="4" w:space="0" w:color="auto"/>
              <w:left w:val="single" w:sz="4" w:space="0" w:color="auto"/>
              <w:bottom w:val="single" w:sz="4" w:space="0" w:color="auto"/>
              <w:right w:val="single" w:sz="4" w:space="0" w:color="auto"/>
            </w:tcBorders>
            <w:vAlign w:val="center"/>
          </w:tcPr>
          <w:p w14:paraId="6164BC88" w14:textId="77777777" w:rsidR="0044137C" w:rsidRPr="0044137C" w:rsidRDefault="0044137C" w:rsidP="00095A20">
            <w:pPr>
              <w:widowControl w:val="0"/>
              <w:autoSpaceDE w:val="0"/>
              <w:adjustRightInd w:val="0"/>
              <w:spacing w:after="0" w:line="240" w:lineRule="auto"/>
              <w:ind w:left="34" w:hanging="34"/>
              <w:jc w:val="both"/>
              <w:rPr>
                <w:rFonts w:eastAsia="Times New Roman"/>
                <w:sz w:val="22"/>
              </w:rPr>
            </w:pPr>
          </w:p>
        </w:tc>
      </w:tr>
    </w:tbl>
    <w:p w14:paraId="1728E486" w14:textId="77777777" w:rsidR="0044137C" w:rsidRDefault="0044137C" w:rsidP="00853651">
      <w:pPr>
        <w:spacing w:after="0" w:line="240" w:lineRule="auto"/>
        <w:ind w:left="34"/>
        <w:jc w:val="center"/>
        <w:rPr>
          <w:sz w:val="22"/>
        </w:rPr>
      </w:pPr>
    </w:p>
    <w:p w14:paraId="07471805" w14:textId="3807BEFF" w:rsidR="00281F05" w:rsidRDefault="00281F05" w:rsidP="00AF4341">
      <w:pPr>
        <w:numPr>
          <w:ilvl w:val="0"/>
          <w:numId w:val="10"/>
        </w:numPr>
        <w:tabs>
          <w:tab w:val="left" w:pos="284"/>
        </w:tabs>
        <w:spacing w:after="0" w:line="240" w:lineRule="auto"/>
        <w:ind w:left="0" w:firstLine="0"/>
        <w:jc w:val="center"/>
        <w:rPr>
          <w:rFonts w:eastAsia="Times New Roman"/>
          <w:b/>
          <w:sz w:val="22"/>
        </w:rPr>
      </w:pPr>
      <w:r w:rsidRPr="00B51BB7">
        <w:rPr>
          <w:rFonts w:eastAsia="Times New Roman"/>
          <w:b/>
          <w:sz w:val="22"/>
        </w:rPr>
        <w:t xml:space="preserve">INFORMACIJA APIE PLANUOJAMUS PASITELKTI SUBTIEKĖJUS </w:t>
      </w:r>
    </w:p>
    <w:p w14:paraId="0840B9AD" w14:textId="77777777" w:rsidR="00B51BB7" w:rsidRPr="00B51BB7" w:rsidRDefault="00B51BB7" w:rsidP="00B51BB7">
      <w:pPr>
        <w:tabs>
          <w:tab w:val="left" w:pos="284"/>
        </w:tabs>
        <w:spacing w:after="0" w:line="240" w:lineRule="auto"/>
        <w:rPr>
          <w:rFonts w:eastAsia="Times New Roman"/>
          <w:b/>
          <w:sz w:val="22"/>
        </w:rPr>
      </w:pPr>
    </w:p>
    <w:p w14:paraId="2B574A20" w14:textId="7D61F2E0" w:rsidR="00281F05" w:rsidRPr="00667A63" w:rsidRDefault="00281F05" w:rsidP="00281F05">
      <w:pPr>
        <w:spacing w:after="0" w:line="240" w:lineRule="auto"/>
        <w:jc w:val="both"/>
        <w:rPr>
          <w:rFonts w:eastAsia="Times New Roman"/>
          <w:sz w:val="22"/>
        </w:rPr>
      </w:pPr>
      <w:r w:rsidRPr="00667A63">
        <w:rPr>
          <w:rFonts w:eastAsia="Times New Roman"/>
          <w:sz w:val="22"/>
        </w:rPr>
        <w:t xml:space="preserve">Informacija apie </w:t>
      </w:r>
      <w:r w:rsidRPr="00667A63">
        <w:rPr>
          <w:rFonts w:eastAsia="Times New Roman"/>
          <w:b/>
          <w:bCs/>
          <w:sz w:val="22"/>
        </w:rPr>
        <w:t>subtiekėjus</w:t>
      </w:r>
      <w:r w:rsidRPr="00667A63">
        <w:rPr>
          <w:rStyle w:val="Puslapioinaosnuoroda"/>
          <w:b/>
          <w:bCs/>
          <w:sz w:val="22"/>
        </w:rPr>
        <w:footnoteReference w:id="1"/>
      </w:r>
      <w:r w:rsidRPr="00667A63">
        <w:rPr>
          <w:rFonts w:eastAsia="Times New Roman"/>
          <w:sz w:val="22"/>
        </w:rPr>
        <w:t xml:space="preserve">, kurie bus pasitelkiami vykdant pirkimo sutartį ir kurių pajėgumais nesiremiama </w:t>
      </w:r>
      <w:r w:rsidRPr="00667A63">
        <w:rPr>
          <w:rFonts w:eastAsia="Times New Roman"/>
          <w:bCs/>
          <w:sz w:val="22"/>
        </w:rPr>
        <w:t>siekiant atitikti kvalifikacijos reikalavimus</w:t>
      </w:r>
      <w:r w:rsidRPr="00667A63">
        <w:rPr>
          <w:rFonts w:eastAsia="Times New Roman"/>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281F05" w:rsidRPr="00667A63" w14:paraId="0927CB1A" w14:textId="77777777" w:rsidTr="00325519">
        <w:tc>
          <w:tcPr>
            <w:tcW w:w="671" w:type="dxa"/>
            <w:vAlign w:val="center"/>
          </w:tcPr>
          <w:p w14:paraId="4EC377E1" w14:textId="77777777" w:rsidR="00281F05" w:rsidRPr="00667A63" w:rsidRDefault="00281F05" w:rsidP="00325519">
            <w:pPr>
              <w:spacing w:after="0" w:line="240" w:lineRule="auto"/>
              <w:jc w:val="center"/>
              <w:rPr>
                <w:b/>
                <w:sz w:val="22"/>
              </w:rPr>
            </w:pPr>
            <w:r w:rsidRPr="00667A63">
              <w:rPr>
                <w:b/>
                <w:sz w:val="22"/>
              </w:rPr>
              <w:t>Eil. Nr.</w:t>
            </w:r>
          </w:p>
        </w:tc>
        <w:tc>
          <w:tcPr>
            <w:tcW w:w="3152" w:type="dxa"/>
            <w:vAlign w:val="center"/>
          </w:tcPr>
          <w:p w14:paraId="3BDACCCD" w14:textId="77777777" w:rsidR="00281F05" w:rsidRPr="00667A63" w:rsidRDefault="00281F05" w:rsidP="00325519">
            <w:pPr>
              <w:spacing w:after="0" w:line="240" w:lineRule="auto"/>
              <w:jc w:val="center"/>
              <w:rPr>
                <w:b/>
                <w:sz w:val="22"/>
              </w:rPr>
            </w:pPr>
            <w:r w:rsidRPr="00667A63">
              <w:rPr>
                <w:b/>
                <w:sz w:val="22"/>
              </w:rPr>
              <w:t>Pavadinimas, kodas ir adresas</w:t>
            </w:r>
          </w:p>
        </w:tc>
        <w:tc>
          <w:tcPr>
            <w:tcW w:w="2835" w:type="dxa"/>
            <w:vAlign w:val="center"/>
          </w:tcPr>
          <w:p w14:paraId="53EFBB0C" w14:textId="77777777" w:rsidR="00281F05" w:rsidRPr="00667A63" w:rsidRDefault="00281F05" w:rsidP="00325519">
            <w:pPr>
              <w:spacing w:after="0" w:line="240" w:lineRule="auto"/>
              <w:jc w:val="center"/>
              <w:rPr>
                <w:b/>
                <w:sz w:val="22"/>
              </w:rPr>
            </w:pPr>
            <w:r w:rsidRPr="00667A63">
              <w:rPr>
                <w:b/>
                <w:sz w:val="22"/>
              </w:rPr>
              <w:t>Subtiekėjui perduodamos vykdyti pirkimo objekto dalies aprašymas</w:t>
            </w:r>
            <w:r w:rsidRPr="00667A63">
              <w:rPr>
                <w:rStyle w:val="Puslapioinaosnuoroda"/>
                <w:b/>
                <w:sz w:val="22"/>
              </w:rPr>
              <w:footnoteReference w:id="2"/>
            </w:r>
          </w:p>
        </w:tc>
        <w:tc>
          <w:tcPr>
            <w:tcW w:w="2976" w:type="dxa"/>
            <w:vAlign w:val="center"/>
          </w:tcPr>
          <w:p w14:paraId="2EE7AEC0" w14:textId="77777777" w:rsidR="00281F05" w:rsidRPr="00667A63" w:rsidRDefault="00281F05" w:rsidP="00325519">
            <w:pPr>
              <w:spacing w:after="0" w:line="240" w:lineRule="auto"/>
              <w:jc w:val="center"/>
              <w:rPr>
                <w:b/>
                <w:sz w:val="22"/>
              </w:rPr>
            </w:pPr>
            <w:r w:rsidRPr="00667A63">
              <w:rPr>
                <w:b/>
                <w:sz w:val="22"/>
              </w:rPr>
              <w:t>Subtiekėjui perduodama vykdyti pirkimo objekto dalis (procentais)</w:t>
            </w:r>
          </w:p>
        </w:tc>
      </w:tr>
      <w:tr w:rsidR="00281F05" w:rsidRPr="00667A63" w14:paraId="03CCFEFA" w14:textId="77777777" w:rsidTr="00325519">
        <w:tc>
          <w:tcPr>
            <w:tcW w:w="671" w:type="dxa"/>
            <w:vAlign w:val="center"/>
          </w:tcPr>
          <w:p w14:paraId="56A765A2" w14:textId="77777777" w:rsidR="00281F05" w:rsidRPr="00667A63" w:rsidRDefault="00281F05" w:rsidP="00325519">
            <w:pPr>
              <w:spacing w:after="0" w:line="240" w:lineRule="auto"/>
              <w:jc w:val="center"/>
              <w:rPr>
                <w:sz w:val="22"/>
              </w:rPr>
            </w:pPr>
          </w:p>
        </w:tc>
        <w:tc>
          <w:tcPr>
            <w:tcW w:w="3152" w:type="dxa"/>
            <w:vAlign w:val="center"/>
          </w:tcPr>
          <w:p w14:paraId="6EF2D2BD" w14:textId="77777777" w:rsidR="00281F05" w:rsidRPr="00667A63" w:rsidRDefault="00281F05" w:rsidP="00325519">
            <w:pPr>
              <w:spacing w:after="0" w:line="240" w:lineRule="auto"/>
              <w:jc w:val="both"/>
              <w:rPr>
                <w:sz w:val="22"/>
              </w:rPr>
            </w:pPr>
          </w:p>
        </w:tc>
        <w:tc>
          <w:tcPr>
            <w:tcW w:w="2835" w:type="dxa"/>
            <w:vAlign w:val="center"/>
          </w:tcPr>
          <w:p w14:paraId="748B8329" w14:textId="77777777" w:rsidR="00281F05" w:rsidRPr="00667A63" w:rsidRDefault="00281F05" w:rsidP="00325519">
            <w:pPr>
              <w:spacing w:after="0" w:line="240" w:lineRule="auto"/>
              <w:jc w:val="both"/>
              <w:rPr>
                <w:sz w:val="22"/>
              </w:rPr>
            </w:pPr>
          </w:p>
        </w:tc>
        <w:tc>
          <w:tcPr>
            <w:tcW w:w="2976" w:type="dxa"/>
            <w:vAlign w:val="center"/>
          </w:tcPr>
          <w:p w14:paraId="2733A851" w14:textId="77777777" w:rsidR="00281F05" w:rsidRPr="00667A63" w:rsidRDefault="00281F05" w:rsidP="00325519">
            <w:pPr>
              <w:spacing w:after="0" w:line="240" w:lineRule="auto"/>
              <w:jc w:val="both"/>
              <w:rPr>
                <w:sz w:val="22"/>
              </w:rPr>
            </w:pPr>
          </w:p>
        </w:tc>
      </w:tr>
      <w:tr w:rsidR="00281F05" w:rsidRPr="00667A63" w14:paraId="08B1D0D2" w14:textId="77777777" w:rsidTr="00325519">
        <w:tc>
          <w:tcPr>
            <w:tcW w:w="671" w:type="dxa"/>
            <w:vAlign w:val="center"/>
          </w:tcPr>
          <w:p w14:paraId="6A5E5E3C" w14:textId="77777777" w:rsidR="00281F05" w:rsidRPr="00667A63" w:rsidRDefault="00281F05" w:rsidP="00325519">
            <w:pPr>
              <w:spacing w:after="0" w:line="240" w:lineRule="auto"/>
              <w:jc w:val="center"/>
              <w:rPr>
                <w:sz w:val="22"/>
              </w:rPr>
            </w:pPr>
          </w:p>
        </w:tc>
        <w:tc>
          <w:tcPr>
            <w:tcW w:w="3152" w:type="dxa"/>
            <w:vAlign w:val="center"/>
          </w:tcPr>
          <w:p w14:paraId="41522473" w14:textId="77777777" w:rsidR="00281F05" w:rsidRPr="00667A63" w:rsidRDefault="00281F05" w:rsidP="00325519">
            <w:pPr>
              <w:spacing w:after="0" w:line="240" w:lineRule="auto"/>
              <w:jc w:val="both"/>
              <w:rPr>
                <w:sz w:val="22"/>
              </w:rPr>
            </w:pPr>
          </w:p>
        </w:tc>
        <w:tc>
          <w:tcPr>
            <w:tcW w:w="2835" w:type="dxa"/>
            <w:vAlign w:val="center"/>
          </w:tcPr>
          <w:p w14:paraId="074D24E6" w14:textId="77777777" w:rsidR="00281F05" w:rsidRPr="00667A63" w:rsidRDefault="00281F05" w:rsidP="00325519">
            <w:pPr>
              <w:spacing w:after="0" w:line="240" w:lineRule="auto"/>
              <w:jc w:val="both"/>
              <w:rPr>
                <w:sz w:val="22"/>
              </w:rPr>
            </w:pPr>
          </w:p>
        </w:tc>
        <w:tc>
          <w:tcPr>
            <w:tcW w:w="2976" w:type="dxa"/>
            <w:vAlign w:val="center"/>
          </w:tcPr>
          <w:p w14:paraId="358D4C38" w14:textId="77777777" w:rsidR="00281F05" w:rsidRPr="00667A63" w:rsidRDefault="00281F05" w:rsidP="00325519">
            <w:pPr>
              <w:spacing w:after="0" w:line="240" w:lineRule="auto"/>
              <w:jc w:val="both"/>
              <w:rPr>
                <w:sz w:val="22"/>
              </w:rPr>
            </w:pPr>
          </w:p>
        </w:tc>
      </w:tr>
    </w:tbl>
    <w:p w14:paraId="28A4BEEA" w14:textId="77777777" w:rsidR="00281F05" w:rsidRDefault="00281F05" w:rsidP="00281F05">
      <w:pPr>
        <w:pStyle w:val="Pagrindinistekstas"/>
        <w:spacing w:line="240" w:lineRule="auto"/>
        <w:rPr>
          <w:rFonts w:ascii="Times New Roman" w:eastAsiaTheme="minorHAnsi" w:hAnsi="Times New Roman"/>
          <w:bCs/>
          <w:i/>
          <w:iCs/>
          <w:sz w:val="22"/>
          <w:szCs w:val="22"/>
        </w:rPr>
      </w:pPr>
      <w:r w:rsidRPr="00667A63">
        <w:rPr>
          <w:rFonts w:ascii="Times New Roman" w:eastAsiaTheme="minorHAnsi" w:hAnsi="Times New Roman"/>
          <w:bCs/>
          <w:i/>
          <w:iCs/>
          <w:sz w:val="22"/>
          <w:szCs w:val="22"/>
        </w:rPr>
        <w:t>Kartu su pasiūlymu pateikiama kiekvieno subtiekėjo laisvos formos deklaracija ar kitas dokumentas, patvirtinantis sutikimą dalyvauti šiame pirkime.</w:t>
      </w:r>
    </w:p>
    <w:p w14:paraId="23D3E6CE" w14:textId="77777777" w:rsidR="00F95036" w:rsidRDefault="00F95036" w:rsidP="00281F05">
      <w:pPr>
        <w:pStyle w:val="Pagrindinistekstas"/>
        <w:spacing w:line="240" w:lineRule="auto"/>
        <w:rPr>
          <w:rFonts w:ascii="Times New Roman" w:eastAsiaTheme="minorHAnsi" w:hAnsi="Times New Roman"/>
          <w:bCs/>
          <w:i/>
          <w:iCs/>
          <w:sz w:val="22"/>
          <w:szCs w:val="22"/>
        </w:rPr>
      </w:pPr>
    </w:p>
    <w:p w14:paraId="2189636A" w14:textId="77777777" w:rsidR="00F95036" w:rsidRDefault="00F95036" w:rsidP="00281F05">
      <w:pPr>
        <w:pStyle w:val="Pagrindinistekstas"/>
        <w:spacing w:line="240" w:lineRule="auto"/>
        <w:rPr>
          <w:rFonts w:ascii="Times New Roman" w:eastAsiaTheme="minorHAnsi" w:hAnsi="Times New Roman"/>
          <w:bCs/>
          <w:i/>
          <w:iCs/>
          <w:sz w:val="22"/>
          <w:szCs w:val="22"/>
        </w:rPr>
      </w:pPr>
    </w:p>
    <w:p w14:paraId="4E68002C" w14:textId="77777777" w:rsidR="00F95036" w:rsidRDefault="00F95036" w:rsidP="00F95036">
      <w:pPr>
        <w:numPr>
          <w:ilvl w:val="0"/>
          <w:numId w:val="13"/>
        </w:numPr>
        <w:tabs>
          <w:tab w:val="left" w:pos="284"/>
        </w:tabs>
        <w:spacing w:after="0" w:line="240" w:lineRule="auto"/>
        <w:jc w:val="center"/>
        <w:rPr>
          <w:b/>
          <w:szCs w:val="24"/>
        </w:rPr>
      </w:pPr>
      <w:r w:rsidRPr="003F7795">
        <w:rPr>
          <w:b/>
          <w:szCs w:val="24"/>
        </w:rPr>
        <w:t>INFORMACIJA APIE PLANUOJAMUS PASITELKTI SUBTIEKĖJUS IR (AR) KITUS ŪKIO SUBJEKTUS</w:t>
      </w:r>
    </w:p>
    <w:p w14:paraId="06DB647D" w14:textId="77777777" w:rsidR="00F95036" w:rsidRPr="003F7795" w:rsidRDefault="00F95036" w:rsidP="00F95036">
      <w:pPr>
        <w:tabs>
          <w:tab w:val="left" w:pos="284"/>
        </w:tabs>
        <w:spacing w:after="0" w:line="240" w:lineRule="auto"/>
        <w:ind w:left="720"/>
        <w:rPr>
          <w:b/>
          <w:szCs w:val="24"/>
        </w:rPr>
      </w:pPr>
    </w:p>
    <w:p w14:paraId="29AAD459" w14:textId="77777777" w:rsidR="00F95036" w:rsidRPr="003F7795" w:rsidRDefault="00F95036" w:rsidP="00F95036">
      <w:pPr>
        <w:spacing w:after="0" w:line="240" w:lineRule="auto"/>
        <w:jc w:val="both"/>
        <w:rPr>
          <w:szCs w:val="24"/>
        </w:rPr>
      </w:pPr>
      <w:r w:rsidRPr="003F7795">
        <w:rPr>
          <w:szCs w:val="24"/>
        </w:rPr>
        <w:t xml:space="preserve">Informacija apie </w:t>
      </w:r>
      <w:r w:rsidRPr="003F7795">
        <w:rPr>
          <w:b/>
          <w:bCs/>
          <w:szCs w:val="24"/>
        </w:rPr>
        <w:t>ūkio subjektus</w:t>
      </w:r>
      <w:r w:rsidRPr="003F7795">
        <w:rPr>
          <w:szCs w:val="24"/>
        </w:rPr>
        <w:t xml:space="preserve">, kurių </w:t>
      </w:r>
      <w:r w:rsidRPr="003F7795">
        <w:rPr>
          <w:bCs/>
          <w:szCs w:val="24"/>
        </w:rPr>
        <w:t xml:space="preserve">pajėgumais remiamasi </w:t>
      </w:r>
      <w:r w:rsidRPr="003F7795">
        <w:rPr>
          <w:bCs/>
          <w:iCs/>
          <w:szCs w:val="24"/>
        </w:rPr>
        <w:t>siekiant atitikti kvalifikacijos reikalavimus</w:t>
      </w:r>
      <w:r w:rsidRPr="003F7795">
        <w:rPr>
          <w:szCs w:val="24"/>
        </w:rPr>
        <w:t>:</w:t>
      </w:r>
    </w:p>
    <w:tbl>
      <w:tblPr>
        <w:tblStyle w:val="Lentelstinklelis2"/>
        <w:tblW w:w="9639" w:type="dxa"/>
        <w:tblInd w:w="-5" w:type="dxa"/>
        <w:tblLook w:val="04A0" w:firstRow="1" w:lastRow="0" w:firstColumn="1" w:lastColumn="0" w:noHBand="0" w:noVBand="1"/>
      </w:tblPr>
      <w:tblGrid>
        <w:gridCol w:w="570"/>
        <w:gridCol w:w="2547"/>
        <w:gridCol w:w="2233"/>
        <w:gridCol w:w="2230"/>
        <w:gridCol w:w="2059"/>
      </w:tblGrid>
      <w:tr w:rsidR="00F95036" w:rsidRPr="003F7795" w14:paraId="25AA647B" w14:textId="77777777" w:rsidTr="00095A20">
        <w:trPr>
          <w:trHeight w:val="872"/>
        </w:trPr>
        <w:tc>
          <w:tcPr>
            <w:tcW w:w="551" w:type="dxa"/>
            <w:vAlign w:val="center"/>
          </w:tcPr>
          <w:p w14:paraId="19A11202" w14:textId="77777777" w:rsidR="00F95036" w:rsidRPr="003F7795" w:rsidRDefault="00F95036" w:rsidP="00095A20">
            <w:pPr>
              <w:spacing w:after="0" w:line="240" w:lineRule="auto"/>
              <w:jc w:val="center"/>
              <w:rPr>
                <w:b/>
                <w:szCs w:val="24"/>
              </w:rPr>
            </w:pPr>
            <w:r w:rsidRPr="003F7795">
              <w:rPr>
                <w:b/>
                <w:szCs w:val="24"/>
              </w:rPr>
              <w:lastRenderedPageBreak/>
              <w:t>Eil. Nr.</w:t>
            </w:r>
          </w:p>
        </w:tc>
        <w:tc>
          <w:tcPr>
            <w:tcW w:w="2554" w:type="dxa"/>
            <w:vAlign w:val="center"/>
          </w:tcPr>
          <w:p w14:paraId="533C88A1" w14:textId="77777777" w:rsidR="00F95036" w:rsidRPr="003F7795" w:rsidRDefault="00F95036" w:rsidP="00095A20">
            <w:pPr>
              <w:spacing w:after="0" w:line="240" w:lineRule="auto"/>
              <w:jc w:val="center"/>
              <w:rPr>
                <w:b/>
                <w:szCs w:val="24"/>
              </w:rPr>
            </w:pPr>
            <w:r w:rsidRPr="003F7795">
              <w:rPr>
                <w:b/>
                <w:szCs w:val="24"/>
              </w:rPr>
              <w:t>Pavadinimas, kodas ir adresas</w:t>
            </w:r>
          </w:p>
        </w:tc>
        <w:tc>
          <w:tcPr>
            <w:tcW w:w="2237" w:type="dxa"/>
            <w:vAlign w:val="center"/>
          </w:tcPr>
          <w:p w14:paraId="54526147" w14:textId="77777777" w:rsidR="00F95036" w:rsidRPr="003F7795" w:rsidRDefault="00F95036" w:rsidP="00095A20">
            <w:pPr>
              <w:spacing w:after="0" w:line="240" w:lineRule="auto"/>
              <w:jc w:val="center"/>
              <w:rPr>
                <w:b/>
                <w:szCs w:val="24"/>
              </w:rPr>
            </w:pPr>
            <w:r w:rsidRPr="003F7795">
              <w:rPr>
                <w:b/>
                <w:szCs w:val="24"/>
              </w:rPr>
              <w:t>Nuoroda į tikslų kvalifikacijos reikalavimą, kuriam atitikti remiamasi subjekto pajėgumais</w:t>
            </w:r>
          </w:p>
        </w:tc>
        <w:tc>
          <w:tcPr>
            <w:tcW w:w="2235" w:type="dxa"/>
            <w:vAlign w:val="center"/>
          </w:tcPr>
          <w:p w14:paraId="776AC3FF" w14:textId="77777777" w:rsidR="00F95036" w:rsidRPr="003F7795" w:rsidRDefault="00F95036" w:rsidP="00095A20">
            <w:pPr>
              <w:spacing w:after="0" w:line="240" w:lineRule="auto"/>
              <w:jc w:val="center"/>
              <w:rPr>
                <w:b/>
                <w:szCs w:val="24"/>
              </w:rPr>
            </w:pPr>
            <w:r w:rsidRPr="003F7795">
              <w:rPr>
                <w:b/>
                <w:szCs w:val="24"/>
              </w:rPr>
              <w:t>Perduodama vykdyti pirkimo sutarties dalis (procentais) ir jos aprašymas</w:t>
            </w:r>
          </w:p>
        </w:tc>
        <w:tc>
          <w:tcPr>
            <w:tcW w:w="2062" w:type="dxa"/>
            <w:vAlign w:val="center"/>
          </w:tcPr>
          <w:p w14:paraId="55EDFA5B" w14:textId="77777777" w:rsidR="00F95036" w:rsidRPr="003F7795" w:rsidRDefault="00F95036" w:rsidP="00095A20">
            <w:pPr>
              <w:spacing w:after="0" w:line="240" w:lineRule="auto"/>
              <w:jc w:val="center"/>
              <w:rPr>
                <w:b/>
                <w:bCs/>
                <w:szCs w:val="24"/>
              </w:rPr>
            </w:pPr>
            <w:r w:rsidRPr="003F7795">
              <w:rPr>
                <w:b/>
                <w:bCs/>
                <w:szCs w:val="24"/>
              </w:rPr>
              <w:t>Pateikiamų įrodymų pavadinimas</w:t>
            </w:r>
            <w:r w:rsidRPr="003F7795">
              <w:rPr>
                <w:b/>
                <w:bCs/>
                <w:szCs w:val="24"/>
                <w:vertAlign w:val="superscript"/>
              </w:rPr>
              <w:footnoteReference w:id="3"/>
            </w:r>
          </w:p>
        </w:tc>
      </w:tr>
      <w:tr w:rsidR="00F95036" w:rsidRPr="003F7795" w14:paraId="7665C930" w14:textId="77777777" w:rsidTr="00095A20">
        <w:tc>
          <w:tcPr>
            <w:tcW w:w="551" w:type="dxa"/>
            <w:vAlign w:val="center"/>
          </w:tcPr>
          <w:p w14:paraId="14DD79FC" w14:textId="77777777" w:rsidR="00F95036" w:rsidRPr="003F7795" w:rsidRDefault="00F95036" w:rsidP="00095A20">
            <w:pPr>
              <w:spacing w:after="0" w:line="240" w:lineRule="auto"/>
              <w:jc w:val="center"/>
              <w:rPr>
                <w:szCs w:val="24"/>
              </w:rPr>
            </w:pPr>
          </w:p>
        </w:tc>
        <w:tc>
          <w:tcPr>
            <w:tcW w:w="2554" w:type="dxa"/>
            <w:vAlign w:val="center"/>
          </w:tcPr>
          <w:p w14:paraId="0F9D6DF9" w14:textId="77777777" w:rsidR="00F95036" w:rsidRPr="003F7795" w:rsidRDefault="00F95036" w:rsidP="00095A20">
            <w:pPr>
              <w:spacing w:after="0" w:line="240" w:lineRule="auto"/>
              <w:jc w:val="both"/>
              <w:rPr>
                <w:szCs w:val="24"/>
              </w:rPr>
            </w:pPr>
          </w:p>
        </w:tc>
        <w:tc>
          <w:tcPr>
            <w:tcW w:w="2237" w:type="dxa"/>
            <w:vAlign w:val="center"/>
          </w:tcPr>
          <w:p w14:paraId="2590B07E" w14:textId="77777777" w:rsidR="00F95036" w:rsidRPr="003F7795" w:rsidRDefault="00F95036" w:rsidP="00095A20">
            <w:pPr>
              <w:spacing w:after="0" w:line="240" w:lineRule="auto"/>
              <w:jc w:val="both"/>
              <w:rPr>
                <w:szCs w:val="24"/>
              </w:rPr>
            </w:pPr>
          </w:p>
        </w:tc>
        <w:tc>
          <w:tcPr>
            <w:tcW w:w="2235" w:type="dxa"/>
            <w:vAlign w:val="center"/>
          </w:tcPr>
          <w:p w14:paraId="3ACF8CBE" w14:textId="77777777" w:rsidR="00F95036" w:rsidRPr="003F7795" w:rsidRDefault="00F95036" w:rsidP="00095A20">
            <w:pPr>
              <w:spacing w:after="0" w:line="240" w:lineRule="auto"/>
              <w:jc w:val="both"/>
              <w:rPr>
                <w:szCs w:val="24"/>
              </w:rPr>
            </w:pPr>
          </w:p>
        </w:tc>
        <w:tc>
          <w:tcPr>
            <w:tcW w:w="2062" w:type="dxa"/>
            <w:vAlign w:val="center"/>
          </w:tcPr>
          <w:p w14:paraId="47572CFD" w14:textId="77777777" w:rsidR="00F95036" w:rsidRPr="003F7795" w:rsidRDefault="00F95036" w:rsidP="00095A20">
            <w:pPr>
              <w:spacing w:after="0" w:line="240" w:lineRule="auto"/>
              <w:jc w:val="both"/>
              <w:rPr>
                <w:szCs w:val="24"/>
              </w:rPr>
            </w:pPr>
          </w:p>
        </w:tc>
      </w:tr>
      <w:tr w:rsidR="00F95036" w:rsidRPr="003F7795" w14:paraId="1C3D21AC" w14:textId="77777777" w:rsidTr="00095A20">
        <w:tc>
          <w:tcPr>
            <w:tcW w:w="551" w:type="dxa"/>
            <w:vAlign w:val="center"/>
          </w:tcPr>
          <w:p w14:paraId="39E42A21" w14:textId="77777777" w:rsidR="00F95036" w:rsidRPr="003F7795" w:rsidRDefault="00F95036" w:rsidP="00095A20">
            <w:pPr>
              <w:spacing w:after="0" w:line="240" w:lineRule="auto"/>
              <w:jc w:val="center"/>
              <w:rPr>
                <w:szCs w:val="24"/>
              </w:rPr>
            </w:pPr>
          </w:p>
        </w:tc>
        <w:tc>
          <w:tcPr>
            <w:tcW w:w="2554" w:type="dxa"/>
            <w:vAlign w:val="center"/>
          </w:tcPr>
          <w:p w14:paraId="0130F8DA" w14:textId="77777777" w:rsidR="00F95036" w:rsidRPr="003F7795" w:rsidRDefault="00F95036" w:rsidP="00095A20">
            <w:pPr>
              <w:spacing w:after="0" w:line="240" w:lineRule="auto"/>
              <w:jc w:val="both"/>
              <w:rPr>
                <w:szCs w:val="24"/>
              </w:rPr>
            </w:pPr>
          </w:p>
        </w:tc>
        <w:tc>
          <w:tcPr>
            <w:tcW w:w="2237" w:type="dxa"/>
            <w:vAlign w:val="center"/>
          </w:tcPr>
          <w:p w14:paraId="4EC773E6" w14:textId="77777777" w:rsidR="00F95036" w:rsidRPr="003F7795" w:rsidRDefault="00F95036" w:rsidP="00095A20">
            <w:pPr>
              <w:spacing w:after="0" w:line="240" w:lineRule="auto"/>
              <w:jc w:val="both"/>
              <w:rPr>
                <w:szCs w:val="24"/>
              </w:rPr>
            </w:pPr>
          </w:p>
        </w:tc>
        <w:tc>
          <w:tcPr>
            <w:tcW w:w="2235" w:type="dxa"/>
            <w:vAlign w:val="center"/>
          </w:tcPr>
          <w:p w14:paraId="54B61AF1" w14:textId="77777777" w:rsidR="00F95036" w:rsidRPr="003F7795" w:rsidRDefault="00F95036" w:rsidP="00095A20">
            <w:pPr>
              <w:spacing w:after="0" w:line="240" w:lineRule="auto"/>
              <w:jc w:val="both"/>
              <w:rPr>
                <w:szCs w:val="24"/>
              </w:rPr>
            </w:pPr>
          </w:p>
        </w:tc>
        <w:tc>
          <w:tcPr>
            <w:tcW w:w="2062" w:type="dxa"/>
            <w:vAlign w:val="center"/>
          </w:tcPr>
          <w:p w14:paraId="6934736E" w14:textId="77777777" w:rsidR="00F95036" w:rsidRPr="003F7795" w:rsidRDefault="00F95036" w:rsidP="00095A20">
            <w:pPr>
              <w:spacing w:after="0" w:line="240" w:lineRule="auto"/>
              <w:jc w:val="both"/>
              <w:rPr>
                <w:szCs w:val="24"/>
              </w:rPr>
            </w:pPr>
          </w:p>
        </w:tc>
      </w:tr>
    </w:tbl>
    <w:p w14:paraId="70418DBC" w14:textId="77777777" w:rsidR="00F95036" w:rsidRPr="003F7795" w:rsidRDefault="00F95036" w:rsidP="00F95036">
      <w:pPr>
        <w:spacing w:after="0" w:line="240" w:lineRule="auto"/>
        <w:jc w:val="both"/>
        <w:rPr>
          <w:bCs/>
          <w:i/>
          <w:iCs/>
          <w:sz w:val="20"/>
          <w:szCs w:val="20"/>
        </w:rPr>
      </w:pPr>
      <w:r w:rsidRPr="003F7795">
        <w:rPr>
          <w:bCs/>
          <w:i/>
          <w:iCs/>
          <w:sz w:val="20"/>
          <w:szCs w:val="20"/>
        </w:rPr>
        <w:t>Kartu su pasiūlymu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1DE765BA" w14:textId="77777777" w:rsidR="00F95036" w:rsidRDefault="00F95036" w:rsidP="00BC05FE">
      <w:pPr>
        <w:spacing w:after="0" w:line="240" w:lineRule="auto"/>
        <w:jc w:val="both"/>
        <w:rPr>
          <w:szCs w:val="24"/>
        </w:rPr>
      </w:pPr>
    </w:p>
    <w:p w14:paraId="513650EF" w14:textId="77777777" w:rsidR="00F95036" w:rsidRPr="003F7795" w:rsidRDefault="00F95036" w:rsidP="00BC05FE">
      <w:pPr>
        <w:spacing w:after="0" w:line="240" w:lineRule="auto"/>
        <w:jc w:val="both"/>
        <w:rPr>
          <w:szCs w:val="24"/>
        </w:rPr>
      </w:pPr>
      <w:r w:rsidRPr="003F7795">
        <w:rPr>
          <w:szCs w:val="24"/>
        </w:rPr>
        <w:t xml:space="preserve">Informacija apie </w:t>
      </w:r>
      <w:r w:rsidRPr="003F7795">
        <w:rPr>
          <w:b/>
          <w:bCs/>
          <w:szCs w:val="24"/>
        </w:rPr>
        <w:t>žinomus subtiekėjus</w:t>
      </w:r>
      <w:r w:rsidRPr="003F7795">
        <w:rPr>
          <w:rStyle w:val="Puslapioinaosnuoroda"/>
          <w:b/>
          <w:bCs/>
        </w:rPr>
        <w:footnoteReference w:id="4"/>
      </w:r>
      <w:r w:rsidRPr="003F7795">
        <w:rPr>
          <w:szCs w:val="24"/>
        </w:rPr>
        <w:t xml:space="preserve">, kurie bus pasitelkiami vykdant pirkimo sutartį ir kurių pajėgumais nesiremiama </w:t>
      </w:r>
      <w:r w:rsidRPr="003F7795">
        <w:rPr>
          <w:bCs/>
          <w:szCs w:val="24"/>
        </w:rPr>
        <w:t>siekiant atitikti kvalifikacijos reikalavimus</w:t>
      </w:r>
      <w:r w:rsidRPr="003F7795">
        <w:rPr>
          <w:szCs w:val="24"/>
        </w:rPr>
        <w:t>:</w:t>
      </w:r>
    </w:p>
    <w:tbl>
      <w:tblPr>
        <w:tblStyle w:val="Lentelstinklelis3"/>
        <w:tblW w:w="9639" w:type="dxa"/>
        <w:tblInd w:w="-5" w:type="dxa"/>
        <w:tblLook w:val="04A0" w:firstRow="1" w:lastRow="0" w:firstColumn="1" w:lastColumn="0" w:noHBand="0" w:noVBand="1"/>
      </w:tblPr>
      <w:tblGrid>
        <w:gridCol w:w="570"/>
        <w:gridCol w:w="3149"/>
        <w:gridCol w:w="2946"/>
        <w:gridCol w:w="2974"/>
      </w:tblGrid>
      <w:tr w:rsidR="00F95036" w:rsidRPr="003F7795" w14:paraId="576EB805" w14:textId="77777777" w:rsidTr="00095A20">
        <w:tc>
          <w:tcPr>
            <w:tcW w:w="563" w:type="dxa"/>
            <w:vAlign w:val="center"/>
          </w:tcPr>
          <w:p w14:paraId="2BCBBBCA" w14:textId="77777777" w:rsidR="00F95036" w:rsidRPr="003F7795" w:rsidRDefault="00F95036" w:rsidP="00BC05FE">
            <w:pPr>
              <w:spacing w:after="0" w:line="240" w:lineRule="auto"/>
              <w:jc w:val="center"/>
              <w:rPr>
                <w:b/>
                <w:szCs w:val="24"/>
              </w:rPr>
            </w:pPr>
            <w:r w:rsidRPr="003F7795">
              <w:rPr>
                <w:b/>
                <w:szCs w:val="24"/>
              </w:rPr>
              <w:t>Eil. Nr.</w:t>
            </w:r>
          </w:p>
        </w:tc>
        <w:tc>
          <w:tcPr>
            <w:tcW w:w="3152" w:type="dxa"/>
            <w:vAlign w:val="center"/>
          </w:tcPr>
          <w:p w14:paraId="41EFFB7D" w14:textId="77777777" w:rsidR="00F95036" w:rsidRPr="003F7795" w:rsidRDefault="00F95036" w:rsidP="00BC05FE">
            <w:pPr>
              <w:spacing w:after="0" w:line="240" w:lineRule="auto"/>
              <w:jc w:val="center"/>
              <w:rPr>
                <w:b/>
                <w:szCs w:val="24"/>
              </w:rPr>
            </w:pPr>
            <w:r w:rsidRPr="003F7795">
              <w:rPr>
                <w:b/>
                <w:szCs w:val="24"/>
              </w:rPr>
              <w:t>Pavadinimas, kodas ir adresas</w:t>
            </w:r>
          </w:p>
        </w:tc>
        <w:tc>
          <w:tcPr>
            <w:tcW w:w="2948" w:type="dxa"/>
            <w:vAlign w:val="center"/>
          </w:tcPr>
          <w:p w14:paraId="2E8FD2B6" w14:textId="77777777" w:rsidR="00F95036" w:rsidRPr="003F7795" w:rsidRDefault="00F95036" w:rsidP="00BC05FE">
            <w:pPr>
              <w:spacing w:after="0" w:line="240" w:lineRule="auto"/>
              <w:jc w:val="center"/>
              <w:rPr>
                <w:b/>
                <w:szCs w:val="24"/>
              </w:rPr>
            </w:pPr>
            <w:r w:rsidRPr="003F7795">
              <w:rPr>
                <w:b/>
                <w:szCs w:val="24"/>
              </w:rPr>
              <w:t>Subtiekėjui perduodamos vykdyti pirkimo objekto dalies aprašymas</w:t>
            </w:r>
            <w:r w:rsidRPr="003F7795">
              <w:rPr>
                <w:rStyle w:val="Puslapioinaosnuoroda"/>
                <w:b/>
              </w:rPr>
              <w:footnoteReference w:id="5"/>
            </w:r>
          </w:p>
        </w:tc>
        <w:tc>
          <w:tcPr>
            <w:tcW w:w="2976" w:type="dxa"/>
            <w:vAlign w:val="center"/>
          </w:tcPr>
          <w:p w14:paraId="5E9363F6" w14:textId="77777777" w:rsidR="00F95036" w:rsidRPr="003F7795" w:rsidRDefault="00F95036" w:rsidP="00BC05FE">
            <w:pPr>
              <w:spacing w:after="0" w:line="240" w:lineRule="auto"/>
              <w:jc w:val="center"/>
              <w:rPr>
                <w:b/>
                <w:szCs w:val="24"/>
              </w:rPr>
            </w:pPr>
            <w:r w:rsidRPr="003F7795">
              <w:rPr>
                <w:b/>
                <w:szCs w:val="24"/>
              </w:rPr>
              <w:t>Subtiekėjui perduodama vykdyti pirkimo objekto dalis (procentais)</w:t>
            </w:r>
          </w:p>
        </w:tc>
      </w:tr>
      <w:tr w:rsidR="00F95036" w:rsidRPr="003F7795" w14:paraId="001C64D2" w14:textId="77777777" w:rsidTr="00095A20">
        <w:tc>
          <w:tcPr>
            <w:tcW w:w="563" w:type="dxa"/>
            <w:vAlign w:val="center"/>
          </w:tcPr>
          <w:p w14:paraId="4D9687FC" w14:textId="77777777" w:rsidR="00F95036" w:rsidRPr="003F7795" w:rsidRDefault="00F95036" w:rsidP="00BC05FE">
            <w:pPr>
              <w:spacing w:after="0" w:line="240" w:lineRule="auto"/>
              <w:jc w:val="center"/>
              <w:rPr>
                <w:szCs w:val="24"/>
              </w:rPr>
            </w:pPr>
          </w:p>
        </w:tc>
        <w:tc>
          <w:tcPr>
            <w:tcW w:w="3152" w:type="dxa"/>
            <w:vAlign w:val="center"/>
          </w:tcPr>
          <w:p w14:paraId="22EBA52B" w14:textId="77777777" w:rsidR="00F95036" w:rsidRPr="003F7795" w:rsidRDefault="00F95036" w:rsidP="00BC05FE">
            <w:pPr>
              <w:spacing w:after="0" w:line="240" w:lineRule="auto"/>
              <w:jc w:val="both"/>
              <w:rPr>
                <w:szCs w:val="24"/>
              </w:rPr>
            </w:pPr>
          </w:p>
        </w:tc>
        <w:tc>
          <w:tcPr>
            <w:tcW w:w="2948" w:type="dxa"/>
            <w:vAlign w:val="center"/>
          </w:tcPr>
          <w:p w14:paraId="452C1533" w14:textId="77777777" w:rsidR="00F95036" w:rsidRPr="003F7795" w:rsidRDefault="00F95036" w:rsidP="00BC05FE">
            <w:pPr>
              <w:spacing w:after="0" w:line="240" w:lineRule="auto"/>
              <w:jc w:val="both"/>
              <w:rPr>
                <w:szCs w:val="24"/>
              </w:rPr>
            </w:pPr>
          </w:p>
        </w:tc>
        <w:tc>
          <w:tcPr>
            <w:tcW w:w="2976" w:type="dxa"/>
            <w:vAlign w:val="center"/>
          </w:tcPr>
          <w:p w14:paraId="4736104E" w14:textId="77777777" w:rsidR="00F95036" w:rsidRPr="003F7795" w:rsidRDefault="00F95036" w:rsidP="00BC05FE">
            <w:pPr>
              <w:spacing w:after="0" w:line="240" w:lineRule="auto"/>
              <w:jc w:val="both"/>
              <w:rPr>
                <w:szCs w:val="24"/>
              </w:rPr>
            </w:pPr>
          </w:p>
        </w:tc>
      </w:tr>
      <w:tr w:rsidR="00F95036" w:rsidRPr="003F7795" w14:paraId="5EF30463" w14:textId="77777777" w:rsidTr="00095A20">
        <w:tc>
          <w:tcPr>
            <w:tcW w:w="563" w:type="dxa"/>
            <w:vAlign w:val="center"/>
          </w:tcPr>
          <w:p w14:paraId="5C546FA7" w14:textId="77777777" w:rsidR="00F95036" w:rsidRPr="003F7795" w:rsidRDefault="00F95036" w:rsidP="00BC05FE">
            <w:pPr>
              <w:spacing w:after="0" w:line="240" w:lineRule="auto"/>
              <w:jc w:val="center"/>
              <w:rPr>
                <w:szCs w:val="24"/>
              </w:rPr>
            </w:pPr>
          </w:p>
        </w:tc>
        <w:tc>
          <w:tcPr>
            <w:tcW w:w="3152" w:type="dxa"/>
            <w:vAlign w:val="center"/>
          </w:tcPr>
          <w:p w14:paraId="2E4C4FAF" w14:textId="77777777" w:rsidR="00F95036" w:rsidRPr="003F7795" w:rsidRDefault="00F95036" w:rsidP="00BC05FE">
            <w:pPr>
              <w:spacing w:after="0" w:line="240" w:lineRule="auto"/>
              <w:jc w:val="both"/>
              <w:rPr>
                <w:szCs w:val="24"/>
              </w:rPr>
            </w:pPr>
          </w:p>
        </w:tc>
        <w:tc>
          <w:tcPr>
            <w:tcW w:w="2948" w:type="dxa"/>
            <w:vAlign w:val="center"/>
          </w:tcPr>
          <w:p w14:paraId="4099B1A9" w14:textId="77777777" w:rsidR="00F95036" w:rsidRPr="003F7795" w:rsidRDefault="00F95036" w:rsidP="00BC05FE">
            <w:pPr>
              <w:spacing w:after="0" w:line="240" w:lineRule="auto"/>
              <w:jc w:val="both"/>
              <w:rPr>
                <w:szCs w:val="24"/>
              </w:rPr>
            </w:pPr>
          </w:p>
        </w:tc>
        <w:tc>
          <w:tcPr>
            <w:tcW w:w="2976" w:type="dxa"/>
            <w:vAlign w:val="center"/>
          </w:tcPr>
          <w:p w14:paraId="63416600" w14:textId="77777777" w:rsidR="00F95036" w:rsidRPr="003F7795" w:rsidRDefault="00F95036" w:rsidP="00BC05FE">
            <w:pPr>
              <w:spacing w:after="0" w:line="240" w:lineRule="auto"/>
              <w:jc w:val="both"/>
              <w:rPr>
                <w:szCs w:val="24"/>
              </w:rPr>
            </w:pPr>
          </w:p>
        </w:tc>
      </w:tr>
    </w:tbl>
    <w:p w14:paraId="2BFC2381" w14:textId="77777777" w:rsidR="00F95036" w:rsidRPr="003F7795" w:rsidRDefault="00F95036" w:rsidP="00BC05FE">
      <w:pPr>
        <w:pStyle w:val="Pagrindinistekstas"/>
        <w:spacing w:line="240" w:lineRule="auto"/>
        <w:rPr>
          <w:sz w:val="20"/>
          <w:szCs w:val="20"/>
        </w:rPr>
      </w:pPr>
      <w:r w:rsidRPr="003F7795">
        <w:rPr>
          <w:rFonts w:eastAsiaTheme="minorHAnsi"/>
          <w:bCs/>
          <w:i/>
          <w:iCs/>
          <w:sz w:val="20"/>
          <w:szCs w:val="20"/>
        </w:rPr>
        <w:t>Kartu su pasiūlymu pateikiama kiekvieno subtiekėjo laisvos formos deklaracija ar kitas dokumentas, patvirtinantis sutikimą dalyvauti šiame pirkime.</w:t>
      </w:r>
    </w:p>
    <w:p w14:paraId="21630BF2" w14:textId="77777777" w:rsidR="00DC68FD" w:rsidRDefault="00DC68FD" w:rsidP="00853651">
      <w:pPr>
        <w:spacing w:after="0" w:line="240" w:lineRule="auto"/>
        <w:contextualSpacing/>
        <w:rPr>
          <w:rFonts w:eastAsia="Times New Roman"/>
          <w:b/>
          <w:color w:val="000000"/>
          <w:sz w:val="20"/>
          <w:szCs w:val="20"/>
          <w:lang w:eastAsia="lt-LT"/>
        </w:rPr>
      </w:pPr>
    </w:p>
    <w:p w14:paraId="6FCE072C" w14:textId="64060D12" w:rsidR="00DC68FD" w:rsidRPr="00B77F36" w:rsidRDefault="00DC68FD" w:rsidP="00853651">
      <w:pPr>
        <w:numPr>
          <w:ilvl w:val="0"/>
          <w:numId w:val="8"/>
        </w:numPr>
        <w:spacing w:after="0" w:line="240" w:lineRule="auto"/>
        <w:jc w:val="center"/>
        <w:rPr>
          <w:rFonts w:eastAsia="Times New Roman"/>
          <w:b/>
          <w:color w:val="000000"/>
          <w:sz w:val="22"/>
          <w:lang w:eastAsia="lt-LT"/>
        </w:rPr>
      </w:pPr>
      <w:r w:rsidRPr="00B77F36">
        <w:rPr>
          <w:rFonts w:eastAsia="Times New Roman"/>
          <w:b/>
          <w:color w:val="000000"/>
          <w:sz w:val="22"/>
          <w:lang w:eastAsia="lt-LT"/>
        </w:rPr>
        <w:t>PASIŪLYM</w:t>
      </w:r>
      <w:r w:rsidR="006D4A56">
        <w:rPr>
          <w:rFonts w:eastAsia="Times New Roman"/>
          <w:b/>
          <w:color w:val="000000"/>
          <w:sz w:val="22"/>
          <w:lang w:eastAsia="lt-LT"/>
        </w:rPr>
        <w:t>AS</w:t>
      </w:r>
    </w:p>
    <w:p w14:paraId="4DF60F08" w14:textId="77777777" w:rsidR="00DC68FD" w:rsidRPr="00B77F36" w:rsidRDefault="00DC68FD" w:rsidP="00853651">
      <w:pPr>
        <w:spacing w:after="0" w:line="240" w:lineRule="auto"/>
        <w:ind w:left="34"/>
        <w:jc w:val="both"/>
        <w:rPr>
          <w:rFonts w:eastAsia="Times New Roman"/>
          <w:sz w:val="22"/>
        </w:rPr>
      </w:pPr>
      <w:r w:rsidRPr="00B77F36">
        <w:rPr>
          <w:sz w:val="22"/>
        </w:rPr>
        <w:t>Mes siūlome</w:t>
      </w:r>
      <w:r w:rsidRPr="00B77F36">
        <w:rPr>
          <w:rFonts w:eastAsia="Times New Roman"/>
          <w:sz w:val="22"/>
        </w:rPr>
        <w:t>:</w:t>
      </w:r>
    </w:p>
    <w:p w14:paraId="27618C50" w14:textId="4B8AD19B" w:rsidR="001B6851" w:rsidRDefault="00DC68FD" w:rsidP="00853651">
      <w:pPr>
        <w:spacing w:after="0" w:line="240" w:lineRule="auto"/>
        <w:jc w:val="both"/>
        <w:rPr>
          <w:bCs/>
          <w:sz w:val="22"/>
        </w:rPr>
      </w:pPr>
      <w:r w:rsidRPr="00B77F36">
        <w:rPr>
          <w:rFonts w:eastAsia="Times New Roman"/>
          <w:b/>
          <w:bCs/>
          <w:i/>
          <w:iCs/>
          <w:sz w:val="22"/>
        </w:rPr>
        <w:t>1 lentelė.</w:t>
      </w:r>
      <w:r w:rsidR="00B63156">
        <w:rPr>
          <w:bCs/>
          <w:sz w:val="22"/>
        </w:rPr>
        <w:t xml:space="preserve"> </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141"/>
        <w:gridCol w:w="1523"/>
        <w:gridCol w:w="904"/>
        <w:gridCol w:w="1265"/>
        <w:gridCol w:w="1200"/>
        <w:gridCol w:w="34"/>
        <w:gridCol w:w="1581"/>
      </w:tblGrid>
      <w:tr w:rsidR="00974AA7" w:rsidRPr="00B77F36" w14:paraId="1E0073C5" w14:textId="77777777" w:rsidTr="00BE6BAE">
        <w:tc>
          <w:tcPr>
            <w:tcW w:w="307" w:type="pct"/>
            <w:tcBorders>
              <w:top w:val="single" w:sz="4" w:space="0" w:color="auto"/>
              <w:left w:val="single" w:sz="4" w:space="0" w:color="auto"/>
              <w:bottom w:val="single" w:sz="4" w:space="0" w:color="auto"/>
              <w:right w:val="single" w:sz="4" w:space="0" w:color="auto"/>
            </w:tcBorders>
            <w:vAlign w:val="center"/>
            <w:hideMark/>
          </w:tcPr>
          <w:p w14:paraId="2180D8AB" w14:textId="77777777" w:rsidR="00974AA7" w:rsidRPr="00B77F36" w:rsidRDefault="00974AA7" w:rsidP="00BE6BAE">
            <w:pPr>
              <w:spacing w:after="0" w:line="240" w:lineRule="auto"/>
              <w:ind w:left="34"/>
              <w:jc w:val="center"/>
              <w:rPr>
                <w:b/>
                <w:sz w:val="22"/>
              </w:rPr>
            </w:pPr>
            <w:r w:rsidRPr="00B77F36">
              <w:rPr>
                <w:b/>
                <w:sz w:val="22"/>
              </w:rPr>
              <w:t>Eil. Nr.</w:t>
            </w:r>
          </w:p>
        </w:tc>
        <w:tc>
          <w:tcPr>
            <w:tcW w:w="1563" w:type="pct"/>
            <w:tcBorders>
              <w:top w:val="single" w:sz="4" w:space="0" w:color="auto"/>
              <w:left w:val="single" w:sz="4" w:space="0" w:color="auto"/>
              <w:bottom w:val="single" w:sz="4" w:space="0" w:color="auto"/>
              <w:right w:val="single" w:sz="4" w:space="0" w:color="auto"/>
            </w:tcBorders>
            <w:vAlign w:val="center"/>
          </w:tcPr>
          <w:p w14:paraId="6704E9F1" w14:textId="77777777" w:rsidR="00974AA7" w:rsidRPr="00B77F36" w:rsidRDefault="00974AA7" w:rsidP="00BE6BAE">
            <w:pPr>
              <w:spacing w:after="0" w:line="240" w:lineRule="auto"/>
              <w:ind w:left="34"/>
              <w:jc w:val="center"/>
              <w:rPr>
                <w:b/>
                <w:sz w:val="22"/>
              </w:rPr>
            </w:pPr>
            <w:r w:rsidRPr="00B77F36">
              <w:rPr>
                <w:b/>
                <w:sz w:val="22"/>
              </w:rPr>
              <w:t>Pirkimo objektas</w:t>
            </w:r>
          </w:p>
          <w:p w14:paraId="428FA9E1" w14:textId="77777777" w:rsidR="00974AA7" w:rsidRPr="00B77F36" w:rsidRDefault="00974AA7" w:rsidP="00BE6BAE">
            <w:pPr>
              <w:spacing w:after="0" w:line="240" w:lineRule="auto"/>
              <w:ind w:left="34"/>
              <w:jc w:val="center"/>
              <w:rPr>
                <w:b/>
                <w:sz w:val="22"/>
              </w:rPr>
            </w:pPr>
          </w:p>
        </w:tc>
        <w:tc>
          <w:tcPr>
            <w:tcW w:w="771" w:type="pct"/>
            <w:tcBorders>
              <w:top w:val="single" w:sz="4" w:space="0" w:color="auto"/>
              <w:left w:val="single" w:sz="4" w:space="0" w:color="auto"/>
              <w:bottom w:val="single" w:sz="4" w:space="0" w:color="auto"/>
              <w:right w:val="single" w:sz="4" w:space="0" w:color="auto"/>
            </w:tcBorders>
          </w:tcPr>
          <w:p w14:paraId="1C74E2B9" w14:textId="77777777" w:rsidR="00974AA7" w:rsidRPr="00B77F36" w:rsidRDefault="00974AA7" w:rsidP="00BE6BAE">
            <w:pPr>
              <w:spacing w:after="0" w:line="240" w:lineRule="auto"/>
              <w:ind w:left="34"/>
              <w:jc w:val="center"/>
              <w:rPr>
                <w:b/>
                <w:sz w:val="22"/>
              </w:rPr>
            </w:pPr>
            <w:r>
              <w:rPr>
                <w:b/>
                <w:sz w:val="22"/>
              </w:rPr>
              <w:t>Siūlomo automobilio markė, modelis</w:t>
            </w:r>
          </w:p>
        </w:tc>
        <w:tc>
          <w:tcPr>
            <w:tcW w:w="447" w:type="pct"/>
            <w:tcBorders>
              <w:top w:val="single" w:sz="4" w:space="0" w:color="auto"/>
              <w:left w:val="single" w:sz="4" w:space="0" w:color="auto"/>
              <w:bottom w:val="single" w:sz="4" w:space="0" w:color="auto"/>
              <w:right w:val="single" w:sz="4" w:space="0" w:color="auto"/>
            </w:tcBorders>
            <w:vAlign w:val="center"/>
            <w:hideMark/>
          </w:tcPr>
          <w:p w14:paraId="4B2A9FB5" w14:textId="1CB51C73" w:rsidR="00974AA7" w:rsidRPr="00B77F36" w:rsidRDefault="00974AA7" w:rsidP="00BE6BAE">
            <w:pPr>
              <w:spacing w:after="0" w:line="240" w:lineRule="auto"/>
              <w:ind w:left="34"/>
              <w:jc w:val="center"/>
              <w:rPr>
                <w:b/>
                <w:sz w:val="22"/>
              </w:rPr>
            </w:pPr>
            <w:r w:rsidRPr="00B77F36">
              <w:rPr>
                <w:b/>
                <w:sz w:val="22"/>
              </w:rPr>
              <w:t>Kiekis</w:t>
            </w:r>
            <w:r>
              <w:rPr>
                <w:b/>
                <w:sz w:val="22"/>
              </w:rPr>
              <w:t>, vnt</w:t>
            </w:r>
            <w:r w:rsidR="00B63156">
              <w:rPr>
                <w:b/>
                <w:sz w:val="22"/>
              </w:rPr>
              <w:t>.</w:t>
            </w:r>
          </w:p>
        </w:tc>
        <w:tc>
          <w:tcPr>
            <w:tcW w:w="436" w:type="pct"/>
            <w:tcBorders>
              <w:top w:val="single" w:sz="4" w:space="0" w:color="auto"/>
              <w:left w:val="single" w:sz="4" w:space="0" w:color="auto"/>
              <w:bottom w:val="single" w:sz="4" w:space="0" w:color="auto"/>
              <w:right w:val="single" w:sz="4" w:space="0" w:color="auto"/>
            </w:tcBorders>
            <w:vAlign w:val="center"/>
            <w:hideMark/>
          </w:tcPr>
          <w:p w14:paraId="3D3DCE0D" w14:textId="77777777" w:rsidR="00974AA7" w:rsidRPr="00B77F36" w:rsidRDefault="00974AA7" w:rsidP="00BE6BAE">
            <w:pPr>
              <w:spacing w:after="0" w:line="240" w:lineRule="auto"/>
              <w:ind w:left="34"/>
              <w:jc w:val="center"/>
              <w:rPr>
                <w:b/>
                <w:sz w:val="22"/>
              </w:rPr>
            </w:pPr>
            <w:r>
              <w:rPr>
                <w:b/>
                <w:sz w:val="22"/>
                <w:lang w:val="fi-FI"/>
              </w:rPr>
              <w:t>Nuomos laikotarpis mėnesiais</w:t>
            </w:r>
          </w:p>
        </w:tc>
        <w:tc>
          <w:tcPr>
            <w:tcW w:w="634" w:type="pct"/>
            <w:tcBorders>
              <w:top w:val="single" w:sz="4" w:space="0" w:color="auto"/>
              <w:left w:val="single" w:sz="4" w:space="0" w:color="auto"/>
              <w:bottom w:val="single" w:sz="4" w:space="0" w:color="auto"/>
              <w:right w:val="single" w:sz="4" w:space="0" w:color="auto"/>
            </w:tcBorders>
            <w:vAlign w:val="center"/>
            <w:hideMark/>
          </w:tcPr>
          <w:p w14:paraId="0716A6C3" w14:textId="77777777" w:rsidR="00974AA7" w:rsidRPr="00B77F36" w:rsidRDefault="00974AA7" w:rsidP="00BE6BAE">
            <w:pPr>
              <w:spacing w:after="0" w:line="240" w:lineRule="auto"/>
              <w:ind w:left="34"/>
              <w:jc w:val="center"/>
              <w:rPr>
                <w:b/>
                <w:sz w:val="22"/>
                <w:lang w:val="fi-FI"/>
              </w:rPr>
            </w:pPr>
            <w:r w:rsidRPr="00B77F36">
              <w:rPr>
                <w:b/>
                <w:sz w:val="22"/>
                <w:lang w:val="fi-FI"/>
              </w:rPr>
              <w:t>1 vieneto kain</w:t>
            </w:r>
            <w:r>
              <w:rPr>
                <w:b/>
                <w:sz w:val="22"/>
                <w:lang w:val="fi-FI"/>
              </w:rPr>
              <w:t>a už 1 mėnesį</w:t>
            </w:r>
          </w:p>
          <w:p w14:paraId="0B0838BF" w14:textId="77777777" w:rsidR="00974AA7" w:rsidRPr="00B77F36" w:rsidRDefault="00974AA7" w:rsidP="00BE6BAE">
            <w:pPr>
              <w:spacing w:after="0" w:line="240" w:lineRule="auto"/>
              <w:ind w:left="34"/>
              <w:jc w:val="center"/>
              <w:rPr>
                <w:b/>
                <w:sz w:val="22"/>
              </w:rPr>
            </w:pPr>
            <w:r w:rsidRPr="00B77F36">
              <w:rPr>
                <w:b/>
                <w:sz w:val="22"/>
                <w:lang w:val="fi-FI"/>
              </w:rPr>
              <w:t>EUR be PVM</w:t>
            </w:r>
          </w:p>
        </w:tc>
        <w:tc>
          <w:tcPr>
            <w:tcW w:w="843" w:type="pct"/>
            <w:gridSpan w:val="2"/>
            <w:tcBorders>
              <w:top w:val="single" w:sz="4" w:space="0" w:color="auto"/>
              <w:left w:val="single" w:sz="4" w:space="0" w:color="auto"/>
              <w:bottom w:val="single" w:sz="4" w:space="0" w:color="auto"/>
              <w:right w:val="single" w:sz="4" w:space="0" w:color="auto"/>
            </w:tcBorders>
            <w:vAlign w:val="center"/>
          </w:tcPr>
          <w:p w14:paraId="5575A9D0" w14:textId="77777777" w:rsidR="00974AA7" w:rsidRPr="00691B59" w:rsidRDefault="00974AA7" w:rsidP="00BE6BAE">
            <w:pPr>
              <w:spacing w:after="0" w:line="240" w:lineRule="auto"/>
              <w:ind w:left="34" w:right="-18"/>
              <w:jc w:val="center"/>
              <w:rPr>
                <w:sz w:val="22"/>
                <w:lang w:val="fi-FI"/>
              </w:rPr>
            </w:pPr>
            <w:r w:rsidRPr="00B77F36">
              <w:rPr>
                <w:b/>
                <w:sz w:val="22"/>
              </w:rPr>
              <w:t>Bendra pasiūlymo kaina EUR be PVM</w:t>
            </w:r>
          </w:p>
        </w:tc>
      </w:tr>
      <w:tr w:rsidR="00974AA7" w:rsidRPr="00B77F36" w14:paraId="08E0A34E" w14:textId="77777777" w:rsidTr="00BE6BAE">
        <w:trPr>
          <w:trHeight w:val="181"/>
        </w:trPr>
        <w:tc>
          <w:tcPr>
            <w:tcW w:w="307" w:type="pct"/>
            <w:tcBorders>
              <w:top w:val="single" w:sz="4" w:space="0" w:color="auto"/>
              <w:left w:val="single" w:sz="4" w:space="0" w:color="auto"/>
              <w:bottom w:val="single" w:sz="4" w:space="0" w:color="auto"/>
              <w:right w:val="single" w:sz="4" w:space="0" w:color="auto"/>
            </w:tcBorders>
            <w:hideMark/>
          </w:tcPr>
          <w:p w14:paraId="126612ED" w14:textId="77777777" w:rsidR="00974AA7" w:rsidRPr="00B77F36" w:rsidRDefault="00974AA7" w:rsidP="00BE6BAE">
            <w:pPr>
              <w:spacing w:after="0" w:line="240" w:lineRule="auto"/>
              <w:ind w:left="34"/>
              <w:jc w:val="center"/>
              <w:rPr>
                <w:sz w:val="22"/>
              </w:rPr>
            </w:pPr>
            <w:r w:rsidRPr="00B77F36">
              <w:rPr>
                <w:sz w:val="22"/>
              </w:rPr>
              <w:t>1</w:t>
            </w:r>
          </w:p>
        </w:tc>
        <w:tc>
          <w:tcPr>
            <w:tcW w:w="1563" w:type="pct"/>
            <w:tcBorders>
              <w:top w:val="single" w:sz="4" w:space="0" w:color="auto"/>
              <w:left w:val="single" w:sz="4" w:space="0" w:color="auto"/>
              <w:bottom w:val="single" w:sz="4" w:space="0" w:color="auto"/>
              <w:right w:val="single" w:sz="4" w:space="0" w:color="auto"/>
            </w:tcBorders>
            <w:hideMark/>
          </w:tcPr>
          <w:p w14:paraId="70F0D713" w14:textId="77777777" w:rsidR="00974AA7" w:rsidRPr="00B77F36" w:rsidRDefault="00974AA7" w:rsidP="00BE6BAE">
            <w:pPr>
              <w:spacing w:after="0" w:line="240" w:lineRule="auto"/>
              <w:ind w:left="34"/>
              <w:jc w:val="center"/>
              <w:rPr>
                <w:sz w:val="22"/>
              </w:rPr>
            </w:pPr>
            <w:r w:rsidRPr="00B77F36">
              <w:rPr>
                <w:sz w:val="22"/>
              </w:rPr>
              <w:t>2</w:t>
            </w:r>
          </w:p>
        </w:tc>
        <w:tc>
          <w:tcPr>
            <w:tcW w:w="771" w:type="pct"/>
            <w:tcBorders>
              <w:top w:val="single" w:sz="4" w:space="0" w:color="auto"/>
              <w:left w:val="single" w:sz="4" w:space="0" w:color="auto"/>
              <w:bottom w:val="single" w:sz="4" w:space="0" w:color="auto"/>
              <w:right w:val="single" w:sz="4" w:space="0" w:color="auto"/>
            </w:tcBorders>
          </w:tcPr>
          <w:p w14:paraId="6277F0F5" w14:textId="77777777" w:rsidR="00974AA7" w:rsidRPr="00B77F36" w:rsidRDefault="00974AA7" w:rsidP="00BE6BAE">
            <w:pPr>
              <w:spacing w:after="0" w:line="240" w:lineRule="auto"/>
              <w:ind w:left="34"/>
              <w:jc w:val="center"/>
              <w:rPr>
                <w:sz w:val="22"/>
              </w:rPr>
            </w:pPr>
            <w:r>
              <w:rPr>
                <w:sz w:val="22"/>
              </w:rPr>
              <w:t>3</w:t>
            </w:r>
          </w:p>
        </w:tc>
        <w:tc>
          <w:tcPr>
            <w:tcW w:w="447" w:type="pct"/>
            <w:tcBorders>
              <w:top w:val="single" w:sz="4" w:space="0" w:color="auto"/>
              <w:left w:val="single" w:sz="4" w:space="0" w:color="auto"/>
              <w:bottom w:val="single" w:sz="4" w:space="0" w:color="auto"/>
              <w:right w:val="single" w:sz="4" w:space="0" w:color="auto"/>
            </w:tcBorders>
            <w:hideMark/>
          </w:tcPr>
          <w:p w14:paraId="2E63C6FD" w14:textId="77777777" w:rsidR="00974AA7" w:rsidRPr="00B77F36" w:rsidRDefault="00974AA7" w:rsidP="00BE6BAE">
            <w:pPr>
              <w:spacing w:after="0" w:line="240" w:lineRule="auto"/>
              <w:ind w:left="34"/>
              <w:jc w:val="center"/>
              <w:rPr>
                <w:sz w:val="22"/>
              </w:rPr>
            </w:pPr>
            <w:r w:rsidRPr="00B77F36">
              <w:rPr>
                <w:sz w:val="22"/>
              </w:rPr>
              <w:t>4</w:t>
            </w:r>
          </w:p>
        </w:tc>
        <w:tc>
          <w:tcPr>
            <w:tcW w:w="436" w:type="pct"/>
            <w:tcBorders>
              <w:top w:val="single" w:sz="4" w:space="0" w:color="auto"/>
              <w:left w:val="single" w:sz="4" w:space="0" w:color="auto"/>
              <w:bottom w:val="single" w:sz="4" w:space="0" w:color="auto"/>
              <w:right w:val="single" w:sz="4" w:space="0" w:color="auto"/>
            </w:tcBorders>
            <w:hideMark/>
          </w:tcPr>
          <w:p w14:paraId="44D5A589" w14:textId="77777777" w:rsidR="00974AA7" w:rsidRPr="00B77F36" w:rsidRDefault="00974AA7" w:rsidP="00BE6BAE">
            <w:pPr>
              <w:spacing w:after="0" w:line="240" w:lineRule="auto"/>
              <w:ind w:left="34"/>
              <w:jc w:val="center"/>
              <w:rPr>
                <w:sz w:val="22"/>
              </w:rPr>
            </w:pPr>
            <w:r w:rsidRPr="00B77F36">
              <w:rPr>
                <w:sz w:val="22"/>
              </w:rPr>
              <w:t>5</w:t>
            </w:r>
          </w:p>
        </w:tc>
        <w:tc>
          <w:tcPr>
            <w:tcW w:w="634" w:type="pct"/>
            <w:tcBorders>
              <w:top w:val="single" w:sz="4" w:space="0" w:color="auto"/>
              <w:left w:val="single" w:sz="4" w:space="0" w:color="auto"/>
              <w:bottom w:val="single" w:sz="4" w:space="0" w:color="auto"/>
              <w:right w:val="single" w:sz="4" w:space="0" w:color="auto"/>
            </w:tcBorders>
            <w:hideMark/>
          </w:tcPr>
          <w:p w14:paraId="533C5980" w14:textId="77777777" w:rsidR="00974AA7" w:rsidRPr="00B77F36" w:rsidRDefault="00974AA7" w:rsidP="00BE6BAE">
            <w:pPr>
              <w:spacing w:after="0" w:line="240" w:lineRule="auto"/>
              <w:ind w:left="34"/>
              <w:jc w:val="center"/>
              <w:rPr>
                <w:sz w:val="22"/>
              </w:rPr>
            </w:pPr>
            <w:r>
              <w:rPr>
                <w:sz w:val="22"/>
              </w:rPr>
              <w:t>6</w:t>
            </w:r>
          </w:p>
        </w:tc>
        <w:tc>
          <w:tcPr>
            <w:tcW w:w="843" w:type="pct"/>
            <w:gridSpan w:val="2"/>
            <w:tcBorders>
              <w:top w:val="single" w:sz="4" w:space="0" w:color="auto"/>
              <w:left w:val="single" w:sz="4" w:space="0" w:color="auto"/>
              <w:bottom w:val="single" w:sz="4" w:space="0" w:color="auto"/>
              <w:right w:val="single" w:sz="4" w:space="0" w:color="auto"/>
            </w:tcBorders>
            <w:hideMark/>
          </w:tcPr>
          <w:p w14:paraId="4D427072" w14:textId="0E5CC6FF" w:rsidR="00974AA7" w:rsidRPr="00B77F36" w:rsidRDefault="00974AA7" w:rsidP="00BE6BAE">
            <w:pPr>
              <w:spacing w:after="0" w:line="240" w:lineRule="auto"/>
              <w:ind w:left="34"/>
              <w:jc w:val="center"/>
              <w:rPr>
                <w:sz w:val="22"/>
              </w:rPr>
            </w:pPr>
            <w:r>
              <w:rPr>
                <w:sz w:val="22"/>
              </w:rPr>
              <w:t>7</w:t>
            </w:r>
            <w:r w:rsidRPr="00B77F36">
              <w:rPr>
                <w:sz w:val="22"/>
              </w:rPr>
              <w:t>=</w:t>
            </w:r>
            <w:r>
              <w:rPr>
                <w:sz w:val="22"/>
              </w:rPr>
              <w:t>4</w:t>
            </w:r>
            <w:r w:rsidRPr="00B77F36">
              <w:rPr>
                <w:sz w:val="22"/>
              </w:rPr>
              <w:t>×</w:t>
            </w:r>
            <w:r>
              <w:rPr>
                <w:sz w:val="22"/>
              </w:rPr>
              <w:t>5</w:t>
            </w:r>
            <w:r w:rsidR="005A6935" w:rsidRPr="00B77F36">
              <w:rPr>
                <w:sz w:val="22"/>
              </w:rPr>
              <w:t>×</w:t>
            </w:r>
            <w:r>
              <w:rPr>
                <w:sz w:val="22"/>
              </w:rPr>
              <w:t>6</w:t>
            </w:r>
          </w:p>
        </w:tc>
      </w:tr>
      <w:tr w:rsidR="00974AA7" w:rsidRPr="00B77F36" w14:paraId="7A6D3C53" w14:textId="77777777" w:rsidTr="00BE6BAE">
        <w:tc>
          <w:tcPr>
            <w:tcW w:w="307" w:type="pct"/>
            <w:tcBorders>
              <w:top w:val="single" w:sz="4" w:space="0" w:color="auto"/>
              <w:left w:val="single" w:sz="4" w:space="0" w:color="auto"/>
              <w:bottom w:val="single" w:sz="4" w:space="0" w:color="auto"/>
              <w:right w:val="single" w:sz="4" w:space="0" w:color="auto"/>
            </w:tcBorders>
            <w:hideMark/>
          </w:tcPr>
          <w:p w14:paraId="2CE58B4E" w14:textId="77777777" w:rsidR="00974AA7" w:rsidRPr="00B77F36" w:rsidRDefault="00974AA7" w:rsidP="00BE6BAE">
            <w:pPr>
              <w:spacing w:after="0" w:line="240" w:lineRule="auto"/>
              <w:ind w:left="142"/>
              <w:contextualSpacing/>
              <w:jc w:val="both"/>
              <w:rPr>
                <w:rFonts w:eastAsia="Arial"/>
                <w:color w:val="000000"/>
                <w:sz w:val="22"/>
                <w:lang w:eastAsia="lt-LT"/>
              </w:rPr>
            </w:pPr>
            <w:r w:rsidRPr="00B77F36">
              <w:rPr>
                <w:rFonts w:eastAsia="Arial"/>
                <w:color w:val="000000"/>
                <w:sz w:val="22"/>
                <w:lang w:eastAsia="lt-LT"/>
              </w:rPr>
              <w:t>1.</w:t>
            </w:r>
          </w:p>
        </w:tc>
        <w:tc>
          <w:tcPr>
            <w:tcW w:w="1563" w:type="pct"/>
            <w:tcBorders>
              <w:top w:val="single" w:sz="4" w:space="0" w:color="auto"/>
              <w:left w:val="single" w:sz="4" w:space="0" w:color="auto"/>
              <w:bottom w:val="single" w:sz="4" w:space="0" w:color="auto"/>
              <w:right w:val="single" w:sz="4" w:space="0" w:color="auto"/>
            </w:tcBorders>
            <w:vAlign w:val="center"/>
          </w:tcPr>
          <w:p w14:paraId="7D1DEA00" w14:textId="0E98F329" w:rsidR="00974AA7" w:rsidRPr="00B77F36" w:rsidRDefault="00974AA7" w:rsidP="00BE6BAE">
            <w:pPr>
              <w:spacing w:after="0" w:line="240" w:lineRule="auto"/>
              <w:ind w:left="34"/>
              <w:jc w:val="center"/>
              <w:rPr>
                <w:sz w:val="22"/>
              </w:rPr>
            </w:pPr>
            <w:r w:rsidRPr="007400BC">
              <w:rPr>
                <w:b/>
                <w:bCs/>
                <w:sz w:val="22"/>
              </w:rPr>
              <w:t>Lengvųjų automobilių (be vairuotojų) nuoma (SUV klasė)</w:t>
            </w:r>
            <w:r w:rsidRPr="007400BC">
              <w:rPr>
                <w:b/>
                <w:bCs/>
                <w:sz w:val="22"/>
              </w:rPr>
              <w:br/>
            </w:r>
            <w:r w:rsidRPr="007400BC">
              <w:rPr>
                <w:sz w:val="22"/>
              </w:rPr>
              <w:t>Mažas visureigis, SUV klasės iki 3,5 t bendrosios masės automobilis, M1 kategorija</w:t>
            </w:r>
          </w:p>
        </w:tc>
        <w:tc>
          <w:tcPr>
            <w:tcW w:w="771" w:type="pct"/>
            <w:tcBorders>
              <w:top w:val="single" w:sz="4" w:space="0" w:color="auto"/>
              <w:left w:val="single" w:sz="4" w:space="0" w:color="auto"/>
              <w:bottom w:val="single" w:sz="4" w:space="0" w:color="auto"/>
              <w:right w:val="single" w:sz="4" w:space="0" w:color="auto"/>
            </w:tcBorders>
            <w:vAlign w:val="center"/>
          </w:tcPr>
          <w:p w14:paraId="7FA70AD1" w14:textId="77777777" w:rsidR="00974AA7" w:rsidRPr="00691B59" w:rsidRDefault="00974AA7" w:rsidP="00BE6BAE">
            <w:pPr>
              <w:spacing w:after="0" w:line="240" w:lineRule="auto"/>
              <w:ind w:left="34"/>
              <w:jc w:val="center"/>
              <w:rPr>
                <w:i/>
                <w:iCs/>
                <w:sz w:val="22"/>
              </w:rPr>
            </w:pPr>
          </w:p>
        </w:tc>
        <w:tc>
          <w:tcPr>
            <w:tcW w:w="447" w:type="pct"/>
            <w:tcBorders>
              <w:top w:val="single" w:sz="4" w:space="0" w:color="auto"/>
              <w:left w:val="single" w:sz="4" w:space="0" w:color="auto"/>
              <w:bottom w:val="single" w:sz="4" w:space="0" w:color="auto"/>
              <w:right w:val="single" w:sz="4" w:space="0" w:color="auto"/>
            </w:tcBorders>
            <w:vAlign w:val="center"/>
            <w:hideMark/>
          </w:tcPr>
          <w:p w14:paraId="4656E7D7" w14:textId="544142AA" w:rsidR="00974AA7" w:rsidRPr="00B77F36" w:rsidRDefault="005A6935" w:rsidP="00BE6BAE">
            <w:pPr>
              <w:spacing w:after="0" w:line="240" w:lineRule="auto"/>
              <w:ind w:left="34"/>
              <w:jc w:val="center"/>
              <w:rPr>
                <w:sz w:val="22"/>
              </w:rPr>
            </w:pPr>
            <w:r>
              <w:rPr>
                <w:sz w:val="22"/>
              </w:rPr>
              <w:t>14</w:t>
            </w:r>
          </w:p>
        </w:tc>
        <w:tc>
          <w:tcPr>
            <w:tcW w:w="436" w:type="pct"/>
            <w:tcBorders>
              <w:top w:val="single" w:sz="4" w:space="0" w:color="auto"/>
              <w:left w:val="single" w:sz="4" w:space="0" w:color="auto"/>
              <w:bottom w:val="single" w:sz="4" w:space="0" w:color="auto"/>
              <w:right w:val="single" w:sz="4" w:space="0" w:color="auto"/>
            </w:tcBorders>
            <w:vAlign w:val="center"/>
            <w:hideMark/>
          </w:tcPr>
          <w:p w14:paraId="0F08FCF3" w14:textId="77777777" w:rsidR="00974AA7" w:rsidRPr="00B77F36" w:rsidRDefault="00974AA7" w:rsidP="00BE6BAE">
            <w:pPr>
              <w:spacing w:after="0" w:line="240" w:lineRule="auto"/>
              <w:ind w:left="34"/>
              <w:jc w:val="center"/>
              <w:rPr>
                <w:sz w:val="22"/>
              </w:rPr>
            </w:pPr>
            <w:r>
              <w:rPr>
                <w:sz w:val="22"/>
              </w:rPr>
              <w:t>36</w:t>
            </w:r>
          </w:p>
        </w:tc>
        <w:tc>
          <w:tcPr>
            <w:tcW w:w="634" w:type="pct"/>
            <w:tcBorders>
              <w:top w:val="single" w:sz="4" w:space="0" w:color="auto"/>
              <w:left w:val="single" w:sz="4" w:space="0" w:color="auto"/>
              <w:bottom w:val="single" w:sz="4" w:space="0" w:color="auto"/>
              <w:right w:val="single" w:sz="4" w:space="0" w:color="auto"/>
            </w:tcBorders>
            <w:vAlign w:val="center"/>
          </w:tcPr>
          <w:p w14:paraId="66DCA195" w14:textId="77777777" w:rsidR="00974AA7" w:rsidRPr="00B77F36" w:rsidRDefault="00974AA7" w:rsidP="00BE6BAE">
            <w:pPr>
              <w:spacing w:after="0" w:line="240" w:lineRule="auto"/>
              <w:ind w:left="34"/>
              <w:jc w:val="center"/>
              <w:rPr>
                <w:sz w:val="22"/>
              </w:rPr>
            </w:pPr>
          </w:p>
        </w:tc>
        <w:tc>
          <w:tcPr>
            <w:tcW w:w="843" w:type="pct"/>
            <w:gridSpan w:val="2"/>
            <w:tcBorders>
              <w:top w:val="single" w:sz="4" w:space="0" w:color="auto"/>
              <w:left w:val="single" w:sz="4" w:space="0" w:color="auto"/>
              <w:bottom w:val="single" w:sz="4" w:space="0" w:color="auto"/>
              <w:right w:val="single" w:sz="4" w:space="0" w:color="auto"/>
            </w:tcBorders>
            <w:vAlign w:val="center"/>
          </w:tcPr>
          <w:p w14:paraId="392FD0E2" w14:textId="77777777" w:rsidR="00974AA7" w:rsidRPr="00B77F36" w:rsidRDefault="00974AA7" w:rsidP="00BE6BAE">
            <w:pPr>
              <w:spacing w:after="0" w:line="240" w:lineRule="auto"/>
              <w:ind w:left="34"/>
              <w:jc w:val="center"/>
              <w:rPr>
                <w:sz w:val="22"/>
              </w:rPr>
            </w:pPr>
          </w:p>
        </w:tc>
      </w:tr>
      <w:tr w:rsidR="00974AA7" w:rsidRPr="00B77F36" w14:paraId="32F53BC0" w14:textId="77777777" w:rsidTr="00BE6BAE">
        <w:tc>
          <w:tcPr>
            <w:tcW w:w="4181" w:type="pct"/>
            <w:gridSpan w:val="7"/>
            <w:tcBorders>
              <w:top w:val="single" w:sz="4" w:space="0" w:color="auto"/>
              <w:left w:val="single" w:sz="4" w:space="0" w:color="auto"/>
              <w:bottom w:val="single" w:sz="4" w:space="0" w:color="auto"/>
              <w:right w:val="single" w:sz="4" w:space="0" w:color="auto"/>
            </w:tcBorders>
          </w:tcPr>
          <w:p w14:paraId="4BB02E45" w14:textId="77777777" w:rsidR="00974AA7" w:rsidRPr="00B77F36" w:rsidRDefault="00974AA7" w:rsidP="00BE6BAE">
            <w:pPr>
              <w:spacing w:after="0" w:line="240" w:lineRule="auto"/>
              <w:ind w:left="34"/>
              <w:jc w:val="right"/>
              <w:rPr>
                <w:sz w:val="22"/>
              </w:rPr>
            </w:pPr>
            <w:r w:rsidRPr="00B77F36">
              <w:rPr>
                <w:sz w:val="22"/>
              </w:rPr>
              <w:t>PVM  (nurodo tiekėjas)*</w:t>
            </w:r>
          </w:p>
        </w:tc>
        <w:tc>
          <w:tcPr>
            <w:tcW w:w="819" w:type="pct"/>
            <w:tcBorders>
              <w:top w:val="single" w:sz="4" w:space="0" w:color="auto"/>
              <w:left w:val="single" w:sz="4" w:space="0" w:color="auto"/>
              <w:bottom w:val="single" w:sz="4" w:space="0" w:color="auto"/>
              <w:right w:val="single" w:sz="4" w:space="0" w:color="auto"/>
            </w:tcBorders>
          </w:tcPr>
          <w:p w14:paraId="40EBD91E" w14:textId="77777777" w:rsidR="00974AA7" w:rsidRPr="00B77F36" w:rsidRDefault="00974AA7" w:rsidP="00BE6BAE">
            <w:pPr>
              <w:spacing w:after="0" w:line="240" w:lineRule="auto"/>
              <w:ind w:left="34"/>
              <w:jc w:val="both"/>
              <w:rPr>
                <w:sz w:val="22"/>
              </w:rPr>
            </w:pPr>
          </w:p>
        </w:tc>
      </w:tr>
      <w:tr w:rsidR="00974AA7" w:rsidRPr="00B77F36" w14:paraId="58385E35" w14:textId="77777777" w:rsidTr="00BE6BAE">
        <w:tc>
          <w:tcPr>
            <w:tcW w:w="4181" w:type="pct"/>
            <w:gridSpan w:val="7"/>
            <w:tcBorders>
              <w:top w:val="single" w:sz="4" w:space="0" w:color="auto"/>
              <w:left w:val="single" w:sz="4" w:space="0" w:color="auto"/>
              <w:bottom w:val="single" w:sz="4" w:space="0" w:color="auto"/>
              <w:right w:val="single" w:sz="4" w:space="0" w:color="auto"/>
            </w:tcBorders>
          </w:tcPr>
          <w:p w14:paraId="05020527" w14:textId="77777777" w:rsidR="00974AA7" w:rsidRPr="00FF2794" w:rsidRDefault="00974AA7" w:rsidP="00BE6BAE">
            <w:pPr>
              <w:spacing w:after="0" w:line="240" w:lineRule="auto"/>
              <w:ind w:left="34"/>
              <w:jc w:val="right"/>
              <w:rPr>
                <w:sz w:val="22"/>
                <w:lang w:val="fr-FR"/>
              </w:rPr>
            </w:pPr>
            <w:r w:rsidRPr="00B77F36">
              <w:rPr>
                <w:sz w:val="22"/>
                <w:lang w:val="fi-FI"/>
              </w:rPr>
              <w:t>Bendra pasiūlymo 1 lentelės kaina EUR su PVM</w:t>
            </w:r>
            <w:r w:rsidRPr="00FF2794">
              <w:rPr>
                <w:sz w:val="22"/>
                <w:lang w:val="fr-FR"/>
              </w:rPr>
              <w:t>*</w:t>
            </w:r>
          </w:p>
        </w:tc>
        <w:tc>
          <w:tcPr>
            <w:tcW w:w="819" w:type="pct"/>
            <w:tcBorders>
              <w:top w:val="single" w:sz="4" w:space="0" w:color="auto"/>
              <w:left w:val="single" w:sz="4" w:space="0" w:color="auto"/>
              <w:bottom w:val="single" w:sz="4" w:space="0" w:color="auto"/>
              <w:right w:val="single" w:sz="4" w:space="0" w:color="auto"/>
            </w:tcBorders>
          </w:tcPr>
          <w:p w14:paraId="398C58D3" w14:textId="77777777" w:rsidR="00974AA7" w:rsidRPr="00B77F36" w:rsidRDefault="00974AA7" w:rsidP="00BE6BAE">
            <w:pPr>
              <w:spacing w:after="0" w:line="240" w:lineRule="auto"/>
              <w:ind w:left="34"/>
              <w:jc w:val="both"/>
              <w:rPr>
                <w:sz w:val="22"/>
              </w:rPr>
            </w:pPr>
          </w:p>
        </w:tc>
      </w:tr>
    </w:tbl>
    <w:p w14:paraId="00828B5B" w14:textId="77777777" w:rsidR="001B6851" w:rsidRDefault="001B6851" w:rsidP="00853651">
      <w:pPr>
        <w:spacing w:after="0" w:line="240" w:lineRule="auto"/>
        <w:jc w:val="both"/>
        <w:rPr>
          <w:bCs/>
          <w:sz w:val="22"/>
        </w:rPr>
      </w:pPr>
    </w:p>
    <w:p w14:paraId="52B1D3A1" w14:textId="4E7BDAB7" w:rsidR="00DC68FD" w:rsidRPr="00B77F36" w:rsidRDefault="00DC68FD" w:rsidP="00853651">
      <w:pPr>
        <w:spacing w:after="0" w:line="240" w:lineRule="auto"/>
        <w:jc w:val="both"/>
        <w:rPr>
          <w:bCs/>
          <w:sz w:val="22"/>
        </w:rPr>
      </w:pPr>
      <w:r w:rsidRPr="00B77F36">
        <w:rPr>
          <w:bCs/>
          <w:sz w:val="22"/>
        </w:rPr>
        <w:t xml:space="preserve">*Tais atvejais, kai pagal galiojančius teisės aktus tiekėjui nereikia mokėti PVM, šių lentelės skilčių tiekėjas nepildo ir nurodo priežastis, dėl kurių PVM nemokamas:_______________________________________________________. </w:t>
      </w:r>
    </w:p>
    <w:p w14:paraId="0B10A3BB" w14:textId="77777777" w:rsidR="00DC68FD" w:rsidRPr="00B77F36" w:rsidRDefault="00DC68FD" w:rsidP="00853651">
      <w:pPr>
        <w:spacing w:after="0" w:line="240" w:lineRule="auto"/>
        <w:jc w:val="both"/>
        <w:rPr>
          <w:bCs/>
          <w:sz w:val="22"/>
        </w:rPr>
      </w:pPr>
    </w:p>
    <w:p w14:paraId="1865E10D" w14:textId="77777777" w:rsidR="00DC68FD" w:rsidRPr="00B77F36" w:rsidRDefault="00DC68FD" w:rsidP="00853651">
      <w:pPr>
        <w:spacing w:after="0" w:line="240" w:lineRule="auto"/>
        <w:jc w:val="both"/>
        <w:rPr>
          <w:bCs/>
          <w:sz w:val="22"/>
        </w:rPr>
      </w:pPr>
      <w:r w:rsidRPr="00B77F36">
        <w:rPr>
          <w:bCs/>
          <w:sz w:val="22"/>
        </w:rPr>
        <w:t>Į aukščiau nurodytą kainą įeina visos išlaidos ir visi mokesčiai ir visos tiekėjo patiriamos su pirkimo sutarties vykdymu susijusios išlaidos.</w:t>
      </w:r>
    </w:p>
    <w:p w14:paraId="2EB89BF0" w14:textId="3893E9A9" w:rsidR="00853651" w:rsidRDefault="00853651" w:rsidP="00853651">
      <w:pPr>
        <w:spacing w:after="0" w:line="240" w:lineRule="auto"/>
        <w:jc w:val="both"/>
        <w:rPr>
          <w:bCs/>
          <w:sz w:val="22"/>
        </w:rPr>
      </w:pPr>
    </w:p>
    <w:p w14:paraId="633FC715" w14:textId="2E9A3E96" w:rsidR="00853651" w:rsidRPr="00B77F36" w:rsidRDefault="00853651" w:rsidP="00853651">
      <w:pPr>
        <w:spacing w:after="0" w:line="240" w:lineRule="auto"/>
        <w:ind w:left="34"/>
        <w:jc w:val="both"/>
        <w:rPr>
          <w:bCs/>
          <w:sz w:val="22"/>
        </w:rPr>
      </w:pPr>
      <w:r w:rsidRPr="00B77F36">
        <w:rPr>
          <w:bCs/>
          <w:sz w:val="22"/>
        </w:rPr>
        <w:t>Reikalavimų atitikimas pagal techninę specifikaciją:</w:t>
      </w:r>
    </w:p>
    <w:p w14:paraId="364833B4" w14:textId="3F539DFA" w:rsidR="00856FBA" w:rsidRDefault="00EA09D6" w:rsidP="00853651">
      <w:pPr>
        <w:spacing w:after="0" w:line="240" w:lineRule="auto"/>
        <w:ind w:left="34"/>
        <w:jc w:val="both"/>
        <w:rPr>
          <w:b/>
          <w:i/>
          <w:iCs/>
          <w:sz w:val="22"/>
        </w:rPr>
      </w:pPr>
      <w:r>
        <w:rPr>
          <w:b/>
          <w:i/>
          <w:iCs/>
          <w:sz w:val="22"/>
        </w:rPr>
        <w:t>2</w:t>
      </w:r>
      <w:r w:rsidR="00853651" w:rsidRPr="00B77F36">
        <w:rPr>
          <w:b/>
          <w:i/>
          <w:iCs/>
          <w:sz w:val="22"/>
        </w:rPr>
        <w:t xml:space="preserve"> lentelė.</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4427"/>
        <w:gridCol w:w="3682"/>
      </w:tblGrid>
      <w:tr w:rsidR="009754CA" w:rsidRPr="006C5B83" w14:paraId="4DFF7F97" w14:textId="77777777" w:rsidTr="009754CA">
        <w:trPr>
          <w:trHeight w:val="537"/>
          <w:jc w:val="center"/>
        </w:trPr>
        <w:tc>
          <w:tcPr>
            <w:tcW w:w="2086" w:type="dxa"/>
          </w:tcPr>
          <w:p w14:paraId="7C91183D" w14:textId="2012A685" w:rsidR="009754CA" w:rsidRPr="009754CA" w:rsidRDefault="009754CA" w:rsidP="009754CA">
            <w:pPr>
              <w:spacing w:after="0" w:line="240" w:lineRule="auto"/>
              <w:jc w:val="center"/>
              <w:rPr>
                <w:sz w:val="22"/>
              </w:rPr>
            </w:pPr>
            <w:r w:rsidRPr="009754CA">
              <w:rPr>
                <w:b/>
                <w:sz w:val="22"/>
              </w:rPr>
              <w:lastRenderedPageBreak/>
              <w:t>Komponento pavadinimas</w:t>
            </w:r>
          </w:p>
        </w:tc>
        <w:tc>
          <w:tcPr>
            <w:tcW w:w="4427" w:type="dxa"/>
          </w:tcPr>
          <w:p w14:paraId="655BCF8C" w14:textId="05F81476" w:rsidR="009754CA" w:rsidRPr="009754CA" w:rsidRDefault="009754CA" w:rsidP="009754CA">
            <w:pPr>
              <w:spacing w:after="0" w:line="240" w:lineRule="auto"/>
              <w:jc w:val="center"/>
              <w:rPr>
                <w:sz w:val="22"/>
              </w:rPr>
            </w:pPr>
            <w:r w:rsidRPr="009754CA">
              <w:rPr>
                <w:b/>
                <w:sz w:val="22"/>
              </w:rPr>
              <w:t>Reikalaujamos techninės charakteristikos</w:t>
            </w:r>
          </w:p>
        </w:tc>
        <w:tc>
          <w:tcPr>
            <w:tcW w:w="3682" w:type="dxa"/>
          </w:tcPr>
          <w:p w14:paraId="0E362393" w14:textId="1935B82E" w:rsidR="009754CA" w:rsidRPr="009754CA" w:rsidRDefault="009754CA" w:rsidP="009754CA">
            <w:pPr>
              <w:pStyle w:val="Standard"/>
              <w:jc w:val="center"/>
              <w:rPr>
                <w:rFonts w:ascii="Times New Roman" w:hAnsi="Times New Roman" w:cs="Times New Roman"/>
                <w:b/>
                <w:sz w:val="22"/>
                <w:szCs w:val="22"/>
              </w:rPr>
            </w:pPr>
            <w:r w:rsidRPr="009754CA">
              <w:rPr>
                <w:rFonts w:ascii="Times New Roman" w:hAnsi="Times New Roman" w:cs="Times New Roman"/>
                <w:b/>
                <w:sz w:val="22"/>
                <w:szCs w:val="22"/>
              </w:rPr>
              <w:t>Siūlomas techninės charakteristikos</w:t>
            </w:r>
          </w:p>
        </w:tc>
      </w:tr>
      <w:tr w:rsidR="003670AB" w:rsidRPr="006C5B83" w14:paraId="7E6CC98D" w14:textId="04209261" w:rsidTr="009754CA">
        <w:trPr>
          <w:trHeight w:val="537"/>
          <w:jc w:val="center"/>
        </w:trPr>
        <w:tc>
          <w:tcPr>
            <w:tcW w:w="2086" w:type="dxa"/>
          </w:tcPr>
          <w:p w14:paraId="76669C71" w14:textId="065E443A"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 Automobilio rūšis</w:t>
            </w:r>
          </w:p>
        </w:tc>
        <w:tc>
          <w:tcPr>
            <w:tcW w:w="4427" w:type="dxa"/>
          </w:tcPr>
          <w:p w14:paraId="598C823A" w14:textId="70FF7B29"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Vidutinės SUV klasės,  iki 3,5 t bendrosios masės automobilis, M1 kategorija.</w:t>
            </w:r>
          </w:p>
        </w:tc>
        <w:tc>
          <w:tcPr>
            <w:tcW w:w="3682" w:type="dxa"/>
          </w:tcPr>
          <w:p w14:paraId="709C54F3" w14:textId="3A389350" w:rsidR="003670AB" w:rsidRPr="009754CA" w:rsidRDefault="003670AB" w:rsidP="003670AB">
            <w:pPr>
              <w:spacing w:after="0" w:line="240" w:lineRule="auto"/>
              <w:jc w:val="both"/>
              <w:rPr>
                <w:rFonts w:asciiTheme="majorBidi" w:hAnsiTheme="majorBidi" w:cstheme="majorBidi"/>
                <w:sz w:val="22"/>
              </w:rPr>
            </w:pPr>
            <w:r w:rsidRPr="009754CA">
              <w:rPr>
                <w:rFonts w:asciiTheme="majorBidi" w:hAnsiTheme="majorBidi" w:cstheme="majorBidi"/>
                <w:sz w:val="22"/>
              </w:rPr>
              <w:t xml:space="preserve"> </w:t>
            </w:r>
          </w:p>
        </w:tc>
      </w:tr>
      <w:tr w:rsidR="003670AB" w:rsidRPr="00CA0156" w14:paraId="4CA988B9" w14:textId="3873D395" w:rsidTr="009754CA">
        <w:trPr>
          <w:trHeight w:val="285"/>
          <w:jc w:val="center"/>
        </w:trPr>
        <w:tc>
          <w:tcPr>
            <w:tcW w:w="2086" w:type="dxa"/>
          </w:tcPr>
          <w:p w14:paraId="2E7D284D" w14:textId="62B04300"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 Automobilių skaičius, vnt.</w:t>
            </w:r>
          </w:p>
        </w:tc>
        <w:tc>
          <w:tcPr>
            <w:tcW w:w="4427" w:type="dxa"/>
          </w:tcPr>
          <w:p w14:paraId="127FD20A" w14:textId="724295C4" w:rsidR="003670AB" w:rsidRPr="003670AB" w:rsidRDefault="003670AB" w:rsidP="003670AB">
            <w:pPr>
              <w:spacing w:after="0" w:line="240" w:lineRule="auto"/>
              <w:rPr>
                <w:rFonts w:asciiTheme="majorBidi" w:hAnsiTheme="majorBidi" w:cstheme="majorBidi"/>
                <w:bCs/>
                <w:sz w:val="22"/>
              </w:rPr>
            </w:pPr>
            <w:r w:rsidRPr="003670AB">
              <w:rPr>
                <w:rFonts w:asciiTheme="majorBidi" w:hAnsiTheme="majorBidi" w:cstheme="majorBidi"/>
                <w:bCs/>
                <w:sz w:val="22"/>
              </w:rPr>
              <w:t>14</w:t>
            </w:r>
          </w:p>
        </w:tc>
        <w:tc>
          <w:tcPr>
            <w:tcW w:w="3682" w:type="dxa"/>
          </w:tcPr>
          <w:p w14:paraId="4E88C4C8" w14:textId="77777777" w:rsidR="003670AB" w:rsidRPr="009754CA" w:rsidRDefault="003670AB" w:rsidP="003670AB">
            <w:pPr>
              <w:spacing w:after="0" w:line="240" w:lineRule="auto"/>
              <w:rPr>
                <w:rFonts w:asciiTheme="majorBidi" w:hAnsiTheme="majorBidi" w:cstheme="majorBidi"/>
                <w:bCs/>
                <w:sz w:val="22"/>
                <w:lang w:val="en-US"/>
              </w:rPr>
            </w:pPr>
          </w:p>
        </w:tc>
      </w:tr>
      <w:tr w:rsidR="003670AB" w:rsidRPr="006C5B83" w14:paraId="2C831C94" w14:textId="6FF21BB3" w:rsidTr="009754CA">
        <w:trPr>
          <w:trHeight w:val="268"/>
          <w:jc w:val="center"/>
        </w:trPr>
        <w:tc>
          <w:tcPr>
            <w:tcW w:w="2086" w:type="dxa"/>
          </w:tcPr>
          <w:p w14:paraId="1EEEF8CD" w14:textId="4AEBDE16"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3. Automobilio pagaminimas</w:t>
            </w:r>
          </w:p>
        </w:tc>
        <w:tc>
          <w:tcPr>
            <w:tcW w:w="4427" w:type="dxa"/>
          </w:tcPr>
          <w:p w14:paraId="50CB90E9" w14:textId="6C690A04"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Naujas automobilis, pagamintas ne anksčiau kaip prieš 12 mėnesių, arba naudotas automobilis, pagamintas ne anksčiau kaip prieš 3 metus iki pasiūlymo pateikimo termino pabaigos.</w:t>
            </w:r>
          </w:p>
        </w:tc>
        <w:tc>
          <w:tcPr>
            <w:tcW w:w="3682" w:type="dxa"/>
          </w:tcPr>
          <w:p w14:paraId="361D8336"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332357EC" w14:textId="253F78B9" w:rsidTr="009754CA">
        <w:trPr>
          <w:trHeight w:val="268"/>
          <w:jc w:val="center"/>
        </w:trPr>
        <w:tc>
          <w:tcPr>
            <w:tcW w:w="2086" w:type="dxa"/>
          </w:tcPr>
          <w:p w14:paraId="3CEC1CC1" w14:textId="124BC8F1"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4. Kėbulo tipas</w:t>
            </w:r>
          </w:p>
        </w:tc>
        <w:tc>
          <w:tcPr>
            <w:tcW w:w="4427" w:type="dxa"/>
          </w:tcPr>
          <w:p w14:paraId="4917DA6D" w14:textId="41684531"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Visureigis</w:t>
            </w:r>
          </w:p>
        </w:tc>
        <w:tc>
          <w:tcPr>
            <w:tcW w:w="3682" w:type="dxa"/>
          </w:tcPr>
          <w:p w14:paraId="0F071D56" w14:textId="77777777" w:rsidR="003670AB" w:rsidRPr="009754CA" w:rsidRDefault="003670AB" w:rsidP="003670AB">
            <w:pPr>
              <w:spacing w:after="0" w:line="240" w:lineRule="auto"/>
              <w:rPr>
                <w:rFonts w:asciiTheme="majorBidi" w:hAnsiTheme="majorBidi" w:cstheme="majorBidi"/>
                <w:sz w:val="22"/>
              </w:rPr>
            </w:pPr>
          </w:p>
        </w:tc>
      </w:tr>
      <w:tr w:rsidR="003670AB" w:rsidRPr="00424C77" w14:paraId="6671D92F" w14:textId="1EFD34B3" w:rsidTr="009754CA">
        <w:trPr>
          <w:trHeight w:val="268"/>
          <w:jc w:val="center"/>
        </w:trPr>
        <w:tc>
          <w:tcPr>
            <w:tcW w:w="2086" w:type="dxa"/>
          </w:tcPr>
          <w:p w14:paraId="6DF0C7C8" w14:textId="411A92F0"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5. Bendras ilgis, cm</w:t>
            </w:r>
          </w:p>
        </w:tc>
        <w:tc>
          <w:tcPr>
            <w:tcW w:w="4427" w:type="dxa"/>
          </w:tcPr>
          <w:p w14:paraId="492D35B2" w14:textId="66003B7F" w:rsidR="003670AB" w:rsidRPr="003670AB" w:rsidRDefault="003670AB" w:rsidP="003670AB">
            <w:pPr>
              <w:spacing w:after="0" w:line="240" w:lineRule="auto"/>
              <w:rPr>
                <w:rFonts w:asciiTheme="majorBidi" w:hAnsiTheme="majorBidi" w:cstheme="majorBidi"/>
                <w:sz w:val="22"/>
                <w:highlight w:val="yellow"/>
              </w:rPr>
            </w:pPr>
            <w:r w:rsidRPr="003670AB">
              <w:rPr>
                <w:rFonts w:asciiTheme="majorBidi" w:hAnsiTheme="majorBidi" w:cstheme="majorBidi"/>
                <w:sz w:val="22"/>
              </w:rPr>
              <w:t>Nuo 440 cm iki mažiau kaip 475 cm</w:t>
            </w:r>
          </w:p>
        </w:tc>
        <w:tc>
          <w:tcPr>
            <w:tcW w:w="3682" w:type="dxa"/>
          </w:tcPr>
          <w:p w14:paraId="72DB834D" w14:textId="77777777" w:rsidR="003670AB" w:rsidRPr="009754CA" w:rsidRDefault="003670AB" w:rsidP="003670AB">
            <w:pPr>
              <w:spacing w:after="0" w:line="240" w:lineRule="auto"/>
              <w:rPr>
                <w:rFonts w:asciiTheme="majorBidi" w:hAnsiTheme="majorBidi" w:cstheme="majorBidi"/>
                <w:sz w:val="22"/>
              </w:rPr>
            </w:pPr>
          </w:p>
        </w:tc>
      </w:tr>
      <w:tr w:rsidR="003670AB" w:rsidRPr="00CA0156" w14:paraId="3FEFD8F9" w14:textId="6A491DBA" w:rsidTr="009754CA">
        <w:trPr>
          <w:trHeight w:val="268"/>
          <w:jc w:val="center"/>
        </w:trPr>
        <w:tc>
          <w:tcPr>
            <w:tcW w:w="2086" w:type="dxa"/>
          </w:tcPr>
          <w:p w14:paraId="38A5D304" w14:textId="7979E683"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6. Durelių skaičius</w:t>
            </w:r>
          </w:p>
        </w:tc>
        <w:tc>
          <w:tcPr>
            <w:tcW w:w="4427" w:type="dxa"/>
          </w:tcPr>
          <w:p w14:paraId="4C9D0C5B" w14:textId="47C2ACAB"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Ne mažiau kaip 5</w:t>
            </w:r>
          </w:p>
        </w:tc>
        <w:tc>
          <w:tcPr>
            <w:tcW w:w="3682" w:type="dxa"/>
          </w:tcPr>
          <w:p w14:paraId="1206530C" w14:textId="77777777" w:rsidR="003670AB" w:rsidRPr="009754CA" w:rsidRDefault="003670AB" w:rsidP="003670AB">
            <w:pPr>
              <w:spacing w:after="0" w:line="240" w:lineRule="auto"/>
              <w:rPr>
                <w:rFonts w:asciiTheme="majorBidi" w:hAnsiTheme="majorBidi" w:cstheme="majorBidi"/>
                <w:sz w:val="22"/>
              </w:rPr>
            </w:pPr>
          </w:p>
        </w:tc>
      </w:tr>
      <w:tr w:rsidR="003670AB" w:rsidRPr="00CA0156" w14:paraId="082E7873" w14:textId="17ACAB1C" w:rsidTr="009754CA">
        <w:trPr>
          <w:trHeight w:val="335"/>
          <w:jc w:val="center"/>
        </w:trPr>
        <w:tc>
          <w:tcPr>
            <w:tcW w:w="2086" w:type="dxa"/>
          </w:tcPr>
          <w:p w14:paraId="6F63A118" w14:textId="123BD873"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7. Kėbulo spalva</w:t>
            </w:r>
          </w:p>
        </w:tc>
        <w:tc>
          <w:tcPr>
            <w:tcW w:w="4427" w:type="dxa"/>
          </w:tcPr>
          <w:p w14:paraId="5C281159" w14:textId="0DB9DC3A"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Nesvarbu</w:t>
            </w:r>
          </w:p>
        </w:tc>
        <w:tc>
          <w:tcPr>
            <w:tcW w:w="3682" w:type="dxa"/>
          </w:tcPr>
          <w:p w14:paraId="562D0A0B" w14:textId="77777777" w:rsidR="003670AB" w:rsidRPr="009754CA" w:rsidRDefault="003670AB" w:rsidP="003670AB">
            <w:pPr>
              <w:spacing w:after="0" w:line="240" w:lineRule="auto"/>
              <w:rPr>
                <w:rFonts w:asciiTheme="majorBidi" w:hAnsiTheme="majorBidi" w:cstheme="majorBidi"/>
                <w:sz w:val="22"/>
              </w:rPr>
            </w:pPr>
          </w:p>
        </w:tc>
      </w:tr>
      <w:tr w:rsidR="003670AB" w:rsidRPr="00CA0156" w14:paraId="43A57757" w14:textId="18E71CAB" w:rsidTr="009754CA">
        <w:trPr>
          <w:trHeight w:val="268"/>
          <w:jc w:val="center"/>
        </w:trPr>
        <w:tc>
          <w:tcPr>
            <w:tcW w:w="2086" w:type="dxa"/>
          </w:tcPr>
          <w:p w14:paraId="79CF8394" w14:textId="448B54D4" w:rsidR="003670AB" w:rsidRPr="003670AB" w:rsidRDefault="003670AB" w:rsidP="003670AB">
            <w:pPr>
              <w:spacing w:after="0" w:line="240" w:lineRule="auto"/>
              <w:rPr>
                <w:rFonts w:asciiTheme="majorBidi" w:hAnsiTheme="majorBidi" w:cstheme="majorBidi"/>
                <w:color w:val="000000"/>
                <w:sz w:val="22"/>
              </w:rPr>
            </w:pPr>
            <w:r w:rsidRPr="003670AB">
              <w:rPr>
                <w:rFonts w:asciiTheme="majorBidi" w:hAnsiTheme="majorBidi" w:cstheme="majorBidi"/>
                <w:color w:val="000000"/>
                <w:sz w:val="22"/>
              </w:rPr>
              <w:t>8. Variklio galia, kW</w:t>
            </w:r>
          </w:p>
        </w:tc>
        <w:tc>
          <w:tcPr>
            <w:tcW w:w="4427" w:type="dxa"/>
          </w:tcPr>
          <w:p w14:paraId="28F7C0A0" w14:textId="744E5C95"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Ne mažiau 80  kW</w:t>
            </w:r>
          </w:p>
        </w:tc>
        <w:tc>
          <w:tcPr>
            <w:tcW w:w="3682" w:type="dxa"/>
          </w:tcPr>
          <w:p w14:paraId="75438956" w14:textId="77777777" w:rsidR="003670AB" w:rsidRPr="009754CA" w:rsidRDefault="003670AB" w:rsidP="003670AB">
            <w:pPr>
              <w:spacing w:after="0" w:line="240" w:lineRule="auto"/>
              <w:rPr>
                <w:rFonts w:asciiTheme="majorBidi" w:hAnsiTheme="majorBidi" w:cstheme="majorBidi"/>
                <w:sz w:val="22"/>
              </w:rPr>
            </w:pPr>
          </w:p>
        </w:tc>
      </w:tr>
      <w:tr w:rsidR="003670AB" w:rsidRPr="00CA0156" w14:paraId="20B769F8" w14:textId="3AF89171" w:rsidTr="009754CA">
        <w:trPr>
          <w:trHeight w:val="268"/>
          <w:jc w:val="center"/>
        </w:trPr>
        <w:tc>
          <w:tcPr>
            <w:tcW w:w="2086" w:type="dxa"/>
          </w:tcPr>
          <w:p w14:paraId="3DE02DCE" w14:textId="01B1930C"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9. Ratų pavara</w:t>
            </w:r>
          </w:p>
        </w:tc>
        <w:tc>
          <w:tcPr>
            <w:tcW w:w="4427" w:type="dxa"/>
          </w:tcPr>
          <w:p w14:paraId="5C4A1293" w14:textId="2E980FF0"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Visų ratų pavara.</w:t>
            </w:r>
          </w:p>
        </w:tc>
        <w:tc>
          <w:tcPr>
            <w:tcW w:w="3682" w:type="dxa"/>
          </w:tcPr>
          <w:p w14:paraId="6CF076C9"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5993705D" w14:textId="6009FBF2" w:rsidTr="009754CA">
        <w:trPr>
          <w:trHeight w:val="268"/>
          <w:jc w:val="center"/>
        </w:trPr>
        <w:tc>
          <w:tcPr>
            <w:tcW w:w="2086" w:type="dxa"/>
          </w:tcPr>
          <w:p w14:paraId="37691D65" w14:textId="43ED7639"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10. Pavarų dėžės tipas</w:t>
            </w:r>
          </w:p>
        </w:tc>
        <w:tc>
          <w:tcPr>
            <w:tcW w:w="4427" w:type="dxa"/>
          </w:tcPr>
          <w:p w14:paraId="56997E69" w14:textId="50235173"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Automatinė</w:t>
            </w:r>
          </w:p>
        </w:tc>
        <w:tc>
          <w:tcPr>
            <w:tcW w:w="3682" w:type="dxa"/>
          </w:tcPr>
          <w:p w14:paraId="7A1367B9"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57B41EAC" w14:textId="557F2B3A" w:rsidTr="009754CA">
        <w:trPr>
          <w:trHeight w:val="268"/>
          <w:jc w:val="center"/>
        </w:trPr>
        <w:tc>
          <w:tcPr>
            <w:tcW w:w="2086" w:type="dxa"/>
          </w:tcPr>
          <w:p w14:paraId="084A810C" w14:textId="5C77F962"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11. Degalų tipas</w:t>
            </w:r>
          </w:p>
        </w:tc>
        <w:tc>
          <w:tcPr>
            <w:tcW w:w="4427" w:type="dxa"/>
          </w:tcPr>
          <w:p w14:paraId="2D4553FF" w14:textId="0258DA3D"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Benzinas ar benzinas/hibridinis.</w:t>
            </w:r>
          </w:p>
        </w:tc>
        <w:tc>
          <w:tcPr>
            <w:tcW w:w="3682" w:type="dxa"/>
          </w:tcPr>
          <w:p w14:paraId="0AAA3633"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05EBEDDF" w14:textId="3EEE0C1B" w:rsidTr="009754CA">
        <w:trPr>
          <w:trHeight w:val="547"/>
          <w:jc w:val="center"/>
        </w:trPr>
        <w:tc>
          <w:tcPr>
            <w:tcW w:w="2086" w:type="dxa"/>
          </w:tcPr>
          <w:p w14:paraId="34099FCD" w14:textId="46E74D0F"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12. Mažiausias keleivių skaičius (su vairuotoju) be papildomai įrengiamų vietų</w:t>
            </w:r>
          </w:p>
        </w:tc>
        <w:tc>
          <w:tcPr>
            <w:tcW w:w="4427" w:type="dxa"/>
          </w:tcPr>
          <w:p w14:paraId="704443DA" w14:textId="0ECE6D52"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5</w:t>
            </w:r>
          </w:p>
        </w:tc>
        <w:tc>
          <w:tcPr>
            <w:tcW w:w="3682" w:type="dxa"/>
          </w:tcPr>
          <w:p w14:paraId="4D534FE2"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7E5389EC" w14:textId="102C7668" w:rsidTr="009754CA">
        <w:trPr>
          <w:trHeight w:val="268"/>
          <w:jc w:val="center"/>
        </w:trPr>
        <w:tc>
          <w:tcPr>
            <w:tcW w:w="2086" w:type="dxa"/>
          </w:tcPr>
          <w:p w14:paraId="4711383D" w14:textId="0182092C"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13. Saugos diržai</w:t>
            </w:r>
          </w:p>
        </w:tc>
        <w:tc>
          <w:tcPr>
            <w:tcW w:w="4427" w:type="dxa"/>
          </w:tcPr>
          <w:p w14:paraId="7AA746C9" w14:textId="36AFFD24"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Vairuotojo ir visoms keleivių vietoms.</w:t>
            </w:r>
          </w:p>
        </w:tc>
        <w:tc>
          <w:tcPr>
            <w:tcW w:w="3682" w:type="dxa"/>
          </w:tcPr>
          <w:p w14:paraId="14C73D70"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034A068F" w14:textId="3A8CBA5E" w:rsidTr="009754CA">
        <w:trPr>
          <w:trHeight w:val="268"/>
          <w:jc w:val="center"/>
        </w:trPr>
        <w:tc>
          <w:tcPr>
            <w:tcW w:w="2086" w:type="dxa"/>
            <w:vMerge w:val="restart"/>
          </w:tcPr>
          <w:p w14:paraId="65DF1B24" w14:textId="47FDE867"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14.Keleivių saugumas</w:t>
            </w:r>
          </w:p>
        </w:tc>
        <w:tc>
          <w:tcPr>
            <w:tcW w:w="4427" w:type="dxa"/>
          </w:tcPr>
          <w:p w14:paraId="3B213063" w14:textId="3BADCD71"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i/>
                <w:sz w:val="22"/>
              </w:rPr>
              <w:t>ISOFIX</w:t>
            </w:r>
            <w:r w:rsidRPr="003670AB">
              <w:rPr>
                <w:rFonts w:asciiTheme="majorBidi" w:hAnsiTheme="majorBidi" w:cstheme="majorBidi"/>
                <w:sz w:val="22"/>
              </w:rPr>
              <w:t xml:space="preserve"> kėdučių tvirtinimo sistema arba lygiavertė.</w:t>
            </w:r>
          </w:p>
        </w:tc>
        <w:tc>
          <w:tcPr>
            <w:tcW w:w="3682" w:type="dxa"/>
          </w:tcPr>
          <w:p w14:paraId="43D68955" w14:textId="77777777" w:rsidR="003670AB" w:rsidRPr="009754CA" w:rsidRDefault="003670AB" w:rsidP="003670AB">
            <w:pPr>
              <w:spacing w:after="0" w:line="240" w:lineRule="auto"/>
              <w:rPr>
                <w:rFonts w:asciiTheme="majorBidi" w:hAnsiTheme="majorBidi" w:cstheme="majorBidi"/>
                <w:i/>
                <w:sz w:val="22"/>
              </w:rPr>
            </w:pPr>
          </w:p>
        </w:tc>
      </w:tr>
      <w:tr w:rsidR="003670AB" w:rsidRPr="00423055" w14:paraId="56CD4D4B" w14:textId="185F4BE9" w:rsidTr="009754CA">
        <w:trPr>
          <w:trHeight w:val="268"/>
          <w:jc w:val="center"/>
        </w:trPr>
        <w:tc>
          <w:tcPr>
            <w:tcW w:w="2086" w:type="dxa"/>
            <w:vMerge/>
          </w:tcPr>
          <w:p w14:paraId="49EA3F17" w14:textId="77777777" w:rsidR="003670AB" w:rsidRPr="003670AB" w:rsidRDefault="003670AB" w:rsidP="003670AB">
            <w:pPr>
              <w:spacing w:after="0" w:line="240" w:lineRule="auto"/>
              <w:rPr>
                <w:rFonts w:asciiTheme="majorBidi" w:hAnsiTheme="majorBidi" w:cstheme="majorBidi"/>
                <w:sz w:val="22"/>
              </w:rPr>
            </w:pPr>
          </w:p>
        </w:tc>
        <w:tc>
          <w:tcPr>
            <w:tcW w:w="4427" w:type="dxa"/>
          </w:tcPr>
          <w:p w14:paraId="3A833677" w14:textId="7BE7C2E2"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Apsauginis užraktas nuo vaikų</w:t>
            </w:r>
          </w:p>
        </w:tc>
        <w:tc>
          <w:tcPr>
            <w:tcW w:w="3682" w:type="dxa"/>
          </w:tcPr>
          <w:p w14:paraId="1AEFEECE" w14:textId="77777777" w:rsidR="003670AB" w:rsidRPr="009754CA" w:rsidRDefault="003670AB" w:rsidP="003670AB">
            <w:pPr>
              <w:spacing w:after="0" w:line="240" w:lineRule="auto"/>
              <w:rPr>
                <w:rFonts w:asciiTheme="majorBidi" w:hAnsiTheme="majorBidi" w:cstheme="majorBidi"/>
                <w:sz w:val="22"/>
              </w:rPr>
            </w:pPr>
          </w:p>
        </w:tc>
      </w:tr>
      <w:tr w:rsidR="003670AB" w:rsidRPr="00423055" w14:paraId="5420BD8F" w14:textId="01A9216B" w:rsidTr="009754CA">
        <w:trPr>
          <w:trHeight w:val="268"/>
          <w:jc w:val="center"/>
        </w:trPr>
        <w:tc>
          <w:tcPr>
            <w:tcW w:w="2086" w:type="dxa"/>
            <w:vMerge/>
          </w:tcPr>
          <w:p w14:paraId="1D1B1CD3" w14:textId="77777777" w:rsidR="003670AB" w:rsidRPr="003670AB" w:rsidRDefault="003670AB" w:rsidP="003670AB">
            <w:pPr>
              <w:spacing w:after="0" w:line="240" w:lineRule="auto"/>
              <w:rPr>
                <w:rFonts w:asciiTheme="majorBidi" w:hAnsiTheme="majorBidi" w:cstheme="majorBidi"/>
                <w:sz w:val="22"/>
              </w:rPr>
            </w:pPr>
          </w:p>
        </w:tc>
        <w:tc>
          <w:tcPr>
            <w:tcW w:w="4427" w:type="dxa"/>
          </w:tcPr>
          <w:p w14:paraId="342D97AE" w14:textId="0D9B643F"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Visų durų uždarymo indikacija - garsinė, šviesos ar kt.</w:t>
            </w:r>
          </w:p>
        </w:tc>
        <w:tc>
          <w:tcPr>
            <w:tcW w:w="3682" w:type="dxa"/>
          </w:tcPr>
          <w:p w14:paraId="5073AB69"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48166F77" w14:textId="0083B510" w:rsidTr="009754CA">
        <w:trPr>
          <w:trHeight w:val="268"/>
          <w:jc w:val="center"/>
        </w:trPr>
        <w:tc>
          <w:tcPr>
            <w:tcW w:w="2086" w:type="dxa"/>
          </w:tcPr>
          <w:p w14:paraId="0714FE81" w14:textId="406A2CEA"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15. Galvos atramos</w:t>
            </w:r>
          </w:p>
        </w:tc>
        <w:tc>
          <w:tcPr>
            <w:tcW w:w="4427" w:type="dxa"/>
          </w:tcPr>
          <w:p w14:paraId="4B744F63" w14:textId="5FAEA115"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Vairuotojui ir visiems keleiviams.</w:t>
            </w:r>
          </w:p>
        </w:tc>
        <w:tc>
          <w:tcPr>
            <w:tcW w:w="3682" w:type="dxa"/>
          </w:tcPr>
          <w:p w14:paraId="57C5E48D"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00F90BE5" w14:textId="5DDDE8D6" w:rsidTr="009754CA">
        <w:trPr>
          <w:trHeight w:val="268"/>
          <w:jc w:val="center"/>
        </w:trPr>
        <w:tc>
          <w:tcPr>
            <w:tcW w:w="2086" w:type="dxa"/>
          </w:tcPr>
          <w:p w14:paraId="1FBF14A7" w14:textId="7FF20906"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16. Oro pagalvės</w:t>
            </w:r>
          </w:p>
        </w:tc>
        <w:tc>
          <w:tcPr>
            <w:tcW w:w="4427" w:type="dxa"/>
          </w:tcPr>
          <w:p w14:paraId="00881E24" w14:textId="5B8445B9"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Vairuotojo ir keleivių oro saugos pagalvės.</w:t>
            </w:r>
          </w:p>
        </w:tc>
        <w:tc>
          <w:tcPr>
            <w:tcW w:w="3682" w:type="dxa"/>
          </w:tcPr>
          <w:p w14:paraId="253A4976"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25BC0DA7" w14:textId="4821070A" w:rsidTr="009754CA">
        <w:trPr>
          <w:trHeight w:val="554"/>
          <w:jc w:val="center"/>
        </w:trPr>
        <w:tc>
          <w:tcPr>
            <w:tcW w:w="2086" w:type="dxa"/>
          </w:tcPr>
          <w:p w14:paraId="6D4A083D" w14:textId="7FC1B6FB"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17. Automobilio valdymo saugumo sistemos.</w:t>
            </w:r>
          </w:p>
        </w:tc>
        <w:tc>
          <w:tcPr>
            <w:tcW w:w="4427" w:type="dxa"/>
          </w:tcPr>
          <w:p w14:paraId="4C2AEC67" w14:textId="1D4B0AD1"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 xml:space="preserve"> Elektroninė stabilizavimo sistema (ESP), stabdžių antiblokavimo sistema (ABS).</w:t>
            </w:r>
          </w:p>
        </w:tc>
        <w:tc>
          <w:tcPr>
            <w:tcW w:w="3682" w:type="dxa"/>
          </w:tcPr>
          <w:p w14:paraId="3617D5F0" w14:textId="77777777" w:rsidR="003670AB" w:rsidRPr="009754CA" w:rsidRDefault="003670AB" w:rsidP="003670AB">
            <w:pPr>
              <w:spacing w:after="0" w:line="240" w:lineRule="auto"/>
              <w:rPr>
                <w:rFonts w:asciiTheme="majorBidi" w:hAnsiTheme="majorBidi" w:cstheme="majorBidi"/>
                <w:sz w:val="22"/>
              </w:rPr>
            </w:pPr>
          </w:p>
        </w:tc>
      </w:tr>
      <w:tr w:rsidR="003670AB" w:rsidRPr="006C5B83" w14:paraId="55BDFC99" w14:textId="4B7720B8" w:rsidTr="009754CA">
        <w:trPr>
          <w:trHeight w:val="537"/>
          <w:jc w:val="center"/>
        </w:trPr>
        <w:tc>
          <w:tcPr>
            <w:tcW w:w="2086" w:type="dxa"/>
          </w:tcPr>
          <w:p w14:paraId="3A64782A" w14:textId="60CB7914"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18. Informacija, audiosistema</w:t>
            </w:r>
          </w:p>
        </w:tc>
        <w:tc>
          <w:tcPr>
            <w:tcW w:w="4427" w:type="dxa"/>
          </w:tcPr>
          <w:p w14:paraId="3B62BB73" w14:textId="4A42066B"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Gamyklinė </w:t>
            </w:r>
            <w:proofErr w:type="spellStart"/>
            <w:r w:rsidRPr="003670AB">
              <w:rPr>
                <w:rFonts w:asciiTheme="majorBidi" w:hAnsiTheme="majorBidi" w:cstheme="majorBidi"/>
                <w:sz w:val="22"/>
              </w:rPr>
              <w:t>audio</w:t>
            </w:r>
            <w:proofErr w:type="spellEnd"/>
            <w:r w:rsidRPr="003670AB">
              <w:rPr>
                <w:rFonts w:asciiTheme="majorBidi" w:hAnsiTheme="majorBidi" w:cstheme="majorBidi"/>
                <w:sz w:val="22"/>
              </w:rPr>
              <w:t xml:space="preserve"> sistema su garsiakalbiais, Bluetooth telefono „laisvų rankų </w:t>
            </w:r>
            <w:proofErr w:type="spellStart"/>
            <w:r w:rsidRPr="003670AB">
              <w:rPr>
                <w:rFonts w:asciiTheme="majorBidi" w:hAnsiTheme="majorBidi" w:cstheme="majorBidi"/>
                <w:sz w:val="22"/>
              </w:rPr>
              <w:t>įranga“,USB</w:t>
            </w:r>
            <w:proofErr w:type="spellEnd"/>
            <w:r w:rsidRPr="003670AB">
              <w:rPr>
                <w:rFonts w:asciiTheme="majorBidi" w:hAnsiTheme="majorBidi" w:cstheme="majorBidi"/>
                <w:sz w:val="22"/>
              </w:rPr>
              <w:t xml:space="preserve"> jungtys.</w:t>
            </w:r>
          </w:p>
        </w:tc>
        <w:tc>
          <w:tcPr>
            <w:tcW w:w="3682" w:type="dxa"/>
          </w:tcPr>
          <w:p w14:paraId="342F0617"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CA0156" w14:paraId="4BD33D24" w14:textId="0B0972A1" w:rsidTr="009754CA">
        <w:trPr>
          <w:trHeight w:val="268"/>
          <w:jc w:val="center"/>
        </w:trPr>
        <w:tc>
          <w:tcPr>
            <w:tcW w:w="2086" w:type="dxa"/>
          </w:tcPr>
          <w:p w14:paraId="749060E8" w14:textId="4545DE7A"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19. Veidrodėliai</w:t>
            </w:r>
          </w:p>
        </w:tc>
        <w:tc>
          <w:tcPr>
            <w:tcW w:w="4427" w:type="dxa"/>
          </w:tcPr>
          <w:p w14:paraId="61E290A0" w14:textId="30A54DC1"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Elektra ar mechaniškai valdomi, šildomi galinio vaizdo šoniniai veidrodėliai.</w:t>
            </w:r>
          </w:p>
        </w:tc>
        <w:tc>
          <w:tcPr>
            <w:tcW w:w="3682" w:type="dxa"/>
          </w:tcPr>
          <w:p w14:paraId="047F4EE7"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52242B8E" w14:textId="2302A12D" w:rsidTr="009754CA">
        <w:trPr>
          <w:trHeight w:val="268"/>
          <w:jc w:val="center"/>
        </w:trPr>
        <w:tc>
          <w:tcPr>
            <w:tcW w:w="2086" w:type="dxa"/>
          </w:tcPr>
          <w:p w14:paraId="01DD60F4" w14:textId="5B60E6C2"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20. Salono šildymas ir vėdinimas</w:t>
            </w:r>
          </w:p>
        </w:tc>
        <w:tc>
          <w:tcPr>
            <w:tcW w:w="4427" w:type="dxa"/>
          </w:tcPr>
          <w:p w14:paraId="24DD2012" w14:textId="194358CD"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Oro kondicionierius ir/ar klimato kontrolė.</w:t>
            </w:r>
          </w:p>
        </w:tc>
        <w:tc>
          <w:tcPr>
            <w:tcW w:w="3682" w:type="dxa"/>
          </w:tcPr>
          <w:p w14:paraId="36EE0A19"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6DAA6BB2" w14:textId="6506373F" w:rsidTr="009754CA">
        <w:trPr>
          <w:trHeight w:val="268"/>
          <w:jc w:val="center"/>
        </w:trPr>
        <w:tc>
          <w:tcPr>
            <w:tcW w:w="2086" w:type="dxa"/>
          </w:tcPr>
          <w:p w14:paraId="50A7CF56" w14:textId="24BF0FC6"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21. Užraktas</w:t>
            </w:r>
          </w:p>
        </w:tc>
        <w:tc>
          <w:tcPr>
            <w:tcW w:w="4427" w:type="dxa"/>
          </w:tcPr>
          <w:p w14:paraId="50C9ED88" w14:textId="611D3E7F"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Centrinis visų durelių užraktas su nuotoliniu valdymu.</w:t>
            </w:r>
          </w:p>
        </w:tc>
        <w:tc>
          <w:tcPr>
            <w:tcW w:w="3682" w:type="dxa"/>
          </w:tcPr>
          <w:p w14:paraId="3A8267BE"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7890082A" w14:textId="37D2C787" w:rsidTr="009754CA">
        <w:trPr>
          <w:trHeight w:val="554"/>
          <w:jc w:val="center"/>
        </w:trPr>
        <w:tc>
          <w:tcPr>
            <w:tcW w:w="2086" w:type="dxa"/>
          </w:tcPr>
          <w:p w14:paraId="3DF27E14" w14:textId="4DBA0785"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22. Minimalūs aplinkos apsaugos kriterijai</w:t>
            </w:r>
          </w:p>
        </w:tc>
        <w:tc>
          <w:tcPr>
            <w:tcW w:w="4427" w:type="dxa"/>
          </w:tcPr>
          <w:p w14:paraId="1ADBAD32" w14:textId="6D92186C"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Transporto priemonė turi atitikti ne žemesnį nei EURO 6 standartą.</w:t>
            </w:r>
          </w:p>
        </w:tc>
        <w:tc>
          <w:tcPr>
            <w:tcW w:w="3682" w:type="dxa"/>
          </w:tcPr>
          <w:p w14:paraId="2C3D6847"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99299B" w14:paraId="1C3FA14E" w14:textId="4AD6244A" w:rsidTr="009754CA">
        <w:trPr>
          <w:trHeight w:val="482"/>
          <w:jc w:val="center"/>
        </w:trPr>
        <w:tc>
          <w:tcPr>
            <w:tcW w:w="2086" w:type="dxa"/>
          </w:tcPr>
          <w:p w14:paraId="48962B84" w14:textId="11CBABB8"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23. Automobilio pristatymo terminas</w:t>
            </w:r>
          </w:p>
        </w:tc>
        <w:tc>
          <w:tcPr>
            <w:tcW w:w="4427" w:type="dxa"/>
          </w:tcPr>
          <w:p w14:paraId="5E15EEA8" w14:textId="2B3E59E3"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8 vnt. </w:t>
            </w:r>
            <w:r w:rsidR="000E6185">
              <w:rPr>
                <w:rFonts w:asciiTheme="majorBidi" w:hAnsiTheme="majorBidi" w:cstheme="majorBidi"/>
                <w:sz w:val="22"/>
              </w:rPr>
              <w:t xml:space="preserve">nuo </w:t>
            </w:r>
            <w:r w:rsidR="000E6185" w:rsidRPr="00B63156">
              <w:rPr>
                <w:rFonts w:asciiTheme="majorBidi" w:hAnsiTheme="majorBidi" w:cstheme="majorBidi"/>
                <w:sz w:val="22"/>
              </w:rPr>
              <w:t xml:space="preserve">2025.05.20 iki </w:t>
            </w:r>
            <w:r w:rsidRPr="003670AB">
              <w:rPr>
                <w:rFonts w:asciiTheme="majorBidi" w:hAnsiTheme="majorBidi" w:cstheme="majorBidi"/>
                <w:sz w:val="22"/>
              </w:rPr>
              <w:t xml:space="preserve">2025.05.24, </w:t>
            </w:r>
          </w:p>
          <w:p w14:paraId="0A719C1E" w14:textId="1922134B"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6 vnt. </w:t>
            </w:r>
            <w:r w:rsidR="00BA3B50">
              <w:rPr>
                <w:rFonts w:asciiTheme="majorBidi" w:hAnsiTheme="majorBidi" w:cstheme="majorBidi"/>
                <w:sz w:val="22"/>
              </w:rPr>
              <w:t>nuo 2025.08</w:t>
            </w:r>
            <w:r w:rsidR="00F67F01">
              <w:rPr>
                <w:rFonts w:asciiTheme="majorBidi" w:hAnsiTheme="majorBidi" w:cstheme="majorBidi"/>
                <w:sz w:val="22"/>
              </w:rPr>
              <w:t>.</w:t>
            </w:r>
            <w:r w:rsidR="00A01D03">
              <w:rPr>
                <w:rFonts w:asciiTheme="majorBidi" w:hAnsiTheme="majorBidi" w:cstheme="majorBidi"/>
                <w:sz w:val="22"/>
              </w:rPr>
              <w:t>1</w:t>
            </w:r>
            <w:r w:rsidR="00AF7A30">
              <w:rPr>
                <w:rFonts w:asciiTheme="majorBidi" w:hAnsiTheme="majorBidi" w:cstheme="majorBidi"/>
                <w:sz w:val="22"/>
              </w:rPr>
              <w:t>8</w:t>
            </w:r>
            <w:r w:rsidR="00A01D03">
              <w:rPr>
                <w:rFonts w:asciiTheme="majorBidi" w:hAnsiTheme="majorBidi" w:cstheme="majorBidi"/>
                <w:sz w:val="22"/>
              </w:rPr>
              <w:t xml:space="preserve"> iki </w:t>
            </w:r>
            <w:r w:rsidRPr="003670AB">
              <w:rPr>
                <w:rFonts w:asciiTheme="majorBidi" w:hAnsiTheme="majorBidi" w:cstheme="majorBidi"/>
                <w:sz w:val="22"/>
              </w:rPr>
              <w:t>2025.08.21</w:t>
            </w:r>
          </w:p>
          <w:p w14:paraId="41A619FC" w14:textId="437EF2C1"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 nepristačius automobilių nustatytu laiku, tiekėjas neatlygintinai suteikia pakaitinius automobilius (14 vnt.) iki bus pristatyti pagal sutartį numatyti automobiliai.</w:t>
            </w:r>
          </w:p>
        </w:tc>
        <w:tc>
          <w:tcPr>
            <w:tcW w:w="3682" w:type="dxa"/>
          </w:tcPr>
          <w:p w14:paraId="143B0314"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F16707" w14:paraId="2FBAF664" w14:textId="36F1C1BA" w:rsidTr="009754CA">
        <w:trPr>
          <w:trHeight w:val="482"/>
          <w:jc w:val="center"/>
        </w:trPr>
        <w:tc>
          <w:tcPr>
            <w:tcW w:w="2086" w:type="dxa"/>
          </w:tcPr>
          <w:p w14:paraId="501BEF1F" w14:textId="076F9294"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lastRenderedPageBreak/>
              <w:t xml:space="preserve">24. Automobilio pristatymo </w:t>
            </w:r>
            <w:r w:rsidR="00E5576C">
              <w:rPr>
                <w:rFonts w:asciiTheme="majorBidi" w:hAnsiTheme="majorBidi" w:cstheme="majorBidi"/>
                <w:sz w:val="22"/>
              </w:rPr>
              <w:t xml:space="preserve">ir paėmimo </w:t>
            </w:r>
            <w:r w:rsidRPr="003670AB">
              <w:rPr>
                <w:rFonts w:asciiTheme="majorBidi" w:hAnsiTheme="majorBidi" w:cstheme="majorBidi"/>
                <w:sz w:val="22"/>
              </w:rPr>
              <w:t>vieta</w:t>
            </w:r>
            <w:r w:rsidR="00E5576C">
              <w:rPr>
                <w:rFonts w:asciiTheme="majorBidi" w:hAnsiTheme="majorBidi" w:cstheme="majorBidi"/>
                <w:sz w:val="22"/>
              </w:rPr>
              <w:t xml:space="preserve"> </w:t>
            </w:r>
          </w:p>
        </w:tc>
        <w:tc>
          <w:tcPr>
            <w:tcW w:w="4427" w:type="dxa"/>
          </w:tcPr>
          <w:p w14:paraId="4D482F62" w14:textId="77777777"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Pagal iš anksto suderintą grafiką, nurodytu adresu, Vilniaus, Klaipėdos, Šiaulių, Panevėžio, Utenos, Marijampolės apskrityse.   </w:t>
            </w:r>
          </w:p>
          <w:p w14:paraId="626AA14D" w14:textId="0F97CAB5" w:rsidR="003670AB" w:rsidRPr="003670AB" w:rsidRDefault="003670AB" w:rsidP="003670AB">
            <w:pPr>
              <w:spacing w:after="0" w:line="240" w:lineRule="auto"/>
              <w:jc w:val="both"/>
              <w:rPr>
                <w:rFonts w:asciiTheme="majorBidi" w:hAnsiTheme="majorBidi" w:cstheme="majorBidi"/>
                <w:sz w:val="22"/>
              </w:rPr>
            </w:pPr>
          </w:p>
        </w:tc>
        <w:tc>
          <w:tcPr>
            <w:tcW w:w="3682" w:type="dxa"/>
          </w:tcPr>
          <w:p w14:paraId="73A1BD88"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05C05A10" w14:textId="1EF0F6C1" w:rsidTr="009754CA">
        <w:trPr>
          <w:trHeight w:val="1106"/>
          <w:jc w:val="center"/>
        </w:trPr>
        <w:tc>
          <w:tcPr>
            <w:tcW w:w="2086" w:type="dxa"/>
          </w:tcPr>
          <w:p w14:paraId="328B37FD" w14:textId="1763A3BB" w:rsidR="003670AB" w:rsidRPr="003670AB" w:rsidRDefault="003670AB" w:rsidP="003670AB">
            <w:pPr>
              <w:spacing w:after="0" w:line="240" w:lineRule="auto"/>
              <w:rPr>
                <w:rFonts w:asciiTheme="majorBidi" w:hAnsiTheme="majorBidi" w:cstheme="majorBidi"/>
                <w:sz w:val="22"/>
              </w:rPr>
            </w:pPr>
            <w:r w:rsidRPr="003670AB">
              <w:rPr>
                <w:rFonts w:asciiTheme="majorBidi" w:hAnsiTheme="majorBidi" w:cstheme="majorBidi"/>
                <w:sz w:val="22"/>
              </w:rPr>
              <w:t>25. Automobilio komplektacija</w:t>
            </w:r>
          </w:p>
        </w:tc>
        <w:tc>
          <w:tcPr>
            <w:tcW w:w="4427" w:type="dxa"/>
          </w:tcPr>
          <w:p w14:paraId="21EFC0B3" w14:textId="631BD18B"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Automobilis privalo būti visiškai sukomplektuotas. Pateikiamas su tuo metu (KET) sezonui pritaikytu padangų komplektu. </w:t>
            </w:r>
            <w:r w:rsidR="00B60FD9" w:rsidRPr="00B60FD9">
              <w:rPr>
                <w:rFonts w:asciiTheme="majorBidi" w:hAnsiTheme="majorBidi" w:cstheme="majorBidi"/>
                <w:sz w:val="22"/>
              </w:rPr>
              <w:t xml:space="preserve">Vasaros ir žiemos sezono padangos turi būti ne žemesnės kaip B sukibimo su šlapia danga klasės, žieminės padangos turi tenkinti JT EEK taisyklėje Nr. 117 nustatytas mažiausias sukibimo su sniegu rodiklio vertes ir būti pažymėtos atitinkama piktograma. </w:t>
            </w:r>
            <w:r w:rsidRPr="003670AB">
              <w:rPr>
                <w:rFonts w:asciiTheme="majorBidi" w:hAnsiTheme="majorBidi" w:cstheme="majorBidi"/>
                <w:sz w:val="22"/>
              </w:rPr>
              <w:t>Sezoninis padangų keitimas atliekamas tiekėjo sąskaita.  Grindų kilimėliai (automobilio priekyje, gale ir bagažinėje, 2 komplektai: žieminiai guminiai ir vasariniai tekstiliniai). Kartu su automobiliu turi būti pateikiamas teisės aktais nustatytus reikalavimus atitinkantis gesintuvas, pirmosios pagalbos rinkinys, avarinio sustojimo ženklas ir liemenė su šviesą atspindinčiais elementais.</w:t>
            </w:r>
          </w:p>
        </w:tc>
        <w:tc>
          <w:tcPr>
            <w:tcW w:w="3682" w:type="dxa"/>
          </w:tcPr>
          <w:p w14:paraId="1D3716C4"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2F24290B" w14:textId="65713012" w:rsidTr="009754CA">
        <w:trPr>
          <w:trHeight w:val="144"/>
          <w:jc w:val="center"/>
        </w:trPr>
        <w:tc>
          <w:tcPr>
            <w:tcW w:w="2086" w:type="dxa"/>
          </w:tcPr>
          <w:p w14:paraId="3F4BD2C8" w14:textId="0E749EF7" w:rsidR="003670AB" w:rsidRPr="003670AB" w:rsidRDefault="003670AB" w:rsidP="003670AB">
            <w:pPr>
              <w:spacing w:after="0" w:line="240" w:lineRule="auto"/>
              <w:rPr>
                <w:rFonts w:asciiTheme="majorBidi" w:hAnsiTheme="majorBidi" w:cstheme="majorBidi"/>
                <w:sz w:val="22"/>
              </w:rPr>
            </w:pPr>
            <w:r w:rsidRPr="003670AB">
              <w:rPr>
                <w:rFonts w:asciiTheme="majorBidi" w:eastAsia="Times New Roman" w:hAnsiTheme="majorBidi" w:cstheme="majorBidi"/>
                <w:sz w:val="22"/>
                <w:lang w:eastAsia="lt-LT"/>
              </w:rPr>
              <w:t xml:space="preserve">26. </w:t>
            </w:r>
            <w:proofErr w:type="spellStart"/>
            <w:r w:rsidRPr="003670AB">
              <w:rPr>
                <w:rFonts w:asciiTheme="majorBidi" w:eastAsia="Times New Roman" w:hAnsiTheme="majorBidi" w:cstheme="majorBidi"/>
                <w:sz w:val="22"/>
                <w:lang w:eastAsia="lt-LT"/>
              </w:rPr>
              <w:t>Telemetrinė</w:t>
            </w:r>
            <w:proofErr w:type="spellEnd"/>
            <w:r w:rsidRPr="003670AB">
              <w:rPr>
                <w:rFonts w:asciiTheme="majorBidi" w:eastAsia="Times New Roman" w:hAnsiTheme="majorBidi" w:cstheme="majorBidi"/>
                <w:sz w:val="22"/>
                <w:lang w:eastAsia="lt-LT"/>
              </w:rPr>
              <w:t xml:space="preserve"> automobilių parko valdymo sistema</w:t>
            </w:r>
          </w:p>
        </w:tc>
        <w:tc>
          <w:tcPr>
            <w:tcW w:w="4427" w:type="dxa"/>
          </w:tcPr>
          <w:p w14:paraId="5AE21A9F" w14:textId="2F93024D" w:rsidR="003670AB" w:rsidRPr="003670AB" w:rsidRDefault="003670AB" w:rsidP="003670AB">
            <w:pPr>
              <w:spacing w:after="0" w:line="240" w:lineRule="auto"/>
              <w:jc w:val="both"/>
              <w:rPr>
                <w:rFonts w:asciiTheme="majorBidi" w:hAnsiTheme="majorBidi" w:cstheme="majorBidi"/>
                <w:sz w:val="22"/>
              </w:rPr>
            </w:pPr>
            <w:r w:rsidRPr="003670AB">
              <w:rPr>
                <w:rFonts w:asciiTheme="majorBidi" w:hAnsiTheme="majorBidi" w:cstheme="majorBidi"/>
                <w:sz w:val="22"/>
              </w:rPr>
              <w:t xml:space="preserve">Turi būti užtikrintos visos techninės galimybės, trečiosioms šalims, automobilyje sumontuoti,  įdiegti ir </w:t>
            </w:r>
            <w:proofErr w:type="spellStart"/>
            <w:r w:rsidRPr="003670AB">
              <w:rPr>
                <w:rFonts w:asciiTheme="majorBidi" w:hAnsiTheme="majorBidi" w:cstheme="majorBidi"/>
                <w:sz w:val="22"/>
              </w:rPr>
              <w:t>eksplotuoti</w:t>
            </w:r>
            <w:proofErr w:type="spellEnd"/>
            <w:r w:rsidRPr="003670AB">
              <w:rPr>
                <w:rFonts w:asciiTheme="majorBidi" w:hAnsiTheme="majorBidi" w:cstheme="majorBidi"/>
                <w:sz w:val="22"/>
              </w:rPr>
              <w:t xml:space="preserve">, </w:t>
            </w:r>
            <w:proofErr w:type="spellStart"/>
            <w:r w:rsidRPr="003670AB">
              <w:rPr>
                <w:rFonts w:asciiTheme="majorBidi" w:hAnsiTheme="majorBidi" w:cstheme="majorBidi"/>
                <w:sz w:val="22"/>
              </w:rPr>
              <w:t>telemetrinę</w:t>
            </w:r>
            <w:proofErr w:type="spellEnd"/>
            <w:r w:rsidRPr="003670AB">
              <w:rPr>
                <w:rFonts w:asciiTheme="majorBidi" w:hAnsiTheme="majorBidi" w:cstheme="majorBidi"/>
                <w:sz w:val="22"/>
              </w:rPr>
              <w:t xml:space="preserve"> automobilių parko valdymo sistemą, įskaitant, bet neapsiribojant, GPS,  transporto kontrolės modulio, susieto su automobilio borto kompiuteriu, ir/ar kitos reikalingos techninės ir programinės įrangos sumontavimu, įdiegimu ir </w:t>
            </w:r>
            <w:proofErr w:type="spellStart"/>
            <w:r w:rsidRPr="003670AB">
              <w:rPr>
                <w:rFonts w:asciiTheme="majorBidi" w:hAnsiTheme="majorBidi" w:cstheme="majorBidi"/>
                <w:sz w:val="22"/>
              </w:rPr>
              <w:t>eksplotavimu</w:t>
            </w:r>
            <w:proofErr w:type="spellEnd"/>
            <w:r w:rsidRPr="003670AB">
              <w:rPr>
                <w:rFonts w:asciiTheme="majorBidi" w:hAnsiTheme="majorBidi" w:cstheme="majorBidi"/>
                <w:sz w:val="22"/>
              </w:rPr>
              <w:t>.</w:t>
            </w:r>
          </w:p>
        </w:tc>
        <w:tc>
          <w:tcPr>
            <w:tcW w:w="3682" w:type="dxa"/>
          </w:tcPr>
          <w:p w14:paraId="424E1EB2" w14:textId="77777777" w:rsidR="003670AB" w:rsidRPr="009754CA" w:rsidRDefault="003670AB" w:rsidP="003670AB">
            <w:pPr>
              <w:spacing w:after="0" w:line="240" w:lineRule="auto"/>
              <w:jc w:val="both"/>
              <w:rPr>
                <w:rFonts w:asciiTheme="majorBidi" w:hAnsiTheme="majorBidi" w:cstheme="majorBidi"/>
                <w:sz w:val="22"/>
              </w:rPr>
            </w:pPr>
          </w:p>
        </w:tc>
      </w:tr>
      <w:tr w:rsidR="003670AB" w:rsidRPr="006C5B83" w14:paraId="5E0FA328" w14:textId="49FC6BAE" w:rsidTr="009754CA">
        <w:trPr>
          <w:trHeight w:val="838"/>
          <w:jc w:val="center"/>
        </w:trPr>
        <w:tc>
          <w:tcPr>
            <w:tcW w:w="2086" w:type="dxa"/>
          </w:tcPr>
          <w:p w14:paraId="19475853" w14:textId="702B028E" w:rsidR="003670AB" w:rsidRPr="003670AB" w:rsidRDefault="003670AB" w:rsidP="003670AB">
            <w:pPr>
              <w:spacing w:before="100" w:beforeAutospacing="1" w:after="0" w:line="240" w:lineRule="auto"/>
              <w:jc w:val="both"/>
              <w:rPr>
                <w:rFonts w:asciiTheme="majorBidi" w:hAnsiTheme="majorBidi" w:cstheme="majorBidi"/>
                <w:sz w:val="22"/>
              </w:rPr>
            </w:pPr>
            <w:r w:rsidRPr="003670AB">
              <w:rPr>
                <w:rFonts w:asciiTheme="majorBidi" w:hAnsiTheme="majorBidi" w:cstheme="majorBidi"/>
                <w:sz w:val="22"/>
              </w:rPr>
              <w:t>27. Automobilio valstybinė techninė apžiūra</w:t>
            </w:r>
          </w:p>
        </w:tc>
        <w:tc>
          <w:tcPr>
            <w:tcW w:w="4427" w:type="dxa"/>
          </w:tcPr>
          <w:p w14:paraId="61142D02" w14:textId="5A9BB468" w:rsidR="003670AB" w:rsidRPr="003670AB" w:rsidRDefault="003670AB" w:rsidP="003670AB">
            <w:pPr>
              <w:spacing w:before="100" w:beforeAutospacing="1" w:after="100" w:afterAutospacing="1" w:line="240" w:lineRule="auto"/>
              <w:rPr>
                <w:rFonts w:asciiTheme="majorBidi" w:hAnsiTheme="majorBidi" w:cstheme="majorBidi"/>
                <w:sz w:val="22"/>
              </w:rPr>
            </w:pPr>
            <w:r w:rsidRPr="003670AB">
              <w:rPr>
                <w:rFonts w:asciiTheme="majorBidi" w:hAnsiTheme="majorBidi" w:cstheme="majorBidi"/>
                <w:sz w:val="22"/>
              </w:rPr>
              <w:t>Turi būti, atliekama tiekėjo sąskaita.</w:t>
            </w:r>
          </w:p>
        </w:tc>
        <w:tc>
          <w:tcPr>
            <w:tcW w:w="3682" w:type="dxa"/>
          </w:tcPr>
          <w:p w14:paraId="73BBC3F4" w14:textId="77777777" w:rsidR="003670AB" w:rsidRPr="009754CA" w:rsidRDefault="003670AB" w:rsidP="003670AB">
            <w:pPr>
              <w:spacing w:before="100" w:beforeAutospacing="1" w:after="100" w:afterAutospacing="1" w:line="240" w:lineRule="auto"/>
              <w:rPr>
                <w:rFonts w:asciiTheme="majorBidi" w:hAnsiTheme="majorBidi" w:cstheme="majorBidi"/>
                <w:sz w:val="22"/>
              </w:rPr>
            </w:pPr>
          </w:p>
        </w:tc>
      </w:tr>
      <w:tr w:rsidR="003670AB" w:rsidRPr="006C5B83" w14:paraId="44D8450C" w14:textId="77777777" w:rsidTr="009754CA">
        <w:trPr>
          <w:trHeight w:val="838"/>
          <w:jc w:val="center"/>
        </w:trPr>
        <w:tc>
          <w:tcPr>
            <w:tcW w:w="2086" w:type="dxa"/>
          </w:tcPr>
          <w:p w14:paraId="665C4364" w14:textId="2264D772" w:rsidR="003670AB" w:rsidRPr="003670AB" w:rsidRDefault="003670AB" w:rsidP="003670AB">
            <w:pPr>
              <w:spacing w:before="100" w:beforeAutospacing="1" w:after="0" w:line="240" w:lineRule="auto"/>
              <w:jc w:val="both"/>
              <w:rPr>
                <w:rFonts w:asciiTheme="majorBidi" w:hAnsiTheme="majorBidi" w:cstheme="majorBidi"/>
                <w:sz w:val="22"/>
              </w:rPr>
            </w:pPr>
            <w:r w:rsidRPr="003670AB">
              <w:rPr>
                <w:rFonts w:asciiTheme="majorBidi" w:hAnsiTheme="majorBidi" w:cstheme="majorBidi"/>
                <w:sz w:val="22"/>
              </w:rPr>
              <w:t>28. Automobilis visiškai paruoštas eksploatuoti ir užregistruotas VĮ „Regitra“ .</w:t>
            </w:r>
          </w:p>
        </w:tc>
        <w:tc>
          <w:tcPr>
            <w:tcW w:w="4427" w:type="dxa"/>
          </w:tcPr>
          <w:p w14:paraId="7C92418B" w14:textId="11A9E5D7" w:rsidR="003670AB" w:rsidRPr="003670AB" w:rsidRDefault="003670AB" w:rsidP="003670AB">
            <w:pPr>
              <w:spacing w:before="100" w:beforeAutospacing="1" w:after="100" w:afterAutospacing="1" w:line="240" w:lineRule="auto"/>
              <w:rPr>
                <w:rFonts w:asciiTheme="majorBidi" w:hAnsiTheme="majorBidi" w:cstheme="majorBidi"/>
                <w:sz w:val="22"/>
              </w:rPr>
            </w:pPr>
            <w:r w:rsidRPr="003670AB">
              <w:rPr>
                <w:rFonts w:asciiTheme="majorBidi" w:hAnsiTheme="majorBidi" w:cstheme="majorBidi"/>
                <w:sz w:val="22"/>
              </w:rPr>
              <w:t>Turi būti, atliekama tiekėjo sąskaita.</w:t>
            </w:r>
          </w:p>
        </w:tc>
        <w:tc>
          <w:tcPr>
            <w:tcW w:w="3682" w:type="dxa"/>
          </w:tcPr>
          <w:p w14:paraId="11E9791F" w14:textId="77777777" w:rsidR="003670AB" w:rsidRPr="009754CA" w:rsidRDefault="003670AB" w:rsidP="003670AB">
            <w:pPr>
              <w:spacing w:before="100" w:beforeAutospacing="1" w:after="100" w:afterAutospacing="1" w:line="240" w:lineRule="auto"/>
              <w:rPr>
                <w:rFonts w:asciiTheme="majorBidi" w:hAnsiTheme="majorBidi" w:cstheme="majorBidi"/>
                <w:sz w:val="22"/>
              </w:rPr>
            </w:pPr>
          </w:p>
        </w:tc>
      </w:tr>
    </w:tbl>
    <w:p w14:paraId="17FB4CE3" w14:textId="1EC1603B" w:rsidR="006D4A56" w:rsidRDefault="006D4A56" w:rsidP="00A53A3B">
      <w:pPr>
        <w:spacing w:after="0" w:line="240" w:lineRule="auto"/>
        <w:ind w:left="502"/>
        <w:jc w:val="both"/>
        <w:rPr>
          <w:sz w:val="22"/>
        </w:rPr>
      </w:pPr>
    </w:p>
    <w:p w14:paraId="610018CB" w14:textId="3A01B385" w:rsidR="00EA09D6" w:rsidRPr="00B77F36" w:rsidRDefault="00EA09D6" w:rsidP="00EA09D6">
      <w:pPr>
        <w:spacing w:after="0" w:line="240" w:lineRule="auto"/>
        <w:ind w:left="34"/>
        <w:rPr>
          <w:rFonts w:eastAsia="Times New Roman"/>
          <w:b/>
          <w:bCs/>
          <w:i/>
          <w:iCs/>
          <w:sz w:val="22"/>
        </w:rPr>
      </w:pPr>
      <w:r>
        <w:rPr>
          <w:rFonts w:eastAsia="Times New Roman"/>
          <w:b/>
          <w:bCs/>
          <w:i/>
          <w:iCs/>
          <w:sz w:val="22"/>
        </w:rPr>
        <w:t>3</w:t>
      </w:r>
      <w:r w:rsidRPr="00B77F36">
        <w:rPr>
          <w:rFonts w:eastAsia="Times New Roman"/>
          <w:b/>
          <w:bCs/>
          <w:i/>
          <w:iCs/>
          <w:sz w:val="22"/>
        </w:rPr>
        <w:t xml:space="preserve"> lentelė.</w:t>
      </w:r>
      <w:r>
        <w:rPr>
          <w:rFonts w:eastAsia="Times New Roman"/>
          <w:b/>
          <w:bCs/>
          <w:i/>
          <w:iCs/>
          <w:sz w:val="22"/>
        </w:rPr>
        <w:t xml:space="preserve"> </w:t>
      </w:r>
      <w:r w:rsidRPr="00EA09D6">
        <w:rPr>
          <w:rFonts w:eastAsia="Times New Roman"/>
          <w:b/>
          <w:bCs/>
          <w:i/>
          <w:iCs/>
          <w:sz w:val="22"/>
        </w:rPr>
        <w:t>Vertinamas</w:t>
      </w:r>
      <w:r>
        <w:rPr>
          <w:rFonts w:eastAsia="Times New Roman"/>
          <w:b/>
          <w:bCs/>
          <w:i/>
          <w:iCs/>
          <w:sz w:val="22"/>
        </w:rPr>
        <w:t xml:space="preserve"> </w:t>
      </w:r>
      <w:r w:rsidRPr="00EA09D6">
        <w:rPr>
          <w:rFonts w:eastAsia="Times New Roman"/>
          <w:b/>
          <w:bCs/>
          <w:i/>
          <w:iCs/>
          <w:sz w:val="22"/>
        </w:rPr>
        <w:t>ekonominis</w:t>
      </w:r>
      <w:r>
        <w:rPr>
          <w:rFonts w:eastAsia="Times New Roman"/>
          <w:b/>
          <w:bCs/>
          <w:i/>
          <w:iCs/>
          <w:sz w:val="22"/>
        </w:rPr>
        <w:t xml:space="preserve"> </w:t>
      </w:r>
      <w:r w:rsidRPr="00EA09D6">
        <w:rPr>
          <w:rFonts w:eastAsia="Times New Roman"/>
          <w:b/>
          <w:bCs/>
          <w:i/>
          <w:iCs/>
          <w:sz w:val="22"/>
        </w:rPr>
        <w:t>naudingumas</w:t>
      </w:r>
    </w:p>
    <w:tbl>
      <w:tblPr>
        <w:tblW w:w="3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253"/>
        <w:gridCol w:w="2380"/>
      </w:tblGrid>
      <w:tr w:rsidR="00EA09D6" w:rsidRPr="00B77F36" w14:paraId="4772DEA6" w14:textId="77777777" w:rsidTr="00D80BE0">
        <w:tc>
          <w:tcPr>
            <w:tcW w:w="480" w:type="pct"/>
            <w:tcBorders>
              <w:top w:val="single" w:sz="4" w:space="0" w:color="auto"/>
              <w:left w:val="single" w:sz="4" w:space="0" w:color="auto"/>
              <w:bottom w:val="single" w:sz="4" w:space="0" w:color="auto"/>
              <w:right w:val="single" w:sz="4" w:space="0" w:color="auto"/>
            </w:tcBorders>
          </w:tcPr>
          <w:p w14:paraId="1BD53DFF" w14:textId="34DAC7D8" w:rsidR="00EA09D6" w:rsidRPr="000479BC" w:rsidRDefault="00EA09D6" w:rsidP="008F4231">
            <w:pPr>
              <w:spacing w:after="0" w:line="240" w:lineRule="auto"/>
              <w:ind w:left="34"/>
              <w:jc w:val="center"/>
              <w:rPr>
                <w:b/>
                <w:sz w:val="22"/>
              </w:rPr>
            </w:pPr>
            <w:r w:rsidRPr="000479BC">
              <w:rPr>
                <w:b/>
                <w:sz w:val="22"/>
              </w:rPr>
              <w:t>Eil. Nr.</w:t>
            </w:r>
          </w:p>
        </w:tc>
        <w:tc>
          <w:tcPr>
            <w:tcW w:w="2898" w:type="pct"/>
            <w:tcBorders>
              <w:top w:val="single" w:sz="4" w:space="0" w:color="auto"/>
              <w:left w:val="single" w:sz="4" w:space="0" w:color="auto"/>
              <w:bottom w:val="single" w:sz="4" w:space="0" w:color="auto"/>
              <w:right w:val="single" w:sz="4" w:space="0" w:color="auto"/>
            </w:tcBorders>
            <w:vAlign w:val="center"/>
          </w:tcPr>
          <w:p w14:paraId="5BC40261" w14:textId="2766F7A4" w:rsidR="00EA09D6" w:rsidRPr="000479BC" w:rsidRDefault="00EA09D6" w:rsidP="00EA09D6">
            <w:pPr>
              <w:spacing w:after="0" w:line="240" w:lineRule="auto"/>
              <w:ind w:left="34"/>
              <w:jc w:val="center"/>
              <w:rPr>
                <w:b/>
                <w:sz w:val="22"/>
              </w:rPr>
            </w:pPr>
            <w:r w:rsidRPr="000479BC">
              <w:rPr>
                <w:b/>
                <w:sz w:val="22"/>
              </w:rPr>
              <w:t>Papildomai siūlomi automobilio techniniai parametrai</w:t>
            </w:r>
          </w:p>
        </w:tc>
        <w:tc>
          <w:tcPr>
            <w:tcW w:w="1622" w:type="pct"/>
            <w:tcBorders>
              <w:top w:val="single" w:sz="4" w:space="0" w:color="auto"/>
              <w:left w:val="single" w:sz="4" w:space="0" w:color="auto"/>
              <w:bottom w:val="single" w:sz="4" w:space="0" w:color="auto"/>
              <w:right w:val="single" w:sz="4" w:space="0" w:color="auto"/>
            </w:tcBorders>
            <w:vAlign w:val="center"/>
          </w:tcPr>
          <w:p w14:paraId="099C2CE4" w14:textId="654396DA" w:rsidR="00EA09D6" w:rsidRPr="000479BC" w:rsidRDefault="00EA09D6" w:rsidP="008F4231">
            <w:pPr>
              <w:spacing w:after="0" w:line="240" w:lineRule="auto"/>
              <w:ind w:left="34" w:right="-18"/>
              <w:jc w:val="center"/>
              <w:rPr>
                <w:b/>
                <w:bCs/>
                <w:sz w:val="22"/>
              </w:rPr>
            </w:pPr>
            <w:r w:rsidRPr="000479BC">
              <w:rPr>
                <w:b/>
                <w:bCs/>
                <w:sz w:val="22"/>
              </w:rPr>
              <w:t xml:space="preserve">Nurodyti </w:t>
            </w:r>
            <w:r w:rsidRPr="000479BC">
              <w:rPr>
                <w:b/>
                <w:bCs/>
                <w:i/>
                <w:iCs/>
                <w:sz w:val="22"/>
              </w:rPr>
              <w:t>taip</w:t>
            </w:r>
            <w:r w:rsidRPr="000479BC">
              <w:rPr>
                <w:b/>
                <w:bCs/>
                <w:sz w:val="22"/>
              </w:rPr>
              <w:t xml:space="preserve"> arba </w:t>
            </w:r>
            <w:r w:rsidRPr="000479BC">
              <w:rPr>
                <w:b/>
                <w:bCs/>
                <w:i/>
                <w:iCs/>
                <w:sz w:val="22"/>
              </w:rPr>
              <w:t>ne</w:t>
            </w:r>
          </w:p>
        </w:tc>
      </w:tr>
      <w:tr w:rsidR="00EA09D6" w:rsidRPr="00B77F36" w14:paraId="4B8C9AE2" w14:textId="77777777" w:rsidTr="00D80BE0">
        <w:tc>
          <w:tcPr>
            <w:tcW w:w="480" w:type="pct"/>
            <w:tcBorders>
              <w:top w:val="single" w:sz="4" w:space="0" w:color="auto"/>
              <w:left w:val="single" w:sz="4" w:space="0" w:color="auto"/>
              <w:bottom w:val="single" w:sz="4" w:space="0" w:color="auto"/>
              <w:right w:val="single" w:sz="4" w:space="0" w:color="auto"/>
            </w:tcBorders>
          </w:tcPr>
          <w:p w14:paraId="56CAB0D1" w14:textId="22D26DDF" w:rsidR="00EA09D6" w:rsidRPr="000479BC" w:rsidRDefault="00EA09D6" w:rsidP="000479BC">
            <w:pPr>
              <w:spacing w:after="120" w:line="240" w:lineRule="auto"/>
              <w:ind w:left="34"/>
              <w:jc w:val="center"/>
              <w:rPr>
                <w:bCs/>
                <w:sz w:val="22"/>
              </w:rPr>
            </w:pPr>
            <w:r w:rsidRPr="000479BC">
              <w:rPr>
                <w:bCs/>
                <w:sz w:val="22"/>
              </w:rPr>
              <w:t>1.</w:t>
            </w:r>
          </w:p>
        </w:tc>
        <w:tc>
          <w:tcPr>
            <w:tcW w:w="2898" w:type="pct"/>
            <w:tcBorders>
              <w:top w:val="single" w:sz="4" w:space="0" w:color="auto"/>
              <w:left w:val="single" w:sz="4" w:space="0" w:color="auto"/>
              <w:bottom w:val="single" w:sz="4" w:space="0" w:color="auto"/>
              <w:right w:val="single" w:sz="4" w:space="0" w:color="auto"/>
            </w:tcBorders>
            <w:vAlign w:val="center"/>
          </w:tcPr>
          <w:p w14:paraId="1CD46C82" w14:textId="3DEC7D42" w:rsidR="00EA09D6" w:rsidRPr="000479BC" w:rsidRDefault="001872A5" w:rsidP="000479BC">
            <w:pPr>
              <w:spacing w:after="120" w:line="240" w:lineRule="auto"/>
              <w:ind w:left="34"/>
              <w:jc w:val="center"/>
              <w:rPr>
                <w:bCs/>
                <w:sz w:val="22"/>
              </w:rPr>
            </w:pPr>
            <w:r w:rsidRPr="000479BC">
              <w:rPr>
                <w:bCs/>
                <w:sz w:val="22"/>
              </w:rPr>
              <w:t>Galiniai parkavimo davikliai</w:t>
            </w:r>
          </w:p>
        </w:tc>
        <w:tc>
          <w:tcPr>
            <w:tcW w:w="1622" w:type="pct"/>
            <w:tcBorders>
              <w:top w:val="single" w:sz="4" w:space="0" w:color="auto"/>
              <w:left w:val="single" w:sz="4" w:space="0" w:color="auto"/>
              <w:bottom w:val="single" w:sz="4" w:space="0" w:color="auto"/>
              <w:right w:val="single" w:sz="4" w:space="0" w:color="auto"/>
            </w:tcBorders>
            <w:vAlign w:val="center"/>
          </w:tcPr>
          <w:p w14:paraId="1C5387C7" w14:textId="77777777" w:rsidR="00EA09D6" w:rsidRPr="000479BC" w:rsidRDefault="00EA09D6" w:rsidP="000479BC">
            <w:pPr>
              <w:spacing w:after="120" w:line="240" w:lineRule="auto"/>
              <w:ind w:left="34" w:right="-18"/>
              <w:jc w:val="center"/>
              <w:rPr>
                <w:bCs/>
                <w:sz w:val="22"/>
              </w:rPr>
            </w:pPr>
          </w:p>
        </w:tc>
      </w:tr>
      <w:tr w:rsidR="00EA09D6" w:rsidRPr="00B77F36" w14:paraId="09746238" w14:textId="77777777" w:rsidTr="00D80BE0">
        <w:tc>
          <w:tcPr>
            <w:tcW w:w="480" w:type="pct"/>
            <w:tcBorders>
              <w:top w:val="single" w:sz="4" w:space="0" w:color="auto"/>
              <w:left w:val="single" w:sz="4" w:space="0" w:color="auto"/>
              <w:bottom w:val="single" w:sz="4" w:space="0" w:color="auto"/>
              <w:right w:val="single" w:sz="4" w:space="0" w:color="auto"/>
            </w:tcBorders>
          </w:tcPr>
          <w:p w14:paraId="4BC8444A" w14:textId="5C56465B" w:rsidR="00EA09D6" w:rsidRPr="000479BC" w:rsidRDefault="00EA09D6" w:rsidP="000479BC">
            <w:pPr>
              <w:spacing w:after="120" w:line="240" w:lineRule="auto"/>
              <w:ind w:left="34"/>
              <w:jc w:val="center"/>
              <w:rPr>
                <w:bCs/>
                <w:sz w:val="22"/>
              </w:rPr>
            </w:pPr>
            <w:r w:rsidRPr="000479BC">
              <w:rPr>
                <w:bCs/>
                <w:sz w:val="22"/>
              </w:rPr>
              <w:t>2.</w:t>
            </w:r>
          </w:p>
        </w:tc>
        <w:tc>
          <w:tcPr>
            <w:tcW w:w="2898" w:type="pct"/>
            <w:tcBorders>
              <w:top w:val="single" w:sz="4" w:space="0" w:color="auto"/>
              <w:left w:val="single" w:sz="4" w:space="0" w:color="auto"/>
              <w:bottom w:val="single" w:sz="4" w:space="0" w:color="auto"/>
              <w:right w:val="single" w:sz="4" w:space="0" w:color="auto"/>
            </w:tcBorders>
            <w:vAlign w:val="center"/>
          </w:tcPr>
          <w:p w14:paraId="5CF09A61" w14:textId="77B5A41F" w:rsidR="00EA09D6" w:rsidRPr="000479BC" w:rsidRDefault="001872A5" w:rsidP="000479BC">
            <w:pPr>
              <w:spacing w:after="120" w:line="240" w:lineRule="auto"/>
              <w:ind w:left="34"/>
              <w:jc w:val="center"/>
              <w:rPr>
                <w:bCs/>
                <w:sz w:val="22"/>
              </w:rPr>
            </w:pPr>
            <w:r w:rsidRPr="000479BC">
              <w:rPr>
                <w:bCs/>
                <w:sz w:val="22"/>
              </w:rPr>
              <w:t>Priekiniai parkavimo davikliai</w:t>
            </w:r>
          </w:p>
        </w:tc>
        <w:tc>
          <w:tcPr>
            <w:tcW w:w="1622" w:type="pct"/>
            <w:tcBorders>
              <w:top w:val="single" w:sz="4" w:space="0" w:color="auto"/>
              <w:left w:val="single" w:sz="4" w:space="0" w:color="auto"/>
              <w:bottom w:val="single" w:sz="4" w:space="0" w:color="auto"/>
              <w:right w:val="single" w:sz="4" w:space="0" w:color="auto"/>
            </w:tcBorders>
            <w:vAlign w:val="center"/>
          </w:tcPr>
          <w:p w14:paraId="155F70BB" w14:textId="77777777" w:rsidR="00EA09D6" w:rsidRPr="000479BC" w:rsidRDefault="00EA09D6" w:rsidP="000479BC">
            <w:pPr>
              <w:spacing w:after="120" w:line="240" w:lineRule="auto"/>
              <w:ind w:left="34" w:right="-18"/>
              <w:jc w:val="center"/>
              <w:rPr>
                <w:bCs/>
                <w:sz w:val="22"/>
              </w:rPr>
            </w:pPr>
          </w:p>
        </w:tc>
      </w:tr>
      <w:tr w:rsidR="00EA09D6" w:rsidRPr="00B77F36" w14:paraId="6CA92124" w14:textId="77777777" w:rsidTr="00D80BE0">
        <w:tc>
          <w:tcPr>
            <w:tcW w:w="480" w:type="pct"/>
            <w:tcBorders>
              <w:top w:val="single" w:sz="4" w:space="0" w:color="auto"/>
              <w:left w:val="single" w:sz="4" w:space="0" w:color="auto"/>
              <w:bottom w:val="single" w:sz="4" w:space="0" w:color="auto"/>
              <w:right w:val="single" w:sz="4" w:space="0" w:color="auto"/>
            </w:tcBorders>
          </w:tcPr>
          <w:p w14:paraId="6C16D8FF" w14:textId="4EB53ED0" w:rsidR="00EA09D6" w:rsidRPr="000479BC" w:rsidRDefault="00EA09D6" w:rsidP="000479BC">
            <w:pPr>
              <w:spacing w:after="120" w:line="240" w:lineRule="auto"/>
              <w:ind w:left="34"/>
              <w:jc w:val="center"/>
              <w:rPr>
                <w:bCs/>
                <w:sz w:val="22"/>
              </w:rPr>
            </w:pPr>
            <w:r w:rsidRPr="000479BC">
              <w:rPr>
                <w:bCs/>
                <w:sz w:val="22"/>
              </w:rPr>
              <w:t>3.</w:t>
            </w:r>
          </w:p>
        </w:tc>
        <w:tc>
          <w:tcPr>
            <w:tcW w:w="2898" w:type="pct"/>
            <w:tcBorders>
              <w:top w:val="single" w:sz="4" w:space="0" w:color="auto"/>
              <w:left w:val="single" w:sz="4" w:space="0" w:color="auto"/>
              <w:bottom w:val="single" w:sz="4" w:space="0" w:color="auto"/>
              <w:right w:val="single" w:sz="4" w:space="0" w:color="auto"/>
            </w:tcBorders>
            <w:vAlign w:val="center"/>
          </w:tcPr>
          <w:p w14:paraId="438F9032" w14:textId="59D08F85" w:rsidR="00EA09D6" w:rsidRPr="000479BC" w:rsidRDefault="00C11A2F" w:rsidP="000479BC">
            <w:pPr>
              <w:spacing w:after="120" w:line="240" w:lineRule="auto"/>
              <w:ind w:left="34"/>
              <w:jc w:val="center"/>
              <w:rPr>
                <w:bCs/>
                <w:sz w:val="22"/>
              </w:rPr>
            </w:pPr>
            <w:r w:rsidRPr="00C11A2F">
              <w:rPr>
                <w:bCs/>
                <w:sz w:val="22"/>
              </w:rPr>
              <w:t>Lietaus jutiklis ir automatinis valytuvų įjungimas</w:t>
            </w:r>
          </w:p>
        </w:tc>
        <w:tc>
          <w:tcPr>
            <w:tcW w:w="1622" w:type="pct"/>
            <w:tcBorders>
              <w:top w:val="single" w:sz="4" w:space="0" w:color="auto"/>
              <w:left w:val="single" w:sz="4" w:space="0" w:color="auto"/>
              <w:bottom w:val="single" w:sz="4" w:space="0" w:color="auto"/>
              <w:right w:val="single" w:sz="4" w:space="0" w:color="auto"/>
            </w:tcBorders>
            <w:vAlign w:val="center"/>
          </w:tcPr>
          <w:p w14:paraId="759B94D2" w14:textId="77777777" w:rsidR="00EA09D6" w:rsidRPr="000479BC" w:rsidRDefault="00EA09D6" w:rsidP="000479BC">
            <w:pPr>
              <w:spacing w:after="120" w:line="240" w:lineRule="auto"/>
              <w:ind w:left="34" w:right="-18"/>
              <w:jc w:val="center"/>
              <w:rPr>
                <w:bCs/>
                <w:sz w:val="22"/>
              </w:rPr>
            </w:pPr>
          </w:p>
        </w:tc>
      </w:tr>
      <w:tr w:rsidR="001872A5" w:rsidRPr="00B77F36" w14:paraId="28CFB538" w14:textId="77777777" w:rsidTr="00D80BE0">
        <w:tc>
          <w:tcPr>
            <w:tcW w:w="480" w:type="pct"/>
            <w:tcBorders>
              <w:top w:val="single" w:sz="4" w:space="0" w:color="auto"/>
              <w:left w:val="single" w:sz="4" w:space="0" w:color="auto"/>
              <w:bottom w:val="single" w:sz="4" w:space="0" w:color="auto"/>
              <w:right w:val="single" w:sz="4" w:space="0" w:color="auto"/>
            </w:tcBorders>
          </w:tcPr>
          <w:p w14:paraId="77972445" w14:textId="3CBF151F" w:rsidR="001872A5" w:rsidRPr="000479BC" w:rsidRDefault="00EF03D3" w:rsidP="000479BC">
            <w:pPr>
              <w:spacing w:after="120" w:line="240" w:lineRule="auto"/>
              <w:ind w:left="34"/>
              <w:jc w:val="center"/>
              <w:rPr>
                <w:bCs/>
                <w:sz w:val="22"/>
              </w:rPr>
            </w:pPr>
            <w:r w:rsidRPr="000479BC">
              <w:rPr>
                <w:bCs/>
                <w:sz w:val="22"/>
              </w:rPr>
              <w:t>4.</w:t>
            </w:r>
          </w:p>
        </w:tc>
        <w:tc>
          <w:tcPr>
            <w:tcW w:w="2898" w:type="pct"/>
            <w:tcBorders>
              <w:top w:val="single" w:sz="4" w:space="0" w:color="auto"/>
              <w:left w:val="single" w:sz="4" w:space="0" w:color="auto"/>
              <w:bottom w:val="single" w:sz="4" w:space="0" w:color="auto"/>
              <w:right w:val="single" w:sz="4" w:space="0" w:color="auto"/>
            </w:tcBorders>
            <w:vAlign w:val="center"/>
          </w:tcPr>
          <w:p w14:paraId="7C5774B5" w14:textId="3D8079A6" w:rsidR="001872A5" w:rsidRPr="000479BC" w:rsidRDefault="001872A5" w:rsidP="000479BC">
            <w:pPr>
              <w:spacing w:after="120" w:line="240" w:lineRule="auto"/>
              <w:ind w:left="34"/>
              <w:jc w:val="center"/>
              <w:rPr>
                <w:bCs/>
                <w:sz w:val="22"/>
              </w:rPr>
            </w:pPr>
            <w:r w:rsidRPr="000479BC">
              <w:rPr>
                <w:bCs/>
                <w:sz w:val="22"/>
              </w:rPr>
              <w:t>Lietaus jutiklis ir automatinis</w:t>
            </w:r>
            <w:r w:rsidR="000479BC" w:rsidRPr="000479BC">
              <w:rPr>
                <w:bCs/>
                <w:sz w:val="22"/>
              </w:rPr>
              <w:t xml:space="preserve"> </w:t>
            </w:r>
            <w:r w:rsidRPr="000479BC">
              <w:rPr>
                <w:bCs/>
                <w:sz w:val="22"/>
              </w:rPr>
              <w:t>valytuvų įjungimas</w:t>
            </w:r>
          </w:p>
        </w:tc>
        <w:tc>
          <w:tcPr>
            <w:tcW w:w="1622" w:type="pct"/>
            <w:tcBorders>
              <w:top w:val="single" w:sz="4" w:space="0" w:color="auto"/>
              <w:left w:val="single" w:sz="4" w:space="0" w:color="auto"/>
              <w:bottom w:val="single" w:sz="4" w:space="0" w:color="auto"/>
              <w:right w:val="single" w:sz="4" w:space="0" w:color="auto"/>
            </w:tcBorders>
            <w:vAlign w:val="center"/>
          </w:tcPr>
          <w:p w14:paraId="42253785" w14:textId="77777777" w:rsidR="001872A5" w:rsidRPr="000479BC" w:rsidRDefault="001872A5" w:rsidP="000479BC">
            <w:pPr>
              <w:spacing w:after="120" w:line="240" w:lineRule="auto"/>
              <w:ind w:left="34" w:right="-18"/>
              <w:jc w:val="center"/>
              <w:rPr>
                <w:bCs/>
                <w:sz w:val="22"/>
              </w:rPr>
            </w:pPr>
          </w:p>
        </w:tc>
      </w:tr>
      <w:tr w:rsidR="001872A5" w:rsidRPr="00B77F36" w14:paraId="13AB34DD" w14:textId="77777777" w:rsidTr="00D80BE0">
        <w:tc>
          <w:tcPr>
            <w:tcW w:w="480" w:type="pct"/>
            <w:tcBorders>
              <w:top w:val="single" w:sz="4" w:space="0" w:color="auto"/>
              <w:left w:val="single" w:sz="4" w:space="0" w:color="auto"/>
              <w:bottom w:val="single" w:sz="4" w:space="0" w:color="auto"/>
              <w:right w:val="single" w:sz="4" w:space="0" w:color="auto"/>
            </w:tcBorders>
          </w:tcPr>
          <w:p w14:paraId="38745E22" w14:textId="394253CA" w:rsidR="001872A5" w:rsidRPr="000479BC" w:rsidRDefault="00D80BE0" w:rsidP="000479BC">
            <w:pPr>
              <w:spacing w:after="120" w:line="240" w:lineRule="auto"/>
              <w:ind w:left="34"/>
              <w:jc w:val="center"/>
              <w:rPr>
                <w:bCs/>
                <w:sz w:val="22"/>
              </w:rPr>
            </w:pPr>
            <w:r>
              <w:rPr>
                <w:bCs/>
                <w:sz w:val="22"/>
              </w:rPr>
              <w:t>5</w:t>
            </w:r>
            <w:r w:rsidR="00EF03D3" w:rsidRPr="000479BC">
              <w:rPr>
                <w:bCs/>
                <w:sz w:val="22"/>
              </w:rPr>
              <w:t>.</w:t>
            </w:r>
          </w:p>
        </w:tc>
        <w:tc>
          <w:tcPr>
            <w:tcW w:w="2898" w:type="pct"/>
            <w:tcBorders>
              <w:top w:val="single" w:sz="4" w:space="0" w:color="auto"/>
              <w:left w:val="single" w:sz="4" w:space="0" w:color="auto"/>
              <w:bottom w:val="single" w:sz="4" w:space="0" w:color="auto"/>
              <w:right w:val="single" w:sz="4" w:space="0" w:color="auto"/>
            </w:tcBorders>
            <w:vAlign w:val="center"/>
          </w:tcPr>
          <w:p w14:paraId="634C1677" w14:textId="370CE5A3" w:rsidR="001872A5" w:rsidRPr="000479BC" w:rsidRDefault="001872A5" w:rsidP="000479BC">
            <w:pPr>
              <w:spacing w:after="120" w:line="240" w:lineRule="auto"/>
              <w:ind w:left="34"/>
              <w:jc w:val="center"/>
              <w:rPr>
                <w:bCs/>
                <w:sz w:val="22"/>
              </w:rPr>
            </w:pPr>
            <w:r w:rsidRPr="000479BC">
              <w:rPr>
                <w:bCs/>
                <w:sz w:val="22"/>
              </w:rPr>
              <w:t>Priekiniai rūko žibintai</w:t>
            </w:r>
          </w:p>
        </w:tc>
        <w:tc>
          <w:tcPr>
            <w:tcW w:w="1622" w:type="pct"/>
            <w:tcBorders>
              <w:top w:val="single" w:sz="4" w:space="0" w:color="auto"/>
              <w:left w:val="single" w:sz="4" w:space="0" w:color="auto"/>
              <w:bottom w:val="single" w:sz="4" w:space="0" w:color="auto"/>
              <w:right w:val="single" w:sz="4" w:space="0" w:color="auto"/>
            </w:tcBorders>
            <w:vAlign w:val="center"/>
          </w:tcPr>
          <w:p w14:paraId="7906C472" w14:textId="77777777" w:rsidR="001872A5" w:rsidRPr="000479BC" w:rsidRDefault="001872A5" w:rsidP="000479BC">
            <w:pPr>
              <w:spacing w:after="120" w:line="240" w:lineRule="auto"/>
              <w:ind w:left="34" w:right="-18"/>
              <w:jc w:val="center"/>
              <w:rPr>
                <w:bCs/>
                <w:sz w:val="22"/>
              </w:rPr>
            </w:pPr>
          </w:p>
        </w:tc>
      </w:tr>
    </w:tbl>
    <w:p w14:paraId="7FC5C413" w14:textId="77777777" w:rsidR="00EA09D6" w:rsidRDefault="00EA09D6" w:rsidP="00A53A3B">
      <w:pPr>
        <w:spacing w:after="0" w:line="240" w:lineRule="auto"/>
        <w:ind w:left="502"/>
        <w:jc w:val="both"/>
        <w:rPr>
          <w:sz w:val="22"/>
        </w:rPr>
      </w:pPr>
    </w:p>
    <w:p w14:paraId="3183382B" w14:textId="77777777" w:rsidR="006D4A56" w:rsidRPr="00B77F36" w:rsidRDefault="006D4A56" w:rsidP="006D4A56">
      <w:pPr>
        <w:spacing w:after="0" w:line="240" w:lineRule="auto"/>
        <w:ind w:left="3976" w:firstLine="284"/>
        <w:rPr>
          <w:b/>
          <w:caps/>
          <w:sz w:val="22"/>
        </w:rPr>
      </w:pPr>
      <w:r w:rsidRPr="00B77F36">
        <w:rPr>
          <w:b/>
          <w:caps/>
          <w:sz w:val="22"/>
        </w:rPr>
        <w:t>4. Kita informacija</w:t>
      </w:r>
    </w:p>
    <w:p w14:paraId="77387AC9" w14:textId="77777777" w:rsidR="00A53A3B" w:rsidRPr="00B77F36" w:rsidRDefault="00A53A3B" w:rsidP="00A53A3B">
      <w:pPr>
        <w:spacing w:after="0" w:line="240" w:lineRule="auto"/>
        <w:ind w:left="502"/>
        <w:jc w:val="both"/>
        <w:rPr>
          <w:sz w:val="22"/>
        </w:rPr>
      </w:pPr>
    </w:p>
    <w:p w14:paraId="353EA0C5" w14:textId="77777777" w:rsidR="00853651" w:rsidRPr="00B77F36" w:rsidRDefault="00853651" w:rsidP="00A53A3B">
      <w:pPr>
        <w:spacing w:after="0" w:line="240" w:lineRule="auto"/>
        <w:ind w:left="34"/>
        <w:jc w:val="both"/>
        <w:rPr>
          <w:rFonts w:eastAsia="Times New Roman"/>
          <w:sz w:val="22"/>
        </w:rPr>
      </w:pPr>
      <w:r w:rsidRPr="00B77F36">
        <w:rPr>
          <w:sz w:val="22"/>
        </w:rPr>
        <w:t>Šiame pasiūlyme yra pateikta konfidenciali informacija</w:t>
      </w:r>
      <w:r w:rsidRPr="00B77F36">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423"/>
        <w:gridCol w:w="5102"/>
      </w:tblGrid>
      <w:tr w:rsidR="00853651" w:rsidRPr="00B77F36" w14:paraId="1E8A2052" w14:textId="77777777" w:rsidTr="009D6F3C">
        <w:tc>
          <w:tcPr>
            <w:tcW w:w="672" w:type="dxa"/>
            <w:shd w:val="clear" w:color="auto" w:fill="auto"/>
          </w:tcPr>
          <w:p w14:paraId="3EAA7C55"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lastRenderedPageBreak/>
              <w:t>Eil. Nr.</w:t>
            </w:r>
          </w:p>
        </w:tc>
        <w:tc>
          <w:tcPr>
            <w:tcW w:w="4478" w:type="dxa"/>
            <w:shd w:val="clear" w:color="auto" w:fill="auto"/>
          </w:tcPr>
          <w:p w14:paraId="2D70AFC2" w14:textId="77777777" w:rsidR="00853651" w:rsidRPr="00B77F36" w:rsidRDefault="00853651" w:rsidP="00A53A3B">
            <w:pPr>
              <w:pStyle w:val="Pagrindinistekstas"/>
              <w:spacing w:line="240" w:lineRule="auto"/>
              <w:jc w:val="center"/>
              <w:rPr>
                <w:b/>
                <w:color w:val="000000"/>
                <w:sz w:val="22"/>
                <w:szCs w:val="22"/>
              </w:rPr>
            </w:pPr>
            <w:r w:rsidRPr="00B77F36">
              <w:rPr>
                <w:b/>
                <w:color w:val="000000"/>
                <w:sz w:val="22"/>
                <w:szCs w:val="22"/>
              </w:rPr>
              <w:t>Dokumentų (ar jų dalių) pavadinimai</w:t>
            </w:r>
          </w:p>
        </w:tc>
        <w:tc>
          <w:tcPr>
            <w:tcW w:w="5164" w:type="dxa"/>
            <w:shd w:val="clear" w:color="auto" w:fill="auto"/>
          </w:tcPr>
          <w:p w14:paraId="57136803" w14:textId="77777777" w:rsidR="00853651" w:rsidRPr="00B77F36" w:rsidRDefault="00853651" w:rsidP="00A53A3B">
            <w:pPr>
              <w:pStyle w:val="Pagrindinistekstas"/>
              <w:spacing w:line="240" w:lineRule="auto"/>
              <w:jc w:val="center"/>
              <w:rPr>
                <w:b/>
                <w:color w:val="000000"/>
                <w:sz w:val="22"/>
                <w:szCs w:val="22"/>
              </w:rPr>
            </w:pPr>
            <w:r w:rsidRPr="00B77F36">
              <w:rPr>
                <w:b/>
                <w:bCs/>
                <w:color w:val="000000"/>
                <w:sz w:val="22"/>
                <w:szCs w:val="22"/>
              </w:rPr>
              <w:t>Nurodytos konfidencialios informacijos pagrindimas (paaiškinimas, kuo remiantis nurodytas dokumentas ar jo dalis yra konfidencialūs)</w:t>
            </w:r>
          </w:p>
        </w:tc>
      </w:tr>
      <w:tr w:rsidR="00853651" w:rsidRPr="00B77F36" w14:paraId="71BB0716" w14:textId="77777777" w:rsidTr="009D6F3C">
        <w:tc>
          <w:tcPr>
            <w:tcW w:w="672" w:type="dxa"/>
            <w:shd w:val="clear" w:color="auto" w:fill="auto"/>
          </w:tcPr>
          <w:p w14:paraId="3406AC7A" w14:textId="77777777" w:rsidR="00853651" w:rsidRPr="00B77F36" w:rsidRDefault="00853651" w:rsidP="00A53A3B">
            <w:pPr>
              <w:pStyle w:val="Pagrindinistekstas"/>
              <w:spacing w:line="240" w:lineRule="auto"/>
              <w:rPr>
                <w:color w:val="000000"/>
                <w:sz w:val="22"/>
                <w:szCs w:val="22"/>
              </w:rPr>
            </w:pPr>
          </w:p>
        </w:tc>
        <w:tc>
          <w:tcPr>
            <w:tcW w:w="4478" w:type="dxa"/>
            <w:shd w:val="clear" w:color="auto" w:fill="auto"/>
          </w:tcPr>
          <w:p w14:paraId="7F13911E" w14:textId="77777777" w:rsidR="00853651" w:rsidRPr="00B77F36" w:rsidRDefault="00853651" w:rsidP="00A53A3B">
            <w:pPr>
              <w:pStyle w:val="Pagrindinistekstas"/>
              <w:spacing w:line="240" w:lineRule="auto"/>
              <w:rPr>
                <w:color w:val="000000"/>
                <w:sz w:val="22"/>
                <w:szCs w:val="22"/>
              </w:rPr>
            </w:pPr>
          </w:p>
        </w:tc>
        <w:tc>
          <w:tcPr>
            <w:tcW w:w="5164" w:type="dxa"/>
            <w:shd w:val="clear" w:color="auto" w:fill="auto"/>
          </w:tcPr>
          <w:p w14:paraId="2CB33312" w14:textId="77777777" w:rsidR="00853651" w:rsidRPr="00B77F36" w:rsidRDefault="00853651" w:rsidP="00A53A3B">
            <w:pPr>
              <w:pStyle w:val="Pagrindinistekstas"/>
              <w:spacing w:line="240" w:lineRule="auto"/>
              <w:rPr>
                <w:color w:val="000000"/>
                <w:sz w:val="22"/>
                <w:szCs w:val="22"/>
              </w:rPr>
            </w:pPr>
          </w:p>
        </w:tc>
      </w:tr>
      <w:tr w:rsidR="00853651" w:rsidRPr="00B77F36" w14:paraId="10FE034F" w14:textId="77777777" w:rsidTr="009D6F3C">
        <w:tc>
          <w:tcPr>
            <w:tcW w:w="672" w:type="dxa"/>
            <w:shd w:val="clear" w:color="auto" w:fill="auto"/>
          </w:tcPr>
          <w:p w14:paraId="2F0BD71F" w14:textId="77777777" w:rsidR="00853651" w:rsidRPr="00B77F36" w:rsidRDefault="00853651" w:rsidP="00A53A3B">
            <w:pPr>
              <w:pStyle w:val="Pagrindinistekstas"/>
              <w:spacing w:line="240" w:lineRule="auto"/>
              <w:rPr>
                <w:color w:val="000000"/>
                <w:sz w:val="22"/>
                <w:szCs w:val="22"/>
              </w:rPr>
            </w:pPr>
          </w:p>
        </w:tc>
        <w:tc>
          <w:tcPr>
            <w:tcW w:w="4478" w:type="dxa"/>
            <w:shd w:val="clear" w:color="auto" w:fill="auto"/>
          </w:tcPr>
          <w:p w14:paraId="74488B1D" w14:textId="77777777" w:rsidR="00853651" w:rsidRPr="00B77F36" w:rsidRDefault="00853651" w:rsidP="00A53A3B">
            <w:pPr>
              <w:pStyle w:val="Pagrindinistekstas"/>
              <w:spacing w:line="240" w:lineRule="auto"/>
              <w:rPr>
                <w:color w:val="000000"/>
                <w:sz w:val="22"/>
                <w:szCs w:val="22"/>
              </w:rPr>
            </w:pPr>
          </w:p>
        </w:tc>
        <w:tc>
          <w:tcPr>
            <w:tcW w:w="5164" w:type="dxa"/>
            <w:shd w:val="clear" w:color="auto" w:fill="auto"/>
          </w:tcPr>
          <w:p w14:paraId="1E0DC2FC" w14:textId="77777777" w:rsidR="00853651" w:rsidRPr="00B77F36" w:rsidRDefault="00853651" w:rsidP="00A53A3B">
            <w:pPr>
              <w:pStyle w:val="Pagrindinistekstas"/>
              <w:spacing w:line="240" w:lineRule="auto"/>
              <w:rPr>
                <w:color w:val="000000"/>
                <w:sz w:val="22"/>
                <w:szCs w:val="22"/>
              </w:rPr>
            </w:pPr>
          </w:p>
        </w:tc>
      </w:tr>
    </w:tbl>
    <w:p w14:paraId="7BD1A54B" w14:textId="77777777" w:rsidR="00853651" w:rsidRPr="00B77F36" w:rsidRDefault="00853651" w:rsidP="00A53A3B">
      <w:pPr>
        <w:spacing w:after="0" w:line="240" w:lineRule="auto"/>
        <w:jc w:val="both"/>
        <w:rPr>
          <w:rFonts w:eastAsia="Times New Roman"/>
          <w:sz w:val="22"/>
        </w:rPr>
      </w:pPr>
      <w:r w:rsidRPr="00B77F36">
        <w:rPr>
          <w:rFonts w:eastAsia="Times New Roman"/>
          <w:sz w:val="22"/>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B77F36" w:rsidRDefault="00853651" w:rsidP="00A53A3B">
      <w:pPr>
        <w:spacing w:after="0" w:line="240" w:lineRule="auto"/>
        <w:ind w:left="34"/>
        <w:jc w:val="both"/>
        <w:rPr>
          <w:rFonts w:eastAsia="Times New Roman"/>
          <w:sz w:val="22"/>
        </w:rPr>
      </w:pPr>
    </w:p>
    <w:p w14:paraId="241E1245" w14:textId="77777777" w:rsidR="00853651" w:rsidRPr="00B77F36" w:rsidRDefault="00853651" w:rsidP="00A53A3B">
      <w:pPr>
        <w:tabs>
          <w:tab w:val="left" w:pos="284"/>
        </w:tabs>
        <w:spacing w:after="0" w:line="240" w:lineRule="auto"/>
        <w:rPr>
          <w:color w:val="000000"/>
          <w:sz w:val="22"/>
          <w:lang w:eastAsia="lt-LT"/>
        </w:rPr>
      </w:pPr>
      <w:r w:rsidRPr="00B77F36">
        <w:rPr>
          <w:color w:val="000000"/>
          <w:sz w:val="22"/>
          <w:lang w:eastAsia="lt-LT"/>
        </w:rPr>
        <w:t>Pasirašydamas šį pasiūlymą, tvirtinu, kad:</w:t>
      </w:r>
    </w:p>
    <w:p w14:paraId="30AFA481" w14:textId="77777777" w:rsidR="00853651" w:rsidRPr="00B77F36" w:rsidRDefault="00853651" w:rsidP="00A53A3B">
      <w:pPr>
        <w:tabs>
          <w:tab w:val="left" w:pos="284"/>
        </w:tabs>
        <w:spacing w:after="0" w:line="240" w:lineRule="auto"/>
        <w:rPr>
          <w:color w:val="000000"/>
          <w:sz w:val="22"/>
          <w:lang w:eastAsia="lt-LT"/>
        </w:rPr>
      </w:pPr>
    </w:p>
    <w:p w14:paraId="5D46AE9F"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z w:val="22"/>
        </w:rPr>
        <w:t xml:space="preserve">sutinkame su visomis </w:t>
      </w:r>
      <w:r w:rsidRPr="00B77F36">
        <w:rPr>
          <w:sz w:val="22"/>
        </w:rPr>
        <w:t>pirkimo sąlygomis, nustatytomis pirkimo dokumentuose, jų papildymuose, paaiškinimuose.</w:t>
      </w:r>
    </w:p>
    <w:p w14:paraId="7BA5E7B8"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color w:val="000000"/>
          <w:spacing w:val="-4"/>
          <w:sz w:val="22"/>
        </w:rPr>
        <w:t>dokumentų skaitmeninės</w:t>
      </w:r>
      <w:r w:rsidRPr="00B77F36">
        <w:rPr>
          <w:color w:val="000000"/>
          <w:sz w:val="22"/>
        </w:rPr>
        <w:t xml:space="preserve"> kopijos ir elektroninėmis priemonėmis pateikti duomenys yra tikri.</w:t>
      </w:r>
    </w:p>
    <w:p w14:paraId="26B77582"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sutinkame, jog vadovaujantis Viešųjų pirkimų įstatymo 86 straipsnio 9 dalimi, laimėjimo atveju, CVP IS būtų paskelbtas pasiūlymas, sudaryta pirkimo sutartis ir jos pakeitimai (jei tokie bus).</w:t>
      </w:r>
    </w:p>
    <w:p w14:paraId="6723B2D9" w14:textId="77777777" w:rsidR="00853651" w:rsidRPr="00B77F36" w:rsidRDefault="00853651" w:rsidP="00A53A3B">
      <w:pPr>
        <w:numPr>
          <w:ilvl w:val="0"/>
          <w:numId w:val="9"/>
        </w:numPr>
        <w:tabs>
          <w:tab w:val="left" w:pos="284"/>
          <w:tab w:val="left" w:pos="851"/>
        </w:tabs>
        <w:spacing w:after="0" w:line="240" w:lineRule="auto"/>
        <w:ind w:left="0" w:firstLine="0"/>
        <w:jc w:val="both"/>
        <w:rPr>
          <w:sz w:val="22"/>
        </w:rPr>
      </w:pPr>
      <w:r w:rsidRPr="00B77F36">
        <w:rPr>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B77F36" w:rsidRDefault="00853651" w:rsidP="00853651">
      <w:pPr>
        <w:numPr>
          <w:ilvl w:val="0"/>
          <w:numId w:val="9"/>
        </w:numPr>
        <w:tabs>
          <w:tab w:val="left" w:pos="284"/>
          <w:tab w:val="left" w:pos="851"/>
        </w:tabs>
        <w:spacing w:after="0" w:line="240" w:lineRule="auto"/>
        <w:ind w:left="0" w:firstLine="0"/>
        <w:jc w:val="both"/>
        <w:rPr>
          <w:sz w:val="22"/>
        </w:rPr>
      </w:pPr>
      <w:r w:rsidRPr="00B77F36">
        <w:rPr>
          <w:sz w:val="22"/>
        </w:rPr>
        <w:t>pasiūlymas galioja iki termino, nustatyto pirkimo dokumentuose.</w:t>
      </w:r>
    </w:p>
    <w:p w14:paraId="070572A3" w14:textId="77777777" w:rsidR="00853651" w:rsidRPr="00B77F36" w:rsidRDefault="00853651" w:rsidP="00853651">
      <w:pPr>
        <w:spacing w:after="0" w:line="240" w:lineRule="auto"/>
        <w:rPr>
          <w:rFonts w:eastAsia="Times New Roman"/>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B77F36"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B77F36" w:rsidRDefault="00853651" w:rsidP="00853651">
            <w:pPr>
              <w:widowControl w:val="0"/>
              <w:autoSpaceDE w:val="0"/>
              <w:adjustRightInd w:val="0"/>
              <w:spacing w:after="0" w:line="240" w:lineRule="auto"/>
              <w:ind w:left="34"/>
              <w:jc w:val="both"/>
              <w:rPr>
                <w:color w:val="000000"/>
                <w:sz w:val="22"/>
              </w:rPr>
            </w:pPr>
          </w:p>
        </w:tc>
        <w:tc>
          <w:tcPr>
            <w:tcW w:w="604" w:type="dxa"/>
          </w:tcPr>
          <w:p w14:paraId="0F8CC8B8"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1980" w:type="dxa"/>
            <w:tcBorders>
              <w:top w:val="nil"/>
              <w:left w:val="nil"/>
              <w:bottom w:val="single" w:sz="4" w:space="0" w:color="auto"/>
              <w:right w:val="nil"/>
            </w:tcBorders>
          </w:tcPr>
          <w:p w14:paraId="26FCF750"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701" w:type="dxa"/>
            <w:hideMark/>
          </w:tcPr>
          <w:p w14:paraId="51A881F1"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2611" w:type="dxa"/>
            <w:tcBorders>
              <w:top w:val="nil"/>
              <w:left w:val="nil"/>
              <w:bottom w:val="single" w:sz="4" w:space="0" w:color="auto"/>
              <w:right w:val="nil"/>
            </w:tcBorders>
          </w:tcPr>
          <w:p w14:paraId="488DD823" w14:textId="77777777" w:rsidR="00853651" w:rsidRPr="00B77F36" w:rsidRDefault="00853651" w:rsidP="00853651">
            <w:pPr>
              <w:widowControl w:val="0"/>
              <w:autoSpaceDE w:val="0"/>
              <w:adjustRightInd w:val="0"/>
              <w:spacing w:after="0" w:line="240" w:lineRule="auto"/>
              <w:ind w:left="34"/>
              <w:jc w:val="right"/>
              <w:rPr>
                <w:color w:val="000000"/>
                <w:sz w:val="22"/>
              </w:rPr>
            </w:pPr>
          </w:p>
        </w:tc>
        <w:tc>
          <w:tcPr>
            <w:tcW w:w="648" w:type="dxa"/>
          </w:tcPr>
          <w:p w14:paraId="04A98B8A" w14:textId="77777777" w:rsidR="00853651" w:rsidRPr="00B77F36" w:rsidRDefault="00853651" w:rsidP="00853651">
            <w:pPr>
              <w:widowControl w:val="0"/>
              <w:autoSpaceDE w:val="0"/>
              <w:adjustRightInd w:val="0"/>
              <w:spacing w:after="0" w:line="240" w:lineRule="auto"/>
              <w:ind w:left="34"/>
              <w:jc w:val="right"/>
              <w:rPr>
                <w:color w:val="000000"/>
                <w:sz w:val="22"/>
              </w:rPr>
            </w:pPr>
          </w:p>
        </w:tc>
      </w:tr>
      <w:tr w:rsidR="00853651" w:rsidRPr="00B77F36"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B77F36" w:rsidRDefault="00853651" w:rsidP="00853651">
            <w:pPr>
              <w:widowControl w:val="0"/>
              <w:autoSpaceDE w:val="0"/>
              <w:adjustRightInd w:val="0"/>
              <w:snapToGrid w:val="0"/>
              <w:spacing w:after="0" w:line="240" w:lineRule="auto"/>
              <w:ind w:left="34"/>
              <w:jc w:val="both"/>
              <w:rPr>
                <w:color w:val="000000"/>
                <w:position w:val="6"/>
                <w:sz w:val="22"/>
              </w:rPr>
            </w:pPr>
            <w:r w:rsidRPr="00B77F36">
              <w:rPr>
                <w:color w:val="000000"/>
                <w:position w:val="6"/>
                <w:sz w:val="22"/>
              </w:rPr>
              <w:t>(Tiekėjo arba jo įgalioto asmens pareigų pavadinimas)</w:t>
            </w:r>
          </w:p>
        </w:tc>
        <w:tc>
          <w:tcPr>
            <w:tcW w:w="604" w:type="dxa"/>
            <w:hideMark/>
          </w:tcPr>
          <w:p w14:paraId="567D00F0" w14:textId="77777777" w:rsidR="00853651" w:rsidRPr="00B77F36" w:rsidRDefault="00853651" w:rsidP="00853651">
            <w:pPr>
              <w:widowControl w:val="0"/>
              <w:autoSpaceDE w:val="0"/>
              <w:adjustRightInd w:val="0"/>
              <w:spacing w:after="0" w:line="240" w:lineRule="auto"/>
              <w:ind w:left="34"/>
              <w:jc w:val="center"/>
              <w:rPr>
                <w:color w:val="000000"/>
                <w:sz w:val="22"/>
              </w:rPr>
            </w:pPr>
            <w:r w:rsidRPr="00B77F36">
              <w:rPr>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(Parašas)</w:t>
            </w:r>
          </w:p>
        </w:tc>
        <w:tc>
          <w:tcPr>
            <w:tcW w:w="701" w:type="dxa"/>
          </w:tcPr>
          <w:p w14:paraId="6CCF4162" w14:textId="77777777" w:rsidR="00853651" w:rsidRPr="00B77F36" w:rsidRDefault="00853651" w:rsidP="00853651">
            <w:pPr>
              <w:widowControl w:val="0"/>
              <w:autoSpaceDE w:val="0"/>
              <w:adjustRightInd w:val="0"/>
              <w:spacing w:after="0" w:line="240" w:lineRule="auto"/>
              <w:ind w:left="34"/>
              <w:jc w:val="center"/>
              <w:rPr>
                <w:color w:val="000000"/>
                <w:sz w:val="22"/>
              </w:rPr>
            </w:pPr>
          </w:p>
        </w:tc>
        <w:tc>
          <w:tcPr>
            <w:tcW w:w="2611" w:type="dxa"/>
            <w:tcBorders>
              <w:top w:val="single" w:sz="4" w:space="0" w:color="auto"/>
              <w:left w:val="nil"/>
              <w:bottom w:val="nil"/>
              <w:right w:val="nil"/>
            </w:tcBorders>
            <w:hideMark/>
          </w:tcPr>
          <w:p w14:paraId="660C460F" w14:textId="77777777" w:rsidR="00853651" w:rsidRPr="00B77F36" w:rsidRDefault="00853651" w:rsidP="00853651">
            <w:pPr>
              <w:widowControl w:val="0"/>
              <w:autoSpaceDE w:val="0"/>
              <w:adjustRightInd w:val="0"/>
              <w:spacing w:after="0" w:line="240" w:lineRule="auto"/>
              <w:ind w:left="34"/>
              <w:jc w:val="both"/>
              <w:rPr>
                <w:color w:val="000000"/>
                <w:sz w:val="22"/>
              </w:rPr>
            </w:pPr>
            <w:r w:rsidRPr="00B77F36">
              <w:rPr>
                <w:color w:val="000000"/>
                <w:position w:val="6"/>
                <w:sz w:val="22"/>
              </w:rPr>
              <w:t xml:space="preserve">       (Vardas ir pavardė)</w:t>
            </w:r>
          </w:p>
        </w:tc>
        <w:tc>
          <w:tcPr>
            <w:tcW w:w="648" w:type="dxa"/>
          </w:tcPr>
          <w:p w14:paraId="7FE89838" w14:textId="77777777" w:rsidR="00853651" w:rsidRPr="00B77F36" w:rsidRDefault="00853651" w:rsidP="00853651">
            <w:pPr>
              <w:widowControl w:val="0"/>
              <w:autoSpaceDE w:val="0"/>
              <w:adjustRightInd w:val="0"/>
              <w:spacing w:after="0" w:line="240" w:lineRule="auto"/>
              <w:ind w:left="34"/>
              <w:jc w:val="center"/>
              <w:rPr>
                <w:color w:val="000000"/>
                <w:sz w:val="22"/>
              </w:rPr>
            </w:pPr>
          </w:p>
        </w:tc>
      </w:tr>
    </w:tbl>
    <w:p w14:paraId="2BA7E344" w14:textId="77777777" w:rsidR="00853651" w:rsidRPr="00B77F36" w:rsidRDefault="00853651" w:rsidP="00853651">
      <w:pPr>
        <w:spacing w:after="0" w:line="240" w:lineRule="auto"/>
        <w:rPr>
          <w:sz w:val="22"/>
        </w:rPr>
      </w:pPr>
    </w:p>
    <w:sectPr w:rsidR="00853651" w:rsidRPr="00B77F36" w:rsidSect="00856FBA">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5A514" w14:textId="77777777" w:rsidR="0060349E" w:rsidRDefault="0060349E" w:rsidP="00F93603">
      <w:pPr>
        <w:spacing w:after="0" w:line="240" w:lineRule="auto"/>
      </w:pPr>
      <w:r>
        <w:separator/>
      </w:r>
    </w:p>
  </w:endnote>
  <w:endnote w:type="continuationSeparator" w:id="0">
    <w:p w14:paraId="3017259E" w14:textId="77777777" w:rsidR="0060349E" w:rsidRDefault="0060349E"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Mono">
    <w:altName w:val="Calibri"/>
    <w:charset w:val="BA"/>
    <w:family w:val="modern"/>
    <w:pitch w:val="fixed"/>
    <w:sig w:usb0="E0000AFF" w:usb1="400078FF" w:usb2="00000001" w:usb3="00000000" w:csb0="000001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381E" w14:textId="77777777" w:rsidR="0060349E" w:rsidRDefault="0060349E" w:rsidP="00F93603">
      <w:pPr>
        <w:spacing w:after="0" w:line="240" w:lineRule="auto"/>
      </w:pPr>
      <w:r>
        <w:separator/>
      </w:r>
    </w:p>
  </w:footnote>
  <w:footnote w:type="continuationSeparator" w:id="0">
    <w:p w14:paraId="5B698B89" w14:textId="77777777" w:rsidR="0060349E" w:rsidRDefault="0060349E" w:rsidP="00F93603">
      <w:pPr>
        <w:spacing w:after="0" w:line="240" w:lineRule="auto"/>
      </w:pPr>
      <w:r>
        <w:continuationSeparator/>
      </w:r>
    </w:p>
  </w:footnote>
  <w:footnote w:id="1">
    <w:p w14:paraId="60950D2C" w14:textId="77777777" w:rsidR="00281F05" w:rsidRPr="00652B3A" w:rsidRDefault="00281F05" w:rsidP="00281F05">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51272EF2" w14:textId="77777777" w:rsidR="00281F05" w:rsidRPr="00652B3A" w:rsidRDefault="00281F05" w:rsidP="00281F05">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 w:id="3">
    <w:p w14:paraId="02EAE807" w14:textId="77777777" w:rsidR="00F95036" w:rsidRPr="003F7795" w:rsidRDefault="00F95036" w:rsidP="00F95036">
      <w:pPr>
        <w:pStyle w:val="Puslapioinaostekstas"/>
        <w:jc w:val="both"/>
        <w:rPr>
          <w:lang w:val="lt-LT"/>
        </w:rPr>
      </w:pPr>
      <w:r w:rsidRPr="00E94338">
        <w:rPr>
          <w:rStyle w:val="Puslapioinaosnuoroda"/>
        </w:rPr>
        <w:footnoteRef/>
      </w:r>
      <w:r w:rsidRPr="00F95036">
        <w:rPr>
          <w:lang w:val="lt-LT"/>
        </w:rPr>
        <w:t xml:space="preserve"> </w:t>
      </w:r>
      <w:r w:rsidRPr="003F7795">
        <w:rPr>
          <w:lang w:val="lt-LT"/>
        </w:rPr>
        <w:t>Kai tiekėjas pageidauja remtis kitų ūkio subjektų pajėgumais, jis privalo įrodyti, kad ūkio subjektų, kurių pajėgumais jis remiasi, ištekliai jam bus prieinami (pvz. sutartis, ketinimų protokolas ir kt.).</w:t>
      </w:r>
    </w:p>
  </w:footnote>
  <w:footnote w:id="4">
    <w:p w14:paraId="08D4180F" w14:textId="77777777" w:rsidR="00F95036" w:rsidRPr="003F7795" w:rsidRDefault="00F95036" w:rsidP="00F95036">
      <w:pPr>
        <w:pStyle w:val="Puslapioinaostekstas"/>
        <w:jc w:val="both"/>
        <w:rPr>
          <w:lang w:val="lt-LT"/>
        </w:rPr>
      </w:pPr>
      <w:r w:rsidRPr="003F7795">
        <w:rPr>
          <w:rStyle w:val="Puslapioinaosnuoroda"/>
          <w:lang w:val="lt-LT"/>
        </w:rPr>
        <w:footnoteRef/>
      </w:r>
      <w:r w:rsidRPr="003F7795">
        <w:rPr>
          <w:lang w:val="lt-LT"/>
        </w:rPr>
        <w:t xml:space="preserve"> Nurodomas konkretus subtiekėjo pavadinimas, jei jis žinomas pasiūlymų pateikimo metu. Jei ketinama pasitelkti, tačiau konkretus pavadinimas nėra žinomas, nurodoma „nežinomas“.</w:t>
      </w:r>
    </w:p>
  </w:footnote>
  <w:footnote w:id="5">
    <w:p w14:paraId="4BAB9DD1" w14:textId="77777777" w:rsidR="00F95036" w:rsidRPr="003F7795" w:rsidRDefault="00F95036" w:rsidP="00F95036">
      <w:pPr>
        <w:pStyle w:val="Puslapioinaostekstas"/>
        <w:jc w:val="both"/>
        <w:rPr>
          <w:lang w:val="lt-LT"/>
        </w:rPr>
      </w:pPr>
      <w:r w:rsidRPr="003F7795">
        <w:rPr>
          <w:rStyle w:val="Puslapioinaosnuoroda"/>
          <w:lang w:val="lt-LT"/>
        </w:rPr>
        <w:footnoteRef/>
      </w:r>
      <w:r w:rsidRPr="003F7795">
        <w:rPr>
          <w:lang w:val="lt-LT"/>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39429D"/>
    <w:multiLevelType w:val="multilevel"/>
    <w:tmpl w:val="88ACC9AC"/>
    <w:styleLink w:val="WWNum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29612196"/>
    <w:multiLevelType w:val="multilevel"/>
    <w:tmpl w:val="4F88A7E0"/>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3"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2" w15:restartNumberingAfterBreak="0">
    <w:nsid w:val="6239741A"/>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23109685">
    <w:abstractNumId w:val="11"/>
  </w:num>
  <w:num w:numId="2" w16cid:durableId="2036956987">
    <w:abstractNumId w:val="0"/>
  </w:num>
  <w:num w:numId="3" w16cid:durableId="1588995673">
    <w:abstractNumId w:val="8"/>
  </w:num>
  <w:num w:numId="4" w16cid:durableId="182407277">
    <w:abstractNumId w:val="10"/>
  </w:num>
  <w:num w:numId="5" w16cid:durableId="948390590">
    <w:abstractNumId w:val="5"/>
  </w:num>
  <w:num w:numId="6" w16cid:durableId="290937176">
    <w:abstractNumId w:val="9"/>
  </w:num>
  <w:num w:numId="7" w16cid:durableId="5488798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3"/>
  </w:num>
  <w:num w:numId="10" w16cid:durableId="1645425326">
    <w:abstractNumId w:val="6"/>
  </w:num>
  <w:num w:numId="11" w16cid:durableId="1188564949">
    <w:abstractNumId w:val="1"/>
  </w:num>
  <w:num w:numId="12" w16cid:durableId="1148211432">
    <w:abstractNumId w:val="2"/>
  </w:num>
  <w:num w:numId="13" w16cid:durableId="1354108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03903"/>
    <w:rsid w:val="00021B02"/>
    <w:rsid w:val="00023BC8"/>
    <w:rsid w:val="000251A8"/>
    <w:rsid w:val="00032996"/>
    <w:rsid w:val="00032AE2"/>
    <w:rsid w:val="00032D52"/>
    <w:rsid w:val="00044447"/>
    <w:rsid w:val="000479BC"/>
    <w:rsid w:val="00051826"/>
    <w:rsid w:val="00052193"/>
    <w:rsid w:val="000528B7"/>
    <w:rsid w:val="000626C4"/>
    <w:rsid w:val="0007049B"/>
    <w:rsid w:val="00072906"/>
    <w:rsid w:val="00072A90"/>
    <w:rsid w:val="00073D1E"/>
    <w:rsid w:val="0008506F"/>
    <w:rsid w:val="0008617E"/>
    <w:rsid w:val="000A03F8"/>
    <w:rsid w:val="000A0605"/>
    <w:rsid w:val="000A360E"/>
    <w:rsid w:val="000A3CDA"/>
    <w:rsid w:val="000B1094"/>
    <w:rsid w:val="000B5DF8"/>
    <w:rsid w:val="000C1B57"/>
    <w:rsid w:val="000C3BE8"/>
    <w:rsid w:val="000C43B3"/>
    <w:rsid w:val="000C7208"/>
    <w:rsid w:val="000C7A3C"/>
    <w:rsid w:val="000D6C88"/>
    <w:rsid w:val="000E6185"/>
    <w:rsid w:val="000F0DEA"/>
    <w:rsid w:val="000F1237"/>
    <w:rsid w:val="000F5FD2"/>
    <w:rsid w:val="000F60DB"/>
    <w:rsid w:val="001004F3"/>
    <w:rsid w:val="00102117"/>
    <w:rsid w:val="0010645C"/>
    <w:rsid w:val="00111C79"/>
    <w:rsid w:val="0011767B"/>
    <w:rsid w:val="001176F9"/>
    <w:rsid w:val="00120031"/>
    <w:rsid w:val="00122A37"/>
    <w:rsid w:val="001337E7"/>
    <w:rsid w:val="00135378"/>
    <w:rsid w:val="00136028"/>
    <w:rsid w:val="001413E9"/>
    <w:rsid w:val="00151169"/>
    <w:rsid w:val="00152025"/>
    <w:rsid w:val="00175893"/>
    <w:rsid w:val="00184647"/>
    <w:rsid w:val="001857DA"/>
    <w:rsid w:val="00185C15"/>
    <w:rsid w:val="001872A5"/>
    <w:rsid w:val="0019304F"/>
    <w:rsid w:val="001936A3"/>
    <w:rsid w:val="001952B4"/>
    <w:rsid w:val="001A1978"/>
    <w:rsid w:val="001B6851"/>
    <w:rsid w:val="001B782C"/>
    <w:rsid w:val="001C0B34"/>
    <w:rsid w:val="001C4A30"/>
    <w:rsid w:val="001C6F84"/>
    <w:rsid w:val="001D37BE"/>
    <w:rsid w:val="001E5546"/>
    <w:rsid w:val="001E79F3"/>
    <w:rsid w:val="001E7E7C"/>
    <w:rsid w:val="001F1EC4"/>
    <w:rsid w:val="002029D7"/>
    <w:rsid w:val="002111EC"/>
    <w:rsid w:val="00215604"/>
    <w:rsid w:val="00216FF5"/>
    <w:rsid w:val="00233F1D"/>
    <w:rsid w:val="00241F27"/>
    <w:rsid w:val="0024545F"/>
    <w:rsid w:val="00245EC6"/>
    <w:rsid w:val="00254211"/>
    <w:rsid w:val="00255BF3"/>
    <w:rsid w:val="0026585E"/>
    <w:rsid w:val="00281F05"/>
    <w:rsid w:val="002842DB"/>
    <w:rsid w:val="0028455F"/>
    <w:rsid w:val="00286FEB"/>
    <w:rsid w:val="00292BC4"/>
    <w:rsid w:val="002957E6"/>
    <w:rsid w:val="002965F4"/>
    <w:rsid w:val="002A05B7"/>
    <w:rsid w:val="002A679E"/>
    <w:rsid w:val="002B5FEE"/>
    <w:rsid w:val="002B76CF"/>
    <w:rsid w:val="002C1689"/>
    <w:rsid w:val="002C44A8"/>
    <w:rsid w:val="002C70A9"/>
    <w:rsid w:val="002D02E5"/>
    <w:rsid w:val="002E5F01"/>
    <w:rsid w:val="002F2C85"/>
    <w:rsid w:val="002F4D0D"/>
    <w:rsid w:val="0030108C"/>
    <w:rsid w:val="003061B0"/>
    <w:rsid w:val="003139CC"/>
    <w:rsid w:val="0032054C"/>
    <w:rsid w:val="00332AE3"/>
    <w:rsid w:val="003335AD"/>
    <w:rsid w:val="00337C7D"/>
    <w:rsid w:val="003452C3"/>
    <w:rsid w:val="0035138B"/>
    <w:rsid w:val="00355327"/>
    <w:rsid w:val="00355F49"/>
    <w:rsid w:val="00366DE5"/>
    <w:rsid w:val="003670AB"/>
    <w:rsid w:val="00372BDC"/>
    <w:rsid w:val="003747C5"/>
    <w:rsid w:val="0037793C"/>
    <w:rsid w:val="00385B65"/>
    <w:rsid w:val="00390AEA"/>
    <w:rsid w:val="0039428A"/>
    <w:rsid w:val="003A1543"/>
    <w:rsid w:val="003A5025"/>
    <w:rsid w:val="003A6807"/>
    <w:rsid w:val="003B6F87"/>
    <w:rsid w:val="003B74BA"/>
    <w:rsid w:val="003C2E15"/>
    <w:rsid w:val="003D0DBE"/>
    <w:rsid w:val="003D1292"/>
    <w:rsid w:val="003D59E0"/>
    <w:rsid w:val="003E08A6"/>
    <w:rsid w:val="003E68F4"/>
    <w:rsid w:val="003F2435"/>
    <w:rsid w:val="003F6747"/>
    <w:rsid w:val="004032BF"/>
    <w:rsid w:val="004067C9"/>
    <w:rsid w:val="0042192B"/>
    <w:rsid w:val="004231C2"/>
    <w:rsid w:val="004241A6"/>
    <w:rsid w:val="0044137C"/>
    <w:rsid w:val="004430B9"/>
    <w:rsid w:val="00444ED4"/>
    <w:rsid w:val="004475BE"/>
    <w:rsid w:val="0044777C"/>
    <w:rsid w:val="00483445"/>
    <w:rsid w:val="00485329"/>
    <w:rsid w:val="004A2FB0"/>
    <w:rsid w:val="004A4E28"/>
    <w:rsid w:val="004A59DC"/>
    <w:rsid w:val="004A75FB"/>
    <w:rsid w:val="004A77AB"/>
    <w:rsid w:val="004B0DC3"/>
    <w:rsid w:val="004B1F0F"/>
    <w:rsid w:val="004C1E89"/>
    <w:rsid w:val="004C3C4A"/>
    <w:rsid w:val="004E2EC2"/>
    <w:rsid w:val="004E4120"/>
    <w:rsid w:val="004E506F"/>
    <w:rsid w:val="004E6402"/>
    <w:rsid w:val="004E6736"/>
    <w:rsid w:val="00502909"/>
    <w:rsid w:val="00503CB0"/>
    <w:rsid w:val="0050400F"/>
    <w:rsid w:val="00515481"/>
    <w:rsid w:val="00524FF3"/>
    <w:rsid w:val="005272C5"/>
    <w:rsid w:val="00527F77"/>
    <w:rsid w:val="00531D0E"/>
    <w:rsid w:val="005431AB"/>
    <w:rsid w:val="005527CA"/>
    <w:rsid w:val="00554161"/>
    <w:rsid w:val="00565B40"/>
    <w:rsid w:val="00565D84"/>
    <w:rsid w:val="00571BC9"/>
    <w:rsid w:val="00575F5F"/>
    <w:rsid w:val="005815D0"/>
    <w:rsid w:val="0059063D"/>
    <w:rsid w:val="00591192"/>
    <w:rsid w:val="0059213D"/>
    <w:rsid w:val="0059570A"/>
    <w:rsid w:val="00595FDC"/>
    <w:rsid w:val="00597F44"/>
    <w:rsid w:val="005A6935"/>
    <w:rsid w:val="005B119C"/>
    <w:rsid w:val="005C2E4C"/>
    <w:rsid w:val="005C3C41"/>
    <w:rsid w:val="005C6ADF"/>
    <w:rsid w:val="005D22A3"/>
    <w:rsid w:val="005D64C7"/>
    <w:rsid w:val="005D79BA"/>
    <w:rsid w:val="005D7B67"/>
    <w:rsid w:val="005F57EE"/>
    <w:rsid w:val="005F68E9"/>
    <w:rsid w:val="005F764E"/>
    <w:rsid w:val="0060349E"/>
    <w:rsid w:val="00606904"/>
    <w:rsid w:val="00607E78"/>
    <w:rsid w:val="00614AB8"/>
    <w:rsid w:val="0061608E"/>
    <w:rsid w:val="00620D0D"/>
    <w:rsid w:val="0062237B"/>
    <w:rsid w:val="00622812"/>
    <w:rsid w:val="00623BD9"/>
    <w:rsid w:val="00630700"/>
    <w:rsid w:val="00632939"/>
    <w:rsid w:val="00643526"/>
    <w:rsid w:val="006546A3"/>
    <w:rsid w:val="00661E1F"/>
    <w:rsid w:val="00672502"/>
    <w:rsid w:val="00677564"/>
    <w:rsid w:val="00683F14"/>
    <w:rsid w:val="0069189C"/>
    <w:rsid w:val="00691B59"/>
    <w:rsid w:val="0069575D"/>
    <w:rsid w:val="00697B76"/>
    <w:rsid w:val="006A42E1"/>
    <w:rsid w:val="006B1449"/>
    <w:rsid w:val="006C5985"/>
    <w:rsid w:val="006D2906"/>
    <w:rsid w:val="006D4A56"/>
    <w:rsid w:val="006D7313"/>
    <w:rsid w:val="006E03FD"/>
    <w:rsid w:val="006E1F2B"/>
    <w:rsid w:val="006E47D1"/>
    <w:rsid w:val="006E4DAF"/>
    <w:rsid w:val="006F3BCF"/>
    <w:rsid w:val="00713A4A"/>
    <w:rsid w:val="00713EA6"/>
    <w:rsid w:val="00724135"/>
    <w:rsid w:val="00730441"/>
    <w:rsid w:val="007377B8"/>
    <w:rsid w:val="007400BC"/>
    <w:rsid w:val="00741979"/>
    <w:rsid w:val="0074352F"/>
    <w:rsid w:val="00755366"/>
    <w:rsid w:val="007612BA"/>
    <w:rsid w:val="00766655"/>
    <w:rsid w:val="0077653E"/>
    <w:rsid w:val="0079114C"/>
    <w:rsid w:val="00796D29"/>
    <w:rsid w:val="007A2085"/>
    <w:rsid w:val="007A24ED"/>
    <w:rsid w:val="007A3162"/>
    <w:rsid w:val="007A5B6B"/>
    <w:rsid w:val="007A71CF"/>
    <w:rsid w:val="007B3D8E"/>
    <w:rsid w:val="007D6C08"/>
    <w:rsid w:val="007E1778"/>
    <w:rsid w:val="007E5001"/>
    <w:rsid w:val="007F12CB"/>
    <w:rsid w:val="007F512B"/>
    <w:rsid w:val="0080159D"/>
    <w:rsid w:val="00801E14"/>
    <w:rsid w:val="008034A2"/>
    <w:rsid w:val="008035FA"/>
    <w:rsid w:val="0080453B"/>
    <w:rsid w:val="008122D6"/>
    <w:rsid w:val="00813B43"/>
    <w:rsid w:val="00821558"/>
    <w:rsid w:val="00822979"/>
    <w:rsid w:val="00825626"/>
    <w:rsid w:val="00825759"/>
    <w:rsid w:val="0083159B"/>
    <w:rsid w:val="008343F9"/>
    <w:rsid w:val="00836170"/>
    <w:rsid w:val="008425AA"/>
    <w:rsid w:val="00843481"/>
    <w:rsid w:val="00843A74"/>
    <w:rsid w:val="00847142"/>
    <w:rsid w:val="00853651"/>
    <w:rsid w:val="00855FC6"/>
    <w:rsid w:val="00856FBA"/>
    <w:rsid w:val="008720FA"/>
    <w:rsid w:val="00872CB5"/>
    <w:rsid w:val="0088007B"/>
    <w:rsid w:val="008837AD"/>
    <w:rsid w:val="00885071"/>
    <w:rsid w:val="00885337"/>
    <w:rsid w:val="008A0ADE"/>
    <w:rsid w:val="008A5C1A"/>
    <w:rsid w:val="008B0264"/>
    <w:rsid w:val="008B25D3"/>
    <w:rsid w:val="008B37EA"/>
    <w:rsid w:val="008C23D2"/>
    <w:rsid w:val="008C590A"/>
    <w:rsid w:val="008D1C48"/>
    <w:rsid w:val="008D3C6F"/>
    <w:rsid w:val="008E76B2"/>
    <w:rsid w:val="008F40E7"/>
    <w:rsid w:val="008F53B0"/>
    <w:rsid w:val="008F7B87"/>
    <w:rsid w:val="008F7FC4"/>
    <w:rsid w:val="00900E3B"/>
    <w:rsid w:val="00902B7A"/>
    <w:rsid w:val="00904CA7"/>
    <w:rsid w:val="00907110"/>
    <w:rsid w:val="0091486A"/>
    <w:rsid w:val="009172E5"/>
    <w:rsid w:val="00922E35"/>
    <w:rsid w:val="00936D8D"/>
    <w:rsid w:val="00947BB5"/>
    <w:rsid w:val="00950F26"/>
    <w:rsid w:val="00954F5C"/>
    <w:rsid w:val="00971973"/>
    <w:rsid w:val="00974AA7"/>
    <w:rsid w:val="009754CA"/>
    <w:rsid w:val="00977A08"/>
    <w:rsid w:val="00980F90"/>
    <w:rsid w:val="00987579"/>
    <w:rsid w:val="009934C4"/>
    <w:rsid w:val="00993A8F"/>
    <w:rsid w:val="009A4704"/>
    <w:rsid w:val="009A78E9"/>
    <w:rsid w:val="009B3B90"/>
    <w:rsid w:val="009B4510"/>
    <w:rsid w:val="009B6FAC"/>
    <w:rsid w:val="009B7201"/>
    <w:rsid w:val="009C4D0F"/>
    <w:rsid w:val="009C5302"/>
    <w:rsid w:val="009D0DC1"/>
    <w:rsid w:val="009D279A"/>
    <w:rsid w:val="009D71D3"/>
    <w:rsid w:val="009E0106"/>
    <w:rsid w:val="009E151D"/>
    <w:rsid w:val="009E30D6"/>
    <w:rsid w:val="009F0367"/>
    <w:rsid w:val="009F0E51"/>
    <w:rsid w:val="009F10D3"/>
    <w:rsid w:val="009F2D13"/>
    <w:rsid w:val="00A01D03"/>
    <w:rsid w:val="00A04377"/>
    <w:rsid w:val="00A07CED"/>
    <w:rsid w:val="00A10E5D"/>
    <w:rsid w:val="00A12CDD"/>
    <w:rsid w:val="00A23A9F"/>
    <w:rsid w:val="00A2608A"/>
    <w:rsid w:val="00A2694B"/>
    <w:rsid w:val="00A3345E"/>
    <w:rsid w:val="00A34E33"/>
    <w:rsid w:val="00A4015A"/>
    <w:rsid w:val="00A40BB0"/>
    <w:rsid w:val="00A46974"/>
    <w:rsid w:val="00A5196A"/>
    <w:rsid w:val="00A53A3B"/>
    <w:rsid w:val="00A6465E"/>
    <w:rsid w:val="00A6485C"/>
    <w:rsid w:val="00A650BD"/>
    <w:rsid w:val="00A73D3F"/>
    <w:rsid w:val="00A7468E"/>
    <w:rsid w:val="00A746B0"/>
    <w:rsid w:val="00A75F4F"/>
    <w:rsid w:val="00A90EFE"/>
    <w:rsid w:val="00A94F33"/>
    <w:rsid w:val="00AA1132"/>
    <w:rsid w:val="00AB6792"/>
    <w:rsid w:val="00AC4B04"/>
    <w:rsid w:val="00AD6AE6"/>
    <w:rsid w:val="00AE44AB"/>
    <w:rsid w:val="00AF0A87"/>
    <w:rsid w:val="00AF2899"/>
    <w:rsid w:val="00AF7A30"/>
    <w:rsid w:val="00B04D64"/>
    <w:rsid w:val="00B10649"/>
    <w:rsid w:val="00B1268E"/>
    <w:rsid w:val="00B200C7"/>
    <w:rsid w:val="00B21802"/>
    <w:rsid w:val="00B2390B"/>
    <w:rsid w:val="00B23CF2"/>
    <w:rsid w:val="00B27F81"/>
    <w:rsid w:val="00B36388"/>
    <w:rsid w:val="00B36502"/>
    <w:rsid w:val="00B36DB5"/>
    <w:rsid w:val="00B3730D"/>
    <w:rsid w:val="00B375F1"/>
    <w:rsid w:val="00B40CF6"/>
    <w:rsid w:val="00B46A6A"/>
    <w:rsid w:val="00B46E41"/>
    <w:rsid w:val="00B51BB7"/>
    <w:rsid w:val="00B54FBD"/>
    <w:rsid w:val="00B60218"/>
    <w:rsid w:val="00B60FD9"/>
    <w:rsid w:val="00B63156"/>
    <w:rsid w:val="00B645FC"/>
    <w:rsid w:val="00B70396"/>
    <w:rsid w:val="00B70DB1"/>
    <w:rsid w:val="00B72B2C"/>
    <w:rsid w:val="00B73988"/>
    <w:rsid w:val="00B7442A"/>
    <w:rsid w:val="00B74CE4"/>
    <w:rsid w:val="00B77F36"/>
    <w:rsid w:val="00B822B5"/>
    <w:rsid w:val="00B8595F"/>
    <w:rsid w:val="00B90E22"/>
    <w:rsid w:val="00BA0CAE"/>
    <w:rsid w:val="00BA3B50"/>
    <w:rsid w:val="00BB01E1"/>
    <w:rsid w:val="00BC05FE"/>
    <w:rsid w:val="00BC2290"/>
    <w:rsid w:val="00BD0D2C"/>
    <w:rsid w:val="00BD33EF"/>
    <w:rsid w:val="00BD3B36"/>
    <w:rsid w:val="00BD514A"/>
    <w:rsid w:val="00BD5A61"/>
    <w:rsid w:val="00BD755A"/>
    <w:rsid w:val="00C01763"/>
    <w:rsid w:val="00C11A2F"/>
    <w:rsid w:val="00C15E3C"/>
    <w:rsid w:val="00C21CD0"/>
    <w:rsid w:val="00C30870"/>
    <w:rsid w:val="00C44840"/>
    <w:rsid w:val="00C5075A"/>
    <w:rsid w:val="00C53158"/>
    <w:rsid w:val="00C54EBA"/>
    <w:rsid w:val="00C54EC5"/>
    <w:rsid w:val="00C5614B"/>
    <w:rsid w:val="00C60D45"/>
    <w:rsid w:val="00C654BA"/>
    <w:rsid w:val="00C7741A"/>
    <w:rsid w:val="00C86C3F"/>
    <w:rsid w:val="00C9034B"/>
    <w:rsid w:val="00CA3FA2"/>
    <w:rsid w:val="00CB1E82"/>
    <w:rsid w:val="00CB5F89"/>
    <w:rsid w:val="00CC3B00"/>
    <w:rsid w:val="00CC4E54"/>
    <w:rsid w:val="00CD7632"/>
    <w:rsid w:val="00CE29BB"/>
    <w:rsid w:val="00CE6ECC"/>
    <w:rsid w:val="00CF1818"/>
    <w:rsid w:val="00CF406B"/>
    <w:rsid w:val="00D04378"/>
    <w:rsid w:val="00D0525C"/>
    <w:rsid w:val="00D06764"/>
    <w:rsid w:val="00D13193"/>
    <w:rsid w:val="00D15513"/>
    <w:rsid w:val="00D27648"/>
    <w:rsid w:val="00D4504B"/>
    <w:rsid w:val="00D4670E"/>
    <w:rsid w:val="00D53F2B"/>
    <w:rsid w:val="00D66BAE"/>
    <w:rsid w:val="00D6760D"/>
    <w:rsid w:val="00D80156"/>
    <w:rsid w:val="00D80BE0"/>
    <w:rsid w:val="00D8125D"/>
    <w:rsid w:val="00D92841"/>
    <w:rsid w:val="00DA0116"/>
    <w:rsid w:val="00DA1BE0"/>
    <w:rsid w:val="00DB4BD9"/>
    <w:rsid w:val="00DB6677"/>
    <w:rsid w:val="00DC1025"/>
    <w:rsid w:val="00DC5D98"/>
    <w:rsid w:val="00DC68FD"/>
    <w:rsid w:val="00DC7743"/>
    <w:rsid w:val="00DC7990"/>
    <w:rsid w:val="00DF1107"/>
    <w:rsid w:val="00DF127E"/>
    <w:rsid w:val="00DF350F"/>
    <w:rsid w:val="00DF5FFB"/>
    <w:rsid w:val="00E015CC"/>
    <w:rsid w:val="00E03DDB"/>
    <w:rsid w:val="00E1081A"/>
    <w:rsid w:val="00E14D9D"/>
    <w:rsid w:val="00E15E09"/>
    <w:rsid w:val="00E20F11"/>
    <w:rsid w:val="00E2165C"/>
    <w:rsid w:val="00E22CD7"/>
    <w:rsid w:val="00E25CD2"/>
    <w:rsid w:val="00E27051"/>
    <w:rsid w:val="00E5576C"/>
    <w:rsid w:val="00E63DE5"/>
    <w:rsid w:val="00E63F88"/>
    <w:rsid w:val="00E6441A"/>
    <w:rsid w:val="00E85DCB"/>
    <w:rsid w:val="00E90064"/>
    <w:rsid w:val="00E91CF7"/>
    <w:rsid w:val="00E9278A"/>
    <w:rsid w:val="00EA09D6"/>
    <w:rsid w:val="00EB56A0"/>
    <w:rsid w:val="00EC5479"/>
    <w:rsid w:val="00ED033F"/>
    <w:rsid w:val="00ED282A"/>
    <w:rsid w:val="00EE1768"/>
    <w:rsid w:val="00EF03D3"/>
    <w:rsid w:val="00EF2779"/>
    <w:rsid w:val="00EF5F01"/>
    <w:rsid w:val="00EF75BE"/>
    <w:rsid w:val="00F014BC"/>
    <w:rsid w:val="00F07D19"/>
    <w:rsid w:val="00F1378D"/>
    <w:rsid w:val="00F14418"/>
    <w:rsid w:val="00F14D68"/>
    <w:rsid w:val="00F2179E"/>
    <w:rsid w:val="00F50638"/>
    <w:rsid w:val="00F50709"/>
    <w:rsid w:val="00F519ED"/>
    <w:rsid w:val="00F67F01"/>
    <w:rsid w:val="00F741BD"/>
    <w:rsid w:val="00F74BA0"/>
    <w:rsid w:val="00F76AA0"/>
    <w:rsid w:val="00F869E0"/>
    <w:rsid w:val="00F91A13"/>
    <w:rsid w:val="00F93603"/>
    <w:rsid w:val="00F94F3E"/>
    <w:rsid w:val="00F95036"/>
    <w:rsid w:val="00FA2225"/>
    <w:rsid w:val="00FB0226"/>
    <w:rsid w:val="00FB187A"/>
    <w:rsid w:val="00FD11C2"/>
    <w:rsid w:val="00FD30B5"/>
    <w:rsid w:val="00FD5535"/>
    <w:rsid w:val="00FD582A"/>
    <w:rsid w:val="00FD6FA2"/>
    <w:rsid w:val="00FE3990"/>
    <w:rsid w:val="00FE3A72"/>
    <w:rsid w:val="00FE7598"/>
    <w:rsid w:val="00FF24BA"/>
    <w:rsid w:val="00FF2794"/>
    <w:rsid w:val="00FF51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0ADF"/>
  <w15:chartTrackingRefBased/>
  <w15:docId w15:val="{B585C693-6B05-4E9D-9388-3118FDD0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B6F87"/>
    <w:rPr>
      <w:rFonts w:eastAsia="Times New Roman"/>
      <w:sz w:val="24"/>
      <w:szCs w:val="24"/>
    </w:rPr>
  </w:style>
  <w:style w:type="paragraph" w:styleId="Pataisymai">
    <w:name w:val="Revision"/>
    <w:hidden/>
    <w:uiPriority w:val="99"/>
    <w:semiHidden/>
    <w:rsid w:val="00DB6677"/>
    <w:rPr>
      <w:sz w:val="24"/>
      <w:szCs w:val="22"/>
      <w:lang w:eastAsia="en-US"/>
    </w:rPr>
  </w:style>
  <w:style w:type="paragraph" w:styleId="Puslapioinaostekstas">
    <w:name w:val="footnote text"/>
    <w:aliases w:val=" Char,Footnote,Footnote Text Char Char,Fußnotentextf,Char"/>
    <w:basedOn w:val="prastasis"/>
    <w:link w:val="PuslapioinaostekstasDiagrama"/>
    <w:unhideWhenUsed/>
    <w:rsid w:val="00DC68FD"/>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Char Diagrama"/>
    <w:basedOn w:val="Numatytasispastraiposriftas"/>
    <w:link w:val="Puslapioinaostekstas"/>
    <w:rsid w:val="00DC68FD"/>
    <w:rPr>
      <w:rFonts w:eastAsia="Times New Roman"/>
      <w:lang w:val="en-US" w:eastAsia="en-US"/>
    </w:rPr>
  </w:style>
  <w:style w:type="character" w:styleId="Puslapioinaosnuoroda">
    <w:name w:val="footnote reference"/>
    <w:aliases w:val="fr"/>
    <w:unhideWhenUsed/>
    <w:rsid w:val="00DC68FD"/>
    <w:rPr>
      <w:vertAlign w:val="superscript"/>
    </w:rPr>
  </w:style>
  <w:style w:type="table" w:customStyle="1" w:styleId="Lentelstinklelis1">
    <w:name w:val="Lentelės tinklelis1"/>
    <w:basedOn w:val="prastojilente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nhideWhenUsed/>
    <w:qFormat/>
    <w:rsid w:val="00856FBA"/>
    <w:pPr>
      <w:suppressAutoHyphens/>
      <w:spacing w:beforeAutospacing="1" w:after="160" w:afterAutospacing="1"/>
    </w:pPr>
    <w:rPr>
      <w:rFonts w:asciiTheme="minorHAnsi" w:eastAsiaTheme="minorEastAsia" w:hAnsiTheme="minorHAnsi" w:cstheme="minorBidi"/>
      <w:sz w:val="21"/>
      <w:szCs w:val="21"/>
      <w:lang w:eastAsia="lt-LT"/>
    </w:rPr>
  </w:style>
  <w:style w:type="paragraph" w:customStyle="1" w:styleId="Standard">
    <w:name w:val="Standard"/>
    <w:qFormat/>
    <w:rsid w:val="00856FBA"/>
    <w:pPr>
      <w:suppressAutoHyphens/>
      <w:textAlignment w:val="baseline"/>
    </w:pPr>
    <w:rPr>
      <w:rFonts w:ascii="Liberation Serif" w:eastAsia="NSimSun" w:hAnsi="Liberation Serif" w:cstheme="minorBidi"/>
      <w:kern w:val="2"/>
      <w:sz w:val="24"/>
      <w:szCs w:val="24"/>
      <w:lang w:eastAsia="zh-CN" w:bidi="hi-IN"/>
    </w:rPr>
  </w:style>
  <w:style w:type="paragraph" w:customStyle="1" w:styleId="Sraopastraipa1">
    <w:name w:val="Sąrašo pastraipa1"/>
    <w:basedOn w:val="Standard"/>
    <w:rsid w:val="00856FBA"/>
    <w:pPr>
      <w:autoSpaceDN w:val="0"/>
      <w:ind w:left="720"/>
    </w:pPr>
    <w:rPr>
      <w:rFonts w:eastAsia="SimSun" w:cs="Mangal"/>
      <w:kern w:val="3"/>
    </w:rPr>
  </w:style>
  <w:style w:type="paragraph" w:customStyle="1" w:styleId="Standarduser">
    <w:name w:val="Standard (user)"/>
    <w:rsid w:val="00856FB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PreformattedText">
    <w:name w:val="Preformatted Text"/>
    <w:basedOn w:val="Standard"/>
    <w:rsid w:val="00856FBA"/>
    <w:pPr>
      <w:autoSpaceDN w:val="0"/>
    </w:pPr>
    <w:rPr>
      <w:rFonts w:ascii="Liberation Mono" w:hAnsi="Liberation Mono" w:cs="Liberation Mono"/>
      <w:kern w:val="3"/>
      <w:sz w:val="20"/>
      <w:szCs w:val="20"/>
    </w:rPr>
  </w:style>
  <w:style w:type="numbering" w:customStyle="1" w:styleId="WWNum1">
    <w:name w:val="WWNum1"/>
    <w:basedOn w:val="Sraonra"/>
    <w:rsid w:val="00856FBA"/>
    <w:pPr>
      <w:numPr>
        <w:numId w:val="11"/>
      </w:numPr>
    </w:pPr>
  </w:style>
  <w:style w:type="numbering" w:customStyle="1" w:styleId="WWNum7">
    <w:name w:val="WWNum7"/>
    <w:basedOn w:val="Sraonra"/>
    <w:rsid w:val="00856FB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5788</Words>
  <Characters>3300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Burbaitė</dc:creator>
  <cp:keywords/>
  <cp:lastModifiedBy>KRIŠTOLAITIS, Edmundas | Turto bankas</cp:lastModifiedBy>
  <cp:revision>19</cp:revision>
  <cp:lastPrinted>2018-12-12T11:29:00Z</cp:lastPrinted>
  <dcterms:created xsi:type="dcterms:W3CDTF">2025-03-20T07:26:00Z</dcterms:created>
  <dcterms:modified xsi:type="dcterms:W3CDTF">2025-03-21T06:57:00Z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