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E86B" w14:textId="77777777" w:rsidR="00001AF9" w:rsidRPr="003F03B2" w:rsidRDefault="00001AF9" w:rsidP="00001AF9">
      <w:pPr>
        <w:pStyle w:val="Antrats"/>
        <w:jc w:val="center"/>
        <w:rPr>
          <w:color w:val="000000"/>
          <w:sz w:val="24"/>
          <w:szCs w:val="24"/>
        </w:rPr>
      </w:pPr>
    </w:p>
    <w:p w14:paraId="19332DDC" w14:textId="77777777" w:rsidR="002E2EAD" w:rsidRPr="003F03B2" w:rsidRDefault="002E2EAD" w:rsidP="00001AF9">
      <w:pPr>
        <w:pStyle w:val="Antrats"/>
        <w:jc w:val="center"/>
        <w:rPr>
          <w:color w:val="000000"/>
          <w:sz w:val="24"/>
          <w:szCs w:val="24"/>
        </w:rPr>
      </w:pPr>
    </w:p>
    <w:p w14:paraId="04358402" w14:textId="77777777" w:rsidR="003F03B2" w:rsidRPr="003F03B2" w:rsidRDefault="003F03B2" w:rsidP="003F03B2">
      <w:pPr>
        <w:widowControl w:val="0"/>
        <w:jc w:val="center"/>
        <w:rPr>
          <w:b/>
          <w:bCs/>
          <w:sz w:val="24"/>
          <w:szCs w:val="24"/>
          <w:lang w:eastAsia="lt-LT" w:bidi="lt-LT"/>
        </w:rPr>
      </w:pPr>
      <w:r w:rsidRPr="003F03B2">
        <w:rPr>
          <w:b/>
          <w:bCs/>
          <w:sz w:val="24"/>
          <w:szCs w:val="24"/>
          <w:lang w:eastAsia="lt-LT" w:bidi="lt-LT"/>
        </w:rPr>
        <w:t>VIEŠOJO SAUGUMO TARNYBA</w:t>
      </w:r>
    </w:p>
    <w:p w14:paraId="1415E478" w14:textId="77777777" w:rsidR="003F03B2" w:rsidRPr="003F03B2" w:rsidRDefault="003F03B2" w:rsidP="003F03B2">
      <w:pPr>
        <w:jc w:val="center"/>
        <w:rPr>
          <w:b/>
          <w:bCs/>
          <w:sz w:val="24"/>
          <w:szCs w:val="24"/>
          <w:lang w:eastAsia="lt-LT" w:bidi="lt-LT"/>
        </w:rPr>
      </w:pPr>
      <w:r w:rsidRPr="003F03B2">
        <w:rPr>
          <w:b/>
          <w:bCs/>
          <w:sz w:val="24"/>
          <w:szCs w:val="24"/>
          <w:lang w:eastAsia="lt-LT" w:bidi="lt-LT"/>
        </w:rPr>
        <w:t>PRIE VIDAUS REIKALŲ MINISTERIJOS</w:t>
      </w:r>
    </w:p>
    <w:p w14:paraId="216CBCC9" w14:textId="77777777" w:rsidR="00001AF9" w:rsidRPr="003F03B2" w:rsidRDefault="00001AF9" w:rsidP="00001AF9">
      <w:pPr>
        <w:jc w:val="center"/>
        <w:rPr>
          <w:b/>
          <w:sz w:val="24"/>
          <w:szCs w:val="24"/>
        </w:rPr>
      </w:pPr>
    </w:p>
    <w:p w14:paraId="63932191" w14:textId="77777777" w:rsidR="00D531AF" w:rsidRPr="003F03B2" w:rsidRDefault="00D531AF" w:rsidP="00D531AF">
      <w:pPr>
        <w:jc w:val="both"/>
        <w:rPr>
          <w:rFonts w:eastAsia="Calibri"/>
          <w:sz w:val="24"/>
          <w:szCs w:val="24"/>
        </w:rPr>
      </w:pPr>
    </w:p>
    <w:p w14:paraId="1E7B9A82" w14:textId="77777777" w:rsidR="00D531AF" w:rsidRPr="003F03B2" w:rsidRDefault="00D531AF" w:rsidP="00D531AF">
      <w:pPr>
        <w:jc w:val="both"/>
        <w:rPr>
          <w:rFonts w:eastAsia="Calibri"/>
          <w:sz w:val="24"/>
          <w:szCs w:val="24"/>
        </w:rPr>
      </w:pPr>
    </w:p>
    <w:p w14:paraId="06E3371C" w14:textId="77777777" w:rsidR="00D531AF" w:rsidRPr="003F03B2" w:rsidRDefault="00D531AF" w:rsidP="003F03B2">
      <w:pPr>
        <w:jc w:val="center"/>
        <w:rPr>
          <w:rFonts w:eastAsia="Calibri"/>
          <w:bCs/>
          <w:sz w:val="24"/>
          <w:szCs w:val="24"/>
        </w:rPr>
      </w:pPr>
      <w:r w:rsidRPr="003F03B2">
        <w:rPr>
          <w:rFonts w:eastAsia="Calibri"/>
          <w:bCs/>
          <w:sz w:val="24"/>
          <w:szCs w:val="24"/>
        </w:rPr>
        <w:t>KVIETIMAS DALYVAUTI RINKOS KONSULTACIJOJE</w:t>
      </w:r>
    </w:p>
    <w:p w14:paraId="55C5E465" w14:textId="77777777" w:rsidR="00D531AF" w:rsidRPr="003F03B2" w:rsidRDefault="00D531AF" w:rsidP="00D531AF">
      <w:pPr>
        <w:jc w:val="center"/>
        <w:rPr>
          <w:rFonts w:eastAsia="Calibri"/>
          <w:bCs/>
          <w:sz w:val="24"/>
          <w:szCs w:val="24"/>
        </w:rPr>
      </w:pPr>
    </w:p>
    <w:p w14:paraId="23D7CB83" w14:textId="77777777" w:rsidR="00D531AF" w:rsidRPr="003F03B2" w:rsidRDefault="00D531AF" w:rsidP="00D531AF">
      <w:pPr>
        <w:jc w:val="center"/>
        <w:rPr>
          <w:rFonts w:eastAsia="Calibri"/>
          <w:bCs/>
          <w:sz w:val="24"/>
          <w:szCs w:val="24"/>
        </w:rPr>
      </w:pPr>
    </w:p>
    <w:p w14:paraId="28A72BBF" w14:textId="1E93BEFE" w:rsidR="00D531AF" w:rsidRPr="003F03B2" w:rsidRDefault="003F03B2" w:rsidP="00D531AF">
      <w:pPr>
        <w:keepNext/>
        <w:widowControl w:val="0"/>
        <w:spacing w:line="276" w:lineRule="auto"/>
        <w:ind w:firstLine="567"/>
        <w:jc w:val="both"/>
        <w:outlineLvl w:val="1"/>
        <w:rPr>
          <w:rFonts w:eastAsia="Calibri"/>
          <w:sz w:val="24"/>
          <w:szCs w:val="24"/>
        </w:rPr>
      </w:pPr>
      <w:r w:rsidRPr="003F03B2">
        <w:rPr>
          <w:sz w:val="24"/>
          <w:szCs w:val="24"/>
        </w:rPr>
        <w:t>Viešojo saugumo tarnyba prie Vidaus reikalų ministerijos (toliau – Tarnyba).</w:t>
      </w:r>
      <w:r w:rsidR="00D531AF" w:rsidRPr="003F03B2">
        <w:rPr>
          <w:sz w:val="24"/>
          <w:szCs w:val="24"/>
        </w:rPr>
        <w:t xml:space="preserve">vadovaudamasi Lietuvos Respublikos viešųjų pirkimų įstatymo (toliau – VPĮ) 27 str. ir siekdama pasirengti viešajam pirkimui </w:t>
      </w:r>
      <w:r w:rsidR="00D531AF" w:rsidRPr="003F03B2">
        <w:rPr>
          <w:b/>
          <w:sz w:val="24"/>
          <w:szCs w:val="24"/>
        </w:rPr>
        <w:t>,,</w:t>
      </w:r>
      <w:r w:rsidRPr="003F03B2">
        <w:t xml:space="preserve"> </w:t>
      </w:r>
      <w:r w:rsidR="000519E5" w:rsidRPr="000519E5">
        <w:rPr>
          <w:b/>
          <w:sz w:val="24"/>
          <w:szCs w:val="24"/>
        </w:rPr>
        <w:t xml:space="preserve">Viešojo saugumo tarnybos informacinės sistemos </w:t>
      </w:r>
      <w:r w:rsidR="000519E5">
        <w:rPr>
          <w:b/>
          <w:sz w:val="24"/>
          <w:szCs w:val="24"/>
        </w:rPr>
        <w:t>a</w:t>
      </w:r>
      <w:r w:rsidR="000519E5" w:rsidRPr="000519E5">
        <w:rPr>
          <w:b/>
          <w:sz w:val="24"/>
          <w:szCs w:val="24"/>
        </w:rPr>
        <w:t>titikties vertinim</w:t>
      </w:r>
      <w:r w:rsidR="000519E5">
        <w:rPr>
          <w:b/>
          <w:sz w:val="24"/>
          <w:szCs w:val="24"/>
        </w:rPr>
        <w:t>as</w:t>
      </w:r>
      <w:r w:rsidR="000519E5" w:rsidRPr="000519E5">
        <w:rPr>
          <w:b/>
          <w:sz w:val="24"/>
          <w:szCs w:val="24"/>
        </w:rPr>
        <w:t>, rizikos analizė, dokumentacijos koregavim</w:t>
      </w:r>
      <w:r w:rsidR="000519E5">
        <w:rPr>
          <w:b/>
          <w:sz w:val="24"/>
          <w:szCs w:val="24"/>
        </w:rPr>
        <w:t>as</w:t>
      </w:r>
      <w:r w:rsidR="00D531AF" w:rsidRPr="003F03B2">
        <w:rPr>
          <w:sz w:val="24"/>
          <w:szCs w:val="24"/>
        </w:rPr>
        <w:t xml:space="preserve">“ </w:t>
      </w:r>
      <w:r w:rsidR="00D531AF" w:rsidRPr="003F03B2">
        <w:rPr>
          <w:rFonts w:eastAsia="Calibri"/>
          <w:sz w:val="24"/>
          <w:szCs w:val="24"/>
        </w:rPr>
        <w:t xml:space="preserve">(toliau – </w:t>
      </w:r>
      <w:r w:rsidR="00D531AF" w:rsidRPr="003F03B2">
        <w:rPr>
          <w:rFonts w:eastAsia="Calibri"/>
          <w:bCs/>
          <w:sz w:val="24"/>
          <w:szCs w:val="24"/>
        </w:rPr>
        <w:t>Pirkimas</w:t>
      </w:r>
      <w:r w:rsidR="00D531AF" w:rsidRPr="003F03B2">
        <w:rPr>
          <w:rFonts w:eastAsia="Calibri"/>
          <w:sz w:val="24"/>
          <w:szCs w:val="24"/>
        </w:rPr>
        <w:t>) prašo nepriklausomų ekspertų, institucijų arba rinkos dalyvių suteikti konsultacij</w:t>
      </w:r>
      <w:r w:rsidR="005F65CE" w:rsidRPr="003F03B2">
        <w:rPr>
          <w:rFonts w:eastAsia="Calibri"/>
          <w:sz w:val="24"/>
          <w:szCs w:val="24"/>
        </w:rPr>
        <w:t>as</w:t>
      </w:r>
      <w:r w:rsidR="00D531AF" w:rsidRPr="003F03B2">
        <w:rPr>
          <w:rFonts w:eastAsia="Calibri"/>
          <w:sz w:val="24"/>
          <w:szCs w:val="24"/>
        </w:rPr>
        <w:t>.</w:t>
      </w:r>
    </w:p>
    <w:p w14:paraId="3045F8FB" w14:textId="786CF3E2" w:rsidR="005F65CE" w:rsidRPr="003F03B2" w:rsidRDefault="005F65CE" w:rsidP="00D531AF">
      <w:pPr>
        <w:keepNext/>
        <w:widowControl w:val="0"/>
        <w:spacing w:line="276" w:lineRule="auto"/>
        <w:ind w:firstLine="567"/>
        <w:jc w:val="both"/>
        <w:outlineLvl w:val="1"/>
        <w:rPr>
          <w:rFonts w:eastAsia="Calibri"/>
          <w:sz w:val="24"/>
          <w:szCs w:val="24"/>
        </w:rPr>
      </w:pPr>
      <w:r w:rsidRPr="003F03B2">
        <w:rPr>
          <w:rFonts w:eastAsia="Calibri"/>
          <w:i/>
          <w:sz w:val="24"/>
          <w:szCs w:val="24"/>
        </w:rPr>
        <w:t>Rinkos konsultacijos objektas:</w:t>
      </w:r>
      <w:r w:rsidRPr="003F03B2">
        <w:rPr>
          <w:rFonts w:eastAsia="Calibri"/>
          <w:sz w:val="24"/>
          <w:szCs w:val="24"/>
        </w:rPr>
        <w:t xml:space="preserve"> </w:t>
      </w:r>
      <w:r w:rsidR="00ED61E8" w:rsidRPr="003F03B2">
        <w:rPr>
          <w:rFonts w:eastAsia="Calibri"/>
          <w:sz w:val="24"/>
          <w:szCs w:val="24"/>
        </w:rPr>
        <w:t>,,</w:t>
      </w:r>
      <w:r w:rsidR="000519E5" w:rsidRPr="000519E5">
        <w:rPr>
          <w:rFonts w:eastAsia="Calibri"/>
          <w:sz w:val="24"/>
          <w:szCs w:val="24"/>
        </w:rPr>
        <w:t>Viešojo saugumo tarnybos informacinės sistemos atitikties vertinimas, rizikos analizė, dokumentacijos koregavimas</w:t>
      </w:r>
      <w:r w:rsidR="00ED61E8" w:rsidRPr="003F03B2">
        <w:rPr>
          <w:rFonts w:eastAsia="Calibri"/>
          <w:sz w:val="24"/>
          <w:szCs w:val="24"/>
        </w:rPr>
        <w:t>“</w:t>
      </w:r>
      <w:r w:rsidRPr="003F03B2">
        <w:rPr>
          <w:rFonts w:eastAsia="Calibri"/>
          <w:sz w:val="24"/>
          <w:szCs w:val="24"/>
        </w:rPr>
        <w:t>.</w:t>
      </w:r>
    </w:p>
    <w:p w14:paraId="076D90AD" w14:textId="77777777" w:rsidR="001244EF" w:rsidRPr="003F03B2" w:rsidRDefault="001244EF" w:rsidP="00D531AF">
      <w:pPr>
        <w:keepNext/>
        <w:widowControl w:val="0"/>
        <w:spacing w:line="276" w:lineRule="auto"/>
        <w:ind w:firstLine="567"/>
        <w:jc w:val="both"/>
        <w:outlineLvl w:val="1"/>
        <w:rPr>
          <w:sz w:val="24"/>
          <w:szCs w:val="24"/>
        </w:rPr>
      </w:pPr>
      <w:r w:rsidRPr="003F03B2">
        <w:rPr>
          <w:i/>
          <w:sz w:val="24"/>
          <w:szCs w:val="24"/>
        </w:rPr>
        <w:t>Rinkos k</w:t>
      </w:r>
      <w:r w:rsidR="00D531AF" w:rsidRPr="003F03B2">
        <w:rPr>
          <w:i/>
          <w:sz w:val="24"/>
          <w:szCs w:val="24"/>
        </w:rPr>
        <w:t>onsultacijos tikslas:</w:t>
      </w:r>
      <w:r w:rsidR="00D531AF" w:rsidRPr="003F03B2">
        <w:rPr>
          <w:sz w:val="24"/>
          <w:szCs w:val="24"/>
        </w:rPr>
        <w:t xml:space="preserve"> </w:t>
      </w:r>
      <w:r w:rsidR="001E2615" w:rsidRPr="003F03B2">
        <w:rPr>
          <w:sz w:val="24"/>
          <w:szCs w:val="24"/>
        </w:rPr>
        <w:t>Užtikrinti sąžiningą tiekėjų konkurenciją, t</w:t>
      </w:r>
      <w:r w:rsidRPr="003F03B2">
        <w:rPr>
          <w:sz w:val="24"/>
          <w:szCs w:val="24"/>
        </w:rPr>
        <w:t>inkamai pa</w:t>
      </w:r>
      <w:r w:rsidR="0030035B" w:rsidRPr="003F03B2">
        <w:rPr>
          <w:sz w:val="24"/>
          <w:szCs w:val="24"/>
        </w:rPr>
        <w:t>sirengiant</w:t>
      </w:r>
      <w:r w:rsidRPr="003F03B2">
        <w:rPr>
          <w:sz w:val="24"/>
          <w:szCs w:val="24"/>
        </w:rPr>
        <w:t xml:space="preserve"> viešojo pirkimo procedūroms,  informuoti rinkos dalyvius ir kitus suinteresuotus asmenis apie ketinamą vykdyti pirkimą, gauti rinkos dalyvių ir kitų suinteresuotų asmenų pasiūlymus, pastabas, rekomendacijas techninei specifikacijai.</w:t>
      </w:r>
    </w:p>
    <w:p w14:paraId="1153E802" w14:textId="77777777" w:rsidR="001244EF" w:rsidRPr="003F03B2" w:rsidRDefault="001244EF" w:rsidP="001244EF">
      <w:pPr>
        <w:spacing w:line="276" w:lineRule="auto"/>
        <w:ind w:firstLine="567"/>
        <w:jc w:val="both"/>
        <w:rPr>
          <w:bCs/>
          <w:kern w:val="24"/>
          <w:sz w:val="24"/>
          <w:szCs w:val="24"/>
          <w:lang w:eastAsia="lt-LT"/>
        </w:rPr>
      </w:pPr>
      <w:r w:rsidRPr="003F03B2">
        <w:rPr>
          <w:rFonts w:eastAsia="Calibri"/>
          <w:bCs/>
          <w:i/>
          <w:sz w:val="24"/>
          <w:szCs w:val="24"/>
        </w:rPr>
        <w:t>Rinkos k</w:t>
      </w:r>
      <w:r w:rsidR="00D531AF" w:rsidRPr="003F03B2">
        <w:rPr>
          <w:rFonts w:eastAsia="Calibri"/>
          <w:bCs/>
          <w:i/>
          <w:sz w:val="24"/>
          <w:szCs w:val="24"/>
        </w:rPr>
        <w:t>onsultacijos būdas</w:t>
      </w:r>
      <w:r w:rsidR="00D531AF" w:rsidRPr="003F03B2">
        <w:rPr>
          <w:rFonts w:eastAsia="Calibri"/>
          <w:i/>
          <w:sz w:val="24"/>
          <w:szCs w:val="24"/>
        </w:rPr>
        <w:t>:</w:t>
      </w:r>
      <w:r w:rsidR="00D531AF" w:rsidRPr="003F03B2">
        <w:rPr>
          <w:rFonts w:eastAsia="Calibri"/>
          <w:sz w:val="24"/>
          <w:szCs w:val="24"/>
        </w:rPr>
        <w:t xml:space="preserve"> </w:t>
      </w:r>
      <w:r w:rsidRPr="003F03B2">
        <w:rPr>
          <w:rFonts w:eastAsia="Calibri"/>
          <w:sz w:val="24"/>
          <w:szCs w:val="24"/>
        </w:rPr>
        <w:t xml:space="preserve"> rinkos konsultacija vykdoma Centrinės viešųjų pirkimų informacinės sistemos (toliau </w:t>
      </w:r>
      <w:r w:rsidRPr="003F03B2">
        <w:rPr>
          <w:bCs/>
          <w:kern w:val="24"/>
          <w:sz w:val="24"/>
          <w:szCs w:val="24"/>
          <w:lang w:eastAsia="lt-LT"/>
        </w:rPr>
        <w:t xml:space="preserve">– </w:t>
      </w:r>
      <w:r w:rsidRPr="003F03B2">
        <w:rPr>
          <w:kern w:val="24"/>
          <w:sz w:val="24"/>
          <w:szCs w:val="24"/>
          <w:lang w:eastAsia="lt-LT"/>
        </w:rPr>
        <w:t>CVP IS</w:t>
      </w:r>
      <w:r w:rsidRPr="003F03B2">
        <w:rPr>
          <w:bCs/>
          <w:kern w:val="24"/>
          <w:sz w:val="24"/>
          <w:szCs w:val="24"/>
          <w:lang w:eastAsia="lt-LT"/>
        </w:rPr>
        <w:t>) priemonėmis Viešųjų pirkimų tarnybos nustatyta tvarka</w:t>
      </w:r>
      <w:r w:rsidR="001E2615" w:rsidRPr="003F03B2">
        <w:rPr>
          <w:bCs/>
          <w:kern w:val="24"/>
          <w:sz w:val="24"/>
          <w:szCs w:val="24"/>
          <w:lang w:eastAsia="lt-LT"/>
        </w:rPr>
        <w:t>.</w:t>
      </w:r>
    </w:p>
    <w:p w14:paraId="5AF8602E" w14:textId="77777777" w:rsidR="001E2615" w:rsidRPr="003F03B2" w:rsidRDefault="001E2615" w:rsidP="00D531AF">
      <w:pPr>
        <w:spacing w:line="276" w:lineRule="auto"/>
        <w:ind w:firstLine="567"/>
        <w:jc w:val="both"/>
        <w:rPr>
          <w:bCs/>
          <w:kern w:val="24"/>
          <w:sz w:val="24"/>
          <w:szCs w:val="24"/>
          <w:lang w:eastAsia="lt-LT"/>
        </w:rPr>
      </w:pPr>
      <w:r w:rsidRPr="003F03B2">
        <w:rPr>
          <w:rFonts w:eastAsia="Calibri"/>
          <w:sz w:val="24"/>
          <w:szCs w:val="24"/>
        </w:rPr>
        <w:t>Rinkos</w:t>
      </w:r>
      <w:r w:rsidR="00D531AF" w:rsidRPr="003F03B2">
        <w:rPr>
          <w:rFonts w:eastAsia="Calibri"/>
          <w:sz w:val="24"/>
          <w:szCs w:val="24"/>
        </w:rPr>
        <w:t xml:space="preserve"> dalyvi</w:t>
      </w:r>
      <w:r w:rsidRPr="003F03B2">
        <w:rPr>
          <w:rFonts w:eastAsia="Calibri"/>
          <w:sz w:val="24"/>
          <w:szCs w:val="24"/>
        </w:rPr>
        <w:t xml:space="preserve">ai kviečiami </w:t>
      </w:r>
      <w:r w:rsidR="00D531AF" w:rsidRPr="003F03B2">
        <w:rPr>
          <w:rFonts w:eastAsia="Calibri"/>
          <w:sz w:val="24"/>
          <w:szCs w:val="24"/>
        </w:rPr>
        <w:t xml:space="preserve">susipažinti su skelbiamu techninės specifikacijos projektu ir CVP IS priemonėmis </w:t>
      </w:r>
      <w:r w:rsidR="00D531AF" w:rsidRPr="003F03B2">
        <w:rPr>
          <w:rFonts w:eastAsia="Calibri"/>
          <w:bCs/>
          <w:sz w:val="24"/>
          <w:szCs w:val="24"/>
        </w:rPr>
        <w:t>iki CVP IS skelbime nurodyto termino</w:t>
      </w:r>
      <w:r w:rsidR="00D531AF" w:rsidRPr="003F03B2">
        <w:rPr>
          <w:rFonts w:eastAsia="Calibri"/>
          <w:sz w:val="24"/>
          <w:szCs w:val="24"/>
        </w:rPr>
        <w:t xml:space="preserve"> aktyviai teikti pastabas, klausimus ir pasiūlymus, bei pateikti atsakymus į </w:t>
      </w:r>
      <w:r w:rsidRPr="003F03B2">
        <w:rPr>
          <w:rFonts w:eastAsia="Calibri"/>
          <w:sz w:val="24"/>
          <w:szCs w:val="24"/>
        </w:rPr>
        <w:t xml:space="preserve">žemiau </w:t>
      </w:r>
      <w:r w:rsidR="00D531AF" w:rsidRPr="003F03B2">
        <w:rPr>
          <w:rFonts w:eastAsia="Calibri"/>
          <w:sz w:val="24"/>
          <w:szCs w:val="24"/>
        </w:rPr>
        <w:t xml:space="preserve">pateiktus klausimus. </w:t>
      </w:r>
      <w:r w:rsidR="00D531AF" w:rsidRPr="003F03B2">
        <w:rPr>
          <w:sz w:val="24"/>
          <w:szCs w:val="24"/>
        </w:rPr>
        <w:t xml:space="preserve">Klausimai, </w:t>
      </w:r>
      <w:r w:rsidRPr="003F03B2">
        <w:rPr>
          <w:sz w:val="24"/>
          <w:szCs w:val="24"/>
        </w:rPr>
        <w:t>rekomendacijos ar siūlymai</w:t>
      </w:r>
      <w:r w:rsidR="00D531AF" w:rsidRPr="003F03B2">
        <w:rPr>
          <w:sz w:val="24"/>
          <w:szCs w:val="24"/>
        </w:rPr>
        <w:t>, gauti pasibaigus aukščiau nurodytam terminui gali būti nenagrinėjami.</w:t>
      </w:r>
      <w:r w:rsidR="00D531AF" w:rsidRPr="003F03B2">
        <w:rPr>
          <w:bCs/>
          <w:kern w:val="24"/>
          <w:sz w:val="24"/>
          <w:szCs w:val="24"/>
          <w:lang w:eastAsia="lt-LT"/>
        </w:rPr>
        <w:t xml:space="preserve"> </w:t>
      </w:r>
    </w:p>
    <w:p w14:paraId="058E9B2F" w14:textId="77777777" w:rsidR="00D531AF" w:rsidRPr="003F03B2" w:rsidRDefault="00D531AF" w:rsidP="00D531AF">
      <w:pPr>
        <w:spacing w:line="276" w:lineRule="auto"/>
        <w:ind w:firstLine="567"/>
        <w:jc w:val="both"/>
        <w:rPr>
          <w:rFonts w:eastAsia="Calibri"/>
          <w:sz w:val="24"/>
          <w:szCs w:val="24"/>
        </w:rPr>
      </w:pPr>
      <w:r w:rsidRPr="003F03B2">
        <w:rPr>
          <w:rFonts w:eastAsia="Calibri"/>
          <w:sz w:val="24"/>
          <w:szCs w:val="24"/>
        </w:rPr>
        <w:t>Susitikimai rengiami nebus.</w:t>
      </w:r>
    </w:p>
    <w:p w14:paraId="4AE3FEB7" w14:textId="77777777" w:rsidR="0030035B" w:rsidRPr="003F03B2" w:rsidRDefault="0030035B" w:rsidP="00ED61E8">
      <w:pPr>
        <w:spacing w:line="276" w:lineRule="auto"/>
        <w:jc w:val="both"/>
        <w:rPr>
          <w:rFonts w:eastAsia="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3F03B2" w14:paraId="31689F35" w14:textId="77777777"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14:paraId="27AF8581" w14:textId="77777777" w:rsidR="00ED61E8" w:rsidRPr="003F03B2" w:rsidRDefault="00ED61E8" w:rsidP="003703DD">
            <w:pPr>
              <w:tabs>
                <w:tab w:val="left" w:pos="284"/>
              </w:tabs>
              <w:ind w:right="-183"/>
              <w:contextualSpacing/>
              <w:jc w:val="center"/>
              <w:rPr>
                <w:rFonts w:eastAsia="Calibri"/>
                <w:bCs/>
                <w:sz w:val="24"/>
                <w:szCs w:val="24"/>
              </w:rPr>
            </w:pPr>
            <w:r w:rsidRPr="003F03B2">
              <w:rPr>
                <w:bCs/>
                <w:sz w:val="24"/>
                <w:szCs w:val="24"/>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14:paraId="13A1633C" w14:textId="77777777" w:rsidR="00ED61E8" w:rsidRPr="003F03B2" w:rsidRDefault="00ED61E8" w:rsidP="003703DD">
            <w:pPr>
              <w:tabs>
                <w:tab w:val="left" w:pos="426"/>
              </w:tabs>
              <w:contextualSpacing/>
              <w:jc w:val="center"/>
              <w:rPr>
                <w:rFonts w:eastAsia="Calibri"/>
                <w:bCs/>
                <w:sz w:val="24"/>
                <w:szCs w:val="24"/>
              </w:rPr>
            </w:pPr>
            <w:r w:rsidRPr="003F03B2">
              <w:rPr>
                <w:rFonts w:eastAsia="Calibri"/>
                <w:bCs/>
                <w:sz w:val="24"/>
                <w:szCs w:val="24"/>
              </w:rPr>
              <w:t xml:space="preserve">Rinkos konsultacijos dalyvio atsakymas ir (ar) siūlymai </w:t>
            </w:r>
          </w:p>
        </w:tc>
      </w:tr>
      <w:tr w:rsidR="00ED61E8" w:rsidRPr="003F03B2" w14:paraId="7B4F4C6E" w14:textId="77777777" w:rsidTr="003703DD">
        <w:tc>
          <w:tcPr>
            <w:tcW w:w="2850" w:type="pct"/>
            <w:shd w:val="clear" w:color="auto" w:fill="auto"/>
          </w:tcPr>
          <w:p w14:paraId="15B086C1" w14:textId="77777777" w:rsidR="00ED61E8" w:rsidRPr="003F03B2" w:rsidRDefault="00ED61E8" w:rsidP="00ED61E8">
            <w:pPr>
              <w:numPr>
                <w:ilvl w:val="0"/>
                <w:numId w:val="1"/>
              </w:numPr>
              <w:tabs>
                <w:tab w:val="left" w:pos="284"/>
                <w:tab w:val="left" w:pos="709"/>
              </w:tabs>
              <w:ind w:left="0" w:firstLine="0"/>
              <w:contextualSpacing/>
              <w:jc w:val="both"/>
              <w:rPr>
                <w:rFonts w:eastAsia="Calibri"/>
                <w:sz w:val="24"/>
                <w:szCs w:val="24"/>
              </w:rPr>
            </w:pPr>
            <w:r w:rsidRPr="003F03B2">
              <w:rPr>
                <w:sz w:val="24"/>
                <w:szCs w:val="24"/>
              </w:rPr>
              <w:t>Ar turite pastabų, klausimų techninės specifikacijos projektui?</w:t>
            </w:r>
          </w:p>
        </w:tc>
        <w:tc>
          <w:tcPr>
            <w:tcW w:w="2150" w:type="pct"/>
            <w:shd w:val="clear" w:color="auto" w:fill="auto"/>
          </w:tcPr>
          <w:p w14:paraId="302E4D11" w14:textId="77777777" w:rsidR="00ED61E8" w:rsidRPr="003F03B2" w:rsidRDefault="00ED61E8" w:rsidP="003703DD">
            <w:pPr>
              <w:tabs>
                <w:tab w:val="left" w:pos="426"/>
              </w:tabs>
              <w:contextualSpacing/>
              <w:rPr>
                <w:rFonts w:eastAsia="Calibri"/>
                <w:sz w:val="24"/>
                <w:szCs w:val="24"/>
              </w:rPr>
            </w:pPr>
          </w:p>
        </w:tc>
      </w:tr>
      <w:tr w:rsidR="00ED61E8" w:rsidRPr="003F03B2" w14:paraId="0F594423" w14:textId="77777777" w:rsidTr="003703DD">
        <w:tc>
          <w:tcPr>
            <w:tcW w:w="2850" w:type="pct"/>
            <w:shd w:val="clear" w:color="auto" w:fill="auto"/>
          </w:tcPr>
          <w:p w14:paraId="2C340E33" w14:textId="58892575" w:rsidR="00ED61E8" w:rsidRPr="003F03B2" w:rsidRDefault="00ED61E8" w:rsidP="00ED61E8">
            <w:pPr>
              <w:numPr>
                <w:ilvl w:val="0"/>
                <w:numId w:val="1"/>
              </w:numPr>
              <w:tabs>
                <w:tab w:val="left" w:pos="284"/>
                <w:tab w:val="left" w:pos="709"/>
              </w:tabs>
              <w:ind w:left="0" w:firstLine="0"/>
              <w:contextualSpacing/>
              <w:jc w:val="both"/>
              <w:rPr>
                <w:sz w:val="24"/>
                <w:szCs w:val="24"/>
              </w:rPr>
            </w:pPr>
            <w:r w:rsidRPr="003F03B2">
              <w:rPr>
                <w:sz w:val="24"/>
                <w:szCs w:val="24"/>
              </w:rPr>
              <w:t>Kokias sąlygas papildomai siūlytumėte įtraukti į techninę specifikaciją</w:t>
            </w:r>
            <w:r w:rsidR="00924FEB">
              <w:rPr>
                <w:sz w:val="24"/>
                <w:szCs w:val="24"/>
              </w:rPr>
              <w:t>, kurias keisti</w:t>
            </w:r>
            <w:r w:rsidRPr="003F03B2">
              <w:rPr>
                <w:sz w:val="24"/>
                <w:szCs w:val="24"/>
              </w:rPr>
              <w:t xml:space="preserve"> arba kurių reikėtų atsisakyti?</w:t>
            </w:r>
          </w:p>
        </w:tc>
        <w:tc>
          <w:tcPr>
            <w:tcW w:w="2150" w:type="pct"/>
            <w:shd w:val="clear" w:color="auto" w:fill="auto"/>
          </w:tcPr>
          <w:p w14:paraId="64118647" w14:textId="77777777" w:rsidR="00ED61E8" w:rsidRPr="003F03B2" w:rsidRDefault="00ED61E8" w:rsidP="003703DD">
            <w:pPr>
              <w:tabs>
                <w:tab w:val="left" w:pos="426"/>
              </w:tabs>
              <w:contextualSpacing/>
              <w:rPr>
                <w:rFonts w:eastAsia="Calibri"/>
                <w:sz w:val="24"/>
                <w:szCs w:val="24"/>
              </w:rPr>
            </w:pPr>
          </w:p>
        </w:tc>
      </w:tr>
      <w:tr w:rsidR="00ED61E8" w:rsidRPr="003F03B2" w14:paraId="12021812" w14:textId="77777777" w:rsidTr="003703DD">
        <w:tc>
          <w:tcPr>
            <w:tcW w:w="2850" w:type="pct"/>
            <w:shd w:val="clear" w:color="auto" w:fill="auto"/>
          </w:tcPr>
          <w:p w14:paraId="6E97AD3B" w14:textId="74151CC1" w:rsidR="00ED61E8" w:rsidRPr="003F03B2" w:rsidRDefault="00ED61E8" w:rsidP="00ED61E8">
            <w:pPr>
              <w:numPr>
                <w:ilvl w:val="0"/>
                <w:numId w:val="1"/>
              </w:numPr>
              <w:tabs>
                <w:tab w:val="left" w:pos="284"/>
                <w:tab w:val="left" w:pos="709"/>
              </w:tabs>
              <w:ind w:left="0" w:firstLine="0"/>
              <w:contextualSpacing/>
              <w:jc w:val="both"/>
              <w:rPr>
                <w:sz w:val="24"/>
                <w:szCs w:val="24"/>
              </w:rPr>
            </w:pPr>
            <w:r w:rsidRPr="003F03B2">
              <w:rPr>
                <w:sz w:val="24"/>
                <w:szCs w:val="24"/>
              </w:rPr>
              <w:t>Ar Perkančiosios organizacijos skelbiamoje techninėje specifikacijoje yra perteklinių reikalavimų, kurie nepadeda pasiekti techninėje specifikacijoje nustatyto rezultato bei brangina pasiūlymo kainą?</w:t>
            </w:r>
          </w:p>
        </w:tc>
        <w:tc>
          <w:tcPr>
            <w:tcW w:w="2150" w:type="pct"/>
            <w:shd w:val="clear" w:color="auto" w:fill="auto"/>
          </w:tcPr>
          <w:p w14:paraId="4BDDAB51" w14:textId="77777777" w:rsidR="00ED61E8" w:rsidRPr="003F03B2" w:rsidRDefault="00ED61E8" w:rsidP="003703DD">
            <w:pPr>
              <w:tabs>
                <w:tab w:val="left" w:pos="426"/>
              </w:tabs>
              <w:contextualSpacing/>
              <w:rPr>
                <w:rFonts w:eastAsia="Calibri"/>
                <w:sz w:val="24"/>
                <w:szCs w:val="24"/>
              </w:rPr>
            </w:pPr>
          </w:p>
        </w:tc>
      </w:tr>
      <w:tr w:rsidR="00ED61E8" w:rsidRPr="003F03B2" w14:paraId="1B155271" w14:textId="77777777" w:rsidTr="003703DD">
        <w:trPr>
          <w:trHeight w:val="70"/>
        </w:trPr>
        <w:tc>
          <w:tcPr>
            <w:tcW w:w="2850" w:type="pct"/>
            <w:shd w:val="clear" w:color="auto" w:fill="auto"/>
          </w:tcPr>
          <w:p w14:paraId="44C0816C" w14:textId="77777777" w:rsidR="00ED61E8" w:rsidRPr="003F03B2" w:rsidRDefault="00A4122E" w:rsidP="003703DD">
            <w:pPr>
              <w:pStyle w:val="Sraopastraipa"/>
              <w:tabs>
                <w:tab w:val="left" w:pos="284"/>
                <w:tab w:val="left" w:pos="709"/>
              </w:tabs>
              <w:ind w:left="0"/>
              <w:jc w:val="both"/>
              <w:rPr>
                <w:szCs w:val="24"/>
              </w:rPr>
            </w:pPr>
            <w:r w:rsidRPr="003F03B2">
              <w:rPr>
                <w:szCs w:val="24"/>
              </w:rPr>
              <w:t>5</w:t>
            </w:r>
            <w:r w:rsidR="00ED61E8" w:rsidRPr="003F03B2">
              <w:rPr>
                <w:szCs w:val="24"/>
              </w:rPr>
              <w:t>. Ar turite kitų pastebėjimų ar pasiūlymų?</w:t>
            </w:r>
          </w:p>
        </w:tc>
        <w:tc>
          <w:tcPr>
            <w:tcW w:w="2150" w:type="pct"/>
            <w:shd w:val="clear" w:color="auto" w:fill="auto"/>
          </w:tcPr>
          <w:p w14:paraId="2831D717" w14:textId="77777777" w:rsidR="00ED61E8" w:rsidRPr="003F03B2" w:rsidRDefault="00ED61E8" w:rsidP="003703DD">
            <w:pPr>
              <w:tabs>
                <w:tab w:val="left" w:pos="426"/>
              </w:tabs>
              <w:contextualSpacing/>
              <w:rPr>
                <w:rFonts w:eastAsia="Calibri"/>
                <w:sz w:val="24"/>
                <w:szCs w:val="24"/>
              </w:rPr>
            </w:pPr>
          </w:p>
        </w:tc>
      </w:tr>
    </w:tbl>
    <w:p w14:paraId="1C087EA9" w14:textId="77777777" w:rsidR="00D531AF" w:rsidRPr="003F03B2" w:rsidRDefault="00D531AF" w:rsidP="00D531AF">
      <w:pPr>
        <w:pStyle w:val="Body2"/>
        <w:ind w:firstLine="567"/>
        <w:rPr>
          <w:rFonts w:cs="Times New Roman"/>
          <w:sz w:val="24"/>
          <w:szCs w:val="24"/>
          <w:lang w:val="lt-LT"/>
        </w:rPr>
      </w:pPr>
    </w:p>
    <w:p w14:paraId="0CEFE96C" w14:textId="77777777" w:rsidR="005F65CE" w:rsidRPr="003F03B2" w:rsidRDefault="005F65CE" w:rsidP="005F65CE">
      <w:pPr>
        <w:spacing w:line="276" w:lineRule="auto"/>
        <w:ind w:firstLine="720"/>
        <w:jc w:val="both"/>
        <w:rPr>
          <w:rFonts w:eastAsia="Calibri"/>
          <w:sz w:val="24"/>
          <w:szCs w:val="24"/>
        </w:rPr>
      </w:pPr>
      <w:r w:rsidRPr="003F03B2">
        <w:rPr>
          <w:rFonts w:eastAsia="Calibri"/>
          <w:sz w:val="24"/>
          <w:szCs w:val="24"/>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0E537B22" w14:textId="2A647AF5" w:rsidR="00D3542B" w:rsidRPr="0070273C" w:rsidRDefault="00D3542B" w:rsidP="00D3542B">
      <w:pPr>
        <w:spacing w:line="276" w:lineRule="auto"/>
        <w:ind w:firstLine="720"/>
        <w:jc w:val="both"/>
        <w:rPr>
          <w:rFonts w:eastAsia="Calibri"/>
          <w:sz w:val="24"/>
          <w:szCs w:val="24"/>
        </w:rPr>
      </w:pPr>
      <w:r w:rsidRPr="0070273C">
        <w:rPr>
          <w:rFonts w:eastAsia="Calibri"/>
          <w:sz w:val="24"/>
          <w:szCs w:val="24"/>
        </w:rPr>
        <w:t xml:space="preserve">Kontaktinis asmuo – Tarnybos Biudžeto vykdymo ir viešųjų pirkimų valdybos Viešųjų pirkimų skyriaus </w:t>
      </w:r>
      <w:r>
        <w:rPr>
          <w:rFonts w:eastAsia="Calibri"/>
          <w:sz w:val="24"/>
          <w:szCs w:val="24"/>
        </w:rPr>
        <w:t>vedėja Ramunė Skliaustienė</w:t>
      </w:r>
      <w:r w:rsidRPr="0070273C">
        <w:rPr>
          <w:rFonts w:eastAsia="Calibri"/>
          <w:sz w:val="24"/>
          <w:szCs w:val="24"/>
        </w:rPr>
        <w:t>, tel. (</w:t>
      </w:r>
      <w:r>
        <w:rPr>
          <w:rFonts w:eastAsia="Calibri"/>
          <w:sz w:val="24"/>
          <w:szCs w:val="24"/>
          <w:lang w:val="en-US"/>
        </w:rPr>
        <w:t xml:space="preserve">0 </w:t>
      </w:r>
      <w:r w:rsidRPr="0070273C">
        <w:rPr>
          <w:rFonts w:eastAsia="Calibri"/>
          <w:sz w:val="24"/>
          <w:szCs w:val="24"/>
        </w:rPr>
        <w:t xml:space="preserve">707) </w:t>
      </w:r>
      <w:r>
        <w:rPr>
          <w:rFonts w:eastAsia="Calibri"/>
          <w:sz w:val="24"/>
          <w:szCs w:val="24"/>
        </w:rPr>
        <w:t>55809</w:t>
      </w:r>
      <w:r w:rsidRPr="0070273C">
        <w:rPr>
          <w:rFonts w:eastAsia="Calibri"/>
          <w:sz w:val="24"/>
          <w:szCs w:val="24"/>
        </w:rPr>
        <w:t xml:space="preserve">, el. p. </w:t>
      </w:r>
      <w:r>
        <w:rPr>
          <w:rFonts w:eastAsia="Calibri"/>
          <w:sz w:val="24"/>
          <w:szCs w:val="24"/>
        </w:rPr>
        <w:t>ramune.skliaustiene</w:t>
      </w:r>
      <w:r w:rsidRPr="0070273C">
        <w:rPr>
          <w:rFonts w:eastAsia="Calibri"/>
          <w:sz w:val="24"/>
          <w:szCs w:val="24"/>
        </w:rPr>
        <w:t>@vstarnyba.lt</w:t>
      </w:r>
    </w:p>
    <w:p w14:paraId="33A76DDE" w14:textId="13C89692" w:rsidR="00D3542B" w:rsidRPr="003F03B2" w:rsidRDefault="00D3542B" w:rsidP="00D3542B">
      <w:pPr>
        <w:spacing w:line="276" w:lineRule="auto"/>
        <w:ind w:firstLine="720"/>
        <w:jc w:val="both"/>
        <w:rPr>
          <w:rFonts w:eastAsia="Calibri"/>
          <w:sz w:val="24"/>
          <w:szCs w:val="24"/>
        </w:rPr>
      </w:pPr>
      <w:r w:rsidRPr="0070273C">
        <w:rPr>
          <w:rFonts w:eastAsia="Calibri"/>
          <w:sz w:val="24"/>
          <w:szCs w:val="24"/>
        </w:rPr>
        <w:t>Kviečiame tiekėjus suteikti išankstinę rinkos konsultaciją iki 202</w:t>
      </w:r>
      <w:r>
        <w:rPr>
          <w:rFonts w:eastAsia="Calibri"/>
          <w:sz w:val="24"/>
          <w:szCs w:val="24"/>
        </w:rPr>
        <w:t>5</w:t>
      </w:r>
      <w:r w:rsidRPr="0070273C">
        <w:rPr>
          <w:rFonts w:eastAsia="Calibri"/>
          <w:sz w:val="24"/>
          <w:szCs w:val="24"/>
        </w:rPr>
        <w:t xml:space="preserve"> m. </w:t>
      </w:r>
      <w:r>
        <w:rPr>
          <w:rFonts w:eastAsia="Calibri"/>
          <w:sz w:val="24"/>
          <w:szCs w:val="24"/>
        </w:rPr>
        <w:t>kovo 27 d.</w:t>
      </w:r>
      <w:r w:rsidRPr="0070273C">
        <w:rPr>
          <w:rFonts w:eastAsia="Calibri"/>
          <w:sz w:val="24"/>
          <w:szCs w:val="24"/>
        </w:rPr>
        <w:t xml:space="preserve"> imtinai.</w:t>
      </w:r>
    </w:p>
    <w:p w14:paraId="6ADA8768" w14:textId="6BCDDD72" w:rsidR="001E2615" w:rsidRPr="003F03B2" w:rsidRDefault="001E2615" w:rsidP="00D3542B">
      <w:pPr>
        <w:spacing w:line="276" w:lineRule="auto"/>
        <w:ind w:firstLine="720"/>
        <w:jc w:val="both"/>
        <w:rPr>
          <w:rFonts w:eastAsia="Calibri"/>
          <w:sz w:val="24"/>
          <w:szCs w:val="24"/>
        </w:rPr>
      </w:pPr>
    </w:p>
    <w:p w14:paraId="5C89A34E" w14:textId="27F7B9A8" w:rsidR="005F65CE" w:rsidRPr="003F03B2" w:rsidRDefault="005F65CE" w:rsidP="005F65CE">
      <w:pPr>
        <w:pStyle w:val="Sraopastraipa"/>
        <w:ind w:left="567"/>
        <w:jc w:val="both"/>
        <w:rPr>
          <w:rFonts w:eastAsiaTheme="minorHAnsi"/>
          <w:szCs w:val="24"/>
        </w:rPr>
      </w:pPr>
      <w:r w:rsidRPr="003F03B2">
        <w:rPr>
          <w:b/>
          <w:szCs w:val="24"/>
        </w:rPr>
        <w:t xml:space="preserve">PRIDEDAMA. </w:t>
      </w:r>
      <w:r w:rsidRPr="003F03B2">
        <w:rPr>
          <w:szCs w:val="24"/>
        </w:rPr>
        <w:t>Techn</w:t>
      </w:r>
      <w:r w:rsidR="00ED61E8" w:rsidRPr="003F03B2">
        <w:rPr>
          <w:szCs w:val="24"/>
        </w:rPr>
        <w:t xml:space="preserve">inė </w:t>
      </w:r>
      <w:r w:rsidR="00BF6394" w:rsidRPr="003F03B2">
        <w:rPr>
          <w:szCs w:val="24"/>
        </w:rPr>
        <w:t xml:space="preserve">specifikacija (projektas), </w:t>
      </w:r>
      <w:r w:rsidR="000519E5">
        <w:rPr>
          <w:szCs w:val="24"/>
        </w:rPr>
        <w:t>6</w:t>
      </w:r>
      <w:r w:rsidR="00CF7391" w:rsidRPr="003F03B2">
        <w:rPr>
          <w:szCs w:val="24"/>
        </w:rPr>
        <w:t xml:space="preserve"> lapai</w:t>
      </w:r>
      <w:r w:rsidRPr="003F03B2">
        <w:rPr>
          <w:szCs w:val="24"/>
        </w:rPr>
        <w:t>.</w:t>
      </w:r>
    </w:p>
    <w:p w14:paraId="274AD15C" w14:textId="77777777" w:rsidR="005F65CE" w:rsidRPr="003F03B2" w:rsidRDefault="005F65CE">
      <w:pPr>
        <w:rPr>
          <w:sz w:val="24"/>
          <w:szCs w:val="24"/>
        </w:rPr>
      </w:pPr>
    </w:p>
    <w:sectPr w:rsidR="005F65CE" w:rsidRPr="003F03B2"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E895" w14:textId="77777777" w:rsidR="00DC0FC7" w:rsidRDefault="00DC0FC7" w:rsidP="00D531AF">
      <w:r>
        <w:separator/>
      </w:r>
    </w:p>
  </w:endnote>
  <w:endnote w:type="continuationSeparator" w:id="0">
    <w:p w14:paraId="68F4014E" w14:textId="77777777" w:rsidR="00DC0FC7" w:rsidRDefault="00DC0FC7"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1F21" w14:textId="77777777" w:rsidR="00DC0FC7" w:rsidRDefault="00DC0FC7" w:rsidP="00D531AF">
      <w:r>
        <w:separator/>
      </w:r>
    </w:p>
  </w:footnote>
  <w:footnote w:type="continuationSeparator" w:id="0">
    <w:p w14:paraId="16B1FC5B" w14:textId="77777777" w:rsidR="00DC0FC7" w:rsidRDefault="00DC0FC7"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71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555D"/>
    <w:rsid w:val="000456F0"/>
    <w:rsid w:val="000519E5"/>
    <w:rsid w:val="000F2039"/>
    <w:rsid w:val="00106FDF"/>
    <w:rsid w:val="001244EF"/>
    <w:rsid w:val="001518CB"/>
    <w:rsid w:val="001E2615"/>
    <w:rsid w:val="00231B27"/>
    <w:rsid w:val="002E2EAD"/>
    <w:rsid w:val="0030035B"/>
    <w:rsid w:val="003441E8"/>
    <w:rsid w:val="0038308B"/>
    <w:rsid w:val="00397FE8"/>
    <w:rsid w:val="003A023F"/>
    <w:rsid w:val="003A1306"/>
    <w:rsid w:val="003C44D0"/>
    <w:rsid w:val="003F03B2"/>
    <w:rsid w:val="00417782"/>
    <w:rsid w:val="00431794"/>
    <w:rsid w:val="004422C1"/>
    <w:rsid w:val="0044762F"/>
    <w:rsid w:val="0047517D"/>
    <w:rsid w:val="00586EA8"/>
    <w:rsid w:val="005F35A8"/>
    <w:rsid w:val="005F65CE"/>
    <w:rsid w:val="00647F0A"/>
    <w:rsid w:val="007050D0"/>
    <w:rsid w:val="00714E3F"/>
    <w:rsid w:val="00732BEF"/>
    <w:rsid w:val="00735EB7"/>
    <w:rsid w:val="00766E20"/>
    <w:rsid w:val="00783776"/>
    <w:rsid w:val="008429EC"/>
    <w:rsid w:val="008514EF"/>
    <w:rsid w:val="00871697"/>
    <w:rsid w:val="00871C1F"/>
    <w:rsid w:val="009100F7"/>
    <w:rsid w:val="00924FEB"/>
    <w:rsid w:val="0094419F"/>
    <w:rsid w:val="009A3690"/>
    <w:rsid w:val="009D3566"/>
    <w:rsid w:val="00A4122E"/>
    <w:rsid w:val="00A458DC"/>
    <w:rsid w:val="00A77977"/>
    <w:rsid w:val="00AF382E"/>
    <w:rsid w:val="00AF4698"/>
    <w:rsid w:val="00B53FD5"/>
    <w:rsid w:val="00B677A3"/>
    <w:rsid w:val="00B76C91"/>
    <w:rsid w:val="00BA29E4"/>
    <w:rsid w:val="00BF6394"/>
    <w:rsid w:val="00C10AC7"/>
    <w:rsid w:val="00C31D85"/>
    <w:rsid w:val="00C55EF8"/>
    <w:rsid w:val="00C8747C"/>
    <w:rsid w:val="00CF7391"/>
    <w:rsid w:val="00D13B8A"/>
    <w:rsid w:val="00D3542B"/>
    <w:rsid w:val="00D366F9"/>
    <w:rsid w:val="00D531AF"/>
    <w:rsid w:val="00D714FB"/>
    <w:rsid w:val="00DC0FC7"/>
    <w:rsid w:val="00E44D7A"/>
    <w:rsid w:val="00EA70A6"/>
    <w:rsid w:val="00ED61E8"/>
    <w:rsid w:val="00F06660"/>
    <w:rsid w:val="00F6049D"/>
    <w:rsid w:val="00F7414E"/>
    <w:rsid w:val="00F82CD2"/>
    <w:rsid w:val="00FB606E"/>
    <w:rsid w:val="00FD0447"/>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D46AC"/>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1732</Words>
  <Characters>988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Ramunė Skliaustienė</cp:lastModifiedBy>
  <cp:revision>9</cp:revision>
  <cp:lastPrinted>2023-11-20T13:31:00Z</cp:lastPrinted>
  <dcterms:created xsi:type="dcterms:W3CDTF">2025-03-21T07:09:00Z</dcterms:created>
  <dcterms:modified xsi:type="dcterms:W3CDTF">2025-03-21T08:36:00Z</dcterms:modified>
</cp:coreProperties>
</file>