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472146" w:rsidRDefault="00E32CE9" w:rsidP="00E32CE9">
      <w:pPr>
        <w:spacing w:after="0" w:line="240" w:lineRule="auto"/>
        <w:ind w:left="5812"/>
        <w:rPr>
          <w:rFonts w:ascii="Times New Roman" w:eastAsia="Times New Roman" w:hAnsi="Times New Roman" w:cs="Times New Roman"/>
        </w:rPr>
      </w:pPr>
      <w:bookmarkStart w:id="0" w:name="_Toc147739116"/>
      <w:r w:rsidRPr="00472146">
        <w:rPr>
          <w:rFonts w:ascii="Times New Roman" w:eastAsia="Times New Roman" w:hAnsi="Times New Roman" w:cs="Times New Roman"/>
        </w:rPr>
        <w:t>PATVIRTINTA</w:t>
      </w:r>
    </w:p>
    <w:p w14:paraId="43C73E9C" w14:textId="5D71EAE2" w:rsidR="00E32CE9" w:rsidRPr="00A7635A" w:rsidRDefault="00E32CE9" w:rsidP="00E32CE9">
      <w:pPr>
        <w:spacing w:after="0" w:line="240" w:lineRule="auto"/>
        <w:ind w:left="5812" w:right="-999"/>
        <w:rPr>
          <w:rFonts w:ascii="Times New Roman" w:eastAsia="Times New Roman" w:hAnsi="Times New Roman" w:cs="Times New Roman"/>
          <w:color w:val="000000" w:themeColor="text1"/>
        </w:rPr>
      </w:pPr>
      <w:r w:rsidRPr="00472146">
        <w:rPr>
          <w:rFonts w:ascii="Times New Roman" w:eastAsia="Times New Roman" w:hAnsi="Times New Roman" w:cs="Times New Roman"/>
        </w:rPr>
        <w:t xml:space="preserve">Pirkimo komisijos </w:t>
      </w:r>
      <w:r w:rsidRPr="00A7635A">
        <w:rPr>
          <w:rFonts w:ascii="Times New Roman" w:eastAsia="Times New Roman" w:hAnsi="Times New Roman" w:cs="Times New Roman"/>
          <w:color w:val="000000" w:themeColor="text1"/>
        </w:rPr>
        <w:t>202</w:t>
      </w:r>
      <w:r w:rsidR="009531F6" w:rsidRPr="00A7635A">
        <w:rPr>
          <w:rFonts w:ascii="Times New Roman" w:eastAsia="Times New Roman" w:hAnsi="Times New Roman" w:cs="Times New Roman"/>
          <w:color w:val="000000" w:themeColor="text1"/>
        </w:rPr>
        <w:t>5</w:t>
      </w:r>
      <w:r w:rsidRPr="00A7635A">
        <w:rPr>
          <w:rFonts w:ascii="Times New Roman" w:eastAsia="Times New Roman" w:hAnsi="Times New Roman" w:cs="Times New Roman"/>
          <w:color w:val="000000" w:themeColor="text1"/>
        </w:rPr>
        <w:t>-</w:t>
      </w:r>
      <w:r w:rsidR="00472146" w:rsidRPr="00A7635A">
        <w:rPr>
          <w:rFonts w:ascii="Times New Roman" w:eastAsia="Times New Roman" w:hAnsi="Times New Roman" w:cs="Times New Roman"/>
          <w:color w:val="000000" w:themeColor="text1"/>
        </w:rPr>
        <w:t>0</w:t>
      </w:r>
      <w:r w:rsidR="00747D21" w:rsidRPr="00A7635A">
        <w:rPr>
          <w:rFonts w:ascii="Times New Roman" w:eastAsia="Times New Roman" w:hAnsi="Times New Roman" w:cs="Times New Roman"/>
          <w:color w:val="000000" w:themeColor="text1"/>
        </w:rPr>
        <w:t>3</w:t>
      </w:r>
      <w:r w:rsidRPr="00A7635A">
        <w:rPr>
          <w:rFonts w:ascii="Times New Roman" w:eastAsia="Times New Roman" w:hAnsi="Times New Roman" w:cs="Times New Roman"/>
          <w:color w:val="000000" w:themeColor="text1"/>
        </w:rPr>
        <w:t>-</w:t>
      </w:r>
      <w:r w:rsidR="00A7635A" w:rsidRPr="00A7635A">
        <w:rPr>
          <w:rFonts w:ascii="Times New Roman" w:eastAsia="Times New Roman" w:hAnsi="Times New Roman" w:cs="Times New Roman"/>
          <w:color w:val="000000" w:themeColor="text1"/>
        </w:rPr>
        <w:t>20</w:t>
      </w:r>
      <w:r w:rsidRPr="00A7635A">
        <w:rPr>
          <w:rFonts w:ascii="Times New Roman" w:eastAsia="Times New Roman" w:hAnsi="Times New Roman" w:cs="Times New Roman"/>
          <w:color w:val="000000" w:themeColor="text1"/>
        </w:rPr>
        <w:t xml:space="preserve"> posėdžio </w:t>
      </w:r>
    </w:p>
    <w:p w14:paraId="2D83C1AD" w14:textId="5FD06CC0" w:rsidR="00E32CE9" w:rsidRPr="00A7635A" w:rsidRDefault="00E32CE9" w:rsidP="00232E94">
      <w:pPr>
        <w:spacing w:after="0" w:line="240" w:lineRule="auto"/>
        <w:ind w:left="5812" w:right="-999"/>
        <w:rPr>
          <w:rFonts w:ascii="Times New Roman" w:eastAsia="Times New Roman" w:hAnsi="Times New Roman" w:cs="Times New Roman"/>
          <w:color w:val="000000" w:themeColor="text1"/>
        </w:rPr>
      </w:pPr>
      <w:r w:rsidRPr="00A7635A">
        <w:rPr>
          <w:rFonts w:ascii="Times New Roman" w:eastAsia="Times New Roman" w:hAnsi="Times New Roman" w:cs="Times New Roman"/>
          <w:color w:val="000000" w:themeColor="text1"/>
        </w:rPr>
        <w:t xml:space="preserve">protokolu Nr. </w:t>
      </w:r>
      <w:r w:rsidR="00747D21" w:rsidRPr="00A7635A">
        <w:rPr>
          <w:rFonts w:ascii="Times New Roman" w:eastAsia="Times New Roman" w:hAnsi="Times New Roman" w:cs="Times New Roman"/>
          <w:color w:val="000000" w:themeColor="text1"/>
        </w:rPr>
        <w:t>1</w:t>
      </w:r>
      <w:r w:rsidR="005C0E2C" w:rsidRPr="00A7635A">
        <w:rPr>
          <w:rFonts w:ascii="Times New Roman" w:eastAsia="Times New Roman" w:hAnsi="Times New Roman" w:cs="Times New Roman"/>
          <w:color w:val="000000" w:themeColor="text1"/>
        </w:rPr>
        <w:t>1</w:t>
      </w:r>
      <w:r w:rsidRPr="00A7635A">
        <w:rPr>
          <w:rFonts w:ascii="Times New Roman" w:eastAsia="Times New Roman" w:hAnsi="Times New Roman" w:cs="Times New Roman"/>
          <w:color w:val="000000" w:themeColor="text1"/>
        </w:rPr>
        <w:t>/1</w:t>
      </w:r>
    </w:p>
    <w:p w14:paraId="2538304E" w14:textId="3E9A168D" w:rsidR="00232E94" w:rsidRPr="00472146" w:rsidRDefault="00232E94" w:rsidP="00232E94">
      <w:pPr>
        <w:spacing w:after="0" w:line="240" w:lineRule="auto"/>
        <w:ind w:left="5812" w:right="-999"/>
        <w:rPr>
          <w:rFonts w:ascii="Times New Roman" w:eastAsia="Times New Roman" w:hAnsi="Times New Roman" w:cs="Times New Roman"/>
        </w:rPr>
      </w:pPr>
      <w:r w:rsidRPr="00472146">
        <w:rPr>
          <w:rFonts w:ascii="Times New Roman" w:eastAsia="Times New Roman" w:hAnsi="Times New Roman" w:cs="Times New Roman"/>
        </w:rPr>
        <w:t>PAKEITIMAI PATVIRTINTI:</w:t>
      </w:r>
    </w:p>
    <w:p w14:paraId="60A7CFF7" w14:textId="77777777" w:rsidR="00232E94" w:rsidRPr="00C40D43" w:rsidRDefault="00232E94" w:rsidP="00232E94">
      <w:pPr>
        <w:spacing w:after="0" w:line="240" w:lineRule="auto"/>
        <w:ind w:left="5812" w:right="-999"/>
        <w:rPr>
          <w:rFonts w:ascii="Times New Roman" w:eastAsia="Times New Roman" w:hAnsi="Times New Roman" w:cs="Times New Roman"/>
          <w:i/>
          <w:iCs/>
        </w:rPr>
      </w:pPr>
      <w:r w:rsidRPr="00C40D43">
        <w:rPr>
          <w:rFonts w:ascii="Times New Roman" w:eastAsia="Times New Roman" w:hAnsi="Times New Roman" w:cs="Times New Roman"/>
          <w:i/>
          <w:iCs/>
        </w:rPr>
        <w:t>Netaikoma</w:t>
      </w:r>
    </w:p>
    <w:p w14:paraId="1E460452" w14:textId="77777777" w:rsidR="00232E94" w:rsidRPr="004C5A4E" w:rsidRDefault="00232E94" w:rsidP="00232E94">
      <w:pPr>
        <w:spacing w:after="0" w:line="240" w:lineRule="auto"/>
        <w:ind w:left="5812" w:right="-999"/>
        <w:rPr>
          <w:rFonts w:ascii="Times New Roman" w:eastAsia="Times New Roman" w:hAnsi="Times New Roman" w:cs="Times New Roman"/>
          <w:sz w:val="24"/>
          <w:szCs w:val="24"/>
        </w:rPr>
      </w:pPr>
    </w:p>
    <w:p w14:paraId="6548A483" w14:textId="77777777" w:rsidR="00232E94" w:rsidRPr="004C5A4E" w:rsidRDefault="00232E94" w:rsidP="00232E94">
      <w:pPr>
        <w:spacing w:after="0" w:line="240" w:lineRule="auto"/>
        <w:ind w:left="5812" w:right="-999"/>
        <w:rPr>
          <w:rFonts w:ascii="Times New Roman" w:eastAsia="Times New Roman" w:hAnsi="Times New Roman" w:cs="Times New Roman"/>
          <w:sz w:val="24"/>
          <w:szCs w:val="24"/>
        </w:rPr>
      </w:pPr>
    </w:p>
    <w:p w14:paraId="5FD4FD14" w14:textId="5BFD4118" w:rsidR="00232E94" w:rsidRPr="004C5A4E" w:rsidRDefault="00232E94" w:rsidP="00232E94">
      <w:pPr>
        <w:spacing w:after="0" w:line="240" w:lineRule="auto"/>
        <w:ind w:left="5812" w:right="-999"/>
        <w:rPr>
          <w:rFonts w:ascii="Times New Roman" w:eastAsia="Times New Roman" w:hAnsi="Times New Roman" w:cs="Times New Roman"/>
          <w:sz w:val="24"/>
          <w:szCs w:val="24"/>
        </w:rPr>
      </w:pPr>
    </w:p>
    <w:p w14:paraId="4F481298" w14:textId="45AC31C2" w:rsidR="00232E94" w:rsidRPr="00B15274" w:rsidRDefault="00232E94" w:rsidP="00232E94">
      <w:pPr>
        <w:jc w:val="center"/>
        <w:rPr>
          <w:rFonts w:cstheme="minorHAnsi"/>
          <w:b/>
          <w:bCs/>
          <w:lang w:eastAsia="lt-LT"/>
        </w:rPr>
      </w:pPr>
      <w:r w:rsidRPr="00B15274">
        <w:rPr>
          <w:rFonts w:cstheme="minorHAnsi"/>
          <w:b/>
          <w:bCs/>
          <w:lang w:eastAsia="lt-LT"/>
        </w:rPr>
        <w:t>SUPAPRASTINTO PIRKIMO</w:t>
      </w:r>
      <w:r w:rsidR="00B15274">
        <w:rPr>
          <w:rFonts w:cstheme="minorHAnsi"/>
          <w:b/>
          <w:bCs/>
          <w:lang w:eastAsia="lt-LT"/>
        </w:rPr>
        <w:t xml:space="preserve"> T</w:t>
      </w:r>
    </w:p>
    <w:p w14:paraId="399F14D0" w14:textId="3797B88C" w:rsidR="00232E94" w:rsidRPr="00B15274" w:rsidRDefault="00322AEB" w:rsidP="00563867">
      <w:pPr>
        <w:jc w:val="center"/>
        <w:rPr>
          <w:b/>
          <w:bCs/>
          <w:caps/>
        </w:rPr>
      </w:pPr>
      <w:bookmarkStart w:id="1" w:name="_Hlk193198699"/>
      <w:bookmarkStart w:id="2" w:name="_Hlk162508612"/>
      <w:r w:rsidRPr="00B15274">
        <w:rPr>
          <w:b/>
          <w:bCs/>
        </w:rPr>
        <w:t>ELEKTROS APSKAITOS PRIETAIS</w:t>
      </w:r>
      <w:r w:rsidR="00B15274" w:rsidRPr="00B15274">
        <w:rPr>
          <w:b/>
          <w:bCs/>
        </w:rPr>
        <w:t>Ų IR</w:t>
      </w:r>
      <w:r w:rsidRPr="00B15274">
        <w:rPr>
          <w:b/>
          <w:bCs/>
          <w:caps/>
        </w:rPr>
        <w:t xml:space="preserve"> duomenų surinkimo ir perdavimo įrang</w:t>
      </w:r>
      <w:r w:rsidR="00B15274" w:rsidRPr="00B15274">
        <w:rPr>
          <w:b/>
          <w:bCs/>
          <w:caps/>
        </w:rPr>
        <w:t>OS</w:t>
      </w:r>
      <w:r w:rsidR="00D40EC6" w:rsidRPr="00B15274">
        <w:rPr>
          <w:b/>
          <w:bCs/>
          <w:caps/>
        </w:rPr>
        <w:t xml:space="preserve"> </w:t>
      </w:r>
      <w:r w:rsidR="00B15274" w:rsidRPr="00B15274">
        <w:rPr>
          <w:b/>
          <w:bCs/>
          <w:caps/>
        </w:rPr>
        <w:t>SU</w:t>
      </w:r>
      <w:r w:rsidR="006E3211" w:rsidRPr="00B15274">
        <w:rPr>
          <w:b/>
          <w:bCs/>
          <w:caps/>
        </w:rPr>
        <w:t>MONTAVIMAS</w:t>
      </w:r>
      <w:r w:rsidR="00B15274" w:rsidRPr="00B15274">
        <w:rPr>
          <w:b/>
          <w:bCs/>
        </w:rPr>
        <w:t xml:space="preserve"> KLAIPĖDOS IR GARGŽDŲ KATILINĖSE</w:t>
      </w:r>
      <w:bookmarkEnd w:id="1"/>
    </w:p>
    <w:bookmarkEnd w:id="2"/>
    <w:p w14:paraId="31EEE076" w14:textId="7DB43E89" w:rsidR="00232E94" w:rsidRPr="00B15274" w:rsidRDefault="00A13C8F" w:rsidP="00571120">
      <w:pPr>
        <w:jc w:val="center"/>
        <w:rPr>
          <w:rFonts w:cstheme="minorHAnsi"/>
          <w:b/>
          <w:bCs/>
          <w:lang w:eastAsia="lt-LT"/>
        </w:rPr>
      </w:pPr>
      <w:r w:rsidRPr="00B15274">
        <w:rPr>
          <w:rFonts w:cstheme="minorHAnsi"/>
          <w:b/>
          <w:bCs/>
          <w:lang w:eastAsia="lt-LT"/>
        </w:rPr>
        <w:t>ATVIR</w:t>
      </w:r>
      <w:r w:rsidR="00232E94" w:rsidRPr="00B15274">
        <w:rPr>
          <w:rFonts w:cstheme="minorHAnsi"/>
          <w:b/>
          <w:bCs/>
          <w:lang w:eastAsia="lt-LT"/>
        </w:rPr>
        <w:t>O</w:t>
      </w:r>
      <w:r w:rsidRPr="00B15274">
        <w:rPr>
          <w:rFonts w:cstheme="minorHAnsi"/>
          <w:b/>
          <w:bCs/>
          <w:lang w:eastAsia="lt-LT"/>
        </w:rPr>
        <w:t xml:space="preserve"> KONKURS</w:t>
      </w:r>
      <w:r w:rsidR="00232E94" w:rsidRPr="00B15274">
        <w:rPr>
          <w:rFonts w:cstheme="minorHAnsi"/>
          <w:b/>
          <w:bCs/>
          <w:lang w:eastAsia="lt-LT"/>
        </w:rPr>
        <w:t xml:space="preserve">O </w:t>
      </w:r>
    </w:p>
    <w:p w14:paraId="520AB98D" w14:textId="75DCC7EE" w:rsidR="00571120" w:rsidRPr="00B15274" w:rsidRDefault="00571120" w:rsidP="00571120">
      <w:pPr>
        <w:jc w:val="center"/>
        <w:rPr>
          <w:rFonts w:cstheme="minorHAnsi"/>
          <w:b/>
          <w:bCs/>
          <w:lang w:eastAsia="lt-LT"/>
        </w:rPr>
      </w:pPr>
      <w:r w:rsidRPr="00B15274">
        <w:rPr>
          <w:rFonts w:cstheme="minorHAnsi"/>
          <w:b/>
          <w:bCs/>
          <w:lang w:eastAsia="lt-LT"/>
        </w:rPr>
        <w:t xml:space="preserve">SPECIALIOSIOS </w:t>
      </w:r>
      <w:r w:rsidR="005A4AC9" w:rsidRPr="00B15274">
        <w:rPr>
          <w:rFonts w:cstheme="minorHAnsi"/>
          <w:b/>
          <w:bCs/>
          <w:lang w:eastAsia="lt-LT"/>
        </w:rPr>
        <w:t xml:space="preserve">PIRKIMO </w:t>
      </w:r>
      <w:r w:rsidRPr="00B15274">
        <w:rPr>
          <w:rFonts w:cstheme="minorHAnsi"/>
          <w:b/>
          <w:bCs/>
          <w:lang w:eastAsia="lt-LT"/>
        </w:rPr>
        <w:t>SĄLYGOS</w:t>
      </w:r>
    </w:p>
    <w:p w14:paraId="0EEDEA0B" w14:textId="531A09AD" w:rsidR="00A36D0D" w:rsidRPr="00B15274" w:rsidRDefault="00A36D0D" w:rsidP="00571120">
      <w:pPr>
        <w:jc w:val="center"/>
        <w:rPr>
          <w:rFonts w:cstheme="minorHAnsi"/>
          <w:b/>
          <w:bCs/>
          <w:lang w:eastAsia="lt-LT"/>
        </w:rPr>
      </w:pPr>
    </w:p>
    <w:p w14:paraId="530317B0" w14:textId="3A188B93" w:rsidR="00966362" w:rsidRPr="00B15274" w:rsidRDefault="00966362" w:rsidP="00571120">
      <w:pPr>
        <w:jc w:val="center"/>
        <w:rPr>
          <w:rFonts w:cstheme="minorHAnsi"/>
          <w:b/>
          <w:bCs/>
          <w:lang w:eastAsia="lt-LT"/>
        </w:rPr>
      </w:pPr>
      <w:r w:rsidRPr="00B15274">
        <w:rPr>
          <w:rFonts w:cstheme="minorHAnsi"/>
          <w:b/>
          <w:bCs/>
          <w:lang w:eastAsia="lt-LT"/>
        </w:rPr>
        <w:t>TURINYS</w:t>
      </w:r>
    </w:p>
    <w:p w14:paraId="2BA25236" w14:textId="596AA296" w:rsidR="00BF2BD8" w:rsidRDefault="00966362">
      <w:pPr>
        <w:pStyle w:val="Turinys1"/>
        <w:tabs>
          <w:tab w:val="left" w:pos="480"/>
          <w:tab w:val="right" w:leader="dot" w:pos="9628"/>
        </w:tabs>
        <w:rPr>
          <w:rFonts w:eastAsiaTheme="minorEastAsia"/>
          <w:noProof/>
          <w:kern w:val="2"/>
          <w:sz w:val="24"/>
          <w:szCs w:val="24"/>
          <w:lang w:eastAsia="lt-LT"/>
          <w14:ligatures w14:val="standardContextual"/>
        </w:rPr>
      </w:pPr>
      <w:r w:rsidRPr="004C5A4E">
        <w:rPr>
          <w:rFonts w:ascii="Times New Roman" w:hAnsi="Times New Roman" w:cs="Times New Roman"/>
          <w:b/>
          <w:bCs/>
          <w:lang w:eastAsia="lt-LT"/>
        </w:rPr>
        <w:fldChar w:fldCharType="begin"/>
      </w:r>
      <w:r w:rsidRPr="004C5A4E">
        <w:rPr>
          <w:rFonts w:ascii="Times New Roman" w:hAnsi="Times New Roman" w:cs="Times New Roman"/>
          <w:b/>
          <w:bCs/>
          <w:lang w:eastAsia="lt-LT"/>
        </w:rPr>
        <w:instrText xml:space="preserve"> TOC \o "1-3" \h \z \u </w:instrText>
      </w:r>
      <w:r w:rsidRPr="004C5A4E">
        <w:rPr>
          <w:rFonts w:ascii="Times New Roman" w:hAnsi="Times New Roman" w:cs="Times New Roman"/>
          <w:b/>
          <w:bCs/>
          <w:lang w:eastAsia="lt-LT"/>
        </w:rPr>
        <w:fldChar w:fldCharType="separate"/>
      </w:r>
      <w:hyperlink w:anchor="_Toc193105822" w:history="1">
        <w:r w:rsidR="00BF2BD8" w:rsidRPr="009226FB">
          <w:rPr>
            <w:rStyle w:val="Hipersaitas"/>
            <w:rFonts w:ascii="Calibri Light" w:hAnsi="Calibri Light" w:cs="Calibri Light"/>
            <w:b/>
            <w:noProof/>
          </w:rPr>
          <w:t>1.</w:t>
        </w:r>
        <w:r w:rsidR="00BF2BD8">
          <w:rPr>
            <w:rFonts w:eastAsiaTheme="minorEastAsia"/>
            <w:noProof/>
            <w:kern w:val="2"/>
            <w:sz w:val="24"/>
            <w:szCs w:val="24"/>
            <w:lang w:eastAsia="lt-LT"/>
            <w14:ligatures w14:val="standardContextual"/>
          </w:rPr>
          <w:tab/>
        </w:r>
        <w:r w:rsidR="00BF2BD8" w:rsidRPr="009226FB">
          <w:rPr>
            <w:rStyle w:val="Hipersaitas"/>
            <w:rFonts w:eastAsiaTheme="majorEastAsia" w:cstheme="minorHAnsi"/>
            <w:b/>
            <w:bCs/>
            <w:noProof/>
            <w:spacing w:val="4"/>
          </w:rPr>
          <w:t>Bendroji informacija</w:t>
        </w:r>
        <w:r w:rsidR="00BF2BD8">
          <w:rPr>
            <w:noProof/>
            <w:webHidden/>
          </w:rPr>
          <w:tab/>
        </w:r>
        <w:r w:rsidR="00BF2BD8">
          <w:rPr>
            <w:noProof/>
            <w:webHidden/>
          </w:rPr>
          <w:fldChar w:fldCharType="begin"/>
        </w:r>
        <w:r w:rsidR="00BF2BD8">
          <w:rPr>
            <w:noProof/>
            <w:webHidden/>
          </w:rPr>
          <w:instrText xml:space="preserve"> PAGEREF _Toc193105822 \h </w:instrText>
        </w:r>
        <w:r w:rsidR="00BF2BD8">
          <w:rPr>
            <w:noProof/>
            <w:webHidden/>
          </w:rPr>
        </w:r>
        <w:r w:rsidR="00BF2BD8">
          <w:rPr>
            <w:noProof/>
            <w:webHidden/>
          </w:rPr>
          <w:fldChar w:fldCharType="separate"/>
        </w:r>
        <w:r w:rsidR="00BF2BD8">
          <w:rPr>
            <w:noProof/>
            <w:webHidden/>
          </w:rPr>
          <w:t>2</w:t>
        </w:r>
        <w:r w:rsidR="00BF2BD8">
          <w:rPr>
            <w:noProof/>
            <w:webHidden/>
          </w:rPr>
          <w:fldChar w:fldCharType="end"/>
        </w:r>
      </w:hyperlink>
    </w:p>
    <w:p w14:paraId="0D38A1FC" w14:textId="7EE88025" w:rsidR="00BF2BD8" w:rsidRDefault="00BF2BD8">
      <w:pPr>
        <w:pStyle w:val="Turinys1"/>
        <w:tabs>
          <w:tab w:val="left" w:pos="480"/>
          <w:tab w:val="right" w:leader="dot" w:pos="9628"/>
        </w:tabs>
        <w:rPr>
          <w:rFonts w:eastAsiaTheme="minorEastAsia"/>
          <w:noProof/>
          <w:kern w:val="2"/>
          <w:sz w:val="24"/>
          <w:szCs w:val="24"/>
          <w:lang w:eastAsia="lt-LT"/>
          <w14:ligatures w14:val="standardContextual"/>
        </w:rPr>
      </w:pPr>
      <w:hyperlink w:anchor="_Toc193105823" w:history="1">
        <w:r w:rsidRPr="009226FB">
          <w:rPr>
            <w:rStyle w:val="Hipersaitas"/>
            <w:rFonts w:ascii="Calibri Light" w:hAnsi="Calibri Light" w:cs="Calibri Light"/>
            <w:b/>
            <w:noProof/>
          </w:rPr>
          <w:t>2.</w:t>
        </w:r>
        <w:r>
          <w:rPr>
            <w:rFonts w:eastAsiaTheme="minorEastAsia"/>
            <w:noProof/>
            <w:kern w:val="2"/>
            <w:sz w:val="24"/>
            <w:szCs w:val="24"/>
            <w:lang w:eastAsia="lt-LT"/>
            <w14:ligatures w14:val="standardContextual"/>
          </w:rPr>
          <w:tab/>
        </w:r>
        <w:r w:rsidRPr="009226FB">
          <w:rPr>
            <w:rStyle w:val="Hipersaitas"/>
            <w:rFonts w:eastAsiaTheme="majorEastAsia" w:cstheme="minorHAnsi"/>
            <w:b/>
            <w:bCs/>
            <w:noProof/>
            <w:spacing w:val="4"/>
          </w:rPr>
          <w:t>Pirkimo objektas</w:t>
        </w:r>
        <w:r>
          <w:rPr>
            <w:noProof/>
            <w:webHidden/>
          </w:rPr>
          <w:tab/>
        </w:r>
        <w:r>
          <w:rPr>
            <w:noProof/>
            <w:webHidden/>
          </w:rPr>
          <w:fldChar w:fldCharType="begin"/>
        </w:r>
        <w:r>
          <w:rPr>
            <w:noProof/>
            <w:webHidden/>
          </w:rPr>
          <w:instrText xml:space="preserve"> PAGEREF _Toc193105823 \h </w:instrText>
        </w:r>
        <w:r>
          <w:rPr>
            <w:noProof/>
            <w:webHidden/>
          </w:rPr>
        </w:r>
        <w:r>
          <w:rPr>
            <w:noProof/>
            <w:webHidden/>
          </w:rPr>
          <w:fldChar w:fldCharType="separate"/>
        </w:r>
        <w:r>
          <w:rPr>
            <w:noProof/>
            <w:webHidden/>
          </w:rPr>
          <w:t>2</w:t>
        </w:r>
        <w:r>
          <w:rPr>
            <w:noProof/>
            <w:webHidden/>
          </w:rPr>
          <w:fldChar w:fldCharType="end"/>
        </w:r>
      </w:hyperlink>
    </w:p>
    <w:p w14:paraId="50AAF525" w14:textId="1546D3A6" w:rsidR="00BF2BD8" w:rsidRDefault="00BF2BD8">
      <w:pPr>
        <w:pStyle w:val="Turinys1"/>
        <w:tabs>
          <w:tab w:val="left" w:pos="480"/>
          <w:tab w:val="right" w:leader="dot" w:pos="9628"/>
        </w:tabs>
        <w:rPr>
          <w:rFonts w:eastAsiaTheme="minorEastAsia"/>
          <w:noProof/>
          <w:kern w:val="2"/>
          <w:sz w:val="24"/>
          <w:szCs w:val="24"/>
          <w:lang w:eastAsia="lt-LT"/>
          <w14:ligatures w14:val="standardContextual"/>
        </w:rPr>
      </w:pPr>
      <w:hyperlink w:anchor="_Toc193105824" w:history="1">
        <w:r w:rsidRPr="009226FB">
          <w:rPr>
            <w:rStyle w:val="Hipersaitas"/>
            <w:rFonts w:eastAsia="Calibri"/>
            <w:b/>
            <w:noProof/>
          </w:rPr>
          <w:t>3.</w:t>
        </w:r>
        <w:r>
          <w:rPr>
            <w:rFonts w:eastAsiaTheme="minorEastAsia"/>
            <w:noProof/>
            <w:kern w:val="2"/>
            <w:sz w:val="24"/>
            <w:szCs w:val="24"/>
            <w:lang w:eastAsia="lt-LT"/>
            <w14:ligatures w14:val="standardContextual"/>
          </w:rPr>
          <w:tab/>
        </w:r>
        <w:r w:rsidRPr="009226FB">
          <w:rPr>
            <w:rStyle w:val="Hipersaitas"/>
            <w:rFonts w:eastAsiaTheme="majorEastAsia" w:cstheme="minorHAnsi"/>
            <w:b/>
            <w:bCs/>
            <w:noProof/>
            <w:spacing w:val="4"/>
          </w:rPr>
          <w:t>Susitikimas su tiekėjais ir objekto apžiūra</w:t>
        </w:r>
        <w:r>
          <w:rPr>
            <w:noProof/>
            <w:webHidden/>
          </w:rPr>
          <w:tab/>
        </w:r>
        <w:r>
          <w:rPr>
            <w:noProof/>
            <w:webHidden/>
          </w:rPr>
          <w:fldChar w:fldCharType="begin"/>
        </w:r>
        <w:r>
          <w:rPr>
            <w:noProof/>
            <w:webHidden/>
          </w:rPr>
          <w:instrText xml:space="preserve"> PAGEREF _Toc193105824 \h </w:instrText>
        </w:r>
        <w:r>
          <w:rPr>
            <w:noProof/>
            <w:webHidden/>
          </w:rPr>
        </w:r>
        <w:r>
          <w:rPr>
            <w:noProof/>
            <w:webHidden/>
          </w:rPr>
          <w:fldChar w:fldCharType="separate"/>
        </w:r>
        <w:r>
          <w:rPr>
            <w:noProof/>
            <w:webHidden/>
          </w:rPr>
          <w:t>3</w:t>
        </w:r>
        <w:r>
          <w:rPr>
            <w:noProof/>
            <w:webHidden/>
          </w:rPr>
          <w:fldChar w:fldCharType="end"/>
        </w:r>
      </w:hyperlink>
    </w:p>
    <w:p w14:paraId="498B79E9" w14:textId="5FCBFA1A" w:rsidR="00BF2BD8" w:rsidRDefault="00BF2BD8">
      <w:pPr>
        <w:pStyle w:val="Turinys1"/>
        <w:tabs>
          <w:tab w:val="left" w:pos="480"/>
          <w:tab w:val="right" w:leader="dot" w:pos="9628"/>
        </w:tabs>
        <w:rPr>
          <w:rFonts w:eastAsiaTheme="minorEastAsia"/>
          <w:noProof/>
          <w:kern w:val="2"/>
          <w:sz w:val="24"/>
          <w:szCs w:val="24"/>
          <w:lang w:eastAsia="lt-LT"/>
          <w14:ligatures w14:val="standardContextual"/>
        </w:rPr>
      </w:pPr>
      <w:hyperlink w:anchor="_Toc193105825" w:history="1">
        <w:r w:rsidRPr="009226FB">
          <w:rPr>
            <w:rStyle w:val="Hipersaitas"/>
            <w:rFonts w:eastAsia="Calibri"/>
            <w:b/>
            <w:noProof/>
          </w:rPr>
          <w:t>4.</w:t>
        </w:r>
        <w:r>
          <w:rPr>
            <w:rFonts w:eastAsiaTheme="minorEastAsia"/>
            <w:noProof/>
            <w:kern w:val="2"/>
            <w:sz w:val="24"/>
            <w:szCs w:val="24"/>
            <w:lang w:eastAsia="lt-LT"/>
            <w14:ligatures w14:val="standardContextual"/>
          </w:rPr>
          <w:tab/>
        </w:r>
        <w:r w:rsidRPr="009226FB">
          <w:rPr>
            <w:rStyle w:val="Hipersaitas"/>
            <w:rFonts w:eastAsiaTheme="majorEastAsia" w:cstheme="minorHAnsi"/>
            <w:b/>
            <w:bCs/>
            <w:noProof/>
            <w:spacing w:val="4"/>
          </w:rPr>
          <w:t>Tiekėjų pašalinimo pagrindai</w:t>
        </w:r>
        <w:r>
          <w:rPr>
            <w:noProof/>
            <w:webHidden/>
          </w:rPr>
          <w:tab/>
        </w:r>
        <w:r>
          <w:rPr>
            <w:noProof/>
            <w:webHidden/>
          </w:rPr>
          <w:fldChar w:fldCharType="begin"/>
        </w:r>
        <w:r>
          <w:rPr>
            <w:noProof/>
            <w:webHidden/>
          </w:rPr>
          <w:instrText xml:space="preserve"> PAGEREF _Toc193105825 \h </w:instrText>
        </w:r>
        <w:r>
          <w:rPr>
            <w:noProof/>
            <w:webHidden/>
          </w:rPr>
        </w:r>
        <w:r>
          <w:rPr>
            <w:noProof/>
            <w:webHidden/>
          </w:rPr>
          <w:fldChar w:fldCharType="separate"/>
        </w:r>
        <w:r>
          <w:rPr>
            <w:noProof/>
            <w:webHidden/>
          </w:rPr>
          <w:t>3</w:t>
        </w:r>
        <w:r>
          <w:rPr>
            <w:noProof/>
            <w:webHidden/>
          </w:rPr>
          <w:fldChar w:fldCharType="end"/>
        </w:r>
      </w:hyperlink>
    </w:p>
    <w:p w14:paraId="06D0C7F3" w14:textId="3C8357F9" w:rsidR="00BF2BD8" w:rsidRDefault="00BF2BD8">
      <w:pPr>
        <w:pStyle w:val="Turinys1"/>
        <w:tabs>
          <w:tab w:val="left" w:pos="480"/>
          <w:tab w:val="right" w:leader="dot" w:pos="9628"/>
        </w:tabs>
        <w:rPr>
          <w:rFonts w:eastAsiaTheme="minorEastAsia"/>
          <w:noProof/>
          <w:kern w:val="2"/>
          <w:sz w:val="24"/>
          <w:szCs w:val="24"/>
          <w:lang w:eastAsia="lt-LT"/>
          <w14:ligatures w14:val="standardContextual"/>
        </w:rPr>
      </w:pPr>
      <w:hyperlink w:anchor="_Toc193105826" w:history="1">
        <w:r w:rsidRPr="009226FB">
          <w:rPr>
            <w:rStyle w:val="Hipersaitas"/>
            <w:rFonts w:eastAsia="Calibri"/>
            <w:b/>
            <w:noProof/>
          </w:rPr>
          <w:t>5.</w:t>
        </w:r>
        <w:r>
          <w:rPr>
            <w:rFonts w:eastAsiaTheme="minorEastAsia"/>
            <w:noProof/>
            <w:kern w:val="2"/>
            <w:sz w:val="24"/>
            <w:szCs w:val="24"/>
            <w:lang w:eastAsia="lt-LT"/>
            <w14:ligatures w14:val="standardContextual"/>
          </w:rPr>
          <w:tab/>
        </w:r>
        <w:r w:rsidRPr="009226FB">
          <w:rPr>
            <w:rStyle w:val="Hipersaitas"/>
            <w:rFonts w:eastAsiaTheme="majorEastAsia" w:cstheme="minorHAnsi"/>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_Toc193105826 \h </w:instrText>
        </w:r>
        <w:r>
          <w:rPr>
            <w:noProof/>
            <w:webHidden/>
          </w:rPr>
        </w:r>
        <w:r>
          <w:rPr>
            <w:noProof/>
            <w:webHidden/>
          </w:rPr>
          <w:fldChar w:fldCharType="separate"/>
        </w:r>
        <w:r>
          <w:rPr>
            <w:noProof/>
            <w:webHidden/>
          </w:rPr>
          <w:t>3</w:t>
        </w:r>
        <w:r>
          <w:rPr>
            <w:noProof/>
            <w:webHidden/>
          </w:rPr>
          <w:fldChar w:fldCharType="end"/>
        </w:r>
      </w:hyperlink>
    </w:p>
    <w:p w14:paraId="129362C3" w14:textId="4DCC9766" w:rsidR="00BF2BD8" w:rsidRDefault="00BF2BD8">
      <w:pPr>
        <w:pStyle w:val="Turinys1"/>
        <w:tabs>
          <w:tab w:val="left" w:pos="480"/>
          <w:tab w:val="right" w:leader="dot" w:pos="9628"/>
        </w:tabs>
        <w:rPr>
          <w:rFonts w:eastAsiaTheme="minorEastAsia"/>
          <w:noProof/>
          <w:kern w:val="2"/>
          <w:sz w:val="24"/>
          <w:szCs w:val="24"/>
          <w:lang w:eastAsia="lt-LT"/>
          <w14:ligatures w14:val="standardContextual"/>
        </w:rPr>
      </w:pPr>
      <w:hyperlink w:anchor="_Toc193105827" w:history="1">
        <w:r w:rsidRPr="009226FB">
          <w:rPr>
            <w:rStyle w:val="Hipersaitas"/>
            <w:rFonts w:eastAsia="Calibri"/>
            <w:b/>
            <w:noProof/>
          </w:rPr>
          <w:t>6.</w:t>
        </w:r>
        <w:r>
          <w:rPr>
            <w:rFonts w:eastAsiaTheme="minorEastAsia"/>
            <w:noProof/>
            <w:kern w:val="2"/>
            <w:sz w:val="24"/>
            <w:szCs w:val="24"/>
            <w:lang w:eastAsia="lt-LT"/>
            <w14:ligatures w14:val="standardContextual"/>
          </w:rPr>
          <w:tab/>
        </w:r>
        <w:r w:rsidRPr="009226FB">
          <w:rPr>
            <w:rStyle w:val="Hipersaitas"/>
            <w:rFonts w:eastAsiaTheme="majorEastAsia" w:cstheme="minorHAnsi"/>
            <w:b/>
            <w:bCs/>
            <w:noProof/>
            <w:spacing w:val="4"/>
          </w:rPr>
          <w:t>Nacionalinio saugumo reikalavimai</w:t>
        </w:r>
        <w:r>
          <w:rPr>
            <w:noProof/>
            <w:webHidden/>
          </w:rPr>
          <w:tab/>
        </w:r>
        <w:r>
          <w:rPr>
            <w:noProof/>
            <w:webHidden/>
          </w:rPr>
          <w:fldChar w:fldCharType="begin"/>
        </w:r>
        <w:r>
          <w:rPr>
            <w:noProof/>
            <w:webHidden/>
          </w:rPr>
          <w:instrText xml:space="preserve"> PAGEREF _Toc193105827 \h </w:instrText>
        </w:r>
        <w:r>
          <w:rPr>
            <w:noProof/>
            <w:webHidden/>
          </w:rPr>
        </w:r>
        <w:r>
          <w:rPr>
            <w:noProof/>
            <w:webHidden/>
          </w:rPr>
          <w:fldChar w:fldCharType="separate"/>
        </w:r>
        <w:r>
          <w:rPr>
            <w:noProof/>
            <w:webHidden/>
          </w:rPr>
          <w:t>4</w:t>
        </w:r>
        <w:r>
          <w:rPr>
            <w:noProof/>
            <w:webHidden/>
          </w:rPr>
          <w:fldChar w:fldCharType="end"/>
        </w:r>
      </w:hyperlink>
    </w:p>
    <w:p w14:paraId="3B409022" w14:textId="3E1C86EE" w:rsidR="00BF2BD8" w:rsidRDefault="00BF2BD8">
      <w:pPr>
        <w:pStyle w:val="Turinys1"/>
        <w:tabs>
          <w:tab w:val="left" w:pos="480"/>
          <w:tab w:val="right" w:leader="dot" w:pos="9628"/>
        </w:tabs>
        <w:rPr>
          <w:rFonts w:eastAsiaTheme="minorEastAsia"/>
          <w:noProof/>
          <w:kern w:val="2"/>
          <w:sz w:val="24"/>
          <w:szCs w:val="24"/>
          <w:lang w:eastAsia="lt-LT"/>
          <w14:ligatures w14:val="standardContextual"/>
        </w:rPr>
      </w:pPr>
      <w:hyperlink w:anchor="_Toc193105828" w:history="1">
        <w:r w:rsidRPr="009226FB">
          <w:rPr>
            <w:rStyle w:val="Hipersaitas"/>
            <w:rFonts w:eastAsia="Calibri"/>
            <w:b/>
            <w:noProof/>
          </w:rPr>
          <w:t>7.</w:t>
        </w:r>
        <w:r>
          <w:rPr>
            <w:rFonts w:eastAsiaTheme="minorEastAsia"/>
            <w:noProof/>
            <w:kern w:val="2"/>
            <w:sz w:val="24"/>
            <w:szCs w:val="24"/>
            <w:lang w:eastAsia="lt-LT"/>
            <w14:ligatures w14:val="standardContextual"/>
          </w:rPr>
          <w:tab/>
        </w:r>
        <w:r w:rsidRPr="009226FB">
          <w:rPr>
            <w:rStyle w:val="Hipersaitas"/>
            <w:rFonts w:eastAsiaTheme="majorEastAsia" w:cstheme="minorHAnsi"/>
            <w:b/>
            <w:bCs/>
            <w:noProof/>
            <w:spacing w:val="4"/>
          </w:rPr>
          <w:t>Žalieji reikalavimai</w:t>
        </w:r>
        <w:r>
          <w:rPr>
            <w:noProof/>
            <w:webHidden/>
          </w:rPr>
          <w:tab/>
        </w:r>
        <w:r>
          <w:rPr>
            <w:noProof/>
            <w:webHidden/>
          </w:rPr>
          <w:fldChar w:fldCharType="begin"/>
        </w:r>
        <w:r>
          <w:rPr>
            <w:noProof/>
            <w:webHidden/>
          </w:rPr>
          <w:instrText xml:space="preserve"> PAGEREF _Toc193105828 \h </w:instrText>
        </w:r>
        <w:r>
          <w:rPr>
            <w:noProof/>
            <w:webHidden/>
          </w:rPr>
        </w:r>
        <w:r>
          <w:rPr>
            <w:noProof/>
            <w:webHidden/>
          </w:rPr>
          <w:fldChar w:fldCharType="separate"/>
        </w:r>
        <w:r>
          <w:rPr>
            <w:noProof/>
            <w:webHidden/>
          </w:rPr>
          <w:t>4</w:t>
        </w:r>
        <w:r>
          <w:rPr>
            <w:noProof/>
            <w:webHidden/>
          </w:rPr>
          <w:fldChar w:fldCharType="end"/>
        </w:r>
      </w:hyperlink>
    </w:p>
    <w:p w14:paraId="36E63228" w14:textId="6B253A6D" w:rsidR="00BF2BD8" w:rsidRDefault="00BF2BD8">
      <w:pPr>
        <w:pStyle w:val="Turinys1"/>
        <w:tabs>
          <w:tab w:val="left" w:pos="480"/>
          <w:tab w:val="right" w:leader="dot" w:pos="9628"/>
        </w:tabs>
        <w:rPr>
          <w:rFonts w:eastAsiaTheme="minorEastAsia"/>
          <w:noProof/>
          <w:kern w:val="2"/>
          <w:sz w:val="24"/>
          <w:szCs w:val="24"/>
          <w:lang w:eastAsia="lt-LT"/>
          <w14:ligatures w14:val="standardContextual"/>
        </w:rPr>
      </w:pPr>
      <w:hyperlink w:anchor="_Toc193105829" w:history="1">
        <w:r w:rsidRPr="009226FB">
          <w:rPr>
            <w:rStyle w:val="Hipersaitas"/>
            <w:rFonts w:eastAsia="Calibri"/>
            <w:b/>
            <w:noProof/>
          </w:rPr>
          <w:t>8.</w:t>
        </w:r>
        <w:r>
          <w:rPr>
            <w:rFonts w:eastAsiaTheme="minorEastAsia"/>
            <w:noProof/>
            <w:kern w:val="2"/>
            <w:sz w:val="24"/>
            <w:szCs w:val="24"/>
            <w:lang w:eastAsia="lt-LT"/>
            <w14:ligatures w14:val="standardContextual"/>
          </w:rPr>
          <w:tab/>
        </w:r>
        <w:r w:rsidRPr="009226FB">
          <w:rPr>
            <w:rStyle w:val="Hipersaitas"/>
            <w:rFonts w:eastAsiaTheme="majorEastAsia" w:cstheme="minorHAnsi"/>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_Toc193105829 \h </w:instrText>
        </w:r>
        <w:r>
          <w:rPr>
            <w:noProof/>
            <w:webHidden/>
          </w:rPr>
        </w:r>
        <w:r>
          <w:rPr>
            <w:noProof/>
            <w:webHidden/>
          </w:rPr>
          <w:fldChar w:fldCharType="separate"/>
        </w:r>
        <w:r>
          <w:rPr>
            <w:noProof/>
            <w:webHidden/>
          </w:rPr>
          <w:t>4</w:t>
        </w:r>
        <w:r>
          <w:rPr>
            <w:noProof/>
            <w:webHidden/>
          </w:rPr>
          <w:fldChar w:fldCharType="end"/>
        </w:r>
      </w:hyperlink>
    </w:p>
    <w:p w14:paraId="381EFF26" w14:textId="33497900" w:rsidR="00BF2BD8" w:rsidRDefault="00BF2BD8">
      <w:pPr>
        <w:pStyle w:val="Turinys1"/>
        <w:tabs>
          <w:tab w:val="left" w:pos="480"/>
          <w:tab w:val="right" w:leader="dot" w:pos="9628"/>
        </w:tabs>
        <w:rPr>
          <w:rFonts w:eastAsiaTheme="minorEastAsia"/>
          <w:noProof/>
          <w:kern w:val="2"/>
          <w:sz w:val="24"/>
          <w:szCs w:val="24"/>
          <w:lang w:eastAsia="lt-LT"/>
          <w14:ligatures w14:val="standardContextual"/>
        </w:rPr>
      </w:pPr>
      <w:hyperlink w:anchor="_Toc193105830" w:history="1">
        <w:r w:rsidRPr="009226FB">
          <w:rPr>
            <w:rStyle w:val="Hipersaitas"/>
            <w:rFonts w:eastAsia="Calibri"/>
            <w:b/>
            <w:noProof/>
          </w:rPr>
          <w:t>9.</w:t>
        </w:r>
        <w:r>
          <w:rPr>
            <w:rFonts w:eastAsiaTheme="minorEastAsia"/>
            <w:noProof/>
            <w:kern w:val="2"/>
            <w:sz w:val="24"/>
            <w:szCs w:val="24"/>
            <w:lang w:eastAsia="lt-LT"/>
            <w14:ligatures w14:val="standardContextual"/>
          </w:rPr>
          <w:tab/>
        </w:r>
        <w:r w:rsidRPr="009226FB">
          <w:rPr>
            <w:rStyle w:val="Hipersaitas"/>
            <w:rFonts w:eastAsiaTheme="majorEastAsia" w:cstheme="minorHAnsi"/>
            <w:b/>
            <w:bCs/>
            <w:noProof/>
            <w:spacing w:val="4"/>
          </w:rPr>
          <w:t>Pasiūlymo galiojimo užtikrinimas</w:t>
        </w:r>
        <w:r>
          <w:rPr>
            <w:noProof/>
            <w:webHidden/>
          </w:rPr>
          <w:tab/>
        </w:r>
        <w:r>
          <w:rPr>
            <w:noProof/>
            <w:webHidden/>
          </w:rPr>
          <w:fldChar w:fldCharType="begin"/>
        </w:r>
        <w:r>
          <w:rPr>
            <w:noProof/>
            <w:webHidden/>
          </w:rPr>
          <w:instrText xml:space="preserve"> PAGEREF _Toc193105830 \h </w:instrText>
        </w:r>
        <w:r>
          <w:rPr>
            <w:noProof/>
            <w:webHidden/>
          </w:rPr>
        </w:r>
        <w:r>
          <w:rPr>
            <w:noProof/>
            <w:webHidden/>
          </w:rPr>
          <w:fldChar w:fldCharType="separate"/>
        </w:r>
        <w:r>
          <w:rPr>
            <w:noProof/>
            <w:webHidden/>
          </w:rPr>
          <w:t>5</w:t>
        </w:r>
        <w:r>
          <w:rPr>
            <w:noProof/>
            <w:webHidden/>
          </w:rPr>
          <w:fldChar w:fldCharType="end"/>
        </w:r>
      </w:hyperlink>
    </w:p>
    <w:p w14:paraId="182F2DBF" w14:textId="4110F235" w:rsidR="00BF2BD8" w:rsidRDefault="00BF2BD8">
      <w:pPr>
        <w:pStyle w:val="Turinys1"/>
        <w:tabs>
          <w:tab w:val="left" w:pos="720"/>
          <w:tab w:val="right" w:leader="dot" w:pos="9628"/>
        </w:tabs>
        <w:rPr>
          <w:rFonts w:eastAsiaTheme="minorEastAsia"/>
          <w:noProof/>
          <w:kern w:val="2"/>
          <w:sz w:val="24"/>
          <w:szCs w:val="24"/>
          <w:lang w:eastAsia="lt-LT"/>
          <w14:ligatures w14:val="standardContextual"/>
        </w:rPr>
      </w:pPr>
      <w:hyperlink w:anchor="_Toc193105831" w:history="1">
        <w:r w:rsidRPr="009226FB">
          <w:rPr>
            <w:rStyle w:val="Hipersaitas"/>
            <w:rFonts w:eastAsia="Calibri"/>
            <w:b/>
            <w:noProof/>
          </w:rPr>
          <w:t>10.</w:t>
        </w:r>
        <w:r>
          <w:rPr>
            <w:rFonts w:eastAsiaTheme="minorEastAsia"/>
            <w:noProof/>
            <w:kern w:val="2"/>
            <w:sz w:val="24"/>
            <w:szCs w:val="24"/>
            <w:lang w:eastAsia="lt-LT"/>
            <w14:ligatures w14:val="standardContextual"/>
          </w:rPr>
          <w:tab/>
        </w:r>
        <w:r w:rsidRPr="009226FB">
          <w:rPr>
            <w:rStyle w:val="Hipersaitas"/>
            <w:rFonts w:eastAsiaTheme="majorEastAsia" w:cstheme="minorHAnsi"/>
            <w:b/>
            <w:bCs/>
            <w:noProof/>
            <w:spacing w:val="4"/>
          </w:rPr>
          <w:t>Pasiūlymų vertinimas</w:t>
        </w:r>
        <w:r>
          <w:rPr>
            <w:noProof/>
            <w:webHidden/>
          </w:rPr>
          <w:tab/>
        </w:r>
        <w:r>
          <w:rPr>
            <w:noProof/>
            <w:webHidden/>
          </w:rPr>
          <w:fldChar w:fldCharType="begin"/>
        </w:r>
        <w:r>
          <w:rPr>
            <w:noProof/>
            <w:webHidden/>
          </w:rPr>
          <w:instrText xml:space="preserve"> PAGEREF _Toc193105831 \h </w:instrText>
        </w:r>
        <w:r>
          <w:rPr>
            <w:noProof/>
            <w:webHidden/>
          </w:rPr>
        </w:r>
        <w:r>
          <w:rPr>
            <w:noProof/>
            <w:webHidden/>
          </w:rPr>
          <w:fldChar w:fldCharType="separate"/>
        </w:r>
        <w:r>
          <w:rPr>
            <w:noProof/>
            <w:webHidden/>
          </w:rPr>
          <w:t>5</w:t>
        </w:r>
        <w:r>
          <w:rPr>
            <w:noProof/>
            <w:webHidden/>
          </w:rPr>
          <w:fldChar w:fldCharType="end"/>
        </w:r>
      </w:hyperlink>
    </w:p>
    <w:p w14:paraId="64FAC32A" w14:textId="68213955" w:rsidR="00BF2BD8" w:rsidRDefault="00BF2BD8">
      <w:pPr>
        <w:pStyle w:val="Turinys1"/>
        <w:tabs>
          <w:tab w:val="left" w:pos="720"/>
          <w:tab w:val="right" w:leader="dot" w:pos="9628"/>
        </w:tabs>
        <w:rPr>
          <w:rFonts w:eastAsiaTheme="minorEastAsia"/>
          <w:noProof/>
          <w:kern w:val="2"/>
          <w:sz w:val="24"/>
          <w:szCs w:val="24"/>
          <w:lang w:eastAsia="lt-LT"/>
          <w14:ligatures w14:val="standardContextual"/>
        </w:rPr>
      </w:pPr>
      <w:hyperlink w:anchor="_Toc193105832" w:history="1">
        <w:r w:rsidRPr="009226FB">
          <w:rPr>
            <w:rStyle w:val="Hipersaitas"/>
            <w:rFonts w:eastAsia="Calibri"/>
            <w:b/>
            <w:noProof/>
          </w:rPr>
          <w:t>11.</w:t>
        </w:r>
        <w:r>
          <w:rPr>
            <w:rFonts w:eastAsiaTheme="minorEastAsia"/>
            <w:noProof/>
            <w:kern w:val="2"/>
            <w:sz w:val="24"/>
            <w:szCs w:val="24"/>
            <w:lang w:eastAsia="lt-LT"/>
            <w14:ligatures w14:val="standardContextual"/>
          </w:rPr>
          <w:tab/>
        </w:r>
        <w:r w:rsidRPr="009226FB">
          <w:rPr>
            <w:rStyle w:val="Hipersaitas"/>
            <w:rFonts w:cstheme="minorHAnsi"/>
            <w:b/>
            <w:noProof/>
          </w:rPr>
          <w:t>Sutarties sudarymas</w:t>
        </w:r>
        <w:r>
          <w:rPr>
            <w:noProof/>
            <w:webHidden/>
          </w:rPr>
          <w:tab/>
        </w:r>
        <w:r>
          <w:rPr>
            <w:noProof/>
            <w:webHidden/>
          </w:rPr>
          <w:fldChar w:fldCharType="begin"/>
        </w:r>
        <w:r>
          <w:rPr>
            <w:noProof/>
            <w:webHidden/>
          </w:rPr>
          <w:instrText xml:space="preserve"> PAGEREF _Toc193105832 \h </w:instrText>
        </w:r>
        <w:r>
          <w:rPr>
            <w:noProof/>
            <w:webHidden/>
          </w:rPr>
        </w:r>
        <w:r>
          <w:rPr>
            <w:noProof/>
            <w:webHidden/>
          </w:rPr>
          <w:fldChar w:fldCharType="separate"/>
        </w:r>
        <w:r>
          <w:rPr>
            <w:noProof/>
            <w:webHidden/>
          </w:rPr>
          <w:t>5</w:t>
        </w:r>
        <w:r>
          <w:rPr>
            <w:noProof/>
            <w:webHidden/>
          </w:rPr>
          <w:fldChar w:fldCharType="end"/>
        </w:r>
      </w:hyperlink>
    </w:p>
    <w:p w14:paraId="031E06BE" w14:textId="27DCCA59" w:rsidR="00BF2BD8" w:rsidRDefault="00BF2BD8">
      <w:pPr>
        <w:pStyle w:val="Turinys1"/>
        <w:tabs>
          <w:tab w:val="left" w:pos="720"/>
          <w:tab w:val="right" w:leader="dot" w:pos="9628"/>
        </w:tabs>
        <w:rPr>
          <w:rFonts w:eastAsiaTheme="minorEastAsia"/>
          <w:noProof/>
          <w:kern w:val="2"/>
          <w:sz w:val="24"/>
          <w:szCs w:val="24"/>
          <w:lang w:eastAsia="lt-LT"/>
          <w14:ligatures w14:val="standardContextual"/>
        </w:rPr>
      </w:pPr>
      <w:hyperlink w:anchor="_Toc193105833" w:history="1">
        <w:r w:rsidRPr="009226FB">
          <w:rPr>
            <w:rStyle w:val="Hipersaitas"/>
            <w:rFonts w:eastAsia="Calibri"/>
            <w:b/>
            <w:noProof/>
          </w:rPr>
          <w:t>12.</w:t>
        </w:r>
        <w:r>
          <w:rPr>
            <w:rFonts w:eastAsiaTheme="minorEastAsia"/>
            <w:noProof/>
            <w:kern w:val="2"/>
            <w:sz w:val="24"/>
            <w:szCs w:val="24"/>
            <w:lang w:eastAsia="lt-LT"/>
            <w14:ligatures w14:val="standardContextual"/>
          </w:rPr>
          <w:tab/>
        </w:r>
        <w:r w:rsidRPr="009226FB">
          <w:rPr>
            <w:rStyle w:val="Hipersaitas"/>
            <w:rFonts w:cstheme="minorHAnsi"/>
            <w:b/>
            <w:noProof/>
          </w:rPr>
          <w:t>Sutarties įvykdymo užtikrinimas</w:t>
        </w:r>
        <w:r>
          <w:rPr>
            <w:noProof/>
            <w:webHidden/>
          </w:rPr>
          <w:tab/>
        </w:r>
        <w:r>
          <w:rPr>
            <w:noProof/>
            <w:webHidden/>
          </w:rPr>
          <w:fldChar w:fldCharType="begin"/>
        </w:r>
        <w:r>
          <w:rPr>
            <w:noProof/>
            <w:webHidden/>
          </w:rPr>
          <w:instrText xml:space="preserve"> PAGEREF _Toc193105833 \h </w:instrText>
        </w:r>
        <w:r>
          <w:rPr>
            <w:noProof/>
            <w:webHidden/>
          </w:rPr>
        </w:r>
        <w:r>
          <w:rPr>
            <w:noProof/>
            <w:webHidden/>
          </w:rPr>
          <w:fldChar w:fldCharType="separate"/>
        </w:r>
        <w:r>
          <w:rPr>
            <w:noProof/>
            <w:webHidden/>
          </w:rPr>
          <w:t>6</w:t>
        </w:r>
        <w:r>
          <w:rPr>
            <w:noProof/>
            <w:webHidden/>
          </w:rPr>
          <w:fldChar w:fldCharType="end"/>
        </w:r>
      </w:hyperlink>
    </w:p>
    <w:p w14:paraId="31F54A64" w14:textId="617BA25F" w:rsidR="00BF2BD8" w:rsidRDefault="00BF2BD8">
      <w:pPr>
        <w:pStyle w:val="Turinys1"/>
        <w:tabs>
          <w:tab w:val="left" w:pos="720"/>
          <w:tab w:val="right" w:leader="dot" w:pos="9628"/>
        </w:tabs>
        <w:rPr>
          <w:rFonts w:eastAsiaTheme="minorEastAsia"/>
          <w:noProof/>
          <w:kern w:val="2"/>
          <w:sz w:val="24"/>
          <w:szCs w:val="24"/>
          <w:lang w:eastAsia="lt-LT"/>
          <w14:ligatures w14:val="standardContextual"/>
        </w:rPr>
      </w:pPr>
      <w:hyperlink w:anchor="_Toc193105834" w:history="1">
        <w:r w:rsidRPr="009226FB">
          <w:rPr>
            <w:rStyle w:val="Hipersaitas"/>
            <w:rFonts w:cstheme="minorHAnsi"/>
            <w:b/>
            <w:noProof/>
          </w:rPr>
          <w:t>14.</w:t>
        </w:r>
        <w:r>
          <w:rPr>
            <w:rFonts w:eastAsiaTheme="minorEastAsia"/>
            <w:noProof/>
            <w:kern w:val="2"/>
            <w:sz w:val="24"/>
            <w:szCs w:val="24"/>
            <w:lang w:eastAsia="lt-LT"/>
            <w14:ligatures w14:val="standardContextual"/>
          </w:rPr>
          <w:tab/>
        </w:r>
        <w:r w:rsidRPr="009226FB">
          <w:rPr>
            <w:rStyle w:val="Hipersaitas"/>
            <w:rFonts w:cstheme="minorHAnsi"/>
            <w:b/>
            <w:noProof/>
          </w:rPr>
          <w:t>Kitos sąlygos</w:t>
        </w:r>
        <w:r>
          <w:rPr>
            <w:noProof/>
            <w:webHidden/>
          </w:rPr>
          <w:tab/>
        </w:r>
        <w:r>
          <w:rPr>
            <w:noProof/>
            <w:webHidden/>
          </w:rPr>
          <w:fldChar w:fldCharType="begin"/>
        </w:r>
        <w:r>
          <w:rPr>
            <w:noProof/>
            <w:webHidden/>
          </w:rPr>
          <w:instrText xml:space="preserve"> PAGEREF _Toc193105834 \h </w:instrText>
        </w:r>
        <w:r>
          <w:rPr>
            <w:noProof/>
            <w:webHidden/>
          </w:rPr>
        </w:r>
        <w:r>
          <w:rPr>
            <w:noProof/>
            <w:webHidden/>
          </w:rPr>
          <w:fldChar w:fldCharType="separate"/>
        </w:r>
        <w:r>
          <w:rPr>
            <w:noProof/>
            <w:webHidden/>
          </w:rPr>
          <w:t>6</w:t>
        </w:r>
        <w:r>
          <w:rPr>
            <w:noProof/>
            <w:webHidden/>
          </w:rPr>
          <w:fldChar w:fldCharType="end"/>
        </w:r>
      </w:hyperlink>
    </w:p>
    <w:p w14:paraId="2A33ADFB" w14:textId="31C98944" w:rsidR="00BF2BD8" w:rsidRDefault="00BF2BD8">
      <w:pPr>
        <w:pStyle w:val="Turinys1"/>
        <w:tabs>
          <w:tab w:val="right" w:leader="dot" w:pos="9628"/>
        </w:tabs>
        <w:rPr>
          <w:rFonts w:eastAsiaTheme="minorEastAsia"/>
          <w:noProof/>
          <w:kern w:val="2"/>
          <w:sz w:val="24"/>
          <w:szCs w:val="24"/>
          <w:lang w:eastAsia="lt-LT"/>
          <w14:ligatures w14:val="standardContextual"/>
        </w:rPr>
      </w:pPr>
      <w:hyperlink w:anchor="_Toc193105835" w:history="1">
        <w:r w:rsidRPr="009226FB">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_Toc193105835 \h </w:instrText>
        </w:r>
        <w:r>
          <w:rPr>
            <w:noProof/>
            <w:webHidden/>
          </w:rPr>
        </w:r>
        <w:r>
          <w:rPr>
            <w:noProof/>
            <w:webHidden/>
          </w:rPr>
          <w:fldChar w:fldCharType="separate"/>
        </w:r>
        <w:r>
          <w:rPr>
            <w:noProof/>
            <w:webHidden/>
          </w:rPr>
          <w:t>7</w:t>
        </w:r>
        <w:r>
          <w:rPr>
            <w:noProof/>
            <w:webHidden/>
          </w:rPr>
          <w:fldChar w:fldCharType="end"/>
        </w:r>
      </w:hyperlink>
    </w:p>
    <w:p w14:paraId="1BA643E3" w14:textId="5066958E" w:rsidR="00BF2BD8" w:rsidRDefault="00BF2BD8">
      <w:pPr>
        <w:pStyle w:val="Turinys2"/>
        <w:tabs>
          <w:tab w:val="right" w:leader="dot" w:pos="9628"/>
        </w:tabs>
        <w:rPr>
          <w:rFonts w:eastAsiaTheme="minorEastAsia"/>
          <w:noProof/>
          <w:kern w:val="2"/>
          <w:sz w:val="24"/>
          <w:szCs w:val="24"/>
          <w:lang w:eastAsia="lt-LT"/>
          <w14:ligatures w14:val="standardContextual"/>
        </w:rPr>
      </w:pPr>
      <w:hyperlink w:anchor="_Toc193105836" w:history="1">
        <w:r w:rsidRPr="009226FB">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_Toc193105836 \h </w:instrText>
        </w:r>
        <w:r>
          <w:rPr>
            <w:noProof/>
            <w:webHidden/>
          </w:rPr>
        </w:r>
        <w:r>
          <w:rPr>
            <w:noProof/>
            <w:webHidden/>
          </w:rPr>
          <w:fldChar w:fldCharType="separate"/>
        </w:r>
        <w:r>
          <w:rPr>
            <w:noProof/>
            <w:webHidden/>
          </w:rPr>
          <w:t>10</w:t>
        </w:r>
        <w:r>
          <w:rPr>
            <w:noProof/>
            <w:webHidden/>
          </w:rPr>
          <w:fldChar w:fldCharType="end"/>
        </w:r>
      </w:hyperlink>
    </w:p>
    <w:p w14:paraId="54871CCD" w14:textId="18572426" w:rsidR="00BF2BD8" w:rsidRDefault="00BF2BD8">
      <w:pPr>
        <w:pStyle w:val="Turinys2"/>
        <w:tabs>
          <w:tab w:val="right" w:leader="dot" w:pos="9628"/>
        </w:tabs>
        <w:rPr>
          <w:rFonts w:eastAsiaTheme="minorEastAsia"/>
          <w:noProof/>
          <w:kern w:val="2"/>
          <w:sz w:val="24"/>
          <w:szCs w:val="24"/>
          <w:lang w:eastAsia="lt-LT"/>
          <w14:ligatures w14:val="standardContextual"/>
        </w:rPr>
      </w:pPr>
      <w:hyperlink w:anchor="_Toc193105837" w:history="1">
        <w:r w:rsidRPr="009226FB">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_Toc193105837 \h </w:instrText>
        </w:r>
        <w:r>
          <w:rPr>
            <w:noProof/>
            <w:webHidden/>
          </w:rPr>
        </w:r>
        <w:r>
          <w:rPr>
            <w:noProof/>
            <w:webHidden/>
          </w:rPr>
          <w:fldChar w:fldCharType="separate"/>
        </w:r>
        <w:r>
          <w:rPr>
            <w:noProof/>
            <w:webHidden/>
          </w:rPr>
          <w:t>10</w:t>
        </w:r>
        <w:r>
          <w:rPr>
            <w:noProof/>
            <w:webHidden/>
          </w:rPr>
          <w:fldChar w:fldCharType="end"/>
        </w:r>
      </w:hyperlink>
    </w:p>
    <w:p w14:paraId="5E68CD4C" w14:textId="7276A2CA" w:rsidR="00BF2BD8" w:rsidRDefault="00BF2BD8">
      <w:pPr>
        <w:pStyle w:val="Turinys2"/>
        <w:tabs>
          <w:tab w:val="right" w:leader="dot" w:pos="9628"/>
        </w:tabs>
        <w:rPr>
          <w:rFonts w:eastAsiaTheme="minorEastAsia"/>
          <w:noProof/>
          <w:kern w:val="2"/>
          <w:sz w:val="24"/>
          <w:szCs w:val="24"/>
          <w:lang w:eastAsia="lt-LT"/>
          <w14:ligatures w14:val="standardContextual"/>
        </w:rPr>
      </w:pPr>
      <w:hyperlink w:anchor="_Toc193105838" w:history="1">
        <w:r w:rsidRPr="009226FB">
          <w:rPr>
            <w:rStyle w:val="Hipersaitas"/>
            <w:rFonts w:eastAsia="Calibri" w:cstheme="minorHAnsi"/>
            <w:noProof/>
          </w:rPr>
          <w:t xml:space="preserve">Pirkimo sąlygų 4 priedas „EBVPD“ </w:t>
        </w:r>
        <w:r w:rsidRPr="009226FB">
          <w:rPr>
            <w:rStyle w:val="Hipersaitas"/>
            <w:rFonts w:cstheme="minorHAnsi"/>
            <w:noProof/>
          </w:rPr>
          <w:t>(XML formatu)</w:t>
        </w:r>
        <w:r>
          <w:rPr>
            <w:noProof/>
            <w:webHidden/>
          </w:rPr>
          <w:tab/>
        </w:r>
        <w:r>
          <w:rPr>
            <w:noProof/>
            <w:webHidden/>
          </w:rPr>
          <w:fldChar w:fldCharType="begin"/>
        </w:r>
        <w:r>
          <w:rPr>
            <w:noProof/>
            <w:webHidden/>
          </w:rPr>
          <w:instrText xml:space="preserve"> PAGEREF _Toc193105838 \h </w:instrText>
        </w:r>
        <w:r>
          <w:rPr>
            <w:noProof/>
            <w:webHidden/>
          </w:rPr>
        </w:r>
        <w:r>
          <w:rPr>
            <w:noProof/>
            <w:webHidden/>
          </w:rPr>
          <w:fldChar w:fldCharType="separate"/>
        </w:r>
        <w:r>
          <w:rPr>
            <w:noProof/>
            <w:webHidden/>
          </w:rPr>
          <w:t>18</w:t>
        </w:r>
        <w:r>
          <w:rPr>
            <w:noProof/>
            <w:webHidden/>
          </w:rPr>
          <w:fldChar w:fldCharType="end"/>
        </w:r>
      </w:hyperlink>
    </w:p>
    <w:p w14:paraId="7598BADE" w14:textId="6F13FC33" w:rsidR="00BF2BD8" w:rsidRDefault="00BF2BD8">
      <w:pPr>
        <w:pStyle w:val="Turinys2"/>
        <w:tabs>
          <w:tab w:val="right" w:leader="dot" w:pos="9628"/>
        </w:tabs>
        <w:rPr>
          <w:rFonts w:eastAsiaTheme="minorEastAsia"/>
          <w:noProof/>
          <w:kern w:val="2"/>
          <w:sz w:val="24"/>
          <w:szCs w:val="24"/>
          <w:lang w:eastAsia="lt-LT"/>
          <w14:ligatures w14:val="standardContextual"/>
        </w:rPr>
      </w:pPr>
      <w:hyperlink w:anchor="_Toc193105839" w:history="1">
        <w:r w:rsidRPr="009226FB">
          <w:rPr>
            <w:rStyle w:val="Hipersaitas"/>
            <w:rFonts w:eastAsia="Calibri" w:cstheme="minorHAnsi"/>
            <w:noProof/>
          </w:rPr>
          <w:t>Pirkimo sąlygų 5 priedas „Pasiūlymo forma“ I-IV pirkimo dalys</w:t>
        </w:r>
        <w:r>
          <w:rPr>
            <w:noProof/>
            <w:webHidden/>
          </w:rPr>
          <w:tab/>
        </w:r>
        <w:r>
          <w:rPr>
            <w:noProof/>
            <w:webHidden/>
          </w:rPr>
          <w:fldChar w:fldCharType="begin"/>
        </w:r>
        <w:r>
          <w:rPr>
            <w:noProof/>
            <w:webHidden/>
          </w:rPr>
          <w:instrText xml:space="preserve"> PAGEREF _Toc193105839 \h </w:instrText>
        </w:r>
        <w:r>
          <w:rPr>
            <w:noProof/>
            <w:webHidden/>
          </w:rPr>
        </w:r>
        <w:r>
          <w:rPr>
            <w:noProof/>
            <w:webHidden/>
          </w:rPr>
          <w:fldChar w:fldCharType="separate"/>
        </w:r>
        <w:r>
          <w:rPr>
            <w:noProof/>
            <w:webHidden/>
          </w:rPr>
          <w:t>18</w:t>
        </w:r>
        <w:r>
          <w:rPr>
            <w:noProof/>
            <w:webHidden/>
          </w:rPr>
          <w:fldChar w:fldCharType="end"/>
        </w:r>
      </w:hyperlink>
    </w:p>
    <w:p w14:paraId="7F45C3D1" w14:textId="20FCC10B" w:rsidR="00BF2BD8" w:rsidRDefault="00BF2BD8">
      <w:pPr>
        <w:pStyle w:val="Turinys2"/>
        <w:tabs>
          <w:tab w:val="right" w:leader="dot" w:pos="9628"/>
        </w:tabs>
        <w:rPr>
          <w:rFonts w:eastAsiaTheme="minorEastAsia"/>
          <w:noProof/>
          <w:kern w:val="2"/>
          <w:sz w:val="24"/>
          <w:szCs w:val="24"/>
          <w:lang w:eastAsia="lt-LT"/>
          <w14:ligatures w14:val="standardContextual"/>
        </w:rPr>
      </w:pPr>
      <w:hyperlink w:anchor="_Toc193105840" w:history="1">
        <w:r w:rsidRPr="009226FB">
          <w:rPr>
            <w:rStyle w:val="Hipersaitas"/>
            <w:rFonts w:cstheme="minorHAnsi"/>
            <w:noProof/>
          </w:rPr>
          <w:t>Pirkimo sąlygų 6 priedas „Sutarties projektas“</w:t>
        </w:r>
        <w:r>
          <w:rPr>
            <w:noProof/>
            <w:webHidden/>
          </w:rPr>
          <w:tab/>
        </w:r>
        <w:r>
          <w:rPr>
            <w:noProof/>
            <w:webHidden/>
          </w:rPr>
          <w:fldChar w:fldCharType="begin"/>
        </w:r>
        <w:r>
          <w:rPr>
            <w:noProof/>
            <w:webHidden/>
          </w:rPr>
          <w:instrText xml:space="preserve"> PAGEREF _Toc193105840 \h </w:instrText>
        </w:r>
        <w:r>
          <w:rPr>
            <w:noProof/>
            <w:webHidden/>
          </w:rPr>
        </w:r>
        <w:r>
          <w:rPr>
            <w:noProof/>
            <w:webHidden/>
          </w:rPr>
          <w:fldChar w:fldCharType="separate"/>
        </w:r>
        <w:r>
          <w:rPr>
            <w:noProof/>
            <w:webHidden/>
          </w:rPr>
          <w:t>18</w:t>
        </w:r>
        <w:r>
          <w:rPr>
            <w:noProof/>
            <w:webHidden/>
          </w:rPr>
          <w:fldChar w:fldCharType="end"/>
        </w:r>
      </w:hyperlink>
    </w:p>
    <w:p w14:paraId="32761BCB" w14:textId="65664F98" w:rsidR="00BF2BD8" w:rsidRDefault="00BF2BD8">
      <w:pPr>
        <w:pStyle w:val="Turinys2"/>
        <w:tabs>
          <w:tab w:val="right" w:leader="dot" w:pos="9628"/>
        </w:tabs>
        <w:rPr>
          <w:rFonts w:eastAsiaTheme="minorEastAsia"/>
          <w:noProof/>
          <w:kern w:val="2"/>
          <w:sz w:val="24"/>
          <w:szCs w:val="24"/>
          <w:lang w:eastAsia="lt-LT"/>
          <w14:ligatures w14:val="standardContextual"/>
        </w:rPr>
      </w:pPr>
      <w:hyperlink w:anchor="_Toc193105841" w:history="1">
        <w:r w:rsidRPr="009226FB">
          <w:rPr>
            <w:rStyle w:val="Hipersaitas"/>
            <w:rFonts w:eastAsia="Calibri" w:cstheme="minorHAnsi"/>
            <w:noProof/>
          </w:rPr>
          <w:t>Pirkimo sąlygų 7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_Toc193105841 \h </w:instrText>
        </w:r>
        <w:r>
          <w:rPr>
            <w:noProof/>
            <w:webHidden/>
          </w:rPr>
        </w:r>
        <w:r>
          <w:rPr>
            <w:noProof/>
            <w:webHidden/>
          </w:rPr>
          <w:fldChar w:fldCharType="separate"/>
        </w:r>
        <w:r>
          <w:rPr>
            <w:noProof/>
            <w:webHidden/>
          </w:rPr>
          <w:t>18</w:t>
        </w:r>
        <w:r>
          <w:rPr>
            <w:noProof/>
            <w:webHidden/>
          </w:rPr>
          <w:fldChar w:fldCharType="end"/>
        </w:r>
      </w:hyperlink>
    </w:p>
    <w:p w14:paraId="7814FFC1" w14:textId="53125637" w:rsidR="00BF2BD8" w:rsidRDefault="00BF2BD8">
      <w:pPr>
        <w:pStyle w:val="Turinys2"/>
        <w:tabs>
          <w:tab w:val="right" w:leader="dot" w:pos="9628"/>
        </w:tabs>
        <w:rPr>
          <w:rFonts w:eastAsiaTheme="minorEastAsia"/>
          <w:noProof/>
          <w:kern w:val="2"/>
          <w:sz w:val="24"/>
          <w:szCs w:val="24"/>
          <w:lang w:eastAsia="lt-LT"/>
          <w14:ligatures w14:val="standardContextual"/>
        </w:rPr>
      </w:pPr>
      <w:hyperlink w:anchor="_Toc193105842" w:history="1">
        <w:r w:rsidRPr="009226FB">
          <w:rPr>
            <w:rStyle w:val="Hipersaitas"/>
            <w:noProof/>
          </w:rPr>
          <w:t>Pirkimo sąlygų 8 priedas „NS deklaracija“</w:t>
        </w:r>
        <w:r>
          <w:rPr>
            <w:noProof/>
            <w:webHidden/>
          </w:rPr>
          <w:tab/>
        </w:r>
        <w:r>
          <w:rPr>
            <w:noProof/>
            <w:webHidden/>
          </w:rPr>
          <w:fldChar w:fldCharType="begin"/>
        </w:r>
        <w:r>
          <w:rPr>
            <w:noProof/>
            <w:webHidden/>
          </w:rPr>
          <w:instrText xml:space="preserve"> PAGEREF _Toc193105842 \h </w:instrText>
        </w:r>
        <w:r>
          <w:rPr>
            <w:noProof/>
            <w:webHidden/>
          </w:rPr>
        </w:r>
        <w:r>
          <w:rPr>
            <w:noProof/>
            <w:webHidden/>
          </w:rPr>
          <w:fldChar w:fldCharType="separate"/>
        </w:r>
        <w:r>
          <w:rPr>
            <w:noProof/>
            <w:webHidden/>
          </w:rPr>
          <w:t>19</w:t>
        </w:r>
        <w:r>
          <w:rPr>
            <w:noProof/>
            <w:webHidden/>
          </w:rPr>
          <w:fldChar w:fldCharType="end"/>
        </w:r>
      </w:hyperlink>
    </w:p>
    <w:p w14:paraId="6B047618" w14:textId="58A4741E" w:rsidR="00660152" w:rsidRDefault="00966362" w:rsidP="00571120">
      <w:pPr>
        <w:jc w:val="center"/>
        <w:rPr>
          <w:rFonts w:ascii="Times New Roman" w:hAnsi="Times New Roman" w:cs="Times New Roman"/>
          <w:b/>
          <w:bCs/>
          <w:lang w:eastAsia="lt-LT"/>
        </w:rPr>
      </w:pPr>
      <w:r w:rsidRPr="004C5A4E">
        <w:rPr>
          <w:rFonts w:ascii="Times New Roman" w:hAnsi="Times New Roman" w:cs="Times New Roman"/>
          <w:b/>
          <w:bCs/>
          <w:lang w:eastAsia="lt-LT"/>
        </w:rPr>
        <w:fldChar w:fldCharType="end"/>
      </w:r>
    </w:p>
    <w:p w14:paraId="64821EC3" w14:textId="77777777" w:rsidR="002B1DD6" w:rsidRDefault="002B1DD6" w:rsidP="00571120">
      <w:pPr>
        <w:jc w:val="center"/>
        <w:rPr>
          <w:rFonts w:ascii="Times New Roman" w:hAnsi="Times New Roman" w:cs="Times New Roman"/>
          <w:b/>
          <w:bCs/>
          <w:lang w:eastAsia="lt-LT"/>
        </w:rPr>
      </w:pPr>
    </w:p>
    <w:p w14:paraId="153713B4" w14:textId="77777777" w:rsidR="002B1DD6" w:rsidRDefault="002B1DD6" w:rsidP="00571120">
      <w:pPr>
        <w:jc w:val="center"/>
        <w:rPr>
          <w:rFonts w:ascii="Times New Roman" w:hAnsi="Times New Roman" w:cs="Times New Roman"/>
          <w:b/>
          <w:bCs/>
          <w:lang w:eastAsia="lt-LT"/>
        </w:rPr>
      </w:pPr>
    </w:p>
    <w:p w14:paraId="6DD2D3B8" w14:textId="77777777" w:rsidR="002B1DD6" w:rsidRDefault="002B1DD6" w:rsidP="00571120">
      <w:pPr>
        <w:jc w:val="center"/>
        <w:rPr>
          <w:rFonts w:ascii="Times New Roman" w:hAnsi="Times New Roman" w:cs="Times New Roman"/>
          <w:b/>
          <w:bCs/>
          <w:lang w:eastAsia="lt-LT"/>
        </w:rPr>
      </w:pPr>
    </w:p>
    <w:p w14:paraId="4124139F" w14:textId="77777777" w:rsidR="002B1DD6" w:rsidRPr="00C018E6" w:rsidRDefault="002B1DD6" w:rsidP="00571120">
      <w:pPr>
        <w:jc w:val="center"/>
        <w:rPr>
          <w:rFonts w:cstheme="minorHAnsi"/>
          <w:b/>
          <w:bCs/>
          <w:lang w:eastAsia="lt-LT"/>
        </w:rPr>
      </w:pPr>
    </w:p>
    <w:p w14:paraId="0C67CB15" w14:textId="6A367387" w:rsidR="00A36D0D" w:rsidRPr="00C018E6" w:rsidRDefault="00966362">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3" w:name="_Toc193105822"/>
      <w:r w:rsidRPr="00C018E6">
        <w:rPr>
          <w:rFonts w:eastAsiaTheme="majorEastAsia" w:cstheme="minorHAnsi"/>
          <w:b/>
          <w:bCs/>
          <w:color w:val="8496B0" w:themeColor="text2" w:themeTint="99"/>
          <w:spacing w:val="4"/>
        </w:rPr>
        <w:t>Bendroji informacija</w:t>
      </w:r>
      <w:bookmarkEnd w:id="3"/>
    </w:p>
    <w:p w14:paraId="08785BD6" w14:textId="174E129F" w:rsidR="00A36D0D" w:rsidRPr="00C018E6" w:rsidRDefault="00A36D0D">
      <w:pPr>
        <w:pStyle w:val="Betarp"/>
        <w:numPr>
          <w:ilvl w:val="1"/>
          <w:numId w:val="2"/>
        </w:numPr>
        <w:tabs>
          <w:tab w:val="left" w:pos="426"/>
        </w:tabs>
        <w:spacing w:after="120"/>
        <w:contextualSpacing/>
        <w:jc w:val="both"/>
        <w:rPr>
          <w:rFonts w:cstheme="minorHAnsi"/>
          <w:b/>
          <w:bCs/>
          <w:sz w:val="22"/>
          <w:szCs w:val="22"/>
        </w:rPr>
      </w:pPr>
      <w:r w:rsidRPr="00D77208">
        <w:rPr>
          <w:rFonts w:cstheme="minorHAnsi"/>
          <w:bCs/>
          <w:sz w:val="22"/>
          <w:szCs w:val="22"/>
        </w:rPr>
        <w:t>Perkantysis subjektas -</w:t>
      </w:r>
      <w:r w:rsidRPr="00C018E6">
        <w:rPr>
          <w:rFonts w:cstheme="minorHAnsi"/>
          <w:b/>
          <w:sz w:val="22"/>
          <w:szCs w:val="22"/>
        </w:rPr>
        <w:t xml:space="preserve"> </w:t>
      </w:r>
      <w:r w:rsidRPr="00C018E6">
        <w:rPr>
          <w:rFonts w:cstheme="minorHAnsi"/>
          <w:sz w:val="22"/>
          <w:szCs w:val="22"/>
        </w:rPr>
        <w:t>Akcinė bendrovė „Klaipėdos energija“, Danės g. 8, LT-92109 Klaipėda, Įmonės kodas 140249252, PVM mokėtojo kodas LT402492515;</w:t>
      </w:r>
      <w:r w:rsidR="001D248E" w:rsidRPr="00C018E6">
        <w:rPr>
          <w:rFonts w:cstheme="minorHAnsi"/>
          <w:sz w:val="22"/>
          <w:szCs w:val="22"/>
        </w:rPr>
        <w:t xml:space="preserve"> Perkantysis subj</w:t>
      </w:r>
      <w:r w:rsidR="00EA1E67" w:rsidRPr="00C018E6">
        <w:rPr>
          <w:rFonts w:cstheme="minorHAnsi"/>
          <w:sz w:val="22"/>
          <w:szCs w:val="22"/>
        </w:rPr>
        <w:t>ek</w:t>
      </w:r>
      <w:r w:rsidR="001D248E" w:rsidRPr="00C018E6">
        <w:rPr>
          <w:rFonts w:cstheme="minorHAnsi"/>
          <w:sz w:val="22"/>
          <w:szCs w:val="22"/>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3D06460B" w:rsidR="00A36D0D" w:rsidRPr="00C018E6" w:rsidRDefault="00A36D0D">
      <w:pPr>
        <w:pStyle w:val="Sraopastraipa"/>
        <w:numPr>
          <w:ilvl w:val="1"/>
          <w:numId w:val="2"/>
        </w:numPr>
        <w:spacing w:after="0" w:line="240" w:lineRule="auto"/>
        <w:jc w:val="both"/>
        <w:rPr>
          <w:rFonts w:cstheme="minorHAnsi"/>
        </w:rPr>
      </w:pPr>
      <w:r w:rsidRPr="00C018E6">
        <w:rPr>
          <w:rFonts w:cstheme="minorHAnsi"/>
          <w:color w:val="000000" w:themeColor="text1"/>
        </w:rPr>
        <w:t xml:space="preserve">Pirkimas neatliekamas naudojantis centralizuotų pirkimų katalogu, </w:t>
      </w:r>
      <w:r w:rsidRPr="00C018E6">
        <w:rPr>
          <w:rFonts w:cstheme="minorHAnsi"/>
        </w:rPr>
        <w:t xml:space="preserve">nes </w:t>
      </w:r>
      <w:r w:rsidR="00C018E6" w:rsidRPr="00C018E6">
        <w:rPr>
          <w:rFonts w:cstheme="minorHAnsi"/>
        </w:rPr>
        <w:t>toki</w:t>
      </w:r>
      <w:r w:rsidR="00800AE1">
        <w:rPr>
          <w:rFonts w:cstheme="minorHAnsi"/>
        </w:rPr>
        <w:t>o</w:t>
      </w:r>
      <w:r w:rsidR="00C018E6" w:rsidRPr="00C018E6">
        <w:rPr>
          <w:rFonts w:cstheme="minorHAnsi"/>
        </w:rPr>
        <w:t xml:space="preserve"> </w:t>
      </w:r>
      <w:r w:rsidR="00800AE1">
        <w:rPr>
          <w:rFonts w:cstheme="minorHAnsi"/>
        </w:rPr>
        <w:t>pirkimo objekto</w:t>
      </w:r>
      <w:r w:rsidR="00C018E6" w:rsidRPr="00C018E6">
        <w:rPr>
          <w:rFonts w:cstheme="minorHAnsi"/>
        </w:rPr>
        <w:t xml:space="preserve"> šis katalogas nesiūlo</w:t>
      </w:r>
      <w:r w:rsidRPr="00C018E6">
        <w:rPr>
          <w:rFonts w:cstheme="minorHAnsi"/>
        </w:rPr>
        <w:t xml:space="preserve">.  </w:t>
      </w:r>
    </w:p>
    <w:p w14:paraId="3E9BEC68" w14:textId="7003BB84" w:rsidR="00A36D0D" w:rsidRPr="00C018E6" w:rsidRDefault="00A36D0D">
      <w:pPr>
        <w:pStyle w:val="Sraopastraipa"/>
        <w:numPr>
          <w:ilvl w:val="1"/>
          <w:numId w:val="2"/>
        </w:numPr>
        <w:spacing w:after="0" w:line="240" w:lineRule="auto"/>
        <w:jc w:val="both"/>
        <w:rPr>
          <w:rFonts w:eastAsia="Calibri" w:cstheme="minorHAnsi"/>
        </w:rPr>
      </w:pPr>
      <w:r w:rsidRPr="00C018E6">
        <w:rPr>
          <w:rFonts w:eastAsia="Times New Roman" w:cstheme="minorHAnsi"/>
        </w:rPr>
        <w:t>Perkantysis subjektas nerezervuoja teisės dalyvauti pirkime.</w:t>
      </w:r>
    </w:p>
    <w:p w14:paraId="7EC914B0" w14:textId="45D3774C" w:rsidR="00A36D0D" w:rsidRPr="00C018E6" w:rsidRDefault="00A36D0D">
      <w:pPr>
        <w:pStyle w:val="Sraopastraipa"/>
        <w:numPr>
          <w:ilvl w:val="1"/>
          <w:numId w:val="2"/>
        </w:numPr>
        <w:spacing w:after="0" w:line="240" w:lineRule="auto"/>
        <w:jc w:val="both"/>
        <w:rPr>
          <w:rFonts w:eastAsia="Calibri" w:cstheme="minorHAnsi"/>
        </w:rPr>
      </w:pPr>
      <w:r w:rsidRPr="00C018E6">
        <w:rPr>
          <w:rFonts w:cstheme="minorHAnsi"/>
        </w:rPr>
        <w:t>Stebėtojai dalyvauti Komisijos posėdžiuose nėra kviečiami.</w:t>
      </w:r>
    </w:p>
    <w:p w14:paraId="3D729D2C" w14:textId="04CFB2DE" w:rsidR="00A36D0D" w:rsidRPr="00C018E6" w:rsidRDefault="00A36D0D">
      <w:pPr>
        <w:pStyle w:val="Sraopastraipa"/>
        <w:numPr>
          <w:ilvl w:val="1"/>
          <w:numId w:val="2"/>
        </w:numPr>
        <w:tabs>
          <w:tab w:val="left" w:pos="993"/>
        </w:tabs>
        <w:spacing w:after="0" w:line="240" w:lineRule="auto"/>
        <w:jc w:val="both"/>
        <w:rPr>
          <w:rFonts w:eastAsia="Arial" w:cstheme="minorHAnsi"/>
        </w:rPr>
      </w:pPr>
      <w:r w:rsidRPr="00C018E6">
        <w:rPr>
          <w:rFonts w:eastAsia="Arial" w:cstheme="minorHAnsi"/>
        </w:rPr>
        <w:t>Išankstinis skelbimas apie pirkimą nebuvo paskelbtas.</w:t>
      </w:r>
    </w:p>
    <w:p w14:paraId="71046FA9" w14:textId="19BE6B7B" w:rsidR="00A36D0D" w:rsidRPr="00C018E6" w:rsidRDefault="00A36D0D">
      <w:pPr>
        <w:pStyle w:val="Sraopastraipa"/>
        <w:numPr>
          <w:ilvl w:val="1"/>
          <w:numId w:val="2"/>
        </w:numPr>
        <w:tabs>
          <w:tab w:val="left" w:pos="851"/>
          <w:tab w:val="left" w:pos="993"/>
        </w:tabs>
        <w:spacing w:after="0" w:line="240" w:lineRule="auto"/>
        <w:jc w:val="both"/>
        <w:rPr>
          <w:rFonts w:cstheme="minorHAnsi"/>
        </w:rPr>
      </w:pPr>
      <w:r w:rsidRPr="00C018E6">
        <w:rPr>
          <w:rFonts w:cstheme="minorHAnsi"/>
        </w:rPr>
        <w:t xml:space="preserve">Pirkime Perkantysis subjektas nenumato skelbti pranešimo dėl savanoriško </w:t>
      </w:r>
      <w:r w:rsidRPr="00C018E6">
        <w:rPr>
          <w:rFonts w:cstheme="minorHAnsi"/>
          <w:i/>
          <w:iCs/>
        </w:rPr>
        <w:t>ex ante</w:t>
      </w:r>
      <w:r w:rsidRPr="00C018E6">
        <w:rPr>
          <w:rFonts w:cstheme="minorHAnsi"/>
        </w:rPr>
        <w:t xml:space="preserve"> skaidrumo.</w:t>
      </w:r>
    </w:p>
    <w:p w14:paraId="42600F6A" w14:textId="63AF57B3" w:rsidR="00FC2111" w:rsidRPr="00C018E6" w:rsidRDefault="00FC2111">
      <w:pPr>
        <w:pStyle w:val="Sraopastraipa"/>
        <w:numPr>
          <w:ilvl w:val="1"/>
          <w:numId w:val="2"/>
        </w:numPr>
        <w:tabs>
          <w:tab w:val="left" w:pos="851"/>
          <w:tab w:val="left" w:pos="993"/>
        </w:tabs>
        <w:spacing w:after="0" w:line="240" w:lineRule="auto"/>
        <w:jc w:val="both"/>
        <w:rPr>
          <w:rFonts w:cstheme="minorHAnsi"/>
        </w:rPr>
      </w:pPr>
      <w:r w:rsidRPr="00C018E6">
        <w:rPr>
          <w:rFonts w:cstheme="minorHAnsi"/>
        </w:rPr>
        <w:t>Perkantysis subjektas pirkime netaikys elektroninio aukciono.</w:t>
      </w:r>
    </w:p>
    <w:p w14:paraId="523C8C99" w14:textId="707D68BC" w:rsidR="00A36D0D" w:rsidRPr="00C018E6" w:rsidRDefault="00A36D0D">
      <w:pPr>
        <w:pStyle w:val="Sraopastraipa"/>
        <w:numPr>
          <w:ilvl w:val="1"/>
          <w:numId w:val="2"/>
        </w:numPr>
        <w:tabs>
          <w:tab w:val="left" w:pos="851"/>
          <w:tab w:val="left" w:pos="993"/>
        </w:tabs>
        <w:spacing w:after="0" w:line="240" w:lineRule="auto"/>
        <w:jc w:val="both"/>
        <w:rPr>
          <w:rFonts w:cstheme="minorHAnsi"/>
        </w:rPr>
      </w:pPr>
      <w:r w:rsidRPr="00C018E6">
        <w:rPr>
          <w:rFonts w:cstheme="minorHAnsi"/>
        </w:rPr>
        <w:t xml:space="preserve">Pirkime neleidžiama pateikti alternatyvių pasiūlymų. </w:t>
      </w:r>
    </w:p>
    <w:p w14:paraId="3AD2B931" w14:textId="69C10F15" w:rsidR="00B93065" w:rsidRPr="00C018E6" w:rsidRDefault="00B93065">
      <w:pPr>
        <w:pStyle w:val="Sraopastraipa"/>
        <w:numPr>
          <w:ilvl w:val="1"/>
          <w:numId w:val="2"/>
        </w:numPr>
        <w:tabs>
          <w:tab w:val="left" w:pos="851"/>
          <w:tab w:val="left" w:pos="993"/>
        </w:tabs>
        <w:spacing w:after="0" w:line="240" w:lineRule="auto"/>
        <w:jc w:val="both"/>
        <w:rPr>
          <w:rFonts w:cstheme="minorHAnsi"/>
        </w:rPr>
      </w:pPr>
      <w:r w:rsidRPr="00C018E6">
        <w:rPr>
          <w:rFonts w:cstheme="minorHAnsi"/>
        </w:rPr>
        <w:t>Perkantysis subjektas neriboja tiekėjų galimybes pasitelkti subtiekėjus esminių užduočių atlikimui.</w:t>
      </w:r>
    </w:p>
    <w:p w14:paraId="77EA9A20" w14:textId="77777777" w:rsidR="00A36D0D" w:rsidRPr="00C018E6" w:rsidRDefault="00A36D0D">
      <w:pPr>
        <w:pStyle w:val="Sraopastraipa"/>
        <w:numPr>
          <w:ilvl w:val="1"/>
          <w:numId w:val="2"/>
        </w:numPr>
        <w:tabs>
          <w:tab w:val="left" w:pos="284"/>
        </w:tabs>
        <w:spacing w:after="0" w:line="240" w:lineRule="auto"/>
        <w:jc w:val="both"/>
        <w:rPr>
          <w:rFonts w:cstheme="minorHAnsi"/>
        </w:rPr>
      </w:pPr>
      <w:r w:rsidRPr="00C018E6">
        <w:rPr>
          <w:rFonts w:eastAsia="Arial" w:cstheme="minorHAnsi"/>
          <w:color w:val="333333"/>
        </w:rPr>
        <w:t>Bendrosios pirkimo sąlygos yra neatskiriama šių pirkimo sąlygų dalis.</w:t>
      </w:r>
    </w:p>
    <w:p w14:paraId="57E6BADD" w14:textId="77777777" w:rsidR="00A36D0D" w:rsidRPr="00C018E6" w:rsidRDefault="00A36D0D" w:rsidP="00A36D0D">
      <w:pPr>
        <w:pStyle w:val="Sraopastraipa"/>
        <w:autoSpaceDE w:val="0"/>
        <w:autoSpaceDN w:val="0"/>
        <w:adjustRightInd w:val="0"/>
        <w:spacing w:line="240" w:lineRule="auto"/>
        <w:ind w:left="360"/>
        <w:contextualSpacing w:val="0"/>
        <w:rPr>
          <w:rFonts w:cstheme="minorHAnsi"/>
          <w:b/>
          <w:bCs/>
          <w:lang w:eastAsia="lt-LT"/>
        </w:rPr>
      </w:pPr>
    </w:p>
    <w:p w14:paraId="336B2B51" w14:textId="27F30063" w:rsidR="00A36D0D" w:rsidRPr="00C018E6" w:rsidRDefault="00166BA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4" w:name="_Toc193105823"/>
      <w:r w:rsidRPr="00C018E6">
        <w:rPr>
          <w:rFonts w:eastAsiaTheme="majorEastAsia" w:cstheme="minorHAnsi"/>
          <w:b/>
          <w:bCs/>
          <w:color w:val="8496B0" w:themeColor="text2" w:themeTint="99"/>
          <w:spacing w:val="4"/>
        </w:rPr>
        <w:t>Pirkimo objektas</w:t>
      </w:r>
      <w:bookmarkEnd w:id="4"/>
    </w:p>
    <w:p w14:paraId="1DE40006" w14:textId="1050689D" w:rsidR="00A36D0D" w:rsidRPr="00322AEB" w:rsidRDefault="00671FDA">
      <w:pPr>
        <w:pStyle w:val="Betarp"/>
        <w:numPr>
          <w:ilvl w:val="1"/>
          <w:numId w:val="3"/>
        </w:numPr>
        <w:tabs>
          <w:tab w:val="left" w:pos="426"/>
        </w:tabs>
        <w:spacing w:after="120"/>
        <w:contextualSpacing/>
        <w:jc w:val="both"/>
        <w:rPr>
          <w:rFonts w:cstheme="minorHAnsi"/>
          <w:color w:val="FF0000"/>
          <w:sz w:val="22"/>
          <w:szCs w:val="22"/>
        </w:rPr>
      </w:pPr>
      <w:r w:rsidRPr="00C018E6">
        <w:rPr>
          <w:rFonts w:eastAsia="Calibri" w:cstheme="minorHAnsi"/>
          <w:color w:val="000000" w:themeColor="text1"/>
          <w:sz w:val="22"/>
          <w:szCs w:val="22"/>
        </w:rPr>
        <w:t>Perkan</w:t>
      </w:r>
      <w:r>
        <w:rPr>
          <w:rFonts w:eastAsia="Calibri" w:cstheme="minorHAnsi"/>
          <w:color w:val="000000" w:themeColor="text1"/>
          <w:sz w:val="22"/>
          <w:szCs w:val="22"/>
        </w:rPr>
        <w:t>čiojo</w:t>
      </w:r>
      <w:r w:rsidRPr="00C018E6">
        <w:rPr>
          <w:rFonts w:eastAsia="Calibri" w:cstheme="minorHAnsi"/>
          <w:color w:val="000000" w:themeColor="text1"/>
          <w:sz w:val="22"/>
          <w:szCs w:val="22"/>
        </w:rPr>
        <w:t xml:space="preserve"> subjekt</w:t>
      </w:r>
      <w:r>
        <w:rPr>
          <w:rFonts w:eastAsia="Calibri" w:cstheme="minorHAnsi"/>
          <w:color w:val="000000" w:themeColor="text1"/>
          <w:sz w:val="22"/>
          <w:szCs w:val="22"/>
        </w:rPr>
        <w:t>o</w:t>
      </w:r>
      <w:r w:rsidRPr="00C018E6">
        <w:rPr>
          <w:rFonts w:eastAsia="Calibri" w:cstheme="minorHAnsi"/>
          <w:color w:val="000000" w:themeColor="text1"/>
          <w:sz w:val="22"/>
          <w:szCs w:val="22"/>
        </w:rPr>
        <w:t xml:space="preserve"> </w:t>
      </w:r>
      <w:r w:rsidRPr="003500F0">
        <w:rPr>
          <w:rFonts w:eastAsia="Calibri" w:cstheme="minorHAnsi"/>
          <w:sz w:val="22"/>
          <w:szCs w:val="22"/>
        </w:rPr>
        <w:t>numato</w:t>
      </w:r>
      <w:r>
        <w:rPr>
          <w:rFonts w:eastAsia="Calibri" w:cstheme="minorHAnsi"/>
          <w:sz w:val="22"/>
          <w:szCs w:val="22"/>
        </w:rPr>
        <w:t>mas</w:t>
      </w:r>
      <w:r w:rsidRPr="003500F0">
        <w:rPr>
          <w:rFonts w:eastAsia="Calibri" w:cstheme="minorHAnsi"/>
          <w:sz w:val="22"/>
          <w:szCs w:val="22"/>
        </w:rPr>
        <w:t xml:space="preserve"> </w:t>
      </w:r>
      <w:r w:rsidRPr="009E29A5">
        <w:rPr>
          <w:rFonts w:eastAsia="Calibri" w:cstheme="minorHAnsi"/>
          <w:sz w:val="22"/>
          <w:szCs w:val="22"/>
        </w:rPr>
        <w:t>įsigyti</w:t>
      </w:r>
      <w:r>
        <w:rPr>
          <w:rFonts w:eastAsia="Calibri" w:cstheme="minorHAnsi"/>
          <w:sz w:val="22"/>
          <w:szCs w:val="22"/>
        </w:rPr>
        <w:t xml:space="preserve"> pirkimo </w:t>
      </w:r>
      <w:r w:rsidRPr="00563867">
        <w:rPr>
          <w:rFonts w:eastAsia="Calibri" w:cstheme="minorHAnsi"/>
          <w:sz w:val="22"/>
          <w:szCs w:val="22"/>
        </w:rPr>
        <w:t>objektas:</w:t>
      </w:r>
      <w:r w:rsidR="00A36D0D" w:rsidRPr="00322AEB">
        <w:rPr>
          <w:rFonts w:eastAsia="Calibri" w:cstheme="minorHAnsi"/>
          <w:b/>
          <w:bCs/>
          <w:sz w:val="22"/>
          <w:szCs w:val="22"/>
        </w:rPr>
        <w:t xml:space="preserve"> </w:t>
      </w:r>
      <w:r w:rsidR="00322AEB" w:rsidRPr="00322AEB">
        <w:rPr>
          <w:b/>
          <w:bCs/>
        </w:rPr>
        <w:t>Elektros energijos apskaitos skaitikliai ir apskaitos duomenų nuskaitymo įranga su projektavim</w:t>
      </w:r>
      <w:r w:rsidR="00BB0B9C">
        <w:rPr>
          <w:b/>
          <w:bCs/>
        </w:rPr>
        <w:t>u</w:t>
      </w:r>
      <w:r w:rsidR="00322AEB" w:rsidRPr="00322AEB">
        <w:rPr>
          <w:b/>
          <w:bCs/>
        </w:rPr>
        <w:t xml:space="preserve"> ir montavimo darbai</w:t>
      </w:r>
      <w:r w:rsidR="00344011">
        <w:rPr>
          <w:b/>
          <w:bCs/>
        </w:rPr>
        <w:t>s</w:t>
      </w:r>
      <w:r w:rsidR="008809B4" w:rsidRPr="00563867">
        <w:rPr>
          <w:rFonts w:cstheme="minorHAnsi"/>
          <w:sz w:val="22"/>
          <w:szCs w:val="22"/>
        </w:rPr>
        <w:t xml:space="preserve"> (toliau – </w:t>
      </w:r>
      <w:r w:rsidR="00563867" w:rsidRPr="00563867">
        <w:rPr>
          <w:rFonts w:cstheme="minorHAnsi"/>
          <w:sz w:val="22"/>
          <w:szCs w:val="22"/>
        </w:rPr>
        <w:t>Darbai</w:t>
      </w:r>
      <w:r w:rsidR="008809B4" w:rsidRPr="00563867">
        <w:rPr>
          <w:rFonts w:cstheme="minorHAnsi"/>
          <w:sz w:val="22"/>
          <w:szCs w:val="22"/>
        </w:rPr>
        <w:t>)</w:t>
      </w:r>
      <w:r w:rsidR="00A36D0D" w:rsidRPr="00563867">
        <w:rPr>
          <w:rFonts w:eastAsia="Calibri" w:cstheme="minorHAnsi"/>
          <w:sz w:val="22"/>
          <w:szCs w:val="22"/>
        </w:rPr>
        <w:t>.</w:t>
      </w:r>
      <w:r w:rsidR="00A36D0D" w:rsidRPr="00563867">
        <w:rPr>
          <w:rFonts w:cstheme="minorHAnsi"/>
          <w:sz w:val="22"/>
          <w:szCs w:val="22"/>
        </w:rPr>
        <w:t xml:space="preserve"> Reikalavimai pirkimo objektui nustatyti specialiųjų pirkimo sąlygų</w:t>
      </w:r>
      <w:r w:rsidR="005450E9" w:rsidRPr="00563867">
        <w:rPr>
          <w:rFonts w:cstheme="minorHAnsi"/>
          <w:sz w:val="22"/>
          <w:szCs w:val="22"/>
        </w:rPr>
        <w:t xml:space="preserve"> 2</w:t>
      </w:r>
      <w:r w:rsidR="00A36D0D" w:rsidRPr="00563867">
        <w:rPr>
          <w:rFonts w:cstheme="minorHAnsi"/>
          <w:sz w:val="22"/>
          <w:szCs w:val="22"/>
        </w:rPr>
        <w:t xml:space="preserve"> priede</w:t>
      </w:r>
      <w:r w:rsidR="00166BA0" w:rsidRPr="00563867">
        <w:rPr>
          <w:rFonts w:cstheme="minorHAnsi"/>
          <w:sz w:val="22"/>
          <w:szCs w:val="22"/>
        </w:rPr>
        <w:t xml:space="preserve"> „Techninė specifikacija“</w:t>
      </w:r>
      <w:r w:rsidR="00A36D0D" w:rsidRPr="00563867">
        <w:rPr>
          <w:rFonts w:cstheme="minorHAnsi"/>
          <w:sz w:val="22"/>
          <w:szCs w:val="22"/>
        </w:rPr>
        <w:t>.</w:t>
      </w:r>
    </w:p>
    <w:p w14:paraId="5BD1C427" w14:textId="62E2A166" w:rsidR="008809B4" w:rsidRPr="003E34D8" w:rsidRDefault="008809B4" w:rsidP="00322AEB">
      <w:pPr>
        <w:pStyle w:val="Betarp"/>
        <w:numPr>
          <w:ilvl w:val="1"/>
          <w:numId w:val="3"/>
        </w:numPr>
        <w:tabs>
          <w:tab w:val="left" w:pos="426"/>
        </w:tabs>
        <w:spacing w:after="120"/>
        <w:contextualSpacing/>
        <w:jc w:val="both"/>
        <w:rPr>
          <w:rStyle w:val="dlxnowrap"/>
          <w:rFonts w:cstheme="minorHAnsi"/>
          <w:sz w:val="22"/>
          <w:szCs w:val="22"/>
        </w:rPr>
      </w:pPr>
      <w:r w:rsidRPr="00322AEB">
        <w:rPr>
          <w:rFonts w:cstheme="minorHAnsi"/>
          <w:sz w:val="22"/>
          <w:szCs w:val="22"/>
          <w:lang w:eastAsia="en-US"/>
        </w:rPr>
        <w:t xml:space="preserve">Pirkimo objekto kodas pagal bendrąjį viešųjų pirkimų žodyną: </w:t>
      </w:r>
      <w:hyperlink r:id="rId8" w:tgtFrame="_top" w:history="1">
        <w:r w:rsidR="00322AEB" w:rsidRPr="003E34D8">
          <w:rPr>
            <w:rStyle w:val="Hipersaitas"/>
            <w:rFonts w:cstheme="minorHAnsi"/>
            <w:sz w:val="22"/>
            <w:szCs w:val="22"/>
          </w:rPr>
          <w:t>45259900-6 Įrangos modernizavimo darbai.</w:t>
        </w:r>
      </w:hyperlink>
    </w:p>
    <w:p w14:paraId="595C3701" w14:textId="05B8FFBE" w:rsidR="00C60A93" w:rsidRPr="003E34D8" w:rsidRDefault="00C60A93" w:rsidP="00C60A93">
      <w:pPr>
        <w:pStyle w:val="Betarp"/>
        <w:tabs>
          <w:tab w:val="left" w:pos="426"/>
        </w:tabs>
        <w:spacing w:after="120"/>
        <w:contextualSpacing/>
        <w:jc w:val="both"/>
        <w:rPr>
          <w:rStyle w:val="Hipersaitas"/>
          <w:rFonts w:cstheme="minorHAnsi"/>
          <w:sz w:val="22"/>
          <w:szCs w:val="22"/>
        </w:rPr>
      </w:pPr>
      <w:r w:rsidRPr="003E34D8">
        <w:rPr>
          <w:rStyle w:val="Hipersaitas"/>
          <w:rFonts w:cstheme="minorHAnsi"/>
          <w:sz w:val="22"/>
          <w:szCs w:val="22"/>
        </w:rPr>
        <w:t>45317300  -  Elektros skirstymo aparatų elektros instaliacijos montavimo darbai</w:t>
      </w:r>
    </w:p>
    <w:p w14:paraId="4EF17651" w14:textId="0CFAA28C" w:rsidR="008809B4" w:rsidRPr="002A06FF" w:rsidRDefault="008E3F4C">
      <w:pPr>
        <w:pStyle w:val="Betarp"/>
        <w:numPr>
          <w:ilvl w:val="1"/>
          <w:numId w:val="3"/>
        </w:numPr>
        <w:tabs>
          <w:tab w:val="left" w:pos="426"/>
        </w:tabs>
        <w:spacing w:after="120"/>
        <w:contextualSpacing/>
        <w:jc w:val="both"/>
        <w:rPr>
          <w:rFonts w:cstheme="minorHAnsi"/>
          <w:sz w:val="22"/>
          <w:szCs w:val="22"/>
        </w:rPr>
      </w:pPr>
      <w:r>
        <w:rPr>
          <w:rFonts w:eastAsia="Times New Roman" w:cstheme="minorHAnsi"/>
          <w:sz w:val="22"/>
          <w:szCs w:val="22"/>
        </w:rPr>
        <w:t>Darbų apimt</w:t>
      </w:r>
      <w:r w:rsidR="00BB0B9C">
        <w:rPr>
          <w:rFonts w:eastAsia="Times New Roman" w:cstheme="minorHAnsi"/>
          <w:sz w:val="22"/>
          <w:szCs w:val="22"/>
        </w:rPr>
        <w:t>y</w:t>
      </w:r>
      <w:r>
        <w:rPr>
          <w:rFonts w:eastAsia="Times New Roman" w:cstheme="minorHAnsi"/>
          <w:sz w:val="22"/>
          <w:szCs w:val="22"/>
        </w:rPr>
        <w:t xml:space="preserve">s: </w:t>
      </w:r>
      <w:r w:rsidR="00322AEB" w:rsidRPr="00391630">
        <w:t>Klaipėdos centrinė</w:t>
      </w:r>
      <w:r w:rsidR="00002F6C">
        <w:t>je</w:t>
      </w:r>
      <w:r w:rsidR="00322AEB" w:rsidRPr="00391630">
        <w:t xml:space="preserve"> katilinėje (KCK), </w:t>
      </w:r>
      <w:r w:rsidR="00322AEB">
        <w:t>patiekti ir</w:t>
      </w:r>
      <w:r w:rsidR="00322AEB" w:rsidRPr="00391630">
        <w:t xml:space="preserve"> pakeisti/sumontuoti 96 skaitiklius</w:t>
      </w:r>
      <w:r w:rsidR="00FA6F4D">
        <w:t>;</w:t>
      </w:r>
      <w:r w:rsidR="00322AEB">
        <w:t xml:space="preserve"> </w:t>
      </w:r>
      <w:r w:rsidR="00FA6F4D" w:rsidRPr="00391630">
        <w:t xml:space="preserve">Klaipėdos elektrinės katilinėje (KEK) </w:t>
      </w:r>
      <w:r w:rsidR="00FA6F4D">
        <w:t xml:space="preserve">patiekti ir </w:t>
      </w:r>
      <w:r w:rsidR="00FA6F4D" w:rsidRPr="00391630">
        <w:t>pakeisti/sumontuoti 66 skaitiklius ir 3 P1 keitiklius</w:t>
      </w:r>
      <w:r w:rsidR="00FA6F4D">
        <w:t xml:space="preserve">; Klaipėdos Lypkių katilinėje(KLK) patiekti ir pakeisti/sumontuoti  26 skaitiklius ir </w:t>
      </w:r>
      <w:r w:rsidR="00FA6F4D" w:rsidRPr="00126447">
        <w:t>2 vnt. P1 keitiklius</w:t>
      </w:r>
      <w:r w:rsidR="00FA6F4D">
        <w:t>;</w:t>
      </w:r>
      <w:r w:rsidR="00FA6F4D" w:rsidRPr="00391630">
        <w:t xml:space="preserve"> Geotermos SP-46 skirstykloje </w:t>
      </w:r>
      <w:r w:rsidR="00FA6F4D">
        <w:t>įrengti</w:t>
      </w:r>
      <w:r w:rsidR="00FA6F4D" w:rsidRPr="00391630">
        <w:t xml:space="preserve"> 2 vnt.</w:t>
      </w:r>
      <w:r w:rsidR="00FA6F4D">
        <w:t xml:space="preserve"> </w:t>
      </w:r>
      <w:r w:rsidR="00FA6F4D" w:rsidRPr="00391630">
        <w:t>P1 keitiklius</w:t>
      </w:r>
      <w:r w:rsidR="00FA6F4D">
        <w:t xml:space="preserve"> esamiems</w:t>
      </w:r>
      <w:r w:rsidR="00FA6F4D" w:rsidRPr="00391630">
        <w:t xml:space="preserve"> Sagemcom T310</w:t>
      </w:r>
      <w:r w:rsidR="00FA6F4D">
        <w:t xml:space="preserve"> skaitikliams, patiekti ir </w:t>
      </w:r>
      <w:r w:rsidR="00FA6F4D" w:rsidRPr="00391630">
        <w:t>sumontuoti 1 vnt. 63A trifazį tiesioginio jungimo skaitiklį</w:t>
      </w:r>
      <w:r w:rsidR="00FA6F4D">
        <w:t xml:space="preserve">; </w:t>
      </w:r>
      <w:r w:rsidR="002A06FF" w:rsidRPr="00391630">
        <w:t>Gargždų katilinėje Nr.2 (GK2), SP-37 skirstykloje</w:t>
      </w:r>
      <w:r w:rsidR="002A06FF">
        <w:t xml:space="preserve"> įrengti</w:t>
      </w:r>
      <w:r w:rsidR="002A06FF" w:rsidRPr="00391630">
        <w:t xml:space="preserve"> 2 vnt.</w:t>
      </w:r>
      <w:r w:rsidR="002A06FF">
        <w:t xml:space="preserve"> </w:t>
      </w:r>
      <w:r w:rsidR="002A06FF" w:rsidRPr="00391630">
        <w:t>P1 keitiklius</w:t>
      </w:r>
      <w:r w:rsidR="002A06FF">
        <w:t xml:space="preserve"> esamiems</w:t>
      </w:r>
      <w:r w:rsidR="002A06FF" w:rsidRPr="00391630">
        <w:t xml:space="preserve"> Sagemcom T310</w:t>
      </w:r>
      <w:r w:rsidR="002A06FF">
        <w:t xml:space="preserve"> skaitikliams</w:t>
      </w:r>
      <w:r w:rsidR="002A06FF" w:rsidRPr="00391630">
        <w:t xml:space="preserve">, </w:t>
      </w:r>
      <w:r w:rsidR="002A06FF">
        <w:t xml:space="preserve">patiekti ir </w:t>
      </w:r>
      <w:r w:rsidR="002A06FF" w:rsidRPr="00391630">
        <w:t>sumontuoti 3 skaitiklius</w:t>
      </w:r>
      <w:r w:rsidR="002A06FF">
        <w:t xml:space="preserve">; </w:t>
      </w:r>
      <w:r w:rsidR="002A06FF" w:rsidRPr="00391630">
        <w:t xml:space="preserve">Gargždų katilinėje Nr.4 (GK4), TR-32 skirstykloje </w:t>
      </w:r>
      <w:r w:rsidR="002A06FF">
        <w:t>įrengti</w:t>
      </w:r>
      <w:r w:rsidR="002A06FF" w:rsidRPr="00391630">
        <w:t xml:space="preserve"> 2 vnt.</w:t>
      </w:r>
      <w:r w:rsidR="002A06FF">
        <w:t xml:space="preserve"> </w:t>
      </w:r>
      <w:r w:rsidR="002A06FF" w:rsidRPr="00391630">
        <w:t>P1 keitiklius</w:t>
      </w:r>
      <w:r w:rsidR="002A06FF">
        <w:t xml:space="preserve"> esamiems</w:t>
      </w:r>
      <w:r w:rsidR="002A06FF" w:rsidRPr="00391630">
        <w:t xml:space="preserve"> Sagemcom T310</w:t>
      </w:r>
      <w:r w:rsidR="002A06FF">
        <w:t xml:space="preserve"> skaitikliams</w:t>
      </w:r>
      <w:r w:rsidR="002A06FF" w:rsidRPr="00391630">
        <w:t xml:space="preserve">, katilinėje </w:t>
      </w:r>
      <w:r w:rsidR="002A06FF">
        <w:t xml:space="preserve">patiekti ir </w:t>
      </w:r>
      <w:r w:rsidR="002A06FF" w:rsidRPr="00391630">
        <w:t>sumontuoti 13 skaitiklių</w:t>
      </w:r>
      <w:r w:rsidR="002A06FF">
        <w:t xml:space="preserve">; </w:t>
      </w:r>
      <w:r w:rsidR="002A06FF" w:rsidRPr="00391630">
        <w:t xml:space="preserve">Gargždų katilinėje Nr.5 (GK5), </w:t>
      </w:r>
      <w:r w:rsidR="002A06FF" w:rsidRPr="002A06FF">
        <w:t>patiekti</w:t>
      </w:r>
      <w:r w:rsidR="002A06FF" w:rsidRPr="00391630">
        <w:t xml:space="preserve"> 1 vnt. P1 keitiklį, 5 vnt. 63A trifazius tiesioginio jungimo skaitiklius, 1 vnt. esamo valdiklio S7-1200 RS-485 komunikacinį modulį</w:t>
      </w:r>
      <w:r w:rsidR="002A06FF">
        <w:t xml:space="preserve">; </w:t>
      </w:r>
      <w:r w:rsidR="002A06FF" w:rsidRPr="00391630">
        <w:rPr>
          <w:noProof/>
        </w:rPr>
        <w:t xml:space="preserve">Gargždų katilinėje Nr.6 </w:t>
      </w:r>
      <w:r w:rsidR="002A06FF" w:rsidRPr="00391630">
        <w:t xml:space="preserve">(GK6), </w:t>
      </w:r>
      <w:r w:rsidR="002A06FF" w:rsidRPr="002A06FF">
        <w:t>patiekti</w:t>
      </w:r>
      <w:r w:rsidR="002A06FF" w:rsidRPr="00391630">
        <w:t xml:space="preserve"> 1 vnt. P1 keitiklį, 4 vnt. 63A trifazius tiesioginio jungimo skaitiklius ir 2 vnt. 125A trifazius tiesioginio jungimo skaitiklius, 1 vnt. esamo valdiklio S7-1200 RS-485 komunikacinį modulį</w:t>
      </w:r>
      <w:r w:rsidR="002A06FF" w:rsidRPr="002A06FF">
        <w:t>.</w:t>
      </w:r>
    </w:p>
    <w:p w14:paraId="453F7B03" w14:textId="1C1879F8" w:rsidR="00FA3A2E" w:rsidRPr="009335AC" w:rsidRDefault="00FA3A2E">
      <w:pPr>
        <w:pStyle w:val="Betarp"/>
        <w:numPr>
          <w:ilvl w:val="1"/>
          <w:numId w:val="3"/>
        </w:numPr>
        <w:tabs>
          <w:tab w:val="left" w:pos="426"/>
        </w:tabs>
        <w:spacing w:after="120"/>
        <w:contextualSpacing/>
        <w:jc w:val="both"/>
        <w:rPr>
          <w:rFonts w:cstheme="minorHAnsi"/>
          <w:sz w:val="22"/>
          <w:szCs w:val="22"/>
          <w:u w:val="single"/>
        </w:rPr>
      </w:pPr>
      <w:r w:rsidRPr="009335AC">
        <w:rPr>
          <w:rFonts w:cstheme="minorHAnsi"/>
          <w:sz w:val="22"/>
          <w:szCs w:val="22"/>
          <w:u w:val="single"/>
        </w:rPr>
        <w:t>Pirkimo objektas skaidomas į keturias dalis:</w:t>
      </w:r>
    </w:p>
    <w:p w14:paraId="523DFDCF" w14:textId="32C97C3E" w:rsidR="00FA3A2E" w:rsidRPr="002A06FF" w:rsidRDefault="00E5731B" w:rsidP="001D010D">
      <w:pPr>
        <w:pStyle w:val="Betarp"/>
        <w:numPr>
          <w:ilvl w:val="2"/>
          <w:numId w:val="3"/>
        </w:numPr>
        <w:tabs>
          <w:tab w:val="left" w:pos="709"/>
        </w:tabs>
        <w:spacing w:after="120"/>
        <w:ind w:firstLine="0"/>
        <w:contextualSpacing/>
        <w:jc w:val="both"/>
        <w:rPr>
          <w:rFonts w:cstheme="minorHAnsi"/>
          <w:sz w:val="22"/>
          <w:szCs w:val="22"/>
        </w:rPr>
      </w:pPr>
      <w:r w:rsidRPr="00FE1DB5">
        <w:rPr>
          <w:rFonts w:cstheme="minorHAnsi"/>
          <w:b/>
          <w:bCs/>
          <w:color w:val="1F4E79" w:themeColor="accent5" w:themeShade="80"/>
          <w:sz w:val="22"/>
          <w:szCs w:val="22"/>
        </w:rPr>
        <w:t>I pirkimo dalis</w:t>
      </w:r>
      <w:r w:rsidRPr="00FE1DB5">
        <w:rPr>
          <w:rFonts w:cstheme="minorHAnsi"/>
          <w:color w:val="1F4E79" w:themeColor="accent5" w:themeShade="80"/>
          <w:sz w:val="22"/>
          <w:szCs w:val="22"/>
        </w:rPr>
        <w:t xml:space="preserve"> </w:t>
      </w:r>
      <w:r w:rsidRPr="00E5731B">
        <w:rPr>
          <w:rFonts w:cstheme="minorHAnsi"/>
          <w:sz w:val="22"/>
          <w:szCs w:val="22"/>
        </w:rPr>
        <w:t xml:space="preserve">– </w:t>
      </w:r>
      <w:r w:rsidR="005C3E29">
        <w:rPr>
          <w:rFonts w:cstheme="minorHAnsi"/>
          <w:sz w:val="22"/>
          <w:szCs w:val="22"/>
        </w:rPr>
        <w:t xml:space="preserve">Elektros energijos apskaitos ir duomenų perdavimo įrangos montavimas </w:t>
      </w:r>
      <w:r w:rsidR="005C3E29" w:rsidRPr="00391630">
        <w:t>Klaipėdos centrinė</w:t>
      </w:r>
      <w:r w:rsidR="005C3E29">
        <w:t>je</w:t>
      </w:r>
      <w:r w:rsidR="005C3E29" w:rsidRPr="00391630">
        <w:t xml:space="preserve"> katilinėje</w:t>
      </w:r>
      <w:r w:rsidR="005C3E29" w:rsidRPr="009335AC">
        <w:rPr>
          <w:rFonts w:cstheme="minorHAnsi"/>
          <w:sz w:val="22"/>
          <w:szCs w:val="22"/>
        </w:rPr>
        <w:t xml:space="preserve"> (</w:t>
      </w:r>
      <w:r w:rsidR="002A06FF" w:rsidRPr="009335AC">
        <w:rPr>
          <w:rFonts w:cstheme="minorHAnsi"/>
          <w:sz w:val="22"/>
          <w:szCs w:val="22"/>
        </w:rPr>
        <w:t>KCK</w:t>
      </w:r>
      <w:r w:rsidR="005C3E29" w:rsidRPr="009335AC">
        <w:rPr>
          <w:rFonts w:cstheme="minorHAnsi"/>
          <w:sz w:val="22"/>
          <w:szCs w:val="22"/>
        </w:rPr>
        <w:t>)</w:t>
      </w:r>
      <w:r w:rsidRPr="009335AC">
        <w:rPr>
          <w:rFonts w:cstheme="minorHAnsi"/>
          <w:sz w:val="22"/>
          <w:szCs w:val="22"/>
        </w:rPr>
        <w:t>.</w:t>
      </w:r>
      <w:r w:rsidR="00FA3A2E" w:rsidRPr="00347B6A">
        <w:rPr>
          <w:rFonts w:cstheme="minorHAnsi"/>
          <w:sz w:val="22"/>
          <w:szCs w:val="22"/>
        </w:rPr>
        <w:t xml:space="preserve"> </w:t>
      </w:r>
      <w:r w:rsidR="006516A4" w:rsidRPr="005D2729">
        <w:rPr>
          <w:sz w:val="22"/>
          <w:szCs w:val="22"/>
        </w:rPr>
        <w:t>Maksimali pirkimo daliai skirta lėšų suma</w:t>
      </w:r>
      <w:r w:rsidR="006516A4" w:rsidRPr="002C3C54">
        <w:rPr>
          <w:rFonts w:cstheme="minorHAnsi"/>
          <w:sz w:val="22"/>
          <w:szCs w:val="22"/>
        </w:rPr>
        <w:t xml:space="preserve">, kuri </w:t>
      </w:r>
      <w:r w:rsidR="006516A4">
        <w:rPr>
          <w:rFonts w:cstheme="minorHAnsi"/>
          <w:sz w:val="22"/>
          <w:szCs w:val="22"/>
        </w:rPr>
        <w:t xml:space="preserve">pasiūlyme </w:t>
      </w:r>
      <w:r w:rsidR="006516A4" w:rsidRPr="002C3C54">
        <w:rPr>
          <w:rFonts w:cstheme="minorHAnsi"/>
          <w:sz w:val="22"/>
          <w:szCs w:val="22"/>
        </w:rPr>
        <w:t>negal</w:t>
      </w:r>
      <w:r w:rsidR="006516A4">
        <w:rPr>
          <w:rFonts w:cstheme="minorHAnsi"/>
          <w:sz w:val="22"/>
          <w:szCs w:val="22"/>
        </w:rPr>
        <w:t>ės</w:t>
      </w:r>
      <w:r w:rsidR="006516A4" w:rsidRPr="002C3C54">
        <w:rPr>
          <w:rFonts w:cstheme="minorHAnsi"/>
          <w:sz w:val="22"/>
          <w:szCs w:val="22"/>
        </w:rPr>
        <w:t xml:space="preserve"> būti viršyta yra</w:t>
      </w:r>
      <w:r w:rsidR="006516A4" w:rsidRPr="002A06FF">
        <w:rPr>
          <w:rFonts w:cstheme="minorHAnsi"/>
          <w:color w:val="FF0000"/>
          <w:sz w:val="22"/>
          <w:szCs w:val="22"/>
        </w:rPr>
        <w:t xml:space="preserve"> </w:t>
      </w:r>
      <w:r w:rsidR="009335AC" w:rsidRPr="003E34D8">
        <w:rPr>
          <w:rFonts w:cstheme="minorHAnsi"/>
          <w:b/>
          <w:bCs/>
          <w:sz w:val="22"/>
          <w:szCs w:val="22"/>
        </w:rPr>
        <w:t>82</w:t>
      </w:r>
      <w:r w:rsidR="006516A4" w:rsidRPr="003E34D8">
        <w:rPr>
          <w:rFonts w:cstheme="minorHAnsi"/>
          <w:b/>
          <w:bCs/>
          <w:sz w:val="22"/>
          <w:szCs w:val="22"/>
        </w:rPr>
        <w:t> 000 eurų be PVM</w:t>
      </w:r>
      <w:r w:rsidR="006516A4" w:rsidRPr="003E34D8">
        <w:rPr>
          <w:rFonts w:cstheme="minorHAnsi"/>
          <w:sz w:val="22"/>
          <w:szCs w:val="22"/>
        </w:rPr>
        <w:t>.</w:t>
      </w:r>
    </w:p>
    <w:p w14:paraId="3C5D5A70" w14:textId="33529968" w:rsidR="00FA3A2E" w:rsidRPr="003E34D8" w:rsidRDefault="00E5731B" w:rsidP="001D010D">
      <w:pPr>
        <w:pStyle w:val="Betarp"/>
        <w:numPr>
          <w:ilvl w:val="2"/>
          <w:numId w:val="3"/>
        </w:numPr>
        <w:tabs>
          <w:tab w:val="left" w:pos="709"/>
        </w:tabs>
        <w:spacing w:after="120"/>
        <w:ind w:firstLine="0"/>
        <w:contextualSpacing/>
        <w:jc w:val="both"/>
        <w:rPr>
          <w:rFonts w:cstheme="minorHAnsi"/>
          <w:sz w:val="22"/>
          <w:szCs w:val="22"/>
        </w:rPr>
      </w:pPr>
      <w:r w:rsidRPr="00FE1DB5">
        <w:rPr>
          <w:rFonts w:cstheme="minorHAnsi"/>
          <w:b/>
          <w:bCs/>
          <w:color w:val="1F4E79" w:themeColor="accent5" w:themeShade="80"/>
          <w:sz w:val="22"/>
          <w:szCs w:val="22"/>
        </w:rPr>
        <w:t>II pirkimo dalis</w:t>
      </w:r>
      <w:r w:rsidRPr="00E5731B">
        <w:rPr>
          <w:rFonts w:cstheme="minorHAnsi"/>
          <w:sz w:val="22"/>
          <w:szCs w:val="22"/>
        </w:rPr>
        <w:t xml:space="preserve"> – </w:t>
      </w:r>
      <w:r w:rsidR="005C3E29">
        <w:rPr>
          <w:rFonts w:cstheme="minorHAnsi"/>
          <w:sz w:val="22"/>
          <w:szCs w:val="22"/>
        </w:rPr>
        <w:t>Elektros energijos apskaitos ir duomenų perdavimo įrangos montavimas</w:t>
      </w:r>
      <w:r w:rsidR="005C3E29" w:rsidRPr="002A06FF">
        <w:rPr>
          <w:rFonts w:cstheme="minorHAnsi"/>
          <w:color w:val="FF0000"/>
          <w:sz w:val="22"/>
          <w:szCs w:val="22"/>
        </w:rPr>
        <w:t xml:space="preserve"> </w:t>
      </w:r>
      <w:r w:rsidR="005C3E29" w:rsidRPr="00391630">
        <w:t>Klaipėdos elektrinės katilinėj</w:t>
      </w:r>
      <w:r w:rsidR="005C3E29" w:rsidRPr="009335AC">
        <w:t>e</w:t>
      </w:r>
      <w:r w:rsidR="005C3E29" w:rsidRPr="009335AC">
        <w:rPr>
          <w:rFonts w:cstheme="minorHAnsi"/>
          <w:sz w:val="22"/>
          <w:szCs w:val="22"/>
        </w:rPr>
        <w:t xml:space="preserve"> (</w:t>
      </w:r>
      <w:r w:rsidR="002A06FF" w:rsidRPr="009335AC">
        <w:rPr>
          <w:rFonts w:cstheme="minorHAnsi"/>
          <w:sz w:val="22"/>
          <w:szCs w:val="22"/>
        </w:rPr>
        <w:t>KEK</w:t>
      </w:r>
      <w:r w:rsidR="005C3E29" w:rsidRPr="009335AC">
        <w:rPr>
          <w:rFonts w:cstheme="minorHAnsi"/>
          <w:sz w:val="22"/>
          <w:szCs w:val="22"/>
        </w:rPr>
        <w:t>)</w:t>
      </w:r>
      <w:r w:rsidR="002A06FF" w:rsidRPr="009335AC">
        <w:rPr>
          <w:rFonts w:cstheme="minorHAnsi"/>
          <w:sz w:val="22"/>
          <w:szCs w:val="22"/>
        </w:rPr>
        <w:t xml:space="preserve"> .</w:t>
      </w:r>
      <w:r w:rsidR="002A06FF">
        <w:rPr>
          <w:rFonts w:cstheme="minorHAnsi"/>
          <w:color w:val="FF0000"/>
          <w:sz w:val="22"/>
          <w:szCs w:val="22"/>
        </w:rPr>
        <w:t xml:space="preserve"> </w:t>
      </w:r>
      <w:r w:rsidR="002A06FF" w:rsidRPr="005D2729">
        <w:rPr>
          <w:sz w:val="22"/>
          <w:szCs w:val="22"/>
        </w:rPr>
        <w:t>Maksimali pirkimo daliai skirta lėšų suma</w:t>
      </w:r>
      <w:r w:rsidR="002A06FF" w:rsidRPr="002C3C54">
        <w:rPr>
          <w:rFonts w:cstheme="minorHAnsi"/>
          <w:sz w:val="22"/>
          <w:szCs w:val="22"/>
        </w:rPr>
        <w:t xml:space="preserve">, kuri </w:t>
      </w:r>
      <w:r w:rsidR="002A06FF">
        <w:rPr>
          <w:rFonts w:cstheme="minorHAnsi"/>
          <w:sz w:val="22"/>
          <w:szCs w:val="22"/>
        </w:rPr>
        <w:t xml:space="preserve">pasiūlyme </w:t>
      </w:r>
      <w:r w:rsidR="002A06FF" w:rsidRPr="002C3C54">
        <w:rPr>
          <w:rFonts w:cstheme="minorHAnsi"/>
          <w:sz w:val="22"/>
          <w:szCs w:val="22"/>
        </w:rPr>
        <w:t>negal</w:t>
      </w:r>
      <w:r w:rsidR="002A06FF">
        <w:rPr>
          <w:rFonts w:cstheme="minorHAnsi"/>
          <w:sz w:val="22"/>
          <w:szCs w:val="22"/>
        </w:rPr>
        <w:t>ės</w:t>
      </w:r>
      <w:r w:rsidR="002A06FF" w:rsidRPr="002C3C54">
        <w:rPr>
          <w:rFonts w:cstheme="minorHAnsi"/>
          <w:sz w:val="22"/>
          <w:szCs w:val="22"/>
        </w:rPr>
        <w:t xml:space="preserve"> būti viršyta yra</w:t>
      </w:r>
      <w:r w:rsidR="002A06FF" w:rsidRPr="002A06FF">
        <w:rPr>
          <w:rFonts w:cstheme="minorHAnsi"/>
          <w:color w:val="FF0000"/>
          <w:sz w:val="22"/>
          <w:szCs w:val="22"/>
        </w:rPr>
        <w:t xml:space="preserve"> </w:t>
      </w:r>
      <w:r w:rsidR="009335AC" w:rsidRPr="003E34D8">
        <w:rPr>
          <w:rFonts w:cstheme="minorHAnsi"/>
          <w:b/>
          <w:bCs/>
          <w:sz w:val="22"/>
          <w:szCs w:val="22"/>
        </w:rPr>
        <w:t>47</w:t>
      </w:r>
      <w:r w:rsidR="002A06FF" w:rsidRPr="003E34D8">
        <w:rPr>
          <w:rFonts w:cstheme="minorHAnsi"/>
          <w:b/>
          <w:bCs/>
          <w:sz w:val="22"/>
          <w:szCs w:val="22"/>
        </w:rPr>
        <w:t> 000 eurų be PVM</w:t>
      </w:r>
      <w:r w:rsidR="003E34D8">
        <w:rPr>
          <w:rFonts w:cstheme="minorHAnsi"/>
          <w:b/>
          <w:bCs/>
          <w:sz w:val="22"/>
          <w:szCs w:val="22"/>
        </w:rPr>
        <w:t>.</w:t>
      </w:r>
    </w:p>
    <w:p w14:paraId="0D6739CF" w14:textId="676A7924" w:rsidR="00427E6A" w:rsidRPr="002C3C54" w:rsidRDefault="00E5731B" w:rsidP="001D010D">
      <w:pPr>
        <w:pStyle w:val="Betarp"/>
        <w:numPr>
          <w:ilvl w:val="2"/>
          <w:numId w:val="3"/>
        </w:numPr>
        <w:tabs>
          <w:tab w:val="left" w:pos="709"/>
        </w:tabs>
        <w:spacing w:after="120"/>
        <w:ind w:firstLine="0"/>
        <w:contextualSpacing/>
        <w:jc w:val="both"/>
        <w:rPr>
          <w:rFonts w:cstheme="minorHAnsi"/>
          <w:sz w:val="22"/>
          <w:szCs w:val="22"/>
        </w:rPr>
      </w:pPr>
      <w:r w:rsidRPr="00FE1DB5">
        <w:rPr>
          <w:rFonts w:cstheme="minorHAnsi"/>
          <w:b/>
          <w:bCs/>
          <w:color w:val="1F4E79" w:themeColor="accent5" w:themeShade="80"/>
          <w:sz w:val="22"/>
          <w:szCs w:val="22"/>
        </w:rPr>
        <w:t>III pirkimo dalis</w:t>
      </w:r>
      <w:r w:rsidRPr="00E5731B">
        <w:rPr>
          <w:rFonts w:cstheme="minorHAnsi"/>
          <w:sz w:val="22"/>
          <w:szCs w:val="22"/>
        </w:rPr>
        <w:t xml:space="preserve"> –</w:t>
      </w:r>
      <w:r w:rsidR="005C3E29">
        <w:rPr>
          <w:rFonts w:cstheme="minorHAnsi"/>
          <w:sz w:val="22"/>
          <w:szCs w:val="22"/>
        </w:rPr>
        <w:t xml:space="preserve"> </w:t>
      </w:r>
      <w:r w:rsidRPr="00E5731B">
        <w:rPr>
          <w:rFonts w:cstheme="minorHAnsi"/>
          <w:sz w:val="22"/>
          <w:szCs w:val="22"/>
        </w:rPr>
        <w:t xml:space="preserve"> </w:t>
      </w:r>
      <w:r w:rsidR="005C3E29">
        <w:rPr>
          <w:rFonts w:cstheme="minorHAnsi"/>
          <w:sz w:val="22"/>
          <w:szCs w:val="22"/>
        </w:rPr>
        <w:t>Elektros energijos apskaitos ir duomenų perdavimo įrang</w:t>
      </w:r>
      <w:r w:rsidR="005C3E29" w:rsidRPr="009335AC">
        <w:rPr>
          <w:rFonts w:cstheme="minorHAnsi"/>
          <w:sz w:val="22"/>
          <w:szCs w:val="22"/>
        </w:rPr>
        <w:t xml:space="preserve">os montavimas </w:t>
      </w:r>
      <w:r w:rsidR="005C3E29" w:rsidRPr="009335AC">
        <w:t>Klai</w:t>
      </w:r>
      <w:r w:rsidR="005C3E29">
        <w:t>pėdos Lypkių katilinėje</w:t>
      </w:r>
      <w:r w:rsidR="005C3E29" w:rsidRPr="009335AC">
        <w:rPr>
          <w:rFonts w:cstheme="minorHAnsi"/>
          <w:sz w:val="22"/>
          <w:szCs w:val="22"/>
        </w:rPr>
        <w:t xml:space="preserve"> (</w:t>
      </w:r>
      <w:r w:rsidR="002A06FF" w:rsidRPr="009335AC">
        <w:rPr>
          <w:rFonts w:cstheme="minorHAnsi"/>
          <w:sz w:val="22"/>
          <w:szCs w:val="22"/>
        </w:rPr>
        <w:t>KLK</w:t>
      </w:r>
      <w:r w:rsidR="005C3E29" w:rsidRPr="009335AC">
        <w:rPr>
          <w:rFonts w:cstheme="minorHAnsi"/>
          <w:sz w:val="22"/>
          <w:szCs w:val="22"/>
        </w:rPr>
        <w:t>)</w:t>
      </w:r>
      <w:r w:rsidR="002A06FF" w:rsidRPr="009335AC">
        <w:rPr>
          <w:rFonts w:cstheme="minorHAnsi"/>
          <w:sz w:val="22"/>
          <w:szCs w:val="22"/>
        </w:rPr>
        <w:t xml:space="preserve"> ir Geoterm</w:t>
      </w:r>
      <w:r w:rsidR="005C3E29" w:rsidRPr="009335AC">
        <w:rPr>
          <w:rFonts w:cstheme="minorHAnsi"/>
          <w:sz w:val="22"/>
          <w:szCs w:val="22"/>
        </w:rPr>
        <w:t>os katilinė</w:t>
      </w:r>
      <w:r w:rsidR="009335AC" w:rsidRPr="009335AC">
        <w:rPr>
          <w:rFonts w:cstheme="minorHAnsi"/>
          <w:sz w:val="22"/>
          <w:szCs w:val="22"/>
        </w:rPr>
        <w:t>je</w:t>
      </w:r>
      <w:r w:rsidR="002A06FF" w:rsidRPr="009335AC">
        <w:rPr>
          <w:rFonts w:cstheme="minorHAnsi"/>
          <w:sz w:val="22"/>
          <w:szCs w:val="22"/>
        </w:rPr>
        <w:t>.</w:t>
      </w:r>
      <w:r w:rsidR="002A06FF" w:rsidRPr="00347B6A">
        <w:rPr>
          <w:rFonts w:cstheme="minorHAnsi"/>
          <w:sz w:val="22"/>
          <w:szCs w:val="22"/>
        </w:rPr>
        <w:t xml:space="preserve"> </w:t>
      </w:r>
      <w:r w:rsidR="002A06FF" w:rsidRPr="005D2729">
        <w:rPr>
          <w:sz w:val="22"/>
          <w:szCs w:val="22"/>
        </w:rPr>
        <w:t>Maksimali pirkimo daliai skirta lėšų suma</w:t>
      </w:r>
      <w:r w:rsidR="002A06FF" w:rsidRPr="002C3C54">
        <w:rPr>
          <w:rFonts w:cstheme="minorHAnsi"/>
          <w:sz w:val="22"/>
          <w:szCs w:val="22"/>
        </w:rPr>
        <w:t xml:space="preserve">, kuri </w:t>
      </w:r>
      <w:r w:rsidR="002A06FF">
        <w:rPr>
          <w:rFonts w:cstheme="minorHAnsi"/>
          <w:sz w:val="22"/>
          <w:szCs w:val="22"/>
        </w:rPr>
        <w:t xml:space="preserve">pasiūlyme </w:t>
      </w:r>
      <w:r w:rsidR="002A06FF" w:rsidRPr="002C3C54">
        <w:rPr>
          <w:rFonts w:cstheme="minorHAnsi"/>
          <w:sz w:val="22"/>
          <w:szCs w:val="22"/>
        </w:rPr>
        <w:t>negal</w:t>
      </w:r>
      <w:r w:rsidR="002A06FF">
        <w:rPr>
          <w:rFonts w:cstheme="minorHAnsi"/>
          <w:sz w:val="22"/>
          <w:szCs w:val="22"/>
        </w:rPr>
        <w:t>ės</w:t>
      </w:r>
      <w:r w:rsidR="002A06FF" w:rsidRPr="002C3C54">
        <w:rPr>
          <w:rFonts w:cstheme="minorHAnsi"/>
          <w:sz w:val="22"/>
          <w:szCs w:val="22"/>
        </w:rPr>
        <w:t xml:space="preserve"> būti viršyta yra</w:t>
      </w:r>
      <w:r w:rsidR="002A06FF" w:rsidRPr="003E34D8">
        <w:rPr>
          <w:rFonts w:cstheme="minorHAnsi"/>
          <w:sz w:val="22"/>
          <w:szCs w:val="22"/>
        </w:rPr>
        <w:t xml:space="preserve"> </w:t>
      </w:r>
      <w:r w:rsidR="009335AC" w:rsidRPr="003E34D8">
        <w:rPr>
          <w:rFonts w:cstheme="minorHAnsi"/>
          <w:b/>
          <w:bCs/>
          <w:sz w:val="22"/>
          <w:szCs w:val="22"/>
        </w:rPr>
        <w:t>26</w:t>
      </w:r>
      <w:r w:rsidR="002A06FF" w:rsidRPr="003E34D8">
        <w:rPr>
          <w:rFonts w:cstheme="minorHAnsi"/>
          <w:b/>
          <w:bCs/>
          <w:sz w:val="22"/>
          <w:szCs w:val="22"/>
        </w:rPr>
        <w:t> 000 eurų be PVM</w:t>
      </w:r>
      <w:r w:rsidR="002A06FF" w:rsidRPr="003E34D8">
        <w:rPr>
          <w:rFonts w:cstheme="minorHAnsi"/>
          <w:sz w:val="22"/>
          <w:szCs w:val="22"/>
        </w:rPr>
        <w:t>.</w:t>
      </w:r>
    </w:p>
    <w:p w14:paraId="4E9CDF63" w14:textId="0EE67A1C" w:rsidR="002C3C54" w:rsidRPr="006D7833" w:rsidRDefault="00E5731B" w:rsidP="001D010D">
      <w:pPr>
        <w:pStyle w:val="Betarp"/>
        <w:numPr>
          <w:ilvl w:val="2"/>
          <w:numId w:val="3"/>
        </w:numPr>
        <w:tabs>
          <w:tab w:val="left" w:pos="709"/>
        </w:tabs>
        <w:spacing w:after="120"/>
        <w:ind w:firstLine="0"/>
        <w:contextualSpacing/>
        <w:jc w:val="both"/>
        <w:rPr>
          <w:rFonts w:cstheme="minorHAnsi"/>
          <w:sz w:val="22"/>
          <w:szCs w:val="22"/>
        </w:rPr>
      </w:pPr>
      <w:r w:rsidRPr="00FE1DB5">
        <w:rPr>
          <w:rFonts w:cstheme="minorHAnsi"/>
          <w:b/>
          <w:bCs/>
          <w:color w:val="1F4E79" w:themeColor="accent5" w:themeShade="80"/>
          <w:sz w:val="22"/>
          <w:szCs w:val="22"/>
        </w:rPr>
        <w:t>IV pirkimo dalis</w:t>
      </w:r>
      <w:r w:rsidRPr="00FE1DB5">
        <w:rPr>
          <w:rFonts w:cstheme="minorHAnsi"/>
          <w:color w:val="1F4E79" w:themeColor="accent5" w:themeShade="80"/>
          <w:sz w:val="22"/>
          <w:szCs w:val="22"/>
        </w:rPr>
        <w:t xml:space="preserve"> </w:t>
      </w:r>
      <w:r w:rsidRPr="00E5731B">
        <w:rPr>
          <w:rFonts w:cstheme="minorHAnsi"/>
          <w:sz w:val="22"/>
          <w:szCs w:val="22"/>
        </w:rPr>
        <w:t xml:space="preserve">– </w:t>
      </w:r>
      <w:r w:rsidR="005C3E29">
        <w:rPr>
          <w:rFonts w:cstheme="minorHAnsi"/>
          <w:sz w:val="22"/>
          <w:szCs w:val="22"/>
        </w:rPr>
        <w:t>Elektros energijos apskaitos ir duomenų perdavimo įrangos</w:t>
      </w:r>
      <w:r w:rsidR="005C3E29" w:rsidRPr="002A06FF">
        <w:rPr>
          <w:rFonts w:cstheme="minorHAnsi"/>
          <w:color w:val="FF0000"/>
          <w:sz w:val="22"/>
          <w:szCs w:val="22"/>
        </w:rPr>
        <w:t xml:space="preserve"> </w:t>
      </w:r>
      <w:r w:rsidR="005C3E29" w:rsidRPr="009335AC">
        <w:rPr>
          <w:rFonts w:cstheme="minorHAnsi"/>
          <w:sz w:val="22"/>
          <w:szCs w:val="22"/>
        </w:rPr>
        <w:t xml:space="preserve">montavimas </w:t>
      </w:r>
      <w:r w:rsidR="002A06FF" w:rsidRPr="009335AC">
        <w:rPr>
          <w:rFonts w:cstheme="minorHAnsi"/>
          <w:sz w:val="22"/>
          <w:szCs w:val="22"/>
        </w:rPr>
        <w:t>Gargždų katilinės</w:t>
      </w:r>
      <w:r w:rsidR="005C3E29" w:rsidRPr="009335AC">
        <w:rPr>
          <w:rFonts w:cstheme="minorHAnsi"/>
          <w:sz w:val="22"/>
          <w:szCs w:val="22"/>
        </w:rPr>
        <w:t>e</w:t>
      </w:r>
      <w:r w:rsidR="009335AC">
        <w:rPr>
          <w:rFonts w:cstheme="minorHAnsi"/>
          <w:sz w:val="22"/>
          <w:szCs w:val="22"/>
        </w:rPr>
        <w:t xml:space="preserve"> (GK)</w:t>
      </w:r>
      <w:r>
        <w:rPr>
          <w:rFonts w:cstheme="minorHAnsi"/>
          <w:sz w:val="22"/>
          <w:szCs w:val="22"/>
        </w:rPr>
        <w:t>.</w:t>
      </w:r>
      <w:r w:rsidR="00427E6A" w:rsidRPr="002C3C54">
        <w:rPr>
          <w:rFonts w:cstheme="minorHAnsi"/>
          <w:sz w:val="22"/>
          <w:szCs w:val="22"/>
        </w:rPr>
        <w:t xml:space="preserve"> </w:t>
      </w:r>
      <w:r w:rsidR="006516A4" w:rsidRPr="005D2729">
        <w:rPr>
          <w:sz w:val="22"/>
          <w:szCs w:val="22"/>
        </w:rPr>
        <w:t>Maksimali pirkimo daliai skirta lėšų suma</w:t>
      </w:r>
      <w:r w:rsidR="006516A4" w:rsidRPr="002C3C54">
        <w:rPr>
          <w:rFonts w:cstheme="minorHAnsi"/>
          <w:sz w:val="22"/>
          <w:szCs w:val="22"/>
        </w:rPr>
        <w:t xml:space="preserve">, kuri </w:t>
      </w:r>
      <w:r w:rsidR="006516A4">
        <w:rPr>
          <w:rFonts w:cstheme="minorHAnsi"/>
          <w:sz w:val="22"/>
          <w:szCs w:val="22"/>
        </w:rPr>
        <w:t xml:space="preserve">pasiūlyme </w:t>
      </w:r>
      <w:r w:rsidR="006516A4" w:rsidRPr="002C3C54">
        <w:rPr>
          <w:rFonts w:cstheme="minorHAnsi"/>
          <w:sz w:val="22"/>
          <w:szCs w:val="22"/>
        </w:rPr>
        <w:t>negal</w:t>
      </w:r>
      <w:r w:rsidR="006516A4">
        <w:rPr>
          <w:rFonts w:cstheme="minorHAnsi"/>
          <w:sz w:val="22"/>
          <w:szCs w:val="22"/>
        </w:rPr>
        <w:t>ės</w:t>
      </w:r>
      <w:r w:rsidR="006516A4" w:rsidRPr="002C3C54">
        <w:rPr>
          <w:rFonts w:cstheme="minorHAnsi"/>
          <w:sz w:val="22"/>
          <w:szCs w:val="22"/>
        </w:rPr>
        <w:t xml:space="preserve"> būti viršyta </w:t>
      </w:r>
      <w:r w:rsidR="006516A4" w:rsidRPr="003E34D8">
        <w:rPr>
          <w:rFonts w:cstheme="minorHAnsi"/>
          <w:sz w:val="22"/>
          <w:szCs w:val="22"/>
        </w:rPr>
        <w:t xml:space="preserve">yra </w:t>
      </w:r>
      <w:r w:rsidR="009335AC" w:rsidRPr="003E34D8">
        <w:rPr>
          <w:rFonts w:cstheme="minorHAnsi"/>
          <w:b/>
          <w:bCs/>
          <w:sz w:val="22"/>
          <w:szCs w:val="22"/>
        </w:rPr>
        <w:t>25</w:t>
      </w:r>
      <w:r w:rsidR="006516A4" w:rsidRPr="003E34D8">
        <w:rPr>
          <w:rFonts w:cstheme="minorHAnsi"/>
          <w:b/>
          <w:bCs/>
          <w:sz w:val="22"/>
          <w:szCs w:val="22"/>
        </w:rPr>
        <w:t xml:space="preserve"> 000 </w:t>
      </w:r>
      <w:r w:rsidR="006516A4" w:rsidRPr="006516A4">
        <w:rPr>
          <w:rFonts w:cstheme="minorHAnsi"/>
          <w:b/>
          <w:bCs/>
          <w:sz w:val="22"/>
          <w:szCs w:val="22"/>
        </w:rPr>
        <w:t>eurų be PVM</w:t>
      </w:r>
      <w:r w:rsidR="006516A4">
        <w:rPr>
          <w:rFonts w:cstheme="minorHAnsi"/>
          <w:sz w:val="22"/>
          <w:szCs w:val="22"/>
        </w:rPr>
        <w:t>.</w:t>
      </w:r>
    </w:p>
    <w:p w14:paraId="56E8290B" w14:textId="37443179" w:rsidR="00F25BEC" w:rsidRPr="005C3E29" w:rsidRDefault="002C3C54">
      <w:pPr>
        <w:pStyle w:val="Betarp"/>
        <w:numPr>
          <w:ilvl w:val="1"/>
          <w:numId w:val="3"/>
        </w:numPr>
        <w:tabs>
          <w:tab w:val="left" w:pos="426"/>
        </w:tabs>
        <w:spacing w:after="120"/>
        <w:contextualSpacing/>
        <w:jc w:val="both"/>
        <w:rPr>
          <w:rFonts w:cstheme="minorHAnsi"/>
          <w:sz w:val="22"/>
          <w:szCs w:val="22"/>
        </w:rPr>
      </w:pPr>
      <w:r w:rsidRPr="002C3C54">
        <w:rPr>
          <w:rFonts w:cstheme="minorHAnsi"/>
          <w:sz w:val="22"/>
          <w:szCs w:val="22"/>
        </w:rPr>
        <w:t>Pasiūlymus leidžiama pateikti vienai pirkimo daliai arba kelioms pirkimo dalims. Tiekėjas vienai pirkimo daliai gali pateikti tik vieną pasiūlymą – individualiai arba kaip ūkio subjektų grupės narys. Jei tiekėjas vienai pasiūlymo daliai pateikia daugiau kaip vieną pasiūlymą arba ūkio subjektų grupės narys dalyvauja teikiant kelis pasiūlymus, visi tokie pasiūlymai bus atmesti.</w:t>
      </w:r>
      <w:r w:rsidR="006D7833">
        <w:rPr>
          <w:rFonts w:cstheme="minorHAnsi"/>
          <w:sz w:val="22"/>
          <w:szCs w:val="22"/>
        </w:rPr>
        <w:t xml:space="preserve"> </w:t>
      </w:r>
      <w:r w:rsidR="006D7833" w:rsidRPr="006D7833">
        <w:rPr>
          <w:rFonts w:cstheme="minorHAnsi"/>
          <w:sz w:val="22"/>
          <w:szCs w:val="22"/>
        </w:rPr>
        <w:t xml:space="preserve">Jeigu tas pats tiekėjas laimi </w:t>
      </w:r>
      <w:r w:rsidR="006D7833">
        <w:rPr>
          <w:rFonts w:cstheme="minorHAnsi"/>
          <w:sz w:val="22"/>
          <w:szCs w:val="22"/>
        </w:rPr>
        <w:t>keliose</w:t>
      </w:r>
      <w:r w:rsidR="006D7833" w:rsidRPr="006D7833">
        <w:rPr>
          <w:rFonts w:cstheme="minorHAnsi"/>
          <w:sz w:val="22"/>
          <w:szCs w:val="22"/>
        </w:rPr>
        <w:t xml:space="preserve"> pirkimo objekto dalyse, su šiuo tiekėju gali būti sudaroma viena bendra sutartis, apimanti </w:t>
      </w:r>
      <w:r w:rsidR="006D7833">
        <w:rPr>
          <w:rFonts w:cstheme="minorHAnsi"/>
          <w:sz w:val="22"/>
          <w:szCs w:val="22"/>
        </w:rPr>
        <w:t>kelias</w:t>
      </w:r>
      <w:r w:rsidR="006D7833" w:rsidRPr="006D7833">
        <w:rPr>
          <w:rFonts w:cstheme="minorHAnsi"/>
          <w:sz w:val="22"/>
          <w:szCs w:val="22"/>
        </w:rPr>
        <w:t xml:space="preserve"> jo laimėtas pirkimo dal</w:t>
      </w:r>
      <w:r w:rsidR="006D7833" w:rsidRPr="005C3E29">
        <w:rPr>
          <w:rFonts w:cstheme="minorHAnsi"/>
          <w:sz w:val="22"/>
          <w:szCs w:val="22"/>
        </w:rPr>
        <w:t>is.</w:t>
      </w:r>
    </w:p>
    <w:p w14:paraId="4A9808DD" w14:textId="4285C684" w:rsidR="008809B4" w:rsidRPr="002C3C54" w:rsidRDefault="00AF4B11">
      <w:pPr>
        <w:pStyle w:val="Betarp"/>
        <w:numPr>
          <w:ilvl w:val="1"/>
          <w:numId w:val="3"/>
        </w:numPr>
        <w:tabs>
          <w:tab w:val="left" w:pos="426"/>
        </w:tabs>
        <w:spacing w:after="120"/>
        <w:contextualSpacing/>
        <w:jc w:val="both"/>
        <w:rPr>
          <w:rFonts w:cstheme="minorHAnsi"/>
          <w:color w:val="00B050"/>
          <w:sz w:val="22"/>
          <w:szCs w:val="22"/>
        </w:rPr>
      </w:pPr>
      <w:r w:rsidRPr="002C3C54">
        <w:rPr>
          <w:rFonts w:cstheme="minorHAnsi"/>
          <w:sz w:val="22"/>
          <w:szCs w:val="22"/>
        </w:rPr>
        <w:lastRenderedPageBreak/>
        <w:t>Sutartis įsigalioja nuo jos pasirašymo dienos</w:t>
      </w:r>
      <w:r w:rsidR="00055A17" w:rsidRPr="002C3C54">
        <w:rPr>
          <w:rFonts w:cstheme="minorHAnsi"/>
          <w:sz w:val="22"/>
          <w:szCs w:val="22"/>
        </w:rPr>
        <w:t>.</w:t>
      </w:r>
      <w:r w:rsidRPr="002C3C54">
        <w:rPr>
          <w:rFonts w:cstheme="minorHAnsi"/>
          <w:sz w:val="22"/>
          <w:szCs w:val="22"/>
        </w:rPr>
        <w:t xml:space="preserve"> </w:t>
      </w:r>
    </w:p>
    <w:p w14:paraId="5DD20802" w14:textId="3792945B" w:rsidR="00275966" w:rsidRPr="00A7635A" w:rsidRDefault="006D72ED">
      <w:pPr>
        <w:pStyle w:val="Betarp"/>
        <w:numPr>
          <w:ilvl w:val="1"/>
          <w:numId w:val="3"/>
        </w:numPr>
        <w:tabs>
          <w:tab w:val="left" w:pos="426"/>
        </w:tabs>
        <w:spacing w:after="120"/>
        <w:contextualSpacing/>
        <w:jc w:val="both"/>
        <w:rPr>
          <w:rFonts w:cstheme="minorHAnsi"/>
          <w:bCs/>
          <w:color w:val="000000" w:themeColor="text1"/>
          <w:sz w:val="22"/>
          <w:szCs w:val="22"/>
        </w:rPr>
      </w:pPr>
      <w:r w:rsidRPr="00A7635A">
        <w:rPr>
          <w:rFonts w:cstheme="minorHAnsi"/>
          <w:bCs/>
          <w:color w:val="000000" w:themeColor="text1"/>
          <w:sz w:val="22"/>
          <w:szCs w:val="22"/>
        </w:rPr>
        <w:t xml:space="preserve">Darbų atlikimo terminai: </w:t>
      </w:r>
      <w:r w:rsidR="00383C57" w:rsidRPr="00A7635A">
        <w:rPr>
          <w:rFonts w:cstheme="minorHAnsi"/>
          <w:b/>
          <w:color w:val="000000" w:themeColor="text1"/>
          <w:sz w:val="22"/>
          <w:szCs w:val="22"/>
        </w:rPr>
        <w:t>6</w:t>
      </w:r>
      <w:r w:rsidR="005C0E2C" w:rsidRPr="00A7635A">
        <w:rPr>
          <w:rFonts w:cstheme="minorHAnsi"/>
          <w:b/>
          <w:color w:val="000000" w:themeColor="text1"/>
          <w:sz w:val="22"/>
          <w:szCs w:val="22"/>
        </w:rPr>
        <w:t xml:space="preserve"> mėn</w:t>
      </w:r>
      <w:r w:rsidR="005C3E29" w:rsidRPr="00A7635A">
        <w:rPr>
          <w:rFonts w:cstheme="minorHAnsi"/>
          <w:color w:val="000000" w:themeColor="text1"/>
          <w:sz w:val="22"/>
          <w:szCs w:val="22"/>
        </w:rPr>
        <w:t>.</w:t>
      </w:r>
      <w:r w:rsidR="00764764" w:rsidRPr="00A7635A">
        <w:rPr>
          <w:rFonts w:cstheme="minorHAnsi"/>
          <w:bCs/>
          <w:color w:val="000000" w:themeColor="text1"/>
          <w:sz w:val="22"/>
          <w:szCs w:val="22"/>
        </w:rPr>
        <w:t xml:space="preserve"> </w:t>
      </w:r>
      <w:r w:rsidRPr="00A7635A">
        <w:rPr>
          <w:rFonts w:cstheme="minorHAnsi"/>
          <w:bCs/>
          <w:color w:val="000000" w:themeColor="text1"/>
          <w:sz w:val="22"/>
          <w:szCs w:val="22"/>
        </w:rPr>
        <w:t>Dėl rangos sutartyje numatytų priežasčių</w:t>
      </w:r>
      <w:r w:rsidR="001D1803" w:rsidRPr="00A7635A">
        <w:rPr>
          <w:rFonts w:cstheme="minorHAnsi"/>
          <w:bCs/>
          <w:color w:val="000000" w:themeColor="text1"/>
          <w:sz w:val="22"/>
          <w:szCs w:val="22"/>
        </w:rPr>
        <w:t xml:space="preserve"> sutarties vykdymo</w:t>
      </w:r>
      <w:r w:rsidRPr="00A7635A">
        <w:rPr>
          <w:rFonts w:cstheme="minorHAnsi"/>
          <w:bCs/>
          <w:color w:val="000000" w:themeColor="text1"/>
          <w:sz w:val="22"/>
          <w:szCs w:val="22"/>
        </w:rPr>
        <w:t xml:space="preserve"> terminai gali būti pratęsti </w:t>
      </w:r>
      <w:r w:rsidR="00383C57" w:rsidRPr="00A7635A">
        <w:rPr>
          <w:rFonts w:cstheme="minorHAnsi"/>
          <w:bCs/>
          <w:color w:val="000000" w:themeColor="text1"/>
          <w:sz w:val="22"/>
          <w:szCs w:val="22"/>
        </w:rPr>
        <w:t>1 mėn.</w:t>
      </w:r>
    </w:p>
    <w:p w14:paraId="389FCC4E" w14:textId="5FDC0303" w:rsidR="00F25BEC" w:rsidRPr="00C018E6" w:rsidRDefault="00F25BEC">
      <w:pPr>
        <w:pStyle w:val="Betarp"/>
        <w:numPr>
          <w:ilvl w:val="1"/>
          <w:numId w:val="3"/>
        </w:numPr>
        <w:tabs>
          <w:tab w:val="left" w:pos="426"/>
        </w:tabs>
        <w:spacing w:after="120"/>
        <w:contextualSpacing/>
        <w:jc w:val="both"/>
        <w:rPr>
          <w:rFonts w:eastAsia="Calibri" w:cstheme="minorHAnsi"/>
          <w:color w:val="000000" w:themeColor="text1"/>
          <w:sz w:val="22"/>
          <w:szCs w:val="22"/>
        </w:rPr>
      </w:pPr>
      <w:r w:rsidRPr="00FB55F5">
        <w:rPr>
          <w:rFonts w:eastAsia="Calibri" w:cstheme="minorHAnsi"/>
          <w:color w:val="000000" w:themeColor="text1"/>
          <w:sz w:val="22"/>
          <w:szCs w:val="22"/>
        </w:rPr>
        <w:t>Jeigu apibūdinant pirkimo objektą techninėje specifikacijoje nurodytas konkretus modelis ar tiekimo šaltinis, konkretus procesas, būdingas konkretaus tiekėjo tiekiamoms</w:t>
      </w:r>
      <w:r w:rsidRPr="008809B4">
        <w:rPr>
          <w:rFonts w:eastAsia="Calibri" w:cstheme="minorHAnsi"/>
          <w:color w:val="000000" w:themeColor="text1"/>
          <w:sz w:val="22"/>
          <w:szCs w:val="22"/>
        </w:rPr>
        <w:t xml:space="preserve"> prekėms ar teikiamoms</w:t>
      </w:r>
      <w:r w:rsidRPr="00C018E6">
        <w:rPr>
          <w:rFonts w:eastAsia="Calibri" w:cstheme="minorHAnsi"/>
          <w:color w:val="000000" w:themeColor="text1"/>
          <w:sz w:val="22"/>
          <w:szCs w:val="22"/>
        </w:rPr>
        <w:t xml:space="preserve"> paslaugoms, ar prekių ženklas, patentas, tipai, konkreti kilmė ar gamyba, turi būti laikoma, kad kiekviena tokia nuoroda yra pateikta su žodžiais „arba lygiavertis“. </w:t>
      </w:r>
    </w:p>
    <w:p w14:paraId="656DA7F9" w14:textId="148FDF16" w:rsidR="00F25BEC" w:rsidRPr="00C018E6" w:rsidRDefault="00F25BEC">
      <w:pPr>
        <w:pStyle w:val="Betarp"/>
        <w:numPr>
          <w:ilvl w:val="1"/>
          <w:numId w:val="3"/>
        </w:numPr>
        <w:tabs>
          <w:tab w:val="left" w:pos="426"/>
        </w:tabs>
        <w:spacing w:after="120"/>
        <w:contextualSpacing/>
        <w:jc w:val="both"/>
        <w:rPr>
          <w:rFonts w:eastAsia="Calibri" w:cstheme="minorHAnsi"/>
          <w:color w:val="000000" w:themeColor="text1"/>
          <w:sz w:val="22"/>
          <w:szCs w:val="22"/>
        </w:rPr>
      </w:pPr>
      <w:r w:rsidRPr="00C018E6">
        <w:rPr>
          <w:rFonts w:eastAsia="Calibri" w:cstheme="minorHAnsi"/>
          <w:color w:val="000000" w:themeColor="text1"/>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C018E6" w:rsidRDefault="00CA18A9">
      <w:pPr>
        <w:keepNext/>
        <w:keepLines/>
        <w:numPr>
          <w:ilvl w:val="0"/>
          <w:numId w:val="3"/>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5" w:name="_Toc193105824"/>
      <w:r w:rsidRPr="00C018E6">
        <w:rPr>
          <w:rFonts w:eastAsiaTheme="majorEastAsia" w:cstheme="minorHAnsi"/>
          <w:b/>
          <w:bCs/>
          <w:color w:val="8496B0" w:themeColor="text2" w:themeTint="99"/>
          <w:spacing w:val="4"/>
        </w:rPr>
        <w:t>Susitikimas su tiekėjais ir objekto apžiūra</w:t>
      </w:r>
      <w:bookmarkEnd w:id="5"/>
    </w:p>
    <w:p w14:paraId="23951685" w14:textId="3BB61DEE" w:rsidR="00166BA0" w:rsidRPr="00303CA9" w:rsidRDefault="00166BA0">
      <w:pPr>
        <w:pStyle w:val="Betarp"/>
        <w:numPr>
          <w:ilvl w:val="1"/>
          <w:numId w:val="3"/>
        </w:numPr>
        <w:tabs>
          <w:tab w:val="left" w:pos="426"/>
        </w:tabs>
        <w:spacing w:after="120"/>
        <w:contextualSpacing/>
        <w:jc w:val="both"/>
        <w:rPr>
          <w:rFonts w:cstheme="minorHAnsi"/>
          <w:i/>
          <w:sz w:val="22"/>
          <w:szCs w:val="22"/>
        </w:rPr>
      </w:pPr>
      <w:r w:rsidRPr="00C018E6">
        <w:rPr>
          <w:rFonts w:cstheme="minorHAnsi"/>
          <w:i/>
          <w:color w:val="FF0000"/>
          <w:sz w:val="22"/>
          <w:szCs w:val="22"/>
        </w:rPr>
        <w:t xml:space="preserve"> </w:t>
      </w:r>
      <w:r w:rsidR="00CA18A9" w:rsidRPr="00C018E6">
        <w:rPr>
          <w:rFonts w:cstheme="minorHAnsi"/>
          <w:sz w:val="22"/>
          <w:szCs w:val="22"/>
        </w:rPr>
        <w:t>Perkantysis subjektas</w:t>
      </w:r>
      <w:r w:rsidRPr="00C018E6">
        <w:rPr>
          <w:rFonts w:cstheme="minorHAnsi"/>
          <w:sz w:val="22"/>
          <w:szCs w:val="22"/>
        </w:rPr>
        <w:t xml:space="preserve"> </w:t>
      </w:r>
      <w:r w:rsidRPr="00D77208">
        <w:rPr>
          <w:rFonts w:cstheme="minorHAnsi"/>
          <w:sz w:val="22"/>
          <w:szCs w:val="22"/>
        </w:rPr>
        <w:t>nerengs</w:t>
      </w:r>
      <w:r w:rsidRPr="00C018E6">
        <w:rPr>
          <w:rFonts w:cstheme="minorHAnsi"/>
          <w:sz w:val="22"/>
          <w:szCs w:val="22"/>
        </w:rPr>
        <w:t xml:space="preserve"> susitikimo su tiekėjais dėl pirkimo sąlygų paaiškinimo. </w:t>
      </w:r>
    </w:p>
    <w:p w14:paraId="306C0579" w14:textId="3AE74CC7" w:rsidR="00095275" w:rsidRPr="00887029" w:rsidRDefault="00095275" w:rsidP="00095275">
      <w:pPr>
        <w:pStyle w:val="Sraopastraipa"/>
        <w:numPr>
          <w:ilvl w:val="1"/>
          <w:numId w:val="3"/>
        </w:numPr>
        <w:spacing w:after="0" w:line="240" w:lineRule="auto"/>
        <w:jc w:val="both"/>
        <w:rPr>
          <w:rFonts w:cstheme="minorHAnsi"/>
          <w:i/>
          <w:color w:val="7030A0"/>
        </w:rPr>
      </w:pPr>
      <w:r>
        <w:rPr>
          <w:rFonts w:cstheme="minorHAnsi"/>
          <w:iCs/>
        </w:rPr>
        <w:t>Pirkimo vykdytoja</w:t>
      </w:r>
      <w:r w:rsidRPr="009335AC">
        <w:rPr>
          <w:rFonts w:cstheme="minorHAnsi"/>
          <w:iCs/>
        </w:rPr>
        <w:t>s s</w:t>
      </w:r>
      <w:r w:rsidRPr="009335AC">
        <w:rPr>
          <w:rFonts w:cstheme="minorHAnsi"/>
        </w:rPr>
        <w:t>uteiks galimybę apžiūrėti objektą (</w:t>
      </w:r>
      <w:r w:rsidRPr="007F235E">
        <w:rPr>
          <w:rFonts w:cstheme="minorHAnsi"/>
        </w:rPr>
        <w:t>darbų atlikimo vietą</w:t>
      </w:r>
      <w:r>
        <w:rPr>
          <w:rFonts w:cstheme="minorHAnsi"/>
        </w:rPr>
        <w:t xml:space="preserve"> (-as)</w:t>
      </w:r>
      <w:r w:rsidRPr="007F235E">
        <w:rPr>
          <w:rFonts w:cstheme="minorHAnsi"/>
        </w:rPr>
        <w:t xml:space="preserve">,). </w:t>
      </w:r>
    </w:p>
    <w:p w14:paraId="3B1AC2D5" w14:textId="6C1BAB40" w:rsidR="00095275" w:rsidRPr="00887029" w:rsidRDefault="00095275" w:rsidP="00095275">
      <w:pPr>
        <w:pStyle w:val="Sraopastraipa"/>
        <w:numPr>
          <w:ilvl w:val="1"/>
          <w:numId w:val="3"/>
        </w:numPr>
        <w:spacing w:after="0" w:line="240" w:lineRule="auto"/>
        <w:jc w:val="both"/>
        <w:rPr>
          <w:rFonts w:cstheme="minorHAnsi"/>
          <w:i/>
          <w:color w:val="7030A0"/>
        </w:rPr>
      </w:pPr>
      <w:r w:rsidRPr="00887029">
        <w:rPr>
          <w:rFonts w:cstheme="minorHAnsi"/>
        </w:rPr>
        <w:t>Tikslu nustatyti Darbų apimtis, savo galimybes, riziką, potencialias išlaidas bei išsiaiškinti kitas aplinkybes, svarbias ruošiant pasiūlymą, tiekėjui rekomenduojama atvykti apžiūrėti Darbų vykdymo vietą</w:t>
      </w:r>
      <w:r w:rsidR="00747D21">
        <w:rPr>
          <w:rFonts w:cstheme="minorHAnsi"/>
        </w:rPr>
        <w:t xml:space="preserve"> (-as)</w:t>
      </w:r>
      <w:r w:rsidRPr="00887029">
        <w:rPr>
          <w:rFonts w:cstheme="minorHAnsi"/>
        </w:rPr>
        <w:t>. Darbų vykdymo vietos apžiūra vyks dalyvaujant perkančiojo subjekto įgaliotam atstovui</w:t>
      </w:r>
      <w:r w:rsidRPr="00887029">
        <w:rPr>
          <w:rFonts w:cstheme="minorHAnsi"/>
          <w:color w:val="000000"/>
        </w:rPr>
        <w:t xml:space="preserve">. </w:t>
      </w:r>
      <w:r w:rsidRPr="00887029">
        <w:rPr>
          <w:rFonts w:cstheme="minorHAnsi"/>
          <w:b/>
          <w:bCs/>
          <w:color w:val="000000"/>
        </w:rPr>
        <w:t xml:space="preserve">Tiekėjai privalo iš anksto, ne vėliau kaip prieš dvi darbo dienas, suderinti su perkančiuoju subjektu pageidaujamą konkretų darbų vykdymo vietos apžiūros laiką. </w:t>
      </w:r>
      <w:r w:rsidRPr="00887029">
        <w:rPr>
          <w:rFonts w:cstheme="minorHAnsi"/>
          <w:b/>
          <w:bCs/>
        </w:rPr>
        <w:t>Kreiptis</w:t>
      </w:r>
      <w:r w:rsidRPr="00303CA9">
        <w:rPr>
          <w:rFonts w:cstheme="minorHAnsi"/>
          <w:b/>
          <w:bCs/>
        </w:rPr>
        <w:t xml:space="preserve"> į Tom</w:t>
      </w:r>
      <w:r w:rsidR="009335AC" w:rsidRPr="00303CA9">
        <w:rPr>
          <w:rFonts w:cstheme="minorHAnsi"/>
          <w:b/>
          <w:bCs/>
        </w:rPr>
        <w:t>ą</w:t>
      </w:r>
      <w:r w:rsidRPr="00303CA9">
        <w:rPr>
          <w:rFonts w:cstheme="minorHAnsi"/>
          <w:b/>
          <w:bCs/>
        </w:rPr>
        <w:t xml:space="preserve"> Zabur</w:t>
      </w:r>
      <w:r w:rsidR="009335AC" w:rsidRPr="00303CA9">
        <w:rPr>
          <w:rFonts w:cstheme="minorHAnsi"/>
          <w:b/>
          <w:bCs/>
        </w:rPr>
        <w:t>ą</w:t>
      </w:r>
      <w:r w:rsidRPr="00303CA9">
        <w:rPr>
          <w:rFonts w:cstheme="minorHAnsi"/>
          <w:b/>
          <w:bCs/>
        </w:rPr>
        <w:t>, mob. tel. +370</w:t>
      </w:r>
      <w:r w:rsidR="009335AC" w:rsidRPr="00303CA9">
        <w:rPr>
          <w:rFonts w:cstheme="minorHAnsi"/>
          <w:b/>
          <w:bCs/>
        </w:rPr>
        <w:t xml:space="preserve"> 655565987</w:t>
      </w:r>
      <w:r w:rsidRPr="00303CA9">
        <w:rPr>
          <w:rFonts w:cstheme="minorHAnsi"/>
          <w:b/>
          <w:bCs/>
        </w:rPr>
        <w:t xml:space="preserve">, </w:t>
      </w:r>
      <w:r w:rsidRPr="00303CA9">
        <w:rPr>
          <w:rFonts w:cstheme="minorHAnsi"/>
          <w:bCs/>
        </w:rPr>
        <w:t xml:space="preserve">el. paštu </w:t>
      </w:r>
      <w:hyperlink r:id="rId9" w:history="1">
        <w:r w:rsidRPr="003E0367">
          <w:rPr>
            <w:rStyle w:val="Hipersaitas"/>
            <w:rFonts w:cstheme="minorHAnsi"/>
            <w:bCs/>
          </w:rPr>
          <w:t>tomas.zaburas@klenergija.lt</w:t>
        </w:r>
      </w:hyperlink>
      <w:r w:rsidRPr="00887029">
        <w:rPr>
          <w:rFonts w:cstheme="minorHAnsi"/>
          <w:color w:val="0070C0"/>
        </w:rPr>
        <w:t>.</w:t>
      </w:r>
      <w:r w:rsidRPr="00245957">
        <w:rPr>
          <w:rFonts w:cstheme="minorHAnsi"/>
        </w:rPr>
        <w:t xml:space="preserve"> Tiekėjai, norintys dalyvauti apžiūroje, iki apžiūros pradžios turi atsiųsti vardus ir pavardes asmenų, dalyvauti apžiūroje. Darbų </w:t>
      </w:r>
      <w:r w:rsidRPr="00887029">
        <w:rPr>
          <w:rFonts w:cstheme="minorHAnsi"/>
        </w:rPr>
        <w:t>vietos apžiūros tvarka: susitikimai su kiekvienu tiekėju organizuojami atskirai; jeigu apžiūros metu paaiškėja, kad reikia tikslinti, paaiškinti pirkimo dokumentuose paskelbtą informaciją, visi tokie prašymai dėl patikslinimų turi būti teikiami per CVP IS, atsakymai taip pat bus skelbiami CVP IS ir išsiunčiami visiems suinteresuotiems dalyviams. bendrųjų sąlygų V skyriuje „Pirkimo dokumentų paaiškinimas ir patikslinimas“ nustatytomis sąlygomis ir tvarka</w:t>
      </w:r>
      <w:r w:rsidRPr="00887029">
        <w:rPr>
          <w:rFonts w:cstheme="minorHAnsi"/>
          <w:i/>
          <w:color w:val="7030A0"/>
        </w:rPr>
        <w:t>.</w:t>
      </w:r>
    </w:p>
    <w:p w14:paraId="7E4E57D4" w14:textId="3815A1F8" w:rsidR="00CA18A9" w:rsidRPr="00C018E6" w:rsidRDefault="00CA18A9">
      <w:pPr>
        <w:keepNext/>
        <w:keepLines/>
        <w:numPr>
          <w:ilvl w:val="0"/>
          <w:numId w:val="3"/>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6" w:name="_Toc193105825"/>
      <w:r w:rsidRPr="00C018E6">
        <w:rPr>
          <w:rFonts w:eastAsiaTheme="majorEastAsia" w:cstheme="minorHAnsi"/>
          <w:b/>
          <w:bCs/>
          <w:color w:val="8496B0" w:themeColor="text2" w:themeTint="99"/>
          <w:spacing w:val="4"/>
        </w:rPr>
        <w:t>Tiekėjų pašalinimo pagrindai</w:t>
      </w:r>
      <w:bookmarkEnd w:id="6"/>
      <w:r w:rsidRPr="00C018E6">
        <w:rPr>
          <w:rFonts w:eastAsiaTheme="majorEastAsia" w:cstheme="minorHAnsi"/>
          <w:b/>
          <w:bCs/>
          <w:color w:val="8496B0" w:themeColor="text2" w:themeTint="99"/>
          <w:spacing w:val="4"/>
        </w:rPr>
        <w:t xml:space="preserve"> </w:t>
      </w:r>
    </w:p>
    <w:p w14:paraId="5CDD9E7F" w14:textId="3FD68809" w:rsidR="00CA18A9" w:rsidRPr="00C018E6" w:rsidRDefault="00CA18A9">
      <w:pPr>
        <w:pStyle w:val="Betarp"/>
        <w:numPr>
          <w:ilvl w:val="1"/>
          <w:numId w:val="3"/>
        </w:numPr>
        <w:tabs>
          <w:tab w:val="left" w:pos="426"/>
        </w:tabs>
        <w:spacing w:after="120"/>
        <w:contextualSpacing/>
        <w:jc w:val="both"/>
        <w:rPr>
          <w:rFonts w:cstheme="minorHAnsi"/>
          <w:sz w:val="22"/>
          <w:szCs w:val="22"/>
        </w:rPr>
      </w:pPr>
      <w:r w:rsidRPr="00C018E6">
        <w:rPr>
          <w:rFonts w:cstheme="minorHAnsi"/>
          <w:sz w:val="22"/>
          <w:szCs w:val="22"/>
        </w:rPr>
        <w:t>Reikalavimai dėl tiekėjo ir</w:t>
      </w:r>
      <w:bookmarkStart w:id="7" w:name="_Hlk41039660"/>
      <w:r w:rsidRPr="00C018E6">
        <w:rPr>
          <w:rFonts w:cstheme="minorHAnsi"/>
          <w:sz w:val="22"/>
          <w:szCs w:val="22"/>
        </w:rPr>
        <w:t xml:space="preserve"> subtiekėjų (jei taikoma), ūkio subjektų, kurių pajėgumais tiekėjas remiasi, </w:t>
      </w:r>
      <w:bookmarkEnd w:id="7"/>
      <w:r w:rsidRPr="00C018E6">
        <w:rPr>
          <w:rFonts w:cstheme="minorHAnsi"/>
          <w:sz w:val="22"/>
          <w:szCs w:val="22"/>
        </w:rPr>
        <w:t xml:space="preserve">pašalinimo pagrindų nebuvimo bei jų nebuvimą patvirtinantys dokumentai nurodyti specialiųjų pirkimo </w:t>
      </w:r>
      <w:r w:rsidR="00F1468F">
        <w:rPr>
          <w:rFonts w:cstheme="minorHAnsi"/>
          <w:sz w:val="22"/>
          <w:szCs w:val="22"/>
        </w:rPr>
        <w:t>3</w:t>
      </w:r>
      <w:r w:rsidR="00E05575" w:rsidRPr="00C018E6">
        <w:rPr>
          <w:rFonts w:cstheme="minorHAnsi"/>
          <w:color w:val="00B050"/>
          <w:sz w:val="22"/>
          <w:szCs w:val="22"/>
        </w:rPr>
        <w:t xml:space="preserve"> </w:t>
      </w:r>
      <w:r w:rsidRPr="00C018E6">
        <w:rPr>
          <w:rFonts w:cstheme="minorHAnsi"/>
          <w:sz w:val="22"/>
          <w:szCs w:val="22"/>
        </w:rPr>
        <w:t xml:space="preserve">priede. </w:t>
      </w:r>
    </w:p>
    <w:p w14:paraId="634252D8" w14:textId="69819A9C" w:rsidR="007340DF" w:rsidRPr="00C018E6" w:rsidRDefault="00634051">
      <w:pPr>
        <w:pStyle w:val="Body2"/>
        <w:numPr>
          <w:ilvl w:val="1"/>
          <w:numId w:val="3"/>
        </w:numPr>
        <w:spacing w:after="0"/>
        <w:rPr>
          <w:rFonts w:asciiTheme="minorHAnsi" w:hAnsiTheme="minorHAnsi" w:cstheme="minorHAnsi"/>
          <w:color w:val="auto"/>
          <w:sz w:val="22"/>
          <w:szCs w:val="22"/>
          <w:lang w:val="lt-LT"/>
        </w:rPr>
      </w:pPr>
      <w:r w:rsidRPr="00C018E6">
        <w:rPr>
          <w:rFonts w:asciiTheme="minorHAnsi" w:hAnsiTheme="minorHAnsi" w:cstheme="minorHAnsi"/>
          <w:color w:val="auto"/>
          <w:sz w:val="22"/>
          <w:szCs w:val="22"/>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C018E6">
        <w:rPr>
          <w:rFonts w:asciiTheme="minorHAnsi" w:hAnsiTheme="minorHAnsi" w:cstheme="minorHAnsi"/>
          <w:color w:val="auto"/>
          <w:sz w:val="22"/>
          <w:szCs w:val="22"/>
          <w:lang w:val="lt-LT"/>
        </w:rPr>
        <w:t>,</w:t>
      </w:r>
      <w:r w:rsidR="0088348E" w:rsidRPr="00C018E6">
        <w:rPr>
          <w:rFonts w:asciiTheme="minorHAnsi" w:hAnsiTheme="minorHAnsi" w:cstheme="minorHAnsi"/>
          <w:color w:val="auto"/>
          <w:sz w:val="22"/>
          <w:szCs w:val="22"/>
          <w:lang w:val="lt-LT"/>
        </w:rPr>
        <w:t xml:space="preserve"> priemonėmis</w:t>
      </w:r>
      <w:r w:rsidR="001F55C4" w:rsidRPr="00C018E6">
        <w:rPr>
          <w:rFonts w:asciiTheme="minorHAnsi" w:hAnsiTheme="minorHAnsi" w:cstheme="minorHAnsi"/>
          <w:color w:val="auto"/>
          <w:sz w:val="22"/>
          <w:szCs w:val="22"/>
          <w:lang w:val="lt-LT"/>
        </w:rPr>
        <w:t xml:space="preserve">, jų </w:t>
      </w:r>
      <w:r w:rsidR="007340DF" w:rsidRPr="00C018E6">
        <w:rPr>
          <w:rFonts w:asciiTheme="minorHAnsi" w:hAnsiTheme="minorHAnsi" w:cstheme="minorHAnsi"/>
          <w:color w:val="auto"/>
          <w:sz w:val="22"/>
          <w:szCs w:val="22"/>
          <w:lang w:val="lt-LT"/>
        </w:rPr>
        <w:t>pašalinimo pagrindai netikrinami ir ji</w:t>
      </w:r>
      <w:r w:rsidR="0088348E" w:rsidRPr="00C018E6">
        <w:rPr>
          <w:rFonts w:asciiTheme="minorHAnsi" w:hAnsiTheme="minorHAnsi" w:cstheme="minorHAnsi"/>
          <w:color w:val="auto"/>
          <w:sz w:val="22"/>
          <w:szCs w:val="22"/>
          <w:lang w:val="lt-LT"/>
        </w:rPr>
        <w:t>e</w:t>
      </w:r>
      <w:r w:rsidR="007340DF" w:rsidRPr="00C018E6">
        <w:rPr>
          <w:rFonts w:asciiTheme="minorHAnsi" w:hAnsiTheme="minorHAnsi" w:cstheme="minorHAnsi"/>
          <w:color w:val="auto"/>
          <w:sz w:val="22"/>
          <w:szCs w:val="22"/>
          <w:lang w:val="lt-LT"/>
        </w:rPr>
        <w:t xml:space="preserve"> EBVPD pateikti neturi.</w:t>
      </w:r>
    </w:p>
    <w:p w14:paraId="1005DF34" w14:textId="6CF8C94B" w:rsidR="00B667E8" w:rsidRPr="00DE7FFD" w:rsidRDefault="0088348E" w:rsidP="00DE7FFD">
      <w:pPr>
        <w:pStyle w:val="Body2"/>
        <w:numPr>
          <w:ilvl w:val="1"/>
          <w:numId w:val="3"/>
        </w:numPr>
        <w:spacing w:after="0"/>
        <w:rPr>
          <w:rFonts w:asciiTheme="minorHAnsi" w:hAnsiTheme="minorHAnsi" w:cstheme="minorHAnsi"/>
          <w:color w:val="auto"/>
          <w:sz w:val="22"/>
          <w:szCs w:val="22"/>
          <w:lang w:val="lt-LT"/>
        </w:rPr>
      </w:pPr>
      <w:r w:rsidRPr="00C018E6">
        <w:rPr>
          <w:rFonts w:asciiTheme="minorHAnsi" w:hAnsiTheme="minorHAnsi" w:cstheme="minorHAnsi"/>
          <w:color w:val="auto"/>
          <w:sz w:val="22"/>
          <w:szCs w:val="22"/>
          <w:lang w:val="lt-LT"/>
        </w:rPr>
        <w:t>Specialistų, kurių pajėgumais ketinama remtis sutarties vykdymo metu, tačiau pasiūlymo pateikimo momentu jie dar nėra personalo dalimi, bet vykdant sutartį bus įdarbinti (kvazisubtiekėjai) pašalinimo pagrindai netikrinami ir jis EBVPD pateikti neturi.</w:t>
      </w:r>
    </w:p>
    <w:p w14:paraId="3B138D9F" w14:textId="77777777" w:rsidR="00EE5960" w:rsidRPr="00C018E6" w:rsidRDefault="00EE5960" w:rsidP="00EE5960">
      <w:pPr>
        <w:pStyle w:val="Body2"/>
        <w:spacing w:after="0"/>
        <w:rPr>
          <w:rFonts w:asciiTheme="minorHAnsi" w:hAnsiTheme="minorHAnsi" w:cstheme="minorHAnsi"/>
          <w:sz w:val="22"/>
          <w:szCs w:val="22"/>
          <w:lang w:val="lt-LT"/>
        </w:rPr>
      </w:pPr>
    </w:p>
    <w:p w14:paraId="0408158B" w14:textId="46314966" w:rsidR="00B667E8" w:rsidRPr="00C018E6" w:rsidRDefault="000F2934">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8" w:name="_Toc193105826"/>
      <w:r w:rsidRPr="00C018E6">
        <w:rPr>
          <w:rFonts w:eastAsiaTheme="majorEastAsia" w:cstheme="minorHAnsi"/>
          <w:b/>
          <w:bCs/>
          <w:color w:val="8496B0" w:themeColor="text2" w:themeTint="99"/>
          <w:spacing w:val="4"/>
        </w:rPr>
        <w:t xml:space="preserve">Tiekėjų kvalifikacijos reikalavimai </w:t>
      </w:r>
      <w:r w:rsidR="0072328D" w:rsidRPr="00C018E6">
        <w:rPr>
          <w:rFonts w:eastAsiaTheme="majorEastAsia" w:cstheme="minorHAnsi"/>
          <w:b/>
          <w:bCs/>
          <w:color w:val="8496B0" w:themeColor="text2" w:themeTint="99"/>
          <w:spacing w:val="4"/>
        </w:rPr>
        <w:t>ir k</w:t>
      </w:r>
      <w:r w:rsidR="00EE4C39" w:rsidRPr="00C018E6">
        <w:rPr>
          <w:rFonts w:eastAsiaTheme="majorEastAsia" w:cstheme="minorHAnsi"/>
          <w:b/>
          <w:bCs/>
          <w:color w:val="8496B0" w:themeColor="text2" w:themeTint="99"/>
          <w:spacing w:val="4"/>
        </w:rPr>
        <w:t>okybės vadybos ir (arba) aplinkos apsaugos vadybos sistemos standartai</w:t>
      </w:r>
      <w:bookmarkEnd w:id="8"/>
      <w:r w:rsidR="00EE4C39" w:rsidRPr="00C018E6">
        <w:rPr>
          <w:rFonts w:eastAsiaTheme="majorEastAsia" w:cstheme="minorHAnsi"/>
          <w:b/>
          <w:bCs/>
          <w:color w:val="8496B0" w:themeColor="text2" w:themeTint="99"/>
          <w:spacing w:val="4"/>
        </w:rPr>
        <w:t xml:space="preserve"> </w:t>
      </w:r>
    </w:p>
    <w:p w14:paraId="2ACBB9E9" w14:textId="10596DD2" w:rsidR="0072328D" w:rsidRPr="001A1F7A" w:rsidRDefault="006A279D">
      <w:pPr>
        <w:pStyle w:val="Body2"/>
        <w:numPr>
          <w:ilvl w:val="1"/>
          <w:numId w:val="3"/>
        </w:numPr>
        <w:spacing w:after="0"/>
        <w:rPr>
          <w:rFonts w:asciiTheme="minorHAnsi" w:hAnsiTheme="minorHAnsi" w:cstheme="minorHAnsi"/>
          <w:color w:val="auto"/>
          <w:sz w:val="22"/>
          <w:szCs w:val="22"/>
          <w:lang w:val="lt-LT"/>
        </w:rPr>
      </w:pPr>
      <w:r w:rsidRPr="001A1F7A">
        <w:rPr>
          <w:rFonts w:ascii="Calibri" w:hAnsi="Calibri" w:cs="Calibri"/>
          <w:color w:val="auto"/>
          <w:sz w:val="22"/>
          <w:szCs w:val="22"/>
          <w:lang w:val="lt-LT"/>
        </w:rPr>
        <w:t xml:space="preserve">Tiekėjams nustatomi kvalifikacijos reikalavimai ir jų atitiktį patvirtinantys dokumentai nurodyti specialiųjų pirkimo sąlygų </w:t>
      </w:r>
      <w:r w:rsidR="001431D8">
        <w:rPr>
          <w:rFonts w:ascii="Calibri" w:hAnsi="Calibri" w:cs="Calibri"/>
          <w:color w:val="auto"/>
          <w:sz w:val="22"/>
          <w:szCs w:val="22"/>
          <w:lang w:val="lt-LT"/>
        </w:rPr>
        <w:t>7</w:t>
      </w:r>
      <w:r w:rsidRPr="001A1F7A">
        <w:rPr>
          <w:rFonts w:ascii="Calibri" w:hAnsi="Calibri" w:cs="Calibri"/>
          <w:color w:val="auto"/>
          <w:sz w:val="22"/>
          <w:szCs w:val="22"/>
          <w:lang w:val="lt-LT"/>
        </w:rPr>
        <w:t xml:space="preserve"> priede.</w:t>
      </w:r>
    </w:p>
    <w:p w14:paraId="62F6FF33" w14:textId="3A1324AC" w:rsidR="0076027F" w:rsidRPr="00A95A70" w:rsidRDefault="0072328D">
      <w:pPr>
        <w:pStyle w:val="Body2"/>
        <w:numPr>
          <w:ilvl w:val="1"/>
          <w:numId w:val="3"/>
        </w:numPr>
        <w:spacing w:after="0"/>
        <w:rPr>
          <w:rFonts w:asciiTheme="minorHAnsi" w:hAnsiTheme="minorHAnsi" w:cstheme="minorHAnsi"/>
          <w:color w:val="auto"/>
          <w:sz w:val="22"/>
          <w:szCs w:val="22"/>
          <w:lang w:val="lt-LT"/>
        </w:rPr>
      </w:pPr>
      <w:r w:rsidRPr="00C018E6">
        <w:rPr>
          <w:rFonts w:asciiTheme="minorHAnsi" w:hAnsiTheme="minorHAnsi" w:cstheme="minorHAnsi"/>
          <w:sz w:val="22"/>
          <w:szCs w:val="22"/>
          <w:lang w:val="lt-LT"/>
        </w:rPr>
        <w:t xml:space="preserve">Tiekėjams nustatomi </w:t>
      </w:r>
      <w:r w:rsidRPr="00A95A70">
        <w:rPr>
          <w:rFonts w:asciiTheme="minorHAnsi" w:hAnsiTheme="minorHAnsi" w:cstheme="minorHAnsi"/>
          <w:color w:val="auto"/>
          <w:sz w:val="22"/>
          <w:szCs w:val="22"/>
          <w:lang w:val="lt-LT"/>
        </w:rPr>
        <w:t xml:space="preserve">reikalavimai </w:t>
      </w:r>
      <w:r w:rsidR="0076027F" w:rsidRPr="00A95A70">
        <w:rPr>
          <w:rFonts w:asciiTheme="minorHAnsi" w:hAnsiTheme="minorHAnsi" w:cstheme="minorHAnsi"/>
          <w:color w:val="auto"/>
          <w:sz w:val="22"/>
          <w:szCs w:val="22"/>
          <w:lang w:val="lt-LT"/>
        </w:rPr>
        <w:t xml:space="preserve">dėl kokybės vadybos sistemos ir aplinkos apsaugos vadybos sistemos standartų. </w:t>
      </w:r>
      <w:r w:rsidR="0066259F">
        <w:rPr>
          <w:rFonts w:ascii="Calibri" w:hAnsi="Calibri" w:cs="Calibri"/>
          <w:color w:val="auto"/>
          <w:sz w:val="22"/>
          <w:szCs w:val="22"/>
          <w:lang w:val="lt-LT"/>
        </w:rPr>
        <w:t>R</w:t>
      </w:r>
      <w:r w:rsidR="0066259F" w:rsidRPr="001A1F7A">
        <w:rPr>
          <w:rFonts w:ascii="Calibri" w:hAnsi="Calibri" w:cs="Calibri"/>
          <w:color w:val="auto"/>
          <w:sz w:val="22"/>
          <w:szCs w:val="22"/>
          <w:lang w:val="lt-LT"/>
        </w:rPr>
        <w:t xml:space="preserve">eikalavimai ir jų atitiktį patvirtinantys dokumentai nurodyti specialiųjų pirkimo sąlygų </w:t>
      </w:r>
      <w:r w:rsidR="001431D8">
        <w:rPr>
          <w:rFonts w:ascii="Calibri" w:hAnsi="Calibri" w:cs="Calibri"/>
          <w:color w:val="auto"/>
          <w:sz w:val="22"/>
          <w:szCs w:val="22"/>
          <w:lang w:val="lt-LT"/>
        </w:rPr>
        <w:t>7</w:t>
      </w:r>
      <w:r w:rsidR="0066259F" w:rsidRPr="001A1F7A">
        <w:rPr>
          <w:rFonts w:ascii="Calibri" w:hAnsi="Calibri" w:cs="Calibri"/>
          <w:color w:val="auto"/>
          <w:sz w:val="22"/>
          <w:szCs w:val="22"/>
          <w:lang w:val="lt-LT"/>
        </w:rPr>
        <w:t xml:space="preserve"> priede.</w:t>
      </w:r>
    </w:p>
    <w:p w14:paraId="748D3175" w14:textId="62D44187" w:rsidR="00184F89" w:rsidRPr="00C018E6" w:rsidRDefault="00184F89">
      <w:pPr>
        <w:pStyle w:val="Sraopastraipa"/>
        <w:numPr>
          <w:ilvl w:val="1"/>
          <w:numId w:val="3"/>
        </w:numPr>
        <w:tabs>
          <w:tab w:val="left" w:pos="284"/>
        </w:tabs>
        <w:spacing w:before="120" w:after="120" w:line="240" w:lineRule="auto"/>
        <w:ind w:hanging="426"/>
        <w:jc w:val="both"/>
        <w:rPr>
          <w:rFonts w:eastAsia="Arial Unicode MS" w:cstheme="minorHAnsi"/>
          <w:color w:val="000000"/>
        </w:rPr>
      </w:pPr>
      <w:r w:rsidRPr="00C018E6">
        <w:rPr>
          <w:rFonts w:eastAsia="Arial Unicode MS" w:cstheme="minorHAnsi"/>
          <w:color w:val="000000"/>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C018E6" w:rsidRDefault="002A20A6" w:rsidP="00AB0BB2">
      <w:pPr>
        <w:pStyle w:val="Sraopastraipa"/>
        <w:tabs>
          <w:tab w:val="left" w:pos="284"/>
        </w:tabs>
        <w:spacing w:before="120" w:after="120" w:line="240" w:lineRule="auto"/>
        <w:ind w:left="0"/>
        <w:jc w:val="both"/>
        <w:rPr>
          <w:rFonts w:eastAsia="Arial Unicode MS" w:cstheme="minorHAnsi"/>
          <w:color w:val="000000"/>
        </w:rPr>
      </w:pPr>
    </w:p>
    <w:p w14:paraId="7CC1B929" w14:textId="3CDAFD3D" w:rsidR="00B667E8" w:rsidRPr="00C018E6" w:rsidRDefault="001D248E">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9" w:name="_Toc193105827"/>
      <w:r w:rsidRPr="00C018E6">
        <w:rPr>
          <w:rFonts w:eastAsiaTheme="majorEastAsia" w:cstheme="minorHAnsi"/>
          <w:b/>
          <w:bCs/>
          <w:color w:val="8496B0" w:themeColor="text2" w:themeTint="99"/>
          <w:spacing w:val="4"/>
        </w:rPr>
        <w:t>Nacionalinio saugumo reikalavimai</w:t>
      </w:r>
      <w:bookmarkEnd w:id="9"/>
    </w:p>
    <w:p w14:paraId="6D680AB2" w14:textId="3B9E6DBA" w:rsidR="00D806C4" w:rsidRDefault="008D7244" w:rsidP="00D806C4">
      <w:pPr>
        <w:pStyle w:val="Sraopastraipa"/>
        <w:numPr>
          <w:ilvl w:val="1"/>
          <w:numId w:val="3"/>
        </w:numPr>
        <w:tabs>
          <w:tab w:val="left" w:pos="284"/>
        </w:tabs>
        <w:spacing w:before="60" w:after="60" w:line="240" w:lineRule="auto"/>
        <w:ind w:hanging="567"/>
        <w:jc w:val="both"/>
        <w:rPr>
          <w:rFonts w:cstheme="minorHAnsi"/>
        </w:rPr>
      </w:pPr>
      <w:r w:rsidRPr="008D7244">
        <w:rPr>
          <w:rFonts w:cstheme="minorHAnsi"/>
          <w:iCs/>
        </w:rPr>
        <w:t>Įsigyjamas pirkimo</w:t>
      </w:r>
      <w:r w:rsidRPr="008D7244">
        <w:rPr>
          <w:rFonts w:cstheme="minorHAnsi"/>
          <w:iCs/>
          <w:color w:val="FF0000"/>
        </w:rPr>
        <w:t xml:space="preserve"> </w:t>
      </w:r>
      <w:r w:rsidRPr="009335AC">
        <w:rPr>
          <w:rFonts w:cstheme="minorHAnsi"/>
          <w:iCs/>
        </w:rPr>
        <w:t xml:space="preserve">objektas, kurio apimtyje yra prekių ir (ar) paslaugų </w:t>
      </w:r>
      <w:r w:rsidRPr="009335AC">
        <w:rPr>
          <w:rFonts w:cstheme="minorHAnsi"/>
        </w:rPr>
        <w:t xml:space="preserve">(pasiūlymo formos </w:t>
      </w:r>
      <w:r w:rsidR="00D806C4" w:rsidRPr="009335AC">
        <w:rPr>
          <w:rFonts w:cstheme="minorHAnsi"/>
        </w:rPr>
        <w:t>2</w:t>
      </w:r>
      <w:r w:rsidRPr="009335AC">
        <w:rPr>
          <w:rFonts w:cstheme="minorHAnsi"/>
        </w:rPr>
        <w:t xml:space="preserve"> lentelė</w:t>
      </w:r>
      <w:r w:rsidRPr="009335AC">
        <w:rPr>
          <w:rFonts w:cstheme="minorHAnsi"/>
          <w:iCs/>
        </w:rPr>
        <w:t xml:space="preserve">), </w:t>
      </w:r>
      <w:r w:rsidRPr="008D7244">
        <w:rPr>
          <w:rFonts w:cstheme="minorHAnsi"/>
          <w:iCs/>
        </w:rPr>
        <w:t xml:space="preserve">kurių </w:t>
      </w:r>
      <w:r w:rsidRPr="008D7244">
        <w:rPr>
          <w:rFonts w:cstheme="minorHAnsi"/>
          <w:b/>
          <w:bCs/>
          <w:iCs/>
        </w:rPr>
        <w:t>BVPŽ kodai</w:t>
      </w:r>
      <w:r w:rsidRPr="008D7244">
        <w:rPr>
          <w:rFonts w:cstheme="minorHAnsi"/>
          <w:color w:val="FF0000"/>
        </w:rPr>
        <w:t xml:space="preserve"> </w:t>
      </w:r>
      <w:r w:rsidRPr="008D7244">
        <w:rPr>
          <w:rFonts w:cstheme="minorHAnsi"/>
          <w:b/>
          <w:bCs/>
          <w:iCs/>
        </w:rPr>
        <w:t>patenka į VPĮ įstatymo 92 straipsnio 13 dalyje numatytą sąrašą, atsižvelgiant į tai</w:t>
      </w:r>
      <w:r w:rsidRPr="008D7244">
        <w:rPr>
          <w:rFonts w:cstheme="minorHAnsi"/>
          <w:iCs/>
        </w:rPr>
        <w:t>:</w:t>
      </w:r>
    </w:p>
    <w:p w14:paraId="525000F9" w14:textId="1B020A6F" w:rsidR="008D7244" w:rsidRPr="00D806C4" w:rsidRDefault="008D7244" w:rsidP="00D806C4">
      <w:pPr>
        <w:pStyle w:val="Sraopastraipa"/>
        <w:numPr>
          <w:ilvl w:val="2"/>
          <w:numId w:val="3"/>
        </w:numPr>
        <w:tabs>
          <w:tab w:val="left" w:pos="284"/>
        </w:tabs>
        <w:spacing w:before="60" w:after="60" w:line="240" w:lineRule="auto"/>
        <w:jc w:val="both"/>
        <w:rPr>
          <w:rFonts w:cstheme="minorHAnsi"/>
        </w:rPr>
      </w:pPr>
      <w:r w:rsidRPr="00D806C4">
        <w:rPr>
          <w:rFonts w:cstheme="minorHAnsi"/>
        </w:rPr>
        <w:t xml:space="preserve">Pirkimo vykdytojas laiko, kad </w:t>
      </w:r>
      <w:r w:rsidRPr="00D806C4">
        <w:rPr>
          <w:rFonts w:cstheme="minorHAnsi"/>
          <w:color w:val="000000"/>
          <w:shd w:val="clear" w:color="auto" w:fill="FFFFFF"/>
        </w:rPr>
        <w:t>Pirkimo objektas kelia grėsmę nacionaliniam saugumui</w:t>
      </w:r>
      <w:r w:rsidR="00D806C4">
        <w:rPr>
          <w:rFonts w:cstheme="minorHAnsi"/>
          <w:color w:val="000000"/>
          <w:shd w:val="clear" w:color="auto" w:fill="FFFFFF"/>
        </w:rPr>
        <w:t xml:space="preserve"> ir atmeta pasiūlymą</w:t>
      </w:r>
      <w:r w:rsidRPr="00D806C4">
        <w:rPr>
          <w:rFonts w:cstheme="minorHAnsi"/>
        </w:rPr>
        <w:t xml:space="preserve">, jei </w:t>
      </w:r>
      <w:r w:rsidR="004A1C6A">
        <w:rPr>
          <w:rFonts w:cstheme="minorHAnsi"/>
        </w:rPr>
        <w:t>objektas</w:t>
      </w:r>
      <w:r w:rsidRPr="00D806C4">
        <w:rPr>
          <w:rFonts w:cstheme="minorHAnsi"/>
        </w:rPr>
        <w:t xml:space="preserve"> atitinka PĮ 50 straipsnio 9 dalies 1 ir (ar) 2 punkte numatytas sąlygas. </w:t>
      </w:r>
      <w:r w:rsidRPr="00D806C4">
        <w:rPr>
          <w:rFonts w:eastAsia="Times New Roman" w:cstheme="minorHAnsi"/>
          <w:b/>
          <w:bCs/>
          <w:color w:val="000000" w:themeColor="text1"/>
        </w:rPr>
        <w:t xml:space="preserve">Tiekėjai kartu </w:t>
      </w:r>
      <w:r w:rsidRPr="00D806C4">
        <w:rPr>
          <w:rFonts w:eastAsia="Times New Roman" w:cstheme="minorHAnsi"/>
          <w:b/>
          <w:bCs/>
        </w:rPr>
        <w:t xml:space="preserve">su </w:t>
      </w:r>
      <w:r w:rsidRPr="00D806C4">
        <w:rPr>
          <w:rFonts w:cstheme="minorHAnsi"/>
          <w:b/>
          <w:bCs/>
        </w:rPr>
        <w:t xml:space="preserve">Pasiūlymu </w:t>
      </w:r>
      <w:r w:rsidRPr="00D806C4">
        <w:rPr>
          <w:rFonts w:eastAsia="Times New Roman" w:cstheme="minorHAnsi"/>
          <w:b/>
          <w:bCs/>
          <w:color w:val="000000" w:themeColor="text1"/>
        </w:rPr>
        <w:t>turi pateikti Viešųjų pirkimų tarnybos nustatytos formos atitikties deklaraciją</w:t>
      </w:r>
      <w:r w:rsidRPr="007F235E">
        <w:rPr>
          <w:rStyle w:val="Puslapioinaosnuoroda"/>
          <w:rFonts w:eastAsia="Times New Roman" w:cstheme="minorHAnsi"/>
          <w:color w:val="000000" w:themeColor="text1"/>
        </w:rPr>
        <w:footnoteReference w:id="1"/>
      </w:r>
      <w:r w:rsidRPr="00D806C4">
        <w:rPr>
          <w:rFonts w:eastAsia="Times New Roman" w:cstheme="minorHAnsi"/>
          <w:color w:val="000000" w:themeColor="text1"/>
        </w:rPr>
        <w:t xml:space="preserve">, deklaracijos forma pateikiama </w:t>
      </w:r>
      <w:r w:rsidRPr="00D806C4">
        <w:rPr>
          <w:rFonts w:cstheme="minorHAnsi"/>
        </w:rPr>
        <w:t xml:space="preserve">Specialiųjų sąlygų 8 priede. </w:t>
      </w:r>
      <w:r w:rsidRPr="00D806C4">
        <w:rPr>
          <w:rFonts w:eastAsia="Times New Roman" w:cstheme="minorHAnsi"/>
          <w:color w:val="000000" w:themeColor="text1"/>
        </w:rPr>
        <w:t xml:space="preserve">Pirkimo vykdytojas iš ekonomiškai naudingiausią pasiūlymą pateikusio tiekėjo reikalaus pateikti vieną (esant poreikiui – kelis) </w:t>
      </w:r>
      <w:r w:rsidRPr="00D806C4">
        <w:rPr>
          <w:rFonts w:eastAsia="Times New Roman" w:cstheme="minorHAnsi"/>
        </w:rPr>
        <w:t xml:space="preserve">PĮ 52 straipsnio 3 dalyje </w:t>
      </w:r>
      <w:r w:rsidRPr="00D806C4">
        <w:rPr>
          <w:rFonts w:eastAsia="Times New Roman" w:cstheme="minorHAnsi"/>
          <w:color w:val="000000" w:themeColor="text1"/>
        </w:rPr>
        <w:t xml:space="preserve">numatytą dokumentą. Pirkimo vykdytojas bet kuriuo pirkimo procedūros metu turi teisę pareikalauti dalyvių pateikti visus ar dalį dokumentų, nurodytų </w:t>
      </w:r>
      <w:r w:rsidRPr="00D806C4">
        <w:rPr>
          <w:rFonts w:eastAsia="Times New Roman" w:cstheme="minorHAnsi"/>
        </w:rPr>
        <w:t>PĮ 52 straipsnio 3 dalyje.</w:t>
      </w:r>
    </w:p>
    <w:p w14:paraId="62422CFE" w14:textId="77777777" w:rsidR="008D7244" w:rsidRDefault="008D7244" w:rsidP="008D7244">
      <w:pPr>
        <w:pStyle w:val="Sraopastraipa"/>
        <w:spacing w:line="240" w:lineRule="auto"/>
        <w:ind w:left="0" w:firstLine="774"/>
        <w:jc w:val="both"/>
        <w:rPr>
          <w:rFonts w:cstheme="minorHAnsi"/>
          <w:i/>
          <w:iCs/>
          <w:shd w:val="clear" w:color="auto" w:fill="FFFFFF"/>
        </w:rPr>
      </w:pPr>
      <w:r w:rsidRPr="000E42DC">
        <w:rPr>
          <w:rFonts w:cstheme="minorHAnsi"/>
          <w:i/>
          <w:iCs/>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w:t>
      </w:r>
      <w:r w:rsidRPr="004B4DC6">
        <w:rPr>
          <w:rFonts w:cstheme="minorHAnsi"/>
          <w:i/>
          <w:iCs/>
          <w:shd w:val="clear" w:color="auto" w:fill="FFFFFF"/>
        </w:rPr>
        <w:t>šiems subjektams nurodytas reikalavimas nėra taikomas.</w:t>
      </w:r>
    </w:p>
    <w:p w14:paraId="1FC4F2A1" w14:textId="5F07E664" w:rsidR="008D7244" w:rsidRPr="00C45A14" w:rsidRDefault="008D7244" w:rsidP="00D806C4">
      <w:pPr>
        <w:pStyle w:val="Sraopastraipa"/>
        <w:numPr>
          <w:ilvl w:val="2"/>
          <w:numId w:val="3"/>
        </w:numPr>
        <w:tabs>
          <w:tab w:val="left" w:pos="284"/>
        </w:tabs>
        <w:spacing w:before="60" w:after="60" w:line="240" w:lineRule="auto"/>
        <w:jc w:val="both"/>
        <w:rPr>
          <w:shd w:val="clear" w:color="auto" w:fill="FFFFFF"/>
        </w:rPr>
      </w:pPr>
      <w:r w:rsidRPr="00D806C4">
        <w:rPr>
          <w:rFonts w:cstheme="minorHAnsi"/>
        </w:rPr>
        <w:t>Pirkimo vykdytojas laiko, kad tiekėjas turi interesų, galinčių kelti grėsmę nacionaliniam</w:t>
      </w:r>
      <w:r w:rsidRPr="00C45A14">
        <w:rPr>
          <w:color w:val="000000"/>
          <w:shd w:val="clear" w:color="auto" w:fill="FFFFFF"/>
        </w:rPr>
        <w:t xml:space="preserve"> saugumui</w:t>
      </w:r>
      <w:r w:rsidR="00D806C4">
        <w:rPr>
          <w:color w:val="000000"/>
          <w:shd w:val="clear" w:color="auto" w:fill="FFFFFF"/>
        </w:rPr>
        <w:t xml:space="preserve"> ir atmeta pasiūlymą</w:t>
      </w:r>
      <w:r w:rsidRPr="00C45A14">
        <w:t xml:space="preserve">, jei </w:t>
      </w:r>
      <w:r w:rsidR="004A1C6A">
        <w:t>tiekėjas</w:t>
      </w:r>
      <w:r w:rsidRPr="00C45A14">
        <w:t xml:space="preserve">, </w:t>
      </w:r>
      <w:r w:rsidRPr="00C45A14">
        <w:rPr>
          <w:color w:val="000000"/>
          <w:shd w:val="clear" w:color="auto" w:fill="FFFFFF"/>
        </w:rPr>
        <w:t xml:space="preserve">jo subtiekėjas (-ai) ar ūkio subjektas (-ai), kurių pajėgumais remiamasi, kurie patys ar juos kontroliuojantys asmenys atitinka VPĮ 47 straipsnio 9 dalyje nustatytas sąlygas. </w:t>
      </w:r>
      <w:r w:rsidRPr="00C45A14">
        <w:rPr>
          <w:b/>
          <w:bCs/>
          <w:color w:val="000000"/>
          <w:shd w:val="clear" w:color="auto" w:fill="FFFFFF"/>
        </w:rPr>
        <w:t xml:space="preserve">Tiekėjas su </w:t>
      </w:r>
      <w:r w:rsidRPr="00C45A14">
        <w:rPr>
          <w:b/>
          <w:bCs/>
        </w:rPr>
        <w:t xml:space="preserve">Pasiūlymu </w:t>
      </w:r>
      <w:r w:rsidRPr="00C45A14">
        <w:rPr>
          <w:b/>
          <w:bCs/>
          <w:color w:val="000000"/>
          <w:shd w:val="clear" w:color="auto" w:fill="FFFFFF"/>
        </w:rPr>
        <w:t xml:space="preserve">turi pateikti </w:t>
      </w:r>
      <w:r w:rsidRPr="00C45A14">
        <w:rPr>
          <w:rFonts w:eastAsia="Times New Roman"/>
          <w:b/>
          <w:bCs/>
          <w:color w:val="000000" w:themeColor="text1"/>
        </w:rPr>
        <w:t xml:space="preserve">Viešųjų pirkimų tarnybos nustatytos formos atitikties </w:t>
      </w:r>
      <w:r w:rsidRPr="00A7635A">
        <w:rPr>
          <w:rFonts w:eastAsia="Times New Roman"/>
          <w:b/>
          <w:bCs/>
          <w:color w:val="000000" w:themeColor="text1"/>
        </w:rPr>
        <w:t>deklaraciją</w:t>
      </w:r>
      <w:r w:rsidRPr="551B6365">
        <w:rPr>
          <w:rStyle w:val="Puslapioinaosnuoroda"/>
          <w:rFonts w:eastAsia="Times New Roman"/>
          <w:color w:val="000000" w:themeColor="text1"/>
        </w:rPr>
        <w:footnoteReference w:id="2"/>
      </w:r>
      <w:r w:rsidRPr="00C45A14">
        <w:rPr>
          <w:rFonts w:eastAsia="Times New Roman"/>
          <w:color w:val="000000" w:themeColor="text1"/>
        </w:rPr>
        <w:t xml:space="preserve">. Pirkimo vykdytojas iš ekonomiškai naudingiausią pasiūlymą pateikusio tiekėjo reikalaus pateikti vieną ar kelis VPĮ 51 straipsnio 12 dalyje numatytus dokumentus. </w:t>
      </w:r>
    </w:p>
    <w:p w14:paraId="619CC29C" w14:textId="77777777" w:rsidR="008D7244" w:rsidRDefault="008D7244" w:rsidP="008D7244">
      <w:pPr>
        <w:pStyle w:val="Sraopastraipa"/>
        <w:spacing w:line="240" w:lineRule="auto"/>
        <w:ind w:left="142" w:firstLine="632"/>
        <w:rPr>
          <w:rFonts w:cstheme="minorHAnsi"/>
          <w:i/>
          <w:iCs/>
          <w:shd w:val="clear" w:color="auto" w:fill="FFFFFF"/>
        </w:rPr>
      </w:pPr>
      <w:r w:rsidRPr="004B4DC6">
        <w:rPr>
          <w:rFonts w:cstheme="minorHAnsi"/>
          <w:i/>
          <w:iCs/>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3F60A2BA" w14:textId="77777777" w:rsidR="008D7244" w:rsidRPr="00584D05" w:rsidRDefault="008D7244" w:rsidP="008D7244">
      <w:pPr>
        <w:pStyle w:val="Sraopastraipa"/>
        <w:spacing w:line="240" w:lineRule="auto"/>
        <w:rPr>
          <w:rFonts w:cstheme="minorHAnsi"/>
          <w:iCs/>
        </w:rPr>
      </w:pPr>
    </w:p>
    <w:p w14:paraId="45C7371B" w14:textId="20903186" w:rsidR="00B667E8" w:rsidRPr="00C018E6" w:rsidRDefault="001D248E">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10" w:name="_Toc193105828"/>
      <w:r w:rsidRPr="00C018E6">
        <w:rPr>
          <w:rFonts w:eastAsiaTheme="majorEastAsia" w:cstheme="minorHAnsi"/>
          <w:b/>
          <w:bCs/>
          <w:color w:val="8496B0" w:themeColor="text2" w:themeTint="99"/>
          <w:spacing w:val="4"/>
        </w:rPr>
        <w:t>Žalieji reikalavimai</w:t>
      </w:r>
      <w:bookmarkEnd w:id="10"/>
    </w:p>
    <w:p w14:paraId="0E3C4234" w14:textId="3E28F880" w:rsidR="001D345A" w:rsidRDefault="00FC2111">
      <w:pPr>
        <w:pStyle w:val="Sraopastraipa"/>
        <w:numPr>
          <w:ilvl w:val="1"/>
          <w:numId w:val="3"/>
        </w:numPr>
        <w:tabs>
          <w:tab w:val="left" w:pos="1134"/>
        </w:tabs>
        <w:spacing w:line="240" w:lineRule="auto"/>
        <w:jc w:val="both"/>
        <w:rPr>
          <w:rFonts w:cstheme="minorHAnsi"/>
        </w:rPr>
      </w:pPr>
      <w:r w:rsidRPr="00D719C8">
        <w:rPr>
          <w:rFonts w:cstheme="minorHAnsi"/>
        </w:rPr>
        <w:t>Atliekamas žaliasis pirkimas</w:t>
      </w:r>
      <w:r w:rsidRPr="00C018E6">
        <w:rPr>
          <w:rFonts w:cstheme="minorHAnsi"/>
        </w:rPr>
        <w:t xml:space="preserve">. Pirkimas vykdomas vadovaujantis </w:t>
      </w:r>
      <w:hyperlink r:id="rId10" w:history="1">
        <w:r w:rsidRPr="00C018E6">
          <w:rPr>
            <w:rStyle w:val="Hipersaitas"/>
            <w:rFonts w:cstheme="minorHAnsi"/>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018E6">
        <w:rPr>
          <w:rFonts w:cstheme="minorHAnsi"/>
        </w:rPr>
        <w:t xml:space="preserve">“ </w:t>
      </w:r>
      <w:r w:rsidR="00D719C8">
        <w:rPr>
          <w:rFonts w:cs="Times New Roman"/>
          <w:shd w:val="clear" w:color="auto" w:fill="FFFFFF"/>
        </w:rPr>
        <w:t>reikalavimais</w:t>
      </w:r>
      <w:r w:rsidRPr="00C018E6">
        <w:rPr>
          <w:rFonts w:cstheme="minorHAnsi"/>
        </w:rPr>
        <w:t xml:space="preserve">. </w:t>
      </w:r>
    </w:p>
    <w:p w14:paraId="318D420C" w14:textId="5A7CA1B2" w:rsidR="00AE041F" w:rsidRPr="00B15F1A" w:rsidRDefault="00D719C8">
      <w:pPr>
        <w:pStyle w:val="Sraopastraipa"/>
        <w:numPr>
          <w:ilvl w:val="1"/>
          <w:numId w:val="3"/>
        </w:numPr>
        <w:tabs>
          <w:tab w:val="left" w:pos="1134"/>
        </w:tabs>
        <w:spacing w:line="240" w:lineRule="auto"/>
        <w:jc w:val="both"/>
        <w:rPr>
          <w:rFonts w:cstheme="minorHAnsi"/>
        </w:rPr>
      </w:pPr>
      <w:r w:rsidRPr="002013E9">
        <w:rPr>
          <w:rFonts w:cs="Times New Roman"/>
        </w:rPr>
        <w:t>Perkam</w:t>
      </w:r>
      <w:r w:rsidR="00BB1F63">
        <w:rPr>
          <w:rFonts w:cs="Times New Roman"/>
        </w:rPr>
        <w:t>i</w:t>
      </w:r>
      <w:r w:rsidRPr="002013E9">
        <w:rPr>
          <w:rFonts w:cs="Times New Roman"/>
        </w:rPr>
        <w:t xml:space="preserve"> </w:t>
      </w:r>
      <w:r w:rsidR="00BB1F63">
        <w:rPr>
          <w:rFonts w:cs="Times New Roman"/>
        </w:rPr>
        <w:t>Darbai</w:t>
      </w:r>
      <w:r w:rsidRPr="002013E9">
        <w:rPr>
          <w:rFonts w:cs="Times New Roman"/>
        </w:rPr>
        <w:t xml:space="preserve"> nėra </w:t>
      </w:r>
      <w:r w:rsidRPr="002013E9">
        <w:rPr>
          <w:rFonts w:cs="Times New Roman"/>
          <w:shd w:val="clear" w:color="auto" w:fill="FFFFFF"/>
        </w:rPr>
        <w:t xml:space="preserve">produktų, kurių viešiesiems pirkimams taikytini minimalūs aplinkos apsaugos kriterijai, sąraše, nurodytame </w:t>
      </w:r>
      <w:r w:rsidRPr="002013E9">
        <w:rPr>
          <w:rFonts w:cs="Times New Roman"/>
        </w:rPr>
        <w:t>Aplinkos apsaugos kriterijų taikymo, vykdant žaliuosius pirkimus, tvarkos</w:t>
      </w:r>
      <w:r w:rsidRPr="002013E9">
        <w:rPr>
          <w:rFonts w:cs="Times New Roman"/>
          <w:shd w:val="clear" w:color="auto" w:fill="FFFFFF"/>
        </w:rPr>
        <w:t xml:space="preserve"> (toliau – Tvarkos) aprašo 1 priede. </w:t>
      </w:r>
      <w:r w:rsidR="00CF1535">
        <w:rPr>
          <w:rFonts w:cs="Times New Roman"/>
          <w:shd w:val="clear" w:color="auto" w:fill="FFFFFF"/>
        </w:rPr>
        <w:t>Paslaugų</w:t>
      </w:r>
      <w:r w:rsidRPr="002013E9">
        <w:rPr>
          <w:rFonts w:cs="Times New Roman"/>
          <w:shd w:val="clear" w:color="auto" w:fill="FFFFFF"/>
        </w:rPr>
        <w:t xml:space="preserve"> pirkimui </w:t>
      </w:r>
      <w:r w:rsidR="005F69DF">
        <w:rPr>
          <w:rFonts w:cs="Times New Roman"/>
          <w:shd w:val="clear" w:color="auto" w:fill="FFFFFF"/>
        </w:rPr>
        <w:t>taikomos</w:t>
      </w:r>
      <w:r w:rsidRPr="002013E9">
        <w:rPr>
          <w:rFonts w:cs="Times New Roman"/>
          <w:shd w:val="clear" w:color="auto" w:fill="FFFFFF"/>
        </w:rPr>
        <w:t xml:space="preserve"> Tvarkos aprašo 4.</w:t>
      </w:r>
      <w:r w:rsidR="00CF1535">
        <w:rPr>
          <w:rFonts w:cs="Times New Roman"/>
          <w:shd w:val="clear" w:color="auto" w:fill="FFFFFF"/>
        </w:rPr>
        <w:t>3</w:t>
      </w:r>
      <w:r w:rsidRPr="002013E9">
        <w:rPr>
          <w:rFonts w:cs="Times New Roman"/>
          <w:shd w:val="clear" w:color="auto" w:fill="FFFFFF"/>
        </w:rPr>
        <w:t xml:space="preserve"> </w:t>
      </w:r>
      <w:r w:rsidR="00CF1535">
        <w:rPr>
          <w:rFonts w:cs="Times New Roman"/>
          <w:shd w:val="clear" w:color="auto" w:fill="FFFFFF"/>
        </w:rPr>
        <w:t>punkto</w:t>
      </w:r>
      <w:r w:rsidRPr="002013E9">
        <w:rPr>
          <w:rFonts w:cs="Times New Roman"/>
          <w:shd w:val="clear" w:color="auto" w:fill="FFFFFF"/>
        </w:rPr>
        <w:t xml:space="preserve"> </w:t>
      </w:r>
      <w:r w:rsidR="00CF1535">
        <w:rPr>
          <w:rFonts w:cs="Times New Roman"/>
          <w:shd w:val="clear" w:color="auto" w:fill="FFFFFF"/>
        </w:rPr>
        <w:t>sąlyg</w:t>
      </w:r>
      <w:r w:rsidR="005F69DF">
        <w:rPr>
          <w:rFonts w:cs="Times New Roman"/>
          <w:shd w:val="clear" w:color="auto" w:fill="FFFFFF"/>
        </w:rPr>
        <w:t>os</w:t>
      </w:r>
      <w:r w:rsidR="00CF1535">
        <w:rPr>
          <w:rFonts w:cs="Times New Roman"/>
          <w:shd w:val="clear" w:color="auto" w:fill="FFFFFF"/>
        </w:rPr>
        <w:t>:</w:t>
      </w:r>
      <w:r w:rsidR="005F69DF">
        <w:rPr>
          <w:rFonts w:cs="Times New Roman"/>
          <w:shd w:val="clear" w:color="auto" w:fill="FFFFFF"/>
        </w:rPr>
        <w:t xml:space="preserve"> </w:t>
      </w:r>
      <w:r w:rsidR="00570C90">
        <w:rPr>
          <w:rFonts w:cs="Times New Roman"/>
          <w:shd w:val="clear" w:color="auto" w:fill="FFFFFF"/>
        </w:rPr>
        <w:t xml:space="preserve">perkamų darbų sričiai </w:t>
      </w:r>
      <w:r w:rsidR="005F69DF">
        <w:rPr>
          <w:rFonts w:cs="Times New Roman"/>
          <w:shd w:val="clear" w:color="auto" w:fill="FFFFFF"/>
        </w:rPr>
        <w:t>atlikti tiekėjas taiko</w:t>
      </w:r>
      <w:r w:rsidR="00570C90">
        <w:rPr>
          <w:color w:val="000000"/>
        </w:rPr>
        <w:t xml:space="preserve"> </w:t>
      </w:r>
      <w:r w:rsidR="005F69DF">
        <w:rPr>
          <w:color w:val="000000"/>
        </w:rPr>
        <w:t>aplinkos apsaugos vadybos sistemos reikalavimus pagal standartą</w:t>
      </w:r>
      <w:r w:rsidR="005F69DF" w:rsidRPr="00570C90">
        <w:t xml:space="preserve"> LST EN ISO 14001 „Aplinkos vadybos sistemos.</w:t>
      </w:r>
      <w:r w:rsidR="005F69DF">
        <w:rPr>
          <w:color w:val="000000"/>
        </w:rPr>
        <w:t xml:space="preserve">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Pr="002013E9">
        <w:rPr>
          <w:rFonts w:cs="Times New Roman"/>
          <w:shd w:val="clear" w:color="auto" w:fill="FFFFFF"/>
        </w:rPr>
        <w:t>.</w:t>
      </w:r>
    </w:p>
    <w:p w14:paraId="24726AB1" w14:textId="77777777" w:rsidR="00CD040C" w:rsidRPr="00C018E6" w:rsidRDefault="00CD040C" w:rsidP="00CD040C">
      <w:pPr>
        <w:pStyle w:val="Sraopastraipa"/>
        <w:tabs>
          <w:tab w:val="left" w:pos="1134"/>
        </w:tabs>
        <w:spacing w:line="240" w:lineRule="auto"/>
        <w:ind w:left="0"/>
        <w:jc w:val="both"/>
        <w:rPr>
          <w:rFonts w:cstheme="minorHAnsi"/>
        </w:rPr>
      </w:pPr>
    </w:p>
    <w:p w14:paraId="0F35DD10" w14:textId="5FE62AC5" w:rsidR="004368D7" w:rsidRPr="00C018E6" w:rsidRDefault="004368D7">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1" w:name="_Toc193105829"/>
      <w:r w:rsidRPr="00C018E6">
        <w:rPr>
          <w:rFonts w:eastAsiaTheme="majorEastAsia" w:cstheme="minorHAnsi"/>
          <w:b/>
          <w:bCs/>
          <w:color w:val="8496B0" w:themeColor="text2" w:themeTint="99"/>
          <w:spacing w:val="4"/>
        </w:rPr>
        <w:t>Specialieji reikalavimai pasiūlymų rengimui ir pateikimui</w:t>
      </w:r>
      <w:bookmarkEnd w:id="11"/>
    </w:p>
    <w:p w14:paraId="2240B2EC" w14:textId="77777777" w:rsidR="00267B64" w:rsidRPr="006E0E99" w:rsidRDefault="00267B64" w:rsidP="00267B64">
      <w:pPr>
        <w:pStyle w:val="Sraopastraipa"/>
        <w:spacing w:after="0" w:line="20" w:lineRule="atLeast"/>
        <w:ind w:left="0"/>
        <w:jc w:val="both"/>
        <w:rPr>
          <w:rFonts w:cstheme="minorHAnsi"/>
          <w:color w:val="7030A0"/>
        </w:rPr>
      </w:pPr>
    </w:p>
    <w:p w14:paraId="7A671D0A" w14:textId="46F7E456" w:rsidR="004368D7" w:rsidRPr="00C018E6" w:rsidRDefault="004368D7">
      <w:pPr>
        <w:pStyle w:val="Sraopastraipa"/>
        <w:numPr>
          <w:ilvl w:val="1"/>
          <w:numId w:val="3"/>
        </w:numPr>
        <w:spacing w:after="0" w:line="20" w:lineRule="atLeast"/>
        <w:jc w:val="both"/>
        <w:rPr>
          <w:rFonts w:cstheme="minorHAnsi"/>
          <w:i/>
          <w:iCs/>
          <w:color w:val="7030A0"/>
        </w:rPr>
      </w:pPr>
      <w:r w:rsidRPr="006E0E99">
        <w:rPr>
          <w:rFonts w:cstheme="minorHAnsi"/>
        </w:rPr>
        <w:lastRenderedPageBreak/>
        <w:t>Tiekėjo pasiūlymą</w:t>
      </w:r>
      <w:r w:rsidRPr="00C018E6">
        <w:rPr>
          <w:rFonts w:cstheme="minorHAnsi"/>
        </w:rPr>
        <w:t xml:space="preserve"> sudaro CVP IS pateikiamų ir žemiau nurodytų dokumentų visuma</w:t>
      </w:r>
      <w:r w:rsidR="009D58FD" w:rsidRPr="00C018E6">
        <w:rPr>
          <w:rFonts w:cstheme="minorHAnsi"/>
        </w:rPr>
        <w:t xml:space="preserve">. </w:t>
      </w:r>
      <w:r w:rsidR="009D58FD" w:rsidRPr="00C018E6">
        <w:rPr>
          <w:rFonts w:cstheme="minorHAnsi"/>
          <w:b/>
          <w:bCs/>
        </w:rPr>
        <w:t>Iki pasiūlymų pateikimo termino pabaigos turi būti pateikti šie dokumentai</w:t>
      </w:r>
      <w:r w:rsidRPr="00C018E6">
        <w:rPr>
          <w:rFonts w:cstheme="minorHAnsi"/>
        </w:rPr>
        <w:t>:</w:t>
      </w:r>
    </w:p>
    <w:p w14:paraId="65464561" w14:textId="2656E824" w:rsidR="004368D7" w:rsidRPr="00C018E6" w:rsidRDefault="004368D7">
      <w:pPr>
        <w:pStyle w:val="Sraopastraipa"/>
        <w:numPr>
          <w:ilvl w:val="2"/>
          <w:numId w:val="3"/>
        </w:numPr>
        <w:spacing w:after="0" w:line="240" w:lineRule="auto"/>
        <w:ind w:firstLine="709"/>
        <w:jc w:val="both"/>
        <w:rPr>
          <w:rFonts w:cstheme="minorHAnsi"/>
          <w:u w:val="single"/>
        </w:rPr>
      </w:pPr>
      <w:r w:rsidRPr="00C018E6">
        <w:rPr>
          <w:rFonts w:cstheme="minorHAnsi"/>
        </w:rPr>
        <w:t xml:space="preserve">tiekėjo pasirašytas pasiūlymas, parengtas pagal specialiųjų pirkimo sąlygų </w:t>
      </w:r>
      <w:r w:rsidR="002B1DD6" w:rsidRPr="002B1DD6">
        <w:rPr>
          <w:rFonts w:cstheme="minorHAnsi"/>
          <w:shd w:val="clear" w:color="auto" w:fill="FFFFFF"/>
        </w:rPr>
        <w:t>5</w:t>
      </w:r>
      <w:r w:rsidRPr="00C018E6">
        <w:rPr>
          <w:rFonts w:cstheme="minorHAnsi"/>
          <w:shd w:val="clear" w:color="auto" w:fill="FFFFFF"/>
        </w:rPr>
        <w:t xml:space="preserve"> </w:t>
      </w:r>
      <w:r w:rsidRPr="00C018E6">
        <w:rPr>
          <w:rFonts w:cstheme="minorHAnsi"/>
        </w:rPr>
        <w:t>priede pateiktą pasiūlymo formą</w:t>
      </w:r>
      <w:r w:rsidR="00CB498B">
        <w:rPr>
          <w:rFonts w:cstheme="minorHAnsi"/>
        </w:rPr>
        <w:t>;</w:t>
      </w:r>
    </w:p>
    <w:p w14:paraId="53E07C3E" w14:textId="3D988F86" w:rsidR="004368D7" w:rsidRPr="00C018E6" w:rsidRDefault="00B16324">
      <w:pPr>
        <w:pStyle w:val="Sraopastraipa"/>
        <w:numPr>
          <w:ilvl w:val="2"/>
          <w:numId w:val="3"/>
        </w:numPr>
        <w:spacing w:after="0" w:line="240" w:lineRule="auto"/>
        <w:ind w:firstLine="709"/>
        <w:jc w:val="both"/>
        <w:rPr>
          <w:rFonts w:cstheme="minorHAnsi"/>
          <w:u w:val="single"/>
        </w:rPr>
      </w:pPr>
      <w:r w:rsidRPr="00C018E6">
        <w:rPr>
          <w:rFonts w:cstheme="minorHAnsi"/>
        </w:rPr>
        <w:t>U</w:t>
      </w:r>
      <w:r w:rsidR="004368D7" w:rsidRPr="00C018E6">
        <w:rPr>
          <w:rFonts w:cstheme="minorHAnsi"/>
        </w:rPr>
        <w:t>žpildytas</w:t>
      </w:r>
      <w:r w:rsidRPr="00C018E6">
        <w:rPr>
          <w:rFonts w:cstheme="minorHAnsi"/>
        </w:rPr>
        <w:t>/-ti</w:t>
      </w:r>
      <w:r w:rsidR="004368D7" w:rsidRPr="00C018E6">
        <w:rPr>
          <w:rFonts w:cstheme="minorHAnsi"/>
        </w:rPr>
        <w:t xml:space="preserve"> </w:t>
      </w:r>
      <w:r w:rsidR="00B608BA">
        <w:rPr>
          <w:rFonts w:cstheme="minorHAnsi"/>
        </w:rPr>
        <w:t xml:space="preserve">ir pasirašytas/ti </w:t>
      </w:r>
      <w:r w:rsidR="004368D7" w:rsidRPr="00C018E6">
        <w:rPr>
          <w:rFonts w:cstheme="minorHAnsi"/>
        </w:rPr>
        <w:t xml:space="preserve"> </w:t>
      </w:r>
      <w:r w:rsidR="00B608BA" w:rsidRPr="00C018E6">
        <w:rPr>
          <w:rFonts w:cstheme="minorHAnsi"/>
        </w:rPr>
        <w:t xml:space="preserve">EBVPD </w:t>
      </w:r>
      <w:r w:rsidR="004368D7" w:rsidRPr="00C018E6">
        <w:rPr>
          <w:rFonts w:cstheme="minorHAnsi"/>
        </w:rPr>
        <w:t xml:space="preserve">(specialiųjų pirkimo sąlygų </w:t>
      </w:r>
      <w:r w:rsidR="00EF333E" w:rsidRPr="00EF333E">
        <w:rPr>
          <w:rFonts w:cstheme="minorHAnsi"/>
        </w:rPr>
        <w:t>4</w:t>
      </w:r>
      <w:r w:rsidR="004368D7" w:rsidRPr="00C018E6">
        <w:rPr>
          <w:rFonts w:cstheme="minorHAnsi"/>
          <w:color w:val="00B050"/>
        </w:rPr>
        <w:t xml:space="preserve"> </w:t>
      </w:r>
      <w:r w:rsidR="004368D7" w:rsidRPr="00C018E6">
        <w:rPr>
          <w:rFonts w:cstheme="minorHAnsi"/>
        </w:rPr>
        <w:t>priedas)</w:t>
      </w:r>
      <w:r w:rsidRPr="00C018E6">
        <w:rPr>
          <w:rFonts w:cstheme="minorHAnsi"/>
        </w:rPr>
        <w:t xml:space="preserve"> dėl kiekvieno ūkio subjekto (tiekėjas, jungtinės veiklos partneriai [jeigu pasiūlymą teikia ūkio subjektų grupė] ir/ar kiti ūkio subjektai [jeigu jų pajėgumais remiamasi])</w:t>
      </w:r>
      <w:r w:rsidR="004368D7" w:rsidRPr="00C018E6">
        <w:rPr>
          <w:rFonts w:cstheme="minorHAnsi"/>
        </w:rPr>
        <w:t>. Pasirašydamas pasiūlymą, tiekėjas patvirtina ir EBVPD tikrumą;</w:t>
      </w:r>
    </w:p>
    <w:p w14:paraId="660B46D7" w14:textId="77777777" w:rsidR="004368D7" w:rsidRPr="00C018E6" w:rsidRDefault="004368D7">
      <w:pPr>
        <w:pStyle w:val="Sraopastraipa"/>
        <w:numPr>
          <w:ilvl w:val="2"/>
          <w:numId w:val="3"/>
        </w:numPr>
        <w:spacing w:after="0" w:line="240" w:lineRule="auto"/>
        <w:ind w:firstLine="709"/>
        <w:jc w:val="both"/>
        <w:rPr>
          <w:rFonts w:cstheme="minorHAnsi"/>
          <w:u w:val="single"/>
        </w:rPr>
      </w:pPr>
      <w:r w:rsidRPr="00C018E6">
        <w:rPr>
          <w:rFonts w:cstheme="minorHAnsi"/>
        </w:rPr>
        <w:t>jungtinės veiklos sutarties kopija (jeigu pirkime dalyvauja ūkio subjektų grupė jungtinės veiklos sutarties pagrindu);</w:t>
      </w:r>
    </w:p>
    <w:p w14:paraId="59A98AA8" w14:textId="37FE3D13" w:rsidR="004368D7" w:rsidRPr="00C018E6" w:rsidRDefault="004368D7">
      <w:pPr>
        <w:pStyle w:val="Sraopastraipa"/>
        <w:numPr>
          <w:ilvl w:val="2"/>
          <w:numId w:val="3"/>
        </w:numPr>
        <w:spacing w:after="0" w:line="240" w:lineRule="auto"/>
        <w:ind w:firstLine="709"/>
        <w:jc w:val="both"/>
        <w:rPr>
          <w:rFonts w:cstheme="minorHAnsi"/>
          <w:u w:val="single"/>
        </w:rPr>
      </w:pPr>
      <w:r w:rsidRPr="00C018E6">
        <w:rPr>
          <w:rFonts w:cstheme="minorHAnsi"/>
        </w:rPr>
        <w:t>dokumentas</w:t>
      </w:r>
      <w:r w:rsidR="00B16324" w:rsidRPr="00C018E6">
        <w:rPr>
          <w:rFonts w:cstheme="minorHAnsi"/>
        </w:rPr>
        <w:t xml:space="preserve"> (įgaliojimo ar kt. dokumentas)</w:t>
      </w:r>
      <w:r w:rsidRPr="00C018E6">
        <w:rPr>
          <w:rFonts w:cstheme="minorHAnsi"/>
        </w:rPr>
        <w:t>, patvirtinantis, kad asmuo, kuris pasirašė pasiūlymą (jei jis ne tiekėjo vadovas), turėjo teisę jį pasirašyti;</w:t>
      </w:r>
    </w:p>
    <w:p w14:paraId="58394617" w14:textId="77777777" w:rsidR="004368D7" w:rsidRPr="00C018E6" w:rsidRDefault="004368D7">
      <w:pPr>
        <w:pStyle w:val="Sraopastraipa"/>
        <w:numPr>
          <w:ilvl w:val="2"/>
          <w:numId w:val="3"/>
        </w:numPr>
        <w:tabs>
          <w:tab w:val="left" w:pos="1276"/>
        </w:tabs>
        <w:spacing w:after="0" w:line="240" w:lineRule="auto"/>
        <w:ind w:left="2127" w:hanging="1431"/>
        <w:jc w:val="both"/>
        <w:rPr>
          <w:rFonts w:cstheme="minorHAnsi"/>
          <w:u w:val="single"/>
        </w:rPr>
      </w:pPr>
      <w:r w:rsidRPr="00C018E6">
        <w:rPr>
          <w:rFonts w:cstheme="minorHAnsi"/>
        </w:rPr>
        <w:t>pasiūlymo galiojimą užtikrinantis dokumentas (jeigu reikalaujama);</w:t>
      </w:r>
    </w:p>
    <w:p w14:paraId="2842D240" w14:textId="6C7EC6D5" w:rsidR="004368D7" w:rsidRPr="00623DF7" w:rsidRDefault="004368D7">
      <w:pPr>
        <w:pStyle w:val="Sraopastraipa"/>
        <w:numPr>
          <w:ilvl w:val="2"/>
          <w:numId w:val="3"/>
        </w:numPr>
        <w:spacing w:after="0" w:line="240" w:lineRule="auto"/>
        <w:ind w:firstLine="709"/>
        <w:jc w:val="both"/>
        <w:rPr>
          <w:rFonts w:cstheme="minorHAnsi"/>
          <w:u w:val="single"/>
        </w:rPr>
      </w:pPr>
      <w:r w:rsidRPr="00C018E6">
        <w:rPr>
          <w:rFonts w:cstheme="minorHAnsi"/>
        </w:rPr>
        <w:t xml:space="preserve">jei tiekėjas pasitelkia ūkio subjektus, kurių pajėgumais remiasi, – </w:t>
      </w:r>
      <w:r w:rsidR="00EF333E">
        <w:rPr>
          <w:rFonts w:cstheme="minorHAnsi"/>
        </w:rPr>
        <w:t>pagrindžiantys dokumentai</w:t>
      </w:r>
      <w:r w:rsidRPr="00C018E6">
        <w:rPr>
          <w:rFonts w:cstheme="minorHAnsi"/>
        </w:rPr>
        <w:t>, kad šie ištekliai bus prieinami per visą sutartinių įsipareigojimų vykdymo laikotarpį</w:t>
      </w:r>
      <w:r w:rsidR="00190227">
        <w:rPr>
          <w:rFonts w:cstheme="minorHAnsi"/>
        </w:rPr>
        <w:t>.</w:t>
      </w:r>
    </w:p>
    <w:p w14:paraId="3B056C9E" w14:textId="5A24BE11" w:rsidR="00623DF7" w:rsidRPr="00B56FAD" w:rsidRDefault="00623DF7">
      <w:pPr>
        <w:pStyle w:val="Sraopastraipa"/>
        <w:numPr>
          <w:ilvl w:val="2"/>
          <w:numId w:val="3"/>
        </w:numPr>
        <w:spacing w:after="0" w:line="240" w:lineRule="auto"/>
        <w:ind w:firstLine="709"/>
        <w:jc w:val="both"/>
        <w:rPr>
          <w:rFonts w:cstheme="minorHAnsi"/>
          <w:u w:val="single"/>
        </w:rPr>
      </w:pPr>
      <w:r w:rsidRPr="007A395C">
        <w:rPr>
          <w:rFonts w:cstheme="minorHAnsi"/>
        </w:rPr>
        <w:t>jei tiekėjas pasitelkia subtiekėjus, subtiekėjo deklaracija ar kitas dokumentas, patvirtinantis jo sutikimą būti subtiekėju pirkime;</w:t>
      </w:r>
    </w:p>
    <w:p w14:paraId="1A737983" w14:textId="730AC87B" w:rsidR="00B56FAD" w:rsidRPr="00BF2BD8" w:rsidRDefault="00B56FAD">
      <w:pPr>
        <w:pStyle w:val="Sraopastraipa"/>
        <w:numPr>
          <w:ilvl w:val="2"/>
          <w:numId w:val="3"/>
        </w:numPr>
        <w:spacing w:after="0" w:line="240" w:lineRule="auto"/>
        <w:ind w:firstLine="709"/>
        <w:jc w:val="both"/>
        <w:rPr>
          <w:rFonts w:cstheme="minorHAnsi"/>
          <w:u w:val="single"/>
        </w:rPr>
      </w:pPr>
      <w:r w:rsidRPr="00BF2BD8">
        <w:rPr>
          <w:rFonts w:cstheme="minorHAnsi"/>
        </w:rPr>
        <w:t>nacionalinio saugumo atitikties deklaracija (priedas Nr. 8)</w:t>
      </w:r>
    </w:p>
    <w:p w14:paraId="3BF91573" w14:textId="200E0C1E" w:rsidR="00456F48" w:rsidRPr="00C018E6" w:rsidRDefault="00B93065">
      <w:pPr>
        <w:pStyle w:val="Sraopastraipa"/>
        <w:numPr>
          <w:ilvl w:val="1"/>
          <w:numId w:val="3"/>
        </w:numPr>
        <w:spacing w:after="0" w:line="20" w:lineRule="atLeast"/>
        <w:jc w:val="both"/>
        <w:rPr>
          <w:rFonts w:cstheme="minorHAnsi"/>
        </w:rPr>
      </w:pPr>
      <w:r w:rsidRPr="00EF333E">
        <w:rPr>
          <w:rFonts w:cstheme="minorHAnsi"/>
        </w:rPr>
        <w:t>Nereikalaujama</w:t>
      </w:r>
      <w:r w:rsidRPr="00C018E6">
        <w:rPr>
          <w:rFonts w:cstheme="minorHAnsi"/>
        </w:rPr>
        <w:t xml:space="preserve"> viso pasiūlymo pasirašyti elektroniniu parašu. </w:t>
      </w:r>
      <w:r w:rsidR="004368D7" w:rsidRPr="00C018E6">
        <w:rPr>
          <w:rFonts w:cstheme="minorHAnsi"/>
        </w:rPr>
        <w:t xml:space="preserve">Pasiūlymas gali būti pasirašytas fiziniu parašu arba kvalifikuotu elektroniniu parašu. </w:t>
      </w:r>
    </w:p>
    <w:p w14:paraId="1AE1026F" w14:textId="41EF34B5" w:rsidR="004368D7" w:rsidRDefault="004368D7">
      <w:pPr>
        <w:pStyle w:val="Sraopastraipa"/>
        <w:numPr>
          <w:ilvl w:val="1"/>
          <w:numId w:val="3"/>
        </w:numPr>
        <w:spacing w:after="0" w:line="20" w:lineRule="atLeast"/>
        <w:jc w:val="both"/>
        <w:rPr>
          <w:rFonts w:cstheme="minorHAnsi"/>
        </w:rPr>
      </w:pPr>
      <w:r w:rsidRPr="00C018E6">
        <w:rPr>
          <w:rFonts w:cstheme="minorHAnsi"/>
        </w:rPr>
        <w:t xml:space="preserve">Pasiūlymas turi būti parengtas </w:t>
      </w:r>
      <w:r w:rsidRPr="00EF333E">
        <w:rPr>
          <w:rFonts w:cstheme="minorHAnsi"/>
        </w:rPr>
        <w:t>lietuvių kalba</w:t>
      </w:r>
      <w:r w:rsidRPr="00C018E6">
        <w:rPr>
          <w:rFonts w:cstheme="minorHAnsi"/>
          <w:color w:val="7030A0"/>
        </w:rPr>
        <w:t xml:space="preserve">. </w:t>
      </w:r>
      <w:r w:rsidRPr="00C018E6">
        <w:rPr>
          <w:rFonts w:eastAsia="Arial" w:cstheme="minorHAnsi"/>
        </w:rPr>
        <w:t xml:space="preserve">Jei kurie nors su pasiūlymu teikiami dokumentai parengti ne ta kalba, kuria reikalaujama, turi būti pateiktas tikslus vertimas į reikalaujamą kalbą. </w:t>
      </w:r>
      <w:r w:rsidRPr="00C018E6">
        <w:rPr>
          <w:rFonts w:cstheme="minorHAnsi"/>
        </w:rPr>
        <w:t>Perkančiaja</w:t>
      </w:r>
      <w:r w:rsidR="00456F48" w:rsidRPr="00C018E6">
        <w:rPr>
          <w:rFonts w:cstheme="minorHAnsi"/>
        </w:rPr>
        <w:t>m</w:t>
      </w:r>
      <w:r w:rsidRPr="00C018E6">
        <w:rPr>
          <w:rFonts w:cstheme="minorHAnsi"/>
        </w:rPr>
        <w:t xml:space="preserve"> </w:t>
      </w:r>
      <w:r w:rsidR="00456F48" w:rsidRPr="00C018E6">
        <w:rPr>
          <w:rFonts w:cstheme="minorHAnsi"/>
        </w:rPr>
        <w:t>subjektui</w:t>
      </w:r>
      <w:r w:rsidRPr="00C018E6">
        <w:rPr>
          <w:rFonts w:cstheme="minorHAnsi"/>
        </w:rPr>
        <w:t xml:space="preserve"> turint įtarimų dėl pasiūlyme pateikto dokumento vertimo kokybės ir (ar) jo atitikties dokumento originalo turiniui, </w:t>
      </w:r>
      <w:r w:rsidR="00456F48" w:rsidRPr="00C018E6">
        <w:rPr>
          <w:rFonts w:cstheme="minorHAnsi"/>
        </w:rPr>
        <w:t>jis</w:t>
      </w:r>
      <w:r w:rsidRPr="00C018E6">
        <w:rPr>
          <w:rFonts w:cstheme="minorHAnsi"/>
        </w:rPr>
        <w:t xml:space="preserve"> reikalauja </w:t>
      </w:r>
      <w:r w:rsidRPr="00EF333E">
        <w:rPr>
          <w:rFonts w:cstheme="minorHAnsi"/>
        </w:rPr>
        <w:t xml:space="preserve">pateikti vertimą atlikusio asmens parašu ir vertimų biuro antspaudu (jei turi) patvirtintą šio dokumento vertimą. </w:t>
      </w:r>
    </w:p>
    <w:p w14:paraId="2C49E670" w14:textId="585C19BE" w:rsidR="006E0E99" w:rsidRDefault="006E0E99">
      <w:pPr>
        <w:pStyle w:val="Sraopastraipa"/>
        <w:numPr>
          <w:ilvl w:val="1"/>
          <w:numId w:val="3"/>
        </w:numPr>
        <w:spacing w:after="0" w:line="20" w:lineRule="atLeast"/>
        <w:jc w:val="both"/>
        <w:rPr>
          <w:rFonts w:cstheme="minorHAnsi"/>
        </w:rPr>
      </w:pPr>
      <w:r w:rsidRPr="00C018E6">
        <w:rPr>
          <w:rFonts w:cstheme="minorHAnsi"/>
        </w:rPr>
        <w:t xml:space="preserve">Bendra pasiūlymo kaina (sąnaudos) su PVM  turi būti nurodoma </w:t>
      </w:r>
      <w:r w:rsidRPr="006E0E99">
        <w:rPr>
          <w:rFonts w:cstheme="minorHAnsi"/>
        </w:rPr>
        <w:t>dviejų skaičių po kablelio tikslumu</w:t>
      </w:r>
      <w:r w:rsidRPr="00C018E6">
        <w:rPr>
          <w:rFonts w:cstheme="minorHAnsi"/>
        </w:rPr>
        <w:t>. Šią kainą sudarančios kainos sudedamosios dalys ar įkainiai gali būti išreikštos neribojant skaičių po kablelio kiekio.</w:t>
      </w:r>
    </w:p>
    <w:p w14:paraId="2160981D" w14:textId="0D364139" w:rsidR="006E0E99" w:rsidRDefault="006E0E99">
      <w:pPr>
        <w:pStyle w:val="Sraopastraipa"/>
        <w:numPr>
          <w:ilvl w:val="1"/>
          <w:numId w:val="3"/>
        </w:numPr>
        <w:spacing w:after="0" w:line="20" w:lineRule="atLeast"/>
        <w:jc w:val="both"/>
        <w:rPr>
          <w:rFonts w:cstheme="minorHAnsi"/>
        </w:rPr>
      </w:pPr>
      <w:r w:rsidRPr="00C018E6">
        <w:rPr>
          <w:rFonts w:eastAsia="Arial" w:cstheme="minorHAnsi"/>
        </w:rPr>
        <w:t xml:space="preserve">Tiekėjų pasiūlymuose nurodytos kainos bus vertinamos </w:t>
      </w:r>
      <w:r w:rsidRPr="00C018E6">
        <w:rPr>
          <w:rFonts w:cstheme="minorHAnsi"/>
        </w:rPr>
        <w:t>ir lyginamos su visais mokesčiais, įskaitant PVM.</w:t>
      </w:r>
    </w:p>
    <w:p w14:paraId="1FA9CE73" w14:textId="77777777" w:rsidR="006E0E99" w:rsidRPr="00EF333E" w:rsidRDefault="006E0E99" w:rsidP="006E0E99">
      <w:pPr>
        <w:pStyle w:val="Sraopastraipa"/>
        <w:spacing w:after="0" w:line="20" w:lineRule="atLeast"/>
        <w:ind w:left="360"/>
        <w:jc w:val="both"/>
        <w:rPr>
          <w:rFonts w:cstheme="minorHAnsi"/>
        </w:rPr>
      </w:pPr>
    </w:p>
    <w:p w14:paraId="202EE39C" w14:textId="20D6BA2F" w:rsidR="00D10E2E" w:rsidRPr="00C018E6" w:rsidRDefault="00D10E2E">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2" w:name="_Toc193105830"/>
      <w:r w:rsidRPr="00C018E6">
        <w:rPr>
          <w:rFonts w:eastAsiaTheme="majorEastAsia" w:cstheme="minorHAnsi"/>
          <w:b/>
          <w:bCs/>
          <w:color w:val="8496B0" w:themeColor="text2" w:themeTint="99"/>
          <w:spacing w:val="4"/>
        </w:rPr>
        <w:t>Pasiūlymo galiojimo užtikrinimas</w:t>
      </w:r>
      <w:bookmarkEnd w:id="12"/>
    </w:p>
    <w:p w14:paraId="76C24399" w14:textId="6AB12789" w:rsidR="00D10E2E" w:rsidRPr="00C018E6" w:rsidRDefault="004D67B9">
      <w:pPr>
        <w:pStyle w:val="Sraopastraipa"/>
        <w:numPr>
          <w:ilvl w:val="1"/>
          <w:numId w:val="3"/>
        </w:numPr>
        <w:tabs>
          <w:tab w:val="left" w:pos="284"/>
        </w:tabs>
        <w:spacing w:after="0" w:line="240" w:lineRule="auto"/>
        <w:jc w:val="both"/>
        <w:rPr>
          <w:rFonts w:cstheme="minorHAnsi"/>
        </w:rPr>
      </w:pPr>
      <w:r w:rsidRPr="00C018E6">
        <w:rPr>
          <w:rFonts w:eastAsia="Calibri" w:cstheme="minorHAnsi"/>
        </w:rPr>
        <w:t>Perkantysis subj</w:t>
      </w:r>
      <w:r w:rsidR="00773C8D" w:rsidRPr="00C018E6">
        <w:rPr>
          <w:rFonts w:eastAsia="Calibri" w:cstheme="minorHAnsi"/>
        </w:rPr>
        <w:t>ek</w:t>
      </w:r>
      <w:r w:rsidRPr="00C018E6">
        <w:rPr>
          <w:rFonts w:eastAsia="Calibri" w:cstheme="minorHAnsi"/>
        </w:rPr>
        <w:t>tas</w:t>
      </w:r>
      <w:r w:rsidR="00D10E2E" w:rsidRPr="00C018E6">
        <w:rPr>
          <w:rFonts w:eastAsia="Calibri" w:cstheme="minorHAnsi"/>
        </w:rPr>
        <w:t xml:space="preserve"> </w:t>
      </w:r>
      <w:r w:rsidR="00D10E2E" w:rsidRPr="00C317FA">
        <w:rPr>
          <w:rFonts w:eastAsia="Calibri" w:cstheme="minorHAnsi"/>
          <w:b/>
          <w:bCs/>
        </w:rPr>
        <w:t>nereikalauja</w:t>
      </w:r>
      <w:r w:rsidR="00D10E2E" w:rsidRPr="003C7B90">
        <w:rPr>
          <w:rFonts w:eastAsia="Calibri" w:cstheme="minorHAnsi"/>
        </w:rPr>
        <w:t xml:space="preserve"> užtikrinti pasiūlymo galiojimą, ta</w:t>
      </w:r>
      <w:r w:rsidR="00D10E2E" w:rsidRPr="00C018E6">
        <w:rPr>
          <w:rFonts w:eastAsia="Calibri" w:cstheme="minorHAnsi"/>
        </w:rPr>
        <w:t>čiau pasilieka teisę kreiptis į teismą dėl žalos, atsiradusios dėl to, kad pasiūlymo galiojimo laikotarpiu tiekėjas pakeičia ar atšaukia savo pasiūlymą ar pirkimo laimėtojas atsisako sudaryti sutartį, atlyginimo.</w:t>
      </w:r>
    </w:p>
    <w:p w14:paraId="762FE6D3" w14:textId="77777777" w:rsidR="00D77889" w:rsidRPr="00C018E6" w:rsidRDefault="00D77889">
      <w:pPr>
        <w:rPr>
          <w:rFonts w:cstheme="minorHAnsi"/>
        </w:rPr>
      </w:pPr>
    </w:p>
    <w:p w14:paraId="489E7DFB" w14:textId="6DF1E399" w:rsidR="00A01AB9" w:rsidRPr="00C018E6" w:rsidRDefault="00A01AB9">
      <w:pPr>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3" w:name="_Toc193105831"/>
      <w:r w:rsidRPr="00C018E6">
        <w:rPr>
          <w:rFonts w:eastAsiaTheme="majorEastAsia" w:cstheme="minorHAnsi"/>
          <w:b/>
          <w:bCs/>
          <w:color w:val="8496B0" w:themeColor="text2" w:themeTint="99"/>
          <w:spacing w:val="4"/>
        </w:rPr>
        <w:t>Pasiūlymų vertinimas</w:t>
      </w:r>
      <w:bookmarkEnd w:id="13"/>
    </w:p>
    <w:p w14:paraId="304FB2A1" w14:textId="5C60A4B5" w:rsidR="00A01AB9" w:rsidRPr="0011643C" w:rsidRDefault="00A01AB9">
      <w:pPr>
        <w:pStyle w:val="Sraopastraipa"/>
        <w:numPr>
          <w:ilvl w:val="1"/>
          <w:numId w:val="3"/>
        </w:numPr>
        <w:tabs>
          <w:tab w:val="left" w:pos="284"/>
        </w:tabs>
        <w:spacing w:after="0" w:line="240" w:lineRule="auto"/>
        <w:jc w:val="both"/>
        <w:rPr>
          <w:rFonts w:cstheme="minorHAnsi"/>
        </w:rPr>
      </w:pPr>
      <w:r w:rsidRPr="00C018E6">
        <w:rPr>
          <w:rFonts w:eastAsia="Calibri" w:cstheme="minorHAnsi"/>
        </w:rPr>
        <w:t>Perkan</w:t>
      </w:r>
      <w:r w:rsidR="00773C8D" w:rsidRPr="00C018E6">
        <w:rPr>
          <w:rFonts w:eastAsia="Calibri" w:cstheme="minorHAnsi"/>
        </w:rPr>
        <w:t>tysis subjektas</w:t>
      </w:r>
      <w:r w:rsidRPr="00C018E6">
        <w:rPr>
          <w:rFonts w:eastAsia="Calibri" w:cstheme="minorHAnsi"/>
        </w:rPr>
        <w:t xml:space="preserve"> ekonomiškai naudingiausią pasiūlymą išrenka pagal tiekėjo pasiūlyme nurodytą kainą, kuri turi būti apskaičiuota ir nurodyta taip, kaip reikalaujama </w:t>
      </w:r>
      <w:bookmarkStart w:id="14" w:name="_Hlk91157291"/>
      <w:r w:rsidRPr="00C018E6">
        <w:rPr>
          <w:rFonts w:eastAsia="Calibri" w:cstheme="minorHAnsi"/>
        </w:rPr>
        <w:t xml:space="preserve">specialiųjų pirkimo sąlygų </w:t>
      </w:r>
      <w:bookmarkEnd w:id="14"/>
      <w:r w:rsidR="006E0E99" w:rsidRPr="006E0E99">
        <w:rPr>
          <w:rFonts w:cstheme="minorHAnsi"/>
          <w:shd w:val="clear" w:color="auto" w:fill="FFFFFF"/>
        </w:rPr>
        <w:t>5</w:t>
      </w:r>
      <w:r w:rsidRPr="006E0E99">
        <w:rPr>
          <w:rFonts w:eastAsia="Calibri" w:cstheme="minorHAnsi"/>
        </w:rPr>
        <w:t xml:space="preserve"> </w:t>
      </w:r>
      <w:r w:rsidRPr="00C018E6">
        <w:rPr>
          <w:rFonts w:eastAsia="Calibri" w:cstheme="minorHAnsi"/>
        </w:rPr>
        <w:t>priede</w:t>
      </w:r>
      <w:r w:rsidR="006E0E99" w:rsidRPr="006E0E99">
        <w:rPr>
          <w:rFonts w:eastAsia="Calibri" w:cstheme="minorHAnsi"/>
          <w:color w:val="00B050"/>
        </w:rPr>
        <w:t xml:space="preserve"> </w:t>
      </w:r>
      <w:r w:rsidR="006E0E99" w:rsidRPr="006E0E99">
        <w:rPr>
          <w:rFonts w:eastAsia="Calibri" w:cstheme="minorHAnsi"/>
        </w:rPr>
        <w:t xml:space="preserve">pasiūlymo </w:t>
      </w:r>
      <w:r w:rsidR="006E0E99" w:rsidRPr="0011643C">
        <w:rPr>
          <w:rFonts w:eastAsia="Calibri" w:cstheme="minorHAnsi"/>
        </w:rPr>
        <w:t>formoje</w:t>
      </w:r>
      <w:r w:rsidRPr="0011643C">
        <w:rPr>
          <w:rFonts w:eastAsia="Calibri" w:cstheme="minorHAnsi"/>
          <w:color w:val="7030A0"/>
        </w:rPr>
        <w:t>.</w:t>
      </w:r>
    </w:p>
    <w:p w14:paraId="74D7E500" w14:textId="676D1676" w:rsidR="00A01AB9" w:rsidRPr="00741779" w:rsidRDefault="00A01AB9">
      <w:pPr>
        <w:pStyle w:val="Sraopastraipa"/>
        <w:numPr>
          <w:ilvl w:val="1"/>
          <w:numId w:val="3"/>
        </w:numPr>
        <w:tabs>
          <w:tab w:val="left" w:pos="426"/>
        </w:tabs>
        <w:spacing w:after="0" w:line="20" w:lineRule="atLeast"/>
        <w:jc w:val="both"/>
        <w:rPr>
          <w:rFonts w:cstheme="minorHAnsi"/>
          <w:bCs/>
          <w:iCs/>
        </w:rPr>
      </w:pPr>
      <w:r w:rsidRPr="0011643C">
        <w:rPr>
          <w:rFonts w:cstheme="minorHAnsi"/>
          <w:color w:val="000000" w:themeColor="text1"/>
        </w:rPr>
        <w:t xml:space="preserve">Laimėjusiu pasiūlymu galės būti pripažintas tik 1 (vienas) ekonomiškai naudingiausias pasiūlymas, </w:t>
      </w:r>
      <w:r w:rsidRPr="00741779">
        <w:rPr>
          <w:rFonts w:cstheme="minorHAnsi"/>
          <w:color w:val="000000" w:themeColor="text1"/>
        </w:rPr>
        <w:t xml:space="preserve">esantis pasiūlymų eilės pirmojoje vietoje. </w:t>
      </w:r>
    </w:p>
    <w:p w14:paraId="260C60F3" w14:textId="6E2AE122" w:rsidR="006E0E99" w:rsidRPr="0011643C" w:rsidRDefault="006E0E99">
      <w:pPr>
        <w:pStyle w:val="Sraopastraipa"/>
        <w:numPr>
          <w:ilvl w:val="1"/>
          <w:numId w:val="3"/>
        </w:numPr>
        <w:tabs>
          <w:tab w:val="left" w:pos="426"/>
        </w:tabs>
        <w:spacing w:after="0" w:line="20" w:lineRule="atLeast"/>
        <w:jc w:val="both"/>
        <w:rPr>
          <w:rFonts w:cstheme="minorHAnsi"/>
          <w:bCs/>
          <w:iCs/>
        </w:rPr>
      </w:pPr>
      <w:r w:rsidRPr="0011643C">
        <w:rPr>
          <w:rFonts w:cstheme="minorHAnsi"/>
          <w:lang w:eastAsia="lt-LT"/>
        </w:rPr>
        <w:t>Pasiūlymuose nurodytos kainos bus vertinami eurais. Jeigu pasiūlyme kaina nurodyta užsienio valiuta, ji bus perskaičiuojama į eurus pagal Europos centrinio banko skelbiamą orientacinį euro ir užsienio valiutų santykį, o tais atvejais, kai orientacinio euro ir užsienio valiutų santykio Europos centrinis bankas neskelbia, – Lietuvos banko nustatomą ir skelbiamą euro ir užsienio valiutų santykį paskutinę pasiūlymų pateikimo termino dieną.</w:t>
      </w:r>
    </w:p>
    <w:p w14:paraId="7A7AB505" w14:textId="6507834F" w:rsidR="00A01AB9" w:rsidRPr="0011643C" w:rsidRDefault="00747D21">
      <w:pPr>
        <w:pStyle w:val="Sraopastraipa"/>
        <w:numPr>
          <w:ilvl w:val="1"/>
          <w:numId w:val="3"/>
        </w:numPr>
        <w:tabs>
          <w:tab w:val="left" w:pos="426"/>
        </w:tabs>
        <w:spacing w:after="0" w:line="20" w:lineRule="atLeast"/>
        <w:jc w:val="both"/>
        <w:rPr>
          <w:rFonts w:cstheme="minorHAnsi"/>
          <w:bCs/>
          <w:i/>
          <w:iCs/>
          <w:color w:val="7030A0"/>
        </w:rPr>
      </w:pPr>
      <w:r w:rsidRPr="00C94EF4">
        <w:rPr>
          <w:rFonts w:cstheme="minorHAnsi"/>
        </w:rPr>
        <w:t xml:space="preserve">Perkantysis subjektas atmes tiekėjo pasiūlymą, jeigu kartu su pasiūlymu nebus pateikti šie pirkimo sąlygose reikalaujami pateikti dokumentai: </w:t>
      </w:r>
      <w:r>
        <w:rPr>
          <w:rFonts w:cstheme="minorHAnsi"/>
        </w:rPr>
        <w:t xml:space="preserve">užpildyta </w:t>
      </w:r>
      <w:r w:rsidRPr="00C94EF4">
        <w:rPr>
          <w:rFonts w:cstheme="minorHAnsi"/>
        </w:rPr>
        <w:t>pasiūlymo forma (</w:t>
      </w:r>
      <w:r>
        <w:rPr>
          <w:rFonts w:cstheme="minorHAnsi"/>
        </w:rPr>
        <w:t>5</w:t>
      </w:r>
      <w:r w:rsidRPr="00C94EF4">
        <w:rPr>
          <w:rFonts w:cstheme="minorHAnsi"/>
        </w:rPr>
        <w:t xml:space="preserve"> priedas). Šių dokumentų nepateikimas su pasiūlymu lemia jo atmetimą be galimybės kreiptis į tiekėją dėl jų pateikimo</w:t>
      </w:r>
      <w:r w:rsidR="00A01AB9" w:rsidRPr="0011643C">
        <w:rPr>
          <w:rFonts w:cstheme="minorHAnsi"/>
          <w:i/>
          <w:iCs/>
          <w:color w:val="7030A0"/>
          <w:shd w:val="clear" w:color="auto" w:fill="FFFFFF"/>
        </w:rPr>
        <w:t>.</w:t>
      </w:r>
    </w:p>
    <w:p w14:paraId="38517D12" w14:textId="77777777" w:rsidR="00D10E2E" w:rsidRPr="00C018E6" w:rsidRDefault="00D10E2E">
      <w:pPr>
        <w:rPr>
          <w:rFonts w:cstheme="minorHAnsi"/>
        </w:rPr>
      </w:pPr>
    </w:p>
    <w:p w14:paraId="50D00EB2" w14:textId="42DC5FB3" w:rsidR="00011143" w:rsidRPr="00C018E6" w:rsidRDefault="00011143">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5" w:name="_Toc193105832"/>
      <w:r w:rsidRPr="00C018E6">
        <w:rPr>
          <w:rFonts w:cstheme="minorHAnsi"/>
          <w:b/>
          <w:color w:val="8496B0" w:themeColor="text2" w:themeTint="99"/>
        </w:rPr>
        <w:lastRenderedPageBreak/>
        <w:t>Sutarties sudarymas</w:t>
      </w:r>
      <w:bookmarkEnd w:id="15"/>
    </w:p>
    <w:p w14:paraId="42BD99E0" w14:textId="77777777" w:rsidR="00BC4394" w:rsidRPr="007D0D1F" w:rsidRDefault="00011143">
      <w:pPr>
        <w:pStyle w:val="Sraopastraipa"/>
        <w:numPr>
          <w:ilvl w:val="1"/>
          <w:numId w:val="3"/>
        </w:numPr>
        <w:tabs>
          <w:tab w:val="left" w:pos="426"/>
        </w:tabs>
        <w:spacing w:after="0" w:line="240" w:lineRule="auto"/>
        <w:jc w:val="both"/>
        <w:rPr>
          <w:rFonts w:cstheme="minorHAnsi"/>
        </w:rPr>
      </w:pPr>
      <w:r w:rsidRPr="007D0D1F">
        <w:rPr>
          <w:rFonts w:cstheme="minorHAnsi"/>
          <w:color w:val="000000" w:themeColor="text1"/>
        </w:rPr>
        <w:t>Ši pirkimo procedūra atliekama siekiant sudaryti sutartį su tiekėju, kurio pasiūlymas, vadovaujantis pirkimo sąlygose</w:t>
      </w:r>
      <w:r w:rsidRPr="007D0D1F">
        <w:rPr>
          <w:rFonts w:cstheme="minorHAnsi"/>
          <w:color w:val="0070C0"/>
        </w:rPr>
        <w:t xml:space="preserve"> </w:t>
      </w:r>
      <w:r w:rsidRPr="007D0D1F">
        <w:rPr>
          <w:rFonts w:cstheme="minorHAnsi"/>
          <w:color w:val="000000" w:themeColor="text1"/>
        </w:rPr>
        <w:t xml:space="preserve">nustatyta tvarka, bus pripažintas laimėjęs, o jei pirkimas skaidomas į dalis – su tiekėjais, kurių pasiūlymai bus pripažinti laimėję. </w:t>
      </w:r>
    </w:p>
    <w:p w14:paraId="23F8C8B9" w14:textId="03E0AB8C" w:rsidR="00170687" w:rsidRPr="007D0D1F" w:rsidRDefault="00170687">
      <w:pPr>
        <w:pStyle w:val="Sraopastraipa"/>
        <w:numPr>
          <w:ilvl w:val="1"/>
          <w:numId w:val="3"/>
        </w:numPr>
        <w:tabs>
          <w:tab w:val="left" w:pos="426"/>
        </w:tabs>
        <w:spacing w:after="0" w:line="240" w:lineRule="auto"/>
        <w:jc w:val="both"/>
        <w:rPr>
          <w:rFonts w:cstheme="minorHAnsi"/>
        </w:rPr>
      </w:pPr>
      <w:r w:rsidRPr="007D0D1F">
        <w:rPr>
          <w:rFonts w:cstheme="minorHAnsi"/>
        </w:rPr>
        <w:t>Šios sutarties sąlygos yra privalomos tiekėjams ir, sudarant Sutartį su laimėtoju, nebus keičiamos.</w:t>
      </w:r>
    </w:p>
    <w:p w14:paraId="4D09EE51" w14:textId="11087F7B" w:rsidR="00170687" w:rsidRPr="007D0D1F" w:rsidRDefault="00170687">
      <w:pPr>
        <w:pStyle w:val="Sraopastraipa"/>
        <w:numPr>
          <w:ilvl w:val="1"/>
          <w:numId w:val="3"/>
        </w:numPr>
        <w:tabs>
          <w:tab w:val="left" w:pos="426"/>
        </w:tabs>
        <w:spacing w:after="0" w:line="240" w:lineRule="auto"/>
        <w:jc w:val="both"/>
        <w:rPr>
          <w:rFonts w:cstheme="minorHAnsi"/>
        </w:rPr>
      </w:pPr>
      <w:r w:rsidRPr="007D0D1F">
        <w:rPr>
          <w:rFonts w:cstheme="minorHAnsi"/>
        </w:rPr>
        <w:t>Sutartis negali būti sudaroma, kol nesibaigė Pirkimų įstatymo nustatyti Tiekėjų pretenzijų pateikimo ir ieškinio pareiškimo terminai, išskyrus atvejį, kai pasiūlymą pateikia tik vienas tiekėjas.</w:t>
      </w:r>
    </w:p>
    <w:p w14:paraId="47495025" w14:textId="2327CE34" w:rsidR="00170687" w:rsidRDefault="00170687">
      <w:pPr>
        <w:pStyle w:val="Sraopastraipa"/>
        <w:numPr>
          <w:ilvl w:val="1"/>
          <w:numId w:val="3"/>
        </w:numPr>
        <w:tabs>
          <w:tab w:val="left" w:pos="426"/>
        </w:tabs>
        <w:spacing w:after="0" w:line="240" w:lineRule="auto"/>
        <w:jc w:val="both"/>
        <w:rPr>
          <w:rFonts w:cstheme="minorHAnsi"/>
        </w:rPr>
      </w:pPr>
      <w:r w:rsidRPr="007D0D1F">
        <w:rPr>
          <w:rFonts w:cstheme="minorHAnsi"/>
        </w:rPr>
        <w:t>Perkantysis subjektas Sutartį siūlo sudaryti tam tiekėjui, kurio pasiūlymas PĮ bei šių konkurso sąlygų nustatyta tvarka pripažintas laimėjusiu. Sutartis su laimėtoju sudaroma ir vykdoma, vadovaujantis PĮ V skyriuje nustatyta tvarka.</w:t>
      </w:r>
    </w:p>
    <w:p w14:paraId="14AFEDA0" w14:textId="4BDE35EB" w:rsidR="00671CE2" w:rsidRDefault="00671CE2">
      <w:pPr>
        <w:pStyle w:val="Sraopastraipa"/>
        <w:numPr>
          <w:ilvl w:val="1"/>
          <w:numId w:val="3"/>
        </w:numPr>
        <w:tabs>
          <w:tab w:val="left" w:pos="426"/>
        </w:tabs>
        <w:spacing w:after="0" w:line="240" w:lineRule="auto"/>
        <w:jc w:val="both"/>
        <w:rPr>
          <w:rFonts w:cstheme="minorHAnsi"/>
        </w:rPr>
      </w:pPr>
      <w:r w:rsidRPr="00503F7C">
        <w:rPr>
          <w:rFonts w:cstheme="minorHAnsi"/>
        </w:rPr>
        <w:t xml:space="preserve">Sutarties sąlygos pateikiamos specialiųjų pirkimo sąlygų </w:t>
      </w:r>
      <w:r w:rsidR="001431D8">
        <w:rPr>
          <w:rFonts w:cstheme="minorHAnsi"/>
        </w:rPr>
        <w:t>6</w:t>
      </w:r>
      <w:r w:rsidRPr="00503F7C">
        <w:rPr>
          <w:rFonts w:cstheme="minorHAnsi"/>
        </w:rPr>
        <w:t xml:space="preserve"> priede „Sutarties projektas“</w:t>
      </w:r>
      <w:r w:rsidRPr="00503F7C">
        <w:rPr>
          <w:rFonts w:cstheme="minorHAnsi"/>
          <w:szCs w:val="24"/>
          <w:lang w:val="fi-FI"/>
        </w:rPr>
        <w:t>.</w:t>
      </w:r>
    </w:p>
    <w:p w14:paraId="0C01296C" w14:textId="2026B2B2" w:rsidR="006E6504" w:rsidRPr="00C018E6" w:rsidRDefault="006E6504">
      <w:pPr>
        <w:pStyle w:val="Sraopastraipa"/>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6" w:name="_Toc193105833"/>
      <w:r w:rsidRPr="00C018E6">
        <w:rPr>
          <w:rFonts w:cstheme="minorHAnsi"/>
          <w:b/>
          <w:color w:val="8496B0" w:themeColor="text2" w:themeTint="99"/>
        </w:rPr>
        <w:t>Sutarties įvykdymo užtikrinimas</w:t>
      </w:r>
      <w:bookmarkEnd w:id="16"/>
    </w:p>
    <w:p w14:paraId="7798E7EF" w14:textId="7EC4FDBD" w:rsidR="006E6504" w:rsidRPr="00BC4394" w:rsidRDefault="006E6504">
      <w:pPr>
        <w:pStyle w:val="Sraopastraipa"/>
        <w:numPr>
          <w:ilvl w:val="1"/>
          <w:numId w:val="3"/>
        </w:numPr>
        <w:tabs>
          <w:tab w:val="left" w:pos="567"/>
        </w:tabs>
        <w:spacing w:before="120" w:after="120" w:line="240" w:lineRule="auto"/>
        <w:jc w:val="both"/>
        <w:rPr>
          <w:rFonts w:cstheme="minorHAnsi"/>
        </w:rPr>
      </w:pPr>
      <w:r w:rsidRPr="00C018E6">
        <w:rPr>
          <w:rFonts w:cstheme="minorHAnsi"/>
          <w:color w:val="000000" w:themeColor="text1"/>
        </w:rPr>
        <w:t>Perkantysis subjektas</w:t>
      </w:r>
      <w:r w:rsidRPr="003C7B90">
        <w:rPr>
          <w:rFonts w:cstheme="minorHAnsi"/>
        </w:rPr>
        <w:t xml:space="preserve"> </w:t>
      </w:r>
      <w:r w:rsidRPr="00C317FA">
        <w:rPr>
          <w:rFonts w:cstheme="minorHAnsi"/>
          <w:b/>
          <w:bCs/>
        </w:rPr>
        <w:t>nereikalauja</w:t>
      </w:r>
      <w:r w:rsidRPr="003C7B90">
        <w:rPr>
          <w:rFonts w:cstheme="minorHAnsi"/>
        </w:rPr>
        <w:t xml:space="preserve">, kad Pirkimo sutarties įvykdymas būtų užtikrinamas </w:t>
      </w:r>
      <w:r w:rsidRPr="00BC4394">
        <w:rPr>
          <w:rFonts w:cstheme="minorHAnsi"/>
        </w:rPr>
        <w:t>Lietuvos Respublikoje ar užsienio valstybėje registruoto banko ar draudimo bendrovės garantija.</w:t>
      </w:r>
    </w:p>
    <w:p w14:paraId="282C4832" w14:textId="0CB2BDDB" w:rsidR="008F1C33" w:rsidRPr="00BC4394" w:rsidRDefault="008F1C33">
      <w:pPr>
        <w:pStyle w:val="Sraopastraipa"/>
        <w:numPr>
          <w:ilvl w:val="1"/>
          <w:numId w:val="3"/>
        </w:numPr>
        <w:tabs>
          <w:tab w:val="left" w:pos="567"/>
        </w:tabs>
        <w:spacing w:before="120" w:after="120" w:line="240" w:lineRule="auto"/>
        <w:jc w:val="both"/>
        <w:rPr>
          <w:rFonts w:cstheme="minorHAnsi"/>
        </w:rPr>
      </w:pPr>
      <w:r w:rsidRPr="00BC4394">
        <w:rPr>
          <w:rFonts w:cstheme="minorHAnsi"/>
        </w:rPr>
        <w:t>Sutarties įvykdymas užtikrinamas netesybomis (delspinigiais ir baudomis)</w:t>
      </w:r>
      <w:r w:rsidR="00BC4394" w:rsidRPr="00BC4394">
        <w:rPr>
          <w:rFonts w:cstheme="minorHAnsi"/>
        </w:rPr>
        <w:t>.</w:t>
      </w:r>
    </w:p>
    <w:p w14:paraId="53DFCBD4" w14:textId="77777777" w:rsidR="006617A8" w:rsidRPr="00C018E6" w:rsidRDefault="006617A8" w:rsidP="006617A8">
      <w:pPr>
        <w:pStyle w:val="Sraopastraipa"/>
        <w:tabs>
          <w:tab w:val="left" w:pos="567"/>
        </w:tabs>
        <w:spacing w:before="120" w:after="120" w:line="240" w:lineRule="auto"/>
        <w:ind w:left="0"/>
        <w:jc w:val="both"/>
        <w:rPr>
          <w:rFonts w:cstheme="minorHAnsi"/>
          <w:color w:val="000000" w:themeColor="text1"/>
        </w:rPr>
      </w:pPr>
    </w:p>
    <w:p w14:paraId="0ED8F721" w14:textId="7FD8CB07" w:rsidR="00CD5768" w:rsidRPr="00C018E6" w:rsidRDefault="00CD5768">
      <w:pPr>
        <w:pStyle w:val="Sraopastraipa"/>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284"/>
        <w:jc w:val="both"/>
        <w:outlineLvl w:val="0"/>
        <w:rPr>
          <w:rFonts w:cstheme="minorHAnsi"/>
          <w:b/>
          <w:color w:val="8496B0" w:themeColor="text2" w:themeTint="99"/>
        </w:rPr>
      </w:pPr>
      <w:bookmarkStart w:id="17" w:name="_Toc193105834"/>
      <w:r w:rsidRPr="00C018E6">
        <w:rPr>
          <w:rFonts w:cstheme="minorHAnsi"/>
          <w:b/>
          <w:color w:val="8496B0" w:themeColor="text2" w:themeTint="99"/>
        </w:rPr>
        <w:t>Kitos sąlygos</w:t>
      </w:r>
      <w:bookmarkEnd w:id="17"/>
    </w:p>
    <w:p w14:paraId="2D573285" w14:textId="6A17FB14" w:rsidR="000A2CB1" w:rsidRPr="00C018E6" w:rsidRDefault="000A2CB1">
      <w:pPr>
        <w:spacing w:line="259" w:lineRule="auto"/>
        <w:rPr>
          <w:rFonts w:cstheme="minorHAnsi"/>
        </w:rPr>
      </w:pPr>
      <w:bookmarkStart w:id="18" w:name="_Toc484495963"/>
      <w:bookmarkStart w:id="19" w:name="_Toc484496022"/>
      <w:bookmarkStart w:id="20" w:name="part_06994e30518444c28ae1843525c1ce7f"/>
      <w:bookmarkEnd w:id="0"/>
      <w:bookmarkEnd w:id="18"/>
      <w:bookmarkEnd w:id="19"/>
      <w:bookmarkEnd w:id="20"/>
      <w:r w:rsidRPr="00C018E6">
        <w:rPr>
          <w:rFonts w:cstheme="minorHAnsi"/>
        </w:rPr>
        <w:br w:type="page"/>
      </w:r>
    </w:p>
    <w:p w14:paraId="5732CC12" w14:textId="77777777" w:rsidR="000A2CB1" w:rsidRPr="00C018E6" w:rsidRDefault="000A2CB1" w:rsidP="000A2CB1">
      <w:pPr>
        <w:pStyle w:val="Antrat1"/>
        <w:jc w:val="right"/>
        <w:rPr>
          <w:rFonts w:asciiTheme="minorHAnsi" w:hAnsiTheme="minorHAnsi" w:cstheme="minorHAnsi"/>
          <w:sz w:val="22"/>
          <w:szCs w:val="22"/>
        </w:rPr>
      </w:pPr>
      <w:bookmarkStart w:id="21" w:name="_Toc126333939"/>
      <w:bookmarkStart w:id="22" w:name="_Toc193105835"/>
      <w:r w:rsidRPr="00C018E6">
        <w:rPr>
          <w:rFonts w:asciiTheme="minorHAnsi" w:hAnsiTheme="minorHAnsi" w:cstheme="minorHAnsi"/>
          <w:color w:val="0070C0"/>
          <w:sz w:val="22"/>
          <w:szCs w:val="22"/>
        </w:rPr>
        <w:lastRenderedPageBreak/>
        <w:t>Pirkimo sąlygų 1 priedas „Terminai“</w:t>
      </w:r>
      <w:bookmarkEnd w:id="21"/>
      <w:bookmarkEnd w:id="22"/>
    </w:p>
    <w:p w14:paraId="488CE13D" w14:textId="77777777" w:rsidR="002874D6" w:rsidRPr="00C018E6" w:rsidRDefault="002874D6" w:rsidP="00355B7A">
      <w:pPr>
        <w:spacing w:after="0"/>
        <w:rPr>
          <w:rFonts w:cstheme="minorHAnsi"/>
        </w:rPr>
      </w:pPr>
    </w:p>
    <w:p w14:paraId="5C270E1F" w14:textId="77777777" w:rsidR="000A2CB1" w:rsidRPr="00C018E6" w:rsidRDefault="000A2CB1" w:rsidP="00355B7A">
      <w:pPr>
        <w:spacing w:after="0"/>
        <w:rPr>
          <w:rFonts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463"/>
        <w:gridCol w:w="3475"/>
        <w:gridCol w:w="2809"/>
      </w:tblGrid>
      <w:tr w:rsidR="000A2CB1" w:rsidRPr="00C018E6" w14:paraId="35EE2550" w14:textId="77777777" w:rsidTr="005C5035">
        <w:trPr>
          <w:trHeight w:val="20"/>
        </w:trPr>
        <w:tc>
          <w:tcPr>
            <w:tcW w:w="726" w:type="dxa"/>
            <w:shd w:val="clear" w:color="auto" w:fill="D9D9D9" w:themeFill="background1" w:themeFillShade="D9"/>
            <w:tcMar>
              <w:top w:w="0" w:type="dxa"/>
              <w:left w:w="108" w:type="dxa"/>
              <w:bottom w:w="0" w:type="dxa"/>
              <w:right w:w="108" w:type="dxa"/>
            </w:tcMar>
          </w:tcPr>
          <w:p w14:paraId="15C8516F" w14:textId="77777777" w:rsidR="000A2CB1" w:rsidRPr="00C018E6" w:rsidRDefault="000A2CB1" w:rsidP="005C5035">
            <w:pPr>
              <w:jc w:val="center"/>
              <w:rPr>
                <w:rFonts w:cstheme="minorHAnsi"/>
                <w:b/>
                <w:bCs/>
              </w:rPr>
            </w:pPr>
            <w:r w:rsidRPr="00C018E6">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40E8D588" w14:textId="77777777" w:rsidR="000A2CB1" w:rsidRPr="00C018E6" w:rsidRDefault="000A2CB1" w:rsidP="005C5035">
            <w:pPr>
              <w:jc w:val="center"/>
              <w:rPr>
                <w:rFonts w:cstheme="minorHAnsi"/>
                <w:b/>
                <w:bCs/>
              </w:rPr>
            </w:pPr>
            <w:r w:rsidRPr="00C018E6">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3F54A3D0" w14:textId="77777777" w:rsidR="000A2CB1" w:rsidRPr="00C018E6" w:rsidRDefault="000A2CB1" w:rsidP="005C5035">
            <w:pPr>
              <w:spacing w:after="0"/>
              <w:jc w:val="center"/>
              <w:rPr>
                <w:rFonts w:cstheme="minorHAnsi"/>
                <w:b/>
              </w:rPr>
            </w:pPr>
            <w:r w:rsidRPr="00C018E6">
              <w:rPr>
                <w:rFonts w:cstheme="minorHAnsi"/>
                <w:b/>
              </w:rPr>
              <w:t>DATA/DIENŲ SKAIČIUS/ LAIKAS</w:t>
            </w:r>
          </w:p>
          <w:p w14:paraId="2D1D4180" w14:textId="77777777" w:rsidR="000A2CB1" w:rsidRPr="00C018E6" w:rsidRDefault="000A2CB1" w:rsidP="005C5035">
            <w:pPr>
              <w:spacing w:after="0"/>
              <w:jc w:val="center"/>
              <w:rPr>
                <w:rFonts w:cstheme="minorHAnsi"/>
              </w:rPr>
            </w:pPr>
            <w:r w:rsidRPr="00C018E6">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5666844B" w14:textId="77777777" w:rsidR="000A2CB1" w:rsidRPr="00C018E6" w:rsidRDefault="000A2CB1" w:rsidP="005C5035">
            <w:pPr>
              <w:jc w:val="center"/>
              <w:rPr>
                <w:rFonts w:cstheme="minorHAnsi"/>
                <w:b/>
              </w:rPr>
            </w:pPr>
            <w:r w:rsidRPr="00C018E6">
              <w:rPr>
                <w:rFonts w:cstheme="minorHAnsi"/>
                <w:b/>
              </w:rPr>
              <w:t>PASTABOS</w:t>
            </w:r>
          </w:p>
        </w:tc>
      </w:tr>
      <w:tr w:rsidR="000A2CB1" w:rsidRPr="00C018E6" w14:paraId="35A3D9A1" w14:textId="77777777" w:rsidTr="005C5035">
        <w:trPr>
          <w:trHeight w:val="20"/>
        </w:trPr>
        <w:tc>
          <w:tcPr>
            <w:tcW w:w="726" w:type="dxa"/>
            <w:shd w:val="clear" w:color="auto" w:fill="auto"/>
            <w:tcMar>
              <w:top w:w="0" w:type="dxa"/>
              <w:left w:w="108" w:type="dxa"/>
              <w:bottom w:w="0" w:type="dxa"/>
              <w:right w:w="108" w:type="dxa"/>
            </w:tcMar>
          </w:tcPr>
          <w:p w14:paraId="0C1A2F67" w14:textId="77777777" w:rsidR="000A2CB1" w:rsidRPr="00C018E6" w:rsidRDefault="000A2CB1" w:rsidP="005C5035">
            <w:pPr>
              <w:keepNext/>
              <w:spacing w:after="0" w:line="240" w:lineRule="auto"/>
              <w:rPr>
                <w:rFonts w:cstheme="minorHAnsi"/>
                <w:bCs/>
              </w:rPr>
            </w:pPr>
            <w:r w:rsidRPr="00C018E6">
              <w:rPr>
                <w:rFonts w:cstheme="minorHAnsi"/>
                <w:bCs/>
              </w:rPr>
              <w:t>1.</w:t>
            </w:r>
          </w:p>
        </w:tc>
        <w:tc>
          <w:tcPr>
            <w:tcW w:w="2531" w:type="dxa"/>
            <w:shd w:val="clear" w:color="auto" w:fill="auto"/>
            <w:tcMar>
              <w:top w:w="0" w:type="dxa"/>
              <w:left w:w="108" w:type="dxa"/>
              <w:bottom w:w="0" w:type="dxa"/>
              <w:right w:w="108" w:type="dxa"/>
            </w:tcMar>
          </w:tcPr>
          <w:p w14:paraId="639944E1" w14:textId="77777777" w:rsidR="000A2CB1" w:rsidRPr="00C018E6" w:rsidRDefault="000A2CB1" w:rsidP="005C5035">
            <w:pPr>
              <w:keepNext/>
              <w:spacing w:after="0" w:line="240" w:lineRule="auto"/>
              <w:rPr>
                <w:rFonts w:cstheme="minorHAnsi"/>
              </w:rPr>
            </w:pPr>
            <w:r w:rsidRPr="00C018E6">
              <w:rPr>
                <w:rFonts w:cstheme="minorHAnsi"/>
                <w:bCs/>
              </w:rPr>
              <w:t>Pasiūlymų pateikimo terminas</w:t>
            </w:r>
          </w:p>
        </w:tc>
        <w:tc>
          <w:tcPr>
            <w:tcW w:w="3643" w:type="dxa"/>
            <w:shd w:val="clear" w:color="auto" w:fill="auto"/>
            <w:tcMar>
              <w:top w:w="0" w:type="dxa"/>
              <w:left w:w="108" w:type="dxa"/>
              <w:bottom w:w="0" w:type="dxa"/>
              <w:right w:w="108" w:type="dxa"/>
            </w:tcMar>
          </w:tcPr>
          <w:p w14:paraId="09F44A00" w14:textId="77777777" w:rsidR="000A2CB1" w:rsidRPr="00C018E6" w:rsidRDefault="000A2CB1" w:rsidP="005C5035">
            <w:pPr>
              <w:spacing w:after="0" w:line="240" w:lineRule="auto"/>
              <w:rPr>
                <w:rFonts w:cstheme="minorHAnsi"/>
              </w:rPr>
            </w:pPr>
            <w:r w:rsidRPr="00C018E6">
              <w:rPr>
                <w:rFonts w:cstheme="minorHAnsi"/>
              </w:rPr>
              <w:t xml:space="preserve">nurodytas skelbime </w:t>
            </w:r>
          </w:p>
        </w:tc>
        <w:tc>
          <w:tcPr>
            <w:tcW w:w="2954" w:type="dxa"/>
            <w:shd w:val="clear" w:color="auto" w:fill="auto"/>
            <w:tcMar>
              <w:top w:w="0" w:type="dxa"/>
              <w:left w:w="108" w:type="dxa"/>
              <w:bottom w:w="0" w:type="dxa"/>
              <w:right w:w="108" w:type="dxa"/>
            </w:tcMar>
          </w:tcPr>
          <w:p w14:paraId="7BC7A8CE" w14:textId="77777777" w:rsidR="000A2CB1" w:rsidRPr="00C018E6" w:rsidRDefault="000A2CB1" w:rsidP="005C5035">
            <w:pPr>
              <w:spacing w:after="0" w:line="240" w:lineRule="auto"/>
              <w:rPr>
                <w:rFonts w:cstheme="minorHAnsi"/>
                <w:iCs/>
              </w:rPr>
            </w:pPr>
            <w:r w:rsidRPr="00C018E6">
              <w:rPr>
                <w:rFonts w:cstheme="minorHAnsi"/>
              </w:rPr>
              <w:t>Perkančioji organizacija turi teisę pratęsti pasiūlymų pateikimo terminą.</w:t>
            </w:r>
          </w:p>
        </w:tc>
      </w:tr>
      <w:tr w:rsidR="000A2CB1" w:rsidRPr="00C018E6" w14:paraId="571248E1" w14:textId="77777777" w:rsidTr="005C5035">
        <w:trPr>
          <w:trHeight w:val="20"/>
        </w:trPr>
        <w:tc>
          <w:tcPr>
            <w:tcW w:w="726" w:type="dxa"/>
            <w:shd w:val="clear" w:color="auto" w:fill="auto"/>
            <w:tcMar>
              <w:top w:w="0" w:type="dxa"/>
              <w:left w:w="108" w:type="dxa"/>
              <w:bottom w:w="0" w:type="dxa"/>
              <w:right w:w="108" w:type="dxa"/>
            </w:tcMar>
          </w:tcPr>
          <w:p w14:paraId="69E0B374" w14:textId="77777777" w:rsidR="000A2CB1" w:rsidRPr="00C018E6" w:rsidRDefault="000A2CB1" w:rsidP="005C5035">
            <w:pPr>
              <w:keepNext/>
              <w:spacing w:after="0" w:line="240" w:lineRule="auto"/>
              <w:rPr>
                <w:rFonts w:cstheme="minorHAnsi"/>
                <w:bCs/>
              </w:rPr>
            </w:pPr>
            <w:r w:rsidRPr="00C018E6">
              <w:rPr>
                <w:rFonts w:cstheme="minorHAnsi"/>
                <w:bCs/>
              </w:rPr>
              <w:t>2.</w:t>
            </w:r>
          </w:p>
        </w:tc>
        <w:tc>
          <w:tcPr>
            <w:tcW w:w="2531" w:type="dxa"/>
            <w:shd w:val="clear" w:color="auto" w:fill="auto"/>
            <w:tcMar>
              <w:top w:w="0" w:type="dxa"/>
              <w:left w:w="108" w:type="dxa"/>
              <w:bottom w:w="0" w:type="dxa"/>
              <w:right w:w="108" w:type="dxa"/>
            </w:tcMar>
          </w:tcPr>
          <w:p w14:paraId="6C514B4B" w14:textId="77777777" w:rsidR="000A2CB1" w:rsidRPr="00C018E6" w:rsidRDefault="000A2CB1" w:rsidP="005C5035">
            <w:pPr>
              <w:keepNext/>
              <w:spacing w:after="0" w:line="240" w:lineRule="auto"/>
              <w:rPr>
                <w:rFonts w:cstheme="minorHAnsi"/>
              </w:rPr>
            </w:pPr>
            <w:r w:rsidRPr="00C018E6">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05C27A81" w14:textId="77777777" w:rsidR="000A2CB1" w:rsidRPr="00C018E6" w:rsidRDefault="000A2CB1" w:rsidP="005C5035">
            <w:pPr>
              <w:spacing w:after="0" w:line="240" w:lineRule="auto"/>
              <w:rPr>
                <w:rFonts w:cstheme="minorHAnsi"/>
              </w:rPr>
            </w:pPr>
            <w:r w:rsidRPr="00C018E6">
              <w:rPr>
                <w:rFonts w:cstheme="minorHAnsi"/>
              </w:rPr>
              <w:t xml:space="preserve">Pradedamas ne anksčiau nei </w:t>
            </w:r>
            <w:r w:rsidRPr="00C018E6">
              <w:rPr>
                <w:rFonts w:cstheme="minorHAnsi"/>
                <w:color w:val="000000" w:themeColor="text1"/>
              </w:rPr>
              <w:t>po 45 minučių</w:t>
            </w:r>
            <w:r w:rsidRPr="00C018E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10E25CE4" w14:textId="77777777" w:rsidR="000A2CB1" w:rsidRPr="00C018E6" w:rsidRDefault="000A2CB1" w:rsidP="005C5035">
            <w:pPr>
              <w:spacing w:after="0" w:line="240" w:lineRule="auto"/>
              <w:rPr>
                <w:rFonts w:cstheme="minorHAnsi"/>
                <w:iCs/>
              </w:rPr>
            </w:pPr>
          </w:p>
        </w:tc>
      </w:tr>
      <w:tr w:rsidR="000A2CB1" w:rsidRPr="00C018E6" w14:paraId="4A7BEFB9" w14:textId="77777777" w:rsidTr="005C5035">
        <w:trPr>
          <w:trHeight w:val="20"/>
        </w:trPr>
        <w:tc>
          <w:tcPr>
            <w:tcW w:w="726" w:type="dxa"/>
            <w:shd w:val="clear" w:color="auto" w:fill="auto"/>
            <w:tcMar>
              <w:top w:w="0" w:type="dxa"/>
              <w:left w:w="108" w:type="dxa"/>
              <w:bottom w:w="0" w:type="dxa"/>
              <w:right w:w="108" w:type="dxa"/>
            </w:tcMar>
          </w:tcPr>
          <w:p w14:paraId="7382C676" w14:textId="77777777" w:rsidR="000A2CB1" w:rsidRPr="00C018E6" w:rsidRDefault="000A2CB1" w:rsidP="005C5035">
            <w:pPr>
              <w:keepNext/>
              <w:spacing w:after="0" w:line="240" w:lineRule="auto"/>
              <w:rPr>
                <w:rFonts w:cstheme="minorHAnsi"/>
                <w:bCs/>
              </w:rPr>
            </w:pPr>
            <w:r w:rsidRPr="00C018E6">
              <w:rPr>
                <w:rFonts w:cstheme="minorHAnsi"/>
                <w:bCs/>
              </w:rPr>
              <w:t>3.</w:t>
            </w:r>
          </w:p>
        </w:tc>
        <w:tc>
          <w:tcPr>
            <w:tcW w:w="2531" w:type="dxa"/>
            <w:shd w:val="clear" w:color="auto" w:fill="auto"/>
            <w:tcMar>
              <w:top w:w="0" w:type="dxa"/>
              <w:left w:w="108" w:type="dxa"/>
              <w:bottom w:w="0" w:type="dxa"/>
              <w:right w:w="108" w:type="dxa"/>
            </w:tcMar>
          </w:tcPr>
          <w:p w14:paraId="7B049E31" w14:textId="77777777" w:rsidR="000A2CB1" w:rsidRPr="00C018E6" w:rsidRDefault="000A2CB1" w:rsidP="005C5035">
            <w:pPr>
              <w:keepNext/>
              <w:spacing w:after="0" w:line="240" w:lineRule="auto"/>
              <w:rPr>
                <w:rFonts w:cstheme="minorHAnsi"/>
                <w:bCs/>
              </w:rPr>
            </w:pPr>
            <w:r w:rsidRPr="00C018E6">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7B35AB6B" w14:textId="791A6BC7" w:rsidR="000A2CB1" w:rsidRPr="00C018E6" w:rsidRDefault="00595A7D" w:rsidP="005C5035">
            <w:pPr>
              <w:spacing w:after="0" w:line="240" w:lineRule="auto"/>
              <w:rPr>
                <w:rFonts w:cstheme="minorHAnsi"/>
              </w:rPr>
            </w:pPr>
            <w:r w:rsidRPr="00595A7D">
              <w:rPr>
                <w:rFonts w:cstheme="minorHAnsi"/>
              </w:rPr>
              <w:t>6 (šešios)</w:t>
            </w:r>
            <w:r w:rsidR="000A2CB1" w:rsidRPr="00595A7D">
              <w:rPr>
                <w:rFonts w:cstheme="minorHAnsi"/>
              </w:rPr>
              <w:t xml:space="preserve"> </w:t>
            </w:r>
            <w:r w:rsidR="000A2CB1" w:rsidRPr="00C018E6">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1CA6EA6C" w14:textId="05A59A45" w:rsidR="000A2CB1" w:rsidRPr="00C018E6" w:rsidRDefault="000A2CB1" w:rsidP="005C5035">
            <w:pPr>
              <w:spacing w:after="0" w:line="240" w:lineRule="auto"/>
              <w:rPr>
                <w:rFonts w:cstheme="minorHAnsi"/>
                <w:iCs/>
                <w:color w:val="7030A0"/>
              </w:rPr>
            </w:pPr>
          </w:p>
        </w:tc>
      </w:tr>
      <w:tr w:rsidR="000A2CB1" w:rsidRPr="00C018E6" w14:paraId="28BBA07B" w14:textId="77777777" w:rsidTr="005C5035">
        <w:trPr>
          <w:trHeight w:val="20"/>
        </w:trPr>
        <w:tc>
          <w:tcPr>
            <w:tcW w:w="726" w:type="dxa"/>
            <w:shd w:val="clear" w:color="auto" w:fill="auto"/>
            <w:tcMar>
              <w:top w:w="0" w:type="dxa"/>
              <w:left w:w="108" w:type="dxa"/>
              <w:bottom w:w="0" w:type="dxa"/>
              <w:right w:w="108" w:type="dxa"/>
            </w:tcMar>
          </w:tcPr>
          <w:p w14:paraId="0FA878C8"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D2E4BB3" w14:textId="7EC676F6" w:rsidR="000A2CB1" w:rsidRPr="00C018E6" w:rsidRDefault="000A2CB1" w:rsidP="005C5035">
            <w:pPr>
              <w:spacing w:after="0" w:line="240" w:lineRule="auto"/>
              <w:rPr>
                <w:rFonts w:cstheme="minorHAnsi"/>
              </w:rPr>
            </w:pPr>
            <w:r w:rsidRPr="00C018E6">
              <w:rPr>
                <w:rFonts w:cstheme="minorHAnsi"/>
              </w:rPr>
              <w:t>Perkantysis subjektas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041AF0F7" w14:textId="26D92332" w:rsidR="000A2CB1" w:rsidRPr="00C018E6" w:rsidRDefault="00595A7D" w:rsidP="005C5035">
            <w:pPr>
              <w:spacing w:after="0" w:line="240" w:lineRule="auto"/>
              <w:rPr>
                <w:rFonts w:cstheme="minorHAnsi"/>
              </w:rPr>
            </w:pPr>
            <w:r w:rsidRPr="00595A7D">
              <w:rPr>
                <w:rFonts w:cstheme="minorHAnsi"/>
              </w:rPr>
              <w:t xml:space="preserve">4 (keturios) </w:t>
            </w:r>
            <w:r w:rsidR="000A2CB1" w:rsidRPr="00C018E6">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14D7754C" w14:textId="7327F959" w:rsidR="000A2CB1" w:rsidRPr="00C018E6" w:rsidRDefault="000A2CB1" w:rsidP="005C5035">
            <w:pPr>
              <w:spacing w:after="0" w:line="240" w:lineRule="auto"/>
              <w:rPr>
                <w:rFonts w:cstheme="minorHAnsi"/>
              </w:rPr>
            </w:pPr>
          </w:p>
        </w:tc>
      </w:tr>
      <w:tr w:rsidR="000A2CB1" w:rsidRPr="00C018E6" w14:paraId="31CF3587" w14:textId="77777777" w:rsidTr="005C5035">
        <w:trPr>
          <w:trHeight w:val="20"/>
        </w:trPr>
        <w:tc>
          <w:tcPr>
            <w:tcW w:w="726" w:type="dxa"/>
            <w:shd w:val="clear" w:color="auto" w:fill="auto"/>
            <w:tcMar>
              <w:top w:w="0" w:type="dxa"/>
              <w:left w:w="108" w:type="dxa"/>
              <w:bottom w:w="0" w:type="dxa"/>
              <w:right w:w="108" w:type="dxa"/>
            </w:tcMar>
          </w:tcPr>
          <w:p w14:paraId="4108472E"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9F87E6" w14:textId="77777777" w:rsidR="000A2CB1" w:rsidRPr="00C018E6" w:rsidRDefault="000A2CB1" w:rsidP="005C5035">
            <w:pPr>
              <w:spacing w:after="0" w:line="240" w:lineRule="auto"/>
              <w:rPr>
                <w:rFonts w:cstheme="minorHAnsi"/>
              </w:rPr>
            </w:pPr>
            <w:r w:rsidRPr="00C018E6">
              <w:rPr>
                <w:rFonts w:cstheme="minorHAnsi"/>
              </w:rPr>
              <w:t>Objekto apžiūra bus vykdoma:</w:t>
            </w:r>
          </w:p>
        </w:tc>
        <w:tc>
          <w:tcPr>
            <w:tcW w:w="3643" w:type="dxa"/>
            <w:shd w:val="clear" w:color="auto" w:fill="auto"/>
            <w:tcMar>
              <w:top w:w="0" w:type="dxa"/>
              <w:left w:w="108" w:type="dxa"/>
              <w:bottom w:w="0" w:type="dxa"/>
              <w:right w:w="108" w:type="dxa"/>
            </w:tcMar>
          </w:tcPr>
          <w:p w14:paraId="11E96681" w14:textId="77777777" w:rsidR="000A2CB1" w:rsidRPr="00C018E6" w:rsidRDefault="000A2CB1" w:rsidP="005C5035">
            <w:pPr>
              <w:spacing w:after="0" w:line="240" w:lineRule="auto"/>
              <w:rPr>
                <w:rFonts w:cstheme="minorHAnsi"/>
                <w:iCs/>
                <w:color w:val="FF0000"/>
              </w:rPr>
            </w:pPr>
            <w:r w:rsidRPr="00C018E6">
              <w:rPr>
                <w:rFonts w:cstheme="minorHAnsi"/>
                <w:iCs/>
              </w:rPr>
              <w:t>NETAIKOMA</w:t>
            </w:r>
          </w:p>
        </w:tc>
        <w:tc>
          <w:tcPr>
            <w:tcW w:w="2954" w:type="dxa"/>
            <w:shd w:val="clear" w:color="auto" w:fill="auto"/>
            <w:tcMar>
              <w:top w:w="0" w:type="dxa"/>
              <w:left w:w="108" w:type="dxa"/>
              <w:bottom w:w="0" w:type="dxa"/>
              <w:right w:w="108" w:type="dxa"/>
            </w:tcMar>
          </w:tcPr>
          <w:p w14:paraId="420E1883" w14:textId="0C9D8756" w:rsidR="000A2CB1" w:rsidRPr="00C018E6" w:rsidRDefault="000A2CB1" w:rsidP="005C5035">
            <w:pPr>
              <w:spacing w:after="0" w:line="240" w:lineRule="auto"/>
              <w:rPr>
                <w:rFonts w:cstheme="minorHAnsi"/>
              </w:rPr>
            </w:pPr>
          </w:p>
        </w:tc>
      </w:tr>
      <w:tr w:rsidR="000A2CB1" w:rsidRPr="00C018E6" w14:paraId="30E8FFDF" w14:textId="77777777" w:rsidTr="005C5035">
        <w:trPr>
          <w:trHeight w:val="20"/>
        </w:trPr>
        <w:tc>
          <w:tcPr>
            <w:tcW w:w="726" w:type="dxa"/>
            <w:shd w:val="clear" w:color="auto" w:fill="auto"/>
            <w:tcMar>
              <w:top w:w="0" w:type="dxa"/>
              <w:left w:w="108" w:type="dxa"/>
              <w:bottom w:w="0" w:type="dxa"/>
              <w:right w:w="108" w:type="dxa"/>
            </w:tcMar>
          </w:tcPr>
          <w:p w14:paraId="75455102"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F41B92D" w14:textId="11F8A642" w:rsidR="000A2CB1" w:rsidRPr="00C018E6" w:rsidRDefault="000A2CB1" w:rsidP="005C5035">
            <w:pPr>
              <w:spacing w:after="0" w:line="240" w:lineRule="auto"/>
              <w:rPr>
                <w:rFonts w:cstheme="minorHAnsi"/>
              </w:rPr>
            </w:pPr>
            <w:r w:rsidRPr="00C018E6">
              <w:rPr>
                <w:rFonts w:cstheme="minorHAnsi"/>
              </w:rPr>
              <w:t>Perkantysis subjektas rengs susitikimus su tiekėjais dėl pirkimo sąlygų paaiškinimo</w:t>
            </w:r>
          </w:p>
        </w:tc>
        <w:tc>
          <w:tcPr>
            <w:tcW w:w="3643" w:type="dxa"/>
            <w:shd w:val="clear" w:color="auto" w:fill="auto"/>
            <w:tcMar>
              <w:top w:w="0" w:type="dxa"/>
              <w:left w:w="108" w:type="dxa"/>
              <w:bottom w:w="0" w:type="dxa"/>
              <w:right w:w="108" w:type="dxa"/>
            </w:tcMar>
          </w:tcPr>
          <w:p w14:paraId="7C9321D5" w14:textId="77777777" w:rsidR="000A2CB1" w:rsidRPr="00C018E6" w:rsidRDefault="000A2CB1" w:rsidP="005C5035">
            <w:pPr>
              <w:spacing w:after="0" w:line="240" w:lineRule="auto"/>
              <w:rPr>
                <w:rFonts w:cstheme="minorHAnsi"/>
                <w:iCs/>
              </w:rPr>
            </w:pPr>
            <w:r w:rsidRPr="00C018E6">
              <w:rPr>
                <w:rFonts w:cstheme="minorHAnsi"/>
                <w:iCs/>
              </w:rPr>
              <w:t>NETAIKOMA</w:t>
            </w:r>
          </w:p>
        </w:tc>
        <w:tc>
          <w:tcPr>
            <w:tcW w:w="2954" w:type="dxa"/>
            <w:shd w:val="clear" w:color="auto" w:fill="auto"/>
            <w:tcMar>
              <w:top w:w="0" w:type="dxa"/>
              <w:left w:w="108" w:type="dxa"/>
              <w:bottom w:w="0" w:type="dxa"/>
              <w:right w:w="108" w:type="dxa"/>
            </w:tcMar>
          </w:tcPr>
          <w:p w14:paraId="30726DBF" w14:textId="125DA3E5" w:rsidR="000A2CB1" w:rsidRPr="00C018E6" w:rsidRDefault="000A2CB1" w:rsidP="005C5035">
            <w:pPr>
              <w:spacing w:after="0" w:line="240" w:lineRule="auto"/>
              <w:rPr>
                <w:rFonts w:cstheme="minorHAnsi"/>
              </w:rPr>
            </w:pPr>
          </w:p>
        </w:tc>
      </w:tr>
      <w:tr w:rsidR="000A2CB1" w:rsidRPr="00C018E6" w14:paraId="7A58E3B6" w14:textId="77777777" w:rsidTr="005C5035">
        <w:trPr>
          <w:trHeight w:val="20"/>
        </w:trPr>
        <w:tc>
          <w:tcPr>
            <w:tcW w:w="726" w:type="dxa"/>
            <w:shd w:val="clear" w:color="auto" w:fill="auto"/>
            <w:tcMar>
              <w:top w:w="0" w:type="dxa"/>
              <w:left w:w="108" w:type="dxa"/>
              <w:bottom w:w="0" w:type="dxa"/>
              <w:right w:w="108" w:type="dxa"/>
            </w:tcMar>
          </w:tcPr>
          <w:p w14:paraId="75ACCC6D"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12B5734" w14:textId="77777777" w:rsidR="000A2CB1" w:rsidRPr="00C018E6" w:rsidRDefault="000A2CB1" w:rsidP="005C5035">
            <w:pPr>
              <w:spacing w:after="0" w:line="240" w:lineRule="auto"/>
              <w:rPr>
                <w:rFonts w:cstheme="minorHAnsi"/>
              </w:rPr>
            </w:pPr>
            <w:r w:rsidRPr="00C018E6">
              <w:rPr>
                <w:rFonts w:cstheme="minorHAnsi"/>
              </w:rPr>
              <w:t>Tiekėjai turi pateikti prekių pavyzdžius</w:t>
            </w:r>
          </w:p>
        </w:tc>
        <w:tc>
          <w:tcPr>
            <w:tcW w:w="3643" w:type="dxa"/>
            <w:shd w:val="clear" w:color="auto" w:fill="auto"/>
            <w:tcMar>
              <w:top w:w="0" w:type="dxa"/>
              <w:left w:w="108" w:type="dxa"/>
              <w:bottom w:w="0" w:type="dxa"/>
              <w:right w:w="108" w:type="dxa"/>
            </w:tcMar>
          </w:tcPr>
          <w:p w14:paraId="514368A5" w14:textId="77777777" w:rsidR="000A2CB1" w:rsidRPr="00C018E6" w:rsidRDefault="000A2CB1" w:rsidP="005C5035">
            <w:pPr>
              <w:pStyle w:val="Body2"/>
              <w:spacing w:after="0"/>
              <w:rPr>
                <w:rFonts w:asciiTheme="minorHAnsi" w:hAnsiTheme="minorHAnsi" w:cstheme="minorHAnsi"/>
                <w:color w:val="auto"/>
                <w:sz w:val="22"/>
                <w:szCs w:val="22"/>
                <w:lang w:val="lt-LT"/>
              </w:rPr>
            </w:pPr>
            <w:r w:rsidRPr="00C018E6">
              <w:rPr>
                <w:rFonts w:asciiTheme="minorHAnsi" w:hAnsiTheme="minorHAnsi" w:cstheme="minorHAnsi"/>
                <w:color w:val="auto"/>
                <w:sz w:val="22"/>
                <w:szCs w:val="22"/>
                <w:lang w:val="lt-LT"/>
              </w:rPr>
              <w:t>NETAIKOMA</w:t>
            </w:r>
          </w:p>
          <w:p w14:paraId="5F2A7DA8" w14:textId="281FFD96" w:rsidR="000A2CB1" w:rsidRPr="00C018E6" w:rsidRDefault="000A2CB1" w:rsidP="005C5035">
            <w:pPr>
              <w:spacing w:after="0" w:line="240" w:lineRule="auto"/>
              <w:rPr>
                <w:rFonts w:cstheme="minorHAnsi"/>
                <w:iCs/>
                <w:color w:val="00B050"/>
              </w:rPr>
            </w:pPr>
            <w:r w:rsidRPr="00C018E6">
              <w:rPr>
                <w:rFonts w:cstheme="minorHAnsi"/>
                <w:i/>
                <w:iCs/>
                <w:color w:val="7030A0"/>
              </w:rPr>
              <w:t xml:space="preserve"> </w:t>
            </w:r>
          </w:p>
        </w:tc>
        <w:tc>
          <w:tcPr>
            <w:tcW w:w="2954" w:type="dxa"/>
            <w:shd w:val="clear" w:color="auto" w:fill="auto"/>
            <w:tcMar>
              <w:top w:w="0" w:type="dxa"/>
              <w:left w:w="108" w:type="dxa"/>
              <w:bottom w:w="0" w:type="dxa"/>
              <w:right w:w="108" w:type="dxa"/>
            </w:tcMar>
          </w:tcPr>
          <w:p w14:paraId="7C238958" w14:textId="77777777" w:rsidR="000A2CB1" w:rsidRPr="00C018E6" w:rsidRDefault="000A2CB1" w:rsidP="005C5035">
            <w:pPr>
              <w:spacing w:after="0" w:line="240" w:lineRule="auto"/>
              <w:rPr>
                <w:rFonts w:cstheme="minorHAnsi"/>
              </w:rPr>
            </w:pPr>
          </w:p>
        </w:tc>
      </w:tr>
      <w:tr w:rsidR="000A2CB1" w:rsidRPr="00C018E6" w14:paraId="712C1838" w14:textId="77777777" w:rsidTr="005C5035">
        <w:trPr>
          <w:trHeight w:val="20"/>
        </w:trPr>
        <w:tc>
          <w:tcPr>
            <w:tcW w:w="726" w:type="dxa"/>
            <w:shd w:val="clear" w:color="auto" w:fill="auto"/>
            <w:tcMar>
              <w:top w:w="0" w:type="dxa"/>
              <w:left w:w="108" w:type="dxa"/>
              <w:bottom w:w="0" w:type="dxa"/>
              <w:right w:w="108" w:type="dxa"/>
            </w:tcMar>
          </w:tcPr>
          <w:p w14:paraId="3F24A8F0"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C71E7B6" w14:textId="77777777" w:rsidR="000A2CB1" w:rsidRPr="00C018E6" w:rsidRDefault="000A2CB1" w:rsidP="005C5035">
            <w:pPr>
              <w:spacing w:after="0" w:line="240" w:lineRule="auto"/>
              <w:rPr>
                <w:rFonts w:cstheme="minorHAnsi"/>
                <w:bCs/>
              </w:rPr>
            </w:pPr>
            <w:r w:rsidRPr="00C018E6">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8D319DE" w14:textId="75E67EFD" w:rsidR="000A2CB1" w:rsidRPr="00F039FF" w:rsidRDefault="00C7394B" w:rsidP="005C5035">
            <w:pPr>
              <w:spacing w:after="0" w:line="240" w:lineRule="auto"/>
              <w:rPr>
                <w:rFonts w:cstheme="minorHAnsi"/>
                <w:iCs/>
              </w:rPr>
            </w:pPr>
            <w:r>
              <w:rPr>
                <w:rFonts w:cstheme="minorHAnsi"/>
                <w:iCs/>
              </w:rPr>
              <w:t>6</w:t>
            </w:r>
            <w:r w:rsidR="000A2CB1" w:rsidRPr="00F039FF">
              <w:rPr>
                <w:rFonts w:cstheme="minorHAnsi"/>
                <w:iCs/>
              </w:rPr>
              <w:t>0 (</w:t>
            </w:r>
            <w:r>
              <w:rPr>
                <w:rFonts w:cstheme="minorHAnsi"/>
                <w:iCs/>
              </w:rPr>
              <w:t>šeš</w:t>
            </w:r>
            <w:r w:rsidR="000A2CB1" w:rsidRPr="00F039FF">
              <w:rPr>
                <w:rFonts w:cstheme="minorHAnsi"/>
                <w:iCs/>
              </w:rPr>
              <w:t>iasdešimt) dienų nuo pasiūlymų pateikimo galutinio termino pabaigos</w:t>
            </w:r>
          </w:p>
        </w:tc>
        <w:tc>
          <w:tcPr>
            <w:tcW w:w="2954" w:type="dxa"/>
            <w:shd w:val="clear" w:color="auto" w:fill="auto"/>
            <w:tcMar>
              <w:top w:w="0" w:type="dxa"/>
              <w:left w:w="108" w:type="dxa"/>
              <w:bottom w:w="0" w:type="dxa"/>
              <w:right w:w="108" w:type="dxa"/>
            </w:tcMar>
          </w:tcPr>
          <w:p w14:paraId="15943118" w14:textId="6B216457" w:rsidR="000A2CB1" w:rsidRPr="00C018E6" w:rsidRDefault="00F039FF" w:rsidP="005C5035">
            <w:pPr>
              <w:spacing w:after="0" w:line="240" w:lineRule="auto"/>
              <w:rPr>
                <w:rFonts w:cstheme="minorHAnsi"/>
              </w:rPr>
            </w:pPr>
            <w:r w:rsidRPr="00C018E6">
              <w:rPr>
                <w:rFonts w:cstheme="minorHAnsi"/>
              </w:rPr>
              <w:t>NETAIKOMA</w:t>
            </w:r>
          </w:p>
        </w:tc>
      </w:tr>
      <w:tr w:rsidR="000A2CB1" w:rsidRPr="00C018E6" w14:paraId="432A135C" w14:textId="77777777" w:rsidTr="005C5035">
        <w:trPr>
          <w:trHeight w:val="20"/>
        </w:trPr>
        <w:tc>
          <w:tcPr>
            <w:tcW w:w="726" w:type="dxa"/>
            <w:shd w:val="clear" w:color="auto" w:fill="auto"/>
            <w:tcMar>
              <w:top w:w="0" w:type="dxa"/>
              <w:left w:w="108" w:type="dxa"/>
              <w:bottom w:w="0" w:type="dxa"/>
              <w:right w:w="108" w:type="dxa"/>
            </w:tcMar>
          </w:tcPr>
          <w:p w14:paraId="43AA0684" w14:textId="77777777" w:rsidR="000A2CB1" w:rsidRPr="00C018E6" w:rsidRDefault="000A2CB1">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6CC8DEA0" w14:textId="7D472114" w:rsidR="000A2CB1" w:rsidRPr="00C018E6" w:rsidRDefault="000A2CB1" w:rsidP="005C5035">
            <w:pPr>
              <w:spacing w:after="0" w:line="240" w:lineRule="auto"/>
              <w:rPr>
                <w:rFonts w:cstheme="minorHAnsi"/>
                <w:bCs/>
              </w:rPr>
            </w:pPr>
            <w:r w:rsidRPr="00C018E6">
              <w:rPr>
                <w:rFonts w:cstheme="minorHAnsi"/>
              </w:rPr>
              <w:t xml:space="preserve">Perkantysis subjektas atsako tiekėjui, ar jis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11196CF" w14:textId="77777777" w:rsidR="000A2CB1" w:rsidRPr="00F039FF" w:rsidRDefault="000A2CB1" w:rsidP="005C5035">
            <w:pPr>
              <w:spacing w:after="0" w:line="240" w:lineRule="auto"/>
              <w:rPr>
                <w:rFonts w:cstheme="minorHAnsi"/>
              </w:rPr>
            </w:pPr>
            <w:r w:rsidRPr="00F039FF">
              <w:rPr>
                <w:rFonts w:cstheme="minorHAnsi"/>
                <w:iCs/>
              </w:rPr>
              <w:t xml:space="preserve">3 (tris) darbo dienas </w:t>
            </w:r>
            <w:r w:rsidRPr="00F039FF">
              <w:rPr>
                <w:rFonts w:cstheme="minorHAnsi"/>
              </w:rPr>
              <w:t>nuo prašymo gavimo dienos</w:t>
            </w:r>
          </w:p>
          <w:p w14:paraId="4AD3789D" w14:textId="77777777" w:rsidR="000A2CB1" w:rsidRPr="00F039FF" w:rsidRDefault="000A2CB1" w:rsidP="005C5035">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2DC6EACA" w14:textId="2E539EC8" w:rsidR="000A2CB1" w:rsidRPr="00C018E6" w:rsidRDefault="00F039FF" w:rsidP="005C5035">
            <w:pPr>
              <w:spacing w:after="0" w:line="240" w:lineRule="auto"/>
              <w:rPr>
                <w:rFonts w:cstheme="minorHAnsi"/>
              </w:rPr>
            </w:pPr>
            <w:r w:rsidRPr="00C018E6">
              <w:rPr>
                <w:rFonts w:cstheme="minorHAnsi"/>
              </w:rPr>
              <w:t>NETAIKOMA</w:t>
            </w:r>
          </w:p>
        </w:tc>
      </w:tr>
      <w:tr w:rsidR="000A2CB1" w:rsidRPr="00C018E6" w14:paraId="328CBA3D" w14:textId="77777777" w:rsidTr="005C5035">
        <w:trPr>
          <w:trHeight w:val="20"/>
        </w:trPr>
        <w:tc>
          <w:tcPr>
            <w:tcW w:w="726" w:type="dxa"/>
            <w:shd w:val="clear" w:color="auto" w:fill="auto"/>
            <w:tcMar>
              <w:top w:w="0" w:type="dxa"/>
              <w:left w:w="108" w:type="dxa"/>
              <w:bottom w:w="0" w:type="dxa"/>
              <w:right w:w="108" w:type="dxa"/>
            </w:tcMar>
          </w:tcPr>
          <w:p w14:paraId="4035914E"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21431DA" w14:textId="77777777" w:rsidR="000A2CB1" w:rsidRPr="00C018E6" w:rsidRDefault="000A2CB1" w:rsidP="005C5035">
            <w:pPr>
              <w:spacing w:after="0" w:line="240" w:lineRule="auto"/>
              <w:rPr>
                <w:rFonts w:cstheme="minorHAnsi"/>
                <w:bCs/>
              </w:rPr>
            </w:pPr>
            <w:r w:rsidRPr="00C018E6">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BC97434" w14:textId="77777777" w:rsidR="000A2CB1" w:rsidRPr="00F039FF" w:rsidRDefault="000A2CB1" w:rsidP="005C5035">
            <w:pPr>
              <w:spacing w:after="0" w:line="240" w:lineRule="auto"/>
              <w:jc w:val="both"/>
              <w:rPr>
                <w:rFonts w:cstheme="minorHAnsi"/>
              </w:rPr>
            </w:pPr>
            <w:r w:rsidRPr="00F039FF">
              <w:rPr>
                <w:rFonts w:cstheme="minorHAnsi"/>
              </w:rPr>
              <w:t>5 (penkias) darbo dienas nuo prašymo gavimo dienos</w:t>
            </w:r>
          </w:p>
          <w:p w14:paraId="3A7BB9F8" w14:textId="77777777" w:rsidR="000A2CB1" w:rsidRPr="00F039FF" w:rsidRDefault="000A2CB1" w:rsidP="005C5035">
            <w:pPr>
              <w:spacing w:after="0" w:line="240" w:lineRule="auto"/>
              <w:jc w:val="both"/>
              <w:rPr>
                <w:rFonts w:cstheme="minorHAnsi"/>
              </w:rPr>
            </w:pPr>
          </w:p>
        </w:tc>
        <w:tc>
          <w:tcPr>
            <w:tcW w:w="2954" w:type="dxa"/>
            <w:shd w:val="clear" w:color="auto" w:fill="auto"/>
            <w:tcMar>
              <w:top w:w="0" w:type="dxa"/>
              <w:left w:w="108" w:type="dxa"/>
              <w:bottom w:w="0" w:type="dxa"/>
              <w:right w:w="108" w:type="dxa"/>
            </w:tcMar>
          </w:tcPr>
          <w:p w14:paraId="379A3915" w14:textId="5038C80D" w:rsidR="000A2CB1" w:rsidRPr="00C018E6" w:rsidRDefault="00F039FF" w:rsidP="005C5035">
            <w:pPr>
              <w:spacing w:after="0" w:line="240" w:lineRule="auto"/>
              <w:rPr>
                <w:rFonts w:cstheme="minorHAnsi"/>
              </w:rPr>
            </w:pPr>
            <w:r w:rsidRPr="00C018E6">
              <w:rPr>
                <w:rFonts w:cstheme="minorHAnsi"/>
              </w:rPr>
              <w:t>NETAIKOMA</w:t>
            </w:r>
          </w:p>
        </w:tc>
      </w:tr>
      <w:tr w:rsidR="000A2CB1" w:rsidRPr="00C018E6" w14:paraId="667947E4" w14:textId="77777777" w:rsidTr="005C5035">
        <w:trPr>
          <w:trHeight w:val="20"/>
        </w:trPr>
        <w:tc>
          <w:tcPr>
            <w:tcW w:w="726" w:type="dxa"/>
            <w:shd w:val="clear" w:color="auto" w:fill="auto"/>
            <w:tcMar>
              <w:top w:w="0" w:type="dxa"/>
              <w:left w:w="108" w:type="dxa"/>
              <w:bottom w:w="0" w:type="dxa"/>
              <w:right w:w="108" w:type="dxa"/>
            </w:tcMar>
          </w:tcPr>
          <w:p w14:paraId="5BD1874E"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040B0AD" w14:textId="4B8BE0F8" w:rsidR="000A2CB1" w:rsidRPr="00C018E6" w:rsidRDefault="000A2CB1" w:rsidP="005C5035">
            <w:pPr>
              <w:spacing w:after="0" w:line="240" w:lineRule="auto"/>
              <w:rPr>
                <w:rFonts w:cstheme="minorHAnsi"/>
                <w:bCs/>
              </w:rPr>
            </w:pPr>
            <w:r w:rsidRPr="00C018E6">
              <w:rPr>
                <w:rFonts w:cstheme="minorHAnsi"/>
              </w:rPr>
              <w:t>Perkantysis subjektas</w:t>
            </w:r>
            <w:r w:rsidRPr="00C018E6">
              <w:rPr>
                <w:rFonts w:cstheme="minorHAnsi"/>
                <w:bCs/>
              </w:rPr>
              <w:t xml:space="preserve"> informuoja pirkimo dalyvius apie EBVPD vertinimo rezultatus ne vėliau kaip per</w:t>
            </w:r>
          </w:p>
        </w:tc>
        <w:tc>
          <w:tcPr>
            <w:tcW w:w="3643" w:type="dxa"/>
            <w:shd w:val="clear" w:color="auto" w:fill="auto"/>
            <w:tcMar>
              <w:top w:w="0" w:type="dxa"/>
              <w:left w:w="108" w:type="dxa"/>
              <w:bottom w:w="0" w:type="dxa"/>
              <w:right w:w="108" w:type="dxa"/>
            </w:tcMar>
          </w:tcPr>
          <w:p w14:paraId="1CC6A18F" w14:textId="77777777" w:rsidR="000A2CB1" w:rsidRPr="00C018E6" w:rsidRDefault="000A2CB1" w:rsidP="005C5035">
            <w:pPr>
              <w:spacing w:after="0" w:line="240" w:lineRule="auto"/>
              <w:rPr>
                <w:rFonts w:cstheme="minorHAnsi"/>
                <w:bCs/>
              </w:rPr>
            </w:pPr>
            <w:r w:rsidRPr="00C018E6">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0B30B415" w14:textId="77777777" w:rsidR="000A2CB1" w:rsidRPr="00C018E6" w:rsidRDefault="000A2CB1" w:rsidP="005C5035">
            <w:pPr>
              <w:spacing w:after="0" w:line="240" w:lineRule="auto"/>
              <w:rPr>
                <w:rFonts w:cstheme="minorHAnsi"/>
                <w:bCs/>
              </w:rPr>
            </w:pPr>
          </w:p>
        </w:tc>
      </w:tr>
      <w:tr w:rsidR="000A2CB1" w:rsidRPr="00C018E6" w14:paraId="6158FD87" w14:textId="77777777" w:rsidTr="005C5035">
        <w:trPr>
          <w:trHeight w:val="20"/>
        </w:trPr>
        <w:tc>
          <w:tcPr>
            <w:tcW w:w="726" w:type="dxa"/>
            <w:shd w:val="clear" w:color="auto" w:fill="auto"/>
            <w:tcMar>
              <w:top w:w="0" w:type="dxa"/>
              <w:left w:w="108" w:type="dxa"/>
              <w:bottom w:w="0" w:type="dxa"/>
              <w:right w:w="108" w:type="dxa"/>
            </w:tcMar>
          </w:tcPr>
          <w:p w14:paraId="55C7F3DB"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2E30653" w14:textId="1DCFBBB2" w:rsidR="000A2CB1" w:rsidRPr="00C018E6" w:rsidRDefault="000A2CB1" w:rsidP="005C5035">
            <w:pPr>
              <w:spacing w:after="0" w:line="240" w:lineRule="auto"/>
              <w:rPr>
                <w:rFonts w:cstheme="minorHAnsi"/>
                <w:bCs/>
              </w:rPr>
            </w:pPr>
            <w:r w:rsidRPr="00C018E6">
              <w:rPr>
                <w:rFonts w:cstheme="minorHAnsi"/>
              </w:rPr>
              <w:t>Perkantysis subjektas</w:t>
            </w:r>
            <w:r w:rsidRPr="00C018E6">
              <w:rPr>
                <w:rFonts w:cstheme="minorHAnsi"/>
                <w:bCs/>
              </w:rPr>
              <w:t xml:space="preserve"> pirkimo dalyviams praneša apie priimtą </w:t>
            </w:r>
            <w:r w:rsidRPr="00C018E6">
              <w:rPr>
                <w:rFonts w:cstheme="minorHAnsi"/>
                <w:bCs/>
              </w:rPr>
              <w:lastRenderedPageBreak/>
              <w:t xml:space="preserve">sprendimą nustatyti laimėjusį pasiūlymą, </w:t>
            </w:r>
            <w:r w:rsidRPr="00C018E6">
              <w:rPr>
                <w:rFonts w:cstheme="minorHAnsi"/>
              </w:rPr>
              <w:t>dėl kurio bus sudaroma</w:t>
            </w:r>
            <w:r w:rsidRPr="00C018E6">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A76A254" w14:textId="77777777" w:rsidR="000A2CB1" w:rsidRPr="00C018E6" w:rsidRDefault="000A2CB1" w:rsidP="005C5035">
            <w:pPr>
              <w:spacing w:after="0" w:line="240" w:lineRule="auto"/>
              <w:rPr>
                <w:rFonts w:cstheme="minorHAnsi"/>
                <w:bCs/>
              </w:rPr>
            </w:pPr>
            <w:r w:rsidRPr="00C018E6">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043E33E1" w14:textId="77777777" w:rsidR="000A2CB1" w:rsidRPr="00C018E6" w:rsidRDefault="000A2CB1" w:rsidP="005C5035">
            <w:pPr>
              <w:spacing w:after="0" w:line="240" w:lineRule="auto"/>
              <w:rPr>
                <w:rFonts w:cstheme="minorHAnsi"/>
              </w:rPr>
            </w:pPr>
          </w:p>
        </w:tc>
      </w:tr>
      <w:tr w:rsidR="000A2CB1" w:rsidRPr="00C018E6" w14:paraId="1B480CCC" w14:textId="77777777" w:rsidTr="005C5035">
        <w:trPr>
          <w:trHeight w:val="20"/>
        </w:trPr>
        <w:tc>
          <w:tcPr>
            <w:tcW w:w="726" w:type="dxa"/>
            <w:shd w:val="clear" w:color="auto" w:fill="auto"/>
            <w:tcMar>
              <w:top w:w="0" w:type="dxa"/>
              <w:left w:w="108" w:type="dxa"/>
              <w:bottom w:w="0" w:type="dxa"/>
              <w:right w:w="108" w:type="dxa"/>
            </w:tcMar>
          </w:tcPr>
          <w:p w14:paraId="2E030620"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50ECA8C" w14:textId="004C35E5" w:rsidR="000A2CB1" w:rsidRPr="00C018E6" w:rsidRDefault="000A2CB1" w:rsidP="005C5035">
            <w:pPr>
              <w:spacing w:after="0" w:line="240" w:lineRule="auto"/>
              <w:rPr>
                <w:rFonts w:cstheme="minorHAnsi"/>
                <w:bCs/>
              </w:rPr>
            </w:pPr>
            <w:r w:rsidRPr="00C018E6">
              <w:rPr>
                <w:rFonts w:cstheme="minorHAnsi"/>
              </w:rPr>
              <w:t>Perkantysis subjektas</w:t>
            </w:r>
            <w:r w:rsidRPr="00C018E6">
              <w:rPr>
                <w:rFonts w:cstheme="minorHAnsi"/>
                <w:bCs/>
              </w:rPr>
              <w:t xml:space="preserve">, pirkimo dalyviui raštu paprašius, jam pateikia PĮ </w:t>
            </w:r>
            <w:r w:rsidR="00782AA7" w:rsidRPr="00C018E6">
              <w:rPr>
                <w:rFonts w:cstheme="minorHAnsi"/>
                <w:bCs/>
              </w:rPr>
              <w:t>6</w:t>
            </w:r>
            <w:r w:rsidRPr="00C018E6">
              <w:rPr>
                <w:rFonts w:cstheme="minorHAnsi"/>
                <w:bCs/>
              </w:rPr>
              <w:t>8 straipsnio 2 dalyje nustatytą informaciją ne vėliau kaip per</w:t>
            </w:r>
          </w:p>
        </w:tc>
        <w:tc>
          <w:tcPr>
            <w:tcW w:w="3643" w:type="dxa"/>
            <w:shd w:val="clear" w:color="auto" w:fill="auto"/>
            <w:tcMar>
              <w:top w:w="0" w:type="dxa"/>
              <w:left w:w="108" w:type="dxa"/>
              <w:bottom w:w="0" w:type="dxa"/>
              <w:right w:w="108" w:type="dxa"/>
            </w:tcMar>
          </w:tcPr>
          <w:p w14:paraId="637D3D4A" w14:textId="77777777" w:rsidR="000A2CB1" w:rsidRPr="00C018E6" w:rsidRDefault="000A2CB1" w:rsidP="005C5035">
            <w:pPr>
              <w:spacing w:after="0" w:line="240" w:lineRule="auto"/>
              <w:rPr>
                <w:rFonts w:cstheme="minorHAnsi"/>
                <w:bCs/>
              </w:rPr>
            </w:pPr>
            <w:r w:rsidRPr="00C018E6">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6A53751" w14:textId="77777777" w:rsidR="000A2CB1" w:rsidRPr="00C018E6" w:rsidRDefault="000A2CB1" w:rsidP="005C5035">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0A2CB1" w:rsidRPr="00C018E6" w14:paraId="45761E42" w14:textId="77777777" w:rsidTr="005C5035">
        <w:trPr>
          <w:trHeight w:val="20"/>
        </w:trPr>
        <w:tc>
          <w:tcPr>
            <w:tcW w:w="726" w:type="dxa"/>
            <w:shd w:val="clear" w:color="auto" w:fill="auto"/>
            <w:tcMar>
              <w:top w:w="0" w:type="dxa"/>
              <w:left w:w="108" w:type="dxa"/>
              <w:bottom w:w="0" w:type="dxa"/>
              <w:right w:w="108" w:type="dxa"/>
            </w:tcMar>
          </w:tcPr>
          <w:p w14:paraId="361FB6F1"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9BA044E" w14:textId="1CF8CC92" w:rsidR="000A2CB1" w:rsidRPr="00C018E6" w:rsidRDefault="000A2CB1" w:rsidP="005C5035">
            <w:pPr>
              <w:spacing w:after="0" w:line="240" w:lineRule="auto"/>
              <w:rPr>
                <w:rFonts w:cstheme="minorHAnsi"/>
                <w:bCs/>
              </w:rPr>
            </w:pPr>
            <w:r w:rsidRPr="00C018E6">
              <w:rPr>
                <w:rFonts w:cstheme="minorHAnsi"/>
                <w:color w:val="000000"/>
                <w:shd w:val="clear" w:color="auto" w:fill="FFFFFF"/>
              </w:rPr>
              <w:t>Tiekėjas turi teisę pateikti pretenziją p</w:t>
            </w:r>
            <w:r w:rsidRPr="00C018E6">
              <w:rPr>
                <w:rFonts w:cstheme="minorHAnsi"/>
              </w:rPr>
              <w:t>erkančiajam subjektui</w:t>
            </w:r>
            <w:r w:rsidRPr="00C018E6">
              <w:rPr>
                <w:rFonts w:cstheme="minorHAnsi"/>
                <w:color w:val="000000"/>
                <w:shd w:val="clear" w:color="auto" w:fill="FFFFFF"/>
              </w:rPr>
              <w:t xml:space="preserve">, pateikti prašymą ar pareikšti ieškinį teismui </w:t>
            </w:r>
            <w:r w:rsidRPr="00C018E6">
              <w:rPr>
                <w:rFonts w:cstheme="minorHAnsi"/>
                <w:bCs/>
              </w:rPr>
              <w:t>ne vėliau kaip per</w:t>
            </w:r>
          </w:p>
        </w:tc>
        <w:tc>
          <w:tcPr>
            <w:tcW w:w="3643" w:type="dxa"/>
            <w:shd w:val="clear" w:color="auto" w:fill="auto"/>
            <w:tcMar>
              <w:top w:w="0" w:type="dxa"/>
              <w:left w:w="108" w:type="dxa"/>
              <w:bottom w:w="0" w:type="dxa"/>
              <w:right w:w="108" w:type="dxa"/>
            </w:tcMar>
          </w:tcPr>
          <w:p w14:paraId="13AAE4F0" w14:textId="77777777" w:rsidR="000A2CB1" w:rsidRPr="00C018E6" w:rsidRDefault="000A2CB1" w:rsidP="005C5035">
            <w:pPr>
              <w:spacing w:after="0" w:line="240" w:lineRule="auto"/>
              <w:rPr>
                <w:rFonts w:cstheme="minorHAnsi"/>
              </w:rPr>
            </w:pPr>
            <w:r w:rsidRPr="00C018E6">
              <w:rPr>
                <w:rFonts w:cstheme="minorHAnsi"/>
              </w:rPr>
              <w:t>5 (penkias) darbo dienas</w:t>
            </w:r>
          </w:p>
          <w:p w14:paraId="6DB0847F" w14:textId="0AB56153" w:rsidR="000A2CB1" w:rsidRPr="00C018E6" w:rsidRDefault="000A2CB1" w:rsidP="005C5035">
            <w:pPr>
              <w:spacing w:after="0" w:line="240" w:lineRule="auto"/>
              <w:jc w:val="both"/>
              <w:rPr>
                <w:rFonts w:cstheme="minorHAnsi"/>
              </w:rPr>
            </w:pPr>
            <w:r w:rsidRPr="00C018E6">
              <w:rPr>
                <w:rFonts w:cstheme="minorHAnsi"/>
              </w:rPr>
              <w:t xml:space="preserve">nuo </w:t>
            </w:r>
            <w:r w:rsidRPr="00C018E6">
              <w:rPr>
                <w:rFonts w:eastAsia="Arial" w:cstheme="minorHAnsi"/>
              </w:rPr>
              <w:t>perkančiojo subjekto</w:t>
            </w:r>
            <w:r w:rsidRPr="00C018E6">
              <w:rPr>
                <w:rFonts w:cstheme="minorHAnsi"/>
              </w:rPr>
              <w:t xml:space="preserve"> pranešimo raštu apie jo priimtą sprendimą išsiuntimo tiekėjams dienos arba nuo paskelbimo apie </w:t>
            </w:r>
            <w:r w:rsidRPr="00C018E6">
              <w:rPr>
                <w:rFonts w:eastAsia="Arial" w:cstheme="minorHAnsi"/>
              </w:rPr>
              <w:t>perkančiojo subjekto</w:t>
            </w:r>
            <w:r w:rsidRPr="00C018E6">
              <w:rPr>
                <w:rFonts w:cstheme="minorHAnsi"/>
              </w:rPr>
              <w:t xml:space="preserve"> priimtus sprendimus dienos, jei PĮ nenumato reikalavimo raštu informuoti tiekėjus apie </w:t>
            </w:r>
            <w:r w:rsidRPr="00C018E6">
              <w:rPr>
                <w:rFonts w:eastAsia="Arial" w:cstheme="minorHAnsi"/>
              </w:rPr>
              <w:t>perkančiojo subjekto</w:t>
            </w:r>
            <w:r w:rsidRPr="00C018E6">
              <w:rPr>
                <w:rFonts w:cstheme="minorHAnsi"/>
              </w:rPr>
              <w:t xml:space="preserve"> priimtus sprendimus;</w:t>
            </w:r>
          </w:p>
          <w:p w14:paraId="27D7DF6B" w14:textId="77777777" w:rsidR="000A2CB1" w:rsidRPr="00C018E6" w:rsidRDefault="000A2CB1" w:rsidP="005C5035">
            <w:pPr>
              <w:spacing w:after="0" w:line="240" w:lineRule="auto"/>
              <w:jc w:val="both"/>
              <w:rPr>
                <w:rFonts w:cstheme="minorHAnsi"/>
              </w:rPr>
            </w:pPr>
            <w:r w:rsidRPr="00C018E6">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1FA2D946" w14:textId="77777777" w:rsidR="000A2CB1" w:rsidRPr="00C018E6" w:rsidRDefault="000A2CB1" w:rsidP="005C5035">
            <w:pPr>
              <w:spacing w:after="0" w:line="240" w:lineRule="auto"/>
              <w:rPr>
                <w:rFonts w:cstheme="minorHAnsi"/>
                <w:bCs/>
              </w:rPr>
            </w:pPr>
          </w:p>
        </w:tc>
      </w:tr>
      <w:tr w:rsidR="000A2CB1" w:rsidRPr="00C018E6" w14:paraId="2D7B9D40" w14:textId="77777777" w:rsidTr="005C5035">
        <w:trPr>
          <w:trHeight w:val="20"/>
        </w:trPr>
        <w:tc>
          <w:tcPr>
            <w:tcW w:w="726" w:type="dxa"/>
            <w:shd w:val="clear" w:color="auto" w:fill="auto"/>
            <w:tcMar>
              <w:top w:w="0" w:type="dxa"/>
              <w:left w:w="108" w:type="dxa"/>
              <w:bottom w:w="0" w:type="dxa"/>
              <w:right w:w="108" w:type="dxa"/>
            </w:tcMar>
          </w:tcPr>
          <w:p w14:paraId="5F739CEC" w14:textId="77777777" w:rsidR="000A2CB1" w:rsidRPr="00C018E6" w:rsidRDefault="000A2CB1">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7157E67E" w14:textId="09D4CAB1" w:rsidR="000A2CB1" w:rsidRPr="00C018E6" w:rsidRDefault="000A2CB1" w:rsidP="005C5035">
            <w:pPr>
              <w:spacing w:after="0" w:line="240" w:lineRule="auto"/>
              <w:rPr>
                <w:rFonts w:cstheme="minorHAnsi"/>
              </w:rPr>
            </w:pPr>
            <w:r w:rsidRPr="00C018E6">
              <w:rPr>
                <w:rFonts w:cstheme="minorHAnsi"/>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4326B08" w14:textId="77777777" w:rsidR="000A2CB1" w:rsidRPr="00C018E6" w:rsidRDefault="000A2CB1" w:rsidP="005C5035">
            <w:pPr>
              <w:spacing w:after="0" w:line="240" w:lineRule="auto"/>
              <w:rPr>
                <w:rFonts w:cstheme="minorHAnsi"/>
              </w:rPr>
            </w:pPr>
            <w:r w:rsidRPr="00C018E6">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D40E41B" w14:textId="77777777" w:rsidR="000A2CB1" w:rsidRPr="00C018E6" w:rsidRDefault="000A2CB1" w:rsidP="005C5035">
            <w:pPr>
              <w:spacing w:after="0" w:line="240" w:lineRule="auto"/>
              <w:rPr>
                <w:rFonts w:cstheme="minorHAnsi"/>
              </w:rPr>
            </w:pPr>
          </w:p>
        </w:tc>
      </w:tr>
      <w:tr w:rsidR="000A2CB1" w:rsidRPr="00C018E6" w14:paraId="573881EC" w14:textId="77777777" w:rsidTr="005C5035">
        <w:trPr>
          <w:trHeight w:val="20"/>
        </w:trPr>
        <w:tc>
          <w:tcPr>
            <w:tcW w:w="726" w:type="dxa"/>
            <w:shd w:val="clear" w:color="auto" w:fill="auto"/>
            <w:tcMar>
              <w:top w:w="0" w:type="dxa"/>
              <w:left w:w="108" w:type="dxa"/>
              <w:bottom w:w="0" w:type="dxa"/>
              <w:right w:w="108" w:type="dxa"/>
            </w:tcMar>
          </w:tcPr>
          <w:p w14:paraId="7A4C77FD" w14:textId="77777777" w:rsidR="000A2CB1" w:rsidRPr="00C018E6" w:rsidRDefault="000A2CB1">
            <w:pPr>
              <w:pStyle w:val="Sraopastraipa"/>
              <w:numPr>
                <w:ilvl w:val="0"/>
                <w:numId w:val="11"/>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62A419A6" w14:textId="2EB87756" w:rsidR="000A2CB1" w:rsidRPr="00C018E6" w:rsidRDefault="000A2CB1" w:rsidP="005C5035">
            <w:pPr>
              <w:spacing w:after="0" w:line="240" w:lineRule="auto"/>
              <w:rPr>
                <w:rFonts w:cstheme="minorHAnsi"/>
                <w:bCs/>
              </w:rPr>
            </w:pPr>
            <w:r w:rsidRPr="00C018E6">
              <w:rPr>
                <w:rFonts w:cstheme="minorHAnsi"/>
              </w:rPr>
              <w:t>Jeigu perkantysis subjektas per nustatytą terminą neišnagrinėja jam pateiktos pretenzijos, tiekėjas turi teisę pateikti prašymą ar pareikšti ieškinį teismui per</w:t>
            </w:r>
            <w:r w:rsidRPr="00C018E6">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C78CF25" w14:textId="30B1BEAF" w:rsidR="000A2CB1" w:rsidRPr="00C018E6" w:rsidRDefault="000A2CB1" w:rsidP="005C5035">
            <w:pPr>
              <w:spacing w:after="0" w:line="240" w:lineRule="auto"/>
              <w:rPr>
                <w:rFonts w:cstheme="minorHAnsi"/>
              </w:rPr>
            </w:pPr>
            <w:r w:rsidRPr="00C018E6">
              <w:rPr>
                <w:rFonts w:cstheme="minorHAnsi"/>
              </w:rPr>
              <w:t>per 15 (penkiolika) dienų nuo dienos, kurią perkantysis subjektas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1AF901D" w14:textId="77777777" w:rsidR="000A2CB1" w:rsidRPr="00C018E6" w:rsidRDefault="000A2CB1" w:rsidP="005C5035">
            <w:pPr>
              <w:spacing w:after="0" w:line="240" w:lineRule="auto"/>
              <w:rPr>
                <w:rFonts w:cstheme="minorHAnsi"/>
              </w:rPr>
            </w:pPr>
          </w:p>
        </w:tc>
      </w:tr>
      <w:tr w:rsidR="000A2CB1" w:rsidRPr="00C018E6" w14:paraId="57C86029" w14:textId="77777777" w:rsidTr="005C5035">
        <w:trPr>
          <w:trHeight w:val="20"/>
        </w:trPr>
        <w:tc>
          <w:tcPr>
            <w:tcW w:w="726" w:type="dxa"/>
            <w:shd w:val="clear" w:color="auto" w:fill="auto"/>
            <w:tcMar>
              <w:top w:w="0" w:type="dxa"/>
              <w:left w:w="108" w:type="dxa"/>
              <w:bottom w:w="0" w:type="dxa"/>
              <w:right w:w="108" w:type="dxa"/>
            </w:tcMar>
          </w:tcPr>
          <w:p w14:paraId="2DDD2F53" w14:textId="77777777" w:rsidR="000A2CB1" w:rsidRPr="00C018E6" w:rsidRDefault="000A2CB1">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196D4EE8" w14:textId="40BEDB47" w:rsidR="000A2CB1" w:rsidRPr="00C018E6" w:rsidRDefault="000A2CB1" w:rsidP="005C5035">
            <w:pPr>
              <w:spacing w:after="0" w:line="240" w:lineRule="auto"/>
              <w:rPr>
                <w:rFonts w:cstheme="minorHAnsi"/>
              </w:rPr>
            </w:pPr>
            <w:r w:rsidRPr="00C018E6">
              <w:rPr>
                <w:rFonts w:cstheme="minorHAnsi"/>
              </w:rPr>
              <w:t>Perkantysis subjektas negali sudaryti sutarties anksčiau kaip po</w:t>
            </w:r>
          </w:p>
        </w:tc>
        <w:tc>
          <w:tcPr>
            <w:tcW w:w="3643" w:type="dxa"/>
            <w:shd w:val="clear" w:color="auto" w:fill="auto"/>
            <w:tcMar>
              <w:top w:w="0" w:type="dxa"/>
              <w:left w:w="108" w:type="dxa"/>
              <w:bottom w:w="0" w:type="dxa"/>
              <w:right w:w="108" w:type="dxa"/>
            </w:tcMar>
          </w:tcPr>
          <w:p w14:paraId="73A942B1" w14:textId="68586F2B" w:rsidR="000A2CB1" w:rsidRPr="00C018E6" w:rsidRDefault="000A2CB1" w:rsidP="005C5035">
            <w:pPr>
              <w:spacing w:after="0" w:line="240" w:lineRule="auto"/>
              <w:jc w:val="both"/>
              <w:rPr>
                <w:rFonts w:cstheme="minorHAnsi"/>
              </w:rPr>
            </w:pPr>
            <w:r w:rsidRPr="00C018E6">
              <w:rPr>
                <w:rFonts w:cstheme="minorHAnsi"/>
                <w:bCs/>
              </w:rPr>
              <w:t>5 (penkių) darbo dienų,</w:t>
            </w:r>
            <w:r w:rsidRPr="00C018E6">
              <w:rPr>
                <w:rFonts w:cstheme="minorHAnsi"/>
              </w:rPr>
              <w:t xml:space="preserve"> nuo pranešimo apie sprendimą sudaryti sutartį (o jei buvau gauta pretenzija – nuo pranešimo raštu apie jos priimtą sprendimą dėl pretenzijos) išsiuntimo iš </w:t>
            </w:r>
            <w:r w:rsidRPr="00C018E6">
              <w:rPr>
                <w:rFonts w:eastAsia="Arial" w:cstheme="minorHAnsi"/>
              </w:rPr>
              <w:t>perkančiojo subjekto</w:t>
            </w:r>
            <w:r w:rsidRPr="00C018E6">
              <w:rPr>
                <w:rFonts w:cstheme="minorHAnsi"/>
              </w:rPr>
              <w:t xml:space="preserve"> </w:t>
            </w:r>
            <w:r w:rsidRPr="00C018E6">
              <w:rPr>
                <w:rFonts w:cstheme="minorHAnsi"/>
              </w:rPr>
              <w:lastRenderedPageBreak/>
              <w:t>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3F7071BE" w14:textId="77777777" w:rsidR="000A2CB1" w:rsidRPr="00C018E6" w:rsidRDefault="000A2CB1" w:rsidP="005C5035">
            <w:pPr>
              <w:spacing w:after="0" w:line="240" w:lineRule="auto"/>
              <w:rPr>
                <w:rFonts w:cstheme="minorHAnsi"/>
              </w:rPr>
            </w:pPr>
          </w:p>
        </w:tc>
      </w:tr>
      <w:tr w:rsidR="000A2CB1" w:rsidRPr="00C018E6" w14:paraId="626BF572" w14:textId="77777777" w:rsidTr="005C5035">
        <w:trPr>
          <w:trHeight w:val="20"/>
        </w:trPr>
        <w:tc>
          <w:tcPr>
            <w:tcW w:w="726" w:type="dxa"/>
            <w:shd w:val="clear" w:color="auto" w:fill="auto"/>
            <w:tcMar>
              <w:top w:w="0" w:type="dxa"/>
              <w:left w:w="108" w:type="dxa"/>
              <w:bottom w:w="0" w:type="dxa"/>
              <w:right w:w="108" w:type="dxa"/>
            </w:tcMar>
          </w:tcPr>
          <w:p w14:paraId="3D1DF271" w14:textId="77777777" w:rsidR="000A2CB1" w:rsidRPr="00C018E6" w:rsidRDefault="000A2CB1">
            <w:pPr>
              <w:pStyle w:val="Sraopastraipa"/>
              <w:numPr>
                <w:ilvl w:val="0"/>
                <w:numId w:val="11"/>
              </w:numPr>
              <w:spacing w:after="0" w:line="240" w:lineRule="auto"/>
              <w:rPr>
                <w:rFonts w:cstheme="minorHAnsi"/>
              </w:rPr>
            </w:pPr>
          </w:p>
        </w:tc>
        <w:tc>
          <w:tcPr>
            <w:tcW w:w="2531" w:type="dxa"/>
            <w:shd w:val="clear" w:color="auto" w:fill="auto"/>
            <w:tcMar>
              <w:top w:w="0" w:type="dxa"/>
              <w:left w:w="108" w:type="dxa"/>
              <w:bottom w:w="0" w:type="dxa"/>
              <w:right w:w="108" w:type="dxa"/>
            </w:tcMar>
          </w:tcPr>
          <w:p w14:paraId="40EAA1F5" w14:textId="599324C9" w:rsidR="000A2CB1" w:rsidRPr="00C018E6" w:rsidRDefault="000A2CB1" w:rsidP="005C5035">
            <w:pPr>
              <w:spacing w:after="0" w:line="240" w:lineRule="auto"/>
              <w:rPr>
                <w:rFonts w:cstheme="minorHAnsi"/>
              </w:rPr>
            </w:pPr>
            <w:r w:rsidRPr="00C018E6">
              <w:rPr>
                <w:rFonts w:cstheme="minorHAnsi"/>
              </w:rPr>
              <w:t xml:space="preserve">Jeigu </w:t>
            </w:r>
            <w:r w:rsidRPr="00C018E6">
              <w:rPr>
                <w:rFonts w:cstheme="minorHAnsi"/>
                <w:iCs/>
              </w:rPr>
              <w:t xml:space="preserve">suinteresuotas dalyvis paprašys </w:t>
            </w:r>
            <w:r w:rsidRPr="00C018E6">
              <w:rPr>
                <w:rFonts w:eastAsia="Arial" w:cstheme="minorHAnsi"/>
              </w:rPr>
              <w:t>perkančiojo subjekto</w:t>
            </w:r>
            <w:r w:rsidRPr="00C018E6">
              <w:rPr>
                <w:rFonts w:cstheme="minorHAnsi"/>
                <w:iCs/>
              </w:rPr>
              <w:t xml:space="preserve"> pateikti laimėjusį pasiūlymą</w:t>
            </w:r>
          </w:p>
        </w:tc>
        <w:tc>
          <w:tcPr>
            <w:tcW w:w="3643" w:type="dxa"/>
            <w:shd w:val="clear" w:color="auto" w:fill="auto"/>
            <w:tcMar>
              <w:top w:w="0" w:type="dxa"/>
              <w:left w:w="108" w:type="dxa"/>
              <w:bottom w:w="0" w:type="dxa"/>
              <w:right w:w="108" w:type="dxa"/>
            </w:tcMar>
          </w:tcPr>
          <w:p w14:paraId="045403BB" w14:textId="1135541C" w:rsidR="000A2CB1" w:rsidRPr="00C018E6" w:rsidRDefault="000A2CB1" w:rsidP="005C5035">
            <w:pPr>
              <w:spacing w:after="0" w:line="240" w:lineRule="auto"/>
              <w:jc w:val="both"/>
              <w:rPr>
                <w:rFonts w:cstheme="minorHAnsi"/>
                <w:i/>
                <w:iCs/>
              </w:rPr>
            </w:pPr>
            <w:r w:rsidRPr="00C018E6">
              <w:rPr>
                <w:rFonts w:cstheme="minorHAnsi"/>
                <w:i/>
                <w:iCs/>
              </w:rPr>
              <w:t>PĮ 10</w:t>
            </w:r>
            <w:r w:rsidR="00782AA7" w:rsidRPr="00C018E6">
              <w:rPr>
                <w:rFonts w:cstheme="minorHAnsi"/>
                <w:i/>
                <w:iCs/>
              </w:rPr>
              <w:t>8</w:t>
            </w:r>
            <w:r w:rsidRPr="00C018E6">
              <w:rPr>
                <w:rFonts w:cstheme="minorHAnsi"/>
                <w:i/>
                <w:iCs/>
              </w:rPr>
              <w:t xml:space="preserve"> straipsnio 1 dalyje nustatytas terminas ir atidėjimo terminas pratęsiami papildomam terminui, jį skaičiuojant nuo suinteresuoto dalyvio prašymo pateikti laimėjusį pasiūlymą pateikimo </w:t>
            </w:r>
            <w:r w:rsidR="00FA6999" w:rsidRPr="00C018E6">
              <w:rPr>
                <w:rFonts w:cstheme="minorHAnsi"/>
                <w:i/>
                <w:iCs/>
              </w:rPr>
              <w:t>perkančiajam subjektui</w:t>
            </w:r>
            <w:r w:rsidRPr="00C018E6">
              <w:rPr>
                <w:rFonts w:cstheme="minorHAnsi"/>
                <w:i/>
                <w:iCs/>
              </w:rPr>
              <w:t xml:space="preserve"> dienos iki tol, kol suinteresuotam dalyviui bus pateiktas minėtas pasiūlymas. Jeigu laimėjusio dalyvio pasiūlymas pateikiamas tą pačią dieną, kai buvo paprašyta,</w:t>
            </w:r>
            <w:r w:rsidR="00782AA7" w:rsidRPr="00C018E6">
              <w:rPr>
                <w:rFonts w:cstheme="minorHAnsi"/>
                <w:i/>
                <w:iCs/>
              </w:rPr>
              <w:t xml:space="preserve"> </w:t>
            </w:r>
            <w:r w:rsidRPr="00C018E6">
              <w:rPr>
                <w:rFonts w:cstheme="minorHAnsi"/>
                <w:i/>
                <w:iCs/>
              </w:rPr>
              <w:t>PĮ 10</w:t>
            </w:r>
            <w:r w:rsidR="00782AA7" w:rsidRPr="00C018E6">
              <w:rPr>
                <w:rFonts w:cstheme="minorHAnsi"/>
                <w:i/>
                <w:iCs/>
              </w:rPr>
              <w:t>8</w:t>
            </w:r>
            <w:r w:rsidRPr="00C018E6">
              <w:rPr>
                <w:rFonts w:cstheme="minorHAnsi"/>
                <w:i/>
                <w:iCs/>
              </w:rPr>
              <w:t xml:space="preserve"> straipsnio 1 dalyje nustatytas terminas ir atidėjimo terminas pratęsiami vienai darbo dienai. </w:t>
            </w:r>
          </w:p>
          <w:p w14:paraId="261FDA9A" w14:textId="77777777" w:rsidR="000A2CB1" w:rsidRPr="00C018E6" w:rsidRDefault="000A2CB1" w:rsidP="005C5035">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2F120C3B" w14:textId="77777777" w:rsidR="000A2CB1" w:rsidRPr="00C018E6" w:rsidRDefault="000A2CB1" w:rsidP="005C5035">
            <w:pPr>
              <w:spacing w:after="0" w:line="240" w:lineRule="auto"/>
              <w:rPr>
                <w:rFonts w:cstheme="minorHAnsi"/>
              </w:rPr>
            </w:pPr>
          </w:p>
        </w:tc>
      </w:tr>
    </w:tbl>
    <w:p w14:paraId="2C2EADA5" w14:textId="77777777" w:rsidR="000A2CB1" w:rsidRPr="00C018E6" w:rsidRDefault="000A2CB1" w:rsidP="00355B7A">
      <w:pPr>
        <w:spacing w:after="0"/>
        <w:rPr>
          <w:rFonts w:cstheme="minorHAnsi"/>
        </w:rPr>
      </w:pPr>
    </w:p>
    <w:p w14:paraId="0F188DEC" w14:textId="397F7313" w:rsidR="002874D6" w:rsidRDefault="002874D6">
      <w:pPr>
        <w:spacing w:line="259" w:lineRule="auto"/>
        <w:rPr>
          <w:rFonts w:cstheme="minorHAnsi"/>
        </w:rPr>
      </w:pPr>
      <w:r w:rsidRPr="00C018E6">
        <w:rPr>
          <w:rFonts w:cstheme="minorHAnsi"/>
        </w:rPr>
        <w:br w:type="page"/>
      </w:r>
    </w:p>
    <w:p w14:paraId="05DEEACF" w14:textId="73EDACE9" w:rsidR="003500F0" w:rsidRPr="003500F0" w:rsidRDefault="003500F0" w:rsidP="003500F0">
      <w:pPr>
        <w:pStyle w:val="Antrat2"/>
        <w:ind w:left="5103"/>
        <w:rPr>
          <w:rFonts w:asciiTheme="minorHAnsi" w:eastAsia="Calibri" w:hAnsiTheme="minorHAnsi" w:cstheme="minorHAnsi"/>
          <w:color w:val="0070C0"/>
          <w:sz w:val="22"/>
          <w:szCs w:val="22"/>
        </w:rPr>
      </w:pPr>
      <w:bookmarkStart w:id="23" w:name="_Toc193105836"/>
      <w:r w:rsidRPr="003500F0">
        <w:rPr>
          <w:rFonts w:asciiTheme="minorHAnsi" w:eastAsia="Calibri" w:hAnsiTheme="minorHAnsi" w:cstheme="minorHAnsi"/>
          <w:color w:val="0070C0"/>
          <w:sz w:val="22"/>
          <w:szCs w:val="22"/>
        </w:rPr>
        <w:lastRenderedPageBreak/>
        <w:t>Pirkimo sąlygų 2 priedas „Techninė specifikacija“</w:t>
      </w:r>
      <w:bookmarkEnd w:id="23"/>
    </w:p>
    <w:p w14:paraId="1E848F0F" w14:textId="41E88A7A" w:rsidR="003500F0" w:rsidRDefault="003500F0" w:rsidP="003500F0">
      <w:r w:rsidRPr="003500F0">
        <w:rPr>
          <w:rFonts w:cstheme="minorHAnsi"/>
          <w:i/>
        </w:rPr>
        <w:t>Techninė specifikacija teikiama atskiru dokumentu, kuris prieinamas CVP IS „Pirkimo dokumentai“</w:t>
      </w:r>
      <w:r w:rsidRPr="00917625">
        <w:rPr>
          <w:rFonts w:ascii="Times New Roman" w:hAnsi="Times New Roman"/>
          <w:i/>
        </w:rPr>
        <w:t>.</w:t>
      </w:r>
    </w:p>
    <w:p w14:paraId="030AC664" w14:textId="77777777" w:rsidR="003500F0" w:rsidRDefault="003500F0" w:rsidP="003500F0"/>
    <w:p w14:paraId="6691FE5D" w14:textId="77777777" w:rsidR="004410AD" w:rsidRPr="003500F0" w:rsidRDefault="004410AD" w:rsidP="003500F0"/>
    <w:p w14:paraId="08571B77" w14:textId="219134A9" w:rsidR="002874D6" w:rsidRPr="00C018E6" w:rsidRDefault="002874D6" w:rsidP="002874D6">
      <w:pPr>
        <w:pStyle w:val="Antrat2"/>
        <w:ind w:left="5103"/>
        <w:rPr>
          <w:rFonts w:asciiTheme="minorHAnsi" w:eastAsia="Calibri" w:hAnsiTheme="minorHAnsi" w:cstheme="minorHAnsi"/>
          <w:color w:val="0070C0"/>
          <w:sz w:val="22"/>
          <w:szCs w:val="22"/>
        </w:rPr>
      </w:pPr>
      <w:bookmarkStart w:id="24" w:name="_Toc193105837"/>
      <w:r w:rsidRPr="00C018E6">
        <w:rPr>
          <w:rFonts w:asciiTheme="minorHAnsi" w:eastAsia="Calibri" w:hAnsiTheme="minorHAnsi" w:cstheme="minorHAnsi"/>
          <w:color w:val="0070C0"/>
          <w:sz w:val="22"/>
          <w:szCs w:val="22"/>
        </w:rPr>
        <w:t xml:space="preserve">Pirkimo sąlygų </w:t>
      </w:r>
      <w:r w:rsidR="00413619" w:rsidRPr="00C018E6">
        <w:rPr>
          <w:rFonts w:asciiTheme="minorHAnsi" w:eastAsia="Calibri" w:hAnsiTheme="minorHAnsi" w:cstheme="minorHAnsi"/>
          <w:color w:val="0070C0"/>
          <w:sz w:val="22"/>
          <w:szCs w:val="22"/>
        </w:rPr>
        <w:t>3</w:t>
      </w:r>
      <w:r w:rsidRPr="00C018E6">
        <w:rPr>
          <w:rFonts w:asciiTheme="minorHAnsi" w:eastAsia="Calibri" w:hAnsiTheme="minorHAnsi" w:cstheme="minorHAnsi"/>
          <w:color w:val="0070C0"/>
          <w:sz w:val="22"/>
          <w:szCs w:val="22"/>
        </w:rPr>
        <w:t xml:space="preserve"> priedas „Tiekėjų </w:t>
      </w:r>
      <w:r w:rsidR="00413619" w:rsidRPr="00C018E6">
        <w:rPr>
          <w:rFonts w:asciiTheme="minorHAnsi" w:eastAsia="Calibri" w:hAnsiTheme="minorHAnsi" w:cstheme="minorHAnsi"/>
          <w:color w:val="0070C0"/>
          <w:sz w:val="22"/>
          <w:szCs w:val="22"/>
        </w:rPr>
        <w:t>pašalinimo pagrindai</w:t>
      </w:r>
      <w:r w:rsidRPr="00C018E6">
        <w:rPr>
          <w:rFonts w:asciiTheme="minorHAnsi" w:eastAsia="Calibri" w:hAnsiTheme="minorHAnsi" w:cstheme="minorHAnsi"/>
          <w:color w:val="0070C0"/>
          <w:sz w:val="22"/>
          <w:szCs w:val="22"/>
        </w:rPr>
        <w:t>“</w:t>
      </w:r>
      <w:bookmarkEnd w:id="24"/>
    </w:p>
    <w:p w14:paraId="637005B6" w14:textId="77777777" w:rsidR="00365942" w:rsidRPr="00C018E6" w:rsidRDefault="00365942" w:rsidP="00365942">
      <w:pPr>
        <w:pStyle w:val="Paantrat"/>
        <w:jc w:val="center"/>
        <w:rPr>
          <w:rFonts w:cstheme="minorHAnsi"/>
          <w:sz w:val="22"/>
          <w:szCs w:val="22"/>
        </w:rPr>
      </w:pPr>
      <w:r w:rsidRPr="00C018E6">
        <w:rPr>
          <w:rFonts w:cstheme="minorHAnsi"/>
          <w:sz w:val="22"/>
          <w:szCs w:val="22"/>
        </w:rPr>
        <w:t>TIEKĖJŲ PAŠALINIMO PAGRINDAI</w:t>
      </w:r>
    </w:p>
    <w:p w14:paraId="6ED531C1" w14:textId="46551647" w:rsidR="002874D6" w:rsidRPr="00C018E6" w:rsidRDefault="002874D6" w:rsidP="002874D6">
      <w:pPr>
        <w:spacing w:before="120" w:after="120" w:line="240" w:lineRule="auto"/>
        <w:jc w:val="both"/>
        <w:rPr>
          <w:rFonts w:cstheme="minorHAnsi"/>
        </w:rPr>
      </w:pPr>
      <w:r w:rsidRPr="00C018E6">
        <w:rPr>
          <w:rFonts w:cstheme="minorHAnsi"/>
        </w:rPr>
        <w:t xml:space="preserve">Tiekėjas, kiekvienas ūkio subjektų grupės narys ir </w:t>
      </w:r>
      <w:r w:rsidR="00365942" w:rsidRPr="00C018E6">
        <w:rPr>
          <w:rFonts w:cstheme="minorHAnsi"/>
        </w:rPr>
        <w:t>/</w:t>
      </w:r>
      <w:r w:rsidRPr="00C018E6">
        <w:rPr>
          <w:rFonts w:cstheme="minorHAnsi"/>
        </w:rPr>
        <w:t xml:space="preserve">ar kitas ūkio subjektas, kurių pajėgumais remiamasi, privalo atitikti </w:t>
      </w:r>
      <w:r w:rsidR="00365942" w:rsidRPr="00C018E6">
        <w:rPr>
          <w:rFonts w:cstheme="minorHAnsi"/>
        </w:rPr>
        <w:t>šios</w:t>
      </w:r>
      <w:r w:rsidRPr="00C018E6">
        <w:rPr>
          <w:rFonts w:cstheme="minorHAnsi"/>
        </w:rPr>
        <w:t xml:space="preserve"> lentelės reikalavimus. Tiekėjas, kiekvienas ūkio subjektų grupės narys ir kiekvienas </w:t>
      </w:r>
      <w:r w:rsidR="00365942" w:rsidRPr="00C018E6">
        <w:rPr>
          <w:rFonts w:cstheme="minorHAnsi"/>
        </w:rPr>
        <w:t>ūkio subjektas</w:t>
      </w:r>
      <w:r w:rsidRPr="00C018E6">
        <w:rPr>
          <w:rFonts w:cstheme="minorHAnsi"/>
        </w:rPr>
        <w:t>, kurio pajėgumais remiamasi, su Pasiūlymu privalo pateikti EBVPD, kuriame patvirtina, kad nėra pagrindo Tiekėjo, ūkio subjektų grupės narių, ar ūkio subjektų, kurių pajėgumais remiamasi pašalinti iš pirkimo.</w:t>
      </w:r>
    </w:p>
    <w:p w14:paraId="50337B3F" w14:textId="13BD04F0" w:rsidR="00365942" w:rsidRPr="00C018E6" w:rsidRDefault="00365942" w:rsidP="002874D6">
      <w:pPr>
        <w:spacing w:before="120" w:after="120" w:line="240" w:lineRule="auto"/>
        <w:jc w:val="both"/>
        <w:rPr>
          <w:rFonts w:cstheme="minorHAnsi"/>
          <w:b/>
          <w:u w:val="single"/>
        </w:rPr>
      </w:pPr>
    </w:p>
    <w:tbl>
      <w:tblPr>
        <w:tblW w:w="9493" w:type="dxa"/>
        <w:tblLayout w:type="fixed"/>
        <w:tblCellMar>
          <w:left w:w="10" w:type="dxa"/>
          <w:right w:w="10" w:type="dxa"/>
        </w:tblCellMar>
        <w:tblLook w:val="04A0" w:firstRow="1" w:lastRow="0" w:firstColumn="1" w:lastColumn="0" w:noHBand="0" w:noVBand="1"/>
      </w:tblPr>
      <w:tblGrid>
        <w:gridCol w:w="704"/>
        <w:gridCol w:w="3348"/>
        <w:gridCol w:w="1843"/>
        <w:gridCol w:w="3598"/>
      </w:tblGrid>
      <w:tr w:rsidR="002874D6" w:rsidRPr="00C018E6" w14:paraId="7B844665"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E2AC5B" w14:textId="77777777" w:rsidR="002874D6" w:rsidRPr="00C018E6" w:rsidRDefault="002874D6" w:rsidP="005C5035">
            <w:pPr>
              <w:pStyle w:val="Betarp"/>
              <w:ind w:left="32"/>
              <w:jc w:val="center"/>
              <w:rPr>
                <w:rFonts w:cstheme="minorHAnsi"/>
                <w:b/>
                <w:bCs/>
                <w:sz w:val="22"/>
                <w:szCs w:val="22"/>
              </w:rPr>
            </w:pPr>
            <w:r w:rsidRPr="00C018E6">
              <w:rPr>
                <w:rFonts w:cstheme="minorHAnsi"/>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FAE09F" w14:textId="77777777" w:rsidR="002874D6" w:rsidRPr="00C018E6" w:rsidRDefault="002874D6" w:rsidP="005C5035">
            <w:pPr>
              <w:pStyle w:val="Betarp"/>
              <w:jc w:val="center"/>
              <w:rPr>
                <w:rFonts w:cstheme="minorHAnsi"/>
                <w:bCs/>
                <w:sz w:val="22"/>
                <w:szCs w:val="22"/>
              </w:rPr>
            </w:pPr>
            <w:r w:rsidRPr="00C018E6">
              <w:rPr>
                <w:rFonts w:cstheme="minorHAns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880B21" w14:textId="77777777" w:rsidR="002874D6" w:rsidRPr="00C018E6" w:rsidRDefault="002874D6" w:rsidP="005C5035">
            <w:pPr>
              <w:pStyle w:val="Betarp"/>
              <w:jc w:val="center"/>
              <w:rPr>
                <w:rFonts w:eastAsia="Yu Mincho" w:cstheme="minorHAnsi"/>
                <w:b/>
                <w:bCs/>
                <w:sz w:val="22"/>
                <w:szCs w:val="22"/>
              </w:rPr>
            </w:pPr>
            <w:r w:rsidRPr="00C018E6">
              <w:rPr>
                <w:rFonts w:eastAsia="Yu Mincho" w:cstheme="minorHAnsi"/>
                <w:b/>
                <w:bCs/>
                <w:sz w:val="22"/>
                <w:szCs w:val="22"/>
              </w:rPr>
              <w:t xml:space="preserve">VPĮ straipsnis,  dalis, punktas bei EBVPD formos dalis pildymui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1FC2E3" w14:textId="77777777" w:rsidR="002874D6" w:rsidRPr="00C018E6" w:rsidRDefault="002874D6" w:rsidP="005C5035">
            <w:pPr>
              <w:pStyle w:val="Betarp"/>
              <w:jc w:val="center"/>
              <w:rPr>
                <w:rFonts w:cstheme="minorHAnsi"/>
                <w:bCs/>
                <w:iCs/>
                <w:sz w:val="22"/>
                <w:szCs w:val="22"/>
              </w:rPr>
            </w:pPr>
            <w:r w:rsidRPr="00C018E6">
              <w:rPr>
                <w:rFonts w:cstheme="minorHAnsi"/>
                <w:b/>
                <w:sz w:val="22"/>
                <w:szCs w:val="22"/>
              </w:rPr>
              <w:t>Pašalinimo pagrindų nebuvimą įrodantys dokumentai</w:t>
            </w:r>
          </w:p>
        </w:tc>
      </w:tr>
      <w:tr w:rsidR="00952CDC" w:rsidRPr="00C018E6" w14:paraId="0EEEB7AF"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D78EB" w14:textId="5C5E2A1E" w:rsidR="00952CDC" w:rsidRPr="00C018E6" w:rsidRDefault="00952CDC" w:rsidP="00952CDC">
            <w:pPr>
              <w:pStyle w:val="Betarp"/>
              <w:rPr>
                <w:rFonts w:cstheme="minorHAnsi"/>
                <w:b/>
                <w:bCs/>
                <w:sz w:val="22"/>
                <w:szCs w:val="22"/>
              </w:rPr>
            </w:pPr>
            <w:r w:rsidRPr="00C018E6">
              <w:rPr>
                <w:rFonts w:cstheme="minorHAnsi"/>
                <w:sz w:val="22"/>
                <w:szCs w:val="22"/>
              </w:rPr>
              <w:t>1</w:t>
            </w:r>
            <w:r w:rsidRPr="00C018E6">
              <w:rPr>
                <w:rFonts w:cstheme="minorHAnsi"/>
                <w:b/>
                <w:bCs/>
                <w:sz w:val="22"/>
                <w:szCs w:val="22"/>
              </w:rPr>
              <w:t xml:space="preserve">. </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8D862" w14:textId="77777777" w:rsidR="00952CDC" w:rsidRPr="007A395C" w:rsidRDefault="00952CDC" w:rsidP="00952CDC">
            <w:pPr>
              <w:pStyle w:val="Betarp"/>
              <w:jc w:val="both"/>
              <w:rPr>
                <w:rFonts w:cstheme="minorHAnsi"/>
                <w:b/>
                <w:bCs/>
                <w:sz w:val="22"/>
                <w:szCs w:val="22"/>
              </w:rPr>
            </w:pPr>
            <w:r w:rsidRPr="007A395C">
              <w:rPr>
                <w:rFonts w:cstheme="minorHAnsi"/>
                <w:sz w:val="22"/>
                <w:szCs w:val="22"/>
              </w:rPr>
              <w:t>Tiekėjas arba jo atsakingas asmuo, nurodytas VPĮ 46 straipsnio 2 dalies 2 punkte, nuteistas už šią nusikalstamą veiką:</w:t>
            </w:r>
          </w:p>
          <w:p w14:paraId="13A20EDB" w14:textId="77777777" w:rsidR="00952CDC" w:rsidRPr="007A395C" w:rsidRDefault="00952CDC" w:rsidP="00952CDC">
            <w:pPr>
              <w:pStyle w:val="Betarp"/>
              <w:jc w:val="both"/>
              <w:rPr>
                <w:rFonts w:cstheme="minorHAnsi"/>
                <w:b/>
                <w:bCs/>
                <w:sz w:val="22"/>
                <w:szCs w:val="22"/>
              </w:rPr>
            </w:pPr>
            <w:r w:rsidRPr="007A395C">
              <w:rPr>
                <w:rFonts w:cstheme="minorHAnsi"/>
                <w:bCs/>
                <w:sz w:val="22"/>
                <w:szCs w:val="22"/>
              </w:rPr>
              <w:t>1) dalyvavimą nusikalstamame susivienijime, jo organizavimą ar vadovavimą jam;</w:t>
            </w:r>
          </w:p>
          <w:p w14:paraId="4B20A693" w14:textId="77777777" w:rsidR="00952CDC" w:rsidRPr="007A395C" w:rsidRDefault="00952CDC" w:rsidP="00952CDC">
            <w:pPr>
              <w:pStyle w:val="Betarp"/>
              <w:jc w:val="both"/>
              <w:rPr>
                <w:rFonts w:cstheme="minorHAnsi"/>
                <w:b/>
                <w:bCs/>
                <w:sz w:val="22"/>
                <w:szCs w:val="22"/>
              </w:rPr>
            </w:pPr>
            <w:r w:rsidRPr="007A395C">
              <w:rPr>
                <w:rFonts w:cstheme="minorHAnsi"/>
                <w:bCs/>
                <w:sz w:val="22"/>
                <w:szCs w:val="22"/>
              </w:rPr>
              <w:t>2) kyšininkavimą, prekybą poveikiu, papirkimą;</w:t>
            </w:r>
          </w:p>
          <w:p w14:paraId="3EA32607" w14:textId="77777777" w:rsidR="00952CDC" w:rsidRPr="007A395C" w:rsidRDefault="00952CDC" w:rsidP="00952CDC">
            <w:pPr>
              <w:pStyle w:val="Betarp"/>
              <w:jc w:val="both"/>
              <w:rPr>
                <w:rFonts w:cstheme="minorHAnsi"/>
                <w:b/>
                <w:bCs/>
                <w:sz w:val="22"/>
                <w:szCs w:val="22"/>
              </w:rPr>
            </w:pPr>
            <w:r w:rsidRPr="007A395C">
              <w:rPr>
                <w:rFonts w:cstheme="minorHAns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7A395C">
              <w:rPr>
                <w:rFonts w:cstheme="minorHAnsi"/>
                <w:bCs/>
                <w:sz w:val="22"/>
                <w:szCs w:val="22"/>
              </w:rPr>
              <w:lastRenderedPageBreak/>
              <w:t>Bendrijų finansinių interesų apsaugos 1 straipsnyje;</w:t>
            </w:r>
          </w:p>
          <w:p w14:paraId="13F69F1B" w14:textId="77777777" w:rsidR="00952CDC" w:rsidRPr="007A395C" w:rsidRDefault="00952CDC" w:rsidP="00952CDC">
            <w:pPr>
              <w:pStyle w:val="Betarp"/>
              <w:jc w:val="both"/>
              <w:rPr>
                <w:rFonts w:cstheme="minorHAnsi"/>
                <w:b/>
                <w:bCs/>
                <w:sz w:val="22"/>
                <w:szCs w:val="22"/>
              </w:rPr>
            </w:pPr>
            <w:r w:rsidRPr="007A395C">
              <w:rPr>
                <w:rFonts w:cstheme="minorHAnsi"/>
                <w:bCs/>
                <w:sz w:val="22"/>
                <w:szCs w:val="22"/>
              </w:rPr>
              <w:t>4) nusikalstamą bankrotą;</w:t>
            </w:r>
          </w:p>
          <w:p w14:paraId="77428A00" w14:textId="77777777" w:rsidR="00952CDC" w:rsidRPr="007A395C" w:rsidRDefault="00952CDC" w:rsidP="00952CDC">
            <w:pPr>
              <w:pStyle w:val="Betarp"/>
              <w:jc w:val="both"/>
              <w:rPr>
                <w:rFonts w:cstheme="minorHAnsi"/>
                <w:b/>
                <w:bCs/>
                <w:sz w:val="22"/>
                <w:szCs w:val="22"/>
              </w:rPr>
            </w:pPr>
            <w:r w:rsidRPr="007A395C">
              <w:rPr>
                <w:rFonts w:cstheme="minorHAnsi"/>
                <w:bCs/>
                <w:sz w:val="22"/>
                <w:szCs w:val="22"/>
              </w:rPr>
              <w:t>5) teroristinį ir su teroristine veikla susijusį nusikaltimą;</w:t>
            </w:r>
          </w:p>
          <w:p w14:paraId="4EB50EDF" w14:textId="77777777" w:rsidR="00952CDC" w:rsidRPr="007A395C" w:rsidRDefault="00952CDC" w:rsidP="00952CDC">
            <w:pPr>
              <w:pStyle w:val="Betarp"/>
              <w:jc w:val="both"/>
              <w:rPr>
                <w:rFonts w:cstheme="minorHAnsi"/>
                <w:b/>
                <w:bCs/>
                <w:sz w:val="22"/>
                <w:szCs w:val="22"/>
              </w:rPr>
            </w:pPr>
            <w:r w:rsidRPr="007A395C">
              <w:rPr>
                <w:rFonts w:cstheme="minorHAnsi"/>
                <w:bCs/>
                <w:sz w:val="22"/>
                <w:szCs w:val="22"/>
              </w:rPr>
              <w:t>6) nusikalstamu būdu gauto turto legalizavimą;</w:t>
            </w:r>
          </w:p>
          <w:p w14:paraId="13085802" w14:textId="77777777" w:rsidR="00952CDC" w:rsidRPr="007A395C" w:rsidRDefault="00952CDC" w:rsidP="00952CDC">
            <w:pPr>
              <w:pStyle w:val="Betarp"/>
              <w:jc w:val="both"/>
              <w:rPr>
                <w:rFonts w:cstheme="minorHAnsi"/>
                <w:b/>
                <w:bCs/>
                <w:sz w:val="22"/>
                <w:szCs w:val="22"/>
              </w:rPr>
            </w:pPr>
            <w:r w:rsidRPr="007A395C">
              <w:rPr>
                <w:rFonts w:cstheme="minorHAnsi"/>
                <w:bCs/>
                <w:sz w:val="22"/>
                <w:szCs w:val="22"/>
              </w:rPr>
              <w:t>7) prekybą žmonėmis, vaiko pirkimą arba pardavimą;</w:t>
            </w:r>
          </w:p>
          <w:p w14:paraId="4224F3C8" w14:textId="77777777" w:rsidR="00952CDC" w:rsidRPr="007A395C" w:rsidRDefault="00952CDC" w:rsidP="00952CDC">
            <w:pPr>
              <w:pStyle w:val="Betarp"/>
              <w:jc w:val="both"/>
              <w:rPr>
                <w:rFonts w:cstheme="minorHAnsi"/>
                <w:b/>
                <w:bCs/>
                <w:sz w:val="22"/>
                <w:szCs w:val="22"/>
              </w:rPr>
            </w:pPr>
            <w:r w:rsidRPr="007A395C">
              <w:rPr>
                <w:rFonts w:cstheme="minorHAnsi"/>
                <w:bCs/>
                <w:sz w:val="22"/>
                <w:szCs w:val="22"/>
              </w:rPr>
              <w:t>8) kitos valstybės tiekėjo atliktą nusikaltimą, apibrėžtą Direktyvos 2014/24/ES 57 straipsnio 1 dalyje išvardytus Europos Sąjungos teisės aktus įgyvendinančiuose kitų valstybių teisės aktuose.</w:t>
            </w:r>
          </w:p>
          <w:p w14:paraId="1EA91C32" w14:textId="77777777" w:rsidR="00952CDC" w:rsidRPr="007A395C" w:rsidRDefault="00952CDC" w:rsidP="00952CDC">
            <w:pPr>
              <w:pStyle w:val="Betarp"/>
              <w:jc w:val="both"/>
              <w:rPr>
                <w:rFonts w:cstheme="minorHAnsi"/>
                <w:b/>
                <w:bCs/>
                <w:sz w:val="22"/>
                <w:szCs w:val="22"/>
              </w:rPr>
            </w:pPr>
          </w:p>
          <w:p w14:paraId="58AB6A27" w14:textId="77777777" w:rsidR="00952CDC" w:rsidRPr="007A395C" w:rsidRDefault="00952CDC" w:rsidP="00952CDC">
            <w:pPr>
              <w:pStyle w:val="Betarp"/>
              <w:jc w:val="both"/>
              <w:rPr>
                <w:rFonts w:cstheme="minorHAnsi"/>
                <w:b/>
                <w:bCs/>
                <w:sz w:val="22"/>
                <w:szCs w:val="22"/>
              </w:rPr>
            </w:pPr>
            <w:r w:rsidRPr="007A395C">
              <w:rPr>
                <w:rFonts w:cstheme="minorHAnsi"/>
                <w:bCs/>
                <w:sz w:val="22"/>
                <w:szCs w:val="22"/>
              </w:rPr>
              <w:t>Laikoma, kad tiekėjas arba jo atsakingas asmuo nuteistas už aukščiau nurodytą nusikalstamą veiką, kai dėl:</w:t>
            </w:r>
          </w:p>
          <w:p w14:paraId="431438A7" w14:textId="77777777" w:rsidR="00952CDC" w:rsidRPr="007A395C" w:rsidRDefault="00952CDC" w:rsidP="00952CDC">
            <w:pPr>
              <w:pStyle w:val="Betarp"/>
              <w:jc w:val="both"/>
              <w:rPr>
                <w:rFonts w:cstheme="minorHAnsi"/>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79CE3A61" w14:textId="77777777" w:rsidR="00952CDC" w:rsidRPr="007A395C" w:rsidRDefault="00952CDC" w:rsidP="00952CDC">
            <w:pPr>
              <w:pStyle w:val="Betarp"/>
              <w:jc w:val="both"/>
              <w:rPr>
                <w:rFonts w:cstheme="minorHAnsi"/>
                <w:b/>
                <w:bCs/>
                <w:sz w:val="22"/>
                <w:szCs w:val="22"/>
              </w:rPr>
            </w:pPr>
          </w:p>
          <w:p w14:paraId="77A281AA" w14:textId="77777777" w:rsidR="00952CDC" w:rsidRPr="007A395C" w:rsidRDefault="00952CDC" w:rsidP="00952CDC">
            <w:pPr>
              <w:pStyle w:val="Betarp"/>
              <w:jc w:val="both"/>
              <w:rPr>
                <w:rFonts w:cstheme="minorHAnsi"/>
                <w:sz w:val="22"/>
                <w:szCs w:val="22"/>
              </w:rPr>
            </w:pPr>
            <w:r w:rsidRPr="007A395C">
              <w:rPr>
                <w:rFonts w:cstheme="minorHAnsi"/>
                <w:sz w:val="22"/>
                <w:szCs w:val="22"/>
              </w:rPr>
              <w:t>2) tiekėjo, kuris yra juridinis asmuo, kita organizacija ar jos</w:t>
            </w:r>
            <w:r>
              <w:rPr>
                <w:rFonts w:cstheme="minorHAnsi"/>
                <w:sz w:val="22"/>
                <w:szCs w:val="22"/>
              </w:rPr>
              <w:t xml:space="preserve"> struktūrinis</w:t>
            </w:r>
            <w:r w:rsidRPr="007A395C">
              <w:rPr>
                <w:rFonts w:cstheme="min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553C49" w14:textId="77777777" w:rsidR="00952CDC" w:rsidRPr="007A395C" w:rsidRDefault="00952CDC" w:rsidP="00952CDC">
            <w:pPr>
              <w:pStyle w:val="Betarp"/>
              <w:jc w:val="both"/>
              <w:rPr>
                <w:rFonts w:cstheme="minorHAnsi"/>
                <w:b/>
                <w:sz w:val="22"/>
                <w:szCs w:val="22"/>
              </w:rPr>
            </w:pPr>
          </w:p>
          <w:p w14:paraId="454EDCFE" w14:textId="50F69B27" w:rsidR="00952CDC" w:rsidRPr="00C018E6" w:rsidRDefault="00952CDC" w:rsidP="00952CDC">
            <w:pPr>
              <w:pStyle w:val="Betarp"/>
              <w:jc w:val="both"/>
              <w:rPr>
                <w:rFonts w:cstheme="minorHAnsi"/>
                <w:b/>
                <w:bCs/>
                <w:sz w:val="22"/>
                <w:szCs w:val="22"/>
              </w:rPr>
            </w:pPr>
            <w:r w:rsidRPr="007A395C">
              <w:rPr>
                <w:rFonts w:cstheme="minorHAnsi"/>
                <w:bCs/>
                <w:sz w:val="22"/>
                <w:szCs w:val="22"/>
              </w:rPr>
              <w:t>3) tiekėjo, kuris yra juridinis asmuo, kita organizacija ar jos</w:t>
            </w:r>
            <w:r>
              <w:rPr>
                <w:rFonts w:cstheme="minorHAnsi"/>
                <w:bCs/>
                <w:sz w:val="22"/>
                <w:szCs w:val="22"/>
              </w:rPr>
              <w:t xml:space="preserve"> struktūrinis</w:t>
            </w:r>
            <w:r w:rsidRPr="007A395C">
              <w:rPr>
                <w:rFonts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1001D" w14:textId="77777777" w:rsidR="00952CDC" w:rsidRPr="007A395C" w:rsidRDefault="00952CDC" w:rsidP="00952CDC">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1 dalis</w:t>
            </w:r>
          </w:p>
          <w:p w14:paraId="215E1860" w14:textId="77777777" w:rsidR="00952CDC" w:rsidRPr="007A395C" w:rsidRDefault="00952CDC" w:rsidP="00952CDC">
            <w:pPr>
              <w:pStyle w:val="Betarp"/>
              <w:jc w:val="both"/>
              <w:rPr>
                <w:rFonts w:eastAsia="Yu Mincho" w:cstheme="minorHAnsi"/>
                <w:sz w:val="22"/>
                <w:szCs w:val="22"/>
              </w:rPr>
            </w:pPr>
          </w:p>
          <w:p w14:paraId="31D9EB6D" w14:textId="77777777" w:rsidR="00952CDC" w:rsidRPr="007A395C" w:rsidRDefault="00952CDC" w:rsidP="00952CDC">
            <w:pPr>
              <w:pStyle w:val="Betarp"/>
              <w:jc w:val="both"/>
              <w:rPr>
                <w:rFonts w:eastAsia="Yu Mincho" w:cstheme="minorHAnsi"/>
                <w:sz w:val="22"/>
                <w:szCs w:val="22"/>
              </w:rPr>
            </w:pPr>
            <w:r w:rsidRPr="007A395C">
              <w:rPr>
                <w:rFonts w:eastAsia="Yu Mincho" w:cstheme="minorHAnsi"/>
                <w:sz w:val="22"/>
                <w:szCs w:val="22"/>
              </w:rPr>
              <w:t>EBVPD III dalies A1-A6 punktai</w:t>
            </w:r>
          </w:p>
          <w:p w14:paraId="10297DB2" w14:textId="77777777" w:rsidR="00952CDC" w:rsidRPr="007A395C" w:rsidRDefault="00952CDC" w:rsidP="00952CDC">
            <w:pPr>
              <w:pStyle w:val="Betarp"/>
              <w:jc w:val="both"/>
              <w:rPr>
                <w:rFonts w:eastAsia="Yu Mincho" w:cstheme="minorHAnsi"/>
                <w:sz w:val="22"/>
                <w:szCs w:val="22"/>
              </w:rPr>
            </w:pPr>
          </w:p>
          <w:p w14:paraId="588B244F" w14:textId="22C7BD44" w:rsidR="00952CDC" w:rsidRPr="00C018E6" w:rsidRDefault="00952CDC" w:rsidP="00952CDC">
            <w:pPr>
              <w:pStyle w:val="Betarp"/>
              <w:jc w:val="both"/>
              <w:rPr>
                <w:rFonts w:eastAsia="Yu Mincho" w:cstheme="minorHAnsi"/>
                <w:sz w:val="22"/>
                <w:szCs w:val="22"/>
              </w:rPr>
            </w:pPr>
            <w:r w:rsidRPr="007A395C">
              <w:rPr>
                <w:rFonts w:eastAsia="Yu Mincho" w:cstheme="minorHAnsi"/>
                <w:sz w:val="22"/>
                <w:szCs w:val="22"/>
              </w:rPr>
              <w:t>EBVPD III dalies D1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4A03F" w14:textId="77777777" w:rsidR="00952CDC" w:rsidRPr="00C94EF4" w:rsidRDefault="00952CDC" w:rsidP="00952CDC">
            <w:pPr>
              <w:pStyle w:val="Betarp"/>
              <w:jc w:val="both"/>
              <w:rPr>
                <w:rFonts w:cstheme="minorHAnsi"/>
                <w:sz w:val="22"/>
                <w:szCs w:val="22"/>
              </w:rPr>
            </w:pPr>
            <w:r w:rsidRPr="00C94EF4">
              <w:rPr>
                <w:rFonts w:cstheme="minorHAnsi"/>
                <w:sz w:val="22"/>
                <w:szCs w:val="22"/>
              </w:rPr>
              <w:t>Iš Lietuvoje įsteigtų subjektų reikalaujama:</w:t>
            </w:r>
          </w:p>
          <w:p w14:paraId="23747E79" w14:textId="77777777" w:rsidR="00952CDC" w:rsidRPr="00C94EF4" w:rsidRDefault="00952CDC" w:rsidP="00952CDC">
            <w:pPr>
              <w:pStyle w:val="Betarp"/>
              <w:numPr>
                <w:ilvl w:val="0"/>
                <w:numId w:val="7"/>
              </w:numPr>
              <w:ind w:left="314"/>
              <w:jc w:val="both"/>
              <w:rPr>
                <w:rFonts w:cstheme="minorHAnsi"/>
                <w:b/>
                <w:bCs/>
                <w:sz w:val="22"/>
                <w:szCs w:val="22"/>
              </w:rPr>
            </w:pPr>
            <w:r w:rsidRPr="00C94EF4">
              <w:rPr>
                <w:rFonts w:cstheme="minorHAnsi"/>
                <w:sz w:val="22"/>
                <w:szCs w:val="22"/>
              </w:rPr>
              <w:t>išrašo iš teismo sprendimo arba</w:t>
            </w:r>
          </w:p>
          <w:p w14:paraId="4724A134" w14:textId="77777777" w:rsidR="00952CDC" w:rsidRPr="00C94EF4" w:rsidRDefault="00952CDC" w:rsidP="00952CDC">
            <w:pPr>
              <w:pStyle w:val="Betarp"/>
              <w:numPr>
                <w:ilvl w:val="0"/>
                <w:numId w:val="7"/>
              </w:numPr>
              <w:ind w:left="314"/>
              <w:jc w:val="both"/>
              <w:rPr>
                <w:rFonts w:cstheme="minorHAnsi"/>
                <w:b/>
                <w:bCs/>
                <w:sz w:val="22"/>
                <w:szCs w:val="22"/>
              </w:rPr>
            </w:pPr>
            <w:r w:rsidRPr="00C94EF4">
              <w:rPr>
                <w:rFonts w:cstheme="minorHAnsi"/>
                <w:sz w:val="22"/>
                <w:szCs w:val="22"/>
              </w:rPr>
              <w:t>Informatikos ir ryšių departamento prie Vidaus reikalų ministerijos pažymos, arba</w:t>
            </w:r>
          </w:p>
          <w:p w14:paraId="63491909" w14:textId="77777777" w:rsidR="00952CDC" w:rsidRPr="00C94EF4" w:rsidRDefault="00952CDC" w:rsidP="00952CDC">
            <w:pPr>
              <w:pStyle w:val="Betarp"/>
              <w:numPr>
                <w:ilvl w:val="0"/>
                <w:numId w:val="7"/>
              </w:numPr>
              <w:ind w:left="314"/>
              <w:jc w:val="both"/>
              <w:rPr>
                <w:rFonts w:cstheme="minorHAnsi"/>
                <w:b/>
                <w:bCs/>
                <w:sz w:val="22"/>
                <w:szCs w:val="22"/>
              </w:rPr>
            </w:pPr>
            <w:r w:rsidRPr="00C94EF4">
              <w:rPr>
                <w:rFonts w:cstheme="minorHAnsi"/>
                <w:sz w:val="22"/>
                <w:szCs w:val="22"/>
              </w:rPr>
              <w:t>valstybės įmonės Registrų centro Lietuvos Respublikos Vyriausybės nustatyta tvarka išduoto dokumento, patvirtinančio jungtinius kompetentingų institucijų tvarkomus duomenis.</w:t>
            </w:r>
          </w:p>
          <w:p w14:paraId="0652639C" w14:textId="77777777" w:rsidR="00952CDC" w:rsidRPr="00C94EF4" w:rsidRDefault="00952CDC" w:rsidP="00952CDC">
            <w:pPr>
              <w:pStyle w:val="Betarp"/>
              <w:jc w:val="both"/>
              <w:rPr>
                <w:rFonts w:cstheme="minorHAnsi"/>
                <w:sz w:val="22"/>
                <w:szCs w:val="22"/>
              </w:rPr>
            </w:pPr>
          </w:p>
          <w:p w14:paraId="21C41C62" w14:textId="77777777" w:rsidR="00952CDC" w:rsidRPr="00C94EF4" w:rsidRDefault="00952CDC" w:rsidP="00952CDC">
            <w:pPr>
              <w:pStyle w:val="Betarp"/>
              <w:jc w:val="both"/>
              <w:rPr>
                <w:rFonts w:cstheme="minorHAnsi"/>
                <w:sz w:val="22"/>
                <w:szCs w:val="22"/>
              </w:rPr>
            </w:pPr>
            <w:r w:rsidRPr="00C94EF4">
              <w:rPr>
                <w:rFonts w:cstheme="minorHAnsi"/>
                <w:sz w:val="22"/>
                <w:szCs w:val="22"/>
              </w:rPr>
              <w:t>Iš ne Lietuvoje įsteigtų subjektų reikalaujama:</w:t>
            </w:r>
          </w:p>
          <w:p w14:paraId="7B81A4BA" w14:textId="77777777" w:rsidR="00952CDC" w:rsidRPr="00C94EF4" w:rsidRDefault="00952CDC" w:rsidP="00952CDC">
            <w:pPr>
              <w:pStyle w:val="Betarp"/>
              <w:numPr>
                <w:ilvl w:val="0"/>
                <w:numId w:val="7"/>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3"/>
            </w:r>
            <w:r w:rsidRPr="00C94EF4">
              <w:rPr>
                <w:rFonts w:cstheme="minorHAnsi"/>
                <w:sz w:val="22"/>
                <w:szCs w:val="22"/>
              </w:rPr>
              <w:t>.</w:t>
            </w:r>
          </w:p>
          <w:p w14:paraId="37997E90" w14:textId="77777777" w:rsidR="00952CDC" w:rsidRPr="00C94EF4" w:rsidRDefault="00952CDC" w:rsidP="00952CDC">
            <w:pPr>
              <w:pStyle w:val="Betarp"/>
              <w:jc w:val="both"/>
              <w:rPr>
                <w:rFonts w:cstheme="minorHAnsi"/>
                <w:sz w:val="22"/>
                <w:szCs w:val="22"/>
              </w:rPr>
            </w:pPr>
          </w:p>
          <w:p w14:paraId="1699320E" w14:textId="77777777" w:rsidR="00952CDC" w:rsidRPr="00C94EF4" w:rsidRDefault="00952CDC" w:rsidP="00952CDC">
            <w:pPr>
              <w:pStyle w:val="Betarp"/>
              <w:jc w:val="both"/>
              <w:rPr>
                <w:rFonts w:cstheme="minorHAnsi"/>
                <w:b/>
                <w:bCs/>
                <w:sz w:val="22"/>
                <w:szCs w:val="22"/>
              </w:rPr>
            </w:pPr>
            <w:r w:rsidRPr="00C94EF4">
              <w:rPr>
                <w:rFonts w:cstheme="minorHAnsi"/>
                <w:sz w:val="22"/>
                <w:szCs w:val="22"/>
              </w:rPr>
              <w:t>Nurodyti dokumentai turi būti išduoti ne anksčiau kai</w:t>
            </w:r>
            <w:r w:rsidRPr="00D33B41">
              <w:rPr>
                <w:rFonts w:cstheme="minorHAnsi"/>
                <w:sz w:val="22"/>
                <w:szCs w:val="22"/>
              </w:rPr>
              <w:t>p 180 dienų</w:t>
            </w:r>
            <w:r w:rsidRPr="00C94EF4">
              <w:rPr>
                <w:rFonts w:cstheme="minorHAnsi"/>
                <w:color w:val="00B050"/>
                <w:sz w:val="22"/>
                <w:szCs w:val="22"/>
              </w:rPr>
              <w:t xml:space="preserve"> </w:t>
            </w:r>
            <w:r w:rsidRPr="00C94EF4">
              <w:rPr>
                <w:rFonts w:cstheme="minorHAnsi"/>
                <w:sz w:val="22"/>
                <w:szCs w:val="22"/>
              </w:rPr>
              <w:t xml:space="preserve">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0E221177" w14:textId="77777777" w:rsidR="00952CDC" w:rsidRPr="00C94EF4" w:rsidRDefault="00952CDC" w:rsidP="00952CDC">
            <w:pPr>
              <w:pStyle w:val="Betarp"/>
              <w:jc w:val="both"/>
              <w:rPr>
                <w:rFonts w:cstheme="minorHAnsi"/>
                <w:b/>
                <w:bCs/>
                <w:sz w:val="22"/>
                <w:szCs w:val="22"/>
              </w:rPr>
            </w:pPr>
            <w:r w:rsidRPr="00C94EF4">
              <w:rPr>
                <w:rFonts w:cstheme="minorHAnsi"/>
                <w:bCs/>
                <w:sz w:val="22"/>
                <w:szCs w:val="22"/>
              </w:rPr>
              <w:t xml:space="preserve">Jei dokumentas išduotas anksčiau, tačiau jame nurodytas galiojimo </w:t>
            </w:r>
            <w:r w:rsidRPr="00C94EF4">
              <w:rPr>
                <w:rFonts w:cstheme="minorHAnsi"/>
                <w:bCs/>
                <w:sz w:val="22"/>
                <w:szCs w:val="22"/>
              </w:rPr>
              <w:lastRenderedPageBreak/>
              <w:t>terminas ilgesnis nei pašalinimo pagrindų nebuvimą patvirtinančių dokumentų pagal EBVPD galutinis pateikimo terminas, toks dokumentas jo galiojimo laikotarpiu yra priimtinas.</w:t>
            </w:r>
          </w:p>
          <w:p w14:paraId="4C04B58E" w14:textId="77777777" w:rsidR="00952CDC" w:rsidRDefault="00952CDC" w:rsidP="00952CDC">
            <w:pPr>
              <w:pStyle w:val="Betarp"/>
              <w:jc w:val="both"/>
              <w:rPr>
                <w:rFonts w:cstheme="minorHAnsi"/>
                <w:b/>
                <w:bCs/>
                <w:sz w:val="22"/>
                <w:szCs w:val="22"/>
              </w:rPr>
            </w:pPr>
          </w:p>
          <w:p w14:paraId="6BB5F2AF" w14:textId="77777777" w:rsidR="00952CDC" w:rsidRDefault="00952CDC" w:rsidP="00952CDC">
            <w:pPr>
              <w:pStyle w:val="Betarp"/>
              <w:rPr>
                <w:rFonts w:cstheme="minorHAnsi"/>
                <w:b/>
                <w:bCs/>
              </w:rPr>
            </w:pPr>
            <w:r>
              <w:rPr>
                <w:rFonts w:cstheme="minorHAnsi"/>
                <w:b/>
                <w:bCs/>
              </w:rPr>
              <w:t>PASTABA</w:t>
            </w:r>
          </w:p>
          <w:p w14:paraId="3E2C0535" w14:textId="77777777" w:rsidR="00952CDC" w:rsidRPr="00F541B5" w:rsidRDefault="00952CDC" w:rsidP="00952CDC">
            <w:pPr>
              <w:pStyle w:val="Betarp"/>
              <w:rPr>
                <w:rFonts w:cstheme="minorHAnsi"/>
                <w:b/>
                <w:bCs/>
              </w:rPr>
            </w:pPr>
            <w:r w:rsidRPr="00F541B5">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63CEC880" w14:textId="77777777" w:rsidR="00952CDC" w:rsidRPr="00C018E6" w:rsidRDefault="00952CDC" w:rsidP="00952CDC">
            <w:pPr>
              <w:pStyle w:val="Betarp"/>
              <w:jc w:val="both"/>
              <w:rPr>
                <w:rFonts w:cstheme="minorHAnsi"/>
                <w:b/>
                <w:bCs/>
                <w:sz w:val="22"/>
                <w:szCs w:val="22"/>
              </w:rPr>
            </w:pPr>
          </w:p>
        </w:tc>
      </w:tr>
      <w:tr w:rsidR="00952CDC" w:rsidRPr="00C018E6" w14:paraId="78EA0A5E"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097E9A" w14:textId="52676DC7" w:rsidR="00952CDC" w:rsidRPr="00C018E6" w:rsidRDefault="00952CDC" w:rsidP="00952CDC">
            <w:pPr>
              <w:pStyle w:val="Betarp"/>
              <w:rPr>
                <w:rFonts w:cstheme="minorHAnsi"/>
                <w:sz w:val="22"/>
                <w:szCs w:val="22"/>
              </w:rPr>
            </w:pPr>
            <w:bookmarkStart w:id="25" w:name="_Hlk90887843"/>
            <w:r>
              <w:rPr>
                <w:rFonts w:cstheme="minorHAnsi"/>
                <w:sz w:val="22"/>
                <w:szCs w:val="22"/>
              </w:rPr>
              <w:lastRenderedPageBreak/>
              <w:t>2</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7DBD0" w14:textId="2F32AD42" w:rsidR="00952CDC" w:rsidRPr="00C018E6" w:rsidRDefault="00952CDC" w:rsidP="00952CDC">
            <w:pPr>
              <w:pStyle w:val="Betarp"/>
              <w:jc w:val="both"/>
              <w:rPr>
                <w:rFonts w:cstheme="minorHAnsi"/>
                <w:b/>
                <w:bCs/>
                <w:sz w:val="22"/>
                <w:szCs w:val="22"/>
              </w:rPr>
            </w:pPr>
            <w:r w:rsidRPr="00D259F2">
              <w:rPr>
                <w:rFonts w:cstheme="minorHAnsi"/>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5F8AC" w14:textId="77777777" w:rsidR="00952CDC" w:rsidRPr="00D259F2" w:rsidRDefault="00952CDC" w:rsidP="00952CDC">
            <w:pPr>
              <w:pStyle w:val="Betarp"/>
              <w:jc w:val="both"/>
              <w:rPr>
                <w:rFonts w:eastAsia="Yu Mincho" w:cstheme="minorHAnsi"/>
                <w:b/>
                <w:bCs/>
                <w:sz w:val="22"/>
                <w:szCs w:val="22"/>
                <w:lang w:eastAsia="en-US"/>
              </w:rPr>
            </w:pPr>
            <w:r w:rsidRPr="00D259F2">
              <w:rPr>
                <w:rFonts w:eastAsia="Yu Mincho" w:cstheme="minorHAnsi"/>
                <w:b/>
                <w:bCs/>
                <w:sz w:val="22"/>
                <w:szCs w:val="22"/>
                <w:lang w:eastAsia="en-US"/>
              </w:rPr>
              <w:t>VPĮ 46 straipsnio 2¹ dalis</w:t>
            </w:r>
          </w:p>
          <w:p w14:paraId="6BE1CE6D" w14:textId="77777777" w:rsidR="00952CDC" w:rsidRPr="00D259F2" w:rsidRDefault="00952CDC" w:rsidP="00952CDC">
            <w:pPr>
              <w:pStyle w:val="Betarp"/>
              <w:jc w:val="both"/>
              <w:rPr>
                <w:rFonts w:eastAsia="Yu Mincho" w:cstheme="minorHAnsi"/>
                <w:b/>
                <w:bCs/>
                <w:sz w:val="22"/>
                <w:szCs w:val="22"/>
              </w:rPr>
            </w:pPr>
          </w:p>
          <w:p w14:paraId="4DF5068E" w14:textId="50B913AC" w:rsidR="00952CDC" w:rsidRPr="00C018E6" w:rsidRDefault="00952CDC" w:rsidP="00952CDC">
            <w:pPr>
              <w:pStyle w:val="Betarp"/>
              <w:jc w:val="both"/>
              <w:rPr>
                <w:rFonts w:eastAsia="Yu Mincho" w:cstheme="minorHAnsi"/>
                <w:sz w:val="22"/>
                <w:szCs w:val="22"/>
              </w:rPr>
            </w:pPr>
            <w:r w:rsidRPr="00D259F2">
              <w:rPr>
                <w:rFonts w:eastAsia="Yu Mincho" w:cstheme="minorHAnsi"/>
                <w:sz w:val="22"/>
                <w:szCs w:val="22"/>
                <w:lang w:eastAsia="en-US"/>
              </w:rPr>
              <w:t>EBVPD III dalies D2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2F8E8" w14:textId="77777777" w:rsidR="00952CDC" w:rsidRPr="00D259F2" w:rsidRDefault="00952CDC" w:rsidP="00952CDC">
            <w:pPr>
              <w:pStyle w:val="Betarp"/>
              <w:jc w:val="both"/>
              <w:rPr>
                <w:rFonts w:cstheme="minorHAnsi"/>
                <w:sz w:val="22"/>
                <w:szCs w:val="22"/>
                <w:lang w:eastAsia="en-US"/>
              </w:rPr>
            </w:pPr>
            <w:r w:rsidRPr="00D259F2">
              <w:rPr>
                <w:rFonts w:cstheme="minorHAnsi"/>
                <w:sz w:val="22"/>
                <w:szCs w:val="22"/>
                <w:lang w:eastAsia="en-US"/>
              </w:rPr>
              <w:t>Iš Lietuvoje įsteigtų subjektų įrodančių dokumentų nereikalaujama. Užtenka pateikto EBVPD.</w:t>
            </w:r>
          </w:p>
          <w:p w14:paraId="5B44C944" w14:textId="673492DC" w:rsidR="00952CDC" w:rsidRPr="00C018E6" w:rsidRDefault="00952CDC" w:rsidP="00952CDC">
            <w:pPr>
              <w:pStyle w:val="Betarp"/>
              <w:jc w:val="both"/>
              <w:rPr>
                <w:rFonts w:cstheme="minorHAnsi"/>
                <w:b/>
                <w:bCs/>
                <w:sz w:val="22"/>
                <w:szCs w:val="22"/>
              </w:rPr>
            </w:pPr>
          </w:p>
        </w:tc>
      </w:tr>
      <w:bookmarkEnd w:id="25"/>
      <w:tr w:rsidR="00952CDC" w:rsidRPr="00C018E6" w14:paraId="1F4DDB0A"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9CC217" w14:textId="4D3DF772" w:rsidR="00952CDC" w:rsidRPr="00C018E6" w:rsidRDefault="00952CDC" w:rsidP="00952CDC">
            <w:pPr>
              <w:pStyle w:val="Betarp"/>
              <w:rPr>
                <w:rFonts w:cstheme="minorHAnsi"/>
                <w:sz w:val="22"/>
                <w:szCs w:val="22"/>
              </w:rPr>
            </w:pPr>
            <w:r>
              <w:rPr>
                <w:rFonts w:cstheme="minorHAnsi"/>
                <w:sz w:val="22"/>
                <w:szCs w:val="22"/>
              </w:rPr>
              <w:lastRenderedPageBreak/>
              <w:t>3</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4C7070" w14:textId="77777777" w:rsidR="00952CDC" w:rsidRPr="007A395C" w:rsidRDefault="00952CDC" w:rsidP="00952CDC">
            <w:pPr>
              <w:pStyle w:val="Betarp"/>
              <w:jc w:val="both"/>
              <w:rPr>
                <w:rFonts w:cstheme="minorHAnsi"/>
                <w:b/>
                <w:bCs/>
                <w:sz w:val="22"/>
                <w:szCs w:val="22"/>
              </w:rPr>
            </w:pPr>
            <w:r w:rsidRPr="007A395C">
              <w:rPr>
                <w:rFonts w:cstheme="minorHAnsi"/>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A824723" w14:textId="77777777" w:rsidR="00952CDC" w:rsidRPr="007A395C" w:rsidRDefault="00952CDC" w:rsidP="00952CDC">
            <w:pPr>
              <w:pStyle w:val="Betarp"/>
              <w:jc w:val="both"/>
              <w:rPr>
                <w:rFonts w:cstheme="minorHAnsi"/>
                <w:b/>
                <w:bCs/>
                <w:sz w:val="22"/>
                <w:szCs w:val="22"/>
              </w:rPr>
            </w:pPr>
          </w:p>
          <w:p w14:paraId="22EFEA60" w14:textId="77777777" w:rsidR="00952CDC" w:rsidRPr="007A395C" w:rsidRDefault="00952CDC" w:rsidP="00952CDC">
            <w:pPr>
              <w:pStyle w:val="Betarp"/>
              <w:jc w:val="both"/>
              <w:rPr>
                <w:rFonts w:cstheme="minorHAnsi"/>
                <w:b/>
                <w:bCs/>
                <w:sz w:val="22"/>
                <w:szCs w:val="22"/>
              </w:rPr>
            </w:pPr>
            <w:r w:rsidRPr="007A395C">
              <w:rPr>
                <w:rFonts w:cstheme="minorHAnsi"/>
                <w:bCs/>
                <w:sz w:val="22"/>
                <w:szCs w:val="22"/>
              </w:rPr>
              <w:t>Laikoma, kad tiekėjas nuteistas už aukščiau nurodytą nusikalstamą veiką, kai dėl:</w:t>
            </w:r>
          </w:p>
          <w:p w14:paraId="68FF247D" w14:textId="77777777" w:rsidR="00952CDC" w:rsidRPr="007A395C" w:rsidRDefault="00952CDC" w:rsidP="00952CDC">
            <w:pPr>
              <w:pStyle w:val="Betarp"/>
              <w:jc w:val="both"/>
              <w:rPr>
                <w:rFonts w:cstheme="minorHAnsi"/>
                <w:b/>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1F27B16B" w14:textId="77777777" w:rsidR="00952CDC" w:rsidRPr="00AB6416" w:rsidRDefault="00952CDC" w:rsidP="00952CDC">
            <w:pPr>
              <w:pStyle w:val="Betarp"/>
              <w:jc w:val="both"/>
              <w:rPr>
                <w:rFonts w:cstheme="minorHAnsi"/>
                <w:b/>
                <w:bCs/>
                <w:sz w:val="22"/>
                <w:szCs w:val="22"/>
              </w:rPr>
            </w:pPr>
            <w:r w:rsidRPr="007A395C">
              <w:rPr>
                <w:rFonts w:cstheme="minorHAnsi"/>
                <w:bCs/>
                <w:sz w:val="22"/>
                <w:szCs w:val="22"/>
              </w:rPr>
              <w:t xml:space="preserve">2) </w:t>
            </w:r>
            <w:r w:rsidRPr="00AB6416">
              <w:rPr>
                <w:rFonts w:cstheme="minorHAnsi"/>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0CE1FD3" w14:textId="77777777" w:rsidR="00952CDC" w:rsidRPr="007A395C" w:rsidRDefault="00952CDC" w:rsidP="00952CDC">
            <w:pPr>
              <w:pStyle w:val="Betarp"/>
              <w:jc w:val="both"/>
              <w:rPr>
                <w:rFonts w:cstheme="minorHAnsi"/>
                <w:b/>
                <w:bCs/>
                <w:sz w:val="22"/>
                <w:szCs w:val="22"/>
              </w:rPr>
            </w:pPr>
          </w:p>
          <w:p w14:paraId="0EA7C636" w14:textId="77777777" w:rsidR="00952CDC" w:rsidRPr="007A395C" w:rsidRDefault="00952CDC" w:rsidP="00952CDC">
            <w:pPr>
              <w:pStyle w:val="Betarp"/>
              <w:jc w:val="both"/>
              <w:rPr>
                <w:rFonts w:cstheme="minorHAnsi"/>
                <w:b/>
                <w:bCs/>
                <w:sz w:val="22"/>
                <w:szCs w:val="22"/>
              </w:rPr>
            </w:pPr>
            <w:r w:rsidRPr="007A395C">
              <w:rPr>
                <w:rFonts w:cstheme="minorHAnsi"/>
                <w:bCs/>
                <w:sz w:val="22"/>
                <w:szCs w:val="22"/>
              </w:rPr>
              <w:t>Tačiau ši nuostata netaikoma, jeigu:</w:t>
            </w:r>
          </w:p>
          <w:p w14:paraId="556BAFF3" w14:textId="77777777" w:rsidR="00952CDC" w:rsidRPr="007A395C" w:rsidRDefault="00952CDC" w:rsidP="00952CDC">
            <w:pPr>
              <w:pStyle w:val="Betarp"/>
              <w:jc w:val="both"/>
              <w:rPr>
                <w:rFonts w:cstheme="minorHAnsi"/>
                <w:b/>
                <w:bCs/>
                <w:sz w:val="22"/>
                <w:szCs w:val="22"/>
              </w:rPr>
            </w:pPr>
            <w:r w:rsidRPr="007A395C">
              <w:rPr>
                <w:rFonts w:cstheme="minorHAnsi"/>
                <w:bCs/>
                <w:sz w:val="22"/>
                <w:szCs w:val="22"/>
              </w:rPr>
              <w:t>1) tiekėjas yra įsipareigojęs sumokėti mokesčius, įskaitant socialinio draudimo įmokas ir dėl to laikomas jau įvykdžiusiu šioje dalyje nurodytus įsipareigojimus;</w:t>
            </w:r>
          </w:p>
          <w:p w14:paraId="1F49EF2C" w14:textId="77777777" w:rsidR="00952CDC" w:rsidRPr="007A395C" w:rsidRDefault="00952CDC" w:rsidP="00952CDC">
            <w:pPr>
              <w:pStyle w:val="Betarp"/>
              <w:jc w:val="both"/>
              <w:rPr>
                <w:rFonts w:cstheme="minorHAnsi"/>
                <w:b/>
                <w:bCs/>
                <w:sz w:val="22"/>
                <w:szCs w:val="22"/>
              </w:rPr>
            </w:pPr>
            <w:r w:rsidRPr="007A395C">
              <w:rPr>
                <w:rFonts w:cstheme="minorHAnsi"/>
                <w:bCs/>
                <w:sz w:val="22"/>
                <w:szCs w:val="22"/>
              </w:rPr>
              <w:t>2) įsiskolinimo suma neviršija 50 Eur (penkiasdešimt eurų);</w:t>
            </w:r>
          </w:p>
          <w:p w14:paraId="29CED5A2" w14:textId="7269220E" w:rsidR="00952CDC" w:rsidRPr="00C018E6" w:rsidRDefault="00952CDC" w:rsidP="00952CDC">
            <w:pPr>
              <w:pStyle w:val="Betarp"/>
              <w:jc w:val="both"/>
              <w:rPr>
                <w:rFonts w:cstheme="minorHAnsi"/>
                <w:b/>
                <w:bCs/>
                <w:sz w:val="22"/>
                <w:szCs w:val="22"/>
              </w:rPr>
            </w:pPr>
            <w:r w:rsidRPr="007A395C">
              <w:rPr>
                <w:rFonts w:cstheme="minorHAnsi"/>
                <w:bCs/>
                <w:sz w:val="22"/>
                <w:szCs w:val="22"/>
              </w:rPr>
              <w:t xml:space="preserve">3) tiekėjas apie tikslią jo įsiskolinimo sumą informuotas tokiu metu, kad iki paraiškų ar </w:t>
            </w:r>
            <w:r w:rsidRPr="007A395C">
              <w:rPr>
                <w:rFonts w:cstheme="minorHAnsi"/>
                <w:bCs/>
                <w:sz w:val="22"/>
                <w:szCs w:val="22"/>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18706C" w14:textId="77777777" w:rsidR="00952CDC" w:rsidRPr="007A395C" w:rsidRDefault="00952CDC" w:rsidP="00952CDC">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3 dalis</w:t>
            </w:r>
          </w:p>
          <w:p w14:paraId="739DCD60" w14:textId="77777777" w:rsidR="00952CDC" w:rsidRPr="007A395C" w:rsidRDefault="00952CDC" w:rsidP="00952CDC">
            <w:pPr>
              <w:pStyle w:val="Betarp"/>
              <w:jc w:val="both"/>
              <w:rPr>
                <w:rFonts w:eastAsia="Arial" w:cstheme="minorHAnsi"/>
                <w:sz w:val="22"/>
                <w:szCs w:val="22"/>
              </w:rPr>
            </w:pPr>
          </w:p>
          <w:p w14:paraId="0CACB46D" w14:textId="07DCDCAE" w:rsidR="00952CDC" w:rsidRPr="00C018E6" w:rsidRDefault="00952CDC" w:rsidP="00952CDC">
            <w:pPr>
              <w:pStyle w:val="Betarp"/>
              <w:jc w:val="both"/>
              <w:rPr>
                <w:rFonts w:eastAsia="Yu Mincho" w:cstheme="minorHAnsi"/>
                <w:sz w:val="22"/>
                <w:szCs w:val="22"/>
              </w:rPr>
            </w:pPr>
            <w:r w:rsidRPr="007A395C">
              <w:rPr>
                <w:rFonts w:eastAsia="Arial" w:cstheme="minorHAnsi"/>
                <w:sz w:val="22"/>
                <w:szCs w:val="22"/>
              </w:rPr>
              <w:t>EBVPD III dalies B1 ir B2 punktai</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ABBFA" w14:textId="77777777" w:rsidR="00952CDC" w:rsidRPr="002E7187" w:rsidRDefault="00952CDC" w:rsidP="00952CDC">
            <w:pPr>
              <w:pStyle w:val="Betarp"/>
              <w:jc w:val="both"/>
              <w:rPr>
                <w:rFonts w:cstheme="minorHAnsi"/>
                <w:sz w:val="22"/>
                <w:szCs w:val="22"/>
              </w:rPr>
            </w:pPr>
            <w:r w:rsidRPr="002E7187">
              <w:rPr>
                <w:rFonts w:cstheme="minorHAnsi"/>
                <w:sz w:val="22"/>
                <w:szCs w:val="22"/>
                <w:lang w:eastAsia="en-US"/>
              </w:rPr>
              <w:t>Iš Lietuvoje įsteigtų subjektų reikalaujama:</w:t>
            </w:r>
          </w:p>
          <w:p w14:paraId="19DA4B93" w14:textId="77777777" w:rsidR="00952CDC" w:rsidRPr="00C94EF4" w:rsidRDefault="00952CDC" w:rsidP="00952CDC">
            <w:pPr>
              <w:pStyle w:val="Betarp"/>
              <w:jc w:val="both"/>
              <w:rPr>
                <w:rFonts w:cstheme="minorHAnsi"/>
                <w:b/>
                <w:bCs/>
                <w:sz w:val="22"/>
                <w:szCs w:val="22"/>
              </w:rPr>
            </w:pPr>
            <w:r w:rsidRPr="00C94EF4">
              <w:rPr>
                <w:rFonts w:cstheme="minorHAnsi"/>
                <w:sz w:val="22"/>
                <w:szCs w:val="22"/>
              </w:rPr>
              <w:t>1) Dėl įsipareigojimų, susijusių su mokesčių mokėjimu, įvykdymo iš Lietuvoje įsteigtų subjektų prašoma:</w:t>
            </w:r>
          </w:p>
          <w:p w14:paraId="66921380" w14:textId="77777777" w:rsidR="00952CDC" w:rsidRPr="00C94EF4" w:rsidRDefault="00952CDC" w:rsidP="00952CDC">
            <w:pPr>
              <w:pStyle w:val="Betarp"/>
              <w:jc w:val="both"/>
              <w:rPr>
                <w:rFonts w:cstheme="minorHAnsi"/>
                <w:b/>
                <w:bCs/>
                <w:sz w:val="22"/>
                <w:szCs w:val="22"/>
              </w:rPr>
            </w:pPr>
          </w:p>
          <w:p w14:paraId="0D03122F" w14:textId="77777777" w:rsidR="00952CDC" w:rsidRDefault="00952CDC" w:rsidP="00952CDC">
            <w:pPr>
              <w:pStyle w:val="Betarp"/>
              <w:numPr>
                <w:ilvl w:val="0"/>
                <w:numId w:val="6"/>
              </w:numPr>
              <w:jc w:val="both"/>
              <w:rPr>
                <w:rFonts w:cstheme="minorHAnsi"/>
                <w:sz w:val="22"/>
                <w:szCs w:val="22"/>
              </w:rPr>
            </w:pPr>
            <w:r w:rsidRPr="00C94EF4">
              <w:rPr>
                <w:rFonts w:cstheme="minorHAnsi"/>
                <w:sz w:val="22"/>
                <w:szCs w:val="22"/>
              </w:rPr>
              <w:t xml:space="preserve">išrašo iš teismo sprendimo (jei toks yra) </w:t>
            </w:r>
          </w:p>
          <w:p w14:paraId="49DD5224" w14:textId="77777777" w:rsidR="00952CDC" w:rsidRPr="00C94EF4" w:rsidRDefault="00952CDC" w:rsidP="00952CDC">
            <w:pPr>
              <w:pStyle w:val="Betarp"/>
              <w:numPr>
                <w:ilvl w:val="0"/>
                <w:numId w:val="6"/>
              </w:numPr>
              <w:jc w:val="both"/>
              <w:rPr>
                <w:rFonts w:cstheme="minorHAnsi"/>
                <w:sz w:val="22"/>
                <w:szCs w:val="22"/>
              </w:rPr>
            </w:pPr>
            <w:r w:rsidRPr="00C94EF4">
              <w:rPr>
                <w:rFonts w:cstheme="minorHAnsi"/>
                <w:sz w:val="22"/>
                <w:szCs w:val="22"/>
              </w:rPr>
              <w:t>arba Valstybinės mokesčių inspekcijos prie Lietuvos Respublikos finansų ministerijos išduoto dokumento,</w:t>
            </w:r>
          </w:p>
          <w:p w14:paraId="4AA50A57" w14:textId="77777777" w:rsidR="00952CDC" w:rsidRPr="00C94EF4" w:rsidRDefault="00952CDC" w:rsidP="00952CDC">
            <w:pPr>
              <w:pStyle w:val="Betarp"/>
              <w:numPr>
                <w:ilvl w:val="0"/>
                <w:numId w:val="5"/>
              </w:numPr>
              <w:jc w:val="both"/>
              <w:rPr>
                <w:rFonts w:cstheme="minorHAnsi"/>
                <w:sz w:val="22"/>
                <w:szCs w:val="22"/>
              </w:rPr>
            </w:pPr>
            <w:r w:rsidRPr="00C94EF4">
              <w:rPr>
                <w:rFonts w:cstheme="minorHAnsi"/>
                <w:sz w:val="22"/>
                <w:szCs w:val="22"/>
              </w:rPr>
              <w:t>arba valstybės įmonės Registrų centro Lietuvos Respublikos Vyriausybės nustatyta tvarka išduoto dokumento, patvirtinančio jungtinius kompetentingų institucijų tvarkomus duomenis.</w:t>
            </w:r>
          </w:p>
          <w:p w14:paraId="388A8E96" w14:textId="77777777" w:rsidR="00952CDC" w:rsidRPr="00C94EF4" w:rsidRDefault="00952CDC" w:rsidP="00952CDC">
            <w:pPr>
              <w:pStyle w:val="Betarp"/>
              <w:jc w:val="both"/>
              <w:rPr>
                <w:rFonts w:cstheme="minorHAnsi"/>
                <w:sz w:val="22"/>
                <w:szCs w:val="22"/>
              </w:rPr>
            </w:pPr>
          </w:p>
          <w:p w14:paraId="368CE84F" w14:textId="77777777" w:rsidR="00952CDC" w:rsidRPr="00C94EF4" w:rsidRDefault="00952CDC" w:rsidP="00952CDC">
            <w:pPr>
              <w:pStyle w:val="Betarp"/>
              <w:jc w:val="both"/>
              <w:rPr>
                <w:rFonts w:cstheme="minorHAnsi"/>
                <w:sz w:val="22"/>
                <w:szCs w:val="22"/>
              </w:rPr>
            </w:pPr>
            <w:r w:rsidRPr="00C94EF4">
              <w:rPr>
                <w:rFonts w:cstheme="minorHAnsi"/>
                <w:sz w:val="22"/>
                <w:szCs w:val="22"/>
              </w:rPr>
              <w:t>Iš ne Lietuvoje įsteigtų subjektų reikalaujama:</w:t>
            </w:r>
          </w:p>
          <w:p w14:paraId="56B8F40B" w14:textId="77777777" w:rsidR="00952CDC" w:rsidRPr="00C94EF4" w:rsidRDefault="00952CDC" w:rsidP="00952CDC">
            <w:pPr>
              <w:pStyle w:val="Betarp"/>
              <w:numPr>
                <w:ilvl w:val="0"/>
                <w:numId w:val="7"/>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4"/>
            </w:r>
            <w:r w:rsidRPr="00C94EF4">
              <w:rPr>
                <w:rFonts w:cstheme="minorHAnsi"/>
                <w:sz w:val="22"/>
                <w:szCs w:val="22"/>
              </w:rPr>
              <w:t>.</w:t>
            </w:r>
          </w:p>
          <w:p w14:paraId="10771F91" w14:textId="77777777" w:rsidR="00952CDC" w:rsidRPr="00C94EF4" w:rsidRDefault="00952CDC" w:rsidP="00952CDC">
            <w:pPr>
              <w:pStyle w:val="Betarp"/>
              <w:jc w:val="both"/>
              <w:rPr>
                <w:rFonts w:eastAsia="Yu Mincho" w:cstheme="minorHAnsi"/>
                <w:sz w:val="22"/>
                <w:szCs w:val="22"/>
              </w:rPr>
            </w:pPr>
          </w:p>
          <w:p w14:paraId="4502C1C9" w14:textId="77777777" w:rsidR="00952CDC" w:rsidRDefault="00952CDC" w:rsidP="00952CDC">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15D11A22" w14:textId="77777777" w:rsidR="00952CDC" w:rsidRPr="00AB6416" w:rsidRDefault="00952CDC" w:rsidP="00952CDC">
            <w:pPr>
              <w:pStyle w:val="Betarp"/>
              <w:jc w:val="both"/>
              <w:rPr>
                <w:rFonts w:cstheme="minorHAnsi"/>
                <w:i/>
                <w:iCs/>
                <w:color w:val="7030A0"/>
                <w:sz w:val="22"/>
                <w:szCs w:val="22"/>
              </w:rPr>
            </w:pPr>
            <w:r w:rsidRPr="00AB6416">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1E4433A" w14:textId="77777777" w:rsidR="00952CDC" w:rsidRPr="00C94EF4" w:rsidRDefault="00952CDC" w:rsidP="00952CDC">
            <w:pPr>
              <w:pStyle w:val="Betarp"/>
              <w:jc w:val="both"/>
              <w:rPr>
                <w:rFonts w:cstheme="minorHAnsi"/>
                <w:b/>
                <w:bCs/>
                <w:sz w:val="22"/>
                <w:szCs w:val="22"/>
              </w:rPr>
            </w:pPr>
          </w:p>
          <w:p w14:paraId="7CF3B65F" w14:textId="77777777" w:rsidR="00952CDC" w:rsidRPr="00C94EF4" w:rsidRDefault="00952CDC" w:rsidP="00952CDC">
            <w:pPr>
              <w:pStyle w:val="Betarp"/>
              <w:jc w:val="both"/>
              <w:rPr>
                <w:rFonts w:cstheme="minorHAnsi"/>
                <w:b/>
                <w:bCs/>
                <w:sz w:val="22"/>
                <w:szCs w:val="22"/>
              </w:rPr>
            </w:pPr>
            <w:r w:rsidRPr="00C94EF4">
              <w:rPr>
                <w:rFonts w:cstheme="minorHAnsi"/>
                <w:bCs/>
                <w:sz w:val="22"/>
                <w:szCs w:val="22"/>
              </w:rPr>
              <w:t>2) Dėl įsipareigojimų, susijusių su socialinio draudimo įmokų mokėjimu, įvykdymo i</w:t>
            </w:r>
            <w:r w:rsidRPr="00C94EF4">
              <w:rPr>
                <w:rFonts w:cstheme="minorHAnsi"/>
                <w:sz w:val="22"/>
                <w:szCs w:val="22"/>
              </w:rPr>
              <w:t xml:space="preserve">š Lietuvoje įsteigtų subjektų </w:t>
            </w:r>
            <w:r w:rsidRPr="00C94EF4">
              <w:rPr>
                <w:rFonts w:cstheme="minorHAnsi"/>
                <w:bCs/>
                <w:sz w:val="22"/>
                <w:szCs w:val="22"/>
              </w:rPr>
              <w:t>prašoma:</w:t>
            </w:r>
          </w:p>
          <w:p w14:paraId="2CA86475" w14:textId="77777777" w:rsidR="00952CDC" w:rsidRPr="00C94EF4" w:rsidRDefault="00952CDC" w:rsidP="00952CDC">
            <w:pPr>
              <w:pStyle w:val="Betarp"/>
              <w:jc w:val="both"/>
              <w:rPr>
                <w:rFonts w:cstheme="minorHAnsi"/>
                <w:bCs/>
                <w:sz w:val="22"/>
                <w:szCs w:val="22"/>
              </w:rPr>
            </w:pPr>
            <w:r w:rsidRPr="00C94EF4">
              <w:rPr>
                <w:rFonts w:cstheme="minorHAnsi"/>
                <w:bCs/>
                <w:sz w:val="22"/>
                <w:szCs w:val="22"/>
              </w:rPr>
              <w:lastRenderedPageBreak/>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1" w:history="1">
              <w:r w:rsidRPr="00C94EF4">
                <w:rPr>
                  <w:rStyle w:val="Hipersaitas"/>
                  <w:rFonts w:cstheme="minorHAnsi"/>
                  <w:bCs/>
                  <w:sz w:val="22"/>
                  <w:szCs w:val="22"/>
                </w:rPr>
                <w:t>http://draudejai.sodra.lt/draudeju_viesi_duomenys/</w:t>
              </w:r>
            </w:hyperlink>
            <w:r w:rsidRPr="00C94EF4">
              <w:rPr>
                <w:rFonts w:cstheme="minorHAnsi"/>
                <w:bCs/>
                <w:sz w:val="22"/>
                <w:szCs w:val="22"/>
              </w:rPr>
              <w:t>.</w:t>
            </w:r>
          </w:p>
          <w:p w14:paraId="53229F6A" w14:textId="77777777" w:rsidR="00952CDC" w:rsidRPr="00C94EF4" w:rsidRDefault="00952CDC" w:rsidP="00952CDC">
            <w:pPr>
              <w:pStyle w:val="Betarp"/>
              <w:jc w:val="both"/>
              <w:rPr>
                <w:rFonts w:cstheme="minorHAnsi"/>
                <w:b/>
                <w:bCs/>
                <w:sz w:val="22"/>
                <w:szCs w:val="22"/>
              </w:rPr>
            </w:pPr>
          </w:p>
          <w:p w14:paraId="724A8736" w14:textId="77777777" w:rsidR="00952CDC" w:rsidRPr="00C94EF4" w:rsidRDefault="00952CDC" w:rsidP="00952CDC">
            <w:pPr>
              <w:pStyle w:val="Betarp"/>
              <w:jc w:val="both"/>
              <w:rPr>
                <w:rFonts w:cstheme="minorHAnsi"/>
                <w:sz w:val="22"/>
                <w:szCs w:val="22"/>
              </w:rPr>
            </w:pPr>
            <w:r w:rsidRPr="00C94EF4">
              <w:rPr>
                <w:rFonts w:cstheme="minorHAnsi"/>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321D6D" w14:textId="77777777" w:rsidR="00952CDC" w:rsidRPr="00C94EF4" w:rsidRDefault="00952CDC" w:rsidP="00952CDC">
            <w:pPr>
              <w:pStyle w:val="Betarp"/>
              <w:jc w:val="both"/>
              <w:rPr>
                <w:rFonts w:cstheme="minorHAnsi"/>
                <w:b/>
                <w:bCs/>
                <w:sz w:val="22"/>
                <w:szCs w:val="22"/>
              </w:rPr>
            </w:pPr>
          </w:p>
          <w:p w14:paraId="0D9FAD5A" w14:textId="77777777" w:rsidR="00952CDC" w:rsidRPr="00C94EF4" w:rsidRDefault="00952CDC" w:rsidP="00952CDC">
            <w:pPr>
              <w:pStyle w:val="Betarp"/>
              <w:jc w:val="both"/>
              <w:rPr>
                <w:rFonts w:cstheme="minorHAnsi"/>
                <w:sz w:val="22"/>
                <w:szCs w:val="22"/>
              </w:rPr>
            </w:pPr>
            <w:r w:rsidRPr="00C94EF4">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CA0580" w14:textId="77777777" w:rsidR="00952CDC" w:rsidRPr="00C94EF4" w:rsidRDefault="00952CDC" w:rsidP="00952CDC">
            <w:pPr>
              <w:pStyle w:val="Betarp"/>
              <w:jc w:val="both"/>
              <w:rPr>
                <w:rFonts w:cstheme="minorHAnsi"/>
                <w:b/>
                <w:bCs/>
                <w:sz w:val="22"/>
                <w:szCs w:val="22"/>
              </w:rPr>
            </w:pPr>
          </w:p>
          <w:p w14:paraId="7E41D4FD" w14:textId="77777777" w:rsidR="00952CDC" w:rsidRPr="00C94EF4" w:rsidRDefault="00952CDC" w:rsidP="00952CDC">
            <w:pPr>
              <w:pStyle w:val="Betarp"/>
              <w:jc w:val="both"/>
              <w:rPr>
                <w:rFonts w:cstheme="minorHAnsi"/>
                <w:sz w:val="22"/>
                <w:szCs w:val="22"/>
              </w:rPr>
            </w:pPr>
            <w:r w:rsidRPr="00C94EF4">
              <w:rPr>
                <w:rFonts w:cstheme="minorHAnsi"/>
                <w:sz w:val="22"/>
                <w:szCs w:val="22"/>
              </w:rPr>
              <w:t>Iš ne Lietuvoje įsteigtų subjektų reikalaujama:</w:t>
            </w:r>
          </w:p>
          <w:p w14:paraId="3E94F7C7" w14:textId="77777777" w:rsidR="00952CDC" w:rsidRPr="00C94EF4" w:rsidRDefault="00952CDC" w:rsidP="00952CDC">
            <w:pPr>
              <w:pStyle w:val="Betarp"/>
              <w:numPr>
                <w:ilvl w:val="0"/>
                <w:numId w:val="7"/>
              </w:numPr>
              <w:ind w:left="314"/>
              <w:jc w:val="both"/>
              <w:rPr>
                <w:rFonts w:cstheme="minorHAnsi"/>
                <w:b/>
                <w:bCs/>
                <w:sz w:val="22"/>
                <w:szCs w:val="22"/>
              </w:rPr>
            </w:pPr>
            <w:r w:rsidRPr="00C94EF4">
              <w:rPr>
                <w:rFonts w:cstheme="minorHAnsi"/>
                <w:sz w:val="22"/>
                <w:szCs w:val="22"/>
              </w:rPr>
              <w:t>atitinkamos užsienio šalies kompetentingos institucijos dokumento</w:t>
            </w:r>
            <w:r w:rsidRPr="00C94EF4">
              <w:rPr>
                <w:rStyle w:val="Puslapioinaosnuoroda"/>
                <w:rFonts w:cstheme="minorHAnsi"/>
                <w:sz w:val="22"/>
                <w:szCs w:val="22"/>
              </w:rPr>
              <w:footnoteReference w:id="5"/>
            </w:r>
            <w:r w:rsidRPr="00C94EF4">
              <w:rPr>
                <w:rFonts w:cstheme="minorHAnsi"/>
                <w:sz w:val="22"/>
                <w:szCs w:val="22"/>
              </w:rPr>
              <w:t>.</w:t>
            </w:r>
          </w:p>
          <w:p w14:paraId="73F26F85" w14:textId="77777777" w:rsidR="00952CDC" w:rsidRPr="00C94EF4" w:rsidRDefault="00952CDC" w:rsidP="00952CDC">
            <w:pPr>
              <w:pStyle w:val="Betarp"/>
              <w:jc w:val="both"/>
              <w:rPr>
                <w:rFonts w:cstheme="minorHAnsi"/>
                <w:b/>
                <w:bCs/>
                <w:sz w:val="22"/>
                <w:szCs w:val="22"/>
              </w:rPr>
            </w:pPr>
          </w:p>
          <w:p w14:paraId="36AD468A" w14:textId="77777777" w:rsidR="00952CDC" w:rsidRPr="00C94EF4" w:rsidRDefault="00952CDC" w:rsidP="00952CDC">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3077F479" w14:textId="77777777" w:rsidR="00952CDC" w:rsidRDefault="00952CDC" w:rsidP="00952CDC">
            <w:pPr>
              <w:pStyle w:val="Betarp"/>
              <w:jc w:val="both"/>
              <w:rPr>
                <w:rFonts w:cstheme="minorHAnsi"/>
                <w:sz w:val="22"/>
                <w:szCs w:val="22"/>
              </w:rPr>
            </w:pPr>
            <w:r w:rsidRPr="00C94EF4">
              <w:rPr>
                <w:rFonts w:cstheme="minorHAnsi"/>
                <w:sz w:val="22"/>
                <w:szCs w:val="22"/>
              </w:rPr>
              <w:t>Jei dokumentai išduoti anksčiau, tačiau juose nurodytas galiojimo terminas ilgesnis nei pašalinimo pagrindų nebuvimą patvirtinančių dokumentų pagal EBVPD galutinis pateikimo terminas, tokie dokumentai jų galiojimo laikotarpiu yra priimtini.</w:t>
            </w:r>
          </w:p>
          <w:p w14:paraId="04EAA5B8" w14:textId="77777777" w:rsidR="00952CDC" w:rsidRDefault="00952CDC" w:rsidP="00952CDC">
            <w:pPr>
              <w:pStyle w:val="Betarp"/>
              <w:jc w:val="both"/>
              <w:rPr>
                <w:rFonts w:cstheme="minorHAnsi"/>
                <w:sz w:val="22"/>
                <w:szCs w:val="22"/>
              </w:rPr>
            </w:pPr>
          </w:p>
          <w:p w14:paraId="38E43C91" w14:textId="77777777" w:rsidR="00952CDC" w:rsidRPr="009C0A20" w:rsidRDefault="00952CDC" w:rsidP="00952CDC">
            <w:pPr>
              <w:pStyle w:val="Betarp"/>
              <w:rPr>
                <w:rFonts w:cstheme="minorHAnsi"/>
                <w:b/>
                <w:bCs/>
                <w:i/>
                <w:iCs/>
              </w:rPr>
            </w:pPr>
            <w:r w:rsidRPr="009C0A20">
              <w:rPr>
                <w:rFonts w:cstheme="minorHAnsi"/>
                <w:b/>
                <w:bCs/>
                <w:i/>
                <w:iCs/>
              </w:rPr>
              <w:t>PASTABA</w:t>
            </w:r>
          </w:p>
          <w:p w14:paraId="26F44D69" w14:textId="77777777" w:rsidR="00952CDC" w:rsidRPr="009C0A20" w:rsidRDefault="00952CDC" w:rsidP="00952CDC">
            <w:pPr>
              <w:pStyle w:val="Betarp"/>
              <w:rPr>
                <w:rFonts w:cstheme="minorHAnsi"/>
                <w:b/>
                <w:bCs/>
              </w:rPr>
            </w:pPr>
            <w:r w:rsidRPr="009C0A20">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2005F327" w14:textId="77777777" w:rsidR="00952CDC" w:rsidRPr="00C018E6" w:rsidRDefault="00952CDC" w:rsidP="00952CDC">
            <w:pPr>
              <w:pStyle w:val="Betarp"/>
              <w:jc w:val="both"/>
              <w:rPr>
                <w:rFonts w:cstheme="minorHAnsi"/>
                <w:b/>
                <w:bCs/>
                <w:iCs/>
                <w:sz w:val="22"/>
                <w:szCs w:val="22"/>
              </w:rPr>
            </w:pPr>
          </w:p>
        </w:tc>
      </w:tr>
      <w:tr w:rsidR="00952CDC" w:rsidRPr="00C018E6" w14:paraId="3DF04033"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8C722" w14:textId="6485F0FE" w:rsidR="00952CDC" w:rsidRPr="00C018E6" w:rsidRDefault="00952CDC" w:rsidP="00952CDC">
            <w:pPr>
              <w:pStyle w:val="Betarp"/>
              <w:rPr>
                <w:rFonts w:cstheme="minorHAnsi"/>
                <w:sz w:val="22"/>
                <w:szCs w:val="22"/>
              </w:rPr>
            </w:pPr>
            <w:r>
              <w:rPr>
                <w:rFonts w:cstheme="minorHAnsi"/>
                <w:sz w:val="22"/>
                <w:szCs w:val="22"/>
              </w:rPr>
              <w:lastRenderedPageBreak/>
              <w:t>4</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55789" w14:textId="6CB68469" w:rsidR="00952CDC" w:rsidRPr="00C018E6" w:rsidRDefault="00952CDC" w:rsidP="00952CDC">
            <w:pPr>
              <w:pStyle w:val="Betarp"/>
              <w:jc w:val="both"/>
              <w:rPr>
                <w:rFonts w:cstheme="minorHAnsi"/>
                <w:b/>
                <w:bCs/>
                <w:sz w:val="22"/>
                <w:szCs w:val="22"/>
              </w:rPr>
            </w:pPr>
            <w:r w:rsidRPr="007A395C">
              <w:rPr>
                <w:rFonts w:cstheme="minorHAnsi"/>
                <w:sz w:val="22"/>
                <w:szCs w:val="22"/>
              </w:rPr>
              <w:t>Tiekėjas su kitais tiekėjais yra sudaręs susitarimų, kuriais siekiama iškreipti konkurenciją atliekamame pirkime, ir Perkantysis subjektas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C1717" w14:textId="77777777" w:rsidR="00952CDC" w:rsidRPr="007A395C" w:rsidRDefault="00952CDC" w:rsidP="00952CDC">
            <w:pPr>
              <w:pStyle w:val="Betarp"/>
              <w:jc w:val="both"/>
              <w:rPr>
                <w:rFonts w:eastAsia="Yu Mincho" w:cstheme="minorHAnsi"/>
                <w:b/>
                <w:bCs/>
                <w:sz w:val="22"/>
                <w:szCs w:val="22"/>
              </w:rPr>
            </w:pPr>
            <w:r w:rsidRPr="007A395C">
              <w:rPr>
                <w:rFonts w:eastAsia="Yu Mincho" w:cstheme="minorHAnsi"/>
                <w:b/>
                <w:bCs/>
                <w:sz w:val="22"/>
                <w:szCs w:val="22"/>
              </w:rPr>
              <w:t>VPĮ 46 straipsnio 4 dalies 1 punktas</w:t>
            </w:r>
          </w:p>
          <w:p w14:paraId="2CCEA33A" w14:textId="77777777" w:rsidR="00952CDC" w:rsidRPr="007A395C" w:rsidRDefault="00952CDC" w:rsidP="00952CDC">
            <w:pPr>
              <w:pStyle w:val="Betarp"/>
              <w:jc w:val="both"/>
              <w:rPr>
                <w:rFonts w:eastAsia="Yu Mincho" w:cstheme="minorHAnsi"/>
                <w:sz w:val="22"/>
                <w:szCs w:val="22"/>
              </w:rPr>
            </w:pPr>
          </w:p>
          <w:p w14:paraId="3A5FBBA9" w14:textId="0E58A1B2" w:rsidR="00952CDC" w:rsidRPr="00C018E6" w:rsidRDefault="00952CDC" w:rsidP="00952CDC">
            <w:pPr>
              <w:pStyle w:val="Betarp"/>
              <w:jc w:val="both"/>
              <w:rPr>
                <w:rFonts w:eastAsia="Yu Mincho" w:cstheme="minorHAnsi"/>
                <w:sz w:val="22"/>
                <w:szCs w:val="22"/>
              </w:rPr>
            </w:pPr>
            <w:r w:rsidRPr="007A395C">
              <w:rPr>
                <w:rFonts w:eastAsia="Yu Mincho" w:cstheme="minorHAnsi"/>
                <w:sz w:val="22"/>
                <w:szCs w:val="22"/>
              </w:rPr>
              <w:t>EBVPD III dalies C10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FD0EC" w14:textId="77777777" w:rsidR="00952CDC" w:rsidRPr="00C94EF4" w:rsidRDefault="00952CDC" w:rsidP="00952CDC">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203EF4D5" w14:textId="77777777" w:rsidR="00952CDC" w:rsidRPr="00C94EF4" w:rsidRDefault="00952CDC" w:rsidP="00952CDC">
            <w:pPr>
              <w:pStyle w:val="Betarp"/>
              <w:jc w:val="both"/>
              <w:rPr>
                <w:rFonts w:cstheme="minorHAnsi"/>
                <w:bCs/>
                <w:iCs/>
                <w:sz w:val="22"/>
                <w:szCs w:val="22"/>
              </w:rPr>
            </w:pPr>
          </w:p>
          <w:p w14:paraId="22309C7E" w14:textId="77777777" w:rsidR="00952CDC" w:rsidRPr="00C018E6" w:rsidRDefault="00952CDC" w:rsidP="00952CDC">
            <w:pPr>
              <w:pStyle w:val="Betarp"/>
              <w:jc w:val="both"/>
              <w:rPr>
                <w:rFonts w:cstheme="minorHAnsi"/>
                <w:b/>
                <w:bCs/>
                <w:iCs/>
                <w:sz w:val="22"/>
                <w:szCs w:val="22"/>
              </w:rPr>
            </w:pPr>
          </w:p>
        </w:tc>
      </w:tr>
      <w:tr w:rsidR="00952CDC" w:rsidRPr="00C018E6" w14:paraId="335D3C81"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DBC7BC" w14:textId="74487C1F" w:rsidR="00952CDC" w:rsidRPr="00C018E6" w:rsidRDefault="00952CDC" w:rsidP="00952CDC">
            <w:pPr>
              <w:pStyle w:val="Betarp"/>
              <w:rPr>
                <w:rFonts w:cstheme="minorHAnsi"/>
                <w:b/>
                <w:bCs/>
                <w:sz w:val="22"/>
                <w:szCs w:val="22"/>
              </w:rPr>
            </w:pPr>
            <w:r>
              <w:rPr>
                <w:rFonts w:cstheme="minorHAnsi"/>
                <w:sz w:val="22"/>
                <w:szCs w:val="22"/>
              </w:rPr>
              <w:t>5</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9D5DC" w14:textId="77777777" w:rsidR="00952CDC" w:rsidRPr="007A395C" w:rsidRDefault="00952CDC" w:rsidP="00952CDC">
            <w:pPr>
              <w:pStyle w:val="Betarp"/>
              <w:jc w:val="both"/>
              <w:rPr>
                <w:rFonts w:cstheme="minorHAnsi"/>
                <w:b/>
                <w:bCs/>
                <w:sz w:val="22"/>
                <w:szCs w:val="22"/>
              </w:rPr>
            </w:pPr>
            <w:r w:rsidRPr="007A395C">
              <w:rPr>
                <w:rFonts w:cstheme="minorHAnsi"/>
                <w:sz w:val="22"/>
                <w:szCs w:val="22"/>
              </w:rPr>
              <w:t xml:space="preserve">Tiekėjas pirkimo metu pateko į interesų konflikto situaciją, kaip apibrėžta VPĮ 21 straipsnyje, ir atitinkamos padėties negalima ištaisyti. </w:t>
            </w:r>
          </w:p>
          <w:p w14:paraId="3E8A3DA8" w14:textId="22DE3ED4" w:rsidR="00952CDC" w:rsidRPr="00C018E6" w:rsidRDefault="00952CDC" w:rsidP="00952CDC">
            <w:pPr>
              <w:pStyle w:val="Betarp"/>
              <w:jc w:val="both"/>
              <w:rPr>
                <w:rFonts w:cstheme="minorHAnsi"/>
                <w:b/>
                <w:bCs/>
                <w:sz w:val="22"/>
                <w:szCs w:val="22"/>
              </w:rPr>
            </w:pPr>
            <w:r w:rsidRPr="007A395C">
              <w:rPr>
                <w:rFonts w:cstheme="minorHAnsi"/>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9F760" w14:textId="77777777" w:rsidR="00952CDC" w:rsidRPr="007A395C" w:rsidRDefault="00952CDC" w:rsidP="00952CDC">
            <w:pPr>
              <w:pStyle w:val="Betarp"/>
              <w:jc w:val="both"/>
              <w:rPr>
                <w:rFonts w:eastAsia="Yu Mincho" w:cstheme="minorHAnsi"/>
                <w:b/>
                <w:bCs/>
                <w:sz w:val="22"/>
                <w:szCs w:val="22"/>
              </w:rPr>
            </w:pPr>
            <w:r w:rsidRPr="007A395C">
              <w:rPr>
                <w:rFonts w:eastAsia="Yu Mincho" w:cstheme="minorHAnsi"/>
                <w:b/>
                <w:bCs/>
                <w:sz w:val="22"/>
                <w:szCs w:val="22"/>
              </w:rPr>
              <w:t>VPĮ 46 straipsnio 4 dalies 2 punktas</w:t>
            </w:r>
          </w:p>
          <w:p w14:paraId="29E4020E" w14:textId="77777777" w:rsidR="00952CDC" w:rsidRPr="007A395C" w:rsidRDefault="00952CDC" w:rsidP="00952CDC">
            <w:pPr>
              <w:pStyle w:val="Betarp"/>
              <w:jc w:val="both"/>
              <w:rPr>
                <w:rFonts w:eastAsia="Yu Mincho" w:cstheme="minorHAnsi"/>
                <w:sz w:val="22"/>
                <w:szCs w:val="22"/>
              </w:rPr>
            </w:pPr>
          </w:p>
          <w:p w14:paraId="489BB490" w14:textId="2B2FA74F" w:rsidR="00952CDC" w:rsidRPr="00C018E6" w:rsidRDefault="00952CDC" w:rsidP="00952CDC">
            <w:pPr>
              <w:pStyle w:val="Betarp"/>
              <w:jc w:val="both"/>
              <w:rPr>
                <w:rFonts w:eastAsia="Yu Mincho" w:cstheme="minorHAnsi"/>
                <w:sz w:val="22"/>
                <w:szCs w:val="22"/>
              </w:rPr>
            </w:pPr>
            <w:r w:rsidRPr="007A395C">
              <w:rPr>
                <w:rFonts w:eastAsia="Yu Mincho" w:cstheme="minorHAnsi"/>
                <w:sz w:val="22"/>
                <w:szCs w:val="22"/>
              </w:rPr>
              <w:t>EBVPD III dalies C12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323B78" w14:textId="77777777" w:rsidR="00952CDC" w:rsidRPr="00C94EF4" w:rsidRDefault="00952CDC" w:rsidP="00952CDC">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8204628" w14:textId="77777777" w:rsidR="00952CDC" w:rsidRPr="00C94EF4" w:rsidRDefault="00952CDC" w:rsidP="00952CDC">
            <w:pPr>
              <w:pStyle w:val="Betarp"/>
              <w:jc w:val="both"/>
              <w:rPr>
                <w:rFonts w:cstheme="minorHAnsi"/>
                <w:bCs/>
                <w:iCs/>
                <w:sz w:val="22"/>
                <w:szCs w:val="22"/>
              </w:rPr>
            </w:pPr>
          </w:p>
          <w:p w14:paraId="57ECD2BB" w14:textId="77777777" w:rsidR="00952CDC" w:rsidRPr="00C018E6" w:rsidRDefault="00952CDC" w:rsidP="00952CDC">
            <w:pPr>
              <w:pStyle w:val="Betarp"/>
              <w:jc w:val="both"/>
              <w:rPr>
                <w:rFonts w:cstheme="minorHAnsi"/>
                <w:b/>
                <w:bCs/>
                <w:iCs/>
                <w:sz w:val="22"/>
                <w:szCs w:val="22"/>
              </w:rPr>
            </w:pPr>
          </w:p>
        </w:tc>
      </w:tr>
      <w:tr w:rsidR="00952CDC" w:rsidRPr="00C018E6" w14:paraId="3C8F2288"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70246" w14:textId="6BD4BE82" w:rsidR="00952CDC" w:rsidRPr="00C018E6" w:rsidRDefault="00952CDC" w:rsidP="00952CDC">
            <w:pPr>
              <w:pStyle w:val="Betarp"/>
              <w:rPr>
                <w:rFonts w:cstheme="minorHAnsi"/>
                <w:sz w:val="22"/>
                <w:szCs w:val="22"/>
              </w:rPr>
            </w:pPr>
            <w:r>
              <w:rPr>
                <w:rFonts w:cstheme="minorHAnsi"/>
                <w:sz w:val="22"/>
                <w:szCs w:val="22"/>
              </w:rPr>
              <w:t>6</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46599" w14:textId="44082FE1" w:rsidR="00952CDC" w:rsidRPr="00C018E6" w:rsidRDefault="00952CDC" w:rsidP="00952CDC">
            <w:pPr>
              <w:pStyle w:val="Betarp"/>
              <w:jc w:val="both"/>
              <w:rPr>
                <w:rFonts w:cstheme="minorHAnsi"/>
                <w:bCs/>
                <w:sz w:val="22"/>
                <w:szCs w:val="22"/>
              </w:rPr>
            </w:pPr>
            <w:r w:rsidRPr="007A395C">
              <w:rPr>
                <w:rFonts w:cstheme="minorHAnsi"/>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9487" w14:textId="77777777" w:rsidR="00952CDC" w:rsidRPr="007A395C" w:rsidRDefault="00952CDC" w:rsidP="00952CDC">
            <w:pPr>
              <w:pStyle w:val="Betarp"/>
              <w:jc w:val="both"/>
              <w:rPr>
                <w:rFonts w:eastAsia="Yu Mincho" w:cstheme="minorHAnsi"/>
                <w:b/>
                <w:bCs/>
                <w:sz w:val="22"/>
                <w:szCs w:val="22"/>
              </w:rPr>
            </w:pPr>
            <w:r w:rsidRPr="007A395C">
              <w:rPr>
                <w:rFonts w:eastAsia="Yu Mincho" w:cstheme="minorHAnsi"/>
                <w:b/>
                <w:bCs/>
                <w:sz w:val="22"/>
                <w:szCs w:val="22"/>
              </w:rPr>
              <w:t>VPĮ 46 straipsnio 4 dalies 3 punktas</w:t>
            </w:r>
          </w:p>
          <w:p w14:paraId="79E8E4F1" w14:textId="77777777" w:rsidR="00952CDC" w:rsidRPr="007A395C" w:rsidRDefault="00952CDC" w:rsidP="00952CDC">
            <w:pPr>
              <w:pStyle w:val="Betarp"/>
              <w:jc w:val="both"/>
              <w:rPr>
                <w:rFonts w:eastAsia="Yu Mincho" w:cstheme="minorHAnsi"/>
                <w:sz w:val="22"/>
                <w:szCs w:val="22"/>
              </w:rPr>
            </w:pPr>
          </w:p>
          <w:p w14:paraId="36C7936D" w14:textId="76A3F2F3" w:rsidR="00952CDC" w:rsidRPr="00C018E6" w:rsidRDefault="00952CDC" w:rsidP="00952CDC">
            <w:pPr>
              <w:pStyle w:val="Betarp"/>
              <w:jc w:val="both"/>
              <w:rPr>
                <w:rFonts w:eastAsia="Yu Mincho" w:cstheme="minorHAnsi"/>
                <w:sz w:val="22"/>
                <w:szCs w:val="22"/>
              </w:rPr>
            </w:pPr>
            <w:r w:rsidRPr="007A395C">
              <w:rPr>
                <w:rFonts w:eastAsia="Yu Mincho" w:cstheme="minorHAnsi"/>
                <w:sz w:val="22"/>
                <w:szCs w:val="22"/>
              </w:rPr>
              <w:t xml:space="preserve">EBVPD III dalies C13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C48CB" w14:textId="77777777" w:rsidR="00952CDC" w:rsidRPr="00C94EF4" w:rsidRDefault="00952CDC" w:rsidP="00952CDC">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019E5BC" w14:textId="77777777" w:rsidR="00952CDC" w:rsidRPr="00C018E6" w:rsidRDefault="00952CDC" w:rsidP="00952CDC">
            <w:pPr>
              <w:pStyle w:val="Betarp"/>
              <w:jc w:val="both"/>
              <w:rPr>
                <w:rFonts w:cstheme="minorHAnsi"/>
                <w:b/>
                <w:bCs/>
                <w:sz w:val="22"/>
                <w:szCs w:val="22"/>
              </w:rPr>
            </w:pPr>
          </w:p>
        </w:tc>
      </w:tr>
      <w:tr w:rsidR="00952CDC" w:rsidRPr="00C018E6" w14:paraId="0DD7474F"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2C8EF3" w14:textId="2D610960" w:rsidR="00952CDC" w:rsidRPr="00C018E6" w:rsidRDefault="00952CDC" w:rsidP="00952CDC">
            <w:pPr>
              <w:pStyle w:val="Betarp"/>
              <w:rPr>
                <w:rFonts w:cstheme="minorHAnsi"/>
                <w:sz w:val="22"/>
                <w:szCs w:val="22"/>
              </w:rPr>
            </w:pPr>
            <w:r>
              <w:rPr>
                <w:rFonts w:cstheme="minorHAnsi"/>
                <w:sz w:val="22"/>
                <w:szCs w:val="22"/>
              </w:rPr>
              <w:lastRenderedPageBreak/>
              <w:t>7</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2BD6C0" w14:textId="77777777" w:rsidR="00952CDC" w:rsidRPr="007A395C" w:rsidRDefault="00952CDC" w:rsidP="00952CDC">
            <w:pPr>
              <w:pStyle w:val="Betarp"/>
              <w:jc w:val="both"/>
              <w:rPr>
                <w:rFonts w:cstheme="minorHAnsi"/>
                <w:sz w:val="22"/>
                <w:szCs w:val="22"/>
              </w:rPr>
            </w:pPr>
            <w:r w:rsidRPr="007A395C">
              <w:rPr>
                <w:rFonts w:cstheme="minorHAnsi"/>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5BDA90D7" w14:textId="77777777" w:rsidR="00952CDC" w:rsidRPr="007A395C" w:rsidRDefault="00952CDC" w:rsidP="00952CDC">
            <w:pPr>
              <w:pStyle w:val="Betarp"/>
              <w:jc w:val="both"/>
              <w:rPr>
                <w:rFonts w:cstheme="minorHAnsi"/>
                <w:bCs/>
                <w:sz w:val="22"/>
                <w:szCs w:val="22"/>
              </w:rPr>
            </w:pPr>
            <w:r w:rsidRPr="007A395C">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A74EE6B" w14:textId="6AF36324" w:rsidR="00952CDC" w:rsidRPr="00C018E6" w:rsidRDefault="00952CDC" w:rsidP="00952CDC">
            <w:pPr>
              <w:pStyle w:val="Betarp"/>
              <w:jc w:val="both"/>
              <w:rPr>
                <w:rFonts w:cstheme="minorHAnsi"/>
                <w:b/>
                <w:bCs/>
                <w:sz w:val="22"/>
                <w:szCs w:val="22"/>
              </w:rPr>
            </w:pPr>
            <w:r w:rsidRPr="007A395C">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2F5085" w14:textId="77777777" w:rsidR="00952CDC" w:rsidRPr="007A395C" w:rsidRDefault="00952CDC" w:rsidP="00952CDC">
            <w:pPr>
              <w:pStyle w:val="Betarp"/>
              <w:jc w:val="both"/>
              <w:rPr>
                <w:rFonts w:eastAsia="Yu Mincho" w:cstheme="minorHAnsi"/>
                <w:b/>
                <w:bCs/>
                <w:sz w:val="22"/>
                <w:szCs w:val="22"/>
              </w:rPr>
            </w:pPr>
            <w:r w:rsidRPr="007A395C">
              <w:rPr>
                <w:rFonts w:eastAsia="Yu Mincho" w:cstheme="minorHAnsi"/>
                <w:b/>
                <w:bCs/>
                <w:sz w:val="22"/>
                <w:szCs w:val="22"/>
              </w:rPr>
              <w:t>VPĮ 46 straipsnio 4 dalies 4 punktas</w:t>
            </w:r>
          </w:p>
          <w:p w14:paraId="3030BC49" w14:textId="77777777" w:rsidR="00952CDC" w:rsidRPr="007A395C" w:rsidRDefault="00952CDC" w:rsidP="00952CDC">
            <w:pPr>
              <w:pStyle w:val="Betarp"/>
              <w:jc w:val="both"/>
              <w:rPr>
                <w:rFonts w:eastAsia="Yu Mincho" w:cstheme="minorHAnsi"/>
                <w:sz w:val="22"/>
                <w:szCs w:val="22"/>
              </w:rPr>
            </w:pPr>
          </w:p>
          <w:p w14:paraId="7FEF7883" w14:textId="58B3F850" w:rsidR="00952CDC" w:rsidRPr="00C018E6" w:rsidRDefault="00952CDC" w:rsidP="00952CDC">
            <w:pPr>
              <w:pStyle w:val="Betarp"/>
              <w:jc w:val="both"/>
              <w:rPr>
                <w:rFonts w:eastAsia="Yu Mincho" w:cstheme="minorHAnsi"/>
                <w:sz w:val="22"/>
                <w:szCs w:val="22"/>
              </w:rPr>
            </w:pPr>
            <w:r w:rsidRPr="007A395C">
              <w:rPr>
                <w:rFonts w:eastAsia="Yu Mincho" w:cstheme="minorHAnsi"/>
                <w:sz w:val="22"/>
                <w:szCs w:val="22"/>
              </w:rPr>
              <w:t xml:space="preserve">EBVPD III dalies C15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ECF5" w14:textId="77777777" w:rsidR="00952CDC" w:rsidRPr="00C94EF4" w:rsidRDefault="00952CDC" w:rsidP="00952CDC">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2E1428F4" w14:textId="77777777" w:rsidR="00952CDC" w:rsidRPr="00C94EF4" w:rsidRDefault="00952CDC" w:rsidP="00952CDC">
            <w:pPr>
              <w:pStyle w:val="Betarp"/>
              <w:jc w:val="both"/>
              <w:rPr>
                <w:rFonts w:cstheme="minorHAnsi"/>
                <w:bCs/>
                <w:iCs/>
                <w:sz w:val="22"/>
                <w:szCs w:val="22"/>
              </w:rPr>
            </w:pPr>
          </w:p>
          <w:p w14:paraId="5673EA16" w14:textId="77777777" w:rsidR="00952CDC" w:rsidRPr="00C94EF4" w:rsidRDefault="00952CDC" w:rsidP="00952CDC">
            <w:pPr>
              <w:pStyle w:val="Betarp"/>
              <w:jc w:val="both"/>
              <w:rPr>
                <w:rFonts w:cstheme="minorHAnsi"/>
                <w:bCs/>
                <w:iCs/>
                <w:sz w:val="22"/>
                <w:szCs w:val="22"/>
              </w:rPr>
            </w:pPr>
          </w:p>
          <w:p w14:paraId="37E838D7" w14:textId="77777777" w:rsidR="00952CDC" w:rsidRPr="00C94EF4" w:rsidRDefault="00952CDC" w:rsidP="00952CDC">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2D96AB1" w14:textId="77777777" w:rsidR="00952CDC" w:rsidRPr="00C94EF4" w:rsidRDefault="00952CDC" w:rsidP="00952CDC">
            <w:pPr>
              <w:pStyle w:val="Betarp"/>
              <w:jc w:val="both"/>
              <w:rPr>
                <w:rFonts w:cstheme="minorHAnsi"/>
                <w:b/>
                <w:bCs/>
                <w:sz w:val="22"/>
                <w:szCs w:val="22"/>
              </w:rPr>
            </w:pPr>
          </w:p>
          <w:p w14:paraId="49DEF94B" w14:textId="77777777" w:rsidR="00952CDC" w:rsidRPr="00C94EF4" w:rsidRDefault="00952CDC" w:rsidP="00952CDC">
            <w:pPr>
              <w:pStyle w:val="Betarp"/>
              <w:jc w:val="both"/>
              <w:rPr>
                <w:rFonts w:cstheme="minorHAnsi"/>
                <w:sz w:val="22"/>
                <w:szCs w:val="22"/>
                <w:u w:val="single"/>
              </w:rPr>
            </w:pPr>
            <w:hyperlink r:id="rId12">
              <w:r w:rsidRPr="00C94EF4">
                <w:rPr>
                  <w:rStyle w:val="Hipersaitas"/>
                  <w:rFonts w:cstheme="minorHAnsi"/>
                  <w:sz w:val="22"/>
                  <w:szCs w:val="22"/>
                </w:rPr>
                <w:t>https://vpt.lrv.lt/melaginga-informacija-pateikusiu-tiekeju-sarasas-3</w:t>
              </w:r>
            </w:hyperlink>
          </w:p>
          <w:p w14:paraId="16747C75" w14:textId="77777777" w:rsidR="00952CDC" w:rsidRPr="00C018E6" w:rsidRDefault="00952CDC" w:rsidP="00952CDC">
            <w:pPr>
              <w:pStyle w:val="Betarp"/>
              <w:jc w:val="both"/>
              <w:rPr>
                <w:rFonts w:cstheme="minorHAnsi"/>
                <w:b/>
                <w:bCs/>
                <w:iCs/>
                <w:sz w:val="22"/>
                <w:szCs w:val="22"/>
              </w:rPr>
            </w:pPr>
          </w:p>
        </w:tc>
      </w:tr>
      <w:tr w:rsidR="00952CDC" w:rsidRPr="00C018E6" w14:paraId="7D428571"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75B06" w14:textId="6AA27F5A" w:rsidR="00952CDC" w:rsidRPr="00C018E6" w:rsidRDefault="00952CDC" w:rsidP="00952CDC">
            <w:pPr>
              <w:pStyle w:val="Betarp"/>
              <w:rPr>
                <w:rFonts w:cstheme="minorHAnsi"/>
                <w:sz w:val="22"/>
                <w:szCs w:val="22"/>
              </w:rPr>
            </w:pPr>
            <w:r>
              <w:rPr>
                <w:rFonts w:cstheme="minorHAnsi"/>
                <w:sz w:val="22"/>
                <w:szCs w:val="22"/>
              </w:rPr>
              <w:t>8</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FE9AD" w14:textId="52EB5F1B" w:rsidR="00952CDC" w:rsidRPr="00C018E6" w:rsidRDefault="00952CDC" w:rsidP="00952CDC">
            <w:pPr>
              <w:spacing w:after="0" w:line="240" w:lineRule="auto"/>
              <w:jc w:val="both"/>
              <w:rPr>
                <w:rFonts w:cstheme="minorHAnsi"/>
              </w:rPr>
            </w:pPr>
            <w:r w:rsidRPr="007A395C">
              <w:rPr>
                <w:rFonts w:cstheme="minorHAnsi"/>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w:t>
            </w:r>
            <w:r w:rsidRPr="007A395C">
              <w:rPr>
                <w:rFonts w:cstheme="minorHAnsi"/>
              </w:rPr>
              <w:lastRenderedPageBreak/>
              <w:t>daryti esminę įtaką Perkančiojo subjekto sprendimams dėl tiekėjų pašalinimo, jų kvalifikacijos vertinimo, laimėtojo nustatymo, ir Perkantysis subjektas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C826D" w14:textId="77777777" w:rsidR="00952CDC" w:rsidRPr="007A395C" w:rsidRDefault="00952CDC" w:rsidP="00952CDC">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5 punktas</w:t>
            </w:r>
          </w:p>
          <w:p w14:paraId="37144D7D" w14:textId="77777777" w:rsidR="00952CDC" w:rsidRPr="007A395C" w:rsidRDefault="00952CDC" w:rsidP="00952CDC">
            <w:pPr>
              <w:pStyle w:val="Betarp"/>
              <w:jc w:val="both"/>
              <w:rPr>
                <w:rFonts w:eastAsia="Yu Mincho" w:cstheme="minorHAnsi"/>
                <w:sz w:val="22"/>
                <w:szCs w:val="22"/>
              </w:rPr>
            </w:pPr>
          </w:p>
          <w:p w14:paraId="20ED8F9A" w14:textId="77777777" w:rsidR="00952CDC" w:rsidRPr="007A395C" w:rsidRDefault="00952CDC" w:rsidP="00952CDC">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C15 punktas</w:t>
            </w:r>
          </w:p>
          <w:p w14:paraId="54AABC98" w14:textId="77777777" w:rsidR="00952CDC" w:rsidRPr="007A395C" w:rsidRDefault="00952CDC" w:rsidP="00952CDC">
            <w:pPr>
              <w:pStyle w:val="Betarp"/>
              <w:jc w:val="both"/>
              <w:rPr>
                <w:rFonts w:eastAsia="Yu Mincho" w:cstheme="minorHAnsi"/>
                <w:sz w:val="22"/>
                <w:szCs w:val="22"/>
              </w:rPr>
            </w:pPr>
          </w:p>
          <w:p w14:paraId="5729BD19" w14:textId="77777777" w:rsidR="00952CDC" w:rsidRPr="00C018E6" w:rsidRDefault="00952CDC" w:rsidP="00952CDC">
            <w:pPr>
              <w:pStyle w:val="Betarp"/>
              <w:jc w:val="both"/>
              <w:rPr>
                <w:rFonts w:eastAsia="Yu Mincho"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1EF28" w14:textId="77777777" w:rsidR="00952CDC" w:rsidRPr="00C94EF4" w:rsidRDefault="00952CDC" w:rsidP="00952CDC">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6DB2BE7C" w14:textId="77777777" w:rsidR="00952CDC" w:rsidRPr="00C018E6" w:rsidRDefault="00952CDC" w:rsidP="00952CDC">
            <w:pPr>
              <w:pStyle w:val="Betarp"/>
              <w:jc w:val="both"/>
              <w:rPr>
                <w:rFonts w:cstheme="minorHAnsi"/>
                <w:b/>
                <w:bCs/>
                <w:sz w:val="22"/>
                <w:szCs w:val="22"/>
              </w:rPr>
            </w:pPr>
          </w:p>
        </w:tc>
      </w:tr>
      <w:tr w:rsidR="00952CDC" w:rsidRPr="00C018E6" w14:paraId="4E3B95CE"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45405" w14:textId="0C10A681" w:rsidR="00952CDC" w:rsidRPr="00C018E6" w:rsidRDefault="00952CDC" w:rsidP="00952CDC">
            <w:pPr>
              <w:pStyle w:val="Betarp"/>
              <w:rPr>
                <w:rFonts w:cstheme="minorHAnsi"/>
                <w:sz w:val="22"/>
                <w:szCs w:val="22"/>
              </w:rPr>
            </w:pPr>
            <w:r>
              <w:rPr>
                <w:rFonts w:cstheme="minorHAnsi"/>
                <w:sz w:val="22"/>
                <w:szCs w:val="22"/>
              </w:rPr>
              <w:t>9</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05596" w14:textId="77777777" w:rsidR="00952CDC" w:rsidRPr="007A395C" w:rsidRDefault="00952CDC" w:rsidP="00952CDC">
            <w:pPr>
              <w:spacing w:after="0" w:line="240" w:lineRule="auto"/>
              <w:jc w:val="both"/>
              <w:rPr>
                <w:rFonts w:cstheme="minorHAnsi"/>
              </w:rPr>
            </w:pPr>
            <w:r w:rsidRPr="007A395C">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1DA04755" w14:textId="54705A92" w:rsidR="00952CDC" w:rsidRPr="00C018E6" w:rsidRDefault="00952CDC" w:rsidP="00952CDC">
            <w:pPr>
              <w:spacing w:after="0" w:line="240" w:lineRule="auto"/>
              <w:jc w:val="both"/>
              <w:rPr>
                <w:rFonts w:cstheme="minorHAnsi"/>
                <w:b/>
              </w:rPr>
            </w:pPr>
            <w:r w:rsidRPr="007A395C">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7A395C">
              <w:rPr>
                <w:rFonts w:cstheme="minorHAnsi"/>
              </w:rPr>
              <w:lastRenderedPageBreak/>
              <w:t>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CC147" w14:textId="77777777" w:rsidR="00952CDC" w:rsidRPr="007A395C" w:rsidRDefault="00952CDC" w:rsidP="00952CDC">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6 punktas</w:t>
            </w:r>
          </w:p>
          <w:p w14:paraId="7E3F632E" w14:textId="77777777" w:rsidR="00952CDC" w:rsidRPr="007A395C" w:rsidRDefault="00952CDC" w:rsidP="00952CDC">
            <w:pPr>
              <w:pStyle w:val="Betarp"/>
              <w:jc w:val="both"/>
              <w:rPr>
                <w:rFonts w:eastAsia="Yu Mincho" w:cstheme="minorHAnsi"/>
                <w:sz w:val="22"/>
                <w:szCs w:val="22"/>
              </w:rPr>
            </w:pPr>
          </w:p>
          <w:p w14:paraId="60CCEA39" w14:textId="77777777" w:rsidR="00952CDC" w:rsidRPr="007A395C" w:rsidRDefault="00952CDC" w:rsidP="00952CDC">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C14 punktas</w:t>
            </w:r>
          </w:p>
          <w:p w14:paraId="30427921" w14:textId="77777777" w:rsidR="00952CDC" w:rsidRPr="007A395C" w:rsidRDefault="00952CDC" w:rsidP="00952CDC">
            <w:pPr>
              <w:pStyle w:val="Betarp"/>
              <w:jc w:val="both"/>
              <w:rPr>
                <w:rFonts w:eastAsia="Yu Mincho" w:cstheme="minorHAnsi"/>
                <w:sz w:val="22"/>
                <w:szCs w:val="22"/>
              </w:rPr>
            </w:pPr>
          </w:p>
          <w:p w14:paraId="0A853350" w14:textId="754F6F46" w:rsidR="00952CDC" w:rsidRPr="00C018E6" w:rsidRDefault="00952CDC" w:rsidP="00952CDC">
            <w:pPr>
              <w:pStyle w:val="Betarp"/>
              <w:jc w:val="both"/>
              <w:rPr>
                <w:rFonts w:eastAsia="Yu Mincho"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DBA76" w14:textId="77777777" w:rsidR="00952CDC" w:rsidRPr="00C94EF4" w:rsidRDefault="00952CDC" w:rsidP="00952CDC">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525701AE" w14:textId="77777777" w:rsidR="00952CDC" w:rsidRPr="00C94EF4" w:rsidRDefault="00952CDC" w:rsidP="00952CDC">
            <w:pPr>
              <w:pStyle w:val="Betarp"/>
              <w:jc w:val="both"/>
              <w:rPr>
                <w:rFonts w:cstheme="minorHAnsi"/>
                <w:bCs/>
                <w:iCs/>
                <w:sz w:val="22"/>
                <w:szCs w:val="22"/>
              </w:rPr>
            </w:pPr>
          </w:p>
          <w:p w14:paraId="6EE84E9F" w14:textId="77777777" w:rsidR="00952CDC" w:rsidRPr="00C94EF4" w:rsidRDefault="00952CDC" w:rsidP="00952CDC">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611D09F8" w14:textId="77777777" w:rsidR="00952CDC" w:rsidRPr="00C94EF4" w:rsidRDefault="00952CDC" w:rsidP="00952CDC">
            <w:pPr>
              <w:pStyle w:val="Betarp"/>
              <w:jc w:val="both"/>
              <w:rPr>
                <w:rFonts w:cstheme="minorHAnsi"/>
                <w:sz w:val="22"/>
                <w:szCs w:val="22"/>
              </w:rPr>
            </w:pPr>
          </w:p>
          <w:p w14:paraId="321451A0" w14:textId="77777777" w:rsidR="00952CDC" w:rsidRPr="00C94EF4" w:rsidRDefault="00952CDC" w:rsidP="00952CDC">
            <w:pPr>
              <w:pStyle w:val="Betarp"/>
              <w:jc w:val="both"/>
              <w:rPr>
                <w:rStyle w:val="Hipersaitas"/>
                <w:rFonts w:cstheme="minorHAnsi"/>
                <w:sz w:val="22"/>
                <w:szCs w:val="22"/>
              </w:rPr>
            </w:pPr>
            <w:hyperlink r:id="rId13" w:history="1">
              <w:r w:rsidRPr="00C94EF4">
                <w:rPr>
                  <w:rStyle w:val="Hipersaitas"/>
                  <w:rFonts w:cstheme="minorHAnsi"/>
                  <w:sz w:val="22"/>
                  <w:szCs w:val="22"/>
                </w:rPr>
                <w:t>https://vpt.lrv.lt/lt/pasalinimo-pagrindai-1/nepatikimi-tiekejai-1</w:t>
              </w:r>
            </w:hyperlink>
          </w:p>
          <w:p w14:paraId="508C3B7E" w14:textId="77777777" w:rsidR="00952CDC" w:rsidRPr="00C94EF4" w:rsidRDefault="00952CDC" w:rsidP="00952CDC">
            <w:pPr>
              <w:pStyle w:val="Betarp"/>
              <w:jc w:val="both"/>
              <w:rPr>
                <w:rFonts w:cstheme="minorHAnsi"/>
                <w:sz w:val="22"/>
                <w:szCs w:val="22"/>
              </w:rPr>
            </w:pPr>
          </w:p>
          <w:p w14:paraId="2ED33ED8" w14:textId="77777777" w:rsidR="00952CDC" w:rsidRPr="00C94EF4" w:rsidRDefault="00952CDC" w:rsidP="00952CDC">
            <w:pPr>
              <w:pStyle w:val="Betarp"/>
              <w:jc w:val="both"/>
              <w:rPr>
                <w:rFonts w:cstheme="minorHAnsi"/>
                <w:sz w:val="22"/>
                <w:szCs w:val="22"/>
              </w:rPr>
            </w:pPr>
            <w:hyperlink r:id="rId14" w:history="1">
              <w:r w:rsidRPr="00C94EF4">
                <w:rPr>
                  <w:rStyle w:val="Hipersaitas"/>
                  <w:rFonts w:cstheme="minorHAnsi"/>
                  <w:sz w:val="22"/>
                  <w:szCs w:val="22"/>
                </w:rPr>
                <w:t>https://vpt.lrv.lt/lt/pasalinimo-pagrindai-1/nepatikimu-koncesininku-sarasas-1/nepatikimu-koncesininku-sarasas</w:t>
              </w:r>
            </w:hyperlink>
          </w:p>
          <w:p w14:paraId="791EB7C9" w14:textId="77777777" w:rsidR="00952CDC" w:rsidRPr="00C94EF4" w:rsidRDefault="00952CDC" w:rsidP="00952CDC">
            <w:pPr>
              <w:pStyle w:val="Betarp"/>
              <w:jc w:val="both"/>
              <w:rPr>
                <w:rFonts w:cstheme="minorHAnsi"/>
                <w:bCs/>
                <w:sz w:val="22"/>
                <w:szCs w:val="22"/>
              </w:rPr>
            </w:pPr>
          </w:p>
          <w:p w14:paraId="00C9868E" w14:textId="77777777" w:rsidR="00952CDC" w:rsidRPr="00C018E6" w:rsidRDefault="00952CDC" w:rsidP="00952CDC">
            <w:pPr>
              <w:pStyle w:val="Betarp"/>
              <w:jc w:val="both"/>
              <w:rPr>
                <w:rFonts w:cstheme="minorHAnsi"/>
                <w:b/>
                <w:bCs/>
                <w:iCs/>
                <w:sz w:val="22"/>
                <w:szCs w:val="22"/>
              </w:rPr>
            </w:pPr>
          </w:p>
        </w:tc>
      </w:tr>
      <w:tr w:rsidR="00952CDC" w:rsidRPr="00C018E6" w14:paraId="4A07748B"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B4F7D" w14:textId="77777777" w:rsidR="00952CDC" w:rsidRPr="00C018E6" w:rsidRDefault="00952CDC" w:rsidP="00952CDC">
            <w:pPr>
              <w:pStyle w:val="Betarp"/>
              <w:rPr>
                <w:rFonts w:cstheme="minorHAnsi"/>
                <w:sz w:val="22"/>
                <w:szCs w:val="22"/>
              </w:rPr>
            </w:pPr>
            <w:r>
              <w:rPr>
                <w:rFonts w:cstheme="minorHAnsi"/>
                <w:sz w:val="22"/>
                <w:szCs w:val="22"/>
              </w:rPr>
              <w:t>10</w:t>
            </w:r>
            <w:r w:rsidRPr="00C018E6">
              <w:rPr>
                <w:rFonts w:cstheme="minorHAnsi"/>
                <w:sz w:val="22"/>
                <w:szCs w:val="22"/>
              </w:rPr>
              <w:t>.</w:t>
            </w:r>
          </w:p>
          <w:p w14:paraId="5EEEDDB8" w14:textId="2A7D99A0" w:rsidR="00952CDC" w:rsidRPr="00C018E6" w:rsidRDefault="00952CDC" w:rsidP="00952CDC">
            <w:pPr>
              <w:pStyle w:val="Betarp"/>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CAEFB" w14:textId="77777777" w:rsidR="00952CDC" w:rsidRPr="007A395C" w:rsidRDefault="00952CDC" w:rsidP="00952CDC">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 kai jis</w:t>
            </w:r>
            <w:bookmarkStart w:id="26" w:name="part_030e6c6c64ba4f96a23474e439d1b80c"/>
            <w:bookmarkEnd w:id="26"/>
            <w:r w:rsidRPr="007A395C">
              <w:rPr>
                <w:rFonts w:cstheme="minorHAnsi"/>
                <w:sz w:val="22"/>
                <w:szCs w:val="22"/>
              </w:rPr>
              <w:t xml:space="preserve"> yra padaręs finansinės atskaitomybės ir audito teisės aktų pažeidimą ir nuo jo padarymo dienos praėjo mažiau kaip vieni metai.</w:t>
            </w:r>
          </w:p>
          <w:p w14:paraId="0CBCD801" w14:textId="28A54960" w:rsidR="00952CDC" w:rsidRPr="00C018E6" w:rsidRDefault="00952CDC" w:rsidP="00952CDC">
            <w:pPr>
              <w:pStyle w:val="Betarp"/>
              <w:jc w:val="both"/>
              <w:rPr>
                <w:rFonts w:cstheme="minorHAnsi"/>
                <w:b/>
                <w:bCs/>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257E5" w14:textId="77777777" w:rsidR="00952CDC" w:rsidRPr="007A395C" w:rsidRDefault="00952CDC" w:rsidP="00952CDC">
            <w:pPr>
              <w:pStyle w:val="Betarp"/>
              <w:jc w:val="both"/>
              <w:rPr>
                <w:rFonts w:eastAsia="Yu Mincho" w:cstheme="minorHAnsi"/>
                <w:b/>
                <w:bCs/>
                <w:sz w:val="22"/>
                <w:szCs w:val="22"/>
              </w:rPr>
            </w:pPr>
            <w:r w:rsidRPr="007A395C">
              <w:rPr>
                <w:rFonts w:eastAsia="Yu Mincho" w:cstheme="minorHAnsi"/>
                <w:b/>
                <w:bCs/>
                <w:sz w:val="22"/>
                <w:szCs w:val="22"/>
              </w:rPr>
              <w:t>VPĮ 46 straipsnio 4 dalies 7 punkto a papunktis</w:t>
            </w:r>
          </w:p>
          <w:p w14:paraId="5AC2A97B" w14:textId="77777777" w:rsidR="00952CDC" w:rsidRPr="007A395C" w:rsidRDefault="00952CDC" w:rsidP="00952CDC">
            <w:pPr>
              <w:pStyle w:val="Betarp"/>
              <w:jc w:val="both"/>
              <w:rPr>
                <w:rFonts w:eastAsia="Yu Mincho" w:cstheme="minorHAnsi"/>
                <w:sz w:val="22"/>
                <w:szCs w:val="22"/>
              </w:rPr>
            </w:pPr>
          </w:p>
          <w:p w14:paraId="5D91FCE2" w14:textId="78ECC3D9" w:rsidR="00952CDC" w:rsidRPr="00C018E6" w:rsidRDefault="00952CDC" w:rsidP="00952CDC">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1251D" w14:textId="77777777" w:rsidR="00952CDC" w:rsidRPr="00C94EF4" w:rsidRDefault="00952CDC" w:rsidP="00952CDC">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5" w:history="1">
              <w:r w:rsidRPr="00C94EF4">
                <w:rPr>
                  <w:rStyle w:val="Hipersaitas"/>
                  <w:rFonts w:cstheme="minorHAnsi"/>
                  <w:sz w:val="22"/>
                  <w:szCs w:val="22"/>
                </w:rPr>
                <w:t>https://www.registrucentras.lt/jar/p/index.php</w:t>
              </w:r>
            </w:hyperlink>
          </w:p>
          <w:p w14:paraId="24B9B37C" w14:textId="77777777" w:rsidR="00952CDC" w:rsidRPr="00C94EF4" w:rsidRDefault="00952CDC" w:rsidP="00952CDC">
            <w:pPr>
              <w:pStyle w:val="Betarp"/>
              <w:jc w:val="both"/>
              <w:rPr>
                <w:rFonts w:cstheme="minorHAnsi"/>
                <w:sz w:val="22"/>
                <w:szCs w:val="22"/>
              </w:rPr>
            </w:pPr>
            <w:r w:rsidRPr="00C94EF4">
              <w:rPr>
                <w:rFonts w:cstheme="minorHAnsi"/>
                <w:sz w:val="22"/>
                <w:szCs w:val="22"/>
              </w:rPr>
              <w:t>paskelbtą informaciją, taip pat į šiame informaciniame pranešime pateiktą informaciją:</w:t>
            </w:r>
          </w:p>
          <w:p w14:paraId="03276FE5" w14:textId="77777777" w:rsidR="00952CDC" w:rsidRPr="00C94EF4" w:rsidRDefault="00952CDC" w:rsidP="00952CDC">
            <w:pPr>
              <w:pStyle w:val="Betarp"/>
              <w:jc w:val="both"/>
              <w:rPr>
                <w:rFonts w:cstheme="minorHAnsi"/>
                <w:sz w:val="22"/>
                <w:szCs w:val="22"/>
              </w:rPr>
            </w:pPr>
            <w:hyperlink r:id="rId16" w:history="1">
              <w:r w:rsidRPr="00C94EF4">
                <w:rPr>
                  <w:rStyle w:val="Hipersaitas"/>
                  <w:rFonts w:cstheme="minorHAnsi"/>
                  <w:sz w:val="22"/>
                  <w:szCs w:val="22"/>
                </w:rPr>
                <w:t>https://vpt.lrv.lt/lt/naujienos/finansiniu-ataskaitu-nepateikimas-gali-tapti-kliutimi-dalyvauti-viesuosiuose-pirkimuose</w:t>
              </w:r>
            </w:hyperlink>
          </w:p>
          <w:p w14:paraId="48E9BD14" w14:textId="2E226673" w:rsidR="00952CDC" w:rsidRPr="00C018E6" w:rsidRDefault="00952CDC" w:rsidP="00952CDC">
            <w:pPr>
              <w:pStyle w:val="Betarp"/>
              <w:jc w:val="both"/>
              <w:rPr>
                <w:rFonts w:cstheme="minorHAnsi"/>
                <w:b/>
                <w:bCs/>
                <w:sz w:val="22"/>
                <w:szCs w:val="22"/>
              </w:rPr>
            </w:pPr>
          </w:p>
        </w:tc>
      </w:tr>
      <w:tr w:rsidR="00952CDC" w:rsidRPr="00C018E6" w14:paraId="6E62573B"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ECEE4" w14:textId="5F349BDA" w:rsidR="00952CDC" w:rsidRPr="00C018E6" w:rsidRDefault="00952CDC" w:rsidP="00952CDC">
            <w:pPr>
              <w:pStyle w:val="Betarp"/>
              <w:rPr>
                <w:rFonts w:cstheme="minorHAnsi"/>
                <w:sz w:val="22"/>
                <w:szCs w:val="22"/>
              </w:rPr>
            </w:pPr>
            <w:r w:rsidRPr="00C018E6">
              <w:rPr>
                <w:rFonts w:cstheme="minorHAnsi"/>
                <w:sz w:val="22"/>
                <w:szCs w:val="22"/>
              </w:rPr>
              <w:t>1</w:t>
            </w:r>
            <w:r>
              <w:rPr>
                <w:rFonts w:cstheme="minorHAnsi"/>
                <w:sz w:val="22"/>
                <w:szCs w:val="22"/>
              </w:rPr>
              <w:t>1.</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3C4DD" w14:textId="7B090CCC" w:rsidR="00952CDC" w:rsidRPr="00C018E6" w:rsidRDefault="00952CDC" w:rsidP="00952CDC">
            <w:pPr>
              <w:pStyle w:val="Betarp"/>
              <w:jc w:val="both"/>
              <w:rPr>
                <w:rFonts w:cstheme="minorHAnsi"/>
                <w:sz w:val="22"/>
                <w:szCs w:val="22"/>
              </w:rPr>
            </w:pPr>
            <w:r w:rsidRPr="007A395C">
              <w:rPr>
                <w:rFonts w:cstheme="minorHAnsi"/>
                <w:sz w:val="22"/>
                <w:szCs w:val="22"/>
              </w:rPr>
              <w:t xml:space="preserve">Tiekėjas yra padaręs rimtą profesinį pažeidimą, dėl kurio Perkantysis subjektas abejoja tiekėjo sąžiningumu, </w:t>
            </w:r>
            <w:r w:rsidRPr="007A395C">
              <w:rPr>
                <w:rFonts w:eastAsia="Times New Roman" w:cstheme="minorHAnsi"/>
                <w:sz w:val="22"/>
                <w:szCs w:val="22"/>
              </w:rPr>
              <w:t xml:space="preserve"> kai jis (tiekėjas) neatitinka minimalių patikimo mokesčių mokėtojo kriterijų, nustatytų Lietuvos Respublikos mokesčių administravimo įstatymo 40</w:t>
            </w:r>
            <w:r w:rsidRPr="007A395C">
              <w:rPr>
                <w:rFonts w:eastAsia="Times New Roman" w:cstheme="minorHAnsi"/>
                <w:sz w:val="22"/>
                <w:szCs w:val="22"/>
                <w:vertAlign w:val="superscript"/>
              </w:rPr>
              <w:t>1</w:t>
            </w:r>
            <w:r w:rsidRPr="007A395C">
              <w:rPr>
                <w:rFonts w:eastAsia="Times New Roman" w:cstheme="minorHAnsi"/>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D2BC5" w14:textId="77777777" w:rsidR="00952CDC" w:rsidRPr="007A395C" w:rsidRDefault="00952CDC" w:rsidP="00952CDC">
            <w:pPr>
              <w:pStyle w:val="Betarp"/>
              <w:jc w:val="both"/>
              <w:rPr>
                <w:rFonts w:eastAsia="Yu Mincho" w:cstheme="minorHAnsi"/>
                <w:b/>
                <w:bCs/>
                <w:sz w:val="22"/>
                <w:szCs w:val="22"/>
              </w:rPr>
            </w:pPr>
            <w:r w:rsidRPr="007A395C">
              <w:rPr>
                <w:rFonts w:eastAsia="Yu Mincho" w:cstheme="minorHAnsi"/>
                <w:b/>
                <w:bCs/>
                <w:sz w:val="22"/>
                <w:szCs w:val="22"/>
              </w:rPr>
              <w:t>VPĮ 46 straipsnio 4 dalies 7 punkto b papunktis</w:t>
            </w:r>
          </w:p>
          <w:p w14:paraId="1634E981" w14:textId="77777777" w:rsidR="00952CDC" w:rsidRPr="007A395C" w:rsidRDefault="00952CDC" w:rsidP="00952CDC">
            <w:pPr>
              <w:pStyle w:val="Betarp"/>
              <w:jc w:val="both"/>
              <w:rPr>
                <w:rFonts w:eastAsia="Yu Mincho" w:cstheme="minorHAnsi"/>
                <w:sz w:val="22"/>
                <w:szCs w:val="22"/>
              </w:rPr>
            </w:pPr>
          </w:p>
          <w:p w14:paraId="02E7EDF0" w14:textId="06EEB18A" w:rsidR="00952CDC" w:rsidRPr="00C018E6" w:rsidRDefault="00952CDC" w:rsidP="00952CDC">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40B10" w14:textId="77777777" w:rsidR="00952CDC" w:rsidRPr="00C94EF4" w:rsidRDefault="00952CDC" w:rsidP="00952CDC">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1BA921A8" w14:textId="77777777" w:rsidR="00952CDC" w:rsidRPr="00C94EF4" w:rsidRDefault="00952CDC" w:rsidP="00952CDC">
            <w:pPr>
              <w:pStyle w:val="Betarp"/>
              <w:jc w:val="both"/>
              <w:rPr>
                <w:rFonts w:cstheme="minorHAnsi"/>
                <w:b/>
                <w:bCs/>
                <w:iCs/>
                <w:sz w:val="22"/>
                <w:szCs w:val="22"/>
              </w:rPr>
            </w:pPr>
          </w:p>
          <w:p w14:paraId="207CCA1C" w14:textId="427CF064" w:rsidR="00952CDC" w:rsidRPr="00C018E6" w:rsidRDefault="00952CDC" w:rsidP="00952CDC">
            <w:pPr>
              <w:rPr>
                <w:rFonts w:cstheme="minorHAnsi"/>
                <w:bCs/>
                <w:iCs/>
              </w:rPr>
            </w:pPr>
            <w:r w:rsidRPr="00C94EF4">
              <w:rPr>
                <w:rFonts w:cstheme="minorHAnsi"/>
              </w:rPr>
              <w:t>Priimant sprendimus dėl tiekėjo pašalinimo iš pirkimo procedūros šiame punkte nurodytu pašalinimo pagrindu, be kita ko, atsižvelgiama į</w:t>
            </w:r>
            <w:r w:rsidRPr="00C94EF4">
              <w:rPr>
                <w:rFonts w:cstheme="minorHAnsi"/>
                <w:b/>
                <w:bCs/>
              </w:rPr>
              <w:t xml:space="preserve"> </w:t>
            </w:r>
            <w:r w:rsidRPr="00C94EF4">
              <w:rPr>
                <w:rFonts w:cstheme="minorHAnsi"/>
              </w:rPr>
              <w:t xml:space="preserve">nacionalinėje duomenų bazėje adresu </w:t>
            </w:r>
            <w:hyperlink r:id="rId17">
              <w:r w:rsidRPr="00C94EF4">
                <w:rPr>
                  <w:rStyle w:val="Hipersaitas"/>
                  <w:rFonts w:cstheme="minorHAnsi"/>
                </w:rPr>
                <w:t>https://www.vmi.lt/evmi/mokesciu-moketoju-informacija</w:t>
              </w:r>
            </w:hyperlink>
            <w:r w:rsidRPr="00C94EF4">
              <w:rPr>
                <w:rFonts w:cstheme="minorHAnsi"/>
              </w:rPr>
              <w:t xml:space="preserve"> skelbiamą informaciją.</w:t>
            </w:r>
          </w:p>
        </w:tc>
      </w:tr>
      <w:tr w:rsidR="00952CDC" w:rsidRPr="00C018E6" w14:paraId="23124C2C" w14:textId="77777777" w:rsidTr="0088348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F0013" w14:textId="4E1EF54F" w:rsidR="00952CDC" w:rsidRPr="00C018E6" w:rsidRDefault="00952CDC" w:rsidP="00952CDC">
            <w:pPr>
              <w:pStyle w:val="Betarp"/>
              <w:rPr>
                <w:rFonts w:cstheme="minorHAnsi"/>
                <w:sz w:val="22"/>
                <w:szCs w:val="22"/>
              </w:rPr>
            </w:pPr>
            <w:r w:rsidRPr="00C018E6">
              <w:rPr>
                <w:rFonts w:cstheme="minorHAnsi"/>
                <w:sz w:val="22"/>
                <w:szCs w:val="22"/>
              </w:rPr>
              <w:t>1</w:t>
            </w:r>
            <w:r>
              <w:rPr>
                <w:rFonts w:cstheme="minorHAnsi"/>
                <w:sz w:val="22"/>
                <w:szCs w:val="22"/>
              </w:rPr>
              <w:t>2</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2B9B5" w14:textId="14B5AE65" w:rsidR="00952CDC" w:rsidRPr="00C018E6" w:rsidRDefault="00952CDC" w:rsidP="00952CDC">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w:t>
            </w:r>
            <w:r w:rsidRPr="007A395C">
              <w:rPr>
                <w:rFonts w:eastAsia="Times New Roman" w:cstheme="minorHAnsi"/>
                <w:sz w:val="22"/>
                <w:szCs w:val="22"/>
              </w:rPr>
              <w:t xml:space="preserve"> kai jis </w:t>
            </w:r>
            <w:r w:rsidRPr="007A395C">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0123D" w14:textId="77777777" w:rsidR="00952CDC" w:rsidRPr="007A395C" w:rsidRDefault="00952CDC" w:rsidP="00952CDC">
            <w:pPr>
              <w:pStyle w:val="Betarp"/>
              <w:jc w:val="both"/>
              <w:rPr>
                <w:rFonts w:eastAsia="Yu Mincho" w:cstheme="minorHAnsi"/>
                <w:b/>
                <w:bCs/>
                <w:sz w:val="22"/>
                <w:szCs w:val="22"/>
              </w:rPr>
            </w:pPr>
            <w:r w:rsidRPr="007A395C">
              <w:rPr>
                <w:rFonts w:eastAsia="Yu Mincho" w:cstheme="minorHAnsi"/>
                <w:b/>
                <w:bCs/>
                <w:sz w:val="22"/>
                <w:szCs w:val="22"/>
              </w:rPr>
              <w:t>VPĮ 46 straipsnio 4 dalies 7 punkto c papunktis</w:t>
            </w:r>
          </w:p>
          <w:p w14:paraId="4CF874D1" w14:textId="77777777" w:rsidR="00952CDC" w:rsidRPr="007A395C" w:rsidRDefault="00952CDC" w:rsidP="00952CDC">
            <w:pPr>
              <w:pStyle w:val="Betarp"/>
              <w:jc w:val="both"/>
              <w:rPr>
                <w:rFonts w:eastAsia="Yu Mincho" w:cstheme="minorHAnsi"/>
                <w:sz w:val="22"/>
                <w:szCs w:val="22"/>
              </w:rPr>
            </w:pPr>
          </w:p>
          <w:p w14:paraId="187B48AC" w14:textId="72A65AC7" w:rsidR="00952CDC" w:rsidRPr="00C018E6" w:rsidRDefault="00952CDC" w:rsidP="00952CDC">
            <w:pPr>
              <w:pStyle w:val="Betarp"/>
              <w:jc w:val="both"/>
              <w:rPr>
                <w:rFonts w:eastAsia="Yu Mincho" w:cstheme="minorHAnsi"/>
                <w:b/>
                <w:bCs/>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570DC" w14:textId="77777777" w:rsidR="00952CDC" w:rsidRPr="00C94EF4" w:rsidRDefault="00952CDC" w:rsidP="00952CDC">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CF7AFC4" w14:textId="77777777" w:rsidR="00952CDC" w:rsidRPr="00C94EF4" w:rsidRDefault="00952CDC" w:rsidP="00952CDC">
            <w:pPr>
              <w:pStyle w:val="Betarp"/>
              <w:jc w:val="both"/>
              <w:rPr>
                <w:rFonts w:cstheme="minorHAnsi"/>
                <w:bCs/>
                <w:iCs/>
                <w:sz w:val="22"/>
                <w:szCs w:val="22"/>
              </w:rPr>
            </w:pPr>
          </w:p>
          <w:p w14:paraId="551ED82E" w14:textId="77777777" w:rsidR="00952CDC" w:rsidRPr="00C94EF4" w:rsidRDefault="00952CDC" w:rsidP="00952CDC">
            <w:pPr>
              <w:rPr>
                <w:rFonts w:cstheme="minorHAnsi"/>
                <w:b/>
                <w:bCs/>
              </w:rPr>
            </w:pPr>
            <w:r w:rsidRPr="00C94EF4">
              <w:rPr>
                <w:rFonts w:cstheme="minorHAnsi"/>
                <w:b/>
                <w:bCs/>
              </w:rPr>
              <w:t xml:space="preserve">Priimant sprendimus dėl tiekėjo pašalinimo iš pirkimo procedūros šiame punkte nurodytu pašalinimo pagrindu, be kita ko, atsižvelgiama į nacionalinėje duomenų bazėje adresu: </w:t>
            </w:r>
          </w:p>
          <w:p w14:paraId="4C9FA1E2" w14:textId="1B583EB8" w:rsidR="00952CDC" w:rsidRPr="00C018E6" w:rsidRDefault="00952CDC" w:rsidP="00952CDC">
            <w:pPr>
              <w:pStyle w:val="Betarp"/>
              <w:jc w:val="both"/>
              <w:rPr>
                <w:rFonts w:cstheme="minorHAnsi"/>
                <w:sz w:val="22"/>
                <w:szCs w:val="22"/>
              </w:rPr>
            </w:pPr>
            <w:hyperlink r:id="rId18" w:history="1">
              <w:r w:rsidRPr="00C94EF4">
                <w:rPr>
                  <w:rStyle w:val="Hipersaitas"/>
                  <w:rFonts w:cstheme="minorHAnsi"/>
                </w:rPr>
                <w:t>https://kt.gov.lt/lt/atviri-duomenys/diskvalifikavimas-is-viesuju-pirkimu</w:t>
              </w:r>
            </w:hyperlink>
            <w:r w:rsidRPr="00C94EF4">
              <w:rPr>
                <w:rFonts w:cstheme="minorHAnsi"/>
              </w:rPr>
              <w:t xml:space="preserve"> skelbiamą informaciją. </w:t>
            </w:r>
          </w:p>
        </w:tc>
      </w:tr>
    </w:tbl>
    <w:p w14:paraId="2EBDF971" w14:textId="77777777" w:rsidR="002874D6" w:rsidRPr="00C018E6" w:rsidRDefault="002874D6" w:rsidP="00355B7A">
      <w:pPr>
        <w:spacing w:after="0"/>
        <w:rPr>
          <w:rFonts w:cstheme="minorHAnsi"/>
        </w:rPr>
      </w:pPr>
    </w:p>
    <w:p w14:paraId="17727642" w14:textId="108BC283" w:rsidR="00FC4D70" w:rsidRPr="00C018E6" w:rsidRDefault="00FC4D70">
      <w:pPr>
        <w:spacing w:line="259" w:lineRule="auto"/>
        <w:rPr>
          <w:rFonts w:cstheme="minorHAnsi"/>
        </w:rPr>
      </w:pPr>
      <w:r w:rsidRPr="00C018E6">
        <w:rPr>
          <w:rFonts w:cstheme="minorHAnsi"/>
        </w:rPr>
        <w:br w:type="page"/>
      </w:r>
    </w:p>
    <w:p w14:paraId="5A76A564" w14:textId="14D4AFFD" w:rsidR="00DE49FF" w:rsidRPr="00C018E6" w:rsidRDefault="00DE49FF" w:rsidP="00DE49FF">
      <w:pPr>
        <w:pStyle w:val="Antrat2"/>
        <w:ind w:left="5103"/>
        <w:rPr>
          <w:rFonts w:asciiTheme="minorHAnsi" w:hAnsiTheme="minorHAnsi" w:cstheme="minorHAnsi"/>
          <w:color w:val="0070C0"/>
          <w:sz w:val="22"/>
          <w:szCs w:val="22"/>
        </w:rPr>
      </w:pPr>
      <w:bookmarkStart w:id="27" w:name="_Ref38291379"/>
      <w:bookmarkStart w:id="28" w:name="_Ref38291394"/>
      <w:bookmarkStart w:id="29" w:name="_Ref38898251"/>
      <w:bookmarkStart w:id="30" w:name="_Toc126333943"/>
      <w:bookmarkStart w:id="31" w:name="_Toc193105838"/>
      <w:r w:rsidRPr="00C018E6">
        <w:rPr>
          <w:rFonts w:asciiTheme="minorHAnsi" w:eastAsia="Calibri" w:hAnsiTheme="minorHAnsi" w:cstheme="minorHAnsi"/>
          <w:color w:val="0070C0"/>
          <w:sz w:val="22"/>
          <w:szCs w:val="22"/>
        </w:rPr>
        <w:lastRenderedPageBreak/>
        <w:t xml:space="preserve">Pirkimo sąlygų </w:t>
      </w:r>
      <w:r w:rsidR="00D62B82">
        <w:rPr>
          <w:rFonts w:asciiTheme="minorHAnsi" w:eastAsia="Calibri" w:hAnsiTheme="minorHAnsi" w:cstheme="minorHAnsi"/>
          <w:color w:val="0070C0"/>
          <w:sz w:val="22"/>
          <w:szCs w:val="22"/>
        </w:rPr>
        <w:t>4</w:t>
      </w:r>
      <w:r w:rsidRPr="00C018E6">
        <w:rPr>
          <w:rFonts w:asciiTheme="minorHAnsi" w:eastAsia="Calibri" w:hAnsiTheme="minorHAnsi" w:cstheme="minorHAnsi"/>
          <w:color w:val="0070C0"/>
          <w:sz w:val="22"/>
          <w:szCs w:val="22"/>
        </w:rPr>
        <w:t xml:space="preserve"> priedas „EBVPD“ </w:t>
      </w:r>
      <w:r w:rsidRPr="00C018E6">
        <w:rPr>
          <w:rFonts w:asciiTheme="minorHAnsi" w:hAnsiTheme="minorHAnsi" w:cstheme="minorHAnsi"/>
          <w:color w:val="0070C0"/>
          <w:sz w:val="22"/>
          <w:szCs w:val="22"/>
        </w:rPr>
        <w:t>(XML formatu)</w:t>
      </w:r>
      <w:bookmarkEnd w:id="27"/>
      <w:bookmarkEnd w:id="28"/>
      <w:bookmarkEnd w:id="29"/>
      <w:bookmarkEnd w:id="30"/>
      <w:bookmarkEnd w:id="31"/>
    </w:p>
    <w:p w14:paraId="14B3C1DA" w14:textId="77777777" w:rsidR="00DE49FF" w:rsidRPr="00C018E6" w:rsidRDefault="00DE49FF" w:rsidP="00DE49FF">
      <w:pPr>
        <w:rPr>
          <w:rFonts w:cstheme="minorHAnsi"/>
          <w:b/>
          <w:bCs/>
          <w:smallCaps/>
        </w:rPr>
      </w:pPr>
    </w:p>
    <w:p w14:paraId="4F207779" w14:textId="77777777" w:rsidR="00DE49FF" w:rsidRPr="00C018E6" w:rsidRDefault="00DE49FF" w:rsidP="00DE49FF">
      <w:pPr>
        <w:pStyle w:val="Paantrat"/>
        <w:jc w:val="center"/>
        <w:rPr>
          <w:rFonts w:cstheme="minorHAnsi"/>
          <w:b/>
          <w:bCs/>
          <w:smallCaps/>
          <w:sz w:val="22"/>
          <w:szCs w:val="22"/>
        </w:rPr>
      </w:pPr>
      <w:r w:rsidRPr="00C018E6">
        <w:rPr>
          <w:rFonts w:cstheme="minorHAnsi"/>
          <w:sz w:val="22"/>
          <w:szCs w:val="22"/>
        </w:rPr>
        <w:t>EUROPOS BENDRASIS VIEŠŲJŲ PIRKIMŲ DOKUMENTAS</w:t>
      </w:r>
    </w:p>
    <w:p w14:paraId="2B944E66" w14:textId="13A22D31" w:rsidR="00DE49FF" w:rsidRPr="00C018E6" w:rsidRDefault="004410AD" w:rsidP="00DE49FF">
      <w:pPr>
        <w:jc w:val="both"/>
        <w:rPr>
          <w:rFonts w:cstheme="minorHAnsi"/>
        </w:rPr>
      </w:pPr>
      <w:r>
        <w:rPr>
          <w:rFonts w:cstheme="minorHAnsi"/>
          <w:i/>
        </w:rPr>
        <w:t>EBVPD</w:t>
      </w:r>
      <w:r w:rsidRPr="003500F0">
        <w:rPr>
          <w:rFonts w:cstheme="minorHAnsi"/>
          <w:i/>
        </w:rPr>
        <w:t xml:space="preserve"> teikiama</w:t>
      </w:r>
      <w:r>
        <w:rPr>
          <w:rFonts w:cstheme="minorHAnsi"/>
          <w:i/>
        </w:rPr>
        <w:t>s</w:t>
      </w:r>
      <w:r w:rsidRPr="003500F0">
        <w:rPr>
          <w:rFonts w:cstheme="minorHAnsi"/>
          <w:i/>
        </w:rPr>
        <w:t xml:space="preserve"> </w:t>
      </w:r>
      <w:r w:rsidRPr="004410AD">
        <w:rPr>
          <w:rFonts w:cstheme="minorHAnsi"/>
          <w:i/>
        </w:rPr>
        <w:t>atskiru dokumentu .xml formatu, kuris prieinamas CVP</w:t>
      </w:r>
      <w:r w:rsidRPr="003500F0">
        <w:rPr>
          <w:rFonts w:cstheme="minorHAnsi"/>
          <w:i/>
        </w:rPr>
        <w:t xml:space="preserve"> IS „Pirkimo dokumentai“</w:t>
      </w:r>
      <w:r w:rsidR="00DE49FF" w:rsidRPr="00C018E6">
        <w:rPr>
          <w:rFonts w:cstheme="minorHAnsi"/>
        </w:rPr>
        <w:t>.</w:t>
      </w:r>
    </w:p>
    <w:p w14:paraId="7390790A" w14:textId="77777777" w:rsidR="00DE49FF" w:rsidRPr="00C018E6" w:rsidRDefault="00DE49FF" w:rsidP="00DE49FF">
      <w:pPr>
        <w:jc w:val="center"/>
        <w:rPr>
          <w:rFonts w:cstheme="minorHAnsi"/>
          <w:smallCaps/>
        </w:rPr>
      </w:pPr>
      <w:r w:rsidRPr="00C018E6">
        <w:rPr>
          <w:rFonts w:cstheme="minorHAnsi"/>
          <w:smallCaps/>
        </w:rPr>
        <w:t>__________</w:t>
      </w:r>
    </w:p>
    <w:p w14:paraId="43EC5D75" w14:textId="2A1A6BF8" w:rsidR="00DE49FF" w:rsidRPr="006E3211" w:rsidRDefault="00DE49FF" w:rsidP="00DE49FF">
      <w:pPr>
        <w:pStyle w:val="Antrat2"/>
        <w:ind w:left="5103"/>
        <w:rPr>
          <w:rFonts w:asciiTheme="minorHAnsi" w:eastAsia="Calibri" w:hAnsiTheme="minorHAnsi" w:cstheme="minorHAnsi"/>
          <w:color w:val="0070C0"/>
          <w:sz w:val="22"/>
          <w:szCs w:val="22"/>
        </w:rPr>
      </w:pPr>
      <w:bookmarkStart w:id="32" w:name="_Ref38540913"/>
      <w:bookmarkStart w:id="33" w:name="_Ref38898051"/>
      <w:bookmarkStart w:id="34" w:name="_Ref38901392"/>
      <w:bookmarkStart w:id="35" w:name="_Toc126333944"/>
      <w:bookmarkStart w:id="36" w:name="_Toc193105839"/>
      <w:r w:rsidRPr="00C018E6">
        <w:rPr>
          <w:rFonts w:asciiTheme="minorHAnsi" w:eastAsia="Calibri" w:hAnsiTheme="minorHAnsi" w:cstheme="minorHAnsi"/>
          <w:color w:val="0070C0"/>
          <w:sz w:val="22"/>
          <w:szCs w:val="22"/>
        </w:rPr>
        <w:t xml:space="preserve">Pirkimo sąlygų </w:t>
      </w:r>
      <w:r w:rsidR="00D62B82">
        <w:rPr>
          <w:rFonts w:asciiTheme="minorHAnsi" w:eastAsia="Calibri" w:hAnsiTheme="minorHAnsi" w:cstheme="minorHAnsi"/>
          <w:color w:val="0070C0"/>
          <w:sz w:val="22"/>
          <w:szCs w:val="22"/>
        </w:rPr>
        <w:t>5</w:t>
      </w:r>
      <w:r w:rsidRPr="00C018E6">
        <w:rPr>
          <w:rFonts w:asciiTheme="minorHAnsi" w:eastAsia="Calibri" w:hAnsiTheme="minorHAnsi" w:cstheme="minorHAnsi"/>
          <w:color w:val="0070C0"/>
          <w:sz w:val="22"/>
          <w:szCs w:val="22"/>
        </w:rPr>
        <w:t xml:space="preserve"> priedas „</w:t>
      </w:r>
      <w:r w:rsidRPr="006E3211">
        <w:rPr>
          <w:rFonts w:asciiTheme="minorHAnsi" w:eastAsia="Calibri" w:hAnsiTheme="minorHAnsi" w:cstheme="minorHAnsi"/>
          <w:color w:val="0070C0"/>
          <w:sz w:val="22"/>
          <w:szCs w:val="22"/>
        </w:rPr>
        <w:t>Pasiūlymo forma“</w:t>
      </w:r>
      <w:bookmarkEnd w:id="32"/>
      <w:bookmarkEnd w:id="33"/>
      <w:bookmarkEnd w:id="34"/>
      <w:bookmarkEnd w:id="35"/>
      <w:r w:rsidR="00565EB2" w:rsidRPr="006E3211">
        <w:rPr>
          <w:rFonts w:asciiTheme="minorHAnsi" w:eastAsia="Calibri" w:hAnsiTheme="minorHAnsi" w:cstheme="minorHAnsi"/>
          <w:color w:val="0070C0"/>
          <w:sz w:val="22"/>
          <w:szCs w:val="22"/>
        </w:rPr>
        <w:t xml:space="preserve"> I-IV pirkimo dalys</w:t>
      </w:r>
      <w:bookmarkEnd w:id="36"/>
    </w:p>
    <w:p w14:paraId="5DCA207A" w14:textId="77777777" w:rsidR="00DE49FF" w:rsidRPr="00C018E6" w:rsidRDefault="00DE49FF" w:rsidP="00DE49FF">
      <w:pPr>
        <w:rPr>
          <w:rFonts w:eastAsiaTheme="minorEastAsia" w:cstheme="minorHAnsi"/>
          <w:color w:val="7030A0"/>
        </w:rPr>
      </w:pPr>
    </w:p>
    <w:p w14:paraId="2E4CD365" w14:textId="010DEF4B" w:rsidR="00DE49FF" w:rsidRPr="00C018E6" w:rsidRDefault="00D95EBF" w:rsidP="00DE49FF">
      <w:pPr>
        <w:rPr>
          <w:rFonts w:cstheme="minorHAnsi"/>
          <w:color w:val="7030A0"/>
        </w:rPr>
      </w:pPr>
      <w:r>
        <w:rPr>
          <w:rFonts w:cstheme="minorHAnsi"/>
          <w:i/>
        </w:rPr>
        <w:t>Pasiūlymo forma</w:t>
      </w:r>
      <w:r w:rsidRPr="003500F0">
        <w:rPr>
          <w:rFonts w:cstheme="minorHAnsi"/>
          <w:i/>
        </w:rPr>
        <w:t xml:space="preserve"> </w:t>
      </w:r>
      <w:r w:rsidR="002F1313">
        <w:rPr>
          <w:rFonts w:cstheme="minorHAnsi"/>
          <w:i/>
        </w:rPr>
        <w:t xml:space="preserve">I-IV pirkimo dalims </w:t>
      </w:r>
      <w:r w:rsidRPr="003500F0">
        <w:rPr>
          <w:rFonts w:cstheme="minorHAnsi"/>
          <w:i/>
        </w:rPr>
        <w:t>teikiama atskiru dokumentu, kuris prieinamas CVP IS „Pirkimo dokumentai“</w:t>
      </w:r>
      <w:r w:rsidR="00DE49FF" w:rsidRPr="00C018E6">
        <w:rPr>
          <w:rFonts w:cstheme="minorHAnsi"/>
          <w:color w:val="7030A0"/>
        </w:rPr>
        <w:t>.</w:t>
      </w:r>
    </w:p>
    <w:p w14:paraId="545692D2" w14:textId="77777777" w:rsidR="00DE49FF" w:rsidRPr="00C018E6" w:rsidRDefault="00DE49FF" w:rsidP="00DE49FF">
      <w:pPr>
        <w:jc w:val="center"/>
        <w:rPr>
          <w:rFonts w:cstheme="minorHAnsi"/>
          <w:color w:val="7030A0"/>
        </w:rPr>
      </w:pPr>
      <w:r w:rsidRPr="00C018E6">
        <w:rPr>
          <w:rFonts w:cstheme="minorHAnsi"/>
        </w:rPr>
        <w:t>__________</w:t>
      </w:r>
    </w:p>
    <w:p w14:paraId="3EEC479B" w14:textId="77777777" w:rsidR="000D11CE" w:rsidRPr="00C018E6" w:rsidRDefault="000D11CE" w:rsidP="000D11CE">
      <w:pPr>
        <w:pStyle w:val="Antrat2"/>
        <w:ind w:left="5103"/>
        <w:rPr>
          <w:rFonts w:asciiTheme="minorHAnsi" w:hAnsiTheme="minorHAnsi" w:cstheme="minorHAnsi"/>
          <w:color w:val="0070C0"/>
          <w:sz w:val="22"/>
          <w:szCs w:val="22"/>
        </w:rPr>
      </w:pPr>
      <w:bookmarkStart w:id="37" w:name="_Ref39586171"/>
      <w:bookmarkStart w:id="38" w:name="_Ref39673580"/>
      <w:bookmarkStart w:id="39" w:name="_Ref39674283"/>
      <w:bookmarkStart w:id="40" w:name="_Toc126333948"/>
      <w:bookmarkStart w:id="41" w:name="_Toc166156956"/>
      <w:bookmarkStart w:id="42" w:name="_Toc169075217"/>
      <w:bookmarkStart w:id="43" w:name="_Toc169521933"/>
      <w:bookmarkStart w:id="44" w:name="_Toc193105840"/>
      <w:r w:rsidRPr="00C018E6">
        <w:rPr>
          <w:rFonts w:asciiTheme="minorHAnsi" w:hAnsiTheme="minorHAnsi" w:cstheme="minorHAnsi"/>
          <w:color w:val="0070C0"/>
          <w:sz w:val="22"/>
          <w:szCs w:val="22"/>
        </w:rPr>
        <w:t xml:space="preserve">Pirkimo sąlygų </w:t>
      </w:r>
      <w:r>
        <w:rPr>
          <w:rFonts w:asciiTheme="minorHAnsi" w:hAnsiTheme="minorHAnsi" w:cstheme="minorHAnsi"/>
          <w:color w:val="0070C0"/>
          <w:sz w:val="22"/>
          <w:szCs w:val="22"/>
        </w:rPr>
        <w:t>6</w:t>
      </w:r>
      <w:r w:rsidRPr="00C018E6">
        <w:rPr>
          <w:rFonts w:asciiTheme="minorHAnsi" w:hAnsiTheme="minorHAnsi" w:cstheme="minorHAnsi"/>
          <w:color w:val="0070C0"/>
          <w:sz w:val="22"/>
          <w:szCs w:val="22"/>
        </w:rPr>
        <w:t xml:space="preserve"> priedas „Sutarties projektas“</w:t>
      </w:r>
      <w:bookmarkEnd w:id="37"/>
      <w:bookmarkEnd w:id="38"/>
      <w:bookmarkEnd w:id="39"/>
      <w:bookmarkEnd w:id="40"/>
      <w:bookmarkEnd w:id="41"/>
      <w:bookmarkEnd w:id="42"/>
      <w:bookmarkEnd w:id="43"/>
      <w:bookmarkEnd w:id="44"/>
    </w:p>
    <w:p w14:paraId="0983D81C" w14:textId="77777777" w:rsidR="000D11CE" w:rsidRPr="00C018E6" w:rsidRDefault="000D11CE" w:rsidP="000D11CE">
      <w:pPr>
        <w:rPr>
          <w:rFonts w:cstheme="minorHAnsi"/>
        </w:rPr>
      </w:pPr>
    </w:p>
    <w:p w14:paraId="220652A3" w14:textId="77777777" w:rsidR="000D11CE" w:rsidRDefault="000D11CE" w:rsidP="000D11CE">
      <w:pPr>
        <w:jc w:val="both"/>
        <w:rPr>
          <w:rFonts w:cstheme="minorHAnsi"/>
          <w:i/>
        </w:rPr>
      </w:pPr>
      <w:r>
        <w:rPr>
          <w:rFonts w:cstheme="minorHAnsi"/>
          <w:i/>
        </w:rPr>
        <w:t>Sutarties projektas</w:t>
      </w:r>
      <w:r w:rsidRPr="003500F0">
        <w:rPr>
          <w:rFonts w:cstheme="minorHAnsi"/>
          <w:i/>
        </w:rPr>
        <w:t xml:space="preserve"> teikiama</w:t>
      </w:r>
      <w:r>
        <w:rPr>
          <w:rFonts w:cstheme="minorHAnsi"/>
          <w:i/>
        </w:rPr>
        <w:t>s</w:t>
      </w:r>
      <w:r w:rsidRPr="003500F0">
        <w:rPr>
          <w:rFonts w:cstheme="minorHAnsi"/>
          <w:i/>
        </w:rPr>
        <w:t xml:space="preserve"> atskiru dokumentu, kuris prieinamas CVP IS „Pirkimo dokumentai“</w:t>
      </w:r>
    </w:p>
    <w:p w14:paraId="4B4F5E95" w14:textId="679CEDFC" w:rsidR="000D11CE" w:rsidRDefault="000D11CE" w:rsidP="000D11CE">
      <w:pPr>
        <w:jc w:val="center"/>
        <w:rPr>
          <w:rFonts w:cstheme="minorHAnsi"/>
          <w:iCs/>
        </w:rPr>
      </w:pPr>
      <w:r>
        <w:rPr>
          <w:rFonts w:cstheme="minorHAnsi"/>
          <w:iCs/>
        </w:rPr>
        <w:t>_______________</w:t>
      </w:r>
    </w:p>
    <w:p w14:paraId="75AB5D7A" w14:textId="77777777" w:rsidR="000D11CE" w:rsidRDefault="000D11CE" w:rsidP="000D11CE">
      <w:pPr>
        <w:jc w:val="center"/>
        <w:rPr>
          <w:rFonts w:cstheme="minorHAnsi"/>
          <w:color w:val="7030A0"/>
        </w:rPr>
      </w:pPr>
    </w:p>
    <w:p w14:paraId="68287A09" w14:textId="636D0DCB" w:rsidR="006A279D" w:rsidRPr="006A279D" w:rsidRDefault="006A279D" w:rsidP="006A279D">
      <w:pPr>
        <w:pStyle w:val="Antrat2"/>
        <w:ind w:left="5103"/>
        <w:rPr>
          <w:rFonts w:asciiTheme="minorHAnsi" w:eastAsia="Calibri" w:hAnsiTheme="minorHAnsi" w:cstheme="minorHAnsi"/>
          <w:color w:val="0070C0"/>
          <w:sz w:val="22"/>
          <w:szCs w:val="22"/>
        </w:rPr>
      </w:pPr>
      <w:bookmarkStart w:id="45" w:name="_Ref38291223"/>
      <w:bookmarkStart w:id="46" w:name="_Ref38291334"/>
      <w:bookmarkStart w:id="47" w:name="_Ref38533412"/>
      <w:bookmarkStart w:id="48" w:name="_Toc126333942"/>
      <w:bookmarkStart w:id="49" w:name="_Toc162508571"/>
      <w:bookmarkStart w:id="50" w:name="_Toc193105841"/>
      <w:r w:rsidRPr="006A279D">
        <w:rPr>
          <w:rFonts w:asciiTheme="minorHAnsi" w:eastAsia="Calibri" w:hAnsiTheme="minorHAnsi" w:cstheme="minorHAnsi"/>
          <w:color w:val="0070C0"/>
          <w:sz w:val="22"/>
          <w:szCs w:val="22"/>
        </w:rPr>
        <w:t xml:space="preserve">Pirkimo sąlygų </w:t>
      </w:r>
      <w:r w:rsidR="000D11CE">
        <w:rPr>
          <w:rFonts w:asciiTheme="minorHAnsi" w:eastAsia="Calibri" w:hAnsiTheme="minorHAnsi" w:cstheme="minorHAnsi"/>
          <w:color w:val="0070C0"/>
          <w:sz w:val="22"/>
          <w:szCs w:val="22"/>
        </w:rPr>
        <w:t>7</w:t>
      </w:r>
      <w:r w:rsidRPr="006A279D">
        <w:rPr>
          <w:rFonts w:asciiTheme="minorHAnsi" w:eastAsia="Calibri" w:hAnsiTheme="minorHAnsi" w:cstheme="minorHAnsi"/>
          <w:color w:val="0070C0"/>
          <w:sz w:val="22"/>
          <w:szCs w:val="22"/>
        </w:rPr>
        <w:t xml:space="preserve"> priedas „</w:t>
      </w:r>
      <w:r w:rsidR="00B11A6E" w:rsidRPr="004C5A4E">
        <w:rPr>
          <w:rFonts w:asciiTheme="minorHAnsi" w:eastAsia="Calibri" w:hAnsiTheme="minorHAnsi" w:cstheme="minorHAnsi"/>
          <w:color w:val="0070C0"/>
          <w:sz w:val="21"/>
          <w:szCs w:val="21"/>
        </w:rPr>
        <w:t>Tiekėjų kvalifikacijos reikalavimai ir reikalaujami kokybės bei aplinkos apsaugos vadybos sistemų standartai</w:t>
      </w:r>
      <w:r w:rsidRPr="006A279D">
        <w:rPr>
          <w:rFonts w:asciiTheme="minorHAnsi" w:eastAsia="Calibri" w:hAnsiTheme="minorHAnsi" w:cstheme="minorHAnsi"/>
          <w:color w:val="0070C0"/>
          <w:sz w:val="22"/>
          <w:szCs w:val="22"/>
        </w:rPr>
        <w:t>“</w:t>
      </w:r>
      <w:bookmarkEnd w:id="45"/>
      <w:bookmarkEnd w:id="46"/>
      <w:bookmarkEnd w:id="47"/>
      <w:bookmarkEnd w:id="48"/>
      <w:bookmarkEnd w:id="49"/>
      <w:bookmarkEnd w:id="50"/>
    </w:p>
    <w:p w14:paraId="73DE9943" w14:textId="77777777" w:rsidR="006A279D" w:rsidRDefault="006A279D" w:rsidP="006A279D">
      <w:pPr>
        <w:rPr>
          <w:rFonts w:cstheme="minorHAnsi"/>
          <w:b/>
          <w:bCs/>
          <w:smallCaps/>
        </w:rPr>
      </w:pPr>
    </w:p>
    <w:p w14:paraId="43170A35" w14:textId="77777777" w:rsidR="0092115B" w:rsidRPr="004C5A4E" w:rsidRDefault="0092115B" w:rsidP="0092115B">
      <w:pPr>
        <w:pStyle w:val="Paantrat"/>
        <w:spacing w:line="240" w:lineRule="auto"/>
        <w:jc w:val="center"/>
        <w:rPr>
          <w:smallCaps/>
        </w:rPr>
      </w:pPr>
      <w:r w:rsidRPr="004C5A4E">
        <w:rPr>
          <w:smallCaps/>
        </w:rPr>
        <w:t xml:space="preserve">TIEKĖJŲ KVALIFIKACIJOS REIKALAVIMAI IR REIKALAVIMAI LAIKYTIS </w:t>
      </w:r>
      <w:r w:rsidRPr="004C5A4E">
        <w:rPr>
          <w:lang w:eastAsia="en-US"/>
        </w:rPr>
        <w:t>KOKYBĖS VADYBOS SISTEMOS IR (ARBA) APLINKOS APSAUGOS VADYBOS SISTEMOS STANDARTŲ</w:t>
      </w:r>
    </w:p>
    <w:p w14:paraId="65EF7B67" w14:textId="77777777" w:rsidR="0092115B" w:rsidRPr="006A279D" w:rsidRDefault="0092115B" w:rsidP="0092115B">
      <w:pPr>
        <w:pStyle w:val="Sraopastraipa"/>
        <w:numPr>
          <w:ilvl w:val="0"/>
          <w:numId w:val="15"/>
        </w:numPr>
        <w:spacing w:after="0" w:line="240" w:lineRule="auto"/>
        <w:jc w:val="both"/>
        <w:rPr>
          <w:rFonts w:cstheme="minorHAnsi"/>
        </w:rPr>
      </w:pPr>
      <w:r w:rsidRPr="006A279D">
        <w:rPr>
          <w:rFonts w:cstheme="minorHAnsi"/>
        </w:rPr>
        <w:t xml:space="preserve">Tiekėjo kvalifikacija turi atitikti šiame priede nustatytus reikalavimus kvalifikacijai </w:t>
      </w:r>
    </w:p>
    <w:p w14:paraId="2F5E0AB1" w14:textId="77777777" w:rsidR="0092115B" w:rsidRPr="006A279D" w:rsidRDefault="0092115B" w:rsidP="0092115B">
      <w:pPr>
        <w:spacing w:after="0"/>
        <w:rPr>
          <w:rFonts w:ascii="Times New Roman" w:hAnsi="Times New Roman" w:cs="Times New Roman"/>
        </w:rPr>
      </w:pPr>
    </w:p>
    <w:tbl>
      <w:tblPr>
        <w:tblStyle w:val="TableGrid3"/>
        <w:tblW w:w="5448" w:type="pct"/>
        <w:tblInd w:w="-714" w:type="dxa"/>
        <w:tblLook w:val="04A0" w:firstRow="1" w:lastRow="0" w:firstColumn="1" w:lastColumn="0" w:noHBand="0" w:noVBand="1"/>
      </w:tblPr>
      <w:tblGrid>
        <w:gridCol w:w="726"/>
        <w:gridCol w:w="2960"/>
        <w:gridCol w:w="3968"/>
        <w:gridCol w:w="2837"/>
      </w:tblGrid>
      <w:tr w:rsidR="0092115B" w:rsidRPr="006A279D" w14:paraId="4ACB8D17" w14:textId="77777777" w:rsidTr="00C317FA">
        <w:trPr>
          <w:tblHeader/>
        </w:trPr>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5CCEDD6" w14:textId="77777777" w:rsidR="0092115B" w:rsidRPr="006A279D" w:rsidRDefault="0092115B" w:rsidP="00E854BA">
            <w:pPr>
              <w:spacing w:before="60" w:after="60"/>
              <w:jc w:val="center"/>
              <w:rPr>
                <w:rFonts w:asciiTheme="minorHAnsi" w:hAnsiTheme="minorHAnsi" w:cstheme="minorHAnsi"/>
                <w:b/>
                <w:bCs/>
                <w:sz w:val="22"/>
                <w:szCs w:val="22"/>
              </w:rPr>
            </w:pPr>
            <w:r w:rsidRPr="006A279D">
              <w:rPr>
                <w:rFonts w:asciiTheme="minorHAnsi" w:eastAsiaTheme="minorHAnsi" w:hAnsiTheme="minorHAnsi" w:cstheme="minorHAnsi"/>
                <w:b/>
                <w:bCs/>
                <w:sz w:val="22"/>
                <w:szCs w:val="22"/>
              </w:rPr>
              <w:t>Eil. Nr.</w:t>
            </w:r>
          </w:p>
        </w:tc>
        <w:tc>
          <w:tcPr>
            <w:tcW w:w="141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1CCF3CC" w14:textId="77777777" w:rsidR="0092115B" w:rsidRPr="006A279D" w:rsidRDefault="0092115B" w:rsidP="00E854BA">
            <w:pPr>
              <w:spacing w:before="60" w:after="60"/>
              <w:jc w:val="center"/>
              <w:rPr>
                <w:rFonts w:asciiTheme="minorHAnsi" w:eastAsiaTheme="minorEastAsia" w:hAnsiTheme="minorHAnsi" w:cstheme="minorBidi"/>
                <w:b/>
                <w:bCs/>
                <w:sz w:val="22"/>
                <w:szCs w:val="22"/>
              </w:rPr>
            </w:pPr>
            <w:r w:rsidRPr="006A279D">
              <w:rPr>
                <w:rFonts w:asciiTheme="minorHAnsi" w:hAnsiTheme="minorHAnsi" w:cstheme="minorBidi"/>
                <w:b/>
                <w:bCs/>
                <w:color w:val="000000"/>
                <w:sz w:val="22"/>
                <w:szCs w:val="22"/>
              </w:rPr>
              <w:t>Kvalifikacijos reikalavimas</w:t>
            </w:r>
          </w:p>
        </w:tc>
        <w:tc>
          <w:tcPr>
            <w:tcW w:w="1891" w:type="pct"/>
            <w:tcBorders>
              <w:top w:val="single" w:sz="4" w:space="0" w:color="auto"/>
              <w:left w:val="single" w:sz="4" w:space="0" w:color="auto"/>
              <w:bottom w:val="single" w:sz="4" w:space="0" w:color="000000" w:themeColor="text1"/>
              <w:right w:val="single" w:sz="4" w:space="0" w:color="auto"/>
            </w:tcBorders>
            <w:shd w:val="clear" w:color="auto" w:fill="DEEAF6" w:themeFill="accent5" w:themeFillTint="33"/>
            <w:vAlign w:val="center"/>
          </w:tcPr>
          <w:p w14:paraId="0EB1B6C6" w14:textId="77777777" w:rsidR="0092115B" w:rsidRPr="006A279D" w:rsidRDefault="0092115B" w:rsidP="00E854BA">
            <w:pPr>
              <w:autoSpaceDE w:val="0"/>
              <w:autoSpaceDN w:val="0"/>
              <w:adjustRightInd w:val="0"/>
              <w:jc w:val="center"/>
              <w:rPr>
                <w:rFonts w:cstheme="minorHAnsi"/>
                <w:b/>
                <w:bCs/>
                <w:color w:val="000000"/>
                <w:sz w:val="22"/>
                <w:szCs w:val="22"/>
              </w:rPr>
            </w:pPr>
            <w:r w:rsidRPr="006A279D">
              <w:rPr>
                <w:rFonts w:asciiTheme="minorHAnsi" w:hAnsiTheme="minorHAnsi" w:cstheme="minorHAnsi"/>
                <w:b/>
                <w:bCs/>
                <w:color w:val="000000"/>
                <w:sz w:val="22"/>
                <w:szCs w:val="22"/>
              </w:rPr>
              <w:t>Atitiktį reikalavimui įrodantys dokumentai</w:t>
            </w:r>
          </w:p>
        </w:tc>
        <w:tc>
          <w:tcPr>
            <w:tcW w:w="1352" w:type="pct"/>
            <w:tcBorders>
              <w:top w:val="single" w:sz="4" w:space="0" w:color="auto"/>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BD7F5A" w14:textId="77777777" w:rsidR="0092115B" w:rsidRPr="006A279D" w:rsidRDefault="0092115B" w:rsidP="00E854BA">
            <w:pPr>
              <w:autoSpaceDE w:val="0"/>
              <w:autoSpaceDN w:val="0"/>
              <w:adjustRightInd w:val="0"/>
              <w:jc w:val="center"/>
              <w:rPr>
                <w:rFonts w:cstheme="minorHAnsi"/>
                <w:b/>
                <w:bCs/>
                <w:color w:val="000000"/>
                <w:sz w:val="22"/>
                <w:szCs w:val="22"/>
              </w:rPr>
            </w:pPr>
            <w:r w:rsidRPr="006A279D">
              <w:rPr>
                <w:rFonts w:asciiTheme="minorHAnsi" w:hAnsiTheme="minorHAnsi" w:cstheme="minorHAnsi"/>
                <w:b/>
                <w:bCs/>
                <w:color w:val="000000"/>
                <w:sz w:val="22"/>
                <w:szCs w:val="22"/>
              </w:rPr>
              <w:t>Subjektas, kuris turi atitikti reikalavimą</w:t>
            </w:r>
          </w:p>
        </w:tc>
      </w:tr>
      <w:tr w:rsidR="0092115B" w:rsidRPr="006A279D" w14:paraId="37D26859" w14:textId="77777777" w:rsidTr="00E854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08CAF" w14:textId="77777777" w:rsidR="0092115B" w:rsidRPr="006A279D" w:rsidRDefault="0092115B" w:rsidP="0092115B">
            <w:pPr>
              <w:pStyle w:val="Sraopastraipa"/>
              <w:numPr>
                <w:ilvl w:val="0"/>
                <w:numId w:val="14"/>
              </w:numPr>
              <w:spacing w:before="60" w:after="60" w:line="257" w:lineRule="auto"/>
              <w:ind w:left="357" w:hanging="357"/>
              <w:rPr>
                <w:rFonts w:asciiTheme="minorHAnsi" w:eastAsiaTheme="minorHAnsi" w:hAnsiTheme="minorHAnsi" w:cstheme="minorHAnsi"/>
                <w:sz w:val="22"/>
                <w:szCs w:val="22"/>
              </w:rPr>
            </w:pPr>
          </w:p>
        </w:tc>
        <w:tc>
          <w:tcPr>
            <w:tcW w:w="465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213E8" w14:textId="77777777" w:rsidR="0092115B" w:rsidRPr="006A279D" w:rsidRDefault="0092115B" w:rsidP="00E854BA">
            <w:pPr>
              <w:autoSpaceDE w:val="0"/>
              <w:autoSpaceDN w:val="0"/>
              <w:adjustRightInd w:val="0"/>
              <w:rPr>
                <w:rFonts w:asciiTheme="minorHAnsi" w:hAnsiTheme="minorHAnsi" w:cstheme="minorHAnsi"/>
                <w:b/>
                <w:bCs/>
                <w:color w:val="000000"/>
                <w:sz w:val="22"/>
                <w:szCs w:val="22"/>
              </w:rPr>
            </w:pPr>
            <w:r w:rsidRPr="006A279D">
              <w:rPr>
                <w:rFonts w:asciiTheme="minorHAnsi" w:hAnsiTheme="minorHAnsi" w:cstheme="minorHAnsi"/>
                <w:b/>
                <w:bCs/>
                <w:color w:val="000000"/>
                <w:sz w:val="22"/>
                <w:szCs w:val="22"/>
              </w:rPr>
              <w:t>Teisė verstis veikla</w:t>
            </w:r>
          </w:p>
        </w:tc>
      </w:tr>
      <w:tr w:rsidR="0092115B" w:rsidRPr="006A279D" w14:paraId="62EAE66A" w14:textId="77777777" w:rsidTr="00C317F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9F999" w14:textId="77777777" w:rsidR="0092115B" w:rsidRPr="00DF5687" w:rsidRDefault="0092115B" w:rsidP="00E854BA">
            <w:pPr>
              <w:pStyle w:val="Sraopastraipa"/>
              <w:spacing w:before="60" w:after="60" w:line="257" w:lineRule="auto"/>
              <w:ind w:left="0"/>
              <w:jc w:val="right"/>
              <w:rPr>
                <w:rFonts w:asciiTheme="minorHAnsi" w:eastAsiaTheme="minorHAnsi" w:hAnsiTheme="minorHAnsi" w:cstheme="minorHAnsi"/>
                <w:sz w:val="22"/>
                <w:szCs w:val="22"/>
              </w:rPr>
            </w:pPr>
            <w:r w:rsidRPr="00DF5687">
              <w:rPr>
                <w:rFonts w:asciiTheme="minorHAnsi" w:eastAsiaTheme="minorHAnsi" w:hAnsiTheme="minorHAnsi" w:cstheme="minorHAnsi"/>
                <w:sz w:val="22"/>
                <w:szCs w:val="22"/>
              </w:rPr>
              <w:t xml:space="preserve">1.1 </w:t>
            </w:r>
          </w:p>
        </w:tc>
        <w:tc>
          <w:tcPr>
            <w:tcW w:w="1411" w:type="pct"/>
            <w:tcBorders>
              <w:top w:val="single" w:sz="4" w:space="0" w:color="000000" w:themeColor="text1"/>
              <w:left w:val="single" w:sz="4" w:space="0" w:color="000000" w:themeColor="text1"/>
              <w:bottom w:val="single" w:sz="4" w:space="0" w:color="000000" w:themeColor="text1"/>
              <w:right w:val="single" w:sz="4" w:space="0" w:color="auto"/>
            </w:tcBorders>
          </w:tcPr>
          <w:p w14:paraId="19E91F34" w14:textId="77777777" w:rsidR="0092115B" w:rsidRPr="00DF5687" w:rsidRDefault="0092115B" w:rsidP="00E854BA">
            <w:pPr>
              <w:spacing w:after="120"/>
              <w:jc w:val="both"/>
              <w:rPr>
                <w:rFonts w:asciiTheme="minorHAnsi" w:hAnsiTheme="minorHAnsi" w:cstheme="minorHAnsi"/>
                <w:sz w:val="22"/>
                <w:szCs w:val="22"/>
              </w:rPr>
            </w:pPr>
            <w:r w:rsidRPr="00DF5687">
              <w:rPr>
                <w:rFonts w:asciiTheme="minorHAnsi" w:hAnsiTheme="minorHAnsi" w:cstheme="minorHAnsi"/>
                <w:sz w:val="22"/>
                <w:szCs w:val="22"/>
              </w:rPr>
              <w:t>Tiekėjas privalo turėti teisę verstis ta veikla, kuri reikalinga Pirkimo sutarčiai įvykdyti, turėti tai veiklai įmonei išduotas  licencijas (atestatus), perkamiems darbams skirti reikiamą kiekį, atitinkamas kvalifikacijas turinčių specialistų.</w:t>
            </w:r>
          </w:p>
          <w:p w14:paraId="1F5EBF58" w14:textId="77777777" w:rsidR="0092115B" w:rsidRPr="00DF5687" w:rsidRDefault="0092115B" w:rsidP="00E854BA">
            <w:pPr>
              <w:spacing w:after="120"/>
              <w:jc w:val="both"/>
              <w:rPr>
                <w:rFonts w:asciiTheme="minorHAnsi" w:hAnsiTheme="minorHAnsi" w:cstheme="minorHAnsi"/>
                <w:sz w:val="22"/>
                <w:szCs w:val="22"/>
              </w:rPr>
            </w:pPr>
            <w:r w:rsidRPr="00DF5687">
              <w:rPr>
                <w:rFonts w:asciiTheme="minorHAnsi" w:hAnsiTheme="minorHAnsi" w:cstheme="minorHAnsi"/>
                <w:sz w:val="22"/>
                <w:szCs w:val="22"/>
              </w:rPr>
              <w:t>Minimalūs reikalavimai</w:t>
            </w:r>
            <w:r w:rsidRPr="00DF5687">
              <w:t xml:space="preserve"> </w:t>
            </w:r>
            <w:r w:rsidRPr="00DF5687">
              <w:rPr>
                <w:rFonts w:asciiTheme="minorHAnsi" w:hAnsiTheme="minorHAnsi" w:cstheme="minorHAnsi"/>
                <w:sz w:val="22"/>
                <w:szCs w:val="22"/>
              </w:rPr>
              <w:t>Tiekėjui, Privalomi įrašai VERT atestate:</w:t>
            </w:r>
          </w:p>
          <w:p w14:paraId="10DF6851" w14:textId="77777777" w:rsidR="0092115B" w:rsidRPr="00AD2A85" w:rsidRDefault="0092115B" w:rsidP="00E854BA">
            <w:pPr>
              <w:widowControl w:val="0"/>
              <w:suppressAutoHyphens/>
              <w:jc w:val="both"/>
              <w:rPr>
                <w:rFonts w:asciiTheme="minorHAnsi" w:hAnsiTheme="minorHAnsi" w:cstheme="minorHAnsi"/>
                <w:sz w:val="22"/>
                <w:szCs w:val="22"/>
              </w:rPr>
            </w:pPr>
            <w:r w:rsidRPr="000B397B">
              <w:rPr>
                <w:rFonts w:asciiTheme="minorHAnsi" w:hAnsiTheme="minorHAnsi" w:cstheme="minorHAnsi"/>
                <w:sz w:val="22"/>
                <w:szCs w:val="22"/>
              </w:rPr>
              <w:lastRenderedPageBreak/>
              <w:t>„2. Elektros įrenginių iki 10 kV įtampos įrengimo darbai.“</w:t>
            </w:r>
            <w:r w:rsidRPr="00AD2A85">
              <w:rPr>
                <w:rFonts w:asciiTheme="minorHAnsi" w:hAnsiTheme="minorHAnsi" w:cstheme="minorHAnsi"/>
                <w:sz w:val="22"/>
                <w:szCs w:val="22"/>
              </w:rPr>
              <w:t xml:space="preserve"> (taikoma I, II, III pirkimo dalims)</w:t>
            </w:r>
          </w:p>
          <w:p w14:paraId="65B19AA1" w14:textId="77777777" w:rsidR="0092115B" w:rsidRDefault="0092115B" w:rsidP="00E854BA">
            <w:pPr>
              <w:widowControl w:val="0"/>
              <w:suppressAutoHyphens/>
              <w:jc w:val="both"/>
              <w:rPr>
                <w:rFonts w:asciiTheme="minorHAnsi" w:hAnsiTheme="minorHAnsi" w:cstheme="minorHAnsi"/>
                <w:sz w:val="22"/>
                <w:szCs w:val="22"/>
              </w:rPr>
            </w:pPr>
            <w:r w:rsidRPr="000B397B">
              <w:rPr>
                <w:rFonts w:asciiTheme="minorHAnsi" w:hAnsiTheme="minorHAnsi" w:cstheme="minorHAnsi"/>
                <w:sz w:val="22"/>
                <w:szCs w:val="22"/>
              </w:rPr>
              <w:t>„23. Elektros įrenginių iki 10 kV įtampos eksploatavimo darbai.“</w:t>
            </w:r>
            <w:r w:rsidRPr="00AD2A85">
              <w:rPr>
                <w:rFonts w:asciiTheme="minorHAnsi" w:hAnsiTheme="minorHAnsi" w:cstheme="minorHAnsi"/>
                <w:sz w:val="22"/>
                <w:szCs w:val="22"/>
              </w:rPr>
              <w:t>; (taikoma I, II, III pirkimo dalims)</w:t>
            </w:r>
          </w:p>
          <w:p w14:paraId="6985FCF6" w14:textId="77777777" w:rsidR="0092115B" w:rsidRPr="00AD2A85" w:rsidRDefault="0092115B" w:rsidP="00E854BA">
            <w:pPr>
              <w:widowControl w:val="0"/>
              <w:suppressAutoHyphens/>
              <w:jc w:val="both"/>
              <w:rPr>
                <w:rFonts w:asciiTheme="minorHAnsi" w:hAnsiTheme="minorHAnsi" w:cstheme="minorHAnsi"/>
                <w:sz w:val="22"/>
                <w:szCs w:val="22"/>
              </w:rPr>
            </w:pPr>
          </w:p>
          <w:p w14:paraId="5446477A" w14:textId="77777777" w:rsidR="0092115B" w:rsidRPr="000B397B" w:rsidRDefault="0092115B" w:rsidP="00E854BA">
            <w:pPr>
              <w:widowControl w:val="0"/>
              <w:suppressAutoHyphens/>
              <w:jc w:val="both"/>
              <w:rPr>
                <w:rFonts w:asciiTheme="minorHAnsi" w:hAnsiTheme="minorHAnsi" w:cstheme="minorHAnsi"/>
                <w:sz w:val="22"/>
                <w:szCs w:val="22"/>
              </w:rPr>
            </w:pPr>
            <w:r w:rsidRPr="000B397B">
              <w:rPr>
                <w:rFonts w:asciiTheme="minorHAnsi" w:hAnsiTheme="minorHAnsi" w:cstheme="minorHAnsi"/>
                <w:sz w:val="22"/>
                <w:szCs w:val="22"/>
              </w:rPr>
              <w:t>„3. Elektros įrenginių iki 1000 V įtampos įrengimo darbai.“</w:t>
            </w:r>
          </w:p>
          <w:p w14:paraId="2730F28E" w14:textId="77777777" w:rsidR="0092115B" w:rsidRPr="000B397B" w:rsidRDefault="0092115B" w:rsidP="00E854BA">
            <w:pPr>
              <w:widowControl w:val="0"/>
              <w:suppressAutoHyphens/>
              <w:jc w:val="both"/>
              <w:rPr>
                <w:rFonts w:asciiTheme="minorHAnsi" w:hAnsiTheme="minorHAnsi" w:cstheme="minorHAnsi"/>
                <w:sz w:val="22"/>
                <w:szCs w:val="22"/>
              </w:rPr>
            </w:pPr>
            <w:r w:rsidRPr="00AD2A85">
              <w:rPr>
                <w:rFonts w:asciiTheme="minorHAnsi" w:hAnsiTheme="minorHAnsi" w:cstheme="minorHAnsi"/>
                <w:sz w:val="22"/>
                <w:szCs w:val="22"/>
              </w:rPr>
              <w:t>(taikoma IV pirkimo daliai)</w:t>
            </w:r>
          </w:p>
          <w:p w14:paraId="1BD60642" w14:textId="77777777" w:rsidR="0092115B" w:rsidRPr="000B397B" w:rsidRDefault="0092115B" w:rsidP="00E854BA">
            <w:pPr>
              <w:jc w:val="both"/>
              <w:rPr>
                <w:rFonts w:asciiTheme="minorHAnsi" w:hAnsiTheme="minorHAnsi" w:cstheme="minorHAnsi"/>
                <w:sz w:val="22"/>
                <w:szCs w:val="22"/>
              </w:rPr>
            </w:pPr>
            <w:r w:rsidRPr="000B397B">
              <w:rPr>
                <w:rFonts w:asciiTheme="minorHAnsi" w:hAnsiTheme="minorHAnsi" w:cstheme="minorHAnsi"/>
                <w:sz w:val="22"/>
                <w:szCs w:val="22"/>
              </w:rPr>
              <w:t>„29. Elektros instaliacijos iki 1000 V eksploatavimo darbai.“;</w:t>
            </w:r>
          </w:p>
          <w:p w14:paraId="7CBACF31" w14:textId="77777777" w:rsidR="0092115B" w:rsidRPr="00AD2A85" w:rsidRDefault="0092115B" w:rsidP="00E854BA">
            <w:pPr>
              <w:jc w:val="both"/>
              <w:rPr>
                <w:rFonts w:asciiTheme="minorHAnsi" w:hAnsiTheme="minorHAnsi" w:cstheme="minorHAnsi"/>
                <w:sz w:val="22"/>
                <w:szCs w:val="22"/>
              </w:rPr>
            </w:pPr>
            <w:r w:rsidRPr="00AD2A85">
              <w:rPr>
                <w:rFonts w:asciiTheme="minorHAnsi" w:hAnsiTheme="minorHAnsi" w:cstheme="minorHAnsi"/>
                <w:sz w:val="22"/>
                <w:szCs w:val="22"/>
              </w:rPr>
              <w:t>(taikoma IV pirkimo daliai)</w:t>
            </w:r>
          </w:p>
          <w:p w14:paraId="25AB7401" w14:textId="77777777" w:rsidR="0092115B" w:rsidRDefault="0092115B" w:rsidP="00E854BA">
            <w:pPr>
              <w:autoSpaceDE w:val="0"/>
              <w:autoSpaceDN w:val="0"/>
              <w:adjustRightInd w:val="0"/>
              <w:rPr>
                <w:rFonts w:asciiTheme="minorHAnsi" w:hAnsiTheme="minorHAnsi" w:cstheme="minorHAnsi"/>
                <w:b/>
                <w:bCs/>
                <w:sz w:val="22"/>
                <w:szCs w:val="22"/>
              </w:rPr>
            </w:pPr>
          </w:p>
          <w:p w14:paraId="3D8DFEBD" w14:textId="77777777" w:rsidR="0092115B" w:rsidRPr="00DF5687" w:rsidRDefault="0092115B" w:rsidP="00E854BA">
            <w:pPr>
              <w:autoSpaceDE w:val="0"/>
              <w:autoSpaceDN w:val="0"/>
              <w:adjustRightInd w:val="0"/>
              <w:rPr>
                <w:rFonts w:asciiTheme="minorHAnsi" w:hAnsiTheme="minorHAnsi" w:cstheme="minorHAnsi"/>
                <w:color w:val="000000"/>
                <w:sz w:val="22"/>
                <w:szCs w:val="22"/>
              </w:rPr>
            </w:pPr>
            <w:r w:rsidRPr="00DF5687">
              <w:rPr>
                <w:rFonts w:asciiTheme="minorHAnsi" w:hAnsiTheme="minorHAnsi" w:cstheme="minorHAnsi"/>
                <w:b/>
                <w:bCs/>
                <w:sz w:val="22"/>
                <w:szCs w:val="22"/>
              </w:rPr>
              <w:t>Pastaba.</w:t>
            </w:r>
            <w:r w:rsidRPr="00DF5687">
              <w:rPr>
                <w:rFonts w:asciiTheme="minorHAnsi" w:hAnsiTheme="minorHAnsi" w:cstheme="minorHAnsi"/>
                <w:sz w:val="22"/>
                <w:szCs w:val="22"/>
              </w:rPr>
              <w:t xml:space="preserve"> </w:t>
            </w:r>
            <w:r w:rsidRPr="00DF5687">
              <w:rPr>
                <w:rFonts w:asciiTheme="minorHAnsi" w:hAnsiTheme="minorHAnsi" w:cstheme="minorHAnsi"/>
                <w:iCs/>
                <w:sz w:val="22"/>
                <w:szCs w:val="22"/>
              </w:rPr>
              <w:t>Perkantysis subjektas pagal Tiekėjų atrankos reikalavimus vertina tik teisę verstis veikla, jeigu pagal Teisės aktus teisei verstis veikla būtini papildomi leidimai, licencijos, atestatai ar kiti dokumentai, Tiekėjas Perkančiajam subjektui įsipareigoja užtikrinti, kad Pirkimo Sutartį vykdys tik tokią teisę turintys asmenys.</w:t>
            </w:r>
          </w:p>
        </w:tc>
        <w:tc>
          <w:tcPr>
            <w:tcW w:w="1891" w:type="pct"/>
            <w:tcBorders>
              <w:top w:val="single" w:sz="4" w:space="0" w:color="000000" w:themeColor="text1"/>
              <w:left w:val="single" w:sz="4" w:space="0" w:color="auto"/>
              <w:bottom w:val="single" w:sz="4" w:space="0" w:color="000000" w:themeColor="text1"/>
              <w:right w:val="single" w:sz="4" w:space="0" w:color="auto"/>
            </w:tcBorders>
          </w:tcPr>
          <w:p w14:paraId="0B72713B" w14:textId="77777777" w:rsidR="0092115B" w:rsidRPr="00DF5687" w:rsidRDefault="0092115B" w:rsidP="00E854BA">
            <w:pPr>
              <w:jc w:val="both"/>
              <w:rPr>
                <w:rFonts w:asciiTheme="minorHAnsi" w:hAnsiTheme="minorHAnsi" w:cstheme="minorHAnsi"/>
                <w:sz w:val="22"/>
                <w:szCs w:val="22"/>
              </w:rPr>
            </w:pPr>
            <w:r w:rsidRPr="00DF5687">
              <w:rPr>
                <w:rFonts w:asciiTheme="minorHAnsi" w:hAnsiTheme="minorHAnsi" w:cstheme="minorHAnsi"/>
                <w:sz w:val="22"/>
                <w:szCs w:val="22"/>
              </w:rPr>
              <w:lastRenderedPageBreak/>
              <w:t>Pateikiami dokumentai patvirtinantys Tiekėjo (juridinio asmens) teisę verstis atitinkama ūkine veikla, kuri reikalinga pirkimo sutarčiai įvykdyti:</w:t>
            </w:r>
          </w:p>
          <w:p w14:paraId="406E8C5F" w14:textId="77777777" w:rsidR="0092115B" w:rsidRPr="00DF5687" w:rsidRDefault="0092115B" w:rsidP="00E854BA">
            <w:pPr>
              <w:jc w:val="both"/>
              <w:rPr>
                <w:rFonts w:asciiTheme="minorHAnsi" w:hAnsiTheme="minorHAnsi" w:cstheme="minorHAnsi"/>
                <w:sz w:val="22"/>
                <w:szCs w:val="22"/>
              </w:rPr>
            </w:pPr>
            <w:r w:rsidRPr="00DF5687">
              <w:rPr>
                <w:rFonts w:asciiTheme="minorHAnsi" w:hAnsiTheme="minorHAnsi" w:cstheme="minorHAnsi"/>
                <w:sz w:val="22"/>
                <w:szCs w:val="22"/>
              </w:rPr>
              <w:t xml:space="preserve">Valstybinės energetikos reguliavimo tarybos (VERT) išduoto galiojančio atestato kopiją, suteikiančią teisę vykdyti darbus </w:t>
            </w:r>
            <w:r w:rsidRPr="00DF5687">
              <w:rPr>
                <w:rFonts w:asciiTheme="minorHAnsi" w:eastAsiaTheme="minorHAnsi" w:hAnsiTheme="minorHAnsi" w:cstheme="minorHAnsi"/>
                <w:sz w:val="22"/>
                <w:szCs w:val="22"/>
              </w:rPr>
              <w:t xml:space="preserve">arba atitinkamos užsienio šalies institucijos (profesinių ar veiklos tvarkytojų, valstybės įgaliotų institucijų pažymos, kaip yra nustatyta toje valstybėje, kurioje Tiekėjas registruotas) </w:t>
            </w:r>
            <w:r w:rsidRPr="00DF5687">
              <w:rPr>
                <w:rFonts w:asciiTheme="minorHAnsi" w:eastAsiaTheme="minorHAnsi" w:hAnsiTheme="minorHAnsi" w:cstheme="minorHAnsi"/>
                <w:sz w:val="22"/>
                <w:szCs w:val="22"/>
              </w:rPr>
              <w:lastRenderedPageBreak/>
              <w:t>išduoto dokumento kopija, liudijanti Tiekėjo teisę verstis atitinkama veikla.</w:t>
            </w:r>
          </w:p>
          <w:p w14:paraId="6C0BEB3B" w14:textId="77777777" w:rsidR="0092115B" w:rsidRPr="00DF5687" w:rsidRDefault="0092115B" w:rsidP="00E854BA">
            <w:pPr>
              <w:jc w:val="both"/>
              <w:rPr>
                <w:rFonts w:asciiTheme="minorHAnsi" w:hAnsiTheme="minorHAnsi" w:cstheme="minorHAnsi"/>
                <w:sz w:val="22"/>
                <w:szCs w:val="22"/>
              </w:rPr>
            </w:pPr>
          </w:p>
          <w:p w14:paraId="204C24A8" w14:textId="77777777" w:rsidR="0092115B" w:rsidRPr="00DF5687" w:rsidRDefault="0092115B" w:rsidP="00E854BA">
            <w:pPr>
              <w:jc w:val="both"/>
              <w:rPr>
                <w:rFonts w:asciiTheme="minorHAnsi" w:hAnsiTheme="minorHAnsi" w:cstheme="minorHAnsi"/>
                <w:sz w:val="22"/>
                <w:szCs w:val="22"/>
              </w:rPr>
            </w:pPr>
            <w:r w:rsidRPr="00DF5687">
              <w:rPr>
                <w:rFonts w:asciiTheme="minorHAnsi" w:hAnsiTheme="minorHAnsi" w:cstheme="minorHAnsi"/>
                <w:sz w:val="22"/>
                <w:szCs w:val="22"/>
              </w:rPr>
              <w:t xml:space="preserve">Vietoj minėto atestato užsienio valstybės tiekėjas gali pateikti VERT pateikto prašymo (su gavimo žyma) išduoti atestatą patvirtintą kopiją. Tačiau iki sutarties pasirašymo užsienio šalies tiekėjas privalės pateikti išduotą atestatą. </w:t>
            </w:r>
          </w:p>
          <w:p w14:paraId="2426FC00" w14:textId="77777777" w:rsidR="0092115B" w:rsidRPr="00DF5687" w:rsidRDefault="0092115B" w:rsidP="00E854BA">
            <w:pPr>
              <w:jc w:val="both"/>
              <w:rPr>
                <w:rFonts w:asciiTheme="minorHAnsi" w:hAnsiTheme="minorHAnsi" w:cstheme="minorHAnsi"/>
                <w:b/>
                <w:bCs/>
                <w:sz w:val="22"/>
                <w:szCs w:val="22"/>
              </w:rPr>
            </w:pPr>
          </w:p>
          <w:p w14:paraId="069E63F8" w14:textId="77777777" w:rsidR="0092115B" w:rsidRPr="00DF5687" w:rsidRDefault="0092115B" w:rsidP="00E854BA">
            <w:pPr>
              <w:jc w:val="both"/>
              <w:rPr>
                <w:rFonts w:asciiTheme="minorHAnsi" w:eastAsiaTheme="minorHAnsi" w:hAnsiTheme="minorHAnsi" w:cstheme="minorHAnsi"/>
                <w:sz w:val="22"/>
                <w:szCs w:val="22"/>
              </w:rPr>
            </w:pPr>
          </w:p>
        </w:tc>
        <w:tc>
          <w:tcPr>
            <w:tcW w:w="1352" w:type="pct"/>
            <w:tcBorders>
              <w:top w:val="single" w:sz="4" w:space="0" w:color="000000" w:themeColor="text1"/>
              <w:left w:val="single" w:sz="4" w:space="0" w:color="auto"/>
              <w:bottom w:val="single" w:sz="4" w:space="0" w:color="000000" w:themeColor="text1"/>
              <w:right w:val="single" w:sz="4" w:space="0" w:color="000000" w:themeColor="text1"/>
            </w:tcBorders>
          </w:tcPr>
          <w:p w14:paraId="056DDE04" w14:textId="77777777" w:rsidR="0092115B" w:rsidRPr="00AD2A85" w:rsidRDefault="0092115B" w:rsidP="00E854BA">
            <w:pPr>
              <w:spacing w:line="240" w:lineRule="auto"/>
              <w:jc w:val="both"/>
              <w:rPr>
                <w:rFonts w:asciiTheme="minorHAnsi" w:hAnsiTheme="minorHAnsi" w:cstheme="minorHAnsi"/>
                <w:sz w:val="22"/>
                <w:szCs w:val="22"/>
              </w:rPr>
            </w:pPr>
            <w:r w:rsidRPr="00AD2A85">
              <w:rPr>
                <w:rFonts w:asciiTheme="minorHAnsi" w:hAnsiTheme="minorHAnsi" w:cstheme="minorHAnsi"/>
                <w:sz w:val="22"/>
                <w:szCs w:val="22"/>
              </w:rPr>
              <w:lastRenderedPageBreak/>
              <w:t>Jeigu pasiūlymą teikia ūkio subjektų grupė, ar remiamasi ūkio subjekto pajėgumais  – reikalavimą turi atitikti kiekvienas ūkio subjektų grupės narys (-iai), ir (ar) ūkio subjektas pagal jų prisiimamus įsipareigojimus pirkimo sutarčiai/ sutarties daliai vykdyti.</w:t>
            </w:r>
          </w:p>
        </w:tc>
      </w:tr>
      <w:tr w:rsidR="0092115B" w:rsidRPr="006A279D" w14:paraId="0DEF9864" w14:textId="77777777" w:rsidTr="00E854B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65BBA" w14:textId="77777777" w:rsidR="0092115B" w:rsidRPr="002C7675" w:rsidRDefault="0092115B" w:rsidP="00E854BA">
            <w:pPr>
              <w:spacing w:before="60" w:after="60" w:line="257" w:lineRule="auto"/>
              <w:ind w:left="360"/>
              <w:jc w:val="right"/>
              <w:rPr>
                <w:rFonts w:cstheme="minorHAnsi"/>
                <w:b/>
                <w:bCs/>
              </w:rPr>
            </w:pPr>
            <w:r w:rsidRPr="002C7675">
              <w:rPr>
                <w:rFonts w:cstheme="minorHAnsi"/>
                <w:b/>
                <w:bCs/>
              </w:rPr>
              <w:t>2</w:t>
            </w:r>
            <w:r>
              <w:rPr>
                <w:rFonts w:cstheme="minorHAnsi"/>
                <w:b/>
                <w:bCs/>
              </w:rPr>
              <w:t>.</w:t>
            </w:r>
          </w:p>
        </w:tc>
        <w:tc>
          <w:tcPr>
            <w:tcW w:w="465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9EBFF" w14:textId="77777777" w:rsidR="0092115B" w:rsidRPr="003A0B2F" w:rsidRDefault="0092115B" w:rsidP="00E854BA">
            <w:pPr>
              <w:spacing w:line="240" w:lineRule="auto"/>
              <w:jc w:val="both"/>
              <w:rPr>
                <w:rFonts w:cstheme="minorHAnsi"/>
              </w:rPr>
            </w:pPr>
            <w:r w:rsidRPr="00885403">
              <w:rPr>
                <w:rFonts w:asciiTheme="minorHAnsi" w:hAnsiTheme="minorHAnsi" w:cstheme="minorHAnsi"/>
                <w:b/>
                <w:bCs/>
                <w:sz w:val="22"/>
                <w:szCs w:val="22"/>
              </w:rPr>
              <w:t>Techninio ir profesinio pajėgumo reikalavimai</w:t>
            </w:r>
          </w:p>
        </w:tc>
      </w:tr>
      <w:tr w:rsidR="0092115B" w:rsidRPr="009F371E" w14:paraId="04ED44F5" w14:textId="77777777" w:rsidTr="00C317FA">
        <w:tc>
          <w:tcPr>
            <w:tcW w:w="3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5E675" w14:textId="77777777" w:rsidR="0092115B" w:rsidRPr="006A279D" w:rsidRDefault="0092115B" w:rsidP="00E854BA">
            <w:pPr>
              <w:pStyle w:val="Sraopastraipa"/>
              <w:spacing w:before="60" w:after="60" w:line="257" w:lineRule="auto"/>
              <w:ind w:left="0"/>
              <w:jc w:val="right"/>
              <w:rPr>
                <w:rFonts w:cstheme="minorHAnsi"/>
              </w:rPr>
            </w:pPr>
            <w:r>
              <w:rPr>
                <w:rFonts w:cstheme="minorHAnsi"/>
              </w:rPr>
              <w:t>2.1.</w:t>
            </w:r>
          </w:p>
        </w:tc>
        <w:tc>
          <w:tcPr>
            <w:tcW w:w="1411" w:type="pct"/>
            <w:tcBorders>
              <w:top w:val="single" w:sz="4" w:space="0" w:color="000000" w:themeColor="text1"/>
              <w:left w:val="single" w:sz="4" w:space="0" w:color="000000" w:themeColor="text1"/>
              <w:bottom w:val="single" w:sz="4" w:space="0" w:color="000000" w:themeColor="text1"/>
              <w:right w:val="single" w:sz="4" w:space="0" w:color="auto"/>
            </w:tcBorders>
          </w:tcPr>
          <w:p w14:paraId="4C56DDD6" w14:textId="77777777" w:rsidR="0092115B" w:rsidRDefault="0092115B" w:rsidP="00E854BA">
            <w:pPr>
              <w:spacing w:after="120"/>
              <w:jc w:val="both"/>
              <w:rPr>
                <w:rFonts w:asciiTheme="minorHAnsi" w:hAnsiTheme="minorHAnsi" w:cstheme="minorHAnsi"/>
                <w:sz w:val="22"/>
                <w:szCs w:val="22"/>
              </w:rPr>
            </w:pPr>
            <w:r w:rsidRPr="009F371E">
              <w:rPr>
                <w:rFonts w:asciiTheme="minorHAnsi" w:hAnsiTheme="minorHAnsi" w:cstheme="minorHAnsi"/>
                <w:sz w:val="22"/>
                <w:szCs w:val="22"/>
              </w:rPr>
              <w:t>Tiekėjas per pastaruosius 5 metus (skaičiuojant nuo pasiūlymų pateikimo termino pabaigos) arba per laiką nuo darbų vykdytojo įregistravimo dienos, jeigu darbų vykdytojas vykdė veiklą mažiau nei 5 metus,</w:t>
            </w:r>
            <w:r w:rsidRPr="000B397B">
              <w:rPr>
                <w:rFonts w:asciiTheme="minorHAnsi" w:hAnsiTheme="minorHAnsi" w:cstheme="minorHAnsi"/>
                <w:sz w:val="22"/>
                <w:szCs w:val="22"/>
              </w:rPr>
              <w:t xml:space="preserve"> </w:t>
            </w:r>
            <w:r w:rsidRPr="009F371E">
              <w:rPr>
                <w:rFonts w:asciiTheme="minorHAnsi" w:hAnsiTheme="minorHAnsi" w:cstheme="minorHAnsi"/>
                <w:sz w:val="22"/>
                <w:szCs w:val="22"/>
              </w:rPr>
              <w:t xml:space="preserve">turi būti pilnai įvykdęs </w:t>
            </w:r>
            <w:r w:rsidRPr="000B397B">
              <w:rPr>
                <w:rFonts w:asciiTheme="minorHAnsi" w:hAnsiTheme="minorHAnsi" w:cstheme="minorHAnsi"/>
                <w:sz w:val="22"/>
                <w:szCs w:val="22"/>
              </w:rPr>
              <w:t xml:space="preserve">bent vieną ar kelias </w:t>
            </w:r>
            <w:r w:rsidRPr="009F371E">
              <w:rPr>
                <w:rFonts w:asciiTheme="minorHAnsi" w:hAnsiTheme="minorHAnsi" w:cstheme="minorHAnsi"/>
                <w:sz w:val="22"/>
                <w:szCs w:val="22"/>
              </w:rPr>
              <w:t>panaši</w:t>
            </w:r>
            <w:r>
              <w:rPr>
                <w:rFonts w:asciiTheme="minorHAnsi" w:hAnsiTheme="minorHAnsi" w:cstheme="minorHAnsi"/>
                <w:sz w:val="22"/>
                <w:szCs w:val="22"/>
              </w:rPr>
              <w:t>as</w:t>
            </w:r>
            <w:r w:rsidRPr="009F371E">
              <w:rPr>
                <w:rFonts w:asciiTheme="minorHAnsi" w:hAnsiTheme="minorHAnsi" w:cstheme="minorHAnsi"/>
                <w:sz w:val="22"/>
                <w:szCs w:val="22"/>
              </w:rPr>
              <w:t xml:space="preserve"> sutart</w:t>
            </w:r>
            <w:r>
              <w:rPr>
                <w:rFonts w:asciiTheme="minorHAnsi" w:hAnsiTheme="minorHAnsi" w:cstheme="minorHAnsi"/>
                <w:sz w:val="22"/>
                <w:szCs w:val="22"/>
              </w:rPr>
              <w:t>is</w:t>
            </w:r>
            <w:r w:rsidRPr="009F371E">
              <w:rPr>
                <w:rFonts w:asciiTheme="minorHAnsi" w:hAnsiTheme="minorHAnsi" w:cstheme="minorHAnsi"/>
                <w:sz w:val="22"/>
                <w:szCs w:val="22"/>
              </w:rPr>
              <w:t xml:space="preserve"> (</w:t>
            </w:r>
            <w:r w:rsidRPr="000B397B">
              <w:rPr>
                <w:rFonts w:asciiTheme="minorHAnsi" w:hAnsiTheme="minorHAnsi" w:cstheme="minorHAnsi"/>
                <w:sz w:val="22"/>
                <w:szCs w:val="22"/>
              </w:rPr>
              <w:t>panašia laikoma elektros apskaitų įrenginių, duomenų nuskaitymo sistemų įrengimo ar modernizavimo darbų sutartis )</w:t>
            </w:r>
          </w:p>
          <w:p w14:paraId="3B893196" w14:textId="77777777" w:rsidR="0092115B" w:rsidRPr="009F371E" w:rsidRDefault="0092115B" w:rsidP="00E854BA">
            <w:pPr>
              <w:spacing w:after="120"/>
              <w:jc w:val="both"/>
              <w:rPr>
                <w:rFonts w:asciiTheme="minorHAnsi" w:hAnsiTheme="minorHAnsi" w:cstheme="minorHAnsi"/>
                <w:sz w:val="22"/>
                <w:szCs w:val="22"/>
              </w:rPr>
            </w:pPr>
          </w:p>
        </w:tc>
        <w:tc>
          <w:tcPr>
            <w:tcW w:w="1891" w:type="pct"/>
            <w:tcBorders>
              <w:top w:val="single" w:sz="4" w:space="0" w:color="000000" w:themeColor="text1"/>
              <w:left w:val="single" w:sz="4" w:space="0" w:color="auto"/>
              <w:bottom w:val="single" w:sz="4" w:space="0" w:color="000000" w:themeColor="text1"/>
              <w:right w:val="single" w:sz="4" w:space="0" w:color="auto"/>
            </w:tcBorders>
          </w:tcPr>
          <w:p w14:paraId="19400EFA" w14:textId="77777777" w:rsidR="0092115B" w:rsidRPr="009F371E" w:rsidRDefault="0092115B" w:rsidP="00E854BA">
            <w:pPr>
              <w:rPr>
                <w:rFonts w:asciiTheme="minorHAnsi" w:hAnsiTheme="minorHAnsi" w:cstheme="minorHAnsi"/>
                <w:sz w:val="22"/>
                <w:szCs w:val="22"/>
              </w:rPr>
            </w:pPr>
            <w:r w:rsidRPr="009F371E">
              <w:rPr>
                <w:rFonts w:asciiTheme="minorHAnsi" w:hAnsiTheme="minorHAnsi" w:cstheme="minorHAnsi"/>
                <w:sz w:val="22"/>
                <w:szCs w:val="22"/>
              </w:rPr>
              <w:t>Pateikiama:</w:t>
            </w:r>
          </w:p>
          <w:p w14:paraId="498B4B3C" w14:textId="1F94F870" w:rsidR="0092115B" w:rsidRPr="009F371E" w:rsidRDefault="0092115B" w:rsidP="00E854BA">
            <w:pPr>
              <w:rPr>
                <w:rFonts w:asciiTheme="minorHAnsi" w:hAnsiTheme="minorHAnsi" w:cstheme="minorHAnsi"/>
                <w:sz w:val="22"/>
                <w:szCs w:val="22"/>
              </w:rPr>
            </w:pPr>
            <w:r w:rsidRPr="009F371E">
              <w:rPr>
                <w:rFonts w:asciiTheme="minorHAnsi" w:hAnsiTheme="minorHAnsi" w:cstheme="minorHAnsi"/>
                <w:sz w:val="22"/>
                <w:szCs w:val="22"/>
              </w:rPr>
              <w:t xml:space="preserve">1) Per pastaruosius 5 metus (skaičiuojant nuo pasiūlymų pateikimo termino pabaigos) arba per laiką nuo darbų vykdytojo įregistravimo dienos, jeigu darbų vykdytojas vykdė veiklą mažiau nei 5 metus, savo jėgomis įvykdytų </w:t>
            </w:r>
            <w:r>
              <w:rPr>
                <w:rFonts w:asciiTheme="minorHAnsi" w:hAnsiTheme="minorHAnsi" w:cstheme="minorHAnsi"/>
                <w:sz w:val="22"/>
                <w:szCs w:val="22"/>
              </w:rPr>
              <w:t>elektros apskaitų ir nuotolinio nuskaitymo sistemų įrengimo</w:t>
            </w:r>
            <w:r w:rsidRPr="009F371E">
              <w:rPr>
                <w:rFonts w:asciiTheme="minorHAnsi" w:hAnsiTheme="minorHAnsi" w:cstheme="minorHAnsi"/>
                <w:sz w:val="22"/>
                <w:szCs w:val="22"/>
              </w:rPr>
              <w:t xml:space="preserve"> darbų sutarčių sąrašas, kuriame nurodytas objektas</w:t>
            </w:r>
            <w:r w:rsidR="00882AF7">
              <w:rPr>
                <w:rFonts w:asciiTheme="minorHAnsi" w:hAnsiTheme="minorHAnsi" w:cstheme="minorHAnsi"/>
                <w:sz w:val="22"/>
                <w:szCs w:val="22"/>
              </w:rPr>
              <w:t xml:space="preserve">, </w:t>
            </w:r>
            <w:r w:rsidRPr="00B14157">
              <w:rPr>
                <w:rFonts w:asciiTheme="minorHAnsi" w:hAnsiTheme="minorHAnsi" w:cstheme="minorHAnsi"/>
                <w:sz w:val="22"/>
                <w:szCs w:val="22"/>
              </w:rPr>
              <w:t xml:space="preserve">įrenginių </w:t>
            </w:r>
            <w:r w:rsidRPr="009F371E">
              <w:rPr>
                <w:rFonts w:asciiTheme="minorHAnsi" w:hAnsiTheme="minorHAnsi" w:cstheme="minorHAnsi"/>
                <w:sz w:val="22"/>
                <w:szCs w:val="22"/>
              </w:rPr>
              <w:t>įrengimo ar modernizavimo darbų atlikimo data, vieta, užsakovo duomenys.</w:t>
            </w:r>
          </w:p>
          <w:p w14:paraId="7FD22265" w14:textId="77777777" w:rsidR="0092115B" w:rsidRPr="009F371E" w:rsidRDefault="0092115B" w:rsidP="00E854BA">
            <w:pPr>
              <w:jc w:val="both"/>
              <w:rPr>
                <w:rFonts w:asciiTheme="minorHAnsi" w:hAnsiTheme="minorHAnsi" w:cstheme="minorHAnsi"/>
                <w:sz w:val="22"/>
                <w:szCs w:val="22"/>
              </w:rPr>
            </w:pPr>
            <w:r w:rsidRPr="009F371E">
              <w:rPr>
                <w:rFonts w:asciiTheme="minorHAnsi" w:hAnsiTheme="minorHAnsi" w:cstheme="minorHAnsi"/>
                <w:sz w:val="22"/>
                <w:szCs w:val="22"/>
              </w:rPr>
              <w:t xml:space="preserve">2) Užsakovo, kuriam vykdyti darbai, išduota pažyma, patvirtinanti, kad Tiekėjas tinkamai įvykdė sutartį. </w:t>
            </w:r>
          </w:p>
          <w:p w14:paraId="3B7E8895" w14:textId="77777777" w:rsidR="0092115B" w:rsidRPr="009F371E" w:rsidRDefault="0092115B" w:rsidP="00E854BA">
            <w:pPr>
              <w:jc w:val="both"/>
              <w:rPr>
                <w:rFonts w:asciiTheme="minorHAnsi" w:hAnsiTheme="minorHAnsi" w:cstheme="minorHAnsi"/>
                <w:sz w:val="22"/>
                <w:szCs w:val="22"/>
              </w:rPr>
            </w:pPr>
            <w:r w:rsidRPr="009F371E">
              <w:rPr>
                <w:rFonts w:asciiTheme="minorHAnsi" w:hAnsiTheme="minorHAnsi" w:cstheme="minorHAnsi"/>
                <w:sz w:val="22"/>
                <w:szCs w:val="22"/>
              </w:rPr>
              <w:t xml:space="preserve">Įrodymui taip pat bus priimtinos atitinkamų institucijų patvirtintos darbų užbaigimo deklaracijos/pažymos, </w:t>
            </w:r>
            <w:r w:rsidRPr="009F371E">
              <w:rPr>
                <w:rFonts w:asciiTheme="minorHAnsi" w:hAnsiTheme="minorHAnsi" w:cstheme="minorHAnsi"/>
                <w:sz w:val="22"/>
                <w:szCs w:val="22"/>
              </w:rPr>
              <w:lastRenderedPageBreak/>
              <w:t>galutiniai darbų priėmimo-perdavimo aktai arba užsienio šalyje išduoti analogiški dokumentas, jei jose yra visa reikalaujama tinkamą įvykdymą patvirtinanti informacija.</w:t>
            </w:r>
          </w:p>
        </w:tc>
        <w:tc>
          <w:tcPr>
            <w:tcW w:w="1352" w:type="pct"/>
            <w:tcBorders>
              <w:top w:val="single" w:sz="4" w:space="0" w:color="000000" w:themeColor="text1"/>
              <w:left w:val="single" w:sz="4" w:space="0" w:color="auto"/>
              <w:bottom w:val="single" w:sz="4" w:space="0" w:color="000000" w:themeColor="text1"/>
              <w:right w:val="single" w:sz="4" w:space="0" w:color="000000" w:themeColor="text1"/>
            </w:tcBorders>
          </w:tcPr>
          <w:p w14:paraId="004A9AC4" w14:textId="77777777" w:rsidR="0092115B" w:rsidRPr="00AD2A85" w:rsidRDefault="0092115B" w:rsidP="00E854BA">
            <w:pPr>
              <w:spacing w:line="257" w:lineRule="atLeast"/>
              <w:rPr>
                <w:rFonts w:asciiTheme="minorHAnsi" w:hAnsiTheme="minorHAnsi" w:cstheme="minorHAnsi"/>
                <w:sz w:val="22"/>
                <w:szCs w:val="22"/>
              </w:rPr>
            </w:pPr>
            <w:r w:rsidRPr="00AD2A85">
              <w:rPr>
                <w:rFonts w:asciiTheme="minorHAnsi" w:hAnsiTheme="minorHAnsi" w:cstheme="minorHAnsi"/>
                <w:sz w:val="22"/>
                <w:szCs w:val="22"/>
              </w:rPr>
              <w:lastRenderedPageBreak/>
              <w:t>Jeigu pasiūlymą teikia ūkio subjektų grupė – reikalavimą turi atitikti visi ūkio subjektų grupės nariai kartu (ūkio subjektų grupės narių turima patirtis sumuojama), atsižvelgiant į jų prisiimamus įsipareigojimus;</w:t>
            </w:r>
          </w:p>
          <w:p w14:paraId="4920147D" w14:textId="77777777" w:rsidR="0092115B" w:rsidRPr="00AD2A85" w:rsidRDefault="0092115B" w:rsidP="00E854BA">
            <w:pPr>
              <w:spacing w:line="257" w:lineRule="atLeast"/>
              <w:rPr>
                <w:rFonts w:asciiTheme="minorHAnsi" w:hAnsiTheme="minorHAnsi" w:cstheme="minorHAnsi"/>
                <w:sz w:val="22"/>
                <w:szCs w:val="22"/>
              </w:rPr>
            </w:pPr>
            <w:r w:rsidRPr="00AD2A85">
              <w:rPr>
                <w:rFonts w:asciiTheme="minorHAnsi" w:hAnsiTheme="minorHAnsi" w:cstheme="minorHAnsi"/>
                <w:sz w:val="22"/>
                <w:szCs w:val="22"/>
              </w:rPr>
              <w:t>Tiekėjas gali remtis kitų ūkio subjektų pajėgumais tik tuo atveju, jeigu tie subjektai patys vykdys tą pirkimo sutarties dalį, kuriai reikia jų turimų pajėgumų;</w:t>
            </w:r>
          </w:p>
          <w:p w14:paraId="6EBEDD98" w14:textId="77777777" w:rsidR="0092115B" w:rsidRPr="00AD2A85" w:rsidRDefault="0092115B" w:rsidP="00E854BA">
            <w:pPr>
              <w:spacing w:line="257" w:lineRule="atLeast"/>
              <w:rPr>
                <w:rFonts w:asciiTheme="minorHAnsi" w:hAnsiTheme="minorHAnsi" w:cstheme="minorHAnsi"/>
                <w:sz w:val="22"/>
                <w:szCs w:val="22"/>
              </w:rPr>
            </w:pPr>
            <w:r w:rsidRPr="00AD2A85">
              <w:rPr>
                <w:rFonts w:asciiTheme="minorHAnsi" w:hAnsiTheme="minorHAnsi" w:cstheme="minorHAnsi"/>
                <w:sz w:val="22"/>
                <w:szCs w:val="22"/>
              </w:rPr>
              <w:t>Subtiekėjams šis reikalavimas nenustatomas.</w:t>
            </w:r>
          </w:p>
          <w:p w14:paraId="2B4804CF" w14:textId="77777777" w:rsidR="0092115B" w:rsidRPr="00AD2A85" w:rsidRDefault="0092115B" w:rsidP="00E854BA">
            <w:pPr>
              <w:spacing w:line="240" w:lineRule="auto"/>
              <w:jc w:val="both"/>
              <w:rPr>
                <w:rFonts w:asciiTheme="minorHAnsi" w:hAnsiTheme="minorHAnsi" w:cstheme="minorHAnsi"/>
                <w:sz w:val="22"/>
                <w:szCs w:val="22"/>
              </w:rPr>
            </w:pPr>
            <w:r w:rsidRPr="00AD2A85">
              <w:rPr>
                <w:rFonts w:asciiTheme="minorHAnsi" w:hAnsiTheme="minorHAnsi" w:cstheme="minorHAnsi"/>
                <w:sz w:val="22"/>
                <w:szCs w:val="22"/>
              </w:rPr>
              <w:t xml:space="preserve">Tiekėjui nedraudžiama remtis sutartimi, kurią tiekėjas vykdė ne vienas, bet kartu su </w:t>
            </w:r>
            <w:r w:rsidRPr="00AD2A85">
              <w:rPr>
                <w:rFonts w:asciiTheme="minorHAnsi" w:hAnsiTheme="minorHAnsi" w:cstheme="minorHAnsi"/>
                <w:sz w:val="22"/>
                <w:szCs w:val="22"/>
              </w:rPr>
              <w:lastRenderedPageBreak/>
              <w:t>kitais ūkio subjektais. Tačiau tokiu atveju bus vertinami būtent konkretaus ūkio subjekto, dalyvaujančio pirkime, atlikti darbai, jų apimtis, o ne visas vykdytos sutarties objektas.</w:t>
            </w:r>
          </w:p>
        </w:tc>
      </w:tr>
    </w:tbl>
    <w:p w14:paraId="1D7B109F" w14:textId="77777777" w:rsidR="0092115B" w:rsidRDefault="0092115B" w:rsidP="0092115B"/>
    <w:p w14:paraId="15395E49" w14:textId="296A1D35" w:rsidR="0092115B" w:rsidRPr="00BA5DE9" w:rsidRDefault="0092115B" w:rsidP="0092115B">
      <w:pPr>
        <w:ind w:firstLine="567"/>
        <w:jc w:val="both"/>
        <w:rPr>
          <w:rFonts w:cstheme="minorHAnsi"/>
        </w:rPr>
      </w:pPr>
      <w:r>
        <w:rPr>
          <w:rFonts w:eastAsia="Calibri" w:cstheme="minorHAnsi"/>
        </w:rPr>
        <w:t xml:space="preserve">2. </w:t>
      </w:r>
      <w:r w:rsidRPr="00BA5DE9">
        <w:rPr>
          <w:rFonts w:eastAsia="Calibri" w:cstheme="minorHAnsi"/>
        </w:rPr>
        <w:t>Tiekėjai turi atitikti šiame priede nustatytus reikalavimus</w:t>
      </w:r>
      <w:r w:rsidRPr="00BA5DE9">
        <w:rPr>
          <w:rFonts w:cstheme="minorHAnsi"/>
        </w:rPr>
        <w:t xml:space="preserve"> dėl </w:t>
      </w:r>
      <w:r w:rsidRPr="00BA5DE9">
        <w:rPr>
          <w:rFonts w:eastAsia="Calibri" w:cstheme="minorHAnsi"/>
        </w:rPr>
        <w:t>k</w:t>
      </w:r>
      <w:r w:rsidRPr="00BA5DE9">
        <w:rPr>
          <w:rFonts w:eastAsia="Calibri" w:cstheme="minorHAnsi"/>
          <w:iCs/>
        </w:rPr>
        <w:t>okybės vadybos sistemos ir</w:t>
      </w:r>
      <w:r>
        <w:rPr>
          <w:rFonts w:eastAsia="Calibri" w:cstheme="minorHAnsi"/>
          <w:iCs/>
        </w:rPr>
        <w:t xml:space="preserve"> (ar)</w:t>
      </w:r>
      <w:r w:rsidRPr="00BA5DE9">
        <w:rPr>
          <w:rFonts w:eastAsia="Calibri" w:cstheme="minorHAnsi"/>
          <w:iCs/>
        </w:rPr>
        <w:t xml:space="preserve"> aplinkos apsaugos vadybos sistemos standartų</w:t>
      </w:r>
      <w:r w:rsidRPr="00BA5DE9">
        <w:rPr>
          <w:rFonts w:cstheme="minorHAnsi"/>
        </w:rPr>
        <w:t xml:space="preserve"> laikymosi</w:t>
      </w:r>
    </w:p>
    <w:tbl>
      <w:tblPr>
        <w:tblStyle w:val="TableGrid3"/>
        <w:tblW w:w="10676" w:type="dxa"/>
        <w:tblInd w:w="-714" w:type="dxa"/>
        <w:tblLook w:val="04A0" w:firstRow="1" w:lastRow="0" w:firstColumn="1" w:lastColumn="0" w:noHBand="0" w:noVBand="1"/>
      </w:tblPr>
      <w:tblGrid>
        <w:gridCol w:w="567"/>
        <w:gridCol w:w="3261"/>
        <w:gridCol w:w="4536"/>
        <w:gridCol w:w="2312"/>
      </w:tblGrid>
      <w:tr w:rsidR="0092115B" w:rsidRPr="004C5A4E" w14:paraId="7D8515AE" w14:textId="77777777" w:rsidTr="00E854BA">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4E2C4AD" w14:textId="77777777" w:rsidR="0092115B" w:rsidRPr="004C5A4E" w:rsidRDefault="0092115B" w:rsidP="00E854BA">
            <w:pPr>
              <w:spacing w:before="60" w:after="60"/>
              <w:rPr>
                <w:rFonts w:asciiTheme="minorHAnsi" w:hAnsiTheme="minorHAnsi" w:cstheme="minorHAnsi"/>
                <w:b/>
                <w:bCs/>
                <w:sz w:val="21"/>
                <w:szCs w:val="21"/>
              </w:rPr>
            </w:pPr>
            <w:r w:rsidRPr="004C5A4E">
              <w:rPr>
                <w:rFonts w:asciiTheme="minorHAnsi" w:eastAsiaTheme="minorHAnsi" w:hAnsiTheme="minorHAnsi" w:cstheme="minorHAnsi"/>
                <w:b/>
                <w:bCs/>
                <w:sz w:val="21"/>
                <w:szCs w:val="21"/>
              </w:rPr>
              <w:t>Eil. Nr.</w:t>
            </w:r>
          </w:p>
        </w:tc>
        <w:tc>
          <w:tcPr>
            <w:tcW w:w="326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A9FF67E" w14:textId="77777777" w:rsidR="0092115B" w:rsidRPr="004C5A4E" w:rsidRDefault="0092115B" w:rsidP="00E854BA">
            <w:pPr>
              <w:spacing w:before="60" w:after="60"/>
              <w:jc w:val="center"/>
              <w:rPr>
                <w:rFonts w:asciiTheme="minorHAnsi" w:eastAsiaTheme="minorHAnsi" w:hAnsiTheme="minorHAnsi" w:cstheme="minorHAnsi"/>
                <w:b/>
                <w:bCs/>
                <w:sz w:val="21"/>
                <w:szCs w:val="21"/>
              </w:rPr>
            </w:pPr>
            <w:r w:rsidRPr="004C5A4E">
              <w:rPr>
                <w:rFonts w:asciiTheme="minorHAnsi" w:hAnsiTheme="minorHAnsi" w:cstheme="minorHAnsi"/>
                <w:b/>
                <w:bCs/>
                <w:color w:val="000000"/>
                <w:sz w:val="21"/>
                <w:szCs w:val="21"/>
              </w:rPr>
              <w:t xml:space="preserve">Reikalavimas </w:t>
            </w:r>
            <w:r w:rsidRPr="004C5A4E">
              <w:rPr>
                <w:rFonts w:asciiTheme="minorHAnsi" w:eastAsiaTheme="minorHAnsi" w:hAnsiTheme="minorHAnsi" w:cstheme="minorHAnsi"/>
                <w:b/>
                <w:bCs/>
                <w:sz w:val="21"/>
                <w:szCs w:val="21"/>
                <w:lang w:eastAsia="en-US"/>
              </w:rPr>
              <w:t xml:space="preserve">dėl </w:t>
            </w:r>
            <w:r w:rsidRPr="004C5A4E">
              <w:rPr>
                <w:rFonts w:asciiTheme="minorHAnsi" w:eastAsia="Calibri" w:hAnsiTheme="minorHAnsi" w:cstheme="minorHAnsi"/>
                <w:b/>
                <w:bCs/>
                <w:sz w:val="21"/>
                <w:szCs w:val="21"/>
                <w:lang w:eastAsia="en-US"/>
              </w:rPr>
              <w:t>k</w:t>
            </w:r>
            <w:r w:rsidRPr="004C5A4E">
              <w:rPr>
                <w:rFonts w:asciiTheme="minorHAnsi" w:eastAsia="Calibri" w:hAnsiTheme="minorHAnsi" w:cstheme="minorHAnsi"/>
                <w:b/>
                <w:bCs/>
                <w:iCs/>
                <w:sz w:val="21"/>
                <w:szCs w:val="21"/>
                <w:lang w:eastAsia="en-US"/>
              </w:rPr>
              <w:t>okybės vadybos sistemos ir (arba) aplinkos apsaugos vadybos sistemos standartų</w:t>
            </w:r>
            <w:r w:rsidRPr="004C5A4E">
              <w:rPr>
                <w:rFonts w:asciiTheme="minorHAnsi" w:eastAsiaTheme="minorHAnsi" w:hAnsiTheme="minorHAnsi" w:cstheme="minorHAnsi"/>
                <w:b/>
                <w:bCs/>
                <w:sz w:val="21"/>
                <w:szCs w:val="21"/>
                <w:lang w:eastAsia="en-US"/>
              </w:rPr>
              <w:t xml:space="preserve"> laikymosi.</w:t>
            </w:r>
          </w:p>
        </w:tc>
        <w:tc>
          <w:tcPr>
            <w:tcW w:w="4536" w:type="dxa"/>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05C00ADB" w14:textId="77777777" w:rsidR="0092115B" w:rsidRPr="004C5A4E" w:rsidRDefault="0092115B" w:rsidP="00E854BA">
            <w:pPr>
              <w:autoSpaceDE w:val="0"/>
              <w:autoSpaceDN w:val="0"/>
              <w:adjustRightInd w:val="0"/>
              <w:jc w:val="center"/>
              <w:rPr>
                <w:rFonts w:cstheme="minorHAnsi"/>
                <w:b/>
                <w:bCs/>
                <w:color w:val="000000"/>
              </w:rPr>
            </w:pPr>
            <w:r w:rsidRPr="004C5A4E">
              <w:rPr>
                <w:rFonts w:asciiTheme="minorHAnsi" w:hAnsiTheme="minorHAnsi" w:cstheme="minorHAnsi"/>
                <w:b/>
                <w:bCs/>
                <w:color w:val="000000"/>
                <w:sz w:val="21"/>
                <w:szCs w:val="21"/>
              </w:rPr>
              <w:t>Atitiktį reikalavimui įrodantys dokumentai</w:t>
            </w:r>
          </w:p>
        </w:tc>
        <w:tc>
          <w:tcPr>
            <w:tcW w:w="2312" w:type="dxa"/>
            <w:tcBorders>
              <w:top w:val="single" w:sz="4" w:space="0" w:color="000000"/>
              <w:left w:val="single" w:sz="4" w:space="0" w:color="auto"/>
              <w:bottom w:val="single" w:sz="4" w:space="0" w:color="000000"/>
              <w:right w:val="single" w:sz="4" w:space="0" w:color="000000"/>
            </w:tcBorders>
            <w:shd w:val="clear" w:color="auto" w:fill="DEEAF6" w:themeFill="accent5" w:themeFillTint="33"/>
            <w:vAlign w:val="center"/>
          </w:tcPr>
          <w:p w14:paraId="336D272F" w14:textId="77777777" w:rsidR="0092115B" w:rsidRPr="004C5A4E" w:rsidRDefault="0092115B" w:rsidP="00E854BA">
            <w:pPr>
              <w:autoSpaceDE w:val="0"/>
              <w:autoSpaceDN w:val="0"/>
              <w:adjustRightInd w:val="0"/>
              <w:jc w:val="center"/>
              <w:rPr>
                <w:rFonts w:cstheme="minorHAnsi"/>
                <w:b/>
                <w:bCs/>
                <w:color w:val="000000"/>
              </w:rPr>
            </w:pPr>
            <w:r w:rsidRPr="004C5A4E">
              <w:rPr>
                <w:rFonts w:asciiTheme="minorHAnsi" w:hAnsiTheme="minorHAnsi" w:cstheme="minorHAnsi"/>
                <w:b/>
                <w:bCs/>
                <w:color w:val="000000"/>
                <w:sz w:val="21"/>
                <w:szCs w:val="21"/>
              </w:rPr>
              <w:t>Subjektas, kuris turi atitikti reikalavimą</w:t>
            </w:r>
          </w:p>
        </w:tc>
      </w:tr>
      <w:tr w:rsidR="0092115B" w:rsidRPr="004C5A4E" w14:paraId="520A5ABA" w14:textId="77777777" w:rsidTr="00E854BA">
        <w:tc>
          <w:tcPr>
            <w:tcW w:w="567" w:type="dxa"/>
            <w:tcBorders>
              <w:top w:val="single" w:sz="4" w:space="0" w:color="000000"/>
              <w:left w:val="single" w:sz="4" w:space="0" w:color="000000"/>
              <w:bottom w:val="single" w:sz="4" w:space="0" w:color="000000"/>
              <w:right w:val="single" w:sz="4" w:space="0" w:color="000000"/>
            </w:tcBorders>
          </w:tcPr>
          <w:p w14:paraId="759DABB8" w14:textId="77777777" w:rsidR="0092115B" w:rsidRPr="004C5A4E" w:rsidRDefault="0092115B" w:rsidP="00E854BA">
            <w:pPr>
              <w:spacing w:before="60" w:after="60"/>
              <w:jc w:val="center"/>
              <w:rPr>
                <w:rFonts w:asciiTheme="minorHAnsi" w:eastAsiaTheme="minorHAnsi" w:hAnsiTheme="minorHAnsi" w:cstheme="minorHAnsi"/>
                <w:b/>
                <w:bCs/>
                <w:sz w:val="21"/>
                <w:szCs w:val="21"/>
              </w:rPr>
            </w:pPr>
            <w:r>
              <w:rPr>
                <w:rFonts w:asciiTheme="minorHAnsi" w:eastAsiaTheme="minorHAnsi" w:hAnsiTheme="minorHAnsi" w:cstheme="minorHAnsi"/>
                <w:b/>
                <w:bCs/>
                <w:sz w:val="21"/>
                <w:szCs w:val="21"/>
              </w:rPr>
              <w:t>2</w:t>
            </w:r>
            <w:r w:rsidRPr="004C5A4E">
              <w:rPr>
                <w:rFonts w:asciiTheme="minorHAnsi" w:eastAsiaTheme="minorHAnsi" w:hAnsiTheme="minorHAnsi" w:cstheme="minorHAnsi"/>
                <w:b/>
                <w:bCs/>
                <w:sz w:val="21"/>
                <w:szCs w:val="21"/>
              </w:rPr>
              <w:t>.</w:t>
            </w:r>
          </w:p>
        </w:tc>
        <w:tc>
          <w:tcPr>
            <w:tcW w:w="10109" w:type="dxa"/>
            <w:gridSpan w:val="3"/>
            <w:tcBorders>
              <w:top w:val="single" w:sz="4" w:space="0" w:color="000000"/>
              <w:left w:val="single" w:sz="4" w:space="0" w:color="000000"/>
              <w:bottom w:val="single" w:sz="4" w:space="0" w:color="000000"/>
              <w:right w:val="single" w:sz="4" w:space="0" w:color="000000"/>
            </w:tcBorders>
          </w:tcPr>
          <w:p w14:paraId="3CD1A742" w14:textId="77777777" w:rsidR="0092115B" w:rsidRPr="004C5A4E" w:rsidRDefault="0092115B" w:rsidP="00E854BA">
            <w:pPr>
              <w:autoSpaceDE w:val="0"/>
              <w:autoSpaceDN w:val="0"/>
              <w:adjustRightInd w:val="0"/>
              <w:rPr>
                <w:rFonts w:cstheme="minorHAnsi"/>
                <w:b/>
                <w:bCs/>
                <w:color w:val="000000"/>
              </w:rPr>
            </w:pPr>
            <w:r w:rsidRPr="004C5A4E">
              <w:rPr>
                <w:rFonts w:asciiTheme="minorHAnsi" w:hAnsiTheme="minorHAnsi" w:cstheme="minorHAnsi"/>
                <w:b/>
                <w:bCs/>
                <w:color w:val="000000"/>
                <w:sz w:val="21"/>
                <w:szCs w:val="21"/>
              </w:rPr>
              <w:t>Aplinkos apsaugos vadybos sistemos taikymas</w:t>
            </w:r>
          </w:p>
        </w:tc>
      </w:tr>
      <w:tr w:rsidR="0092115B" w:rsidRPr="00140D2B" w14:paraId="13C11F61" w14:textId="77777777" w:rsidTr="00E854BA">
        <w:tc>
          <w:tcPr>
            <w:tcW w:w="567" w:type="dxa"/>
            <w:tcBorders>
              <w:top w:val="single" w:sz="4" w:space="0" w:color="000000"/>
              <w:left w:val="single" w:sz="4" w:space="0" w:color="000000"/>
              <w:bottom w:val="single" w:sz="4" w:space="0" w:color="000000"/>
              <w:right w:val="single" w:sz="4" w:space="0" w:color="000000"/>
            </w:tcBorders>
          </w:tcPr>
          <w:p w14:paraId="724783E8" w14:textId="77777777" w:rsidR="0092115B" w:rsidRPr="004C5A4E" w:rsidRDefault="0092115B" w:rsidP="00E854BA">
            <w:pPr>
              <w:spacing w:before="60" w:after="60"/>
              <w:jc w:val="center"/>
              <w:rPr>
                <w:rFonts w:asciiTheme="minorHAnsi" w:eastAsiaTheme="minorHAnsi" w:hAnsiTheme="minorHAnsi" w:cstheme="minorHAnsi"/>
                <w:sz w:val="21"/>
                <w:szCs w:val="21"/>
              </w:rPr>
            </w:pPr>
            <w:r>
              <w:rPr>
                <w:rFonts w:asciiTheme="minorHAnsi" w:eastAsiaTheme="minorHAnsi" w:hAnsiTheme="minorHAnsi" w:cstheme="minorHAnsi"/>
                <w:sz w:val="21"/>
                <w:szCs w:val="21"/>
              </w:rPr>
              <w:t>2</w:t>
            </w:r>
            <w:r w:rsidRPr="004C5A4E">
              <w:rPr>
                <w:rFonts w:asciiTheme="minorHAnsi" w:eastAsiaTheme="minorHAnsi" w:hAnsiTheme="minorHAnsi" w:cstheme="minorHAnsi"/>
                <w:sz w:val="21"/>
                <w:szCs w:val="21"/>
              </w:rPr>
              <w:t>.1.</w:t>
            </w:r>
          </w:p>
        </w:tc>
        <w:tc>
          <w:tcPr>
            <w:tcW w:w="3261" w:type="dxa"/>
            <w:tcBorders>
              <w:top w:val="single" w:sz="4" w:space="0" w:color="000000"/>
              <w:left w:val="single" w:sz="4" w:space="0" w:color="000000"/>
              <w:bottom w:val="single" w:sz="4" w:space="0" w:color="000000"/>
              <w:right w:val="single" w:sz="4" w:space="0" w:color="000000"/>
            </w:tcBorders>
          </w:tcPr>
          <w:p w14:paraId="3C9C6287" w14:textId="77777777" w:rsidR="0092115B" w:rsidRPr="004C5A4E" w:rsidRDefault="0092115B" w:rsidP="00E854BA">
            <w:pPr>
              <w:autoSpaceDE w:val="0"/>
              <w:autoSpaceDN w:val="0"/>
              <w:adjustRightInd w:val="0"/>
              <w:jc w:val="both"/>
              <w:rPr>
                <w:rFonts w:asciiTheme="minorHAnsi" w:hAnsiTheme="minorHAnsi" w:cstheme="minorHAnsi"/>
                <w:color w:val="000000"/>
                <w:sz w:val="21"/>
                <w:szCs w:val="21"/>
              </w:rPr>
            </w:pPr>
            <w:r w:rsidRPr="008C6AC8">
              <w:rPr>
                <w:rFonts w:asciiTheme="minorHAnsi" w:hAnsiTheme="minorHAnsi" w:cstheme="minorHAnsi"/>
                <w:sz w:val="22"/>
                <w:szCs w:val="22"/>
              </w:rPr>
              <w:t>Perkamų</w:t>
            </w:r>
            <w:r w:rsidRPr="000B397B">
              <w:rPr>
                <w:rFonts w:asciiTheme="minorHAnsi" w:hAnsiTheme="minorHAnsi" w:cstheme="minorHAnsi"/>
                <w:color w:val="000000"/>
                <w:sz w:val="22"/>
                <w:szCs w:val="22"/>
              </w:rPr>
              <w:t xml:space="preserve"> darbų (elektrotechnikos įrangos techninis parengimas, paleidimas, derinimas</w:t>
            </w:r>
            <w:r>
              <w:rPr>
                <w:rFonts w:asciiTheme="minorHAnsi" w:hAnsiTheme="minorHAnsi" w:cstheme="minorHAnsi"/>
                <w:color w:val="000000"/>
                <w:sz w:val="22"/>
                <w:szCs w:val="22"/>
              </w:rPr>
              <w:t xml:space="preserve"> ar pan.</w:t>
            </w:r>
            <w:r w:rsidRPr="000B397B">
              <w:rPr>
                <w:rFonts w:asciiTheme="minorHAnsi" w:hAnsiTheme="minorHAnsi" w:cstheme="minorHAnsi"/>
                <w:color w:val="000000"/>
                <w:sz w:val="22"/>
                <w:szCs w:val="22"/>
              </w:rPr>
              <w:t xml:space="preserve">) srityse </w:t>
            </w:r>
            <w:r w:rsidRPr="008C6AC8">
              <w:rPr>
                <w:rFonts w:asciiTheme="minorHAnsi" w:hAnsiTheme="minorHAnsi" w:cstheme="minorHAnsi"/>
                <w:color w:val="000000"/>
                <w:sz w:val="22"/>
                <w:szCs w:val="22"/>
              </w:rPr>
              <w:t>tiekėjas taiko Europos Sąjungos</w:t>
            </w:r>
            <w:r w:rsidRPr="000B397B">
              <w:rPr>
                <w:rFonts w:asciiTheme="minorHAnsi" w:hAnsiTheme="minorHAnsi" w:cstheme="minorHAnsi"/>
                <w:color w:val="000000"/>
                <w:sz w:val="22"/>
                <w:szCs w:val="22"/>
              </w:rPr>
              <w:t xml:space="preserve"> aplinkos apsaugos vadybos ir audito sistemą (angl. Eco–Management and Audit Scheme, EMAS) arba kitas aplinkos apsaugos vadybos sistemas, pripažįstamas pagal 200</w:t>
            </w:r>
            <w:r w:rsidRPr="004C5A4E">
              <w:rPr>
                <w:rFonts w:asciiTheme="minorHAnsi" w:hAnsiTheme="minorHAnsi" w:cstheme="minorHAnsi"/>
                <w:color w:val="000000"/>
                <w:sz w:val="21"/>
                <w:szCs w:val="21"/>
              </w:rPr>
              <w:t>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4536" w:type="dxa"/>
            <w:tcBorders>
              <w:top w:val="single" w:sz="4" w:space="0" w:color="000000"/>
              <w:left w:val="single" w:sz="4" w:space="0" w:color="000000"/>
              <w:bottom w:val="single" w:sz="4" w:space="0" w:color="000000"/>
              <w:right w:val="single" w:sz="4" w:space="0" w:color="auto"/>
            </w:tcBorders>
          </w:tcPr>
          <w:p w14:paraId="567CA9A3" w14:textId="77777777" w:rsidR="0092115B" w:rsidRPr="004C5A4E" w:rsidRDefault="0092115B" w:rsidP="00E854BA">
            <w:pPr>
              <w:autoSpaceDE w:val="0"/>
              <w:autoSpaceDN w:val="0"/>
              <w:adjustRightInd w:val="0"/>
              <w:jc w:val="both"/>
              <w:rPr>
                <w:rFonts w:asciiTheme="minorHAnsi" w:hAnsiTheme="minorHAnsi" w:cstheme="minorHAnsi"/>
                <w:color w:val="000000"/>
                <w:sz w:val="21"/>
                <w:szCs w:val="21"/>
              </w:rPr>
            </w:pPr>
            <w:r w:rsidRPr="004C5A4E">
              <w:rPr>
                <w:rFonts w:asciiTheme="minorHAnsi" w:hAnsiTheme="minorHAnsi" w:cstheme="minorHAnsi"/>
                <w:color w:val="000000"/>
                <w:sz w:val="21"/>
                <w:szCs w:val="21"/>
              </w:rPr>
              <w:t xml:space="preserve">Nepriklausomos įstaigos išduoto </w:t>
            </w:r>
            <w:r w:rsidRPr="004C5A4E">
              <w:rPr>
                <w:rFonts w:asciiTheme="minorHAnsi" w:hAnsiTheme="minorHAnsi" w:cstheme="minorHAnsi"/>
                <w:color w:val="000000"/>
                <w:sz w:val="21"/>
                <w:szCs w:val="21"/>
                <w:u w:val="single"/>
              </w:rPr>
              <w:t>galiojančio</w:t>
            </w:r>
            <w:r w:rsidRPr="004C5A4E">
              <w:rPr>
                <w:rFonts w:asciiTheme="minorHAnsi" w:hAnsiTheme="minorHAnsi" w:cstheme="minorHAnsi"/>
                <w:color w:val="000000"/>
                <w:sz w:val="21"/>
                <w:szCs w:val="21"/>
              </w:rPr>
              <w:t xml:space="preserve"> sertifikato</w:t>
            </w:r>
            <w:r>
              <w:rPr>
                <w:rFonts w:asciiTheme="minorHAnsi" w:hAnsiTheme="minorHAnsi" w:cstheme="minorHAnsi"/>
                <w:color w:val="000000"/>
                <w:sz w:val="21"/>
                <w:szCs w:val="21"/>
              </w:rPr>
              <w:t xml:space="preserve"> </w:t>
            </w:r>
            <w:r w:rsidRPr="00884EFB">
              <w:rPr>
                <w:rFonts w:asciiTheme="minorHAnsi" w:hAnsiTheme="minorHAnsi" w:cstheme="minorHAnsi"/>
                <w:color w:val="000000"/>
                <w:sz w:val="22"/>
                <w:szCs w:val="22"/>
              </w:rPr>
              <w:t>(EMAS arba ISO 14001, arba lygiaver</w:t>
            </w:r>
            <w:r>
              <w:rPr>
                <w:rFonts w:asciiTheme="minorHAnsi" w:hAnsiTheme="minorHAnsi" w:cstheme="minorHAnsi"/>
                <w:color w:val="000000"/>
                <w:sz w:val="22"/>
                <w:szCs w:val="22"/>
              </w:rPr>
              <w:t>čio</w:t>
            </w:r>
            <w:r w:rsidRPr="00884EFB">
              <w:rPr>
                <w:rFonts w:asciiTheme="minorHAnsi" w:hAnsiTheme="minorHAnsi" w:cstheme="minorHAnsi"/>
                <w:color w:val="000000"/>
                <w:sz w:val="22"/>
                <w:szCs w:val="22"/>
              </w:rPr>
              <w:t>)</w:t>
            </w:r>
            <w:r w:rsidRPr="004C5A4E">
              <w:rPr>
                <w:rFonts w:asciiTheme="minorHAnsi" w:hAnsiTheme="minorHAnsi" w:cstheme="minorHAnsi"/>
                <w:color w:val="000000"/>
                <w:sz w:val="21"/>
                <w:szCs w:val="21"/>
              </w:rPr>
              <w:t>, patvirtinančio, kad tiekėjas laikosi reikalaujamos aplinkos apsaugos vadybos sistemos standartų, skaitmeninė kopija.</w:t>
            </w:r>
          </w:p>
          <w:p w14:paraId="0784AED4" w14:textId="77777777" w:rsidR="0092115B" w:rsidRPr="004C5A4E" w:rsidRDefault="0092115B" w:rsidP="00E854BA">
            <w:pPr>
              <w:autoSpaceDE w:val="0"/>
              <w:autoSpaceDN w:val="0"/>
              <w:adjustRightInd w:val="0"/>
              <w:jc w:val="both"/>
              <w:rPr>
                <w:rFonts w:asciiTheme="minorHAnsi" w:hAnsiTheme="minorHAnsi" w:cstheme="minorHAnsi"/>
                <w:color w:val="000000"/>
                <w:sz w:val="21"/>
                <w:szCs w:val="21"/>
              </w:rPr>
            </w:pPr>
            <w:r w:rsidRPr="004C5A4E">
              <w:rPr>
                <w:rFonts w:asciiTheme="minorHAnsi" w:hAnsiTheme="minorHAnsi" w:cstheme="minorHAnsi"/>
                <w:color w:val="000000"/>
                <w:sz w:val="21"/>
                <w:szCs w:val="21"/>
              </w:rPr>
              <w:t xml:space="preserve">Perkantysis subjektas pripažįsta lygiaverčius sertifikatus, išduotus kitose valstybėse narėse įsteigtų nepriklausomų įstaigų. </w:t>
            </w:r>
          </w:p>
          <w:p w14:paraId="0833C1FA" w14:textId="77777777" w:rsidR="0092115B" w:rsidRPr="004C5A4E" w:rsidRDefault="0092115B" w:rsidP="00E854BA">
            <w:pPr>
              <w:spacing w:before="120" w:after="120" w:line="240" w:lineRule="auto"/>
              <w:jc w:val="both"/>
              <w:rPr>
                <w:rFonts w:cstheme="minorHAnsi"/>
                <w:color w:val="000000"/>
              </w:rPr>
            </w:pPr>
            <w:r w:rsidRPr="004C5A4E">
              <w:rPr>
                <w:rFonts w:asciiTheme="minorHAnsi" w:hAnsiTheme="minorHAnsi" w:cstheme="minorHAnsi"/>
                <w:sz w:val="21"/>
                <w:szCs w:val="21"/>
              </w:rPr>
              <w:t>Perkantysis subjektas</w:t>
            </w:r>
            <w:r w:rsidRPr="004C5A4E">
              <w:rPr>
                <w:rFonts w:asciiTheme="minorHAnsi" w:hAnsiTheme="minorHAnsi" w:cstheme="minorHAnsi"/>
                <w:color w:val="000000"/>
                <w:sz w:val="21"/>
                <w:szCs w:val="21"/>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312" w:type="dxa"/>
            <w:tcBorders>
              <w:top w:val="single" w:sz="4" w:space="0" w:color="000000"/>
              <w:left w:val="single" w:sz="4" w:space="0" w:color="auto"/>
              <w:bottom w:val="single" w:sz="4" w:space="0" w:color="000000"/>
              <w:right w:val="single" w:sz="4" w:space="0" w:color="000000"/>
            </w:tcBorders>
          </w:tcPr>
          <w:p w14:paraId="44A547D2" w14:textId="77777777" w:rsidR="0092115B" w:rsidRPr="00140D2B" w:rsidRDefault="0092115B" w:rsidP="00E854BA">
            <w:pPr>
              <w:spacing w:before="120" w:after="120" w:line="240" w:lineRule="auto"/>
              <w:jc w:val="both"/>
              <w:rPr>
                <w:rFonts w:cstheme="minorHAnsi"/>
              </w:rPr>
            </w:pPr>
            <w:r w:rsidRPr="00140D2B">
              <w:rPr>
                <w:rFonts w:ascii="Calibri" w:hAnsi="Calibri" w:cs="Calibri"/>
              </w:rPr>
              <w:t>Tiekėjas, ir/ar tas tiekėjų grupės narys (-iai), ir/ar ūkio subjektas, kurio pajėgumais remiamasi, ir/ar pasitelkiamas subtiekėjas, atsižvelgiant į jų prisiimamus įsipareigojimus Pirkimo sutarčiai /sutarties daliai, kuriai taikomas reikalavimas  vykdyti</w:t>
            </w:r>
            <w:r w:rsidRPr="00140D2B">
              <w:rPr>
                <w:rFonts w:cstheme="minorHAnsi"/>
              </w:rPr>
              <w:t>.</w:t>
            </w:r>
          </w:p>
        </w:tc>
      </w:tr>
    </w:tbl>
    <w:p w14:paraId="37D53181" w14:textId="77777777" w:rsidR="0092115B" w:rsidRDefault="0092115B" w:rsidP="0092115B"/>
    <w:p w14:paraId="41DA0134" w14:textId="4513FC73" w:rsidR="000814C7" w:rsidRDefault="000814C7" w:rsidP="000814C7">
      <w:pPr>
        <w:jc w:val="center"/>
        <w:rPr>
          <w:rFonts w:cstheme="minorHAnsi"/>
          <w:iCs/>
        </w:rPr>
      </w:pPr>
      <w:r>
        <w:rPr>
          <w:rFonts w:cstheme="minorHAnsi"/>
          <w:iCs/>
        </w:rPr>
        <w:t>_______________</w:t>
      </w:r>
    </w:p>
    <w:p w14:paraId="6D771C2A" w14:textId="77777777" w:rsidR="00427652" w:rsidRPr="00B901E5" w:rsidRDefault="00427652" w:rsidP="00427652">
      <w:pPr>
        <w:pStyle w:val="Antrat2"/>
        <w:ind w:left="5103"/>
        <w:jc w:val="right"/>
        <w:rPr>
          <w:rFonts w:asciiTheme="minorHAnsi" w:hAnsiTheme="minorHAnsi"/>
          <w:color w:val="0070C0"/>
          <w:sz w:val="21"/>
          <w:szCs w:val="21"/>
        </w:rPr>
      </w:pPr>
      <w:bookmarkStart w:id="51" w:name="_Toc191037570"/>
      <w:bookmarkStart w:id="52" w:name="_Toc193105842"/>
      <w:r w:rsidRPr="00B901E5">
        <w:rPr>
          <w:rFonts w:asciiTheme="minorHAnsi" w:hAnsiTheme="minorHAnsi"/>
          <w:color w:val="0070C0"/>
          <w:sz w:val="21"/>
          <w:szCs w:val="21"/>
        </w:rPr>
        <w:lastRenderedPageBreak/>
        <w:t xml:space="preserve">Pirkimo sąlygų </w:t>
      </w:r>
      <w:r w:rsidRPr="00AD5117">
        <w:rPr>
          <w:rFonts w:asciiTheme="minorHAnsi" w:hAnsiTheme="minorHAnsi"/>
          <w:color w:val="0070C0"/>
          <w:sz w:val="21"/>
          <w:szCs w:val="21"/>
        </w:rPr>
        <w:t xml:space="preserve">8 priedas </w:t>
      </w:r>
      <w:r w:rsidRPr="00B901E5">
        <w:rPr>
          <w:rFonts w:asciiTheme="minorHAnsi" w:hAnsiTheme="minorHAnsi"/>
          <w:color w:val="0070C0"/>
          <w:sz w:val="21"/>
          <w:szCs w:val="21"/>
        </w:rPr>
        <w:t>„</w:t>
      </w:r>
      <w:r>
        <w:rPr>
          <w:rFonts w:asciiTheme="minorHAnsi" w:hAnsiTheme="minorHAnsi"/>
          <w:color w:val="0070C0"/>
          <w:sz w:val="21"/>
          <w:szCs w:val="21"/>
        </w:rPr>
        <w:t>NS deklaracija</w:t>
      </w:r>
      <w:r w:rsidRPr="00B901E5">
        <w:rPr>
          <w:rFonts w:asciiTheme="minorHAnsi" w:hAnsiTheme="minorHAnsi"/>
          <w:color w:val="0070C0"/>
          <w:sz w:val="21"/>
          <w:szCs w:val="21"/>
        </w:rPr>
        <w:t>“</w:t>
      </w:r>
      <w:bookmarkEnd w:id="51"/>
      <w:bookmarkEnd w:id="52"/>
    </w:p>
    <w:p w14:paraId="0D8073DE" w14:textId="77777777" w:rsidR="00427652" w:rsidRPr="006D7C82" w:rsidRDefault="00427652" w:rsidP="00427652">
      <w:pPr>
        <w:tabs>
          <w:tab w:val="left" w:pos="5103"/>
        </w:tabs>
        <w:suppressAutoHyphens/>
        <w:spacing w:after="0" w:line="240" w:lineRule="auto"/>
        <w:textAlignment w:val="baseline"/>
      </w:pPr>
    </w:p>
    <w:p w14:paraId="13E9C1D3" w14:textId="77777777" w:rsidR="00427652" w:rsidRPr="006D7C82" w:rsidRDefault="00427652" w:rsidP="00427652">
      <w:pPr>
        <w:widowControl w:val="0"/>
        <w:tabs>
          <w:tab w:val="right" w:leader="underscore" w:pos="9071"/>
        </w:tabs>
        <w:suppressAutoHyphens/>
        <w:spacing w:after="0" w:line="240" w:lineRule="auto"/>
        <w:textAlignment w:val="baseline"/>
      </w:pPr>
      <w:r w:rsidRPr="006D7C82">
        <w:rPr>
          <w:rFonts w:eastAsia="Calibri"/>
        </w:rPr>
        <w:tab/>
      </w:r>
    </w:p>
    <w:p w14:paraId="09BD7BA5" w14:textId="77777777" w:rsidR="00427652" w:rsidRPr="006D7C82" w:rsidRDefault="00427652" w:rsidP="00427652">
      <w:pPr>
        <w:shd w:val="clear" w:color="auto" w:fill="FFFFFF"/>
        <w:suppressAutoHyphens/>
        <w:spacing w:after="0" w:line="240" w:lineRule="auto"/>
        <w:ind w:right="-178"/>
        <w:jc w:val="center"/>
        <w:rPr>
          <w:sz w:val="16"/>
          <w:szCs w:val="16"/>
        </w:rPr>
      </w:pPr>
      <w:r w:rsidRPr="006D7C82">
        <w:rPr>
          <w:sz w:val="16"/>
          <w:szCs w:val="16"/>
        </w:rPr>
        <w:t>(</w:t>
      </w:r>
      <w:r w:rsidRPr="006D7C82">
        <w:rPr>
          <w:i/>
          <w:iCs/>
          <w:sz w:val="16"/>
          <w:szCs w:val="16"/>
        </w:rPr>
        <w:t>tiekėjo pavadinimas</w:t>
      </w:r>
      <w:r w:rsidRPr="006D7C82">
        <w:rPr>
          <w:sz w:val="16"/>
          <w:szCs w:val="16"/>
        </w:rPr>
        <w:t>)</w:t>
      </w:r>
    </w:p>
    <w:p w14:paraId="453D2110" w14:textId="77777777" w:rsidR="00427652" w:rsidRPr="006D7C82" w:rsidRDefault="00427652" w:rsidP="00427652">
      <w:pPr>
        <w:widowControl w:val="0"/>
        <w:tabs>
          <w:tab w:val="right" w:leader="underscore" w:pos="9071"/>
        </w:tabs>
        <w:suppressAutoHyphens/>
        <w:spacing w:after="0" w:line="240" w:lineRule="auto"/>
        <w:textAlignment w:val="baseline"/>
        <w:rPr>
          <w:rFonts w:eastAsia="Calibri"/>
        </w:rPr>
      </w:pPr>
      <w:r w:rsidRPr="006D7C82">
        <w:rPr>
          <w:rFonts w:eastAsia="Calibri"/>
        </w:rPr>
        <w:tab/>
      </w:r>
    </w:p>
    <w:p w14:paraId="552A3E86" w14:textId="77777777" w:rsidR="00427652" w:rsidRPr="006D7C82" w:rsidRDefault="00427652" w:rsidP="00427652">
      <w:pPr>
        <w:suppressAutoHyphens/>
        <w:spacing w:after="0" w:line="240" w:lineRule="auto"/>
        <w:jc w:val="center"/>
        <w:textAlignment w:val="baseline"/>
        <w:rPr>
          <w:sz w:val="16"/>
          <w:szCs w:val="16"/>
        </w:rPr>
      </w:pPr>
      <w:r w:rsidRPr="006D7C82">
        <w:rPr>
          <w:rFonts w:eastAsia="Calibri"/>
          <w:iCs/>
          <w:sz w:val="16"/>
          <w:szCs w:val="16"/>
        </w:rPr>
        <w:t>(</w:t>
      </w:r>
      <w:r w:rsidRPr="006D7C82">
        <w:rPr>
          <w:rFonts w:eastAsia="Calibri"/>
          <w:i/>
          <w:sz w:val="16"/>
          <w:szCs w:val="16"/>
        </w:rPr>
        <w:t>adresatas (perkančiosios organizacijos / perkančiojo subjekto pavadinimas</w:t>
      </w:r>
      <w:r w:rsidRPr="006D7C82">
        <w:rPr>
          <w:rFonts w:eastAsia="Calibri"/>
          <w:iCs/>
          <w:sz w:val="16"/>
          <w:szCs w:val="16"/>
        </w:rPr>
        <w:t>)</w:t>
      </w:r>
    </w:p>
    <w:p w14:paraId="2B3ECE43" w14:textId="77777777" w:rsidR="00427652" w:rsidRPr="006D7C82" w:rsidRDefault="00427652" w:rsidP="00427652">
      <w:pPr>
        <w:widowControl w:val="0"/>
        <w:tabs>
          <w:tab w:val="right" w:leader="underscore" w:pos="9071"/>
        </w:tabs>
        <w:suppressAutoHyphens/>
        <w:spacing w:line="240" w:lineRule="auto"/>
        <w:jc w:val="center"/>
        <w:textAlignment w:val="baseline"/>
      </w:pPr>
      <w:r w:rsidRPr="006D7C82">
        <w:rPr>
          <w:rFonts w:eastAsia="Calibri"/>
          <w:b/>
          <w:bCs/>
        </w:rPr>
        <w:t>NACIONALINIO SAUGUMO REIKALAVIMŲ ATITIKTIES DEKLARACIJA</w:t>
      </w:r>
    </w:p>
    <w:p w14:paraId="5C4C0C43" w14:textId="77777777" w:rsidR="00427652" w:rsidRPr="006D7C82" w:rsidRDefault="00427652" w:rsidP="00427652">
      <w:pPr>
        <w:widowControl w:val="0"/>
        <w:tabs>
          <w:tab w:val="right" w:leader="underscore" w:pos="9071"/>
        </w:tabs>
        <w:suppressAutoHyphens/>
        <w:spacing w:line="240" w:lineRule="auto"/>
        <w:jc w:val="center"/>
        <w:textAlignment w:val="baseline"/>
        <w:rPr>
          <w:rFonts w:eastAsia="Calibri"/>
        </w:rPr>
      </w:pPr>
      <w:r w:rsidRPr="006D7C82">
        <w:rPr>
          <w:rFonts w:eastAsia="Calibri"/>
        </w:rPr>
        <w:t>2024 m._____________ d. Nr. ______</w:t>
      </w:r>
    </w:p>
    <w:p w14:paraId="6C7F4845" w14:textId="77777777" w:rsidR="00427652" w:rsidRPr="006D7C82" w:rsidRDefault="00427652" w:rsidP="00427652">
      <w:pPr>
        <w:widowControl w:val="0"/>
        <w:tabs>
          <w:tab w:val="right" w:leader="underscore" w:pos="9071"/>
        </w:tabs>
        <w:suppressAutoHyphens/>
        <w:spacing w:after="0" w:line="240" w:lineRule="auto"/>
        <w:jc w:val="center"/>
        <w:textAlignment w:val="baseline"/>
        <w:rPr>
          <w:rFonts w:eastAsia="Calibri"/>
        </w:rPr>
      </w:pPr>
      <w:r w:rsidRPr="006D7C82">
        <w:rPr>
          <w:rFonts w:eastAsia="Calibri"/>
        </w:rPr>
        <w:t>__________________________</w:t>
      </w:r>
    </w:p>
    <w:p w14:paraId="6A04686A" w14:textId="77777777" w:rsidR="00427652" w:rsidRPr="006D7C82" w:rsidRDefault="00427652" w:rsidP="00427652">
      <w:pPr>
        <w:widowControl w:val="0"/>
        <w:tabs>
          <w:tab w:val="right" w:leader="underscore" w:pos="9071"/>
        </w:tabs>
        <w:suppressAutoHyphens/>
        <w:spacing w:after="0" w:line="240" w:lineRule="auto"/>
        <w:jc w:val="center"/>
        <w:textAlignment w:val="baseline"/>
        <w:rPr>
          <w:sz w:val="16"/>
          <w:szCs w:val="16"/>
        </w:rPr>
      </w:pPr>
      <w:r w:rsidRPr="006D7C82">
        <w:rPr>
          <w:rFonts w:eastAsia="Calibri"/>
          <w:i/>
          <w:iCs/>
          <w:sz w:val="16"/>
          <w:szCs w:val="16"/>
        </w:rPr>
        <w:t>(Sudarymo vieta)</w:t>
      </w:r>
    </w:p>
    <w:p w14:paraId="46269355" w14:textId="77777777" w:rsidR="00427652" w:rsidRPr="006D7C82" w:rsidRDefault="00427652" w:rsidP="00427652">
      <w:pPr>
        <w:spacing w:line="240" w:lineRule="auto"/>
        <w:ind w:firstLine="567"/>
        <w:rPr>
          <w:color w:val="000000"/>
        </w:rPr>
      </w:pPr>
      <w:r w:rsidRPr="006D7C82">
        <w:rPr>
          <w:color w:val="000000"/>
        </w:rPr>
        <w:t>Aš, ___________________________________________________________________ ,</w:t>
      </w:r>
    </w:p>
    <w:p w14:paraId="50EF0223" w14:textId="77777777" w:rsidR="00427652" w:rsidRPr="006D7C82" w:rsidRDefault="00427652" w:rsidP="00427652">
      <w:pPr>
        <w:spacing w:after="0" w:line="240" w:lineRule="auto"/>
        <w:ind w:left="960" w:firstLine="318"/>
        <w:rPr>
          <w:color w:val="000000"/>
        </w:rPr>
      </w:pPr>
      <w:r w:rsidRPr="006D7C82">
        <w:rPr>
          <w:i/>
          <w:iCs/>
          <w:color w:val="000000"/>
        </w:rPr>
        <w:t>(tiekėjo vadovo ar jo įgalioto asmens pareigų pavadinimas, vardas ir pavardė)</w:t>
      </w:r>
    </w:p>
    <w:p w14:paraId="7C31E5E2" w14:textId="77777777" w:rsidR="00427652" w:rsidRPr="006D7C82" w:rsidRDefault="00427652" w:rsidP="00427652">
      <w:pPr>
        <w:spacing w:after="0" w:line="240" w:lineRule="auto"/>
        <w:rPr>
          <w:color w:val="000000"/>
        </w:rPr>
      </w:pPr>
      <w:r w:rsidRPr="006D7C82">
        <w:rPr>
          <w:color w:val="000000"/>
        </w:rPr>
        <w:t>patvirtinu, kad mano vadovaujamas (-a) (atstovaujamas (-a))____________________________ ,</w:t>
      </w:r>
    </w:p>
    <w:p w14:paraId="214D01E5" w14:textId="77777777" w:rsidR="00427652" w:rsidRPr="006D7C82" w:rsidRDefault="00427652" w:rsidP="00427652">
      <w:pPr>
        <w:spacing w:after="0" w:line="240" w:lineRule="auto"/>
        <w:ind w:left="5640" w:firstLine="742"/>
        <w:rPr>
          <w:color w:val="000000"/>
        </w:rPr>
      </w:pPr>
      <w:r w:rsidRPr="006D7C82">
        <w:rPr>
          <w:i/>
          <w:iCs/>
          <w:color w:val="000000"/>
        </w:rPr>
        <w:t xml:space="preserve">(tiekėjo pavadinimas)    </w:t>
      </w:r>
    </w:p>
    <w:p w14:paraId="224E6C29" w14:textId="77777777" w:rsidR="00427652" w:rsidRPr="006D7C82" w:rsidRDefault="00427652" w:rsidP="00427652">
      <w:pPr>
        <w:spacing w:after="0" w:line="240" w:lineRule="auto"/>
        <w:rPr>
          <w:color w:val="000000"/>
          <w:u w:val="single"/>
        </w:rPr>
      </w:pPr>
      <w:r w:rsidRPr="006D7C82">
        <w:rPr>
          <w:color w:val="000000"/>
        </w:rPr>
        <w:t>dalyvaujantis (-i) __________</w:t>
      </w:r>
      <w:r w:rsidRPr="006D7C82">
        <w:rPr>
          <w:color w:val="000000"/>
          <w:u w:val="single"/>
        </w:rPr>
        <w:t>AB „Klaipėdos energija“</w:t>
      </w:r>
      <w:r w:rsidRPr="006D7C82">
        <w:rPr>
          <w:color w:val="000000"/>
        </w:rPr>
        <w:t>_____________</w:t>
      </w:r>
    </w:p>
    <w:p w14:paraId="35981CB0" w14:textId="77777777" w:rsidR="00427652" w:rsidRPr="006D7C82" w:rsidRDefault="00427652" w:rsidP="00427652">
      <w:pPr>
        <w:spacing w:after="0" w:line="240" w:lineRule="auto"/>
        <w:ind w:left="2040" w:firstLine="371"/>
        <w:rPr>
          <w:color w:val="000000"/>
          <w:sz w:val="16"/>
          <w:szCs w:val="16"/>
        </w:rPr>
      </w:pPr>
      <w:r w:rsidRPr="006D7C82">
        <w:rPr>
          <w:i/>
          <w:iCs/>
          <w:color w:val="000000"/>
          <w:sz w:val="16"/>
          <w:szCs w:val="16"/>
        </w:rPr>
        <w:t>(perkančiosios organizacijos / perkančiojo subjekto pavadinimas)</w:t>
      </w:r>
    </w:p>
    <w:p w14:paraId="279163D5" w14:textId="77777777" w:rsidR="00427652" w:rsidRPr="006D7C82" w:rsidRDefault="00427652" w:rsidP="00427652">
      <w:pPr>
        <w:spacing w:after="0" w:line="240" w:lineRule="auto"/>
        <w:rPr>
          <w:color w:val="000000"/>
        </w:rPr>
      </w:pPr>
      <w:r w:rsidRPr="006D7C82">
        <w:rPr>
          <w:color w:val="000000"/>
        </w:rPr>
        <w:t>vykdomame  _____________________________________, atitinka toliau nurodomus reikalavimus:</w:t>
      </w:r>
    </w:p>
    <w:p w14:paraId="0FAF9855" w14:textId="77777777" w:rsidR="00427652" w:rsidRPr="006D7C82" w:rsidRDefault="00427652" w:rsidP="00427652">
      <w:pPr>
        <w:spacing w:line="240" w:lineRule="auto"/>
        <w:ind w:firstLine="636"/>
        <w:rPr>
          <w:color w:val="000000"/>
          <w:sz w:val="16"/>
          <w:szCs w:val="16"/>
        </w:rPr>
      </w:pPr>
      <w:r w:rsidRPr="006D7C82">
        <w:rPr>
          <w:i/>
          <w:iCs/>
          <w:color w:val="000000"/>
          <w:sz w:val="16"/>
          <w:szCs w:val="16"/>
        </w:rPr>
        <w:t>(pirkimo objekto pavadinimas, pirkimo numeris, pirkimo paskelbimo CVP IS data</w:t>
      </w:r>
      <w:r w:rsidRPr="006D7C82">
        <w:rPr>
          <w:color w:val="000000"/>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8688"/>
      </w:tblGrid>
      <w:tr w:rsidR="00427652" w:rsidRPr="006D7C82" w14:paraId="1F9486AC" w14:textId="77777777" w:rsidTr="00427652">
        <w:tc>
          <w:tcPr>
            <w:tcW w:w="945" w:type="dxa"/>
            <w:tcBorders>
              <w:top w:val="single" w:sz="4" w:space="0" w:color="auto"/>
              <w:left w:val="single" w:sz="4" w:space="0" w:color="auto"/>
              <w:bottom w:val="single" w:sz="4" w:space="0" w:color="auto"/>
              <w:right w:val="nil"/>
            </w:tcBorders>
            <w:hideMark/>
          </w:tcPr>
          <w:p w14:paraId="14CC8B38" w14:textId="77777777" w:rsidR="00427652" w:rsidRPr="006D7C82" w:rsidRDefault="00427652" w:rsidP="00E854BA">
            <w:pPr>
              <w:spacing w:line="240" w:lineRule="auto"/>
            </w:pPr>
            <w:r w:rsidRPr="006D7C82">
              <w:t>×</w:t>
            </w:r>
          </w:p>
        </w:tc>
        <w:tc>
          <w:tcPr>
            <w:tcW w:w="8688" w:type="dxa"/>
            <w:vMerge w:val="restart"/>
            <w:tcBorders>
              <w:top w:val="nil"/>
              <w:left w:val="nil"/>
              <w:bottom w:val="nil"/>
              <w:right w:val="nil"/>
            </w:tcBorders>
            <w:hideMark/>
          </w:tcPr>
          <w:p w14:paraId="06059793" w14:textId="4707B8ED" w:rsidR="00427652" w:rsidRPr="006D7C82" w:rsidRDefault="00427652" w:rsidP="00E854BA">
            <w:pPr>
              <w:spacing w:line="240" w:lineRule="auto"/>
            </w:pPr>
            <w:r w:rsidRPr="006D7C82">
              <w:t>tiekėjas neturi interesų, galinčių kelti grėsmę nacionaliniam saugumui – vadovaujantis VPĮ 47 straipsnio 9 dalimi, jis pats,</w:t>
            </w:r>
            <w:r w:rsidRPr="006D7C82">
              <w:rPr>
                <w:color w:val="000000"/>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D7C82">
              <w:t xml:space="preserve">(__Specialiųjų sąlygų  </w:t>
            </w:r>
            <w:r w:rsidR="00303CA9">
              <w:t>6.1.</w:t>
            </w:r>
            <w:r>
              <w:t>2 p.</w:t>
            </w:r>
            <w:r w:rsidRPr="006D7C82">
              <w:t xml:space="preserve"> ___)</w:t>
            </w:r>
          </w:p>
        </w:tc>
      </w:tr>
      <w:tr w:rsidR="00427652" w:rsidRPr="006D7C82" w14:paraId="001B57D6" w14:textId="77777777" w:rsidTr="00427652">
        <w:tc>
          <w:tcPr>
            <w:tcW w:w="945" w:type="dxa"/>
            <w:tcBorders>
              <w:top w:val="single" w:sz="4" w:space="0" w:color="auto"/>
              <w:left w:val="nil"/>
              <w:bottom w:val="nil"/>
              <w:right w:val="nil"/>
            </w:tcBorders>
          </w:tcPr>
          <w:p w14:paraId="1FFF24AA" w14:textId="77777777" w:rsidR="00427652" w:rsidRPr="006D7C82" w:rsidRDefault="00427652" w:rsidP="00E854BA">
            <w:pPr>
              <w:spacing w:line="240" w:lineRule="auto"/>
            </w:pPr>
          </w:p>
        </w:tc>
        <w:tc>
          <w:tcPr>
            <w:tcW w:w="0" w:type="auto"/>
            <w:vMerge/>
            <w:tcBorders>
              <w:top w:val="nil"/>
              <w:left w:val="nil"/>
              <w:bottom w:val="nil"/>
              <w:right w:val="nil"/>
            </w:tcBorders>
            <w:vAlign w:val="center"/>
            <w:hideMark/>
          </w:tcPr>
          <w:p w14:paraId="1A2E5FBB" w14:textId="77777777" w:rsidR="00427652" w:rsidRPr="006D7C82" w:rsidRDefault="00427652" w:rsidP="00E854BA">
            <w:pPr>
              <w:spacing w:line="240" w:lineRule="auto"/>
            </w:pPr>
          </w:p>
        </w:tc>
      </w:tr>
      <w:tr w:rsidR="00427652" w:rsidRPr="006D7C82" w14:paraId="0B8D2A41" w14:textId="77777777" w:rsidTr="00427652">
        <w:tc>
          <w:tcPr>
            <w:tcW w:w="945" w:type="dxa"/>
            <w:tcBorders>
              <w:top w:val="nil"/>
              <w:left w:val="nil"/>
              <w:bottom w:val="nil"/>
              <w:right w:val="nil"/>
            </w:tcBorders>
          </w:tcPr>
          <w:p w14:paraId="34056A7C" w14:textId="77777777" w:rsidR="00427652" w:rsidRPr="006D7C82" w:rsidRDefault="00427652" w:rsidP="00E854BA">
            <w:pPr>
              <w:spacing w:line="240" w:lineRule="auto"/>
            </w:pPr>
          </w:p>
        </w:tc>
        <w:tc>
          <w:tcPr>
            <w:tcW w:w="0" w:type="auto"/>
            <w:vMerge/>
            <w:tcBorders>
              <w:top w:val="nil"/>
              <w:left w:val="nil"/>
              <w:bottom w:val="nil"/>
              <w:right w:val="nil"/>
            </w:tcBorders>
            <w:vAlign w:val="center"/>
            <w:hideMark/>
          </w:tcPr>
          <w:p w14:paraId="4ED2E44D" w14:textId="77777777" w:rsidR="00427652" w:rsidRPr="006D7C82" w:rsidRDefault="00427652" w:rsidP="00E854BA">
            <w:pPr>
              <w:spacing w:line="240" w:lineRule="auto"/>
            </w:pPr>
          </w:p>
        </w:tc>
      </w:tr>
    </w:tbl>
    <w:p w14:paraId="419AAFA4" w14:textId="77777777" w:rsidR="00427652" w:rsidRDefault="00427652" w:rsidP="00427652">
      <w:pPr>
        <w:shd w:val="clear" w:color="auto" w:fill="FFFFFF"/>
        <w:spacing w:line="240" w:lineRule="auto"/>
        <w:ind w:left="7243"/>
        <w:rPr>
          <w:i/>
          <w:sz w:val="16"/>
          <w:szCs w:val="16"/>
        </w:rPr>
      </w:pPr>
      <w:r w:rsidRPr="006D7C82">
        <w:rPr>
          <w:i/>
          <w:sz w:val="16"/>
          <w:szCs w:val="16"/>
        </w:rPr>
        <w:t>(pirkimo dokumentų punktai)</w:t>
      </w:r>
    </w:p>
    <w:tbl>
      <w:tblPr>
        <w:tblW w:w="9654" w:type="dxa"/>
        <w:tblCellMar>
          <w:left w:w="0" w:type="dxa"/>
          <w:right w:w="0" w:type="dxa"/>
        </w:tblCellMar>
        <w:tblLook w:val="04A0" w:firstRow="1" w:lastRow="0" w:firstColumn="1" w:lastColumn="0" w:noHBand="0" w:noVBand="1"/>
      </w:tblPr>
      <w:tblGrid>
        <w:gridCol w:w="964"/>
        <w:gridCol w:w="8690"/>
      </w:tblGrid>
      <w:tr w:rsidR="00427652" w:rsidRPr="006D7C82" w14:paraId="53281280" w14:textId="77777777" w:rsidTr="00427652">
        <w:trPr>
          <w:trHeight w:val="151"/>
        </w:trPr>
        <w:tc>
          <w:tcPr>
            <w:tcW w:w="964"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4F051DF6" w14:textId="77777777" w:rsidR="00427652" w:rsidRPr="006D7C82" w:rsidRDefault="00427652" w:rsidP="00E854BA">
            <w:pPr>
              <w:spacing w:line="240" w:lineRule="auto"/>
            </w:pPr>
            <w:r w:rsidRPr="006D7C82">
              <w:t>×</w:t>
            </w:r>
          </w:p>
        </w:tc>
        <w:tc>
          <w:tcPr>
            <w:tcW w:w="8690" w:type="dxa"/>
            <w:vMerge w:val="restart"/>
            <w:tcBorders>
              <w:top w:val="nil"/>
              <w:left w:val="nil"/>
              <w:bottom w:val="nil"/>
              <w:right w:val="nil"/>
            </w:tcBorders>
            <w:tcMar>
              <w:top w:w="0" w:type="dxa"/>
              <w:left w:w="108" w:type="dxa"/>
              <w:bottom w:w="0" w:type="dxa"/>
              <w:right w:w="108" w:type="dxa"/>
            </w:tcMar>
            <w:hideMark/>
          </w:tcPr>
          <w:p w14:paraId="125B49BA" w14:textId="47BC30BE" w:rsidR="00427652" w:rsidRPr="006D7C82" w:rsidRDefault="00427652" w:rsidP="00E854BA">
            <w:pPr>
              <w:spacing w:line="240" w:lineRule="auto"/>
            </w:pPr>
            <w:r w:rsidRPr="006D7C82">
              <w:t>tiekėjo siūlomos prekės nekelia grėsmės nacionaliniam saugumui </w:t>
            </w:r>
            <w:r w:rsidRPr="006D7C82">
              <w:rPr>
                <w:color w:val="000000"/>
                <w:bdr w:val="none" w:sz="0" w:space="0" w:color="auto" w:frame="1"/>
              </w:rPr>
              <w:t>–</w:t>
            </w:r>
            <w:r w:rsidRPr="006D7C82">
              <w:t xml:space="preserve">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(_Specialiųjų sąlygų  </w:t>
            </w:r>
            <w:r w:rsidR="00303CA9">
              <w:t>6</w:t>
            </w:r>
            <w:r>
              <w:t>.1</w:t>
            </w:r>
            <w:r w:rsidR="00303CA9">
              <w:t>.1</w:t>
            </w:r>
            <w:r>
              <w:t xml:space="preserve"> p.</w:t>
            </w:r>
            <w:r w:rsidRPr="006D7C82">
              <w:t xml:space="preserve"> _)</w:t>
            </w:r>
          </w:p>
        </w:tc>
      </w:tr>
      <w:tr w:rsidR="00427652" w:rsidRPr="006D7C82" w14:paraId="3693E4D5" w14:textId="77777777" w:rsidTr="00427652">
        <w:trPr>
          <w:trHeight w:val="151"/>
        </w:trPr>
        <w:tc>
          <w:tcPr>
            <w:tcW w:w="964" w:type="dxa"/>
            <w:tcBorders>
              <w:top w:val="nil"/>
              <w:left w:val="nil"/>
              <w:bottom w:val="nil"/>
              <w:right w:val="nil"/>
            </w:tcBorders>
            <w:tcMar>
              <w:top w:w="0" w:type="dxa"/>
              <w:left w:w="108" w:type="dxa"/>
              <w:bottom w:w="0" w:type="dxa"/>
              <w:right w:w="108" w:type="dxa"/>
            </w:tcMar>
            <w:hideMark/>
          </w:tcPr>
          <w:p w14:paraId="435A9F9A" w14:textId="77777777" w:rsidR="00427652" w:rsidRPr="006D7C82" w:rsidRDefault="00427652" w:rsidP="00E854BA">
            <w:pPr>
              <w:spacing w:line="240" w:lineRule="auto"/>
            </w:pPr>
            <w:r w:rsidRPr="006D7C82">
              <w:t> </w:t>
            </w:r>
          </w:p>
        </w:tc>
        <w:tc>
          <w:tcPr>
            <w:tcW w:w="0" w:type="auto"/>
            <w:vMerge/>
            <w:tcBorders>
              <w:top w:val="nil"/>
              <w:left w:val="nil"/>
              <w:bottom w:val="nil"/>
              <w:right w:val="nil"/>
            </w:tcBorders>
            <w:vAlign w:val="center"/>
            <w:hideMark/>
          </w:tcPr>
          <w:p w14:paraId="06A9AE64" w14:textId="77777777" w:rsidR="00427652" w:rsidRPr="006D7C82" w:rsidRDefault="00427652" w:rsidP="00E854BA">
            <w:pPr>
              <w:spacing w:line="240" w:lineRule="auto"/>
            </w:pPr>
          </w:p>
        </w:tc>
      </w:tr>
      <w:tr w:rsidR="00427652" w:rsidRPr="006D7C82" w14:paraId="588395FD" w14:textId="77777777" w:rsidTr="00427652">
        <w:trPr>
          <w:trHeight w:val="1090"/>
        </w:trPr>
        <w:tc>
          <w:tcPr>
            <w:tcW w:w="964" w:type="dxa"/>
            <w:tcBorders>
              <w:top w:val="nil"/>
              <w:left w:val="nil"/>
              <w:bottom w:val="nil"/>
              <w:right w:val="nil"/>
            </w:tcBorders>
            <w:tcMar>
              <w:top w:w="0" w:type="dxa"/>
              <w:left w:w="108" w:type="dxa"/>
              <w:bottom w:w="0" w:type="dxa"/>
              <w:right w:w="108" w:type="dxa"/>
            </w:tcMar>
            <w:hideMark/>
          </w:tcPr>
          <w:p w14:paraId="62BE8330" w14:textId="77777777" w:rsidR="00427652" w:rsidRPr="006D7C82" w:rsidRDefault="00427652" w:rsidP="00E854BA">
            <w:pPr>
              <w:spacing w:line="240" w:lineRule="auto"/>
            </w:pPr>
            <w:r w:rsidRPr="006D7C82">
              <w:t> </w:t>
            </w:r>
          </w:p>
        </w:tc>
        <w:tc>
          <w:tcPr>
            <w:tcW w:w="0" w:type="auto"/>
            <w:vMerge/>
            <w:tcBorders>
              <w:top w:val="nil"/>
              <w:left w:val="nil"/>
              <w:bottom w:val="nil"/>
              <w:right w:val="nil"/>
            </w:tcBorders>
            <w:vAlign w:val="center"/>
            <w:hideMark/>
          </w:tcPr>
          <w:p w14:paraId="41BBB10A" w14:textId="77777777" w:rsidR="00427652" w:rsidRPr="006D7C82" w:rsidRDefault="00427652" w:rsidP="00E854BA">
            <w:pPr>
              <w:spacing w:line="240" w:lineRule="auto"/>
            </w:pPr>
          </w:p>
        </w:tc>
      </w:tr>
    </w:tbl>
    <w:p w14:paraId="4B1DDE15" w14:textId="77777777" w:rsidR="00427652" w:rsidRPr="006D7C82" w:rsidRDefault="00427652" w:rsidP="00427652">
      <w:pPr>
        <w:shd w:val="clear" w:color="auto" w:fill="FFFFFF"/>
        <w:spacing w:line="240" w:lineRule="auto"/>
        <w:ind w:firstLine="2880"/>
        <w:rPr>
          <w:color w:val="000000"/>
          <w:sz w:val="16"/>
          <w:szCs w:val="16"/>
        </w:rPr>
      </w:pPr>
      <w:r w:rsidRPr="006D7C82">
        <w:rPr>
          <w:i/>
          <w:iCs/>
          <w:color w:val="000000"/>
          <w:sz w:val="16"/>
          <w:szCs w:val="16"/>
        </w:rPr>
        <w:t>(pirkimo dokumentų punktai)</w:t>
      </w:r>
    </w:p>
    <w:p w14:paraId="15C4EEAB" w14:textId="77777777" w:rsidR="00427652" w:rsidRPr="006D7C82" w:rsidRDefault="00427652" w:rsidP="00427652">
      <w:pPr>
        <w:shd w:val="clear" w:color="auto" w:fill="FFFFFF"/>
        <w:spacing w:line="240" w:lineRule="auto"/>
        <w:ind w:firstLine="720"/>
      </w:pPr>
      <w:r w:rsidRPr="006D7C82">
        <w:t>Patvirtinu, kad šie duomenys yra teisingi ir aktualūs pasiūlymo pateikimo dieną.</w:t>
      </w:r>
    </w:p>
    <w:p w14:paraId="3F04D1EA" w14:textId="77777777" w:rsidR="00427652" w:rsidRPr="006D7C82" w:rsidRDefault="00427652" w:rsidP="00427652">
      <w:pPr>
        <w:spacing w:line="240" w:lineRule="auto"/>
        <w:ind w:left="-142"/>
      </w:pPr>
      <w:r w:rsidRPr="006D7C82">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36F5D5E6" w14:textId="77777777" w:rsidR="00427652" w:rsidRPr="006D7C82" w:rsidRDefault="00427652" w:rsidP="00427652">
      <w:pPr>
        <w:spacing w:line="240" w:lineRule="auto"/>
        <w:ind w:left="-142"/>
      </w:pPr>
      <w:r w:rsidRPr="006D7C82">
        <w:t>Suprantu, kad jeigu pagal vertinimo rezultatus pasiūlymas bus pripažintas laimėjusiu, turės būti pateikti perkančiojo subjekto nurodyti atitiktį nacionalinio saugumo reikalavimams patvirtinantys dokumentai.</w:t>
      </w:r>
    </w:p>
    <w:p w14:paraId="11F67A19" w14:textId="77777777" w:rsidR="00427652" w:rsidRPr="006D7C82" w:rsidRDefault="00427652" w:rsidP="00427652">
      <w:pPr>
        <w:widowControl w:val="0"/>
        <w:suppressAutoHyphens/>
        <w:spacing w:line="240" w:lineRule="auto"/>
        <w:jc w:val="center"/>
        <w:textAlignment w:val="baseline"/>
        <w:rPr>
          <w:rFonts w:eastAsia="Calibri"/>
        </w:rPr>
      </w:pPr>
      <w:r w:rsidRPr="006D7C82">
        <w:rPr>
          <w:rFonts w:eastAsia="Calibri"/>
        </w:rPr>
        <w:t>____________________</w:t>
      </w:r>
      <w:r w:rsidRPr="006D7C82">
        <w:rPr>
          <w:rFonts w:eastAsia="Calibri"/>
          <w:i/>
          <w:iCs/>
        </w:rPr>
        <w:t xml:space="preserve">                             </w:t>
      </w:r>
      <w:r w:rsidRPr="006D7C82">
        <w:rPr>
          <w:rFonts w:eastAsia="Calibri"/>
        </w:rPr>
        <w:t>____________________</w:t>
      </w:r>
      <w:r w:rsidRPr="006D7C82">
        <w:rPr>
          <w:rFonts w:eastAsia="Calibri"/>
        </w:rPr>
        <w:tab/>
        <w:t xml:space="preserve">                   ___________________</w:t>
      </w:r>
    </w:p>
    <w:p w14:paraId="37B6D591" w14:textId="77777777" w:rsidR="00427652" w:rsidRPr="006D7C82" w:rsidRDefault="00427652" w:rsidP="00427652">
      <w:pPr>
        <w:widowControl w:val="0"/>
        <w:suppressAutoHyphens/>
        <w:spacing w:line="240" w:lineRule="auto"/>
        <w:ind w:firstLine="471"/>
        <w:jc w:val="center"/>
        <w:textAlignment w:val="baseline"/>
      </w:pPr>
      <w:r w:rsidRPr="006D7C82">
        <w:rPr>
          <w:rFonts w:eastAsia="Calibri"/>
          <w:i/>
          <w:iCs/>
        </w:rPr>
        <w:t>(pareigos)                                                           (parašas)                                                 (vardas ir pavardė)</w:t>
      </w:r>
    </w:p>
    <w:p w14:paraId="03C66757" w14:textId="77777777" w:rsidR="00427652" w:rsidRPr="00427652" w:rsidRDefault="00427652" w:rsidP="00427652">
      <w:pPr>
        <w:rPr>
          <w:rFonts w:cstheme="minorHAnsi"/>
        </w:rPr>
      </w:pPr>
    </w:p>
    <w:sectPr w:rsidR="00427652" w:rsidRPr="00427652" w:rsidSect="00F11BCA">
      <w:footerReference w:type="default" r:id="rId19"/>
      <w:headerReference w:type="first" r:id="rId20"/>
      <w:pgSz w:w="11906" w:h="16838"/>
      <w:pgMar w:top="1135"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51EF6" w14:textId="77777777" w:rsidR="00CB4D89" w:rsidRPr="004C5A4E" w:rsidRDefault="00CB4D89" w:rsidP="00571120">
      <w:pPr>
        <w:spacing w:after="0" w:line="240" w:lineRule="auto"/>
      </w:pPr>
      <w:r w:rsidRPr="004C5A4E">
        <w:separator/>
      </w:r>
    </w:p>
  </w:endnote>
  <w:endnote w:type="continuationSeparator" w:id="0">
    <w:p w14:paraId="082F6FA0" w14:textId="77777777" w:rsidR="00CB4D89" w:rsidRPr="004C5A4E" w:rsidRDefault="00CB4D89"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A3631C" w:rsidRPr="004C5A4E" w:rsidRDefault="00A3631C">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A3631C" w:rsidRPr="004C5A4E" w:rsidRDefault="00A363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7F8E5" w14:textId="77777777" w:rsidR="00CB4D89" w:rsidRPr="004C5A4E" w:rsidRDefault="00CB4D89" w:rsidP="00571120">
      <w:pPr>
        <w:spacing w:after="0" w:line="240" w:lineRule="auto"/>
      </w:pPr>
      <w:r w:rsidRPr="004C5A4E">
        <w:separator/>
      </w:r>
    </w:p>
  </w:footnote>
  <w:footnote w:type="continuationSeparator" w:id="0">
    <w:p w14:paraId="189F7784" w14:textId="77777777" w:rsidR="00CB4D89" w:rsidRPr="004C5A4E" w:rsidRDefault="00CB4D89" w:rsidP="00571120">
      <w:pPr>
        <w:spacing w:after="0" w:line="240" w:lineRule="auto"/>
      </w:pPr>
      <w:r w:rsidRPr="004C5A4E">
        <w:continuationSeparator/>
      </w:r>
    </w:p>
  </w:footnote>
  <w:footnote w:id="1">
    <w:p w14:paraId="4A56C9A5" w14:textId="77777777" w:rsidR="008D7244" w:rsidRDefault="008D7244" w:rsidP="008D7244">
      <w:pPr>
        <w:pStyle w:val="Puslapioinaostekstas"/>
      </w:pPr>
      <w:r>
        <w:rPr>
          <w:rStyle w:val="Puslapioinaosnuoroda"/>
        </w:rPr>
        <w:footnoteRef/>
      </w:r>
      <w:r>
        <w:t xml:space="preserve"> </w:t>
      </w:r>
      <w:hyperlink r:id="rId1" w:history="1">
        <w:r w:rsidRPr="00FE55F9">
          <w:rPr>
            <w:rStyle w:val="Hipersaitas"/>
          </w:rPr>
          <w:t>https://www.e-tar.lt/portal/lt/legalAct/ac5a5e30878f11ed8df094f359a60216/asr</w:t>
        </w:r>
      </w:hyperlink>
    </w:p>
    <w:p w14:paraId="7E8298C7" w14:textId="77777777" w:rsidR="008D7244" w:rsidRDefault="008D7244" w:rsidP="008D7244">
      <w:pPr>
        <w:pStyle w:val="Puslapioinaostekstas"/>
      </w:pPr>
    </w:p>
  </w:footnote>
  <w:footnote w:id="2">
    <w:p w14:paraId="732C0253" w14:textId="77777777" w:rsidR="008D7244" w:rsidRDefault="008D7244" w:rsidP="008D7244">
      <w:pPr>
        <w:pStyle w:val="Puslapioinaostekstas"/>
      </w:pPr>
      <w:r>
        <w:rPr>
          <w:rStyle w:val="Puslapioinaosnuoroda"/>
        </w:rPr>
        <w:footnoteRef/>
      </w:r>
      <w:r>
        <w:t xml:space="preserve"> </w:t>
      </w:r>
      <w:hyperlink r:id="rId2" w:history="1">
        <w:r w:rsidRPr="007979BE">
          <w:rPr>
            <w:rStyle w:val="Hipersaitas"/>
          </w:rPr>
          <w:t>https://www.e-tar.lt/portal/lt/legalAct/ac5a5e30878f11ed8df094f359a60216/asr</w:t>
        </w:r>
      </w:hyperlink>
    </w:p>
    <w:p w14:paraId="7A622A0D" w14:textId="77777777" w:rsidR="008D7244" w:rsidRDefault="008D7244" w:rsidP="008D7244">
      <w:pPr>
        <w:pStyle w:val="Puslapioinaostekstas"/>
      </w:pPr>
    </w:p>
  </w:footnote>
  <w:footnote w:id="3">
    <w:p w14:paraId="39D08FCE" w14:textId="77777777" w:rsidR="00952CDC" w:rsidRPr="004C5A4E" w:rsidRDefault="00952CDC" w:rsidP="002874D6">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29AB9A" w14:textId="77777777" w:rsidR="00952CDC" w:rsidRPr="004C5A4E" w:rsidRDefault="00952CDC" w:rsidP="00C229D9">
      <w:pPr>
        <w:pStyle w:val="Puslapioinaostekstas"/>
        <w:numPr>
          <w:ilvl w:val="0"/>
          <w:numId w:val="8"/>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06A8FDA7" w14:textId="77777777" w:rsidR="00952CDC" w:rsidRPr="004C5A4E" w:rsidRDefault="00952CDC" w:rsidP="00C229D9">
      <w:pPr>
        <w:pStyle w:val="Puslapioinaostekstas"/>
        <w:numPr>
          <w:ilvl w:val="0"/>
          <w:numId w:val="8"/>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54A7A9B" w14:textId="77777777" w:rsidR="00952CDC" w:rsidRPr="004C5A4E" w:rsidRDefault="00952CDC" w:rsidP="002874D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4E4E66" w14:textId="77777777" w:rsidR="00952CDC" w:rsidRPr="004C5A4E" w:rsidRDefault="00952CDC" w:rsidP="00C229D9">
      <w:pPr>
        <w:pStyle w:val="Puslapioinaostekstas"/>
        <w:numPr>
          <w:ilvl w:val="0"/>
          <w:numId w:val="9"/>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78225A78" w14:textId="77777777" w:rsidR="00952CDC" w:rsidRPr="004C5A4E" w:rsidRDefault="00952CDC" w:rsidP="00C229D9">
      <w:pPr>
        <w:pStyle w:val="Puslapioinaostekstas"/>
        <w:numPr>
          <w:ilvl w:val="0"/>
          <w:numId w:val="9"/>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8F5AF5E" w14:textId="77777777" w:rsidR="00952CDC" w:rsidRPr="004C5A4E" w:rsidRDefault="00952CDC" w:rsidP="002874D6">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559A10" w14:textId="77777777" w:rsidR="00952CDC" w:rsidRPr="004C5A4E" w:rsidRDefault="00952CDC" w:rsidP="00C229D9">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43044DC0" w14:textId="77777777" w:rsidR="00952CDC" w:rsidRPr="00D44EA6" w:rsidRDefault="00952CDC" w:rsidP="00C229D9">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18A5" w14:textId="77777777" w:rsidR="00A3631C" w:rsidRPr="004C5A4E" w:rsidRDefault="00A3631C" w:rsidP="003814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616BB"/>
    <w:multiLevelType w:val="hybridMultilevel"/>
    <w:tmpl w:val="692AFECE"/>
    <w:lvl w:ilvl="0" w:tplc="21B8085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A7560AB"/>
    <w:multiLevelType w:val="hybridMultilevel"/>
    <w:tmpl w:val="1E9EDFC4"/>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7968D2"/>
    <w:multiLevelType w:val="multilevel"/>
    <w:tmpl w:val="6D248E2C"/>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Theme="minorHAnsi" w:hAnsiTheme="minorHAnsi" w:cstheme="minorBidi" w:hint="default"/>
        <w:b w:val="0"/>
        <w:bCs w:val="0"/>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B97D19"/>
    <w:multiLevelType w:val="multilevel"/>
    <w:tmpl w:val="AC6C590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i w:val="0"/>
        <w:iCs/>
        <w:color w:val="000000" w:themeColor="text1"/>
      </w:rPr>
    </w:lvl>
    <w:lvl w:ilvl="2">
      <w:start w:val="1"/>
      <w:numFmt w:val="decimal"/>
      <w:lvlText w:val="%1.%2.%3."/>
      <w:lvlJc w:val="left"/>
      <w:pPr>
        <w:ind w:left="0" w:hanging="720"/>
      </w:pPr>
      <w:rPr>
        <w:rFonts w:eastAsia="Calibri" w:cstheme="minorBidi" w:hint="default"/>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1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48020564">
    <w:abstractNumId w:val="13"/>
  </w:num>
  <w:num w:numId="2" w16cid:durableId="1598557434">
    <w:abstractNumId w:val="6"/>
  </w:num>
  <w:num w:numId="3" w16cid:durableId="2141605335">
    <w:abstractNumId w:val="11"/>
  </w:num>
  <w:num w:numId="4" w16cid:durableId="1225021068">
    <w:abstractNumId w:val="2"/>
  </w:num>
  <w:num w:numId="5" w16cid:durableId="117190016">
    <w:abstractNumId w:val="3"/>
  </w:num>
  <w:num w:numId="6" w16cid:durableId="1431467662">
    <w:abstractNumId w:val="7"/>
  </w:num>
  <w:num w:numId="7" w16cid:durableId="1911305736">
    <w:abstractNumId w:val="4"/>
  </w:num>
  <w:num w:numId="8" w16cid:durableId="1552694969">
    <w:abstractNumId w:val="5"/>
  </w:num>
  <w:num w:numId="9" w16cid:durableId="312753821">
    <w:abstractNumId w:val="10"/>
  </w:num>
  <w:num w:numId="10" w16cid:durableId="1204828992">
    <w:abstractNumId w:val="0"/>
  </w:num>
  <w:num w:numId="11" w16cid:durableId="408162091">
    <w:abstractNumId w:val="14"/>
  </w:num>
  <w:num w:numId="12" w16cid:durableId="633872126">
    <w:abstractNumId w:val="9"/>
  </w:num>
  <w:num w:numId="13" w16cid:durableId="2141871795">
    <w:abstractNumId w:val="8"/>
  </w:num>
  <w:num w:numId="14" w16cid:durableId="62803276">
    <w:abstractNumId w:val="12"/>
  </w:num>
  <w:num w:numId="15" w16cid:durableId="183240278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2F6C"/>
    <w:rsid w:val="00005850"/>
    <w:rsid w:val="00011143"/>
    <w:rsid w:val="0003049D"/>
    <w:rsid w:val="00031DF2"/>
    <w:rsid w:val="000422AC"/>
    <w:rsid w:val="00055A17"/>
    <w:rsid w:val="00060B76"/>
    <w:rsid w:val="000635CA"/>
    <w:rsid w:val="00063627"/>
    <w:rsid w:val="000709E1"/>
    <w:rsid w:val="00072EB5"/>
    <w:rsid w:val="00076F12"/>
    <w:rsid w:val="000814C7"/>
    <w:rsid w:val="00085A9A"/>
    <w:rsid w:val="00094025"/>
    <w:rsid w:val="00095275"/>
    <w:rsid w:val="00095C47"/>
    <w:rsid w:val="00097FC9"/>
    <w:rsid w:val="000A015D"/>
    <w:rsid w:val="000A05BD"/>
    <w:rsid w:val="000A2CB1"/>
    <w:rsid w:val="000A4D2E"/>
    <w:rsid w:val="000A5A39"/>
    <w:rsid w:val="000B07ED"/>
    <w:rsid w:val="000B1782"/>
    <w:rsid w:val="000B5761"/>
    <w:rsid w:val="000C1B83"/>
    <w:rsid w:val="000D11CE"/>
    <w:rsid w:val="000D28BF"/>
    <w:rsid w:val="000D753A"/>
    <w:rsid w:val="000E3FCC"/>
    <w:rsid w:val="000E7CD2"/>
    <w:rsid w:val="000F1F6E"/>
    <w:rsid w:val="000F2934"/>
    <w:rsid w:val="000F2E04"/>
    <w:rsid w:val="000F46C5"/>
    <w:rsid w:val="000F4AC9"/>
    <w:rsid w:val="00103AFB"/>
    <w:rsid w:val="00104EEB"/>
    <w:rsid w:val="00112F92"/>
    <w:rsid w:val="00114AB3"/>
    <w:rsid w:val="0011643C"/>
    <w:rsid w:val="00122FB5"/>
    <w:rsid w:val="0013187A"/>
    <w:rsid w:val="00140D2B"/>
    <w:rsid w:val="001431D8"/>
    <w:rsid w:val="0015080E"/>
    <w:rsid w:val="00163666"/>
    <w:rsid w:val="00166514"/>
    <w:rsid w:val="0016672E"/>
    <w:rsid w:val="00166BA0"/>
    <w:rsid w:val="00170687"/>
    <w:rsid w:val="00172719"/>
    <w:rsid w:val="00173BDC"/>
    <w:rsid w:val="00184F89"/>
    <w:rsid w:val="00190227"/>
    <w:rsid w:val="0019185F"/>
    <w:rsid w:val="00194422"/>
    <w:rsid w:val="001A1F7A"/>
    <w:rsid w:val="001A7C12"/>
    <w:rsid w:val="001B38E5"/>
    <w:rsid w:val="001C6383"/>
    <w:rsid w:val="001C76AC"/>
    <w:rsid w:val="001D010D"/>
    <w:rsid w:val="001D1803"/>
    <w:rsid w:val="001D248E"/>
    <w:rsid w:val="001D2AE2"/>
    <w:rsid w:val="001D345A"/>
    <w:rsid w:val="001E0243"/>
    <w:rsid w:val="001E0B7A"/>
    <w:rsid w:val="001E4CB6"/>
    <w:rsid w:val="001F55C4"/>
    <w:rsid w:val="002002E4"/>
    <w:rsid w:val="002007B8"/>
    <w:rsid w:val="002067E4"/>
    <w:rsid w:val="00211480"/>
    <w:rsid w:val="00220A71"/>
    <w:rsid w:val="0022749E"/>
    <w:rsid w:val="00232E94"/>
    <w:rsid w:val="002404C1"/>
    <w:rsid w:val="00244066"/>
    <w:rsid w:val="00246D6A"/>
    <w:rsid w:val="00250906"/>
    <w:rsid w:val="00255274"/>
    <w:rsid w:val="002565B1"/>
    <w:rsid w:val="00257BF6"/>
    <w:rsid w:val="00264C31"/>
    <w:rsid w:val="00266F5B"/>
    <w:rsid w:val="00267B64"/>
    <w:rsid w:val="00270B12"/>
    <w:rsid w:val="00270DAB"/>
    <w:rsid w:val="002720A8"/>
    <w:rsid w:val="00275966"/>
    <w:rsid w:val="002874D6"/>
    <w:rsid w:val="00295B8D"/>
    <w:rsid w:val="00296EF3"/>
    <w:rsid w:val="002A06FF"/>
    <w:rsid w:val="002A20A6"/>
    <w:rsid w:val="002A4436"/>
    <w:rsid w:val="002A77EC"/>
    <w:rsid w:val="002A7B7E"/>
    <w:rsid w:val="002B1DD6"/>
    <w:rsid w:val="002C35D7"/>
    <w:rsid w:val="002C3C54"/>
    <w:rsid w:val="002C4936"/>
    <w:rsid w:val="002F1313"/>
    <w:rsid w:val="002F55C1"/>
    <w:rsid w:val="002F5F14"/>
    <w:rsid w:val="00303CA9"/>
    <w:rsid w:val="0030748A"/>
    <w:rsid w:val="003078CE"/>
    <w:rsid w:val="00321DE9"/>
    <w:rsid w:val="00322AEB"/>
    <w:rsid w:val="00325B99"/>
    <w:rsid w:val="00326DE3"/>
    <w:rsid w:val="003313FF"/>
    <w:rsid w:val="0033501B"/>
    <w:rsid w:val="00344011"/>
    <w:rsid w:val="00346F31"/>
    <w:rsid w:val="00347B6A"/>
    <w:rsid w:val="00347FEB"/>
    <w:rsid w:val="003500F0"/>
    <w:rsid w:val="00352E0E"/>
    <w:rsid w:val="00355B7A"/>
    <w:rsid w:val="00357CE8"/>
    <w:rsid w:val="00365942"/>
    <w:rsid w:val="00366A25"/>
    <w:rsid w:val="00372D9D"/>
    <w:rsid w:val="00380BB7"/>
    <w:rsid w:val="003814D3"/>
    <w:rsid w:val="00383C57"/>
    <w:rsid w:val="00386199"/>
    <w:rsid w:val="00392F65"/>
    <w:rsid w:val="00393C36"/>
    <w:rsid w:val="003969AA"/>
    <w:rsid w:val="00397124"/>
    <w:rsid w:val="003A0980"/>
    <w:rsid w:val="003A1158"/>
    <w:rsid w:val="003B0905"/>
    <w:rsid w:val="003C3578"/>
    <w:rsid w:val="003C39F9"/>
    <w:rsid w:val="003C69AB"/>
    <w:rsid w:val="003C7B90"/>
    <w:rsid w:val="003E34D8"/>
    <w:rsid w:val="003E447E"/>
    <w:rsid w:val="003E5066"/>
    <w:rsid w:val="003F1407"/>
    <w:rsid w:val="003F2DCA"/>
    <w:rsid w:val="00405E50"/>
    <w:rsid w:val="00413619"/>
    <w:rsid w:val="00413CB4"/>
    <w:rsid w:val="00417B5A"/>
    <w:rsid w:val="00421663"/>
    <w:rsid w:val="004218D0"/>
    <w:rsid w:val="00422D2E"/>
    <w:rsid w:val="00425935"/>
    <w:rsid w:val="00427652"/>
    <w:rsid w:val="00427E6A"/>
    <w:rsid w:val="0043359B"/>
    <w:rsid w:val="00433BD7"/>
    <w:rsid w:val="0043559B"/>
    <w:rsid w:val="004368D7"/>
    <w:rsid w:val="0043749B"/>
    <w:rsid w:val="004405BF"/>
    <w:rsid w:val="00440692"/>
    <w:rsid w:val="004410AD"/>
    <w:rsid w:val="0044270C"/>
    <w:rsid w:val="004476FC"/>
    <w:rsid w:val="00454F14"/>
    <w:rsid w:val="00456F48"/>
    <w:rsid w:val="00462B6E"/>
    <w:rsid w:val="00464BAC"/>
    <w:rsid w:val="00466252"/>
    <w:rsid w:val="00470213"/>
    <w:rsid w:val="00472146"/>
    <w:rsid w:val="00482774"/>
    <w:rsid w:val="004851D9"/>
    <w:rsid w:val="00485B18"/>
    <w:rsid w:val="00490074"/>
    <w:rsid w:val="004A1C6A"/>
    <w:rsid w:val="004A33A7"/>
    <w:rsid w:val="004B5FE9"/>
    <w:rsid w:val="004C33BD"/>
    <w:rsid w:val="004C5A4E"/>
    <w:rsid w:val="004D2222"/>
    <w:rsid w:val="004D3D8C"/>
    <w:rsid w:val="004D67B9"/>
    <w:rsid w:val="004E0F56"/>
    <w:rsid w:val="004E657C"/>
    <w:rsid w:val="004E7270"/>
    <w:rsid w:val="0050131B"/>
    <w:rsid w:val="0050342E"/>
    <w:rsid w:val="005153C9"/>
    <w:rsid w:val="0052293F"/>
    <w:rsid w:val="00523FC8"/>
    <w:rsid w:val="005315FE"/>
    <w:rsid w:val="005347C6"/>
    <w:rsid w:val="00536452"/>
    <w:rsid w:val="005450E9"/>
    <w:rsid w:val="0055141F"/>
    <w:rsid w:val="00552B1C"/>
    <w:rsid w:val="00555D12"/>
    <w:rsid w:val="00560D10"/>
    <w:rsid w:val="00562BAD"/>
    <w:rsid w:val="00563867"/>
    <w:rsid w:val="00565EB2"/>
    <w:rsid w:val="00570C90"/>
    <w:rsid w:val="00571120"/>
    <w:rsid w:val="0057373F"/>
    <w:rsid w:val="0058086D"/>
    <w:rsid w:val="00580D87"/>
    <w:rsid w:val="00583000"/>
    <w:rsid w:val="0059121C"/>
    <w:rsid w:val="00593E61"/>
    <w:rsid w:val="00595A7D"/>
    <w:rsid w:val="005A4AC9"/>
    <w:rsid w:val="005B2125"/>
    <w:rsid w:val="005B4702"/>
    <w:rsid w:val="005B58B2"/>
    <w:rsid w:val="005B594E"/>
    <w:rsid w:val="005B71CA"/>
    <w:rsid w:val="005C0E2C"/>
    <w:rsid w:val="005C31E2"/>
    <w:rsid w:val="005C3E29"/>
    <w:rsid w:val="005C4E4F"/>
    <w:rsid w:val="005E5115"/>
    <w:rsid w:val="005E64BC"/>
    <w:rsid w:val="005F5818"/>
    <w:rsid w:val="005F69DF"/>
    <w:rsid w:val="00603199"/>
    <w:rsid w:val="00605AD6"/>
    <w:rsid w:val="00614801"/>
    <w:rsid w:val="00623DF7"/>
    <w:rsid w:val="00634051"/>
    <w:rsid w:val="006516A4"/>
    <w:rsid w:val="00653D75"/>
    <w:rsid w:val="00660152"/>
    <w:rsid w:val="006617A8"/>
    <w:rsid w:val="00661AE1"/>
    <w:rsid w:val="0066259F"/>
    <w:rsid w:val="00671CE2"/>
    <w:rsid w:val="00671FDA"/>
    <w:rsid w:val="00673F35"/>
    <w:rsid w:val="006741AF"/>
    <w:rsid w:val="0069122B"/>
    <w:rsid w:val="00692922"/>
    <w:rsid w:val="00693761"/>
    <w:rsid w:val="0069667F"/>
    <w:rsid w:val="006A279D"/>
    <w:rsid w:val="006A27AF"/>
    <w:rsid w:val="006A5E0F"/>
    <w:rsid w:val="006A6238"/>
    <w:rsid w:val="006B0B69"/>
    <w:rsid w:val="006B672B"/>
    <w:rsid w:val="006C0CFD"/>
    <w:rsid w:val="006C358A"/>
    <w:rsid w:val="006C5647"/>
    <w:rsid w:val="006D39F4"/>
    <w:rsid w:val="006D58B7"/>
    <w:rsid w:val="006D72ED"/>
    <w:rsid w:val="006D7833"/>
    <w:rsid w:val="006E0E99"/>
    <w:rsid w:val="006E1900"/>
    <w:rsid w:val="006E3211"/>
    <w:rsid w:val="006E6504"/>
    <w:rsid w:val="006E679F"/>
    <w:rsid w:val="006E7031"/>
    <w:rsid w:val="006F6E2E"/>
    <w:rsid w:val="006F79DA"/>
    <w:rsid w:val="00702EFB"/>
    <w:rsid w:val="007050D4"/>
    <w:rsid w:val="00716DA3"/>
    <w:rsid w:val="0072328D"/>
    <w:rsid w:val="007340DF"/>
    <w:rsid w:val="00735C05"/>
    <w:rsid w:val="00736126"/>
    <w:rsid w:val="0073725C"/>
    <w:rsid w:val="00741779"/>
    <w:rsid w:val="00743FD9"/>
    <w:rsid w:val="0074681A"/>
    <w:rsid w:val="00747822"/>
    <w:rsid w:val="00747D21"/>
    <w:rsid w:val="0076027F"/>
    <w:rsid w:val="0076037E"/>
    <w:rsid w:val="00764764"/>
    <w:rsid w:val="00767E85"/>
    <w:rsid w:val="00773C8D"/>
    <w:rsid w:val="00782AA7"/>
    <w:rsid w:val="00783AB2"/>
    <w:rsid w:val="00784A30"/>
    <w:rsid w:val="00786ACF"/>
    <w:rsid w:val="00794D70"/>
    <w:rsid w:val="0079653C"/>
    <w:rsid w:val="007A3BAA"/>
    <w:rsid w:val="007B01BF"/>
    <w:rsid w:val="007B2759"/>
    <w:rsid w:val="007B28ED"/>
    <w:rsid w:val="007C2954"/>
    <w:rsid w:val="007C685A"/>
    <w:rsid w:val="007C68FD"/>
    <w:rsid w:val="007D0D1F"/>
    <w:rsid w:val="00800AE1"/>
    <w:rsid w:val="00805AE6"/>
    <w:rsid w:val="008071D2"/>
    <w:rsid w:val="008112C5"/>
    <w:rsid w:val="0081280B"/>
    <w:rsid w:val="00812D80"/>
    <w:rsid w:val="00813496"/>
    <w:rsid w:val="00822320"/>
    <w:rsid w:val="00823DA1"/>
    <w:rsid w:val="008263C5"/>
    <w:rsid w:val="0083521E"/>
    <w:rsid w:val="008373F1"/>
    <w:rsid w:val="0084287F"/>
    <w:rsid w:val="00846769"/>
    <w:rsid w:val="00852428"/>
    <w:rsid w:val="00853A90"/>
    <w:rsid w:val="008704E9"/>
    <w:rsid w:val="008809B4"/>
    <w:rsid w:val="00882AF7"/>
    <w:rsid w:val="0088348E"/>
    <w:rsid w:val="008861EC"/>
    <w:rsid w:val="00886DA6"/>
    <w:rsid w:val="00893985"/>
    <w:rsid w:val="008A0AFA"/>
    <w:rsid w:val="008A15E5"/>
    <w:rsid w:val="008A1E4D"/>
    <w:rsid w:val="008A6477"/>
    <w:rsid w:val="008C13A2"/>
    <w:rsid w:val="008D07AB"/>
    <w:rsid w:val="008D234C"/>
    <w:rsid w:val="008D7244"/>
    <w:rsid w:val="008E10BF"/>
    <w:rsid w:val="008E2856"/>
    <w:rsid w:val="008E3F4C"/>
    <w:rsid w:val="008F1C33"/>
    <w:rsid w:val="008F1FD7"/>
    <w:rsid w:val="00901CDA"/>
    <w:rsid w:val="00904F38"/>
    <w:rsid w:val="00906569"/>
    <w:rsid w:val="0092115B"/>
    <w:rsid w:val="00931849"/>
    <w:rsid w:val="00931D3C"/>
    <w:rsid w:val="0093254F"/>
    <w:rsid w:val="009335AC"/>
    <w:rsid w:val="00936125"/>
    <w:rsid w:val="009525B0"/>
    <w:rsid w:val="00952CDC"/>
    <w:rsid w:val="009531F6"/>
    <w:rsid w:val="009574B6"/>
    <w:rsid w:val="00957AD0"/>
    <w:rsid w:val="00961473"/>
    <w:rsid w:val="00965DEC"/>
    <w:rsid w:val="00966362"/>
    <w:rsid w:val="00966D39"/>
    <w:rsid w:val="00985408"/>
    <w:rsid w:val="00987518"/>
    <w:rsid w:val="00987D6A"/>
    <w:rsid w:val="00991456"/>
    <w:rsid w:val="0099520F"/>
    <w:rsid w:val="00996E30"/>
    <w:rsid w:val="009A086F"/>
    <w:rsid w:val="009A35A2"/>
    <w:rsid w:val="009B491F"/>
    <w:rsid w:val="009D58FD"/>
    <w:rsid w:val="009E29A5"/>
    <w:rsid w:val="009E3FB7"/>
    <w:rsid w:val="009F289D"/>
    <w:rsid w:val="009F358E"/>
    <w:rsid w:val="00A003CE"/>
    <w:rsid w:val="00A01AB9"/>
    <w:rsid w:val="00A02618"/>
    <w:rsid w:val="00A13C8F"/>
    <w:rsid w:val="00A15CEA"/>
    <w:rsid w:val="00A27BC2"/>
    <w:rsid w:val="00A332EB"/>
    <w:rsid w:val="00A3467F"/>
    <w:rsid w:val="00A3501C"/>
    <w:rsid w:val="00A3631C"/>
    <w:rsid w:val="00A36D0D"/>
    <w:rsid w:val="00A46D37"/>
    <w:rsid w:val="00A524C8"/>
    <w:rsid w:val="00A57E27"/>
    <w:rsid w:val="00A615D9"/>
    <w:rsid w:val="00A71B02"/>
    <w:rsid w:val="00A7635A"/>
    <w:rsid w:val="00A95A70"/>
    <w:rsid w:val="00A95CE3"/>
    <w:rsid w:val="00A97C07"/>
    <w:rsid w:val="00AB0BB2"/>
    <w:rsid w:val="00AC307B"/>
    <w:rsid w:val="00AC6535"/>
    <w:rsid w:val="00AD3756"/>
    <w:rsid w:val="00AD3DDC"/>
    <w:rsid w:val="00AD6689"/>
    <w:rsid w:val="00AD6E57"/>
    <w:rsid w:val="00AE041F"/>
    <w:rsid w:val="00AE6951"/>
    <w:rsid w:val="00AE6D84"/>
    <w:rsid w:val="00AE78A0"/>
    <w:rsid w:val="00AF0AC5"/>
    <w:rsid w:val="00AF31C2"/>
    <w:rsid w:val="00AF4A9D"/>
    <w:rsid w:val="00AF4B11"/>
    <w:rsid w:val="00B02160"/>
    <w:rsid w:val="00B03AE4"/>
    <w:rsid w:val="00B06333"/>
    <w:rsid w:val="00B10534"/>
    <w:rsid w:val="00B111A9"/>
    <w:rsid w:val="00B11925"/>
    <w:rsid w:val="00B11A6E"/>
    <w:rsid w:val="00B15274"/>
    <w:rsid w:val="00B1541B"/>
    <w:rsid w:val="00B15F1A"/>
    <w:rsid w:val="00B16324"/>
    <w:rsid w:val="00B23726"/>
    <w:rsid w:val="00B31B1A"/>
    <w:rsid w:val="00B47B11"/>
    <w:rsid w:val="00B51DCA"/>
    <w:rsid w:val="00B54CD4"/>
    <w:rsid w:val="00B56FAD"/>
    <w:rsid w:val="00B608BA"/>
    <w:rsid w:val="00B61BD6"/>
    <w:rsid w:val="00B62401"/>
    <w:rsid w:val="00B63A7A"/>
    <w:rsid w:val="00B659A4"/>
    <w:rsid w:val="00B667E8"/>
    <w:rsid w:val="00B830BF"/>
    <w:rsid w:val="00B84F12"/>
    <w:rsid w:val="00B854AA"/>
    <w:rsid w:val="00B8557C"/>
    <w:rsid w:val="00B9118C"/>
    <w:rsid w:val="00B93065"/>
    <w:rsid w:val="00BA3429"/>
    <w:rsid w:val="00BA5DE9"/>
    <w:rsid w:val="00BB0B9C"/>
    <w:rsid w:val="00BB1F63"/>
    <w:rsid w:val="00BB36FF"/>
    <w:rsid w:val="00BB79A6"/>
    <w:rsid w:val="00BC0974"/>
    <w:rsid w:val="00BC4394"/>
    <w:rsid w:val="00BC791B"/>
    <w:rsid w:val="00BD26AF"/>
    <w:rsid w:val="00BE6265"/>
    <w:rsid w:val="00BF2BD8"/>
    <w:rsid w:val="00BF6107"/>
    <w:rsid w:val="00C00482"/>
    <w:rsid w:val="00C018E6"/>
    <w:rsid w:val="00C0247C"/>
    <w:rsid w:val="00C05BF3"/>
    <w:rsid w:val="00C15EB2"/>
    <w:rsid w:val="00C17B98"/>
    <w:rsid w:val="00C22729"/>
    <w:rsid w:val="00C2740E"/>
    <w:rsid w:val="00C317FA"/>
    <w:rsid w:val="00C35485"/>
    <w:rsid w:val="00C37154"/>
    <w:rsid w:val="00C40D43"/>
    <w:rsid w:val="00C410B9"/>
    <w:rsid w:val="00C459C2"/>
    <w:rsid w:val="00C501D5"/>
    <w:rsid w:val="00C52735"/>
    <w:rsid w:val="00C529F8"/>
    <w:rsid w:val="00C60A93"/>
    <w:rsid w:val="00C70114"/>
    <w:rsid w:val="00C7394B"/>
    <w:rsid w:val="00C76D7A"/>
    <w:rsid w:val="00C93362"/>
    <w:rsid w:val="00C941AB"/>
    <w:rsid w:val="00C958A8"/>
    <w:rsid w:val="00CA18A9"/>
    <w:rsid w:val="00CA31FC"/>
    <w:rsid w:val="00CB498B"/>
    <w:rsid w:val="00CB4D89"/>
    <w:rsid w:val="00CC5506"/>
    <w:rsid w:val="00CC6BED"/>
    <w:rsid w:val="00CD040C"/>
    <w:rsid w:val="00CD5768"/>
    <w:rsid w:val="00CE0547"/>
    <w:rsid w:val="00CE211D"/>
    <w:rsid w:val="00CE7C24"/>
    <w:rsid w:val="00CF1535"/>
    <w:rsid w:val="00CF6809"/>
    <w:rsid w:val="00D04A12"/>
    <w:rsid w:val="00D109E1"/>
    <w:rsid w:val="00D10E2E"/>
    <w:rsid w:val="00D15900"/>
    <w:rsid w:val="00D15BC7"/>
    <w:rsid w:val="00D20BBF"/>
    <w:rsid w:val="00D250E9"/>
    <w:rsid w:val="00D403F8"/>
    <w:rsid w:val="00D40EC6"/>
    <w:rsid w:val="00D411A9"/>
    <w:rsid w:val="00D44418"/>
    <w:rsid w:val="00D44AC6"/>
    <w:rsid w:val="00D47670"/>
    <w:rsid w:val="00D545E7"/>
    <w:rsid w:val="00D62B82"/>
    <w:rsid w:val="00D719C8"/>
    <w:rsid w:val="00D77208"/>
    <w:rsid w:val="00D77889"/>
    <w:rsid w:val="00D8047D"/>
    <w:rsid w:val="00D806C4"/>
    <w:rsid w:val="00D80847"/>
    <w:rsid w:val="00D95EBF"/>
    <w:rsid w:val="00DA2A02"/>
    <w:rsid w:val="00DA3174"/>
    <w:rsid w:val="00DB2AE8"/>
    <w:rsid w:val="00DC4CDC"/>
    <w:rsid w:val="00DE3794"/>
    <w:rsid w:val="00DE49FF"/>
    <w:rsid w:val="00DE6F1C"/>
    <w:rsid w:val="00DE7FFD"/>
    <w:rsid w:val="00E05575"/>
    <w:rsid w:val="00E11334"/>
    <w:rsid w:val="00E163B8"/>
    <w:rsid w:val="00E267D2"/>
    <w:rsid w:val="00E32CE9"/>
    <w:rsid w:val="00E35788"/>
    <w:rsid w:val="00E357E2"/>
    <w:rsid w:val="00E433B5"/>
    <w:rsid w:val="00E5731B"/>
    <w:rsid w:val="00E66A5A"/>
    <w:rsid w:val="00E74977"/>
    <w:rsid w:val="00E75779"/>
    <w:rsid w:val="00E80312"/>
    <w:rsid w:val="00E812FF"/>
    <w:rsid w:val="00E8373B"/>
    <w:rsid w:val="00E936E5"/>
    <w:rsid w:val="00E94AD4"/>
    <w:rsid w:val="00E97DB4"/>
    <w:rsid w:val="00EA1E67"/>
    <w:rsid w:val="00EA2031"/>
    <w:rsid w:val="00EA31A9"/>
    <w:rsid w:val="00EA4330"/>
    <w:rsid w:val="00EA619C"/>
    <w:rsid w:val="00EB161C"/>
    <w:rsid w:val="00EB166D"/>
    <w:rsid w:val="00EB2378"/>
    <w:rsid w:val="00EB513F"/>
    <w:rsid w:val="00EC136C"/>
    <w:rsid w:val="00EC3DDB"/>
    <w:rsid w:val="00ED1C64"/>
    <w:rsid w:val="00ED7A0F"/>
    <w:rsid w:val="00EE4C39"/>
    <w:rsid w:val="00EE5960"/>
    <w:rsid w:val="00EE6AD8"/>
    <w:rsid w:val="00EE7A88"/>
    <w:rsid w:val="00EF07B7"/>
    <w:rsid w:val="00EF1EB3"/>
    <w:rsid w:val="00EF333E"/>
    <w:rsid w:val="00EF355B"/>
    <w:rsid w:val="00EF658F"/>
    <w:rsid w:val="00EF7250"/>
    <w:rsid w:val="00EF7E62"/>
    <w:rsid w:val="00F039FF"/>
    <w:rsid w:val="00F11BCA"/>
    <w:rsid w:val="00F1468F"/>
    <w:rsid w:val="00F1698D"/>
    <w:rsid w:val="00F25BEC"/>
    <w:rsid w:val="00F2641B"/>
    <w:rsid w:val="00F271E4"/>
    <w:rsid w:val="00F318FB"/>
    <w:rsid w:val="00F34EB5"/>
    <w:rsid w:val="00F359C8"/>
    <w:rsid w:val="00F403FE"/>
    <w:rsid w:val="00F44046"/>
    <w:rsid w:val="00F7547A"/>
    <w:rsid w:val="00F75D9B"/>
    <w:rsid w:val="00F8016A"/>
    <w:rsid w:val="00F81F5E"/>
    <w:rsid w:val="00F8362B"/>
    <w:rsid w:val="00F83C36"/>
    <w:rsid w:val="00F962E0"/>
    <w:rsid w:val="00FA2B58"/>
    <w:rsid w:val="00FA3A2E"/>
    <w:rsid w:val="00FA6999"/>
    <w:rsid w:val="00FA6F4D"/>
    <w:rsid w:val="00FB55F5"/>
    <w:rsid w:val="00FC0E25"/>
    <w:rsid w:val="00FC13A0"/>
    <w:rsid w:val="00FC2111"/>
    <w:rsid w:val="00FC221E"/>
    <w:rsid w:val="00FC3138"/>
    <w:rsid w:val="00FC3533"/>
    <w:rsid w:val="00FC4D70"/>
    <w:rsid w:val="00FD5247"/>
    <w:rsid w:val="00FD5CCB"/>
    <w:rsid w:val="00FD6C6B"/>
    <w:rsid w:val="00FE03ED"/>
    <w:rsid w:val="00FE1D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rsid w:val="00571120"/>
    <w:rPr>
      <w:sz w:val="20"/>
      <w:szCs w:val="20"/>
    </w:rPr>
  </w:style>
  <w:style w:type="character" w:customStyle="1" w:styleId="PuslapioinaostekstasDiagrama">
    <w:name w:val="Puslapio išnašos tekstas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semiHidden/>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character" w:customStyle="1" w:styleId="Laukeliai">
    <w:name w:val="Laukeliai"/>
    <w:basedOn w:val="Numatytasispastraiposriftas"/>
    <w:uiPriority w:val="1"/>
    <w:qFormat/>
    <w:rsid w:val="00D719C8"/>
    <w:rPr>
      <w:rFonts w:ascii="Arial" w:hAnsi="Arial" w:cs="Arial" w:hint="default"/>
      <w:sz w:val="20"/>
    </w:rPr>
  </w:style>
  <w:style w:type="character" w:styleId="Perirtashipersaitas">
    <w:name w:val="FollowedHyperlink"/>
    <w:basedOn w:val="Numatytasispastraiposriftas"/>
    <w:uiPriority w:val="99"/>
    <w:semiHidden/>
    <w:unhideWhenUsed/>
    <w:rsid w:val="00B830BF"/>
    <w:rPr>
      <w:color w:val="954F72" w:themeColor="followedHyperlink"/>
      <w:u w:val="single"/>
    </w:rPr>
  </w:style>
  <w:style w:type="character" w:customStyle="1" w:styleId="Numatytasispastraiposriftas1">
    <w:name w:val="Numatytasis pastraipos šriftas1"/>
    <w:rsid w:val="00563867"/>
  </w:style>
  <w:style w:type="paragraph" w:customStyle="1" w:styleId="prastasis1">
    <w:name w:val="Įprastasis1"/>
    <w:link w:val="prastasis1Diagrama"/>
    <w:rsid w:val="00563867"/>
    <w:pPr>
      <w:suppressAutoHyphens/>
      <w:spacing w:after="200" w:line="276" w:lineRule="auto"/>
      <w:textAlignment w:val="baseline"/>
    </w:pPr>
    <w:rPr>
      <w:rFonts w:ascii="Calibri" w:eastAsia="Calibri" w:hAnsi="Calibri" w:cs="Times New Roman"/>
      <w:lang w:eastAsia="ar-SA"/>
    </w:rPr>
  </w:style>
  <w:style w:type="character" w:customStyle="1" w:styleId="prastasis1Diagrama">
    <w:name w:val="Įprastasis1 Diagrama"/>
    <w:link w:val="prastasis1"/>
    <w:rsid w:val="00563867"/>
    <w:rPr>
      <w:rFonts w:ascii="Calibri" w:eastAsia="Calibri" w:hAnsi="Calibri" w:cs="Times New Roman"/>
      <w:lang w:eastAsia="ar-SA"/>
    </w:rPr>
  </w:style>
  <w:style w:type="character" w:customStyle="1" w:styleId="dlxnowrap">
    <w:name w:val="dlxnowrap"/>
    <w:basedOn w:val="Numatytasispastraiposriftas"/>
    <w:rsid w:val="00322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724183610">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logix/dvs/Common/Form.aspx?ID=6951573&amp;Referrer=653bbe67-f76f-4592-bcfe-42b2a3d5e6fb"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omas.zaburas@klenergija.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44E6-EC2B-4D5A-A6DC-CDAC6FBBE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21</Pages>
  <Words>6648</Words>
  <Characters>46273</Characters>
  <Application>Microsoft Office Word</Application>
  <DocSecurity>0</DocSecurity>
  <Lines>3084</Lines>
  <Paragraphs>1960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11</cp:revision>
  <cp:lastPrinted>2024-07-02T04:43:00Z</cp:lastPrinted>
  <dcterms:created xsi:type="dcterms:W3CDTF">2025-03-14T07:07:00Z</dcterms:created>
  <dcterms:modified xsi:type="dcterms:W3CDTF">2025-03-21T09:08:00Z</dcterms:modified>
</cp:coreProperties>
</file>