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9BFE" w14:textId="2F77B72D" w:rsidR="00A2028D" w:rsidRPr="00391630" w:rsidRDefault="00A2028D" w:rsidP="001F7E70">
      <w:pPr>
        <w:pStyle w:val="Pavadinimas"/>
      </w:pPr>
      <w:bookmarkStart w:id="0" w:name="_Toc337199113"/>
      <w:bookmarkStart w:id="1" w:name="_Toc342475504"/>
      <w:r w:rsidRPr="00391630">
        <w:t>KLAIPĖDOS IR GARGŽDŲ KATILINIŲ</w:t>
      </w:r>
      <w:r w:rsidR="001F7E70" w:rsidRPr="00391630">
        <w:t xml:space="preserve"> </w:t>
      </w:r>
      <w:r w:rsidRPr="00391630">
        <w:t>ELEKTROS APSKAITOS PRIETAISŲ</w:t>
      </w:r>
      <w:r w:rsidR="005D3AF5" w:rsidRPr="005D3AF5">
        <w:t>, duomenų surinkimo ir perdavimo įrangos modernizavimas</w:t>
      </w:r>
    </w:p>
    <w:p w14:paraId="1838FB33" w14:textId="534A2C81" w:rsidR="00A2028D" w:rsidRPr="00391630" w:rsidRDefault="00A2028D" w:rsidP="001F7E70">
      <w:pPr>
        <w:pStyle w:val="Pavadinimas"/>
      </w:pPr>
      <w:r w:rsidRPr="00391630">
        <w:t>TECHNINĖ SPECIFIKACIJA</w:t>
      </w:r>
    </w:p>
    <w:p w14:paraId="5D09A054" w14:textId="77777777" w:rsidR="00A2028D" w:rsidRPr="00391630" w:rsidRDefault="00A2028D" w:rsidP="00EB5A28">
      <w:pPr>
        <w:pStyle w:val="Vardinimas1"/>
      </w:pPr>
      <w:bookmarkStart w:id="2" w:name="_Toc327531716"/>
      <w:bookmarkStart w:id="3" w:name="_Toc327532383"/>
      <w:bookmarkStart w:id="4" w:name="_Toc327532471"/>
      <w:bookmarkStart w:id="5" w:name="_Toc327532551"/>
      <w:bookmarkStart w:id="6" w:name="_Toc428973450"/>
      <w:r w:rsidRPr="00391630">
        <w:t>P</w:t>
      </w:r>
      <w:bookmarkEnd w:id="2"/>
      <w:bookmarkEnd w:id="3"/>
      <w:bookmarkEnd w:id="4"/>
      <w:bookmarkEnd w:id="5"/>
      <w:bookmarkEnd w:id="6"/>
      <w:r w:rsidRPr="00391630">
        <w:t>irkimo objektas</w:t>
      </w:r>
    </w:p>
    <w:p w14:paraId="399FC1AE" w14:textId="71560746" w:rsidR="006C7F6B" w:rsidRPr="00391630" w:rsidRDefault="009D2980" w:rsidP="00EB5A28">
      <w:pPr>
        <w:pStyle w:val="Pastraipa"/>
      </w:pPr>
      <w:r w:rsidRPr="00391630">
        <w:t>Elektros energijos apskaitos skaitikliai</w:t>
      </w:r>
      <w:r w:rsidR="006C19A0" w:rsidRPr="00391630">
        <w:t xml:space="preserve"> ir apskaitos duomenų nuskaitymo įrang</w:t>
      </w:r>
      <w:r w:rsidR="007B6DC9" w:rsidRPr="00391630">
        <w:t>a</w:t>
      </w:r>
      <w:r w:rsidR="006C19A0" w:rsidRPr="00391630">
        <w:t xml:space="preserve"> </w:t>
      </w:r>
      <w:r w:rsidR="006023CD" w:rsidRPr="00391630">
        <w:t>su projektavimo ir montavimo darbais.</w:t>
      </w:r>
    </w:p>
    <w:p w14:paraId="42B218B4" w14:textId="77777777" w:rsidR="00A2028D" w:rsidRPr="00391630" w:rsidRDefault="00A2028D" w:rsidP="001F7E70">
      <w:pPr>
        <w:pStyle w:val="Vardinimas1"/>
      </w:pPr>
      <w:r w:rsidRPr="00391630">
        <w:t>Užsakovas</w:t>
      </w:r>
    </w:p>
    <w:p w14:paraId="2369483D" w14:textId="6772C1F1" w:rsidR="00A2028D" w:rsidRPr="00391630" w:rsidRDefault="00190048" w:rsidP="001F7E70">
      <w:pPr>
        <w:pStyle w:val="Pastraipa"/>
      </w:pPr>
      <w:r w:rsidRPr="00391630">
        <w:t>AB</w:t>
      </w:r>
      <w:r w:rsidR="00A2028D" w:rsidRPr="00391630">
        <w:t xml:space="preserve"> „Klaipėdos energija“.</w:t>
      </w:r>
    </w:p>
    <w:p w14:paraId="1905034F" w14:textId="30D6B39B" w:rsidR="00A2028D" w:rsidRPr="00391630" w:rsidRDefault="007716E2" w:rsidP="001F7E70">
      <w:pPr>
        <w:pStyle w:val="Vardinimas1"/>
      </w:pPr>
      <w:r w:rsidRPr="00391630">
        <w:t>projekto apimt</w:t>
      </w:r>
      <w:r w:rsidR="00ED6D52" w:rsidRPr="00391630">
        <w:t>i</w:t>
      </w:r>
      <w:r w:rsidRPr="00391630">
        <w:t>s</w:t>
      </w:r>
    </w:p>
    <w:p w14:paraId="705CBB8C" w14:textId="7AAD8C97" w:rsidR="00A2028D" w:rsidRPr="00391630" w:rsidRDefault="00A2028D" w:rsidP="00A43413">
      <w:pPr>
        <w:pStyle w:val="Vardinimas21"/>
      </w:pPr>
      <w:r w:rsidRPr="00391630">
        <w:t xml:space="preserve">Klaipėdos centrinė katilinėje (toliau tekste KCK), Šilutės pl. 26, Klaipėda. KCK katilinėje </w:t>
      </w:r>
      <w:r w:rsidR="00B457CB">
        <w:t>patiekti ir</w:t>
      </w:r>
      <w:r w:rsidRPr="00391630">
        <w:t xml:space="preserve"> pakeisti/sumontuoti 96 skaitiklius:</w:t>
      </w:r>
    </w:p>
    <w:p w14:paraId="3093DF80" w14:textId="755CB6B9" w:rsidR="00A2028D" w:rsidRPr="00391630" w:rsidRDefault="00A2028D" w:rsidP="001F7E70">
      <w:pPr>
        <w:pStyle w:val="Vardinimas3"/>
      </w:pPr>
      <w:r w:rsidRPr="00391630">
        <w:t>KCK I</w:t>
      </w:r>
      <w:r w:rsidR="00801BB8">
        <w:t xml:space="preserve"> 0,4kV skirstomajame įrenginyje </w:t>
      </w:r>
      <w:r w:rsidRPr="00391630">
        <w:t>20 vnt.:</w:t>
      </w:r>
    </w:p>
    <w:p w14:paraId="33F1EBDF" w14:textId="77777777" w:rsidR="00A2028D" w:rsidRPr="00391630" w:rsidRDefault="00A2028D" w:rsidP="003A1C33">
      <w:pPr>
        <w:pStyle w:val="Vard"/>
      </w:pPr>
      <w:r w:rsidRPr="00391630">
        <w:t>1 vnt. 40A vienfazį tiesioginio jungimo skaitiklį;</w:t>
      </w:r>
    </w:p>
    <w:p w14:paraId="62F29098" w14:textId="77777777" w:rsidR="00A2028D" w:rsidRPr="00391630" w:rsidRDefault="00A2028D" w:rsidP="003A1C33">
      <w:pPr>
        <w:pStyle w:val="Vard"/>
      </w:pPr>
      <w:r w:rsidRPr="00391630">
        <w:t>13 vnt. 63A trifazius tiesioginio jungimo skaitiklius;</w:t>
      </w:r>
    </w:p>
    <w:p w14:paraId="0EA1F51B" w14:textId="4FC02901" w:rsidR="00A2028D" w:rsidRPr="00391630" w:rsidRDefault="5541351C" w:rsidP="003A1C33">
      <w:pPr>
        <w:pStyle w:val="Vard"/>
      </w:pPr>
      <w:r>
        <w:t xml:space="preserve">6 vnt. transformatorinio jungimo skaitiklius, iš jų 3 vnt. turi būti dvikrypčiai, 1 vnt. </w:t>
      </w:r>
      <w:r w:rsidR="00824CB1">
        <w:t>b</w:t>
      </w:r>
      <w:r w:rsidR="0077630A">
        <w:t>andymų</w:t>
      </w:r>
      <w:r>
        <w:t xml:space="preserve"> </w:t>
      </w:r>
      <w:proofErr w:type="spellStart"/>
      <w:r>
        <w:t>gnybtyn</w:t>
      </w:r>
      <w:r w:rsidR="30122D29">
        <w:t>ą</w:t>
      </w:r>
      <w:proofErr w:type="spellEnd"/>
      <w:r>
        <w:t xml:space="preserve">, 3 vnt. </w:t>
      </w:r>
      <w:r w:rsidR="00800CD5">
        <w:t>srovės</w:t>
      </w:r>
      <w:r>
        <w:t xml:space="preserve"> </w:t>
      </w:r>
      <w:r w:rsidR="35311D0B">
        <w:t>transformatori</w:t>
      </w:r>
      <w:r w:rsidR="730B6843">
        <w:t>us</w:t>
      </w:r>
      <w:r w:rsidR="35311D0B">
        <w:t xml:space="preserve"> 200/5</w:t>
      </w:r>
      <w:r w:rsidR="02AA86B4">
        <w:t>.</w:t>
      </w:r>
    </w:p>
    <w:p w14:paraId="7644D722" w14:textId="4CB415C1" w:rsidR="00A2028D" w:rsidRPr="00391630" w:rsidRDefault="00A2028D" w:rsidP="00B34BB0">
      <w:pPr>
        <w:pStyle w:val="Vardinimas3"/>
      </w:pPr>
      <w:r w:rsidRPr="00391630">
        <w:t>KCK IA</w:t>
      </w:r>
      <w:r w:rsidR="00801BB8">
        <w:t xml:space="preserve"> 0,4kV skirstomajame įrenginyje </w:t>
      </w:r>
      <w:r w:rsidRPr="00391630">
        <w:t xml:space="preserve">2 vnt. 63A trifazius tiesioginio jungimo skaitiklius. </w:t>
      </w:r>
    </w:p>
    <w:p w14:paraId="49FE3ABF" w14:textId="04F18B46" w:rsidR="00A2028D" w:rsidRPr="00391630" w:rsidRDefault="00A2028D" w:rsidP="00B34BB0">
      <w:pPr>
        <w:pStyle w:val="Vardinimas3"/>
      </w:pPr>
      <w:r w:rsidRPr="00391630">
        <w:t>KCK II</w:t>
      </w:r>
      <w:r w:rsidR="00801BB8">
        <w:t xml:space="preserve"> 0,4kV skirstomajame įrenginyje </w:t>
      </w:r>
      <w:r w:rsidRPr="00391630">
        <w:t xml:space="preserve">9 vnt. transformatorinio jungimo skaitiklius, iš jų </w:t>
      </w:r>
      <w:r>
        <w:t>6 vnt. turi būti dvikrypčiai</w:t>
      </w:r>
      <w:r w:rsidRPr="00391630">
        <w:t>.</w:t>
      </w:r>
    </w:p>
    <w:p w14:paraId="392093EB" w14:textId="4CD91646" w:rsidR="00A2028D" w:rsidRPr="00391630" w:rsidRDefault="00A2028D" w:rsidP="00B34BB0">
      <w:pPr>
        <w:pStyle w:val="Vardinimas3"/>
      </w:pPr>
      <w:r w:rsidRPr="00391630">
        <w:t>KCK IIA</w:t>
      </w:r>
      <w:r w:rsidR="00801BB8">
        <w:t xml:space="preserve"> 0,4kV skirstomajame įrenginyje </w:t>
      </w:r>
      <w:r w:rsidRPr="00391630">
        <w:t>2</w:t>
      </w:r>
      <w:r w:rsidR="00075073" w:rsidRPr="00391630">
        <w:t>0</w:t>
      </w:r>
      <w:r w:rsidRPr="00391630">
        <w:t xml:space="preserve"> vnt. :</w:t>
      </w:r>
    </w:p>
    <w:p w14:paraId="31D772BE" w14:textId="77777777" w:rsidR="00A2028D" w:rsidRPr="00391630" w:rsidRDefault="00A2028D" w:rsidP="00B34BB0">
      <w:pPr>
        <w:pStyle w:val="Vard"/>
      </w:pPr>
      <w:r w:rsidRPr="00391630">
        <w:t>1 vnt. 40A vienfazį tiesioginio jungimo skaitiklį;</w:t>
      </w:r>
    </w:p>
    <w:p w14:paraId="3159AABB" w14:textId="77777777" w:rsidR="00A2028D" w:rsidRPr="00391630" w:rsidRDefault="00A2028D" w:rsidP="00B34BB0">
      <w:pPr>
        <w:pStyle w:val="Vard"/>
      </w:pPr>
      <w:r w:rsidRPr="00391630">
        <w:t>5 vnt. 63A trifazius tiesioginio jungimo skaitiklius;</w:t>
      </w:r>
    </w:p>
    <w:p w14:paraId="57F79B41" w14:textId="77777777" w:rsidR="00A2028D" w:rsidRPr="00391630" w:rsidRDefault="00A2028D" w:rsidP="00B34BB0">
      <w:pPr>
        <w:pStyle w:val="Vard"/>
      </w:pPr>
      <w:r w:rsidRPr="00391630">
        <w:t>1 vnt. 125A trifazius tiesioginio jungimo skaitiklius;</w:t>
      </w:r>
    </w:p>
    <w:p w14:paraId="510BE5DA" w14:textId="7162BD02" w:rsidR="00A2028D" w:rsidRPr="00391630" w:rsidRDefault="5541351C" w:rsidP="00B34BB0">
      <w:pPr>
        <w:pStyle w:val="Vard"/>
      </w:pPr>
      <w:r>
        <w:t>1</w:t>
      </w:r>
      <w:r w:rsidR="64773A9C">
        <w:t>3</w:t>
      </w:r>
      <w:r>
        <w:t xml:space="preserve"> vnt. transformatorinio jungimo skaitiklius, 1 vnt. </w:t>
      </w:r>
      <w:r w:rsidR="00824CB1">
        <w:t>b</w:t>
      </w:r>
      <w:r w:rsidR="0077630A">
        <w:t>andymų</w:t>
      </w:r>
      <w:r>
        <w:t xml:space="preserve"> </w:t>
      </w:r>
      <w:proofErr w:type="spellStart"/>
      <w:r>
        <w:t>gnybtyn</w:t>
      </w:r>
      <w:r w:rsidR="3A135B90">
        <w:t>ą</w:t>
      </w:r>
      <w:proofErr w:type="spellEnd"/>
      <w:r>
        <w:t xml:space="preserve">, 3 vnt. </w:t>
      </w:r>
      <w:r w:rsidR="00800CD5">
        <w:t>srovės</w:t>
      </w:r>
      <w:r>
        <w:t xml:space="preserve"> </w:t>
      </w:r>
      <w:r w:rsidR="35311D0B">
        <w:t>transformatori</w:t>
      </w:r>
      <w:r w:rsidR="2D9EF2F4">
        <w:t>us</w:t>
      </w:r>
      <w:r w:rsidR="35311D0B">
        <w:t xml:space="preserve"> 800/5.</w:t>
      </w:r>
    </w:p>
    <w:p w14:paraId="507DC2D9" w14:textId="6F79A63E" w:rsidR="00A2028D" w:rsidRPr="00391630" w:rsidRDefault="00A2028D" w:rsidP="00B34BB0">
      <w:pPr>
        <w:pStyle w:val="Vardinimas3"/>
      </w:pPr>
      <w:r w:rsidRPr="00391630">
        <w:t>KCK IIB</w:t>
      </w:r>
      <w:r w:rsidR="00801BB8">
        <w:t xml:space="preserve"> 0,4kV skirstomajame įrenginyje </w:t>
      </w:r>
      <w:r w:rsidRPr="00391630">
        <w:t>8 vnt. transformatorinio jungimo skaitiklius.</w:t>
      </w:r>
    </w:p>
    <w:p w14:paraId="03A8D2D5" w14:textId="71D0436B" w:rsidR="00A2028D" w:rsidRPr="00391630" w:rsidRDefault="00A2028D" w:rsidP="00B34BB0">
      <w:pPr>
        <w:pStyle w:val="Vardinimas3"/>
      </w:pPr>
      <w:r w:rsidRPr="00391630">
        <w:t>KCK III</w:t>
      </w:r>
      <w:r w:rsidR="00801BB8">
        <w:t xml:space="preserve"> 0,4kV skirstomajame įrenginyje </w:t>
      </w:r>
      <w:r w:rsidRPr="00391630">
        <w:t>12 vnt. :</w:t>
      </w:r>
    </w:p>
    <w:p w14:paraId="7EACDA3D" w14:textId="77777777" w:rsidR="00A2028D" w:rsidRPr="00391630" w:rsidRDefault="00A2028D" w:rsidP="00B34BB0">
      <w:pPr>
        <w:pStyle w:val="Vard"/>
      </w:pPr>
      <w:r w:rsidRPr="00391630">
        <w:t xml:space="preserve">6 vnt. 63A trifazius tiesioginio jungimo skaitiklius; </w:t>
      </w:r>
    </w:p>
    <w:p w14:paraId="483D6473" w14:textId="77777777" w:rsidR="00A2028D" w:rsidRPr="00391630" w:rsidRDefault="00A2028D" w:rsidP="00B34BB0">
      <w:pPr>
        <w:pStyle w:val="Vard"/>
      </w:pPr>
      <w:r w:rsidRPr="00391630">
        <w:t>2 vnt. 125A trifazius tiesioginio jungimo skaitiklius;</w:t>
      </w:r>
    </w:p>
    <w:p w14:paraId="76436737" w14:textId="52FB6FA5" w:rsidR="00A2028D" w:rsidRPr="00391630" w:rsidRDefault="5541351C" w:rsidP="00B34BB0">
      <w:pPr>
        <w:pStyle w:val="Vard"/>
      </w:pPr>
      <w:r>
        <w:t xml:space="preserve">4 vnt. transformatorinio jungimo, iš jų 3 vnt. turi būti dvikrypčiai, 1 vnt. </w:t>
      </w:r>
      <w:r w:rsidR="00824CB1">
        <w:t>b</w:t>
      </w:r>
      <w:r w:rsidR="0077630A">
        <w:t>andymų</w:t>
      </w:r>
      <w:r>
        <w:t xml:space="preserve"> </w:t>
      </w:r>
      <w:proofErr w:type="spellStart"/>
      <w:r>
        <w:t>gnybtyn</w:t>
      </w:r>
      <w:r w:rsidR="1890DBF2">
        <w:t>ą</w:t>
      </w:r>
      <w:proofErr w:type="spellEnd"/>
      <w:r>
        <w:t xml:space="preserve">, 3 vnt. </w:t>
      </w:r>
      <w:r w:rsidR="00800CD5">
        <w:t>srovės</w:t>
      </w:r>
      <w:r>
        <w:t xml:space="preserve"> </w:t>
      </w:r>
      <w:r w:rsidR="35311D0B">
        <w:t>transformatori</w:t>
      </w:r>
      <w:r w:rsidR="3DF54362">
        <w:t>us</w:t>
      </w:r>
      <w:r w:rsidR="35311D0B">
        <w:t xml:space="preserve"> 400/5</w:t>
      </w:r>
      <w:r>
        <w:tab/>
      </w:r>
    </w:p>
    <w:p w14:paraId="12DBA836" w14:textId="77777777" w:rsidR="00A2028D" w:rsidRPr="00391630" w:rsidRDefault="00A2028D" w:rsidP="00B34BB0">
      <w:pPr>
        <w:pStyle w:val="Vardinimas3"/>
      </w:pPr>
      <w:r w:rsidRPr="00391630">
        <w:t>KCK cheminiame ceche 2vnt. 125A tiesioginio jungimo skaitiklius.</w:t>
      </w:r>
    </w:p>
    <w:p w14:paraId="0FD0E395" w14:textId="21B446B1" w:rsidR="00A2028D" w:rsidRPr="00391630" w:rsidRDefault="00A2028D" w:rsidP="00B34BB0">
      <w:pPr>
        <w:pStyle w:val="Vardinimas3"/>
      </w:pPr>
      <w:r w:rsidRPr="00391630">
        <w:t>KCK TP144 6kV skirstykloje 5 vnt. transformatorinio jungimo skaitiklius (įtampa 100V)</w:t>
      </w:r>
      <w:r w:rsidR="002078B6" w:rsidRPr="00391630">
        <w:t xml:space="preserve">, </w:t>
      </w:r>
      <w:r w:rsidR="002078B6">
        <w:t>2 vnt. turi būti dvikrypčiai</w:t>
      </w:r>
      <w:r w:rsidRPr="00391630">
        <w:t>.</w:t>
      </w:r>
    </w:p>
    <w:p w14:paraId="5BB774F0" w14:textId="5FD0A081" w:rsidR="00A2028D" w:rsidRPr="00391630" w:rsidRDefault="00A2028D" w:rsidP="00851057">
      <w:pPr>
        <w:pStyle w:val="Vardinimas3"/>
      </w:pPr>
      <w:r w:rsidRPr="00391630">
        <w:t>KCK V</w:t>
      </w:r>
      <w:r w:rsidR="00801BB8">
        <w:t xml:space="preserve"> 0,4kV skirstomajame įrenginyje </w:t>
      </w:r>
      <w:r w:rsidRPr="00391630">
        <w:t>12 vnt.:</w:t>
      </w:r>
    </w:p>
    <w:p w14:paraId="280E02AA" w14:textId="77777777" w:rsidR="00A2028D" w:rsidRPr="00391630" w:rsidRDefault="00A2028D" w:rsidP="00851057">
      <w:pPr>
        <w:pStyle w:val="Vard"/>
      </w:pPr>
      <w:r w:rsidRPr="00391630">
        <w:t>3 vnt. 63A trifazius tiesioginio jungimo skaitiklius;</w:t>
      </w:r>
    </w:p>
    <w:p w14:paraId="3C8907AE" w14:textId="77777777" w:rsidR="00A2028D" w:rsidRPr="00391630" w:rsidRDefault="00A2028D" w:rsidP="00851057">
      <w:pPr>
        <w:pStyle w:val="Vard"/>
      </w:pPr>
      <w:r w:rsidRPr="00391630">
        <w:t>4 vnt. 125A trifazius tiesioginio jungimo skaitiklius;</w:t>
      </w:r>
    </w:p>
    <w:p w14:paraId="6FF86278" w14:textId="256213EF" w:rsidR="00A2028D" w:rsidRPr="00391630" w:rsidRDefault="00A2028D" w:rsidP="00851057">
      <w:pPr>
        <w:pStyle w:val="Vard"/>
      </w:pPr>
      <w:r w:rsidRPr="00391630">
        <w:t xml:space="preserve">5 vnt. transformatorinio jungimo skaitiklius, iš </w:t>
      </w:r>
      <w:r>
        <w:t>jų 3 vnt. turi būti dvikrypčiai</w:t>
      </w:r>
      <w:r w:rsidRPr="00391630">
        <w:t xml:space="preserve">, 2 vnt. </w:t>
      </w:r>
      <w:r w:rsidR="00824CB1">
        <w:t>b</w:t>
      </w:r>
      <w:r w:rsidR="0077630A">
        <w:t>andymų</w:t>
      </w:r>
      <w:r w:rsidRPr="00391630">
        <w:t xml:space="preserve"> </w:t>
      </w:r>
      <w:proofErr w:type="spellStart"/>
      <w:r w:rsidRPr="00391630">
        <w:t>gnybtynai</w:t>
      </w:r>
      <w:proofErr w:type="spellEnd"/>
      <w:r w:rsidRPr="00391630">
        <w:t xml:space="preserve">, 6 vnt. </w:t>
      </w:r>
      <w:r w:rsidR="00800CD5">
        <w:t>srovės</w:t>
      </w:r>
      <w:r w:rsidRPr="00391630">
        <w:t xml:space="preserve"> </w:t>
      </w:r>
      <w:r>
        <w:t>transformatori</w:t>
      </w:r>
      <w:r w:rsidR="6A3F2EA9">
        <w:t>us</w:t>
      </w:r>
      <w:r>
        <w:t xml:space="preserve"> 150/5.</w:t>
      </w:r>
    </w:p>
    <w:p w14:paraId="26E681A4" w14:textId="77777777" w:rsidR="00A2028D" w:rsidRPr="00391630" w:rsidRDefault="00A2028D" w:rsidP="00851057">
      <w:pPr>
        <w:pStyle w:val="Vardinimas3"/>
      </w:pPr>
      <w:r w:rsidRPr="00391630">
        <w:lastRenderedPageBreak/>
        <w:t>KCK mechanikų dirbtuvėse 1 vnt. transformatorinio jungimo skaitiklį.</w:t>
      </w:r>
    </w:p>
    <w:p w14:paraId="740847B8" w14:textId="725FBF5D" w:rsidR="00A2028D" w:rsidRPr="00391630" w:rsidRDefault="00A2028D" w:rsidP="00851057">
      <w:pPr>
        <w:pStyle w:val="Vardinimas3"/>
      </w:pPr>
      <w:r w:rsidRPr="00391630">
        <w:t>KCK IIA</w:t>
      </w:r>
      <w:r w:rsidR="00801BB8">
        <w:t xml:space="preserve"> 0,4kV skirstomajame įrenginyje </w:t>
      </w:r>
      <w:r w:rsidRPr="00391630">
        <w:t>2 vnt. trifazius tiesioginio jungimo skaitiklius:</w:t>
      </w:r>
    </w:p>
    <w:p w14:paraId="7CB44132" w14:textId="77777777" w:rsidR="00A2028D" w:rsidRPr="00391630" w:rsidRDefault="00A2028D" w:rsidP="00851057">
      <w:pPr>
        <w:pStyle w:val="Vard"/>
      </w:pPr>
      <w:r w:rsidRPr="00391630">
        <w:t>1 vnt. 63A trifazis tiesioginio jungimo skaitiklis;</w:t>
      </w:r>
    </w:p>
    <w:p w14:paraId="2A3615F9" w14:textId="77777777" w:rsidR="00A2028D" w:rsidRPr="00391630" w:rsidRDefault="00A2028D" w:rsidP="00851057">
      <w:pPr>
        <w:pStyle w:val="Vard"/>
      </w:pPr>
      <w:r w:rsidRPr="00391630">
        <w:t>1 vnt. 125A trifazis tiesioginio jungimo skaitiklis;</w:t>
      </w:r>
    </w:p>
    <w:p w14:paraId="77F5C034" w14:textId="2E194DF2" w:rsidR="00A2028D" w:rsidRPr="00391630" w:rsidRDefault="00A2028D" w:rsidP="00851057">
      <w:pPr>
        <w:pStyle w:val="Vardinimas3"/>
      </w:pPr>
      <w:r w:rsidRPr="00391630">
        <w:t xml:space="preserve">KCK DKE3, 4 JS, EF-1 ir EF-2 atskyrimui 2 vnt. transformatorinio jungimo skaitiklius, 2 vnt. </w:t>
      </w:r>
      <w:r w:rsidR="00824CB1">
        <w:t>b</w:t>
      </w:r>
      <w:r w:rsidR="0077630A">
        <w:t>andymų</w:t>
      </w:r>
      <w:r w:rsidRPr="00391630">
        <w:t xml:space="preserve"> </w:t>
      </w:r>
      <w:proofErr w:type="spellStart"/>
      <w:r w:rsidRPr="00391630">
        <w:t>gnybtynus</w:t>
      </w:r>
      <w:proofErr w:type="spellEnd"/>
      <w:r w:rsidRPr="00391630">
        <w:t xml:space="preserve">, 6 vnt. </w:t>
      </w:r>
      <w:r w:rsidR="00800CD5">
        <w:t>srovės</w:t>
      </w:r>
      <w:r w:rsidRPr="00391630">
        <w:t xml:space="preserve"> transformatorių 40/5.</w:t>
      </w:r>
    </w:p>
    <w:p w14:paraId="0C68D3FE" w14:textId="370E17B4" w:rsidR="00E9494E" w:rsidRPr="00391630" w:rsidRDefault="00E9494E" w:rsidP="00851057">
      <w:pPr>
        <w:pStyle w:val="Vardinimas3"/>
      </w:pPr>
      <w:r w:rsidRPr="00391630">
        <w:t>Duomenų nuskaitymui</w:t>
      </w:r>
      <w:r w:rsidR="002D2D3D" w:rsidRPr="00391630">
        <w:t xml:space="preserve"> </w:t>
      </w:r>
      <w:r w:rsidR="006F2811" w:rsidRPr="00391630">
        <w:t>KCK valdymo pulte</w:t>
      </w:r>
      <w:r w:rsidR="002D2D3D" w:rsidRPr="00391630">
        <w:t xml:space="preserve"> suprojektuoti</w:t>
      </w:r>
      <w:r w:rsidR="006F2811" w:rsidRPr="00391630">
        <w:t xml:space="preserve"> ir sumontuoti apskaitų skydą</w:t>
      </w:r>
      <w:r w:rsidR="00565926" w:rsidRPr="00391630">
        <w:t xml:space="preserve">. Į naują skydą perkelti esamą S7-1200 </w:t>
      </w:r>
      <w:r w:rsidR="00E93376" w:rsidRPr="00391630">
        <w:t>valdiklį ir prie jo prijungtą esamą ModBus RTU ryšio liniją</w:t>
      </w:r>
      <w:r w:rsidR="00666900" w:rsidRPr="00391630">
        <w:t>. Valdiklį prijungti prie gamybinio</w:t>
      </w:r>
      <w:r w:rsidR="0020254F" w:rsidRPr="00391630">
        <w:t xml:space="preserve"> LAN</w:t>
      </w:r>
      <w:r w:rsidR="00666900" w:rsidRPr="00391630">
        <w:t xml:space="preserve"> tinklo.</w:t>
      </w:r>
      <w:r w:rsidR="004B64B9" w:rsidRPr="00391630">
        <w:t xml:space="preserve"> Skydo maitinimą numatyti iš artimiausios skirstyklos.</w:t>
      </w:r>
    </w:p>
    <w:p w14:paraId="628EE5C9" w14:textId="576E9F94" w:rsidR="004109B3" w:rsidRPr="00391630" w:rsidRDefault="00EB0EE6" w:rsidP="00851057">
      <w:pPr>
        <w:pStyle w:val="Vardinimas3"/>
      </w:pPr>
      <w:r w:rsidRPr="00391630">
        <w:t>Apskaitų skydas turi būti pakabinamas, dažyto pli</w:t>
      </w:r>
      <w:r w:rsidR="00EF2867" w:rsidRPr="00391630">
        <w:t>eno, apsaugos laipsnis ne mažesnis nei IP55,</w:t>
      </w:r>
      <w:r w:rsidR="006657BC" w:rsidRPr="00391630">
        <w:t xml:space="preserve"> plotis 800 mm, gylis ir aukštis </w:t>
      </w:r>
      <w:r w:rsidR="007422D5" w:rsidRPr="00391630">
        <w:t xml:space="preserve">– pagal </w:t>
      </w:r>
      <w:r w:rsidR="00BB5BCB" w:rsidRPr="00391630">
        <w:t>projektavimo apimtis, numatant ne mažiau 50% laisvos vietos.</w:t>
      </w:r>
    </w:p>
    <w:p w14:paraId="70BA4204" w14:textId="6CBF19E3" w:rsidR="00666900" w:rsidRPr="00391630" w:rsidRDefault="00D2441E" w:rsidP="00851057">
      <w:pPr>
        <w:pStyle w:val="Vardinimas3"/>
      </w:pPr>
      <w:r w:rsidRPr="00391630">
        <w:t>Skaitiklių d</w:t>
      </w:r>
      <w:r w:rsidR="006B47A1" w:rsidRPr="00391630">
        <w:t>uomenų nuskaitymui</w:t>
      </w:r>
      <w:r w:rsidRPr="00391630">
        <w:t xml:space="preserve"> </w:t>
      </w:r>
      <w:r w:rsidR="009956B2" w:rsidRPr="00391630">
        <w:t>suprojektuoti ir sumontuoti</w:t>
      </w:r>
      <w:r w:rsidR="00B50FF1" w:rsidRPr="00391630">
        <w:t xml:space="preserve"> ModBus RTU</w:t>
      </w:r>
      <w:r w:rsidR="000B39DD" w:rsidRPr="00391630">
        <w:t xml:space="preserve"> ryšio kabelius, numatyti</w:t>
      </w:r>
      <w:r w:rsidRPr="00391630">
        <w:t xml:space="preserve"> reikiamą kiekį esamo valdiklio išplėtimo modulių arba</w:t>
      </w:r>
      <w:r w:rsidR="00110DF2" w:rsidRPr="00391630">
        <w:t xml:space="preserve"> valdiklio</w:t>
      </w:r>
      <w:r w:rsidRPr="00391630">
        <w:t xml:space="preserve"> </w:t>
      </w:r>
      <w:r w:rsidR="00D6407A" w:rsidRPr="00391630">
        <w:t>išplėtimo salų skaičių RS-485 ModBus RTU</w:t>
      </w:r>
      <w:r w:rsidR="0007404E" w:rsidRPr="00391630">
        <w:t xml:space="preserve"> ryšio linijų pajungimui. Vienoje ryšio linijoje </w:t>
      </w:r>
      <w:r w:rsidR="002E76EB" w:rsidRPr="00391630">
        <w:t>negali būti</w:t>
      </w:r>
      <w:r w:rsidR="000C4EB5" w:rsidRPr="00391630">
        <w:t xml:space="preserve"> prijungta</w:t>
      </w:r>
      <w:r w:rsidR="002E76EB" w:rsidRPr="00391630">
        <w:t xml:space="preserve"> daugiau nei 15 skaitiklių</w:t>
      </w:r>
      <w:r w:rsidR="006C3EFB" w:rsidRPr="00391630">
        <w:t>. K</w:t>
      </w:r>
      <w:r w:rsidR="002E76EB" w:rsidRPr="00391630">
        <w:t>iekviena ryšio linija turi turėti vieną pradžią ir vieną pabaigą – be išsišakojimų.</w:t>
      </w:r>
    </w:p>
    <w:p w14:paraId="448334AB" w14:textId="7CC5F8B5" w:rsidR="00314976" w:rsidRPr="00391630" w:rsidRDefault="00D81A71" w:rsidP="00851057">
      <w:pPr>
        <w:pStyle w:val="Vardinimas3"/>
      </w:pPr>
      <w:r w:rsidRPr="00391630">
        <w:t>Ryšio kabeliai turi būti specializuoti</w:t>
      </w:r>
      <w:r w:rsidR="009239B8" w:rsidRPr="00391630">
        <w:t>, pritaikyti RS-485 ModBus RTU komunikacijai, ekranuoti</w:t>
      </w:r>
      <w:r w:rsidR="00F44EDE" w:rsidRPr="00391630">
        <w:t>, pritaikyti montavimo aplinkos sąlygoms.</w:t>
      </w:r>
    </w:p>
    <w:p w14:paraId="116E4BCA" w14:textId="25CE950B" w:rsidR="00F44EDE" w:rsidRPr="00391630" w:rsidRDefault="00DB0851" w:rsidP="00851057">
      <w:pPr>
        <w:pStyle w:val="Vardinimas3"/>
      </w:pPr>
      <w:r w:rsidRPr="00391630">
        <w:t>Kabeliai montuojami esamomis kabelinėmis konstrukcijomis.</w:t>
      </w:r>
      <w:r w:rsidR="00423BF2" w:rsidRPr="00391630">
        <w:t xml:space="preserve"> Esant poreikiui, rangovas turi nusimatyti papildomas kabelines trasas.</w:t>
      </w:r>
    </w:p>
    <w:p w14:paraId="78281ED7" w14:textId="44C3F727" w:rsidR="006F3BEA" w:rsidRPr="00391630" w:rsidRDefault="009E6048" w:rsidP="00851057">
      <w:pPr>
        <w:pStyle w:val="Vardinimas3"/>
      </w:pPr>
      <w:r w:rsidRPr="00391630">
        <w:t>Esamomis kabelinėmis konstrukcijomis į</w:t>
      </w:r>
      <w:r w:rsidR="005E00A7" w:rsidRPr="00391630">
        <w:t>rengti naują optinio kabelio liniją</w:t>
      </w:r>
      <w:r w:rsidR="000E17BA" w:rsidRPr="00391630">
        <w:t xml:space="preserve"> (apie 400 metrų)</w:t>
      </w:r>
      <w:r w:rsidR="005E00A7" w:rsidRPr="00391630">
        <w:t xml:space="preserve"> nuo KCK valdymo pulto</w:t>
      </w:r>
      <w:r w:rsidRPr="00391630">
        <w:t xml:space="preserve"> iki KCK cheminio pastato</w:t>
      </w:r>
      <w:r w:rsidR="00C26F03" w:rsidRPr="00391630">
        <w:t>. Optinis kabelis turi būti SM tipo, pritaikytas lauko sąlygoms ir turėti ne mažiau 12 skaidulų.</w:t>
      </w:r>
      <w:r w:rsidR="009A3BA4" w:rsidRPr="00391630">
        <w:t xml:space="preserve"> Kabeliui numatyti 2 ODF sujungimų dėžutes</w:t>
      </w:r>
      <w:r w:rsidR="005457AE" w:rsidRPr="00391630">
        <w:t xml:space="preserve"> bei 2 optikos/RJ45 </w:t>
      </w:r>
      <w:r w:rsidR="00355B3C" w:rsidRPr="00391630">
        <w:t>ryšio keitiklius</w:t>
      </w:r>
      <w:r w:rsidR="009A3BA4" w:rsidRPr="00391630">
        <w:t>.</w:t>
      </w:r>
    </w:p>
    <w:p w14:paraId="1A2E5CC0" w14:textId="75F79D29" w:rsidR="00C26F03" w:rsidRPr="00391630" w:rsidRDefault="00415C86" w:rsidP="00851057">
      <w:pPr>
        <w:pStyle w:val="Vardinimas3"/>
      </w:pPr>
      <w:r w:rsidRPr="00391630">
        <w:t>KCK cheminiame pastate vietoje esamo ryši</w:t>
      </w:r>
      <w:r w:rsidR="004525FC" w:rsidRPr="00391630">
        <w:t>ų skydelio įrengti pakabinam</w:t>
      </w:r>
      <w:r w:rsidR="00355B3C" w:rsidRPr="00391630">
        <w:t>ą</w:t>
      </w:r>
      <w:r w:rsidR="004525FC" w:rsidRPr="00391630">
        <w:t xml:space="preserve"> </w:t>
      </w:r>
      <w:r w:rsidR="00126061" w:rsidRPr="00391630">
        <w:t>9</w:t>
      </w:r>
      <w:r w:rsidR="004525FC" w:rsidRPr="00391630">
        <w:t xml:space="preserve">U talpos komunikacijos skydelį, </w:t>
      </w:r>
      <w:r w:rsidR="00355B3C" w:rsidRPr="00391630">
        <w:t>perkelti esamą ryšio įrangą</w:t>
      </w:r>
      <w:r w:rsidR="008700FF" w:rsidRPr="00391630">
        <w:t xml:space="preserve"> į naujai sumontuotą skydą.</w:t>
      </w:r>
    </w:p>
    <w:p w14:paraId="0C237ADD" w14:textId="12DC8FC5" w:rsidR="00D41E3B" w:rsidRPr="00391630" w:rsidRDefault="00D41E3B" w:rsidP="00851057">
      <w:pPr>
        <w:pStyle w:val="Vardinimas3"/>
      </w:pPr>
      <w:r w:rsidRPr="00391630">
        <w:t>Valdiklio programavimo darbus atlieka užsakovas.</w:t>
      </w:r>
    </w:p>
    <w:p w14:paraId="29DB876C" w14:textId="0F4399C5" w:rsidR="00A2028D" w:rsidRPr="00391630" w:rsidRDefault="00A2028D" w:rsidP="00A43413">
      <w:pPr>
        <w:pStyle w:val="Vardinimas21"/>
      </w:pPr>
      <w:r w:rsidRPr="00391630">
        <w:t xml:space="preserve">Klaipėdos elektrinės katilinėje (toliau tekste KEK) Danės g. 8, Klaipėda. KEK katilinėje </w:t>
      </w:r>
      <w:r w:rsidR="00B457CB">
        <w:t xml:space="preserve">patiekti ir </w:t>
      </w:r>
      <w:r w:rsidRPr="00391630">
        <w:t>pakeisti/sumontuoti  66 skaitiklius</w:t>
      </w:r>
      <w:r w:rsidR="00894BAD" w:rsidRPr="00391630">
        <w:t xml:space="preserve"> ir </w:t>
      </w:r>
      <w:r w:rsidR="00C94BFF" w:rsidRPr="00391630">
        <w:t>3 P1 keitiklius</w:t>
      </w:r>
      <w:r w:rsidRPr="00391630">
        <w:t>:</w:t>
      </w:r>
    </w:p>
    <w:p w14:paraId="0A00B08C" w14:textId="4F682EF1" w:rsidR="002C0051" w:rsidRPr="00391630" w:rsidRDefault="002C0051" w:rsidP="00A43413">
      <w:pPr>
        <w:pStyle w:val="Vardinimas3"/>
      </w:pPr>
      <w:r w:rsidRPr="00391630">
        <w:t>KEK SP-45  10kV</w:t>
      </w:r>
      <w:r w:rsidR="00801BB8">
        <w:t xml:space="preserve"> 0,4kV skirstomajame įrenginyje </w:t>
      </w:r>
      <w:r w:rsidRPr="00391630">
        <w:t>8 vnt. skaitiklių (įtampa 100V):</w:t>
      </w:r>
    </w:p>
    <w:p w14:paraId="18EE5A97" w14:textId="0F5A6E04" w:rsidR="00C94BFF" w:rsidRPr="00391630" w:rsidRDefault="00230C7D" w:rsidP="00C94BFF">
      <w:pPr>
        <w:pStyle w:val="Vard"/>
      </w:pPr>
      <w:r w:rsidRPr="00391630">
        <w:t xml:space="preserve">3 vnt. </w:t>
      </w:r>
      <w:r w:rsidR="00DE2477" w:rsidRPr="00391630">
        <w:t>P1 keitiklius, jungiamus prie</w:t>
      </w:r>
      <w:r w:rsidR="001F74B5">
        <w:t xml:space="preserve"> esamų</w:t>
      </w:r>
      <w:r w:rsidR="00DE2477" w:rsidRPr="00391630">
        <w:t xml:space="preserve"> </w:t>
      </w:r>
      <w:proofErr w:type="spellStart"/>
      <w:r w:rsidR="00DE2477" w:rsidRPr="00391630">
        <w:t>Sagemcom</w:t>
      </w:r>
      <w:proofErr w:type="spellEnd"/>
      <w:r w:rsidR="00DE2477" w:rsidRPr="00391630">
        <w:t xml:space="preserve"> T310</w:t>
      </w:r>
      <w:r w:rsidR="00EF2D72" w:rsidRPr="00391630">
        <w:t xml:space="preserve"> skaitiklių;</w:t>
      </w:r>
    </w:p>
    <w:p w14:paraId="30B8ECED" w14:textId="01897E33" w:rsidR="002C0051" w:rsidRPr="00391630" w:rsidRDefault="002C0051" w:rsidP="00A43413">
      <w:pPr>
        <w:pStyle w:val="Vard"/>
      </w:pPr>
      <w:r w:rsidRPr="00391630">
        <w:t xml:space="preserve">8 vnt. transformatorinio jungimo skaitiklius, </w:t>
      </w:r>
      <w:r w:rsidR="002078B6">
        <w:t>6 vnt. turi būti dvikrypčiai</w:t>
      </w:r>
      <w:r w:rsidR="002078B6" w:rsidRPr="00391630">
        <w:t xml:space="preserve">, </w:t>
      </w:r>
      <w:r w:rsidRPr="00391630">
        <w:t xml:space="preserve">8 vnt. </w:t>
      </w:r>
      <w:r w:rsidR="00824CB1">
        <w:t>b</w:t>
      </w:r>
      <w:r w:rsidR="0077630A">
        <w:t>andymų</w:t>
      </w:r>
      <w:r w:rsidRPr="00391630">
        <w:t xml:space="preserve"> </w:t>
      </w:r>
      <w:proofErr w:type="spellStart"/>
      <w:r w:rsidRPr="00391630">
        <w:t>gnybtynų</w:t>
      </w:r>
      <w:proofErr w:type="spellEnd"/>
      <w:r w:rsidRPr="00391630">
        <w:t>.</w:t>
      </w:r>
    </w:p>
    <w:p w14:paraId="65E70FE0" w14:textId="5520C933" w:rsidR="00A2028D" w:rsidRPr="00391630" w:rsidRDefault="00A2028D" w:rsidP="00A43413">
      <w:pPr>
        <w:pStyle w:val="Vardinimas3"/>
      </w:pPr>
      <w:r w:rsidRPr="00391630">
        <w:t>KEK 0,4kV I</w:t>
      </w:r>
      <w:r w:rsidR="00801BB8">
        <w:t xml:space="preserve"> 0,4kV skirstomajame įrenginyje </w:t>
      </w:r>
      <w:r w:rsidRPr="00391630">
        <w:t>23 vnt. skaitiklių:</w:t>
      </w:r>
    </w:p>
    <w:p w14:paraId="6C58F5D0" w14:textId="77777777" w:rsidR="00A2028D" w:rsidRPr="00391630" w:rsidRDefault="00A2028D" w:rsidP="00A43413">
      <w:pPr>
        <w:pStyle w:val="Vard"/>
      </w:pPr>
      <w:r w:rsidRPr="00391630">
        <w:t>1 vnt. 40A vienfazį tiesioginio jungimo skaitiklį;</w:t>
      </w:r>
    </w:p>
    <w:p w14:paraId="2BDB2CEB" w14:textId="77777777" w:rsidR="00A2028D" w:rsidRPr="00391630" w:rsidRDefault="00A2028D" w:rsidP="00A43413">
      <w:pPr>
        <w:pStyle w:val="Vard"/>
      </w:pPr>
      <w:r w:rsidRPr="00391630">
        <w:t>6 vnt. 63A trifazius tiesioginio jungimo skaitiklius;</w:t>
      </w:r>
    </w:p>
    <w:p w14:paraId="1256ECB2" w14:textId="77777777" w:rsidR="00A2028D" w:rsidRPr="00391630" w:rsidRDefault="00A2028D" w:rsidP="00A43413">
      <w:pPr>
        <w:pStyle w:val="Vard"/>
      </w:pPr>
      <w:r w:rsidRPr="00391630">
        <w:t>2 vnt. 125A trifazius tiesioginio jungimo skaitiklius;</w:t>
      </w:r>
    </w:p>
    <w:p w14:paraId="2BC31A6B" w14:textId="2046A467" w:rsidR="00A2028D" w:rsidRPr="00391630" w:rsidRDefault="00A2028D" w:rsidP="00A43413">
      <w:pPr>
        <w:pStyle w:val="Vard"/>
      </w:pPr>
      <w:r w:rsidRPr="00391630">
        <w:t xml:space="preserve">14 vnt. transformatorinio jungimo skaitiklius, 9 vnt. </w:t>
      </w:r>
      <w:r w:rsidR="00824CB1">
        <w:t>b</w:t>
      </w:r>
      <w:r w:rsidR="0077630A">
        <w:t>andymų</w:t>
      </w:r>
      <w:r w:rsidRPr="00391630">
        <w:t xml:space="preserve"> </w:t>
      </w:r>
      <w:proofErr w:type="spellStart"/>
      <w:r w:rsidRPr="00391630">
        <w:t>gnybtynų</w:t>
      </w:r>
      <w:proofErr w:type="spellEnd"/>
      <w:r w:rsidRPr="00391630">
        <w:t xml:space="preserve">, 12 vnt. </w:t>
      </w:r>
      <w:r w:rsidR="00800CD5">
        <w:t>srovės</w:t>
      </w:r>
      <w:r w:rsidRPr="00391630">
        <w:t xml:space="preserve"> </w:t>
      </w:r>
      <w:r>
        <w:t>transformatori</w:t>
      </w:r>
      <w:r w:rsidR="78457447">
        <w:t>us</w:t>
      </w:r>
      <w:r>
        <w:t xml:space="preserve"> </w:t>
      </w:r>
      <w:r w:rsidRPr="00391630">
        <w:t xml:space="preserve">400/5, 3 vnt. </w:t>
      </w:r>
      <w:r w:rsidR="00800CD5">
        <w:t>srovės</w:t>
      </w:r>
      <w:r w:rsidRPr="00391630">
        <w:t xml:space="preserve"> </w:t>
      </w:r>
      <w:r>
        <w:t>transformatori</w:t>
      </w:r>
      <w:r w:rsidR="53CB713E">
        <w:t>us</w:t>
      </w:r>
      <w:r>
        <w:t xml:space="preserve"> </w:t>
      </w:r>
      <w:r w:rsidRPr="00391630">
        <w:t xml:space="preserve">600/5, 6 vnt. </w:t>
      </w:r>
      <w:r w:rsidR="00800CD5">
        <w:t>srovės</w:t>
      </w:r>
      <w:r w:rsidRPr="00391630">
        <w:t xml:space="preserve"> </w:t>
      </w:r>
      <w:r>
        <w:t>transformatori</w:t>
      </w:r>
      <w:r w:rsidR="6F920AA6">
        <w:t>us</w:t>
      </w:r>
      <w:r w:rsidRPr="00391630">
        <w:t xml:space="preserve"> 250/5, 6 vnt. SR transformatoriai 160/5.</w:t>
      </w:r>
    </w:p>
    <w:p w14:paraId="76D945B9" w14:textId="77777777" w:rsidR="00A2028D" w:rsidRPr="00391630" w:rsidRDefault="00A2028D" w:rsidP="00A43413">
      <w:pPr>
        <w:pStyle w:val="Vardinimas3"/>
      </w:pPr>
      <w:r w:rsidRPr="00391630">
        <w:t>KEK 0,4kV U14 skydas (</w:t>
      </w:r>
      <w:proofErr w:type="spellStart"/>
      <w:r w:rsidRPr="00391630">
        <w:t>rinklė</w:t>
      </w:r>
      <w:proofErr w:type="spellEnd"/>
      <w:r w:rsidRPr="00391630">
        <w:t>) 8 vnt. skaitiklių:</w:t>
      </w:r>
    </w:p>
    <w:p w14:paraId="0854B5A8" w14:textId="4F8201F9" w:rsidR="00A2028D" w:rsidRPr="00391630" w:rsidRDefault="00A2028D" w:rsidP="00A43413">
      <w:pPr>
        <w:pStyle w:val="Vard"/>
      </w:pPr>
      <w:r w:rsidRPr="00391630">
        <w:t>2 vnt. 40A vienfazius tiesioginio jungimo skaitiklius</w:t>
      </w:r>
      <w:r w:rsidR="00713335" w:rsidRPr="00391630">
        <w:t>;</w:t>
      </w:r>
      <w:r w:rsidRPr="00391630">
        <w:t>;</w:t>
      </w:r>
    </w:p>
    <w:p w14:paraId="34C9B3CA" w14:textId="16170CC6" w:rsidR="00A2028D" w:rsidRPr="00391630" w:rsidRDefault="002078B6" w:rsidP="00A43413">
      <w:pPr>
        <w:pStyle w:val="Vard"/>
      </w:pPr>
      <w:r w:rsidRPr="00391630">
        <w:t>4</w:t>
      </w:r>
      <w:r w:rsidR="00A2028D" w:rsidRPr="00391630">
        <w:t xml:space="preserve"> vnt. 63A trifazius tiesioginio jungimo skaitiklius;</w:t>
      </w:r>
    </w:p>
    <w:p w14:paraId="39032A58" w14:textId="77777777" w:rsidR="00A2028D" w:rsidRPr="00391630" w:rsidRDefault="00A2028D" w:rsidP="00A43413">
      <w:pPr>
        <w:pStyle w:val="Vard"/>
      </w:pPr>
      <w:r w:rsidRPr="00391630">
        <w:t>1 vnt. 125A trifazį tiesioginio jungimo skaitiklį;</w:t>
      </w:r>
    </w:p>
    <w:p w14:paraId="497C4344" w14:textId="7EEF5EFA" w:rsidR="00A2028D" w:rsidRPr="00391630" w:rsidRDefault="002078B6" w:rsidP="00A43413">
      <w:pPr>
        <w:pStyle w:val="Vard"/>
      </w:pPr>
      <w:r w:rsidRPr="00391630">
        <w:t>1</w:t>
      </w:r>
      <w:r w:rsidR="00A2028D" w:rsidRPr="00391630">
        <w:t xml:space="preserve"> vnt. transformatorinio jungimo skaitiklius, 1 vnt. </w:t>
      </w:r>
      <w:r w:rsidR="00824CB1">
        <w:t>b</w:t>
      </w:r>
      <w:r w:rsidR="0077630A">
        <w:t>andymų</w:t>
      </w:r>
      <w:r w:rsidR="00A2028D" w:rsidRPr="00391630">
        <w:t xml:space="preserve"> </w:t>
      </w:r>
      <w:proofErr w:type="spellStart"/>
      <w:r w:rsidR="00A2028D" w:rsidRPr="00391630">
        <w:t>gnybtyną</w:t>
      </w:r>
      <w:proofErr w:type="spellEnd"/>
      <w:r w:rsidR="00A2028D" w:rsidRPr="00391630">
        <w:t xml:space="preserve">, 3 vnt. </w:t>
      </w:r>
      <w:r w:rsidR="00800CD5">
        <w:t>srovės</w:t>
      </w:r>
      <w:r w:rsidR="00A2028D" w:rsidRPr="00391630">
        <w:t xml:space="preserve"> transformatorius 150/5.</w:t>
      </w:r>
    </w:p>
    <w:p w14:paraId="3F2D649D" w14:textId="7D554AF9" w:rsidR="00A2028D" w:rsidRPr="00391630" w:rsidRDefault="00A2028D" w:rsidP="00A43413">
      <w:pPr>
        <w:pStyle w:val="Vardinimas3"/>
      </w:pPr>
      <w:r w:rsidRPr="00391630">
        <w:t>KEK 0,4kV II</w:t>
      </w:r>
      <w:r w:rsidR="00801BB8">
        <w:t xml:space="preserve"> 0,4kV skirstomajame įrenginyje </w:t>
      </w:r>
      <w:r w:rsidRPr="00391630">
        <w:t>5 vnt. skaitiklių:</w:t>
      </w:r>
    </w:p>
    <w:p w14:paraId="4B79BDDD" w14:textId="77777777" w:rsidR="00A2028D" w:rsidRPr="00391630" w:rsidRDefault="00A2028D" w:rsidP="00A43413">
      <w:pPr>
        <w:pStyle w:val="Vard"/>
      </w:pPr>
      <w:r w:rsidRPr="00391630">
        <w:lastRenderedPageBreak/>
        <w:t>1 vnt. 40A vienfazį tiesioginio jungimo skaitiklį;</w:t>
      </w:r>
    </w:p>
    <w:p w14:paraId="1875B788" w14:textId="77777777" w:rsidR="00A2028D" w:rsidRPr="00391630" w:rsidRDefault="00A2028D" w:rsidP="00A43413">
      <w:pPr>
        <w:pStyle w:val="Vard"/>
      </w:pPr>
      <w:r w:rsidRPr="00391630">
        <w:t>3 vnt. 63A trifazius tiesioginio jungimo skaitiklius;</w:t>
      </w:r>
    </w:p>
    <w:p w14:paraId="770E93A0" w14:textId="77777777" w:rsidR="00A2028D" w:rsidRPr="00391630" w:rsidRDefault="00A2028D" w:rsidP="00A43413">
      <w:pPr>
        <w:pStyle w:val="Vard"/>
      </w:pPr>
      <w:r w:rsidRPr="00391630">
        <w:t>1 vnt. transformatorinio jungimo skaitiklį.</w:t>
      </w:r>
    </w:p>
    <w:p w14:paraId="05425C50" w14:textId="0A64C974" w:rsidR="00A2028D" w:rsidRPr="00391630" w:rsidRDefault="00A2028D" w:rsidP="00A43413">
      <w:pPr>
        <w:pStyle w:val="Vardinimas3"/>
      </w:pPr>
      <w:r w:rsidRPr="00391630">
        <w:t>KEK 0,4kV valgyklos</w:t>
      </w:r>
      <w:r w:rsidR="00801BB8">
        <w:t xml:space="preserve"> 0,4kV skirstomajame įrenginyje </w:t>
      </w:r>
      <w:r w:rsidRPr="00391630">
        <w:t>2 vnt. skaitiklių:</w:t>
      </w:r>
    </w:p>
    <w:p w14:paraId="5DDC0DDA" w14:textId="77777777" w:rsidR="00A2028D" w:rsidRPr="00391630" w:rsidRDefault="00A2028D" w:rsidP="00A43413">
      <w:pPr>
        <w:pStyle w:val="Vard"/>
      </w:pPr>
      <w:r w:rsidRPr="00391630">
        <w:t>1 vnt. 63A trifazį tiesioginio jungimo skaitiklį;</w:t>
      </w:r>
    </w:p>
    <w:p w14:paraId="5E0C4527" w14:textId="77777777" w:rsidR="00A2028D" w:rsidRPr="00391630" w:rsidRDefault="00A2028D" w:rsidP="00A43413">
      <w:pPr>
        <w:pStyle w:val="Vard"/>
      </w:pPr>
      <w:r w:rsidRPr="00391630">
        <w:t>1 vnt. transformatorinio jungimo skaitiklį.</w:t>
      </w:r>
    </w:p>
    <w:p w14:paraId="17C5C4A8" w14:textId="774373B6" w:rsidR="00A2028D" w:rsidRPr="00391630" w:rsidRDefault="00A2028D" w:rsidP="00A43413">
      <w:pPr>
        <w:pStyle w:val="Vardinimas3"/>
      </w:pPr>
      <w:r w:rsidRPr="00391630">
        <w:t>KEK 0,4kV V</w:t>
      </w:r>
      <w:r w:rsidR="00801BB8">
        <w:t xml:space="preserve"> 0,4kV skirstomajame įrenginyje </w:t>
      </w:r>
      <w:r w:rsidRPr="00391630">
        <w:t>6 vnt. skaitiklių:</w:t>
      </w:r>
    </w:p>
    <w:p w14:paraId="1916328E" w14:textId="77777777" w:rsidR="00A2028D" w:rsidRPr="00391630" w:rsidRDefault="00A2028D" w:rsidP="00A43413">
      <w:pPr>
        <w:pStyle w:val="Vard"/>
      </w:pPr>
      <w:r w:rsidRPr="00391630">
        <w:t>5 vnt. 63A trifazius tiesioginio jungimo skaitiklius;</w:t>
      </w:r>
    </w:p>
    <w:p w14:paraId="68987F19" w14:textId="43C35689" w:rsidR="00A2028D" w:rsidRPr="00391630" w:rsidRDefault="00A2028D" w:rsidP="00A43413">
      <w:pPr>
        <w:pStyle w:val="Vard"/>
      </w:pPr>
      <w:r w:rsidRPr="00391630">
        <w:t xml:space="preserve">1 vnt. transformatorinio jungimo skaitiklį, 1 vnt. </w:t>
      </w:r>
      <w:r w:rsidR="00824CB1">
        <w:t>b</w:t>
      </w:r>
      <w:r w:rsidR="0077630A">
        <w:t>andymų</w:t>
      </w:r>
      <w:r w:rsidRPr="00391630">
        <w:t xml:space="preserve"> </w:t>
      </w:r>
      <w:proofErr w:type="spellStart"/>
      <w:r w:rsidRPr="00391630">
        <w:t>gnybtyną</w:t>
      </w:r>
      <w:proofErr w:type="spellEnd"/>
      <w:r w:rsidRPr="00391630">
        <w:t xml:space="preserve">, 3 vnt. </w:t>
      </w:r>
      <w:r w:rsidR="00800CD5">
        <w:t>srovės</w:t>
      </w:r>
      <w:r w:rsidRPr="00391630">
        <w:t xml:space="preserve"> transformatorius 200/5.</w:t>
      </w:r>
    </w:p>
    <w:p w14:paraId="3D50D373" w14:textId="2DB34EB7" w:rsidR="00A2028D" w:rsidRPr="00391630" w:rsidRDefault="00A2028D" w:rsidP="00A43413">
      <w:pPr>
        <w:pStyle w:val="Vardinimas3"/>
      </w:pPr>
      <w:r w:rsidRPr="00391630">
        <w:t>KEK 0,4kV VI</w:t>
      </w:r>
      <w:r w:rsidR="00801BB8">
        <w:t xml:space="preserve"> 0,4kV skirstomajame įrenginyje </w:t>
      </w:r>
      <w:r w:rsidRPr="00391630">
        <w:t>4 vnt. transformatorinio jungimo skaitiklių.</w:t>
      </w:r>
    </w:p>
    <w:p w14:paraId="60CCB5CC" w14:textId="6651D4E9" w:rsidR="00A2028D" w:rsidRPr="00391630" w:rsidRDefault="00A2028D" w:rsidP="00A43413">
      <w:pPr>
        <w:pStyle w:val="Vardinimas3"/>
      </w:pPr>
      <w:r w:rsidRPr="00391630">
        <w:t>KEK 0,4kV VII</w:t>
      </w:r>
      <w:r w:rsidR="00801BB8">
        <w:t xml:space="preserve"> 0,4kV skirstomajame įrenginyje </w:t>
      </w:r>
      <w:r w:rsidRPr="00391630">
        <w:t>4 vnt. skaitiklių:</w:t>
      </w:r>
    </w:p>
    <w:p w14:paraId="286736D7" w14:textId="77777777" w:rsidR="00A2028D" w:rsidRPr="00391630" w:rsidRDefault="00A2028D" w:rsidP="00A43413">
      <w:pPr>
        <w:pStyle w:val="Vard"/>
      </w:pPr>
      <w:r w:rsidRPr="00391630">
        <w:t>1 vnt. 63A trifazį tiesioginio jungimo skaitiklį;</w:t>
      </w:r>
    </w:p>
    <w:p w14:paraId="1AAFA6E1" w14:textId="77777777" w:rsidR="00A2028D" w:rsidRPr="00391630" w:rsidRDefault="00A2028D" w:rsidP="00A43413">
      <w:pPr>
        <w:pStyle w:val="Vard"/>
      </w:pPr>
      <w:r w:rsidRPr="00391630">
        <w:t>3 vnt. transformatorinio jungimo skaitiklius.</w:t>
      </w:r>
    </w:p>
    <w:p w14:paraId="5FA1D83C" w14:textId="77777777" w:rsidR="00A2028D" w:rsidRPr="00391630" w:rsidRDefault="00A2028D" w:rsidP="00A43413">
      <w:pPr>
        <w:pStyle w:val="Vardinimas3"/>
      </w:pPr>
      <w:r w:rsidRPr="00391630">
        <w:t xml:space="preserve">KEK 0,4kV U22 </w:t>
      </w:r>
      <w:proofErr w:type="spellStart"/>
      <w:r w:rsidRPr="00391630">
        <w:t>rinklė</w:t>
      </w:r>
      <w:proofErr w:type="spellEnd"/>
      <w:r w:rsidRPr="00391630">
        <w:t xml:space="preserve"> 5 vnt. skaitiklių:</w:t>
      </w:r>
    </w:p>
    <w:p w14:paraId="5EF14F1C" w14:textId="77777777" w:rsidR="00A2028D" w:rsidRPr="00391630" w:rsidRDefault="00A2028D" w:rsidP="00A43413">
      <w:pPr>
        <w:pStyle w:val="Vard"/>
      </w:pPr>
      <w:r w:rsidRPr="00391630">
        <w:t>4 vnt. 63A trifazius tiesioginio jungimo skaitiklius;</w:t>
      </w:r>
    </w:p>
    <w:p w14:paraId="6A74D2CA" w14:textId="77777777" w:rsidR="00A2028D" w:rsidRPr="00391630" w:rsidRDefault="00A2028D" w:rsidP="00A43413">
      <w:pPr>
        <w:pStyle w:val="Vard"/>
      </w:pPr>
      <w:r w:rsidRPr="00391630">
        <w:t>1 vnt. transformatorinio jungimo skaitiklį.</w:t>
      </w:r>
    </w:p>
    <w:p w14:paraId="1EC7859F" w14:textId="77777777" w:rsidR="00A2028D" w:rsidRPr="00391630" w:rsidRDefault="00A2028D" w:rsidP="00A43413">
      <w:pPr>
        <w:pStyle w:val="Vardinimas3"/>
      </w:pPr>
      <w:r w:rsidRPr="00391630">
        <w:t>KEK viršutinė dalis 1 vnt. skaitiklį:</w:t>
      </w:r>
    </w:p>
    <w:p w14:paraId="69300F1A" w14:textId="58453D65" w:rsidR="000A6351" w:rsidRPr="00391630" w:rsidRDefault="00A2028D" w:rsidP="000A6351">
      <w:pPr>
        <w:pStyle w:val="Vard"/>
      </w:pPr>
      <w:r w:rsidRPr="00391630">
        <w:t>1 vnt. 40A vienfazį tiesioginio jungimo skaitiklį;</w:t>
      </w:r>
    </w:p>
    <w:p w14:paraId="6CE3FDBF" w14:textId="62F16F38" w:rsidR="00661C52" w:rsidRPr="00391630" w:rsidRDefault="00836984" w:rsidP="007F2062">
      <w:pPr>
        <w:pStyle w:val="Vardinimas3"/>
      </w:pPr>
      <w:r w:rsidRPr="00391630">
        <w:t>Duomenų nuskaitymui suprojektuoti ir sumontuoti apskaitų skydą su apskaitų valdikliu. Valdiklį prijungti prie gamybinio LAN tinklo. Skydo maitinimą numatyti iš artimiausios skirstyklos.</w:t>
      </w:r>
      <w:r w:rsidR="00DE018D" w:rsidRPr="00391630">
        <w:t xml:space="preserve"> Skydo pastatymo vietą derinti su užsakovu.</w:t>
      </w:r>
    </w:p>
    <w:p w14:paraId="0AB99485" w14:textId="2CA47339" w:rsidR="00836984" w:rsidRPr="00391630" w:rsidRDefault="00836984" w:rsidP="00836984">
      <w:pPr>
        <w:pStyle w:val="Vardinimas3"/>
      </w:pPr>
      <w:r w:rsidRPr="00391630">
        <w:t xml:space="preserve">Apskaitų skydas turi būti pakabinamas, dažyto plieno, apsaugos laipsnis ne mažesnis nei IP55, </w:t>
      </w:r>
      <w:r w:rsidR="00DE018D" w:rsidRPr="00391630">
        <w:t>matmenys</w:t>
      </w:r>
      <w:r w:rsidRPr="00391630">
        <w:t xml:space="preserve"> – pagal projektavimo apimtis, numatant ne mažiau 50% laisvos vietos.</w:t>
      </w:r>
    </w:p>
    <w:p w14:paraId="0C836007" w14:textId="3BE52A6C" w:rsidR="00836984" w:rsidRPr="00391630" w:rsidRDefault="00836984" w:rsidP="00836984">
      <w:pPr>
        <w:pStyle w:val="Vardinimas3"/>
      </w:pPr>
      <w:r w:rsidRPr="00391630">
        <w:t>Skaitiklių duomenų nuskaitymui suprojektuoti ir sumontuoti ModBus RTU ryšio kabelius, numatyti reikiamą kiekį valdiklio išplėtimo modulių arba valdiklio išplėtimo salų skaičių RS-485 ModBus RTU ryšio linijų pajungimui. Vienoje ryšio linijoje negali būti prijungta daugiau nei 15 skaitiklių. Kiekviena ryšio linija turi turėti vieną pradžią ir vieną pabaigą – be išsišakojimų.</w:t>
      </w:r>
    </w:p>
    <w:p w14:paraId="27079861" w14:textId="77777777" w:rsidR="00836984" w:rsidRPr="00391630" w:rsidRDefault="00836984" w:rsidP="00836984">
      <w:pPr>
        <w:pStyle w:val="Vardinimas3"/>
      </w:pPr>
      <w:r w:rsidRPr="00391630">
        <w:t>Ryšio kabeliai turi būti specializuoti, pritaikyti RS-485 ModBus RTU komunikacijai, ekranuoti, pritaikyti montavimo aplinkos sąlygoms.</w:t>
      </w:r>
    </w:p>
    <w:p w14:paraId="696D7EAD" w14:textId="77777777" w:rsidR="00836984" w:rsidRPr="00391630" w:rsidRDefault="00836984" w:rsidP="00836984">
      <w:pPr>
        <w:pStyle w:val="Vardinimas3"/>
      </w:pPr>
      <w:r w:rsidRPr="00391630">
        <w:t>Kabeliai montuojami esamomis kabelinėmis konstrukcijomis. Esant poreikiui, rangovas turi nusimatyti papildomas kabelines trasas.</w:t>
      </w:r>
    </w:p>
    <w:p w14:paraId="34B56232" w14:textId="0629EE63" w:rsidR="000A6351" w:rsidRPr="00391630" w:rsidRDefault="00836984" w:rsidP="007F2062">
      <w:pPr>
        <w:pStyle w:val="Vardinimas3"/>
      </w:pPr>
      <w:r w:rsidRPr="00391630">
        <w:t>Valdiklio programavimo darbus atlieka užsakovas.</w:t>
      </w:r>
    </w:p>
    <w:p w14:paraId="19DB0431" w14:textId="4725C1B7" w:rsidR="00A2028D" w:rsidRPr="00391630" w:rsidRDefault="5541351C" w:rsidP="00126447">
      <w:pPr>
        <w:pStyle w:val="Vardinimas21"/>
      </w:pPr>
      <w:r>
        <w:t xml:space="preserve">Klaipėdos Lypkių katilinėje(toliau tekste KLK)  Lypkių g. 13, Klaipėda. KLK katilinėje </w:t>
      </w:r>
      <w:r w:rsidR="00B457CB">
        <w:t xml:space="preserve">patiekti ir </w:t>
      </w:r>
      <w:r>
        <w:t>pakeisti/sumontuoti  26 skaitiklius</w:t>
      </w:r>
      <w:r w:rsidR="7DA607D6">
        <w:t xml:space="preserve"> ir </w:t>
      </w:r>
      <w:r w:rsidR="7DA607D6" w:rsidRPr="00126447">
        <w:t xml:space="preserve">2 </w:t>
      </w:r>
      <w:r w:rsidR="76ABB30C" w:rsidRPr="00126447">
        <w:t xml:space="preserve">vnt. </w:t>
      </w:r>
      <w:r w:rsidR="7DA607D6" w:rsidRPr="00126447">
        <w:t>P1 keitiklius</w:t>
      </w:r>
      <w:r w:rsidRPr="00126447">
        <w:t>:</w:t>
      </w:r>
    </w:p>
    <w:p w14:paraId="023C8E91" w14:textId="7F40C41C" w:rsidR="00A2028D" w:rsidRPr="00391630" w:rsidRDefault="00A2028D" w:rsidP="0008096C">
      <w:pPr>
        <w:pStyle w:val="Vardinimas3"/>
      </w:pPr>
      <w:r w:rsidRPr="00391630">
        <w:t>KLK 0,4kV III</w:t>
      </w:r>
      <w:r w:rsidR="00801BB8">
        <w:t xml:space="preserve"> 0,4kV skirstomajame įrenginyje </w:t>
      </w:r>
      <w:r w:rsidRPr="00391630">
        <w:t>10 vnt. skaitiklių:</w:t>
      </w:r>
    </w:p>
    <w:p w14:paraId="6835FE15" w14:textId="77777777" w:rsidR="00A2028D" w:rsidRPr="00391630" w:rsidRDefault="00A2028D" w:rsidP="0008096C">
      <w:pPr>
        <w:pStyle w:val="Vard"/>
      </w:pPr>
      <w:r w:rsidRPr="00391630">
        <w:t>2 vnt. 63A trifazius tiesioginio jungimo skaitiklius;</w:t>
      </w:r>
    </w:p>
    <w:p w14:paraId="7A614850" w14:textId="0B6BCCF4" w:rsidR="00A2028D" w:rsidRPr="00391630" w:rsidRDefault="00A2028D" w:rsidP="0008096C">
      <w:pPr>
        <w:pStyle w:val="Vard"/>
      </w:pPr>
      <w:r w:rsidRPr="00391630">
        <w:t>8 vnt. transformatorinio jungimo</w:t>
      </w:r>
      <w:r w:rsidR="00722FFB" w:rsidRPr="00391630">
        <w:t xml:space="preserve"> </w:t>
      </w:r>
      <w:r w:rsidR="00722FFB">
        <w:t xml:space="preserve">iš jų </w:t>
      </w:r>
      <w:r w:rsidR="00A90FB9">
        <w:t>2</w:t>
      </w:r>
      <w:r w:rsidR="00722FFB">
        <w:t xml:space="preserve"> vnt. dvikrypči</w:t>
      </w:r>
      <w:r w:rsidR="00A90FB9">
        <w:t>us</w:t>
      </w:r>
      <w:r w:rsidRPr="00391630">
        <w:t xml:space="preserve"> skaitiklius.</w:t>
      </w:r>
    </w:p>
    <w:p w14:paraId="0120305C" w14:textId="77777777" w:rsidR="00A2028D" w:rsidRPr="00391630" w:rsidRDefault="00A2028D" w:rsidP="0008096C">
      <w:pPr>
        <w:pStyle w:val="Vardinimas3"/>
      </w:pPr>
      <w:r w:rsidRPr="00391630">
        <w:t>KLK katilinėje 9 vnt. skaitiklių:</w:t>
      </w:r>
    </w:p>
    <w:p w14:paraId="4AEBE04F" w14:textId="77777777" w:rsidR="00A2028D" w:rsidRPr="00391630" w:rsidRDefault="00A2028D" w:rsidP="0008096C">
      <w:pPr>
        <w:pStyle w:val="Vard"/>
      </w:pPr>
      <w:r w:rsidRPr="00391630">
        <w:t>7 vnt. 63A trifazius tiesioginio jungimo skaitiklius;</w:t>
      </w:r>
    </w:p>
    <w:p w14:paraId="365BE94B" w14:textId="5B1EA2E5" w:rsidR="00A2028D" w:rsidRPr="00391630" w:rsidRDefault="00A2028D" w:rsidP="0008096C">
      <w:pPr>
        <w:pStyle w:val="Vard"/>
      </w:pPr>
      <w:r w:rsidRPr="00391630">
        <w:t>2 vnt. transformatorinio jungimo skaitiklius.</w:t>
      </w:r>
    </w:p>
    <w:p w14:paraId="7F11B63D" w14:textId="77777777" w:rsidR="00A2028D" w:rsidRPr="00391630" w:rsidRDefault="00A2028D" w:rsidP="0008096C">
      <w:pPr>
        <w:pStyle w:val="Vardinimas3"/>
      </w:pPr>
      <w:r w:rsidRPr="00391630">
        <w:t xml:space="preserve">KLK TP-331 10 </w:t>
      </w:r>
      <w:proofErr w:type="spellStart"/>
      <w:r w:rsidRPr="00391630">
        <w:t>kV</w:t>
      </w:r>
      <w:proofErr w:type="spellEnd"/>
      <w:r w:rsidRPr="00391630">
        <w:t xml:space="preserve"> SĮ,  2 vnt. skaitiklių:</w:t>
      </w:r>
    </w:p>
    <w:p w14:paraId="3D7BE467" w14:textId="360D5A82" w:rsidR="00FC4FD2" w:rsidRPr="00391630" w:rsidRDefault="00FC4FD2" w:rsidP="00FC4FD2">
      <w:pPr>
        <w:pStyle w:val="Vard"/>
      </w:pPr>
      <w:r w:rsidRPr="00391630">
        <w:lastRenderedPageBreak/>
        <w:t>2 vnt. P1 keitiklius, jungiamus prie</w:t>
      </w:r>
      <w:r w:rsidR="00C84586">
        <w:t xml:space="preserve"> esamų</w:t>
      </w:r>
      <w:r w:rsidRPr="00391630">
        <w:t xml:space="preserve"> </w:t>
      </w:r>
      <w:proofErr w:type="spellStart"/>
      <w:r w:rsidRPr="00391630">
        <w:t>Sagemcom</w:t>
      </w:r>
      <w:proofErr w:type="spellEnd"/>
      <w:r w:rsidRPr="00391630">
        <w:t xml:space="preserve"> T310 skaitiklių;</w:t>
      </w:r>
    </w:p>
    <w:p w14:paraId="658933C0" w14:textId="5F25F711" w:rsidR="00A2028D" w:rsidRPr="00391630" w:rsidRDefault="00A2028D" w:rsidP="0008096C">
      <w:pPr>
        <w:pStyle w:val="Vard"/>
      </w:pPr>
      <w:r>
        <w:t xml:space="preserve">2 vnt. </w:t>
      </w:r>
      <w:r w:rsidR="001B2D5B">
        <w:t>dvikrypčius</w:t>
      </w:r>
      <w:r w:rsidR="001B2D5B" w:rsidRPr="00391630">
        <w:t xml:space="preserve"> </w:t>
      </w:r>
      <w:r w:rsidRPr="00391630">
        <w:t>transformatorinio jungimo skaitiklius.</w:t>
      </w:r>
    </w:p>
    <w:p w14:paraId="5B9334AD" w14:textId="77777777" w:rsidR="00A2028D" w:rsidRPr="00391630" w:rsidRDefault="00A2028D" w:rsidP="0008096C">
      <w:pPr>
        <w:pStyle w:val="Vard"/>
      </w:pPr>
      <w:r w:rsidRPr="00391630">
        <w:t>Saulės elektrinės skaitiklio P1 keitiklio sumontavimas ir pajungimas Cat5E kabeliu į šakotuvą valdymo pulte.</w:t>
      </w:r>
    </w:p>
    <w:p w14:paraId="3958A837" w14:textId="7D7DCB45" w:rsidR="00A2028D" w:rsidRPr="00391630" w:rsidRDefault="00A2028D" w:rsidP="0008096C">
      <w:pPr>
        <w:pStyle w:val="Vard"/>
      </w:pPr>
      <w:r w:rsidRPr="00391630">
        <w:t xml:space="preserve">KLK cheminiame ceche 2 vnt. skaitiklių, 2 vnt. </w:t>
      </w:r>
      <w:r w:rsidR="00824CB1">
        <w:t>b</w:t>
      </w:r>
      <w:r w:rsidR="0077630A">
        <w:t>andymų</w:t>
      </w:r>
      <w:r w:rsidRPr="00391630">
        <w:t xml:space="preserve"> </w:t>
      </w:r>
      <w:proofErr w:type="spellStart"/>
      <w:r w:rsidRPr="00391630">
        <w:t>gnybtynus</w:t>
      </w:r>
      <w:proofErr w:type="spellEnd"/>
      <w:r w:rsidRPr="00391630">
        <w:t xml:space="preserve">, 6 vnt. </w:t>
      </w:r>
      <w:r w:rsidR="00800CD5">
        <w:t>srovės</w:t>
      </w:r>
      <w:r w:rsidRPr="00391630">
        <w:t xml:space="preserve"> transformatorius 200/5.</w:t>
      </w:r>
    </w:p>
    <w:p w14:paraId="193A17E1" w14:textId="77777777" w:rsidR="00A2028D" w:rsidRPr="00391630" w:rsidRDefault="00A2028D" w:rsidP="0008096C">
      <w:pPr>
        <w:pStyle w:val="Vardinimas3"/>
      </w:pPr>
      <w:r w:rsidRPr="00391630">
        <w:t>KLK valdymo pulte (VP) 3 vnt. skaitiklių:</w:t>
      </w:r>
    </w:p>
    <w:p w14:paraId="64B2DAAB" w14:textId="77777777" w:rsidR="00A2028D" w:rsidRPr="00391630" w:rsidRDefault="00A2028D" w:rsidP="0008096C">
      <w:pPr>
        <w:pStyle w:val="Vard"/>
      </w:pPr>
      <w:r w:rsidRPr="00391630">
        <w:t>1 vnt. 63A trifazį tiesioginio jungimo skaitiklį;</w:t>
      </w:r>
    </w:p>
    <w:p w14:paraId="3C7BBA59" w14:textId="0B7F17B7" w:rsidR="00A2028D" w:rsidRPr="00391630" w:rsidRDefault="00A2028D" w:rsidP="0008096C">
      <w:pPr>
        <w:pStyle w:val="Vard"/>
      </w:pPr>
      <w:r>
        <w:t>2 vnt. transformatorinio jungimo</w:t>
      </w:r>
      <w:r w:rsidR="001B2D5B">
        <w:t xml:space="preserve"> dvikrypčius</w:t>
      </w:r>
      <w:r w:rsidRPr="00391630">
        <w:t xml:space="preserve"> skaitiklius.</w:t>
      </w:r>
    </w:p>
    <w:p w14:paraId="2B1705BD" w14:textId="7B2016A0" w:rsidR="00503582" w:rsidRPr="00391630" w:rsidRDefault="00503582" w:rsidP="00503582">
      <w:pPr>
        <w:pStyle w:val="Vardinimas3"/>
      </w:pPr>
      <w:r w:rsidRPr="00391630">
        <w:t>Skaitiklių duomenų nuskaitymui suprojektuoti ir sumontuoti ModBus RTU ryšio kabelius, esamame apskaitų skyde</w:t>
      </w:r>
      <w:r w:rsidR="001B479B" w:rsidRPr="00391630">
        <w:t xml:space="preserve"> su </w:t>
      </w:r>
      <w:r w:rsidR="003D5DDF" w:rsidRPr="00391630">
        <w:t>Siemens 1510SP-1 PN</w:t>
      </w:r>
      <w:r w:rsidRPr="00391630">
        <w:t xml:space="preserve"> </w:t>
      </w:r>
      <w:r w:rsidR="001B4F24">
        <w:t>valdikliu</w:t>
      </w:r>
      <w:r w:rsidRPr="00391630">
        <w:t xml:space="preserve"> numatyti reikiamą kiekį</w:t>
      </w:r>
      <w:r w:rsidR="003D5DDF" w:rsidRPr="00391630">
        <w:t xml:space="preserve"> esamo</w:t>
      </w:r>
      <w:r w:rsidRPr="00391630">
        <w:t xml:space="preserve"> valdiklio išplėtimo modulių skaičių RS-485 ModBus RTU ryšio linijų pajungimui. Vienoje ryšio linijoje negali būti prijungta daugiau nei 15 skaitiklių. Kiekviena ryšio linija turi turėti vieną pradžią ir vieną pabaigą – be išsišakojimų.</w:t>
      </w:r>
    </w:p>
    <w:p w14:paraId="2D43FAF4" w14:textId="77777777" w:rsidR="00503582" w:rsidRPr="00391630" w:rsidRDefault="00503582" w:rsidP="00503582">
      <w:pPr>
        <w:pStyle w:val="Vardinimas3"/>
      </w:pPr>
      <w:r w:rsidRPr="00391630">
        <w:t>Ryšio kabeliai turi būti specializuoti, pritaikyti RS-485 ModBus RTU komunikacijai, ekranuoti, pritaikyti montavimo aplinkos sąlygoms.</w:t>
      </w:r>
    </w:p>
    <w:p w14:paraId="23FF2D92" w14:textId="77777777" w:rsidR="00503582" w:rsidRPr="00391630" w:rsidRDefault="00503582" w:rsidP="00503582">
      <w:pPr>
        <w:pStyle w:val="Vardinimas3"/>
      </w:pPr>
      <w:r w:rsidRPr="00391630">
        <w:t>Kabeliai montuojami esamomis kabelinėmis konstrukcijomis. Esant poreikiui, rangovas turi nusimatyti papildomas kabelines trasas.</w:t>
      </w:r>
    </w:p>
    <w:p w14:paraId="17BD8045" w14:textId="2EEFA734" w:rsidR="00503582" w:rsidRPr="00391630" w:rsidRDefault="00503582" w:rsidP="003D5DDF">
      <w:pPr>
        <w:pStyle w:val="Vardinimas3"/>
      </w:pPr>
      <w:r w:rsidRPr="00391630">
        <w:t>Valdiklio programavimo darbus atlieka užsakovas.</w:t>
      </w:r>
    </w:p>
    <w:p w14:paraId="25F68C47" w14:textId="7B292EC2" w:rsidR="0090707A" w:rsidRPr="00391630" w:rsidRDefault="00A2028D" w:rsidP="00503582">
      <w:pPr>
        <w:pStyle w:val="Vardinimas21"/>
      </w:pPr>
      <w:proofErr w:type="spellStart"/>
      <w:r w:rsidRPr="00391630">
        <w:t>Geotermos</w:t>
      </w:r>
      <w:proofErr w:type="spellEnd"/>
      <w:r w:rsidRPr="00391630">
        <w:t xml:space="preserve"> katilinėje </w:t>
      </w:r>
      <w:proofErr w:type="spellStart"/>
      <w:r w:rsidRPr="00391630">
        <w:t>Lypkių</w:t>
      </w:r>
      <w:proofErr w:type="spellEnd"/>
      <w:r w:rsidRPr="00391630">
        <w:t xml:space="preserve"> g. 17, Klaipėda. </w:t>
      </w:r>
      <w:proofErr w:type="spellStart"/>
      <w:r w:rsidRPr="00391630">
        <w:t>Geotermos</w:t>
      </w:r>
      <w:proofErr w:type="spellEnd"/>
      <w:r w:rsidRPr="00391630">
        <w:t xml:space="preserve"> SP-46 skirstykloje </w:t>
      </w:r>
      <w:r w:rsidR="003454AC">
        <w:t>įrengti</w:t>
      </w:r>
      <w:r w:rsidRPr="00391630">
        <w:t xml:space="preserve"> 2 vnt.</w:t>
      </w:r>
      <w:r w:rsidR="003454AC">
        <w:t xml:space="preserve"> </w:t>
      </w:r>
      <w:r w:rsidR="003454AC" w:rsidRPr="00391630">
        <w:t>P1 keitiklius</w:t>
      </w:r>
      <w:r w:rsidR="00923CE8">
        <w:t xml:space="preserve"> esamiems</w:t>
      </w:r>
      <w:r w:rsidRPr="00391630">
        <w:t xml:space="preserve"> </w:t>
      </w:r>
      <w:proofErr w:type="spellStart"/>
      <w:r w:rsidRPr="00391630">
        <w:t>Sagemcom</w:t>
      </w:r>
      <w:proofErr w:type="spellEnd"/>
      <w:r w:rsidRPr="00391630">
        <w:t xml:space="preserve"> T310</w:t>
      </w:r>
      <w:r w:rsidR="00923CE8">
        <w:t xml:space="preserve"> skaitikliams, </w:t>
      </w:r>
      <w:r w:rsidR="00B457CB">
        <w:t xml:space="preserve">patiekti ir </w:t>
      </w:r>
      <w:r w:rsidRPr="00391630">
        <w:t>sumontuoti 1 vnt. 63A trifazį tiesioginio jungimo skaitiklį.</w:t>
      </w:r>
    </w:p>
    <w:p w14:paraId="6368476B" w14:textId="359D623C" w:rsidR="00D271C7" w:rsidRPr="00DA73D1" w:rsidRDefault="003407F9" w:rsidP="003407F9">
      <w:pPr>
        <w:pStyle w:val="Vardinimas3"/>
      </w:pPr>
      <w:r w:rsidRPr="00DA73D1">
        <w:t>Duomenų nuskaitymui ir perdavimui</w:t>
      </w:r>
      <w:r w:rsidR="004141F9" w:rsidRPr="00DA73D1">
        <w:t xml:space="preserve"> </w:t>
      </w:r>
      <w:r w:rsidR="007543EB" w:rsidRPr="00DA73D1">
        <w:t xml:space="preserve">suprojektuoti ir sumontuoti </w:t>
      </w:r>
      <w:r w:rsidR="009F5AF2" w:rsidRPr="00DA73D1">
        <w:t>4G maršrutizatorių</w:t>
      </w:r>
      <w:r w:rsidR="00065F16" w:rsidRPr="00DA73D1">
        <w:t xml:space="preserve"> su </w:t>
      </w:r>
      <w:r w:rsidR="006C07F7" w:rsidRPr="00DA73D1">
        <w:t>ModBus RTU palaikymu</w:t>
      </w:r>
      <w:r w:rsidR="009F5AF2" w:rsidRPr="00DA73D1">
        <w:t>.</w:t>
      </w:r>
      <w:r w:rsidR="007B3049" w:rsidRPr="00DA73D1">
        <w:t xml:space="preserve"> Ryšio įrangos konfigūravimą atlieka užsakovas.</w:t>
      </w:r>
    </w:p>
    <w:p w14:paraId="5FEDEE69" w14:textId="20BD771F" w:rsidR="00A2028D" w:rsidRPr="00391630" w:rsidRDefault="00A2028D" w:rsidP="0008096C">
      <w:pPr>
        <w:pStyle w:val="Vardinimas21"/>
      </w:pPr>
      <w:r w:rsidRPr="00391630">
        <w:t>Gargždų katilinėje Nr.2 (toliau tekste GK2), adresu Turgaus g. 15, Gargždai. GK2 katilinės SP-37 skirstykloje</w:t>
      </w:r>
      <w:r w:rsidR="00170CA0">
        <w:t xml:space="preserve"> </w:t>
      </w:r>
      <w:r w:rsidR="00A37D96">
        <w:t>įrengti</w:t>
      </w:r>
      <w:r w:rsidR="00A37D96" w:rsidRPr="00391630">
        <w:t xml:space="preserve"> 2 vnt.</w:t>
      </w:r>
      <w:r w:rsidR="00A37D96">
        <w:t xml:space="preserve"> </w:t>
      </w:r>
      <w:r w:rsidR="00A37D96" w:rsidRPr="00391630">
        <w:t>P1 keitiklius</w:t>
      </w:r>
      <w:r w:rsidR="00A37D96">
        <w:t xml:space="preserve"> esamiems</w:t>
      </w:r>
      <w:r w:rsidR="00A37D96" w:rsidRPr="00391630">
        <w:t xml:space="preserve"> </w:t>
      </w:r>
      <w:proofErr w:type="spellStart"/>
      <w:r w:rsidR="00A37D96" w:rsidRPr="00391630">
        <w:t>Sagemcom</w:t>
      </w:r>
      <w:proofErr w:type="spellEnd"/>
      <w:r w:rsidR="00A37D96" w:rsidRPr="00391630">
        <w:t xml:space="preserve"> T310</w:t>
      </w:r>
      <w:r w:rsidR="00A37D96">
        <w:t xml:space="preserve"> skaitikliams</w:t>
      </w:r>
      <w:r w:rsidRPr="00391630">
        <w:t xml:space="preserve">, </w:t>
      </w:r>
      <w:r w:rsidR="00B457CB">
        <w:t xml:space="preserve">patiekti ir </w:t>
      </w:r>
      <w:r w:rsidRPr="00391630">
        <w:t>sumontuoti 3 skaitiklius:</w:t>
      </w:r>
    </w:p>
    <w:p w14:paraId="45E01354" w14:textId="77777777" w:rsidR="00A2028D" w:rsidRPr="00391630" w:rsidRDefault="00A2028D" w:rsidP="0008096C">
      <w:pPr>
        <w:pStyle w:val="Vard"/>
      </w:pPr>
      <w:r w:rsidRPr="00391630">
        <w:t>2 vnt. 40A vienfazius tiesioginio jungimo skaitiklius;</w:t>
      </w:r>
    </w:p>
    <w:p w14:paraId="4052478C" w14:textId="77777777" w:rsidR="00A2028D" w:rsidRPr="00391630" w:rsidRDefault="00A2028D" w:rsidP="0008096C">
      <w:pPr>
        <w:pStyle w:val="Vard"/>
      </w:pPr>
      <w:r w:rsidRPr="00391630">
        <w:t>1 vnt. 63A trifazį tiesioginio jungimo skaitiklį.</w:t>
      </w:r>
    </w:p>
    <w:p w14:paraId="4D703E4C" w14:textId="77777777" w:rsidR="00393061" w:rsidRPr="00391630" w:rsidRDefault="00393061" w:rsidP="00393061">
      <w:pPr>
        <w:pStyle w:val="Vardinimas3"/>
      </w:pPr>
      <w:r w:rsidRPr="00391630">
        <w:t>Duomenų nuskaitymui suprojektuoti ir sumontuoti apskaitų skydą su apskaitų valdikliu. Valdiklį prijungti prie gamybinio LAN tinklo. Skydo maitinimą numatyti iš artimiausios skirstyklos. Skydo pastatymo vietą derinti su užsakovu.</w:t>
      </w:r>
    </w:p>
    <w:p w14:paraId="6612CCE3" w14:textId="77777777" w:rsidR="00393061" w:rsidRPr="00391630" w:rsidRDefault="00393061" w:rsidP="00393061">
      <w:pPr>
        <w:pStyle w:val="Vardinimas3"/>
      </w:pPr>
      <w:r w:rsidRPr="00391630">
        <w:t>Apskaitų skydas turi būti pakabinamas, dažyto plieno, apsaugos laipsnis ne mažesnis nei IP55, matmenys – pagal projektavimo apimtis, numatant ne mažiau 50% laisvos vietos.</w:t>
      </w:r>
    </w:p>
    <w:p w14:paraId="7A4B1427" w14:textId="4269893C" w:rsidR="00393061" w:rsidRPr="00391630" w:rsidRDefault="00393061" w:rsidP="00393061">
      <w:pPr>
        <w:pStyle w:val="Vardinimas3"/>
      </w:pPr>
      <w:r w:rsidRPr="00391630">
        <w:t>Skaitiklių duomenų nuskaitymui suprojektuoti ir sumontuoti ModBus RTU ryšio kabelius, numatyti reikiamą kiekį valdiklio išplėtimo modulių arba valdiklio išplėtimo salų skaičių RS-485 ModBus RTU ryšio linijų pajungimui. Kiekviena ryšio linija turi turėti vieną pradžią ir vieną pabaigą – be išsišakojimų.</w:t>
      </w:r>
    </w:p>
    <w:p w14:paraId="2D510764" w14:textId="77777777" w:rsidR="00393061" w:rsidRPr="00391630" w:rsidRDefault="00393061" w:rsidP="00393061">
      <w:pPr>
        <w:pStyle w:val="Vardinimas3"/>
      </w:pPr>
      <w:r w:rsidRPr="00391630">
        <w:t>Ryšio kabeliai turi būti specializuoti, pritaikyti RS-485 ModBus RTU komunikacijai, ekranuoti, pritaikyti montavimo aplinkos sąlygoms.</w:t>
      </w:r>
    </w:p>
    <w:p w14:paraId="18955E79" w14:textId="77777777" w:rsidR="00393061" w:rsidRPr="00391630" w:rsidRDefault="00393061" w:rsidP="00393061">
      <w:pPr>
        <w:pStyle w:val="Vardinimas3"/>
      </w:pPr>
      <w:r w:rsidRPr="00391630">
        <w:t>Kabeliai montuojami esamomis kabelinėmis konstrukcijomis. Esant poreikiui, rangovas turi nusimatyti papildomas kabelines trasas.</w:t>
      </w:r>
    </w:p>
    <w:p w14:paraId="740A2C48" w14:textId="00AD3F21" w:rsidR="00957576" w:rsidRPr="00391630" w:rsidRDefault="00393061" w:rsidP="00393061">
      <w:pPr>
        <w:pStyle w:val="Vardinimas3"/>
      </w:pPr>
      <w:r w:rsidRPr="00391630">
        <w:t>Valdiklio programavimo darbus atlieka užsakovas.</w:t>
      </w:r>
    </w:p>
    <w:p w14:paraId="2F8F8B05" w14:textId="633D3EA8" w:rsidR="00A2028D" w:rsidRPr="00391630" w:rsidRDefault="00A2028D" w:rsidP="0008096C">
      <w:pPr>
        <w:pStyle w:val="Vardinimas21"/>
      </w:pPr>
      <w:r w:rsidRPr="00391630">
        <w:lastRenderedPageBreak/>
        <w:t xml:space="preserve">Gargždų katilinėje Nr.4 (toliau tekste GK4), adresu J. Janonio g. 38, Gargždai. GK4 katilinės TR-32 skirstykloje </w:t>
      </w:r>
      <w:r w:rsidR="00170CA0">
        <w:t>įrengti</w:t>
      </w:r>
      <w:r w:rsidR="00170CA0" w:rsidRPr="00391630">
        <w:t xml:space="preserve"> 2 vnt.</w:t>
      </w:r>
      <w:r w:rsidR="00170CA0">
        <w:t xml:space="preserve"> </w:t>
      </w:r>
      <w:r w:rsidR="00170CA0" w:rsidRPr="00391630">
        <w:t>P1 keitiklius</w:t>
      </w:r>
      <w:r w:rsidR="00170CA0">
        <w:t xml:space="preserve"> esamiems</w:t>
      </w:r>
      <w:r w:rsidR="00170CA0" w:rsidRPr="00391630">
        <w:t xml:space="preserve"> </w:t>
      </w:r>
      <w:proofErr w:type="spellStart"/>
      <w:r w:rsidR="00170CA0" w:rsidRPr="00391630">
        <w:t>Sagemcom</w:t>
      </w:r>
      <w:proofErr w:type="spellEnd"/>
      <w:r w:rsidR="00170CA0" w:rsidRPr="00391630">
        <w:t xml:space="preserve"> T310</w:t>
      </w:r>
      <w:r w:rsidR="00170CA0">
        <w:t xml:space="preserve"> skaitikliams</w:t>
      </w:r>
      <w:r w:rsidRPr="00391630">
        <w:t xml:space="preserve">, katilinėje </w:t>
      </w:r>
      <w:r w:rsidR="00B457CB">
        <w:t xml:space="preserve">patiekti ir </w:t>
      </w:r>
      <w:r w:rsidRPr="00391630">
        <w:t>sumontuoti 13 skaitiklių:</w:t>
      </w:r>
    </w:p>
    <w:p w14:paraId="30D50B65" w14:textId="77777777" w:rsidR="00A2028D" w:rsidRPr="00391630" w:rsidRDefault="00A2028D" w:rsidP="0008096C">
      <w:pPr>
        <w:pStyle w:val="Vard"/>
      </w:pPr>
      <w:r w:rsidRPr="00391630">
        <w:t>1 vnt. 40A vienfazį tiesioginio jungimo skaitiklį;</w:t>
      </w:r>
    </w:p>
    <w:p w14:paraId="7822ED97" w14:textId="77777777" w:rsidR="00A2028D" w:rsidRPr="00391630" w:rsidRDefault="00A2028D" w:rsidP="0008096C">
      <w:pPr>
        <w:pStyle w:val="Vard"/>
      </w:pPr>
      <w:r w:rsidRPr="00391630">
        <w:t>3 vnt. 63A trifazius tiesioginio jungimo skaitiklius;</w:t>
      </w:r>
    </w:p>
    <w:p w14:paraId="6F01BA21" w14:textId="56570065" w:rsidR="00A2028D" w:rsidRPr="00391630" w:rsidRDefault="00A2028D" w:rsidP="0008096C">
      <w:pPr>
        <w:pStyle w:val="Vard"/>
      </w:pPr>
      <w:r w:rsidRPr="00391630">
        <w:t>4</w:t>
      </w:r>
      <w:r w:rsidR="005F378B" w:rsidRPr="00391630">
        <w:t xml:space="preserve"> </w:t>
      </w:r>
      <w:r w:rsidRPr="00391630">
        <w:t>vnt. 125A trifazius tiesioginio jungimo skaitiklius;</w:t>
      </w:r>
    </w:p>
    <w:p w14:paraId="304E82FE" w14:textId="16274CD5" w:rsidR="00A2028D" w:rsidRPr="00391630" w:rsidRDefault="00A2028D" w:rsidP="0008096C">
      <w:pPr>
        <w:pStyle w:val="Vard"/>
      </w:pPr>
      <w:r w:rsidRPr="00391630">
        <w:t xml:space="preserve">5 vnt. transformatorinio jungimo skaitiklius, 4 vnt. </w:t>
      </w:r>
      <w:r w:rsidR="00824CB1">
        <w:t>b</w:t>
      </w:r>
      <w:r w:rsidR="0077630A">
        <w:t>andymų</w:t>
      </w:r>
      <w:r w:rsidRPr="00391630">
        <w:t xml:space="preserve"> </w:t>
      </w:r>
      <w:proofErr w:type="spellStart"/>
      <w:r w:rsidRPr="00391630">
        <w:t>gnybtynus</w:t>
      </w:r>
      <w:proofErr w:type="spellEnd"/>
      <w:r w:rsidRPr="00391630">
        <w:t xml:space="preserve">, 3 vnt. </w:t>
      </w:r>
      <w:r w:rsidR="00800CD5">
        <w:t>srovės</w:t>
      </w:r>
      <w:r w:rsidRPr="00391630">
        <w:t xml:space="preserve"> transformatorius 200/5, ir 9 vnt. </w:t>
      </w:r>
      <w:r w:rsidR="00800CD5">
        <w:t>srovės</w:t>
      </w:r>
      <w:r w:rsidRPr="00391630">
        <w:t xml:space="preserve"> transformatorius 250/5.</w:t>
      </w:r>
    </w:p>
    <w:p w14:paraId="5E65995A" w14:textId="1E9D5DC1" w:rsidR="000A5EA0" w:rsidRPr="00391630" w:rsidRDefault="000A5EA0" w:rsidP="000A5EA0">
      <w:pPr>
        <w:pStyle w:val="Vardinimas3"/>
      </w:pPr>
      <w:r w:rsidRPr="00391630">
        <w:t>Skaitiklių duomenų nuskaitymui suprojektuoti ir sumontuoti ModBus RTU ryšio kabelius, esamame duomenų surinkimo skyde DSS su Siemens S7-1200</w:t>
      </w:r>
      <w:r w:rsidR="00D66583" w:rsidRPr="00391630">
        <w:t xml:space="preserve"> valdikliu</w:t>
      </w:r>
      <w:r w:rsidRPr="00391630">
        <w:t xml:space="preserve"> numatyti reikiamą kiekį esamo valdiklio išplėtimo modulių arba valdiklio išplėtimo salų skaičių RS-485 ModBus RTU ryšio linijų pajungimui. Vienoje ryšio linijoje negali būti prijungta daugiau nei 15 skaitiklių. Kiekviena ryšio linija turi turėti vieną pradžią ir vieną pabaigą – be išsišakojimų.</w:t>
      </w:r>
    </w:p>
    <w:p w14:paraId="7AB8EF94" w14:textId="77777777" w:rsidR="000A5EA0" w:rsidRPr="00391630" w:rsidRDefault="000A5EA0" w:rsidP="000A5EA0">
      <w:pPr>
        <w:pStyle w:val="Vardinimas3"/>
      </w:pPr>
      <w:r w:rsidRPr="00391630">
        <w:t>Ryšio kabeliai turi būti specializuoti, pritaikyti RS-485 ModBus RTU komunikacijai, ekranuoti, pritaikyti montavimo aplinkos sąlygoms.</w:t>
      </w:r>
    </w:p>
    <w:p w14:paraId="23CBF176" w14:textId="77777777" w:rsidR="000A5EA0" w:rsidRPr="00391630" w:rsidRDefault="000A5EA0" w:rsidP="000A5EA0">
      <w:pPr>
        <w:pStyle w:val="Vardinimas3"/>
      </w:pPr>
      <w:r w:rsidRPr="00391630">
        <w:t>Kabeliai montuojami esamomis kabelinėmis konstrukcijomis. Esant poreikiui, rangovas turi nusimatyti papildomas kabelines trasas.</w:t>
      </w:r>
    </w:p>
    <w:p w14:paraId="38393E71" w14:textId="3768FAE9" w:rsidR="000A5EA0" w:rsidRPr="00391630" w:rsidRDefault="000A5EA0" w:rsidP="000A5EA0">
      <w:pPr>
        <w:pStyle w:val="Vardinimas3"/>
      </w:pPr>
      <w:r w:rsidRPr="00391630">
        <w:t>Valdiklio programavimo darbus atlieka užsakovas.</w:t>
      </w:r>
    </w:p>
    <w:p w14:paraId="4F041F9E" w14:textId="464F067E" w:rsidR="00A2028D" w:rsidRPr="00391630" w:rsidRDefault="00A2028D" w:rsidP="0008096C">
      <w:pPr>
        <w:pStyle w:val="Vardinimas21"/>
      </w:pPr>
      <w:r w:rsidRPr="00391630">
        <w:t xml:space="preserve">Gargždų katilinėje Nr.5 (toliau tekste GK5), adresu Kvietinių g. 28A, Gargždai. GK5 katilinėje </w:t>
      </w:r>
      <w:r w:rsidR="00A04AC9" w:rsidRPr="00391630">
        <w:rPr>
          <w:b/>
          <w:bCs/>
        </w:rPr>
        <w:t>patiekti</w:t>
      </w:r>
      <w:r w:rsidRPr="00391630">
        <w:t xml:space="preserve"> 1 vnt.</w:t>
      </w:r>
      <w:r w:rsidR="00A04AC9" w:rsidRPr="00391630">
        <w:t xml:space="preserve"> </w:t>
      </w:r>
      <w:r w:rsidRPr="00391630">
        <w:t>P1 keitiklį, 5 vnt. 63A trifazius tiesioginio jungimo skaitiklius</w:t>
      </w:r>
      <w:r w:rsidR="00F350BE" w:rsidRPr="00391630">
        <w:t xml:space="preserve">, 1 vnt. </w:t>
      </w:r>
      <w:r w:rsidR="00A40F18" w:rsidRPr="00391630">
        <w:t>esamo valdiklio S7-1200 RS-485 komunikacinį modulį.</w:t>
      </w:r>
    </w:p>
    <w:p w14:paraId="1288AB59" w14:textId="75ADE38C" w:rsidR="008B2A2F" w:rsidRPr="00391630" w:rsidRDefault="00A2028D" w:rsidP="00EF1086">
      <w:pPr>
        <w:pStyle w:val="Vardinimas21"/>
      </w:pPr>
      <w:r w:rsidRPr="00391630">
        <w:rPr>
          <w:noProof/>
        </w:rPr>
        <w:t xml:space="preserve">Gargždų katilinėje Nr.6 </w:t>
      </w:r>
      <w:r w:rsidRPr="00391630">
        <w:t xml:space="preserve">(toliau tekste GK6), adresu Liepų g. 3A, Gargždai. GK6 katilinėje </w:t>
      </w:r>
      <w:r w:rsidR="00E94BBB" w:rsidRPr="00391630">
        <w:rPr>
          <w:b/>
          <w:bCs/>
        </w:rPr>
        <w:t>patiekti</w:t>
      </w:r>
      <w:r w:rsidRPr="00391630">
        <w:t xml:space="preserve"> 1 vnt. P1 keitiklį, 4 vnt. 63A trifazius tiesioginio jungimo skaitiklius ir 2 vnt. 125A trifazius tiesioginio jungimo skaitiklius</w:t>
      </w:r>
      <w:r w:rsidR="00A40F18" w:rsidRPr="00391630">
        <w:t>, 1 vnt. esamo valdiklio S7-1200 RS</w:t>
      </w:r>
      <w:r w:rsidR="005C17FD" w:rsidRPr="00391630">
        <w:t>-</w:t>
      </w:r>
      <w:r w:rsidR="00A40F18" w:rsidRPr="00391630">
        <w:t>485 komunikacinį modulį.</w:t>
      </w:r>
    </w:p>
    <w:p w14:paraId="20FEF4C0" w14:textId="1B1BC75F" w:rsidR="00A2028D" w:rsidRPr="00391630" w:rsidRDefault="00DC12FC" w:rsidP="0008096C">
      <w:pPr>
        <w:pStyle w:val="Vardinimas1"/>
      </w:pPr>
      <w:r w:rsidRPr="00391630">
        <w:t>Techniniai reikalavimai</w:t>
      </w:r>
      <w:r w:rsidR="0008096C" w:rsidRPr="00391630">
        <w:t xml:space="preserve"> įrangai</w:t>
      </w:r>
    </w:p>
    <w:p w14:paraId="525FA2DA" w14:textId="4F9D52A2" w:rsidR="00331DF0" w:rsidRPr="00391630" w:rsidRDefault="00331DF0" w:rsidP="00331DF0">
      <w:pPr>
        <w:pStyle w:val="Vardinimas2"/>
      </w:pPr>
      <w:r>
        <w:t xml:space="preserve"> </w:t>
      </w:r>
      <w:r w:rsidR="00110E64">
        <w:t>Elektros</w:t>
      </w:r>
      <w:r>
        <w:t xml:space="preserve"> skaitikliai</w:t>
      </w:r>
      <w:r w:rsidR="2E7E799F">
        <w:t>:</w:t>
      </w:r>
    </w:p>
    <w:p w14:paraId="32FA8F31" w14:textId="5100092A" w:rsidR="4231EA60" w:rsidRDefault="2E7E799F" w:rsidP="009855AE">
      <w:pPr>
        <w:pStyle w:val="Vard"/>
      </w:pPr>
      <w:r>
        <w:t>r</w:t>
      </w:r>
      <w:r w:rsidR="4231EA60">
        <w:t>eikalavimai elektros skaitikliams pagal sumontavimo vietas, nu</w:t>
      </w:r>
      <w:r w:rsidR="209C109D">
        <w:t>rodyti</w:t>
      </w:r>
      <w:r w:rsidR="4231EA60">
        <w:t xml:space="preserve"> 3 skyriuje;</w:t>
      </w:r>
    </w:p>
    <w:p w14:paraId="3766F132" w14:textId="0D2A7269" w:rsidR="00582D33" w:rsidRPr="00391630" w:rsidRDefault="00582D33" w:rsidP="00110E64">
      <w:pPr>
        <w:pStyle w:val="Vard"/>
      </w:pPr>
      <w:r w:rsidRPr="00391630">
        <w:t>tiesioginio arba transformatorinio jungimo (pagal montavimo vietą);</w:t>
      </w:r>
    </w:p>
    <w:p w14:paraId="45C28337" w14:textId="5B2F9BE5" w:rsidR="00582D33" w:rsidRPr="00391630" w:rsidRDefault="00582D33" w:rsidP="00110E64">
      <w:pPr>
        <w:pStyle w:val="Vard"/>
      </w:pPr>
      <w:r w:rsidRPr="00391630">
        <w:t>vienfazis arba trifazis (pagal montavimo vietą);</w:t>
      </w:r>
    </w:p>
    <w:p w14:paraId="3192ACC0" w14:textId="28545478" w:rsidR="00582D33" w:rsidRPr="00391630" w:rsidRDefault="00582D33" w:rsidP="00110E64">
      <w:pPr>
        <w:pStyle w:val="Vard"/>
      </w:pPr>
      <w:r w:rsidRPr="00391630">
        <w:t>srovė - pagal montavimo vietą;</w:t>
      </w:r>
    </w:p>
    <w:p w14:paraId="2BC87228" w14:textId="5D161B41" w:rsidR="00582D33" w:rsidRPr="00391630" w:rsidRDefault="45EB6F1A" w:rsidP="00110E64">
      <w:pPr>
        <w:pStyle w:val="Vard"/>
      </w:pPr>
      <w:r>
        <w:t>V</w:t>
      </w:r>
      <w:r w:rsidR="00582D33">
        <w:t xml:space="preserve">ienkryptis </w:t>
      </w:r>
      <w:r>
        <w:t xml:space="preserve">(P+) </w:t>
      </w:r>
      <w:r w:rsidR="00582D33">
        <w:t>arba dvikryptis</w:t>
      </w:r>
      <w:r w:rsidR="73C2831A">
        <w:t xml:space="preserve"> (P+, P-)</w:t>
      </w:r>
      <w:r w:rsidR="00582D33">
        <w:t xml:space="preserve"> - pagal montavimo vietą;</w:t>
      </w:r>
    </w:p>
    <w:p w14:paraId="23FCF150" w14:textId="2F01D565" w:rsidR="00582D33" w:rsidRPr="00391630" w:rsidRDefault="00582D33" w:rsidP="00110E64">
      <w:pPr>
        <w:pStyle w:val="Vard"/>
      </w:pPr>
      <w:r w:rsidRPr="00391630">
        <w:t>modulinis tipas;</w:t>
      </w:r>
    </w:p>
    <w:p w14:paraId="6C9A1EF9" w14:textId="7C4815F5" w:rsidR="00582D33" w:rsidRPr="00391630" w:rsidRDefault="00582D33" w:rsidP="00110E64">
      <w:pPr>
        <w:pStyle w:val="Vard"/>
      </w:pPr>
      <w:r w:rsidRPr="00391630">
        <w:t>montavimas ant DIN bėgelio;</w:t>
      </w:r>
    </w:p>
    <w:p w14:paraId="62720EC7" w14:textId="00BFFE2B" w:rsidR="00582D33" w:rsidRPr="00391630" w:rsidRDefault="00582D33" w:rsidP="00110E64">
      <w:pPr>
        <w:pStyle w:val="Vard"/>
      </w:pPr>
      <w:r w:rsidRPr="00391630">
        <w:t>ekranas duomenų atvaizdavimui;</w:t>
      </w:r>
    </w:p>
    <w:p w14:paraId="45D16C6A" w14:textId="3A2E3505" w:rsidR="00582D33" w:rsidRPr="00391630" w:rsidRDefault="00582D33" w:rsidP="00110E64">
      <w:pPr>
        <w:pStyle w:val="Vard"/>
      </w:pPr>
      <w:r w:rsidRPr="00391630">
        <w:t>RS</w:t>
      </w:r>
      <w:r w:rsidR="000878AC" w:rsidRPr="00391630">
        <w:t>-</w:t>
      </w:r>
      <w:r w:rsidRPr="00391630">
        <w:t>485 ModBus RTU komunikacija;</w:t>
      </w:r>
    </w:p>
    <w:p w14:paraId="39714D74" w14:textId="0A7C9A59" w:rsidR="00582D33" w:rsidRPr="00391630" w:rsidRDefault="00582D33" w:rsidP="00110E64">
      <w:pPr>
        <w:pStyle w:val="Vard"/>
      </w:pPr>
      <w:r w:rsidRPr="00391630">
        <w:t>MID sertifikatas;</w:t>
      </w:r>
    </w:p>
    <w:p w14:paraId="25AA0841" w14:textId="7055C624" w:rsidR="00582D33" w:rsidRPr="00391630" w:rsidRDefault="0014303B" w:rsidP="00110E64">
      <w:pPr>
        <w:pStyle w:val="Vard"/>
      </w:pPr>
      <w:r>
        <w:t>ne prastesnė nei</w:t>
      </w:r>
      <w:r w:rsidR="00582D33">
        <w:t xml:space="preserve"> </w:t>
      </w:r>
      <w:r w:rsidR="4DD0BEBB">
        <w:t>1</w:t>
      </w:r>
      <w:r w:rsidR="00D75744">
        <w:t xml:space="preserve"> tikslumo klasė</w:t>
      </w:r>
      <w:r w:rsidR="00582D33">
        <w:t>;</w:t>
      </w:r>
    </w:p>
    <w:p w14:paraId="5A6E0D21" w14:textId="4FF93B60" w:rsidR="00582D33" w:rsidRPr="00391630" w:rsidRDefault="00582D33" w:rsidP="00110E64">
      <w:pPr>
        <w:pStyle w:val="Vard"/>
      </w:pPr>
      <w:r w:rsidRPr="00391630">
        <w:t>apskaitomi parametrai - aktyvioji galia, kWh;</w:t>
      </w:r>
    </w:p>
    <w:p w14:paraId="76CDFD6D" w14:textId="2EA9A2F1" w:rsidR="00331DF0" w:rsidRPr="00747B5B" w:rsidRDefault="00582D33" w:rsidP="384F2ED6">
      <w:pPr>
        <w:pStyle w:val="Vard"/>
      </w:pPr>
      <w:r w:rsidRPr="00747B5B">
        <w:t>matuojami parametrai - aktyvioji galia, srovė, įtampa;</w:t>
      </w:r>
    </w:p>
    <w:p w14:paraId="6008462E" w14:textId="2674B54F" w:rsidR="000B1DA0" w:rsidRPr="00391630" w:rsidRDefault="000B1DA0" w:rsidP="000B1DA0">
      <w:pPr>
        <w:pStyle w:val="Vard"/>
      </w:pPr>
      <w:r w:rsidRPr="00391630">
        <w:t xml:space="preserve">aplinkos temperatūros ribos ne prastesnės nei -20...+60 </w:t>
      </w:r>
      <w:proofErr w:type="spellStart"/>
      <w:r w:rsidRPr="00391630">
        <w:rPr>
          <w:vertAlign w:val="superscript"/>
        </w:rPr>
        <w:t>o</w:t>
      </w:r>
      <w:r w:rsidRPr="00391630">
        <w:t>C</w:t>
      </w:r>
      <w:proofErr w:type="spellEnd"/>
      <w:r w:rsidRPr="00391630">
        <w:t>.</w:t>
      </w:r>
    </w:p>
    <w:p w14:paraId="7B8E97E1" w14:textId="4785C027" w:rsidR="00110E64" w:rsidRDefault="00307BC0" w:rsidP="00110E64">
      <w:pPr>
        <w:pStyle w:val="Vardinimas2"/>
      </w:pPr>
      <w:r w:rsidRPr="00391630">
        <w:t>Srovės matavimo transformatoriai</w:t>
      </w:r>
    </w:p>
    <w:p w14:paraId="3E3FC377" w14:textId="11003807" w:rsidR="00D93EB1" w:rsidRDefault="2FA59FD0" w:rsidP="2F4AFF35">
      <w:pPr>
        <w:pStyle w:val="Vard"/>
      </w:pPr>
      <w:r>
        <w:t>Reikalavimai išardomiems 0,4kV srovės matavimo transformatoriams pagal sumontavimo vietas, numatyti 3 skyriuje</w:t>
      </w:r>
      <w:r w:rsidR="0399351A">
        <w:t>;</w:t>
      </w:r>
    </w:p>
    <w:p w14:paraId="3E1EF7E7" w14:textId="33B5B44C" w:rsidR="702D6FA8" w:rsidRDefault="702D6FA8" w:rsidP="3880D226">
      <w:pPr>
        <w:pStyle w:val="Vard"/>
      </w:pPr>
      <w:r>
        <w:t xml:space="preserve">Srovės transformatoriai metrologiškai patikrinti pagal Lietuvos valstybinės metrologinės tarnybos nustatytą tvarką arba turi būti atliktas srovės transformatorių atitikties įvertinimas Europos sąjungos valstybėje narėje ar Europos ekonominės erdvės valstybėje pagal Europos Sąjungos teisės </w:t>
      </w:r>
      <w:r>
        <w:lastRenderedPageBreak/>
        <w:t>aktų nustatytus reikalavimus. Srovės transformatoriai turi būti pažymėti žymenimis ir (arba) ženklais ir turi turėti dokumentus, patvirtinančius Lietuvos Respublikoje arba kitoje Europos Sąjungos valstybėje narėje ar Europos ekonominės erdvės valstybėje atliktą matavimo priemonės tipo įvertinimą ir patvirtinimą bei pirminę patikrą);</w:t>
      </w:r>
    </w:p>
    <w:p w14:paraId="6B0F8706" w14:textId="41BC359E" w:rsidR="00D93EB1" w:rsidRDefault="736A9896" w:rsidP="2F4AFF35">
      <w:pPr>
        <w:pStyle w:val="Vard"/>
      </w:pPr>
      <w:r>
        <w:t>Eksploatavimo aplinkos temperatūros ribos ne siauresnės nei - 20 °C … +50 °C;</w:t>
      </w:r>
    </w:p>
    <w:p w14:paraId="2C6FA974" w14:textId="27DE3B23" w:rsidR="2B59BA9E" w:rsidRDefault="2B59BA9E" w:rsidP="2F4AFF35">
      <w:pPr>
        <w:pStyle w:val="Vard"/>
      </w:pPr>
      <w:r>
        <w:t>Pirminės apvijos srovė srovės matavimo transformatoriams</w:t>
      </w:r>
      <w:r w:rsidR="6CE3816D">
        <w:t xml:space="preserve"> numatyta</w:t>
      </w:r>
      <w:r>
        <w:t xml:space="preserve"> pagal sumontavimo vietas, 3 skyriuje</w:t>
      </w:r>
      <w:r w:rsidR="5234F76F">
        <w:t>;</w:t>
      </w:r>
    </w:p>
    <w:p w14:paraId="3AFC3AB2" w14:textId="360E7B4C" w:rsidR="5234F76F" w:rsidRDefault="5234F76F" w:rsidP="2F4AFF35">
      <w:pPr>
        <w:pStyle w:val="Vard"/>
      </w:pPr>
      <w:r>
        <w:t xml:space="preserve">Antrinės apvijos </w:t>
      </w:r>
      <w:r w:rsidR="7F84CA67">
        <w:t>srovė srovės matavimo transformatoriams 5A;</w:t>
      </w:r>
    </w:p>
    <w:p w14:paraId="712CF13B" w14:textId="0F0FD258" w:rsidR="7F84CA67" w:rsidRDefault="00BF6B07" w:rsidP="2F4AFF35">
      <w:pPr>
        <w:pStyle w:val="Vard"/>
      </w:pPr>
      <w:r>
        <w:t>V</w:t>
      </w:r>
      <w:r w:rsidR="002805B6">
        <w:t>i</w:t>
      </w:r>
      <w:r w:rsidR="7F84CA67">
        <w:t>si srovės transformatoriai turi būti pateikti išardomi su tvirtinimo detalėmis</w:t>
      </w:r>
      <w:r w:rsidR="002805B6">
        <w:t xml:space="preserve">, </w:t>
      </w:r>
      <w:r w:rsidR="00CC47B5">
        <w:t xml:space="preserve">kiekvieną </w:t>
      </w:r>
      <w:r w:rsidR="00EE2C9D">
        <w:t>komplektą turi sudaryti</w:t>
      </w:r>
      <w:r w:rsidR="00CC47B5">
        <w:t xml:space="preserve"> vienodi,</w:t>
      </w:r>
      <w:r w:rsidR="7F84CA67">
        <w:t xml:space="preserve"> </w:t>
      </w:r>
      <w:r w:rsidR="00EE2C9D">
        <w:t>to paties</w:t>
      </w:r>
      <w:r w:rsidR="7F84CA67">
        <w:t xml:space="preserve"> gamintojo</w:t>
      </w:r>
      <w:r w:rsidR="00EE2C9D">
        <w:t xml:space="preserve"> srovės </w:t>
      </w:r>
      <w:r w:rsidR="00CC47B5">
        <w:t>transformatoriai</w:t>
      </w:r>
      <w:r w:rsidR="7F84CA67">
        <w:t>;</w:t>
      </w:r>
    </w:p>
    <w:p w14:paraId="4FC61352" w14:textId="34D846CD" w:rsidR="00D93EB1" w:rsidRPr="00391630" w:rsidRDefault="24AB48F8" w:rsidP="2F4AFF35">
      <w:pPr>
        <w:pStyle w:val="Vard"/>
      </w:pPr>
      <w:r>
        <w:t xml:space="preserve">Tikslumo klasė </w:t>
      </w:r>
      <w:r w:rsidRPr="2F4AFF35">
        <w:t>ne žemesnė nei 0,5s;</w:t>
      </w:r>
    </w:p>
    <w:p w14:paraId="02822BFD" w14:textId="4DC77280" w:rsidR="24AB48F8" w:rsidRDefault="24AB48F8" w:rsidP="2F4AFF35">
      <w:pPr>
        <w:pStyle w:val="Vard"/>
      </w:pPr>
      <w:r w:rsidRPr="2F4AFF35">
        <w:t>Tvirtinimo būdas izoliuotas varžtinis priveržimas;</w:t>
      </w:r>
    </w:p>
    <w:p w14:paraId="5E102802" w14:textId="5A3F6E0C" w:rsidR="00307BC0" w:rsidRDefault="00391630" w:rsidP="00B51527">
      <w:pPr>
        <w:pStyle w:val="Vardinimas2"/>
      </w:pPr>
      <w:r>
        <w:t>B</w:t>
      </w:r>
      <w:r w:rsidR="000D4D91" w:rsidRPr="00391630">
        <w:t xml:space="preserve">andymų </w:t>
      </w:r>
      <w:proofErr w:type="spellStart"/>
      <w:r w:rsidR="000D4D91" w:rsidRPr="00391630">
        <w:t>gnybtynai</w:t>
      </w:r>
      <w:proofErr w:type="spellEnd"/>
      <w:r w:rsidR="3AC6916F">
        <w:t xml:space="preserve"> elektros skaitiklių srovės transformatorių prijungimui </w:t>
      </w:r>
    </w:p>
    <w:p w14:paraId="352358E3" w14:textId="62EFAEB6" w:rsidR="222712AD" w:rsidRDefault="222712AD" w:rsidP="2F4AFF35">
      <w:pPr>
        <w:pStyle w:val="Vard"/>
      </w:pPr>
      <w:r>
        <w:t>Vardinė įtampa</w:t>
      </w:r>
      <w:r w:rsidR="0060521A">
        <w:t xml:space="preserve"> ne mažiau</w:t>
      </w:r>
      <w:r>
        <w:t xml:space="preserve"> 450 V</w:t>
      </w:r>
      <w:r w:rsidR="0060521A">
        <w:t xml:space="preserve"> AC;</w:t>
      </w:r>
    </w:p>
    <w:p w14:paraId="13A97652" w14:textId="57232160" w:rsidR="222712AD" w:rsidRDefault="222712AD" w:rsidP="2F4AFF35">
      <w:pPr>
        <w:pStyle w:val="Vard"/>
      </w:pPr>
      <w:r>
        <w:t>Vardinė srovė</w:t>
      </w:r>
      <w:r w:rsidR="0060521A">
        <w:t xml:space="preserve"> ne mažiau</w:t>
      </w:r>
      <w:r w:rsidR="496D968D">
        <w:t xml:space="preserve"> 25</w:t>
      </w:r>
      <w:r w:rsidR="2E8432BD">
        <w:t xml:space="preserve"> </w:t>
      </w:r>
      <w:r w:rsidR="496D968D">
        <w:t>A</w:t>
      </w:r>
      <w:r w:rsidR="0060521A">
        <w:t>;</w:t>
      </w:r>
    </w:p>
    <w:p w14:paraId="4A843CDA" w14:textId="79C43D4F" w:rsidR="222712AD" w:rsidRDefault="222712AD" w:rsidP="2F4AFF35">
      <w:pPr>
        <w:pStyle w:val="Vard"/>
      </w:pPr>
      <w:r>
        <w:t xml:space="preserve">Laidų jungimo gnybtai iki </w:t>
      </w:r>
      <w:r w:rsidR="496D968D">
        <w:t>10</w:t>
      </w:r>
      <w:r w:rsidR="1DF85A86">
        <w:t xml:space="preserve"> </w:t>
      </w:r>
      <w:r w:rsidR="496D968D">
        <w:t>mm²</w:t>
      </w:r>
      <w:r w:rsidR="0060521A">
        <w:t>;</w:t>
      </w:r>
    </w:p>
    <w:p w14:paraId="019B09BC" w14:textId="2A905E36" w:rsidR="222712AD" w:rsidRDefault="222712AD" w:rsidP="2F4AFF35">
      <w:pPr>
        <w:pStyle w:val="Vard"/>
      </w:pPr>
      <w:r>
        <w:t>Eksploatavimo aplinkos temperatūros ribos ne siauresnės nei -40 °C - +55 °C</w:t>
      </w:r>
      <w:r w:rsidR="00FB0F96">
        <w:t>;</w:t>
      </w:r>
    </w:p>
    <w:p w14:paraId="6864F354" w14:textId="1E7FDEBB" w:rsidR="00D1158A" w:rsidRDefault="00FB0F96" w:rsidP="2F4AFF35">
      <w:pPr>
        <w:pStyle w:val="Vard"/>
      </w:pPr>
      <w:r>
        <w:t>Plombavimo galimybė;</w:t>
      </w:r>
    </w:p>
    <w:p w14:paraId="0A8C9111" w14:textId="297B3F94" w:rsidR="222712AD" w:rsidRDefault="222712AD" w:rsidP="2F4AFF35">
      <w:pPr>
        <w:pStyle w:val="Vard"/>
      </w:pPr>
      <w:r>
        <w:t>Apsaugos klasė ne mažesnė kaip IP20</w:t>
      </w:r>
      <w:r w:rsidR="00D1158A">
        <w:t>;</w:t>
      </w:r>
    </w:p>
    <w:p w14:paraId="4B1F852A" w14:textId="731FE403" w:rsidR="222712AD" w:rsidRDefault="222712AD" w:rsidP="2F4AFF35">
      <w:pPr>
        <w:pStyle w:val="Vard"/>
      </w:pPr>
      <w:r>
        <w:t>Maksimali eksploatavimo aplinkos santykinė oro drėgmė ne mažesnė kaip 95%</w:t>
      </w:r>
      <w:r w:rsidR="00D1158A">
        <w:t>;</w:t>
      </w:r>
    </w:p>
    <w:p w14:paraId="781D5274" w14:textId="062ADC64" w:rsidR="222712AD" w:rsidRDefault="222712AD" w:rsidP="2F4AFF35">
      <w:pPr>
        <w:pStyle w:val="Vard"/>
      </w:pPr>
      <w:r>
        <w:t>Tinklo tipas 3P+N,  srovės ir įtampos transformatoriai</w:t>
      </w:r>
      <w:r w:rsidR="00FB0F96">
        <w:t>;</w:t>
      </w:r>
    </w:p>
    <w:p w14:paraId="5D7495E8" w14:textId="3555A09A" w:rsidR="222712AD" w:rsidRDefault="222712AD" w:rsidP="2F4AFF35">
      <w:pPr>
        <w:pStyle w:val="Vard"/>
      </w:pPr>
      <w:r>
        <w:t>Montavimas Ant DIN bėgelio</w:t>
      </w:r>
      <w:r w:rsidR="00FB0F96">
        <w:t>.</w:t>
      </w:r>
    </w:p>
    <w:p w14:paraId="51512464" w14:textId="059B64A6" w:rsidR="000D4D91" w:rsidRPr="00391630" w:rsidRDefault="00426800" w:rsidP="00B51527">
      <w:pPr>
        <w:pStyle w:val="Vardinimas2"/>
      </w:pPr>
      <w:r w:rsidRPr="00391630">
        <w:t>P1 sąsajos keitikliai</w:t>
      </w:r>
    </w:p>
    <w:p w14:paraId="47734FB0" w14:textId="77777777" w:rsidR="006E4E6D" w:rsidRPr="00391630" w:rsidRDefault="006E4E6D" w:rsidP="006E4E6D">
      <w:pPr>
        <w:pStyle w:val="Vard"/>
      </w:pPr>
      <w:r w:rsidRPr="00391630">
        <w:t>montavimas ant DIN bėgelio;</w:t>
      </w:r>
    </w:p>
    <w:p w14:paraId="79EC78B0" w14:textId="77777777" w:rsidR="008B5F5A" w:rsidRPr="00391630" w:rsidRDefault="008B5F5A" w:rsidP="008B5F5A">
      <w:pPr>
        <w:pStyle w:val="Vard"/>
      </w:pPr>
      <w:r w:rsidRPr="00391630">
        <w:t>RS-485 ModBus RTU komunikacija;</w:t>
      </w:r>
    </w:p>
    <w:p w14:paraId="7CEA6C4C" w14:textId="3A401618" w:rsidR="006E4E6D" w:rsidRPr="00391630" w:rsidRDefault="005E2F41" w:rsidP="006E4E6D">
      <w:pPr>
        <w:pStyle w:val="Vard"/>
      </w:pPr>
      <w:r w:rsidRPr="00391630">
        <w:t xml:space="preserve">maitinimas </w:t>
      </w:r>
      <w:r w:rsidR="00391630" w:rsidRPr="00391630">
        <w:t>per P1 jungtį</w:t>
      </w:r>
      <w:r w:rsidR="007A12B5" w:rsidRPr="00391630">
        <w:t>;</w:t>
      </w:r>
    </w:p>
    <w:p w14:paraId="4F4DFBF9" w14:textId="1444A525" w:rsidR="007A12B5" w:rsidRPr="00391630" w:rsidRDefault="007A12B5" w:rsidP="007A12B5">
      <w:pPr>
        <w:pStyle w:val="Vard"/>
      </w:pPr>
      <w:r w:rsidRPr="00391630">
        <w:t xml:space="preserve">aplinkos temperatūros ribos ne </w:t>
      </w:r>
      <w:r w:rsidR="000B1DA0" w:rsidRPr="00391630">
        <w:t>prastesnės</w:t>
      </w:r>
      <w:r w:rsidRPr="00391630">
        <w:t xml:space="preserve"> nei -20...+60 </w:t>
      </w:r>
      <w:proofErr w:type="spellStart"/>
      <w:r w:rsidRPr="00391630">
        <w:rPr>
          <w:vertAlign w:val="superscript"/>
        </w:rPr>
        <w:t>o</w:t>
      </w:r>
      <w:r w:rsidRPr="00391630">
        <w:t>C</w:t>
      </w:r>
      <w:proofErr w:type="spellEnd"/>
      <w:r w:rsidRPr="00391630">
        <w:t>.</w:t>
      </w:r>
    </w:p>
    <w:p w14:paraId="473C580B" w14:textId="09ABF74F" w:rsidR="00426800" w:rsidRPr="00391630" w:rsidRDefault="004C3927" w:rsidP="00B51527">
      <w:pPr>
        <w:pStyle w:val="Vardinimas2"/>
      </w:pPr>
      <w:r w:rsidRPr="00391630">
        <w:t>Programuojami loginiai valdikliai</w:t>
      </w:r>
    </w:p>
    <w:p w14:paraId="426B0D9A" w14:textId="3788EF15" w:rsidR="004C3927" w:rsidRPr="00391630" w:rsidRDefault="004C3927" w:rsidP="000A3C1E">
      <w:pPr>
        <w:pStyle w:val="Vard"/>
        <w:numPr>
          <w:ilvl w:val="0"/>
          <w:numId w:val="36"/>
        </w:numPr>
      </w:pPr>
      <w:r w:rsidRPr="00391630">
        <w:t xml:space="preserve">ne mažiau </w:t>
      </w:r>
      <w:r w:rsidR="003837D6" w:rsidRPr="00391630">
        <w:t>200</w:t>
      </w:r>
      <w:r w:rsidRPr="00391630">
        <w:t xml:space="preserve"> </w:t>
      </w:r>
      <w:r w:rsidR="00EF49D7" w:rsidRPr="00391630">
        <w:t>K</w:t>
      </w:r>
      <w:r w:rsidRPr="00391630">
        <w:t>B darbinės atminties;</w:t>
      </w:r>
    </w:p>
    <w:p w14:paraId="1FF5A1D7" w14:textId="4C0B89C5" w:rsidR="004C3927" w:rsidRPr="00391630" w:rsidRDefault="004C3927" w:rsidP="000A3C1E">
      <w:pPr>
        <w:pStyle w:val="Vard"/>
      </w:pPr>
      <w:r w:rsidRPr="00391630">
        <w:t xml:space="preserve">ne mažiau </w:t>
      </w:r>
      <w:r w:rsidR="00450C37" w:rsidRPr="00391630">
        <w:t>1</w:t>
      </w:r>
      <w:r w:rsidRPr="00391630">
        <w:t xml:space="preserve"> MB vidinės</w:t>
      </w:r>
      <w:r w:rsidR="00833EDD" w:rsidRPr="00391630">
        <w:t xml:space="preserve"> su galimybe papildomai įdiegti SD kortelę</w:t>
      </w:r>
      <w:r w:rsidR="00FB3E4A" w:rsidRPr="00391630">
        <w:t>;</w:t>
      </w:r>
    </w:p>
    <w:p w14:paraId="6036C8AC" w14:textId="5945C1E2" w:rsidR="00721E6A" w:rsidRPr="00391630" w:rsidRDefault="004C3927" w:rsidP="000A3C1E">
      <w:pPr>
        <w:pStyle w:val="Vard"/>
      </w:pPr>
      <w:r w:rsidRPr="00391630">
        <w:t>integruota PROFINE</w:t>
      </w:r>
      <w:r w:rsidR="00FB3E4A" w:rsidRPr="00391630">
        <w:t>T sąsaja</w:t>
      </w:r>
      <w:r w:rsidRPr="00391630">
        <w:t>;</w:t>
      </w:r>
    </w:p>
    <w:p w14:paraId="33BA9B21" w14:textId="352EC975" w:rsidR="007810C0" w:rsidRPr="00391630" w:rsidRDefault="007810C0" w:rsidP="000A3C1E">
      <w:pPr>
        <w:pStyle w:val="Vard"/>
      </w:pPr>
      <w:r w:rsidRPr="00391630">
        <w:t xml:space="preserve">OPC </w:t>
      </w:r>
      <w:r w:rsidR="000012F6" w:rsidRPr="00391630">
        <w:t>UA palaikymas ir licencija;</w:t>
      </w:r>
    </w:p>
    <w:p w14:paraId="38A698E8" w14:textId="7B1D94B5" w:rsidR="004C3927" w:rsidRPr="00391630" w:rsidRDefault="004C3927" w:rsidP="000A3C1E">
      <w:pPr>
        <w:pStyle w:val="Vard"/>
      </w:pPr>
      <w:r w:rsidRPr="00391630">
        <w:t>maitinimo įtampa 24 VDC;</w:t>
      </w:r>
    </w:p>
    <w:p w14:paraId="6A44D824" w14:textId="27B99A4C" w:rsidR="004C3927" w:rsidRPr="00391630" w:rsidRDefault="004C3927" w:rsidP="000A3C1E">
      <w:pPr>
        <w:pStyle w:val="Vard"/>
      </w:pPr>
      <w:r w:rsidRPr="00391630">
        <w:t>montavimas ant DIN bėg</w:t>
      </w:r>
      <w:r w:rsidR="00833EDD" w:rsidRPr="00391630">
        <w:t>elio</w:t>
      </w:r>
      <w:r w:rsidRPr="00391630">
        <w:t>;</w:t>
      </w:r>
    </w:p>
    <w:p w14:paraId="355AF49C" w14:textId="374592A3" w:rsidR="00950A24" w:rsidRDefault="004C3927" w:rsidP="000A3C1E">
      <w:pPr>
        <w:pStyle w:val="Vard"/>
      </w:pPr>
      <w:r w:rsidRPr="00391630">
        <w:t xml:space="preserve">aplinkos temperatūros ribos ne </w:t>
      </w:r>
      <w:r w:rsidR="000B1DA0" w:rsidRPr="00391630">
        <w:t>prastesnės</w:t>
      </w:r>
      <w:r w:rsidRPr="00391630">
        <w:t xml:space="preserve"> nei -20...+60 </w:t>
      </w:r>
      <w:proofErr w:type="spellStart"/>
      <w:r w:rsidRPr="00391630">
        <w:rPr>
          <w:vertAlign w:val="superscript"/>
        </w:rPr>
        <w:t>o</w:t>
      </w:r>
      <w:r w:rsidRPr="00391630">
        <w:t>C</w:t>
      </w:r>
      <w:proofErr w:type="spellEnd"/>
      <w:r w:rsidR="004E76D0">
        <w:t>;</w:t>
      </w:r>
    </w:p>
    <w:p w14:paraId="2CF2A146" w14:textId="23BDF7E0" w:rsidR="004E76D0" w:rsidRPr="00391630" w:rsidRDefault="00310DF8" w:rsidP="000A3C1E">
      <w:pPr>
        <w:pStyle w:val="Vard"/>
      </w:pPr>
      <w:r>
        <w:t>ModBus RTU</w:t>
      </w:r>
      <w:r w:rsidR="002D391C">
        <w:t xml:space="preserve"> komunikacijos</w:t>
      </w:r>
      <w:r>
        <w:t xml:space="preserve"> moduliai turi būti to paties gamintoj</w:t>
      </w:r>
      <w:r w:rsidR="001636B2">
        <w:t>o,</w:t>
      </w:r>
      <w:r w:rsidR="002D391C">
        <w:t xml:space="preserve"> </w:t>
      </w:r>
      <w:r w:rsidR="00AE64B4">
        <w:t>pilnai integruojami į valdiklį</w:t>
      </w:r>
      <w:r w:rsidR="007E0519">
        <w:t xml:space="preserve"> (valdiklio išplėtimo moduliai).</w:t>
      </w:r>
    </w:p>
    <w:p w14:paraId="45785E56" w14:textId="4B41A97A" w:rsidR="00E63F65" w:rsidRDefault="00E63F65" w:rsidP="00E63F65">
      <w:pPr>
        <w:pStyle w:val="Vardinimas2"/>
      </w:pPr>
      <w:r>
        <w:t>Maršrutizatoriai</w:t>
      </w:r>
    </w:p>
    <w:p w14:paraId="7803A970" w14:textId="77777777" w:rsidR="00284774" w:rsidRPr="000A3C1E" w:rsidRDefault="00284774" w:rsidP="000A3C1E">
      <w:pPr>
        <w:pStyle w:val="Vard"/>
      </w:pPr>
      <w:r w:rsidRPr="00B7543A">
        <w:t xml:space="preserve">1 arba </w:t>
      </w:r>
      <w:r w:rsidRPr="000A3C1E">
        <w:t>daugiau SIM kortelių lizdų;</w:t>
      </w:r>
    </w:p>
    <w:p w14:paraId="3F8822CD" w14:textId="0B47B9BD" w:rsidR="00284774" w:rsidRPr="000A3C1E" w:rsidRDefault="00284774" w:rsidP="000A3C1E">
      <w:pPr>
        <w:pStyle w:val="Vard"/>
      </w:pPr>
      <w:r w:rsidRPr="000A3C1E">
        <w:t>4G CAT4 arba aukštesnės kategorijos ryšys;</w:t>
      </w:r>
    </w:p>
    <w:p w14:paraId="64ABE8B7" w14:textId="5A7D2368" w:rsidR="00284774" w:rsidRPr="000A3C1E" w:rsidRDefault="00284774" w:rsidP="000A3C1E">
      <w:pPr>
        <w:pStyle w:val="Vard"/>
      </w:pPr>
      <w:r w:rsidRPr="000A3C1E">
        <w:t>ne mažiau 1 RJ45 jungt</w:t>
      </w:r>
      <w:r w:rsidR="009E3A1E" w:rsidRPr="000A3C1E">
        <w:t>is</w:t>
      </w:r>
      <w:r w:rsidRPr="000A3C1E">
        <w:t>, greitis</w:t>
      </w:r>
      <w:r w:rsidR="00123D49" w:rsidRPr="000A3C1E">
        <w:t xml:space="preserve"> ne mažesnis nei</w:t>
      </w:r>
      <w:r w:rsidRPr="000A3C1E">
        <w:t xml:space="preserve"> 10/100 Mbps;</w:t>
      </w:r>
    </w:p>
    <w:p w14:paraId="2F8F8037" w14:textId="586F5053" w:rsidR="00821832" w:rsidRPr="000A3C1E" w:rsidRDefault="00821832" w:rsidP="000A3C1E">
      <w:pPr>
        <w:pStyle w:val="Vard"/>
      </w:pPr>
      <w:r w:rsidRPr="000A3C1E">
        <w:t>integruota RS485 ModBus RTU sąsaja;</w:t>
      </w:r>
    </w:p>
    <w:p w14:paraId="320B90F1" w14:textId="03669B0D" w:rsidR="00284774" w:rsidRPr="000A3C1E" w:rsidRDefault="00284774" w:rsidP="000A3C1E">
      <w:pPr>
        <w:pStyle w:val="Vard"/>
      </w:pPr>
      <w:r w:rsidRPr="000A3C1E">
        <w:t xml:space="preserve">ne mažiau kaip </w:t>
      </w:r>
      <w:r w:rsidR="00ED162E" w:rsidRPr="000A3C1E">
        <w:t>128</w:t>
      </w:r>
      <w:r w:rsidRPr="000A3C1E">
        <w:t xml:space="preserve"> MB RAM atminties;</w:t>
      </w:r>
    </w:p>
    <w:p w14:paraId="05C84F6F" w14:textId="77777777" w:rsidR="00284774" w:rsidRPr="000A3C1E" w:rsidRDefault="00284774" w:rsidP="000A3C1E">
      <w:pPr>
        <w:pStyle w:val="Vard"/>
      </w:pPr>
      <w:r w:rsidRPr="000A3C1E">
        <w:t>aplinkos temperatūros ribos ne mažesnės nei -20...+60 °C;</w:t>
      </w:r>
    </w:p>
    <w:p w14:paraId="709C0A4C" w14:textId="77777777" w:rsidR="00284774" w:rsidRPr="000A3C1E" w:rsidRDefault="00284774" w:rsidP="000A3C1E">
      <w:pPr>
        <w:pStyle w:val="Vard"/>
      </w:pPr>
      <w:r w:rsidRPr="000A3C1E">
        <w:t>montavimas ant DIN bėgelio;</w:t>
      </w:r>
    </w:p>
    <w:p w14:paraId="2D43FB0E" w14:textId="77777777" w:rsidR="00284774" w:rsidRPr="000A3C1E" w:rsidRDefault="00284774" w:rsidP="000A3C1E">
      <w:pPr>
        <w:pStyle w:val="Vard"/>
      </w:pPr>
      <w:r w:rsidRPr="000A3C1E">
        <w:t>išorinė GSM antena;</w:t>
      </w:r>
    </w:p>
    <w:p w14:paraId="240322D3" w14:textId="77777777" w:rsidR="00284774" w:rsidRPr="000A3C1E" w:rsidRDefault="00284774" w:rsidP="000A3C1E">
      <w:pPr>
        <w:pStyle w:val="Vard"/>
      </w:pPr>
      <w:r w:rsidRPr="000A3C1E">
        <w:t>automatinio persikrovimo dingus ryšiui funkcija (</w:t>
      </w:r>
      <w:proofErr w:type="spellStart"/>
      <w:r w:rsidRPr="000A3C1E">
        <w:t>Ping</w:t>
      </w:r>
      <w:proofErr w:type="spellEnd"/>
      <w:r w:rsidRPr="000A3C1E">
        <w:t xml:space="preserve"> </w:t>
      </w:r>
      <w:proofErr w:type="spellStart"/>
      <w:r w:rsidRPr="000A3C1E">
        <w:t>Reboot</w:t>
      </w:r>
      <w:proofErr w:type="spellEnd"/>
      <w:r w:rsidRPr="000A3C1E">
        <w:t>);</w:t>
      </w:r>
    </w:p>
    <w:p w14:paraId="275BD138" w14:textId="77777777" w:rsidR="00284774" w:rsidRPr="000A3C1E" w:rsidRDefault="00284774" w:rsidP="000A3C1E">
      <w:pPr>
        <w:pStyle w:val="Vard"/>
      </w:pPr>
      <w:proofErr w:type="spellStart"/>
      <w:r w:rsidRPr="000A3C1E">
        <w:t>IPsec</w:t>
      </w:r>
      <w:proofErr w:type="spellEnd"/>
      <w:r w:rsidRPr="000A3C1E">
        <w:t xml:space="preserve"> VPN, APN palaikymas;</w:t>
      </w:r>
    </w:p>
    <w:p w14:paraId="08761FA6" w14:textId="77777777" w:rsidR="00284774" w:rsidRPr="00D57814" w:rsidRDefault="00284774" w:rsidP="000A3C1E">
      <w:pPr>
        <w:pStyle w:val="Vard"/>
      </w:pPr>
      <w:r w:rsidRPr="000A3C1E">
        <w:lastRenderedPageBreak/>
        <w:t>ugniasienės konfigūravimas</w:t>
      </w:r>
      <w:r w:rsidRPr="00D57814">
        <w:t xml:space="preserve"> ir išorinių atakų prevencija;</w:t>
      </w:r>
    </w:p>
    <w:p w14:paraId="36A8CFAA" w14:textId="77777777" w:rsidR="00284774" w:rsidRPr="00D57814" w:rsidRDefault="00284774" w:rsidP="00284774">
      <w:pPr>
        <w:pStyle w:val="Vard"/>
      </w:pPr>
      <w:r w:rsidRPr="00D57814">
        <w:t>prievadų valdymas (taisyklės, išjungimo galimybės);</w:t>
      </w:r>
    </w:p>
    <w:p w14:paraId="0533749E" w14:textId="77777777" w:rsidR="00284774" w:rsidRPr="00D57814" w:rsidRDefault="00284774" w:rsidP="00284774">
      <w:pPr>
        <w:pStyle w:val="Vard"/>
      </w:pPr>
      <w:r w:rsidRPr="00D57814">
        <w:t>galimybė naudotis nuotolinio valdymo sistema (RMS);</w:t>
      </w:r>
    </w:p>
    <w:p w14:paraId="3C031E98" w14:textId="12BE2E0C" w:rsidR="00E63F65" w:rsidRPr="00391630" w:rsidRDefault="00284774" w:rsidP="00284774">
      <w:pPr>
        <w:pStyle w:val="Vard"/>
      </w:pPr>
      <w:r w:rsidRPr="00B7543A">
        <w:t>konfigūravimas per HTTPS klientą.</w:t>
      </w:r>
    </w:p>
    <w:p w14:paraId="758FE5EB" w14:textId="77777777" w:rsidR="00721E6A" w:rsidRPr="00391630" w:rsidRDefault="00721E6A" w:rsidP="0043588C">
      <w:pPr>
        <w:pStyle w:val="Vardinimas2"/>
      </w:pPr>
      <w:r w:rsidRPr="00391630">
        <w:t>Kompiuterinio tinklo kabelis:</w:t>
      </w:r>
    </w:p>
    <w:p w14:paraId="2C7452FF" w14:textId="77777777" w:rsidR="00721E6A" w:rsidRPr="00391630" w:rsidRDefault="00721E6A" w:rsidP="00721E6A">
      <w:pPr>
        <w:pStyle w:val="Vard"/>
        <w:numPr>
          <w:ilvl w:val="0"/>
          <w:numId w:val="29"/>
        </w:numPr>
        <w:ind w:left="567" w:hanging="340"/>
      </w:pPr>
      <w:r w:rsidRPr="00391630">
        <w:t>skydo viduje – gamyklinis ekranuotas lankstus, ne prastesnis nei CAT6, tinklo (</w:t>
      </w:r>
      <w:proofErr w:type="spellStart"/>
      <w:r w:rsidRPr="00391630">
        <w:t>patch</w:t>
      </w:r>
      <w:proofErr w:type="spellEnd"/>
      <w:r w:rsidRPr="00391630">
        <w:t>) kabelis;</w:t>
      </w:r>
    </w:p>
    <w:p w14:paraId="49C7EC0B" w14:textId="0FDE1478" w:rsidR="00721E6A" w:rsidRPr="00391630" w:rsidRDefault="00721E6A" w:rsidP="0043588C">
      <w:pPr>
        <w:pStyle w:val="Vard"/>
        <w:numPr>
          <w:ilvl w:val="0"/>
          <w:numId w:val="29"/>
        </w:numPr>
        <w:ind w:left="567" w:hanging="340"/>
      </w:pPr>
      <w:r w:rsidRPr="00391630">
        <w:t>skydo išorėje – ne prastesnis nei S-UTP CAT</w:t>
      </w:r>
      <w:r w:rsidR="006E2C54" w:rsidRPr="00391630">
        <w:t>5</w:t>
      </w:r>
      <w:r w:rsidR="008C3F8E" w:rsidRPr="00391630">
        <w:t>e</w:t>
      </w:r>
      <w:r w:rsidRPr="00391630">
        <w:t xml:space="preserve"> pinto ekrano kabelis su pramoninėmis daugkartinio naudojimo RJ45 jungtimis.</w:t>
      </w:r>
    </w:p>
    <w:bookmarkEnd w:id="0"/>
    <w:bookmarkEnd w:id="1"/>
    <w:p w14:paraId="4AAF70C5" w14:textId="77777777" w:rsidR="00254F51" w:rsidRPr="00391630" w:rsidRDefault="00254F51" w:rsidP="00254F51">
      <w:pPr>
        <w:pStyle w:val="Vardinimas1"/>
        <w:numPr>
          <w:ilvl w:val="0"/>
          <w:numId w:val="25"/>
        </w:numPr>
      </w:pPr>
      <w:r w:rsidRPr="00391630">
        <w:t>Reikalavimai montavimo darbams</w:t>
      </w:r>
    </w:p>
    <w:p w14:paraId="47861506" w14:textId="10FFE13A" w:rsidR="00254F51" w:rsidRPr="00391630" w:rsidRDefault="00254F51" w:rsidP="00254F51">
      <w:pPr>
        <w:pStyle w:val="Vardinimas21"/>
        <w:numPr>
          <w:ilvl w:val="1"/>
          <w:numId w:val="25"/>
        </w:numPr>
      </w:pPr>
      <w:r w:rsidRPr="00391630">
        <w:t>Vadovaujantis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pridavimo eksploatacijai darbus.</w:t>
      </w:r>
    </w:p>
    <w:p w14:paraId="7DE170C0" w14:textId="77777777" w:rsidR="00254F51" w:rsidRPr="00391630" w:rsidRDefault="00254F51" w:rsidP="00254F51">
      <w:pPr>
        <w:pStyle w:val="Vardinimas21"/>
        <w:numPr>
          <w:ilvl w:val="1"/>
          <w:numId w:val="25"/>
        </w:numPr>
      </w:pPr>
      <w:r w:rsidRPr="00391630">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4CAF7354" w14:textId="77777777" w:rsidR="00254F51" w:rsidRPr="00391630" w:rsidRDefault="00254F51" w:rsidP="00254F51">
      <w:pPr>
        <w:pStyle w:val="Vardinimas21"/>
        <w:numPr>
          <w:ilvl w:val="1"/>
          <w:numId w:val="25"/>
        </w:numPr>
      </w:pPr>
      <w:r w:rsidRPr="00391630">
        <w:t>Visus elektrotechninius darbus turi atlikti kvalifikuotas personalas.</w:t>
      </w:r>
    </w:p>
    <w:p w14:paraId="01E847D8" w14:textId="77777777" w:rsidR="00254F51" w:rsidRPr="00391630" w:rsidRDefault="00254F51" w:rsidP="00254F51">
      <w:pPr>
        <w:pStyle w:val="Vardinimas21"/>
        <w:numPr>
          <w:ilvl w:val="1"/>
          <w:numId w:val="25"/>
        </w:numPr>
      </w:pPr>
      <w:r w:rsidRPr="00391630">
        <w:t>Visi kabeliai privalo būti pritaikyti montavimo sąlygoms.</w:t>
      </w:r>
    </w:p>
    <w:p w14:paraId="4718D347" w14:textId="77777777" w:rsidR="00254F51" w:rsidRPr="00391630" w:rsidRDefault="00254F51" w:rsidP="00254F51">
      <w:pPr>
        <w:pStyle w:val="Vardinimas21"/>
        <w:numPr>
          <w:ilvl w:val="1"/>
          <w:numId w:val="25"/>
        </w:numPr>
        <w:rPr>
          <w:bCs/>
          <w:iCs/>
        </w:rPr>
      </w:pPr>
      <w:r w:rsidRPr="00391630">
        <w:rPr>
          <w:bCs/>
          <w:iCs/>
        </w:rPr>
        <w:t>Įrenginių apsauga nuo elektromagnetinių trikdžių poveikio turi būti realizuojama taikant „</w:t>
      </w:r>
      <w:proofErr w:type="spellStart"/>
      <w:r w:rsidRPr="00391630">
        <w:rPr>
          <w:bCs/>
          <w:iCs/>
        </w:rPr>
        <w:t>vienataškio</w:t>
      </w:r>
      <w:proofErr w:type="spellEnd"/>
      <w:r w:rsidRPr="00391630">
        <w:rPr>
          <w:bCs/>
          <w:iCs/>
        </w:rPr>
        <w:t xml:space="preserve">“ įžeminimo principą. Matavimo keitiklių ir kontrolinių kabelių nuo trikdžių saugantys ekranai turi būti prijungiami prie terminalo skydo signalinio įžeminimo PE šynos. PE šyna skirta prietaisų signaliniam įžeminimui ir turi būti </w:t>
      </w:r>
      <w:proofErr w:type="spellStart"/>
      <w:r w:rsidRPr="00391630">
        <w:rPr>
          <w:bCs/>
          <w:iCs/>
        </w:rPr>
        <w:t>elektriškai</w:t>
      </w:r>
      <w:proofErr w:type="spellEnd"/>
      <w:r w:rsidRPr="00391630">
        <w:rPr>
          <w:bCs/>
          <w:iCs/>
        </w:rPr>
        <w:t xml:space="preserve"> izoliuota nuo gaubto.</w:t>
      </w:r>
    </w:p>
    <w:p w14:paraId="1E6E3246" w14:textId="77777777" w:rsidR="00254F51" w:rsidRPr="00391630" w:rsidRDefault="00254F51" w:rsidP="00254F51">
      <w:pPr>
        <w:pStyle w:val="Vardinimas21"/>
        <w:numPr>
          <w:ilvl w:val="1"/>
          <w:numId w:val="25"/>
        </w:numPr>
      </w:pPr>
      <w:r w:rsidRPr="00391630">
        <w:rPr>
          <w:bCs/>
          <w:iCs/>
        </w:rPr>
        <w:t>Prie apsauginio įžeminimo šynos (PE) turi būti prijungti:</w:t>
      </w:r>
    </w:p>
    <w:p w14:paraId="048B6BFE" w14:textId="77777777" w:rsidR="00254F51" w:rsidRPr="00391630" w:rsidRDefault="00254F51" w:rsidP="00254F51">
      <w:pPr>
        <w:pStyle w:val="Vard"/>
        <w:numPr>
          <w:ilvl w:val="0"/>
          <w:numId w:val="29"/>
        </w:numPr>
        <w:ind w:left="567" w:hanging="340"/>
      </w:pPr>
      <w:r w:rsidRPr="00391630">
        <w:t>metaliniai prietaisų korpusai ir gaubtai;</w:t>
      </w:r>
    </w:p>
    <w:p w14:paraId="73BAAA77" w14:textId="77777777" w:rsidR="00254F51" w:rsidRPr="00391630" w:rsidRDefault="00254F51" w:rsidP="00254F51">
      <w:pPr>
        <w:pStyle w:val="Vard"/>
        <w:numPr>
          <w:ilvl w:val="0"/>
          <w:numId w:val="29"/>
        </w:numPr>
        <w:ind w:left="567" w:hanging="340"/>
      </w:pPr>
      <w:r w:rsidRPr="00391630">
        <w:t>metalinės kabelinės konstrukcijos;</w:t>
      </w:r>
    </w:p>
    <w:p w14:paraId="5B2A841A" w14:textId="77777777" w:rsidR="00254F51" w:rsidRPr="00391630" w:rsidRDefault="00254F51" w:rsidP="00254F51">
      <w:pPr>
        <w:pStyle w:val="Vard"/>
        <w:numPr>
          <w:ilvl w:val="0"/>
          <w:numId w:val="29"/>
        </w:numPr>
        <w:ind w:left="567" w:hanging="340"/>
      </w:pPr>
      <w:r w:rsidRPr="00391630">
        <w:t>elektros skydų korpusai ir durys.</w:t>
      </w:r>
    </w:p>
    <w:p w14:paraId="091AB071" w14:textId="77777777" w:rsidR="00254F51" w:rsidRPr="00391630" w:rsidRDefault="00254F51" w:rsidP="00254F51">
      <w:pPr>
        <w:pStyle w:val="Vardinimas4"/>
        <w:numPr>
          <w:ilvl w:val="3"/>
          <w:numId w:val="25"/>
        </w:numPr>
        <w:tabs>
          <w:tab w:val="clear" w:pos="2652"/>
          <w:tab w:val="num" w:pos="1021"/>
        </w:tabs>
        <w:ind w:left="0" w:firstLine="0"/>
      </w:pPr>
      <w:r w:rsidRPr="00391630">
        <w:t>Įžeminimo grandinės neturi sudaryti kontūrų, į kuriuos galėtų įtakoti induktyvaus pobūdžio trikdžiai.</w:t>
      </w:r>
    </w:p>
    <w:p w14:paraId="5FEF8E1B" w14:textId="77777777" w:rsidR="00254F51" w:rsidRPr="00391630" w:rsidRDefault="00254F51" w:rsidP="00254F51">
      <w:pPr>
        <w:pStyle w:val="Vardinimas4"/>
        <w:numPr>
          <w:ilvl w:val="3"/>
          <w:numId w:val="25"/>
        </w:numPr>
        <w:tabs>
          <w:tab w:val="clear" w:pos="2652"/>
          <w:tab w:val="num" w:pos="1021"/>
        </w:tabs>
        <w:ind w:left="0" w:firstLine="0"/>
      </w:pPr>
      <w:r w:rsidRPr="00391630">
        <w:t>Kabeliai, numatomi kloti, žemėje turi būti numatyti rifliuotame vamzdyje, atlaikantis 450 N/5 cm apkrovimą nevažiuojamoje dalyje ir 750 N/5 cm apkrovimą važiuojamoje dalyje. Vamzdžio diametras turi būti numatytas toks, kad tilptų dar vienas kabelis, bei tam tikslui palikta nerūdijančio plieno viela.</w:t>
      </w:r>
    </w:p>
    <w:p w14:paraId="042B7E59" w14:textId="77777777" w:rsidR="00254F51" w:rsidRPr="00391630" w:rsidRDefault="00254F51" w:rsidP="00254F51">
      <w:pPr>
        <w:pStyle w:val="Vardinimas4"/>
        <w:numPr>
          <w:ilvl w:val="3"/>
          <w:numId w:val="25"/>
        </w:numPr>
        <w:tabs>
          <w:tab w:val="clear" w:pos="2652"/>
          <w:tab w:val="num" w:pos="1021"/>
        </w:tabs>
        <w:ind w:left="0" w:firstLine="0"/>
      </w:pPr>
      <w:r w:rsidRPr="00391630">
        <w:rPr>
          <w:bCs/>
          <w:iCs/>
        </w:rPr>
        <w:t>Visų kabelių galuose (įėjimuose į prietaisus, ar skydus) turi būti naudojami sandarikliai, tiek gofruotam vamzdžiui tiek kabeliui. Jei gamykliniuose prietaisuose, davikliuose ar kituose įrenginiuose, nenumatyti tokie sandarikliai, jie turi būti sumontuoti Rangovo.</w:t>
      </w:r>
    </w:p>
    <w:p w14:paraId="139ADC53" w14:textId="77777777" w:rsidR="00254F51" w:rsidRPr="00391630" w:rsidRDefault="00254F51" w:rsidP="00254F51">
      <w:pPr>
        <w:pStyle w:val="Vardinimas4"/>
        <w:numPr>
          <w:ilvl w:val="3"/>
          <w:numId w:val="25"/>
        </w:numPr>
        <w:tabs>
          <w:tab w:val="clear" w:pos="2652"/>
          <w:tab w:val="num" w:pos="1021"/>
        </w:tabs>
        <w:ind w:left="0" w:firstLine="0"/>
      </w:pPr>
      <w:r w:rsidRPr="00391630">
        <w:t xml:space="preserve">Visi įrenginiai ir instaliacija spintose (laidai, komutacinė įranga, </w:t>
      </w:r>
      <w:proofErr w:type="spellStart"/>
      <w:r w:rsidRPr="00391630">
        <w:t>rinklės</w:t>
      </w:r>
      <w:proofErr w:type="spellEnd"/>
      <w:r w:rsidRPr="00391630">
        <w:t xml:space="preserve">, maitinimo šaltiniai, keitikliai ir pan.), kabeliai ir kabelių gyslos, laidai turi būti sužymėti pagal projektinę dokumentaciją. Ant kabelio markiruotės/žymens turi būti nurodyta kabelio projektinis žymuo, pradinis įrenginys, galutinis įrenginys, kabelio tipas, gyslų skaičius, skerspjūvis, kabelio ilgis. Žymenys dedami ant visų kabelių perėjimuose per sienas, posūkiuose, prieš spintas ir jose. </w:t>
      </w:r>
    </w:p>
    <w:p w14:paraId="37031446" w14:textId="77777777" w:rsidR="00254F51" w:rsidRPr="00391630" w:rsidRDefault="00254F51" w:rsidP="00254F51">
      <w:pPr>
        <w:pStyle w:val="Vardinimas4"/>
        <w:numPr>
          <w:ilvl w:val="3"/>
          <w:numId w:val="25"/>
        </w:numPr>
        <w:tabs>
          <w:tab w:val="clear" w:pos="2652"/>
          <w:tab w:val="num" w:pos="1021"/>
        </w:tabs>
        <w:ind w:left="0" w:firstLine="0"/>
      </w:pPr>
      <w:r w:rsidRPr="00391630">
        <w:t>Bandymais montavimo metu turi būti patikrinta, kad:</w:t>
      </w:r>
    </w:p>
    <w:p w14:paraId="0C2D9D25" w14:textId="77777777" w:rsidR="00254F51" w:rsidRPr="00391630" w:rsidRDefault="00254F51" w:rsidP="00254F51">
      <w:pPr>
        <w:pStyle w:val="Vard"/>
        <w:numPr>
          <w:ilvl w:val="0"/>
          <w:numId w:val="29"/>
        </w:numPr>
        <w:ind w:left="567" w:hanging="340"/>
      </w:pPr>
      <w:r w:rsidRPr="00391630">
        <w:t>visi kabeliai prijungti teisingai, jų vientisumas ir izoliacijos varža patikrinti;</w:t>
      </w:r>
    </w:p>
    <w:p w14:paraId="4CF25481" w14:textId="77777777" w:rsidR="00254F51" w:rsidRPr="00391630" w:rsidRDefault="00254F51" w:rsidP="00254F51">
      <w:pPr>
        <w:pStyle w:val="Vard"/>
        <w:numPr>
          <w:ilvl w:val="0"/>
          <w:numId w:val="29"/>
        </w:numPr>
        <w:ind w:left="567" w:hanging="340"/>
      </w:pPr>
      <w:r w:rsidRPr="00391630">
        <w:t>įžeminimo kontūrai įrengti teisingai, jų varža patikrinta;</w:t>
      </w:r>
    </w:p>
    <w:p w14:paraId="07A0BE52" w14:textId="77777777" w:rsidR="00254F51" w:rsidRPr="00391630" w:rsidRDefault="00254F51" w:rsidP="00254F51">
      <w:pPr>
        <w:pStyle w:val="Vard"/>
        <w:numPr>
          <w:ilvl w:val="0"/>
          <w:numId w:val="29"/>
        </w:numPr>
        <w:ind w:left="567" w:hanging="340"/>
      </w:pPr>
      <w:r w:rsidRPr="00391630">
        <w:t>grandinių nuo įžeminamų elementų iki įžemintuvų varža;</w:t>
      </w:r>
    </w:p>
    <w:p w14:paraId="3CB20104" w14:textId="77777777" w:rsidR="00254F51" w:rsidRPr="00391630" w:rsidRDefault="00254F51" w:rsidP="00254F51">
      <w:pPr>
        <w:pStyle w:val="Vard"/>
        <w:numPr>
          <w:ilvl w:val="0"/>
          <w:numId w:val="29"/>
        </w:numPr>
        <w:ind w:left="567" w:hanging="340"/>
      </w:pPr>
      <w:r w:rsidRPr="00391630">
        <w:lastRenderedPageBreak/>
        <w:t>grandinės fazė – nulis pilnosios varžos tikrinimas tiesiogiai įžemintos neutralės tinkluose.</w:t>
      </w:r>
    </w:p>
    <w:p w14:paraId="13DDDD42" w14:textId="77777777" w:rsidR="00254F51" w:rsidRPr="00391630" w:rsidRDefault="00254F51" w:rsidP="00254F51">
      <w:pPr>
        <w:pStyle w:val="Vardinimas21"/>
        <w:numPr>
          <w:ilvl w:val="1"/>
          <w:numId w:val="25"/>
        </w:numPr>
      </w:pPr>
      <w:r w:rsidRPr="00391630">
        <w:t>Visi kabeliai turi būti klojami ant kabelinių kopėčių arba lovelių, gamykliniais sujungimais, kampais, perėjimais bei su kabelinėmis konstrukcijomis.</w:t>
      </w:r>
    </w:p>
    <w:p w14:paraId="417DE88B" w14:textId="77777777" w:rsidR="00254F51" w:rsidRPr="00391630" w:rsidRDefault="00254F51" w:rsidP="00254F51">
      <w:pPr>
        <w:pStyle w:val="Vardinimas21"/>
        <w:numPr>
          <w:ilvl w:val="1"/>
          <w:numId w:val="25"/>
        </w:numPr>
      </w:pPr>
      <w:r w:rsidRPr="00391630">
        <w:rPr>
          <w:spacing w:val="3"/>
        </w:rPr>
        <w:t xml:space="preserve">Kabeliai turi būti tiesiami </w:t>
      </w:r>
      <w:r w:rsidRPr="00391630">
        <w:t>kabelinėmis kopėčiomis, loveliais ir vamzdeliais. Konstrukcijos turi atitikti C4 arba aukštesnę korozijos atsparumo klasę.</w:t>
      </w:r>
      <w:r w:rsidRPr="00391630">
        <w:rPr>
          <w:spacing w:val="3"/>
        </w:rPr>
        <w:t xml:space="preserve"> Nupjautos dalys  turi būti nudažytos aliuminio cinko dažais.</w:t>
      </w:r>
    </w:p>
    <w:p w14:paraId="164F05D9" w14:textId="77777777" w:rsidR="00254F51" w:rsidRPr="00391630" w:rsidRDefault="00254F51" w:rsidP="00254F51">
      <w:pPr>
        <w:pStyle w:val="Vardinimas21"/>
        <w:numPr>
          <w:ilvl w:val="1"/>
          <w:numId w:val="25"/>
        </w:numPr>
      </w:pPr>
      <w:r w:rsidRPr="00391630">
        <w:t>Visi kabeliai turi būti montuojami be tarpinių sujungimo dėžučių.</w:t>
      </w:r>
    </w:p>
    <w:p w14:paraId="73285347" w14:textId="77777777" w:rsidR="00254F51" w:rsidRPr="00391630" w:rsidRDefault="00254F51" w:rsidP="00254F51">
      <w:pPr>
        <w:pStyle w:val="Vardinimas21"/>
        <w:numPr>
          <w:ilvl w:val="1"/>
          <w:numId w:val="25"/>
        </w:numPr>
      </w:pPr>
      <w:r w:rsidRPr="00391630">
        <w:t>Valdymo sistemų matavimo prietaisų, automatikos įrenginių, rinklių, spintų ir kitų įrenginių operatyvinių ir techninių pavadinimų bei žymenų informacinėms lentelėms turi būti plastikinės arba metalinės, atsparios UV spinduliuotei bei cheminiam poveikiui, tekstas ryškus ir atsparus mechaniniam poveikiui.</w:t>
      </w:r>
    </w:p>
    <w:p w14:paraId="6D0FC5BF" w14:textId="77777777" w:rsidR="00254F51" w:rsidRPr="00391630" w:rsidRDefault="00254F51" w:rsidP="00254F51">
      <w:pPr>
        <w:pStyle w:val="Vardinimas1"/>
        <w:numPr>
          <w:ilvl w:val="0"/>
          <w:numId w:val="25"/>
        </w:numPr>
      </w:pPr>
      <w:r w:rsidRPr="00391630">
        <w:t>Reikalavimai projektavimui ir techninei dokumentacijai.</w:t>
      </w:r>
    </w:p>
    <w:p w14:paraId="11223371" w14:textId="6DE1A8F0" w:rsidR="00254F51" w:rsidRPr="00391630" w:rsidRDefault="00254F51" w:rsidP="00254F51">
      <w:pPr>
        <w:pStyle w:val="Vardinimas21"/>
        <w:numPr>
          <w:ilvl w:val="1"/>
          <w:numId w:val="25"/>
        </w:numPr>
      </w:pPr>
      <w:r w:rsidRPr="00391630">
        <w:t xml:space="preserve">Prieš pradedant projekto rengimą </w:t>
      </w:r>
      <w:r w:rsidR="00772F67" w:rsidRPr="00391630">
        <w:t>Rangovo</w:t>
      </w:r>
      <w:r w:rsidRPr="00391630">
        <w:t xml:space="preserve"> atstovai turi apsilankyti pas Užsakovą, susipažinti su esama situacija, išnagrinėti įrenginių išdėstymą ir techninį stovį ir numatyti visas pagrindinių ir papildomų medžiagų ir paslaugų apimtis, kurios nenurodytos šiose techninėse sąlygose, bet reikalingos pilnam projekto įvykdymui. Į pasiūlymą turi būti įtraukti visų medžiagų, įrangos ir paslaugų kaštai.</w:t>
      </w:r>
    </w:p>
    <w:p w14:paraId="681C1DB0" w14:textId="22595BEB" w:rsidR="00254F51" w:rsidRPr="00391630" w:rsidRDefault="00254F51" w:rsidP="00254F51">
      <w:pPr>
        <w:pStyle w:val="Vardinimas21"/>
        <w:numPr>
          <w:ilvl w:val="1"/>
          <w:numId w:val="25"/>
        </w:numPr>
      </w:pPr>
      <w:r w:rsidRPr="00391630">
        <w:t>Rangovas turi atlikti visus  projektavimo, įrenginių ir medžiagų tiekimo, sudėtinių dalių tarpusavio montavimo, paleidimo-derinimo, kabelių klojimo, prijungimo ir markiravimo darbus, naujų elektros įrenginių prijungimo prie esamo įžeminimo kontūro darbus Rangovui atliekant minėtų darbų autorinę priežiūrą.</w:t>
      </w:r>
    </w:p>
    <w:p w14:paraId="57277377" w14:textId="7578EB79" w:rsidR="008B23C2" w:rsidRDefault="008B23C2" w:rsidP="00254F51">
      <w:pPr>
        <w:pStyle w:val="Vardinimas21"/>
        <w:numPr>
          <w:ilvl w:val="1"/>
          <w:numId w:val="25"/>
        </w:numPr>
      </w:pPr>
      <w:r>
        <w:t>Projektavimo apimtys:</w:t>
      </w:r>
    </w:p>
    <w:p w14:paraId="66DBA1E2" w14:textId="0DCBC028" w:rsidR="008B23C2" w:rsidRDefault="00F767D6" w:rsidP="008B23C2">
      <w:pPr>
        <w:pStyle w:val="Vardinimas3"/>
      </w:pPr>
      <w:r>
        <w:t>Parengti</w:t>
      </w:r>
      <w:r w:rsidR="00C34765">
        <w:t xml:space="preserve"> KCK </w:t>
      </w:r>
      <w:r w:rsidR="007E27AB">
        <w:t>apskait</w:t>
      </w:r>
      <w:r w:rsidR="00F5406C">
        <w:t xml:space="preserve">ų </w:t>
      </w:r>
      <w:r w:rsidR="00FA22D4">
        <w:t>s</w:t>
      </w:r>
      <w:r w:rsidR="00612596">
        <w:t>kydo</w:t>
      </w:r>
      <w:r w:rsidR="00333FE1">
        <w:t xml:space="preserve"> ir elektros skaitiklių </w:t>
      </w:r>
      <w:r w:rsidR="008562B4">
        <w:t xml:space="preserve">nuotolinio nuskaitymo </w:t>
      </w:r>
      <w:r w:rsidR="00C03111">
        <w:t>sistem</w:t>
      </w:r>
      <w:r w:rsidR="00412A13">
        <w:t>os</w:t>
      </w:r>
      <w:r w:rsidR="003A4977">
        <w:t xml:space="preserve"> projektą</w:t>
      </w:r>
      <w:r w:rsidR="00333FE1">
        <w:t>;</w:t>
      </w:r>
    </w:p>
    <w:p w14:paraId="7F00D5C8" w14:textId="66CC70C8" w:rsidR="00C7184F" w:rsidRDefault="00C7184F" w:rsidP="008B23C2">
      <w:pPr>
        <w:pStyle w:val="Vardinimas3"/>
      </w:pPr>
      <w:r>
        <w:t>Parengti KEK apskaitų skydo ir elektros skaitiklių nuotolinio nuskaitymo sistemos projektą;</w:t>
      </w:r>
    </w:p>
    <w:p w14:paraId="2F629F63" w14:textId="0F06FE84" w:rsidR="00C7184F" w:rsidRDefault="00CA1944" w:rsidP="008B23C2">
      <w:pPr>
        <w:pStyle w:val="Vardinimas3"/>
      </w:pPr>
      <w:r>
        <w:t xml:space="preserve">Papildyti esamą KLK </w:t>
      </w:r>
      <w:r w:rsidR="007E6CDC">
        <w:t>apskaitų sistemos</w:t>
      </w:r>
      <w:r w:rsidR="00A56FA6">
        <w:t xml:space="preserve"> skydo</w:t>
      </w:r>
      <w:r w:rsidR="007E6CDC">
        <w:t xml:space="preserve"> </w:t>
      </w:r>
      <w:r w:rsidR="00DE3172">
        <w:t>proj</w:t>
      </w:r>
      <w:r w:rsidR="00A56FA6">
        <w:t>ektą</w:t>
      </w:r>
      <w:r w:rsidR="00BD7E3C">
        <w:t xml:space="preserve"> naujais elektros apskaitos skaitikliais</w:t>
      </w:r>
      <w:r w:rsidR="00655A78">
        <w:t xml:space="preserve">. </w:t>
      </w:r>
      <w:r w:rsidR="009E2A57">
        <w:t>Į šį projektą įtraukti ir</w:t>
      </w:r>
      <w:r w:rsidR="0012391E">
        <w:t xml:space="preserve"> papildomą</w:t>
      </w:r>
      <w:r w:rsidR="009E2A57">
        <w:t xml:space="preserve"> </w:t>
      </w:r>
      <w:proofErr w:type="spellStart"/>
      <w:r w:rsidR="009E2A57">
        <w:t>geotermos</w:t>
      </w:r>
      <w:proofErr w:type="spellEnd"/>
      <w:r w:rsidR="009E2A57">
        <w:t xml:space="preserve"> </w:t>
      </w:r>
      <w:r w:rsidR="008D796D">
        <w:t>elektros skaitiklių nuskaitymo įrangą.</w:t>
      </w:r>
    </w:p>
    <w:p w14:paraId="000ED26A" w14:textId="66BE2611" w:rsidR="00754B59" w:rsidRDefault="00754B59" w:rsidP="00754B59">
      <w:pPr>
        <w:pStyle w:val="Vardinimas3"/>
      </w:pPr>
      <w:r>
        <w:t xml:space="preserve">Papildyti esamą </w:t>
      </w:r>
      <w:r w:rsidR="006E4635">
        <w:t>Gargždų katilinės Nr. 4</w:t>
      </w:r>
      <w:r>
        <w:t xml:space="preserve"> </w:t>
      </w:r>
      <w:r w:rsidR="00314F9E">
        <w:t>duomenų surinkimo</w:t>
      </w:r>
      <w:r>
        <w:t xml:space="preserve"> skydo projektą naujais elektros apskaitos skaitikliais;</w:t>
      </w:r>
    </w:p>
    <w:p w14:paraId="131B88C6" w14:textId="58E53100" w:rsidR="00754B59" w:rsidRPr="00391630" w:rsidRDefault="008D5DC5" w:rsidP="00A676B0">
      <w:pPr>
        <w:pStyle w:val="Vardinimas3"/>
      </w:pPr>
      <w:r>
        <w:t>Parengti Gargždų katilinės</w:t>
      </w:r>
      <w:r w:rsidR="00A57AD2">
        <w:t xml:space="preserve"> Nr. 2</w:t>
      </w:r>
      <w:r>
        <w:t xml:space="preserve"> apskaitų skydo ir elektros skaitiklių nuotolinio nuskaitymo sistemos projektą</w:t>
      </w:r>
      <w:r w:rsidR="008F7D13">
        <w:t>.</w:t>
      </w:r>
    </w:p>
    <w:p w14:paraId="19ABC627" w14:textId="756D8661" w:rsidR="00254F51" w:rsidRPr="00391630" w:rsidRDefault="00254F51" w:rsidP="00254F51">
      <w:pPr>
        <w:pStyle w:val="Vardinimas21"/>
        <w:numPr>
          <w:ilvl w:val="1"/>
          <w:numId w:val="25"/>
        </w:numPr>
      </w:pPr>
      <w:r w:rsidRPr="00391630">
        <w:t xml:space="preserve">Visa su projektu susijusi techninė dokumentacija, brėžiniai, schemos, eksploatacijos instrukcijos, įrenginių tiekiamų šiam projektui vartotojo instrukcijos turi būti paruošta lietuvių kalba. </w:t>
      </w:r>
    </w:p>
    <w:p w14:paraId="6DDD7825" w14:textId="77777777" w:rsidR="00254F51" w:rsidRPr="00391630" w:rsidRDefault="00254F51" w:rsidP="00254F51">
      <w:pPr>
        <w:pStyle w:val="Vardinimas21"/>
        <w:numPr>
          <w:ilvl w:val="1"/>
          <w:numId w:val="25"/>
        </w:numPr>
      </w:pPr>
      <w:r w:rsidRPr="00391630">
        <w:t>Visi projekte naudojami žymenys privalo būti suderinti su Užsakovu.</w:t>
      </w:r>
    </w:p>
    <w:p w14:paraId="64570333" w14:textId="77777777" w:rsidR="00254F51" w:rsidRPr="00391630" w:rsidRDefault="00254F51" w:rsidP="00254F51">
      <w:pPr>
        <w:pStyle w:val="Vardinimas21"/>
        <w:numPr>
          <w:ilvl w:val="1"/>
          <w:numId w:val="25"/>
        </w:numPr>
      </w:pPr>
      <w:r w:rsidRPr="00391630">
        <w:t>Tekstiniai dokumentai ir brėžiniai turi teikti aiškią, vienareikšmišką, neabejotiną ir pilną informaciją apie pateiktos įrangos įrengimą, eksploataciją ir techninį aptarnavimą. Kiekvienas brėžinys ir schema privalo turėti pavadinimą, numerį, parengimo datą, pakeitimų datas ir pavardes asmenų parengusių, tikrinusių ir tvirtinusių dokumentą.</w:t>
      </w:r>
    </w:p>
    <w:p w14:paraId="79229AC2" w14:textId="77777777" w:rsidR="00254F51" w:rsidRPr="00391630" w:rsidRDefault="00254F51" w:rsidP="00254F51">
      <w:pPr>
        <w:pStyle w:val="Vardinimas21"/>
        <w:numPr>
          <w:ilvl w:val="1"/>
          <w:numId w:val="25"/>
        </w:numPr>
      </w:pPr>
      <w:r w:rsidRPr="00391630">
        <w:t>Šie nurodymai dokumentacijai taip pat turi būti taikomi ir subrangovams.</w:t>
      </w:r>
    </w:p>
    <w:p w14:paraId="3F97FF82" w14:textId="77777777" w:rsidR="00254F51" w:rsidRPr="00391630" w:rsidRDefault="00254F51" w:rsidP="00254F51">
      <w:pPr>
        <w:pStyle w:val="Vardinimas21"/>
        <w:numPr>
          <w:ilvl w:val="1"/>
          <w:numId w:val="25"/>
        </w:numPr>
      </w:pPr>
      <w:r w:rsidRPr="00391630">
        <w:t>Projektą rangovas turi suderinti su Užsakovu. Projekto suderinimas su Užsakovu neatleidžia Rangovo nuo atsakomybės už padarytas klaidas. Projektas turi būti atliktas taip, kad būtų numatyti visi tam reikalingi darbai ir medžiagos. Projektavimo ir tiekimo metu iškilus nenumatytiems klausimams, jie turės būti išspręsti nedidinant sutarties kainos.</w:t>
      </w:r>
    </w:p>
    <w:p w14:paraId="453201F5" w14:textId="77777777" w:rsidR="00254F51" w:rsidRPr="00391630" w:rsidRDefault="00254F51" w:rsidP="00254F51">
      <w:pPr>
        <w:pStyle w:val="Vardinimas21"/>
        <w:numPr>
          <w:ilvl w:val="1"/>
          <w:numId w:val="25"/>
        </w:numPr>
      </w:pPr>
      <w:r w:rsidRPr="00391630">
        <w:lastRenderedPageBreak/>
        <w:t xml:space="preserve">Pagal Užsakovo pastabas, šių techninės specifikacijos ir galiojančių norminių dokumentų reikalavimų apimtyje, Rangovas turi atlikti projekto dokumentacijos korekcijas.  </w:t>
      </w:r>
    </w:p>
    <w:p w14:paraId="2A81E4C7" w14:textId="77777777" w:rsidR="00254F51" w:rsidRPr="00391630" w:rsidRDefault="00254F51" w:rsidP="00254F51">
      <w:pPr>
        <w:pStyle w:val="Vardinimas21"/>
        <w:numPr>
          <w:ilvl w:val="1"/>
          <w:numId w:val="25"/>
        </w:numPr>
      </w:pPr>
      <w:r w:rsidRPr="00391630">
        <w:t>Rangovas privalo atlikti projekto autorinę priežiūrą, kaip numatyta LR norminiuose dokumentuose.</w:t>
      </w:r>
    </w:p>
    <w:p w14:paraId="543278CA" w14:textId="1FC7829B" w:rsidR="00254F51" w:rsidRPr="00391630" w:rsidRDefault="00254F51" w:rsidP="00254F51">
      <w:pPr>
        <w:pStyle w:val="Vardinimas21"/>
        <w:numPr>
          <w:ilvl w:val="1"/>
          <w:numId w:val="25"/>
        </w:numPr>
      </w:pPr>
      <w:r w:rsidRPr="00391630">
        <w:t>Projekte Rangovas privalo pateikti aiškinamuosius raštus, kuriuose turi būti aprašyti sprendiniai bei jų atitikimas Užsakovo reikalavimams.</w:t>
      </w:r>
    </w:p>
    <w:p w14:paraId="2F50B6B3" w14:textId="77777777" w:rsidR="00254F51" w:rsidRPr="00391630" w:rsidRDefault="00254F51" w:rsidP="00254F51">
      <w:pPr>
        <w:pStyle w:val="Vardinimas21"/>
        <w:numPr>
          <w:ilvl w:val="1"/>
          <w:numId w:val="25"/>
        </w:numPr>
      </w:pPr>
      <w:r w:rsidRPr="00391630">
        <w:t xml:space="preserve">Priėmimo – perdavimo metu Rangovas privalo pateikti Lietuvių kalba sekančią dokumentaciją:  </w:t>
      </w:r>
    </w:p>
    <w:p w14:paraId="467DB849" w14:textId="233D8AE4" w:rsidR="00254F51" w:rsidRPr="00391630" w:rsidRDefault="00254F51" w:rsidP="00254F51">
      <w:pPr>
        <w:pStyle w:val="Vard"/>
        <w:numPr>
          <w:ilvl w:val="0"/>
          <w:numId w:val="29"/>
        </w:numPr>
        <w:ind w:left="567" w:hanging="340"/>
      </w:pPr>
      <w:r w:rsidRPr="00391630">
        <w:t>Projekto po 1 egzempliorių popieriniu formatu ir 1 komplektą visos projektinės dokumentacijos, įskaitant schemas, elektroninę versiją skaitmeninė</w:t>
      </w:r>
      <w:r w:rsidR="0007328D">
        <w:t>je</w:t>
      </w:r>
      <w:r w:rsidRPr="00391630">
        <w:t xml:space="preserve"> laikmeno</w:t>
      </w:r>
      <w:r w:rsidR="0091020B">
        <w:t>je</w:t>
      </w:r>
      <w:r w:rsidRPr="00391630">
        <w:t xml:space="preserve"> Microsoft Word </w:t>
      </w:r>
      <w:r w:rsidR="00AF7343">
        <w:t>DOCX</w:t>
      </w:r>
      <w:r w:rsidRPr="00391630">
        <w:t xml:space="preserve"> ir AutoCAD </w:t>
      </w:r>
      <w:r w:rsidR="00AF7343">
        <w:t>DWG</w:t>
      </w:r>
      <w:r w:rsidR="00261075" w:rsidRPr="00391630">
        <w:t xml:space="preserve">, </w:t>
      </w:r>
      <w:proofErr w:type="spellStart"/>
      <w:r w:rsidR="00261075" w:rsidRPr="00391630">
        <w:t>Eplan</w:t>
      </w:r>
      <w:proofErr w:type="spellEnd"/>
      <w:r w:rsidRPr="00391630">
        <w:t xml:space="preserve"> formatu su galimybe juos naudoti aptiktų klaidų ištaisymų ar koregavimų atlikimui (neapribojant naudojimo).  </w:t>
      </w:r>
    </w:p>
    <w:p w14:paraId="60139864" w14:textId="77777777" w:rsidR="00254F51" w:rsidRPr="00391630" w:rsidRDefault="00254F51" w:rsidP="00254F51">
      <w:pPr>
        <w:pStyle w:val="Vard"/>
        <w:numPr>
          <w:ilvl w:val="0"/>
          <w:numId w:val="29"/>
        </w:numPr>
        <w:ind w:left="567" w:hanging="340"/>
      </w:pPr>
      <w:r w:rsidRPr="00391630">
        <w:t>Matavimo priemonių techninius aprašus.</w:t>
      </w:r>
    </w:p>
    <w:p w14:paraId="6ACA264B" w14:textId="77777777" w:rsidR="00254F51" w:rsidRPr="00391630" w:rsidRDefault="00254F51" w:rsidP="00254F51">
      <w:pPr>
        <w:pStyle w:val="Vard"/>
        <w:numPr>
          <w:ilvl w:val="0"/>
          <w:numId w:val="29"/>
        </w:numPr>
        <w:ind w:left="567" w:hanging="340"/>
      </w:pPr>
      <w:r w:rsidRPr="00391630">
        <w:t>Matavimo priemonių įrengimo, naudojimo ir priežiūros instrukcijas.</w:t>
      </w:r>
    </w:p>
    <w:p w14:paraId="682BEFA6" w14:textId="77777777" w:rsidR="00254F51" w:rsidRPr="00391630" w:rsidRDefault="00254F51" w:rsidP="00254F51">
      <w:pPr>
        <w:pStyle w:val="Vard"/>
        <w:numPr>
          <w:ilvl w:val="0"/>
          <w:numId w:val="29"/>
        </w:numPr>
        <w:ind w:left="567" w:hanging="340"/>
      </w:pPr>
      <w:r w:rsidRPr="00391630">
        <w:t xml:space="preserve">El. skyde sumontuotų el., prietaisų naudojimo ir priežiūros instrukcijas. </w:t>
      </w:r>
    </w:p>
    <w:p w14:paraId="458D7E91" w14:textId="77777777" w:rsidR="00254F51" w:rsidRPr="00391630" w:rsidRDefault="00254F51" w:rsidP="00254F51">
      <w:pPr>
        <w:pStyle w:val="Vardinimas1"/>
        <w:numPr>
          <w:ilvl w:val="0"/>
          <w:numId w:val="25"/>
        </w:numPr>
        <w:rPr>
          <w:lang w:bidi="bo-CN"/>
        </w:rPr>
      </w:pPr>
      <w:r w:rsidRPr="00391630">
        <w:t>KITI REIKALAVIMAI</w:t>
      </w:r>
    </w:p>
    <w:p w14:paraId="603D5FC2" w14:textId="77777777" w:rsidR="00254F51" w:rsidRPr="00391630" w:rsidRDefault="00254F51" w:rsidP="00254F51">
      <w:pPr>
        <w:pStyle w:val="Vardinimas21"/>
        <w:numPr>
          <w:ilvl w:val="1"/>
          <w:numId w:val="25"/>
        </w:numPr>
        <w:rPr>
          <w:lang w:bidi="bo-CN"/>
        </w:rPr>
      </w:pPr>
      <w:r w:rsidRPr="00391630">
        <w:t>Visi darbai atliekami pagal Lietuvos Respublikoje galiojančius standartus, normas ir taisykles.</w:t>
      </w:r>
    </w:p>
    <w:p w14:paraId="2D8F8293" w14:textId="77777777" w:rsidR="00254F51" w:rsidRPr="00391630" w:rsidRDefault="00254F51" w:rsidP="00254F51">
      <w:pPr>
        <w:pStyle w:val="Vardinimas21"/>
        <w:numPr>
          <w:ilvl w:val="1"/>
          <w:numId w:val="25"/>
        </w:numPr>
        <w:rPr>
          <w:lang w:bidi="bo-CN"/>
        </w:rPr>
      </w:pPr>
      <w:r w:rsidRPr="00391630">
        <w:t>Darbams atlikti naudojamos Lietuvos Respublikoje ir ES šalyse sertifikuotos medžiagos, gaminiai ir konstrukcijos.</w:t>
      </w:r>
    </w:p>
    <w:p w14:paraId="759106DC" w14:textId="77777777" w:rsidR="00254F51" w:rsidRPr="00391630" w:rsidRDefault="00254F51" w:rsidP="00254F51">
      <w:pPr>
        <w:pStyle w:val="Vardinimas21"/>
        <w:numPr>
          <w:ilvl w:val="1"/>
          <w:numId w:val="25"/>
        </w:numPr>
        <w:rPr>
          <w:lang w:bidi="bo-CN"/>
        </w:rPr>
      </w:pPr>
      <w:r w:rsidRPr="00391630">
        <w:t xml:space="preserve">Rangovas privalo užtikrinti sklandų darbų įvykdymą per sutartą darbų atlikimo terminą ir užbaigtų darbų perdavimą Užsakovui. Darbų terminas </w:t>
      </w:r>
      <w:r w:rsidRPr="00723A67">
        <w:t>– 6 mėn</w:t>
      </w:r>
      <w:r w:rsidRPr="00391630">
        <w:t>. po rangos darbų sutarties įsigaliojimo.</w:t>
      </w:r>
    </w:p>
    <w:p w14:paraId="57C10E5F" w14:textId="77777777" w:rsidR="00254F51" w:rsidRPr="00391630" w:rsidRDefault="00254F51" w:rsidP="00254F51">
      <w:pPr>
        <w:pStyle w:val="Vardinimas21"/>
        <w:numPr>
          <w:ilvl w:val="1"/>
          <w:numId w:val="25"/>
        </w:numPr>
        <w:rPr>
          <w:lang w:bidi="bo-CN"/>
        </w:rPr>
      </w:pPr>
      <w:r w:rsidRPr="00391630">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24513472" w14:textId="77777777" w:rsidR="00254F51" w:rsidRPr="00391630" w:rsidRDefault="00254F51" w:rsidP="00254F51">
      <w:pPr>
        <w:pStyle w:val="Vard"/>
        <w:numPr>
          <w:ilvl w:val="0"/>
          <w:numId w:val="29"/>
        </w:numPr>
        <w:ind w:left="567" w:hanging="340"/>
      </w:pPr>
      <w:r w:rsidRPr="00391630">
        <w:t>Darbų vadovas – vardas, pavardė, pareigos, atestato Nr.</w:t>
      </w:r>
    </w:p>
    <w:p w14:paraId="5A55BC66" w14:textId="77777777" w:rsidR="00254F51" w:rsidRPr="00391630" w:rsidRDefault="00254F51" w:rsidP="00254F51">
      <w:pPr>
        <w:pStyle w:val="Vard"/>
        <w:numPr>
          <w:ilvl w:val="0"/>
          <w:numId w:val="29"/>
        </w:numPr>
        <w:ind w:left="567" w:hanging="340"/>
      </w:pPr>
      <w:r w:rsidRPr="00391630">
        <w:t>Darbų vykdytojas – vardas, pavardė, pareigos, atestato Nr.</w:t>
      </w:r>
    </w:p>
    <w:p w14:paraId="26297DBB" w14:textId="77777777" w:rsidR="00254F51" w:rsidRPr="00391630" w:rsidRDefault="00254F51" w:rsidP="00254F51">
      <w:pPr>
        <w:pStyle w:val="Vard"/>
        <w:numPr>
          <w:ilvl w:val="0"/>
          <w:numId w:val="29"/>
        </w:numPr>
        <w:ind w:left="567" w:hanging="340"/>
      </w:pPr>
      <w:r w:rsidRPr="00391630">
        <w:t xml:space="preserve">Brigados nariai – vardas, pavardė, pareigos, atestato Nr. </w:t>
      </w:r>
    </w:p>
    <w:p w14:paraId="20C93F42" w14:textId="77777777" w:rsidR="00254F51" w:rsidRPr="00391630" w:rsidRDefault="00254F51" w:rsidP="00254F51">
      <w:pPr>
        <w:pStyle w:val="Vardinimas21"/>
        <w:numPr>
          <w:ilvl w:val="1"/>
          <w:numId w:val="25"/>
        </w:numPr>
      </w:pPr>
      <w:r w:rsidRPr="00391630">
        <w:t>Visi Tiekėjo darbuotojai turi turėti individualias apsaugos priemones ir dėvėti spec. rūbus su atstovaujamos kompanijos skiriamaisiais ženklais ir nešioti Darbo pažymėjimą, kuriame nurodyta pavardė ir pareigos. Tiekėjo darbuotojai turi laikytis AB „Klaipėdos energija“ vidaus darbo tvarkos taisyklių.</w:t>
      </w:r>
    </w:p>
    <w:p w14:paraId="638C9606" w14:textId="77777777" w:rsidR="00254F51" w:rsidRPr="00391630" w:rsidRDefault="00254F51" w:rsidP="00254F51">
      <w:pPr>
        <w:pStyle w:val="Vardinimas21"/>
        <w:numPr>
          <w:ilvl w:val="1"/>
          <w:numId w:val="25"/>
        </w:numPr>
      </w:pPr>
      <w:r w:rsidRPr="00391630">
        <w:t>Rangovas turi būti apsirūpinęs būtina technika, patalpomis, transportu, ryšio priemonėmis, visa kita pagal gerąją tarptautinę praktiką Darbų atlikimui būtina įranga, medžiagomis ir kitais resursais.</w:t>
      </w:r>
    </w:p>
    <w:p w14:paraId="23645639" w14:textId="77777777" w:rsidR="00254F51" w:rsidRPr="00391630" w:rsidRDefault="00254F51" w:rsidP="00254F51">
      <w:pPr>
        <w:pStyle w:val="Vardinimas21"/>
        <w:numPr>
          <w:ilvl w:val="1"/>
          <w:numId w:val="25"/>
        </w:numPr>
      </w:pPr>
      <w:r w:rsidRPr="00391630">
        <w:t>Rangovas privalo turėti technines galimybes kokybiškai atlikti darbus, nurodytus minėtuose dokumentuose.</w:t>
      </w:r>
    </w:p>
    <w:p w14:paraId="5B4C8DB7" w14:textId="77777777" w:rsidR="00254F51" w:rsidRPr="00391630" w:rsidRDefault="00254F51" w:rsidP="00254F51">
      <w:pPr>
        <w:pStyle w:val="Vardinimas21"/>
        <w:numPr>
          <w:ilvl w:val="1"/>
          <w:numId w:val="25"/>
        </w:numPr>
      </w:pPr>
      <w:r w:rsidRPr="00391630">
        <w:t>Darbų zona turi būti iš anksto suderinta su Užsakovu. Darbų zona iki darbų pradžios turi būti aptverta laikina tvora su įspėjamaisiais ženklais. Už darbo zonos švarą atsako Rangovas.</w:t>
      </w:r>
    </w:p>
    <w:p w14:paraId="22E58A7C" w14:textId="77777777" w:rsidR="00254F51" w:rsidRPr="00391630" w:rsidRDefault="00254F51" w:rsidP="00254F51">
      <w:pPr>
        <w:pStyle w:val="Vardinimas21"/>
        <w:numPr>
          <w:ilvl w:val="1"/>
          <w:numId w:val="25"/>
        </w:numPr>
      </w:pPr>
      <w:r w:rsidRPr="00391630">
        <w:t xml:space="preserve">Rangovas atsako už savo paties arba savo subrangovų bet kokių darbų metu padarytus nuostolius ar žalą medžiagoms, turtui ir darbams garantiniu laikotarpiu. Pastebėjus garantijos laikotarpyje Rangovo atliktuose darbuose defektus, Užsakovas apie tai informuoja Rangovą raštu. Rangovas įsipareigoja trumpiausiu įmanomu laiku pašalinti šiuos defektus savo sąskaita, jei šie defektai atsirado dėl Rangovo kaltės. </w:t>
      </w:r>
    </w:p>
    <w:p w14:paraId="5AFE8B31" w14:textId="77777777" w:rsidR="00254F51" w:rsidRPr="00391630" w:rsidRDefault="00254F51" w:rsidP="00254F51">
      <w:pPr>
        <w:pStyle w:val="Vardinimas21"/>
        <w:numPr>
          <w:ilvl w:val="1"/>
          <w:numId w:val="25"/>
        </w:numPr>
      </w:pPr>
      <w:r w:rsidRPr="00391630">
        <w:lastRenderedPageBreak/>
        <w:t xml:space="preserve">Už darbų saugą, darbininkų higienines-sanitarines sąlygas, socialines bei draudimines garantijas, darbų organizavimą atsako Rangovas. Taip pat atsako už </w:t>
      </w:r>
      <w:r w:rsidRPr="00391630">
        <w:rPr>
          <w:shd w:val="clear" w:color="auto" w:fill="FFFFFF"/>
        </w:rPr>
        <w:t>gaisrinę saugą reglamentuojančių teisės aktų reikalavimų užtikinimą.</w:t>
      </w:r>
    </w:p>
    <w:p w14:paraId="0A39138B" w14:textId="06C82386" w:rsidR="00254F51" w:rsidRPr="00391630" w:rsidRDefault="00254F51" w:rsidP="00261075">
      <w:pPr>
        <w:pStyle w:val="Vardinimas21"/>
        <w:numPr>
          <w:ilvl w:val="1"/>
          <w:numId w:val="25"/>
        </w:numPr>
      </w:pPr>
      <w:r w:rsidRPr="00391630">
        <w:t>Užsakovas turi teisę bet kada sustabdyti Rangovo vykdomus darbus, pastebėjęs šiurkščius darbų saugos pažeidimus, kurie kelia pavojų darbuotojų ir/ar aplinkinių sveikatai, gyvybei bei įrangos, darbų zonoje esančių statinių būklei.</w:t>
      </w:r>
    </w:p>
    <w:p w14:paraId="1984BE85" w14:textId="173FEB78" w:rsidR="008F6D68" w:rsidRPr="00391630" w:rsidRDefault="008F6D68" w:rsidP="008F6D68">
      <w:pPr>
        <w:pStyle w:val="Vardinimas1"/>
      </w:pPr>
      <w:r w:rsidRPr="00391630">
        <w:t>GARANTIJA</w:t>
      </w:r>
    </w:p>
    <w:p w14:paraId="148DC491" w14:textId="4E5AD5DE" w:rsidR="008F6D68" w:rsidRPr="00391630" w:rsidRDefault="008F6D68" w:rsidP="008F6D68">
      <w:pPr>
        <w:pStyle w:val="Vardinimas21"/>
      </w:pPr>
      <w:r w:rsidRPr="00391630">
        <w:t>Garantinis laikas atliktiems darbams, visiems pateiktiems įrenginiams</w:t>
      </w:r>
      <w:r w:rsidR="002E1CF6" w:rsidRPr="00391630">
        <w:t xml:space="preserve"> ir įrangai</w:t>
      </w:r>
      <w:r w:rsidRPr="00391630">
        <w:t xml:space="preserve"> suteikiamas 24 (dvidešimt keturi) mėnesiai, skaičiuojant nuo ,,Priėmimo – perdavimo  akto” pasirašymo dienos. Jeigu Teisės aktai nustato ilgesnius garantinius terminus, taikomi Teisės aktų nustatyti terminai. </w:t>
      </w:r>
    </w:p>
    <w:p w14:paraId="1DBAB6C2" w14:textId="77777777" w:rsidR="008F6D68" w:rsidRPr="00391630" w:rsidRDefault="008F6D68" w:rsidP="008F6D68">
      <w:pPr>
        <w:pStyle w:val="Vardinimas21"/>
      </w:pPr>
      <w:r w:rsidRPr="00391630">
        <w:t>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6A886DD8" w14:textId="548A390E" w:rsidR="000A7A96" w:rsidRPr="00391630" w:rsidRDefault="008F6D68" w:rsidP="008F6D68">
      <w:pPr>
        <w:pStyle w:val="Vardinimas21"/>
        <w:rPr>
          <w:lang w:bidi="bo-CN"/>
        </w:rPr>
      </w:pPr>
      <w:r w:rsidRPr="00391630">
        <w:t>Jeigu aptikti defektai garantinio laikotarpio metu nebus ištaisyti ir pašalinti, garantinis laikotarpis turi būti pratęsiamas tokiu laikotarpiu, kiek jo reikės defektams ištaisyti.</w:t>
      </w:r>
    </w:p>
    <w:p w14:paraId="62178F33" w14:textId="77777777" w:rsidR="00ED3F5F" w:rsidRPr="00391630" w:rsidRDefault="00ED3F5F" w:rsidP="00ED3F5F">
      <w:pPr>
        <w:pStyle w:val="Vardinimas1"/>
      </w:pPr>
      <w:r w:rsidRPr="00391630">
        <w:t>APLINKOSAUGINIAI REIKALAVIMAI</w:t>
      </w:r>
    </w:p>
    <w:p w14:paraId="4B0035AA" w14:textId="6534A7CE" w:rsidR="00ED3F5F" w:rsidRDefault="00ED3F5F" w:rsidP="00ED3F5F">
      <w:pPr>
        <w:pStyle w:val="Vardinimas21"/>
        <w:rPr>
          <w:lang w:bidi="bo-CN"/>
        </w:rPr>
      </w:pPr>
      <w:r w:rsidRPr="00391630">
        <w:rPr>
          <w:lang w:bidi="bo-CN"/>
        </w:rPr>
        <w:t xml:space="preserve">Rangovo aplinkos apsaugos vadybos sistema atitinka </w:t>
      </w:r>
      <w:r w:rsidR="004D6B6B">
        <w:rPr>
          <w:lang w:bidi="bo-CN"/>
        </w:rPr>
        <w:t>e</w:t>
      </w:r>
      <w:r w:rsidR="006F6A65" w:rsidRPr="006F6A65">
        <w:rPr>
          <w:lang w:bidi="bo-CN"/>
        </w:rPr>
        <w:t>lektrotechnikos įrangos techninis parengimas, paleidimas - derinimas</w:t>
      </w:r>
      <w:r w:rsidRPr="00391630">
        <w:rPr>
          <w:lang w:bidi="bo-CN"/>
        </w:rPr>
        <w:t xml:space="preserve"> LST EN ISO 14001 arba lygiavertės sistemos standartų reikalavimus.</w:t>
      </w:r>
    </w:p>
    <w:p w14:paraId="2BE40637" w14:textId="692EA7BC" w:rsidR="006D13C6" w:rsidRDefault="006D13C6" w:rsidP="006D13C6">
      <w:pPr>
        <w:pStyle w:val="Vardinimas1"/>
        <w:rPr>
          <w:lang w:bidi="bo-CN"/>
        </w:rPr>
      </w:pPr>
      <w:r>
        <w:rPr>
          <w:lang w:bidi="bo-CN"/>
        </w:rPr>
        <w:t>Techninės specifikacijos priedai</w:t>
      </w:r>
    </w:p>
    <w:p w14:paraId="3380D295" w14:textId="21B14B7A" w:rsidR="006D13C6" w:rsidRDefault="004A1E89" w:rsidP="006D13C6">
      <w:pPr>
        <w:pStyle w:val="Vardinimas21"/>
        <w:rPr>
          <w:lang w:bidi="bo-CN"/>
        </w:rPr>
      </w:pPr>
      <w:r>
        <w:rPr>
          <w:lang w:bidi="bo-CN"/>
        </w:rPr>
        <w:t>KEK skirstyklų išdėstymo</w:t>
      </w:r>
      <w:r w:rsidR="009104EB">
        <w:rPr>
          <w:lang w:bidi="bo-CN"/>
        </w:rPr>
        <w:t xml:space="preserve"> teritorijoje</w:t>
      </w:r>
      <w:r>
        <w:rPr>
          <w:lang w:bidi="bo-CN"/>
        </w:rPr>
        <w:t xml:space="preserve"> plano brėžinys</w:t>
      </w:r>
      <w:r w:rsidR="00264E9F">
        <w:rPr>
          <w:lang w:bidi="bo-CN"/>
        </w:rPr>
        <w:t xml:space="preserve"> (</w:t>
      </w:r>
      <w:r w:rsidR="005611F8">
        <w:rPr>
          <w:lang w:bidi="bo-CN"/>
        </w:rPr>
        <w:t>DWG</w:t>
      </w:r>
      <w:r w:rsidR="0095127E">
        <w:rPr>
          <w:lang w:bidi="bo-CN"/>
        </w:rPr>
        <w:t>)</w:t>
      </w:r>
      <w:r>
        <w:rPr>
          <w:lang w:bidi="bo-CN"/>
        </w:rPr>
        <w:t>;</w:t>
      </w:r>
    </w:p>
    <w:p w14:paraId="7E9983AD" w14:textId="61F441DF" w:rsidR="00107251" w:rsidRDefault="00E42495" w:rsidP="006D13C6">
      <w:pPr>
        <w:pStyle w:val="Vardinimas21"/>
        <w:rPr>
          <w:lang w:bidi="bo-CN"/>
        </w:rPr>
      </w:pPr>
      <w:r>
        <w:rPr>
          <w:lang w:bidi="bo-CN"/>
        </w:rPr>
        <w:t>KLK skirstyklų išdėstymo</w:t>
      </w:r>
      <w:r w:rsidR="009104EB">
        <w:rPr>
          <w:lang w:bidi="bo-CN"/>
        </w:rPr>
        <w:t xml:space="preserve"> teritorijoje</w:t>
      </w:r>
      <w:r>
        <w:rPr>
          <w:lang w:bidi="bo-CN"/>
        </w:rPr>
        <w:t xml:space="preserve"> plano brėžinys</w:t>
      </w:r>
      <w:r w:rsidR="0095127E">
        <w:rPr>
          <w:lang w:bidi="bo-CN"/>
        </w:rPr>
        <w:t xml:space="preserve"> (</w:t>
      </w:r>
      <w:r w:rsidR="005611F8">
        <w:rPr>
          <w:lang w:bidi="bo-CN"/>
        </w:rPr>
        <w:t>DWG</w:t>
      </w:r>
      <w:r w:rsidR="0095127E">
        <w:rPr>
          <w:lang w:bidi="bo-CN"/>
        </w:rPr>
        <w:t>);</w:t>
      </w:r>
    </w:p>
    <w:p w14:paraId="2073532A" w14:textId="4A2AD36A" w:rsidR="00E42495" w:rsidRDefault="001800DD" w:rsidP="006D13C6">
      <w:pPr>
        <w:pStyle w:val="Vardinimas21"/>
        <w:rPr>
          <w:lang w:bidi="bo-CN"/>
        </w:rPr>
      </w:pPr>
      <w:r>
        <w:rPr>
          <w:lang w:bidi="bo-CN"/>
        </w:rPr>
        <w:t>KCK skirstyklų išdėstymo</w:t>
      </w:r>
      <w:r w:rsidR="009104EB">
        <w:rPr>
          <w:lang w:bidi="bo-CN"/>
        </w:rPr>
        <w:t xml:space="preserve"> teritorijoje</w:t>
      </w:r>
      <w:r>
        <w:rPr>
          <w:lang w:bidi="bo-CN"/>
        </w:rPr>
        <w:t xml:space="preserve"> plano brėžinys</w:t>
      </w:r>
      <w:r w:rsidR="0095127E">
        <w:rPr>
          <w:lang w:bidi="bo-CN"/>
        </w:rPr>
        <w:t xml:space="preserve"> (</w:t>
      </w:r>
      <w:r w:rsidR="005611F8">
        <w:rPr>
          <w:lang w:bidi="bo-CN"/>
        </w:rPr>
        <w:t>DWG</w:t>
      </w:r>
      <w:r w:rsidR="0095127E">
        <w:rPr>
          <w:lang w:bidi="bo-CN"/>
        </w:rPr>
        <w:t>)</w:t>
      </w:r>
      <w:r>
        <w:rPr>
          <w:lang w:bidi="bo-CN"/>
        </w:rPr>
        <w:t>;</w:t>
      </w:r>
    </w:p>
    <w:p w14:paraId="7A52AEEB" w14:textId="28B08B81" w:rsidR="00ED3F5F" w:rsidRDefault="00F56C3F" w:rsidP="00ED3F5F">
      <w:pPr>
        <w:pStyle w:val="Vardinimas21"/>
        <w:rPr>
          <w:lang w:bidi="bo-CN"/>
        </w:rPr>
      </w:pPr>
      <w:r>
        <w:rPr>
          <w:lang w:bidi="bo-CN"/>
        </w:rPr>
        <w:t>Apskaitų poreikio pagal objektus</w:t>
      </w:r>
      <w:r w:rsidR="00D830B5">
        <w:rPr>
          <w:lang w:bidi="bo-CN"/>
        </w:rPr>
        <w:t xml:space="preserve"> sąrašas</w:t>
      </w:r>
      <w:r w:rsidR="00FE4C80">
        <w:rPr>
          <w:lang w:bidi="bo-CN"/>
        </w:rPr>
        <w:t xml:space="preserve"> (XLSX</w:t>
      </w:r>
      <w:r w:rsidR="00F57001">
        <w:rPr>
          <w:lang w:bidi="bo-CN"/>
        </w:rPr>
        <w:t>)</w:t>
      </w:r>
      <w:r w:rsidR="00D830B5">
        <w:rPr>
          <w:lang w:bidi="bo-CN"/>
        </w:rPr>
        <w:t>.</w:t>
      </w:r>
    </w:p>
    <w:p w14:paraId="2F121820" w14:textId="77777777" w:rsidR="007A063E" w:rsidRDefault="007A063E" w:rsidP="007A063E">
      <w:pPr>
        <w:spacing w:before="840"/>
        <w:rPr>
          <w:rFonts w:ascii="Times New Roman" w:hAnsi="Times New Roman" w:cs="Times New Roman"/>
          <w:b/>
          <w:bCs/>
          <w:sz w:val="24"/>
          <w:szCs w:val="24"/>
        </w:rPr>
      </w:pPr>
      <w:r w:rsidRPr="00B7543A">
        <w:rPr>
          <w:rFonts w:ascii="Times New Roman" w:hAnsi="Times New Roman" w:cs="Times New Roman"/>
          <w:b/>
          <w:bCs/>
          <w:sz w:val="24"/>
          <w:szCs w:val="24"/>
        </w:rPr>
        <w:t>Technines sąlygas ruošė:</w:t>
      </w:r>
    </w:p>
    <w:p w14:paraId="201AACA7" w14:textId="52724402" w:rsidR="007A063E" w:rsidRPr="007A063E" w:rsidRDefault="007A063E" w:rsidP="007A063E">
      <w:pPr>
        <w:rPr>
          <w:rFonts w:ascii="Times New Roman" w:hAnsi="Times New Roman" w:cs="Times New Roman"/>
          <w:sz w:val="24"/>
          <w:szCs w:val="24"/>
        </w:rPr>
      </w:pPr>
      <w:r w:rsidRPr="007A063E">
        <w:rPr>
          <w:rFonts w:ascii="Times New Roman" w:hAnsi="Times New Roman" w:cs="Times New Roman"/>
          <w:sz w:val="24"/>
          <w:szCs w:val="24"/>
        </w:rPr>
        <w:t>Elektrotechnikos grupės vadovas</w:t>
      </w:r>
      <w:r w:rsidRPr="007A063E">
        <w:rPr>
          <w:rFonts w:ascii="Times New Roman" w:hAnsi="Times New Roman" w:cs="Times New Roman"/>
          <w:sz w:val="24"/>
          <w:szCs w:val="24"/>
        </w:rPr>
        <w:tab/>
      </w:r>
      <w:r w:rsidRPr="007A063E">
        <w:rPr>
          <w:rFonts w:ascii="Times New Roman" w:hAnsi="Times New Roman" w:cs="Times New Roman"/>
          <w:sz w:val="24"/>
          <w:szCs w:val="24"/>
        </w:rPr>
        <w:tab/>
      </w:r>
      <w:r w:rsidRPr="007A063E">
        <w:rPr>
          <w:rFonts w:ascii="Times New Roman" w:hAnsi="Times New Roman" w:cs="Times New Roman"/>
          <w:sz w:val="24"/>
          <w:szCs w:val="24"/>
        </w:rPr>
        <w:tab/>
        <w:t>Aidas Kazėnas</w:t>
      </w:r>
    </w:p>
    <w:p w14:paraId="6434414A" w14:textId="77777777" w:rsidR="007A063E" w:rsidRPr="007A063E" w:rsidRDefault="007A063E" w:rsidP="007A063E">
      <w:pPr>
        <w:rPr>
          <w:rFonts w:ascii="Times New Roman" w:hAnsi="Times New Roman" w:cs="Times New Roman"/>
          <w:sz w:val="24"/>
          <w:szCs w:val="24"/>
        </w:rPr>
      </w:pPr>
      <w:r w:rsidRPr="007A063E">
        <w:rPr>
          <w:rFonts w:ascii="Times New Roman" w:hAnsi="Times New Roman" w:cs="Times New Roman"/>
          <w:sz w:val="24"/>
          <w:szCs w:val="24"/>
        </w:rPr>
        <w:t>Automatikos grupės vadovas</w:t>
      </w:r>
      <w:r w:rsidRPr="007A063E">
        <w:rPr>
          <w:rFonts w:ascii="Times New Roman" w:hAnsi="Times New Roman" w:cs="Times New Roman"/>
          <w:sz w:val="24"/>
          <w:szCs w:val="24"/>
        </w:rPr>
        <w:tab/>
      </w:r>
      <w:r w:rsidRPr="007A063E">
        <w:rPr>
          <w:rFonts w:ascii="Times New Roman" w:hAnsi="Times New Roman" w:cs="Times New Roman"/>
          <w:sz w:val="24"/>
          <w:szCs w:val="24"/>
        </w:rPr>
        <w:tab/>
      </w:r>
      <w:r w:rsidRPr="007A063E">
        <w:rPr>
          <w:rFonts w:ascii="Times New Roman" w:hAnsi="Times New Roman" w:cs="Times New Roman"/>
          <w:sz w:val="24"/>
          <w:szCs w:val="24"/>
        </w:rPr>
        <w:tab/>
        <w:t>Tomas Zaburas</w:t>
      </w:r>
    </w:p>
    <w:p w14:paraId="28300698" w14:textId="77777777" w:rsidR="007A063E" w:rsidRPr="00391630" w:rsidRDefault="007A063E" w:rsidP="007A063E">
      <w:pPr>
        <w:pStyle w:val="Vardinimas21"/>
        <w:numPr>
          <w:ilvl w:val="0"/>
          <w:numId w:val="0"/>
        </w:numPr>
        <w:rPr>
          <w:lang w:bidi="bo-CN"/>
        </w:rPr>
      </w:pPr>
    </w:p>
    <w:sectPr w:rsidR="007A063E" w:rsidRPr="00391630" w:rsidSect="00C80FC7">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90C"/>
    <w:multiLevelType w:val="hybridMultilevel"/>
    <w:tmpl w:val="6E4CDF7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010C54C6"/>
    <w:multiLevelType w:val="hybridMultilevel"/>
    <w:tmpl w:val="43CE9022"/>
    <w:lvl w:ilvl="0" w:tplc="494C46AC">
      <w:start w:val="1"/>
      <w:numFmt w:val="bullet"/>
      <w:pStyle w:val="Vard"/>
      <w:lvlText w:val=""/>
      <w:lvlJc w:val="left"/>
      <w:pPr>
        <w:ind w:left="360" w:hanging="360"/>
      </w:pPr>
      <w:rPr>
        <w:rFonts w:ascii="Symbol" w:hAnsi="Symbol" w:hint="default"/>
        <w:color w:val="auto"/>
        <w:sz w:val="22"/>
        <w:szCs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0D5E0C87"/>
    <w:multiLevelType w:val="hybridMultilevel"/>
    <w:tmpl w:val="6E4CDF7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 w15:restartNumberingAfterBreak="0">
    <w:nsid w:val="153C45AF"/>
    <w:multiLevelType w:val="multilevel"/>
    <w:tmpl w:val="336A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13D94"/>
    <w:multiLevelType w:val="multilevel"/>
    <w:tmpl w:val="959C3132"/>
    <w:name w:val="PPPPP"/>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rFonts w:hint="default"/>
        <w:b/>
      </w:rPr>
    </w:lvl>
    <w:lvl w:ilvl="2">
      <w:start w:val="1"/>
      <w:numFmt w:val="decimal"/>
      <w:pStyle w:val="Vardinimas3"/>
      <w:lvlText w:val="%1.%2.%3."/>
      <w:lvlJc w:val="left"/>
      <w:pPr>
        <w:tabs>
          <w:tab w:val="num" w:pos="794"/>
        </w:tabs>
        <w:ind w:left="0" w:firstLine="0"/>
      </w:pPr>
      <w:rPr>
        <w:rFonts w:hint="default"/>
        <w:b/>
        <w:strike w:val="0"/>
      </w:rPr>
    </w:lvl>
    <w:lvl w:ilvl="3">
      <w:start w:val="1"/>
      <w:numFmt w:val="decimal"/>
      <w:lvlText w:val="%1.%2.%3.%4."/>
      <w:lvlJc w:val="left"/>
      <w:pPr>
        <w:tabs>
          <w:tab w:val="num" w:pos="2652"/>
        </w:tabs>
        <w:ind w:left="2580" w:hanging="648"/>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5" w15:restartNumberingAfterBreak="0">
    <w:nsid w:val="22512841"/>
    <w:multiLevelType w:val="hybridMultilevel"/>
    <w:tmpl w:val="EEDCF4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1529D"/>
    <w:multiLevelType w:val="multilevel"/>
    <w:tmpl w:val="A72CE1FE"/>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strike w:val="0"/>
        <w:color w:val="000000" w:themeColor="text1"/>
      </w:rPr>
    </w:lvl>
    <w:lvl w:ilvl="2">
      <w:start w:val="1"/>
      <w:numFmt w:val="decimal"/>
      <w:isLgl/>
      <w:lvlText w:val="5.%2.%3."/>
      <w:lvlJc w:val="left"/>
      <w:pPr>
        <w:ind w:left="1145"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7" w15:restartNumberingAfterBreak="0">
    <w:nsid w:val="290C7684"/>
    <w:multiLevelType w:val="multilevel"/>
    <w:tmpl w:val="C67AD236"/>
    <w:lvl w:ilvl="0">
      <w:start w:val="4"/>
      <w:numFmt w:val="decimal"/>
      <w:lvlText w:val="%1."/>
      <w:lvlJc w:val="left"/>
      <w:pPr>
        <w:ind w:left="360" w:hanging="360"/>
      </w:pPr>
      <w:rPr>
        <w:rFonts w:hint="default"/>
      </w:rPr>
    </w:lvl>
    <w:lvl w:ilvl="1">
      <w:start w:val="1"/>
      <w:numFmt w:val="decimal"/>
      <w:suff w:val="space"/>
      <w:lvlText w:val="6.%2."/>
      <w:lvlJc w:val="left"/>
      <w:pPr>
        <w:ind w:left="425" w:hanging="425"/>
      </w:pPr>
      <w:rPr>
        <w:rFonts w:hint="default"/>
        <w:b/>
        <w:bCs/>
      </w:rPr>
    </w:lvl>
    <w:lvl w:ilvl="2">
      <w:start w:val="1"/>
      <w:numFmt w:val="decimal"/>
      <w:lvlText w:val="6.%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755FE"/>
    <w:multiLevelType w:val="multilevel"/>
    <w:tmpl w:val="AF34E0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1141C"/>
    <w:multiLevelType w:val="hybridMultilevel"/>
    <w:tmpl w:val="5C242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81641"/>
    <w:multiLevelType w:val="multilevel"/>
    <w:tmpl w:val="E62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F5C55"/>
    <w:multiLevelType w:val="multilevel"/>
    <w:tmpl w:val="0780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65B36"/>
    <w:multiLevelType w:val="multilevel"/>
    <w:tmpl w:val="9F1A358E"/>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bCs w:val="0"/>
        <w:color w:val="auto"/>
        <w:sz w:val="28"/>
        <w:szCs w:val="28"/>
      </w:rPr>
    </w:lvl>
    <w:lvl w:ilvl="2">
      <w:start w:val="1"/>
      <w:numFmt w:val="decimal"/>
      <w:lvlText w:val="%1.%2.%3."/>
      <w:lvlJc w:val="left"/>
      <w:pPr>
        <w:ind w:left="1146"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2C7FB2"/>
    <w:multiLevelType w:val="hybridMultilevel"/>
    <w:tmpl w:val="556C78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0052F"/>
    <w:multiLevelType w:val="multilevel"/>
    <w:tmpl w:val="5F3AC2BC"/>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2B29CD"/>
    <w:multiLevelType w:val="hybridMultilevel"/>
    <w:tmpl w:val="3CB45942"/>
    <w:lvl w:ilvl="0" w:tplc="AE90501C">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E7C0075"/>
    <w:multiLevelType w:val="multilevel"/>
    <w:tmpl w:val="58BEE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3E21C4"/>
    <w:multiLevelType w:val="hybridMultilevel"/>
    <w:tmpl w:val="04AC75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B21B5"/>
    <w:multiLevelType w:val="hybridMultilevel"/>
    <w:tmpl w:val="1AE8AC9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0D24D6"/>
    <w:multiLevelType w:val="hybridMultilevel"/>
    <w:tmpl w:val="C2EC5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40FEA"/>
    <w:multiLevelType w:val="hybridMultilevel"/>
    <w:tmpl w:val="64EAF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D5961"/>
    <w:multiLevelType w:val="multilevel"/>
    <w:tmpl w:val="8B1C5A68"/>
    <w:lvl w:ilvl="0">
      <w:start w:val="4"/>
      <w:numFmt w:val="decimal"/>
      <w:lvlText w:val="%1."/>
      <w:lvlJc w:val="left"/>
      <w:pPr>
        <w:ind w:left="360" w:hanging="360"/>
      </w:pPr>
      <w:rPr>
        <w:rFonts w:hint="default"/>
      </w:rPr>
    </w:lvl>
    <w:lvl w:ilvl="1">
      <w:start w:val="1"/>
      <w:numFmt w:val="decimal"/>
      <w:suff w:val="space"/>
      <w:lvlText w:val="5.%2."/>
      <w:lvlJc w:val="left"/>
      <w:pPr>
        <w:ind w:left="425" w:hanging="425"/>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370693"/>
    <w:multiLevelType w:val="hybridMultilevel"/>
    <w:tmpl w:val="3224F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82AD4"/>
    <w:multiLevelType w:val="hybridMultilevel"/>
    <w:tmpl w:val="6ED09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A12EB"/>
    <w:multiLevelType w:val="multilevel"/>
    <w:tmpl w:val="02D85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B53FAF"/>
    <w:multiLevelType w:val="multilevel"/>
    <w:tmpl w:val="B872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8215">
    <w:abstractNumId w:val="12"/>
  </w:num>
  <w:num w:numId="2" w16cid:durableId="1677806172">
    <w:abstractNumId w:val="1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425" w:hanging="425"/>
        </w:pPr>
        <w:rPr>
          <w:rFonts w:hint="default"/>
          <w:b/>
          <w:bCs/>
        </w:rPr>
      </w:lvl>
    </w:lvlOverride>
    <w:lvlOverride w:ilvl="2">
      <w:lvl w:ilvl="2">
        <w:start w:val="1"/>
        <w:numFmt w:val="decimal"/>
        <w:lvlText w:val="%1.%2.%3."/>
        <w:lvlJc w:val="left"/>
        <w:pPr>
          <w:ind w:left="1146"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 w16cid:durableId="405885236">
    <w:abstractNumId w:val="21"/>
  </w:num>
  <w:num w:numId="4" w16cid:durableId="1045250286">
    <w:abstractNumId w:val="8"/>
  </w:num>
  <w:num w:numId="5" w16cid:durableId="1132554878">
    <w:abstractNumId w:val="7"/>
  </w:num>
  <w:num w:numId="6" w16cid:durableId="1249772246">
    <w:abstractNumId w:val="6"/>
  </w:num>
  <w:num w:numId="7" w16cid:durableId="1981303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6074458">
    <w:abstractNumId w:val="22"/>
  </w:num>
  <w:num w:numId="9" w16cid:durableId="78645276">
    <w:abstractNumId w:val="0"/>
  </w:num>
  <w:num w:numId="10" w16cid:durableId="1402407193">
    <w:abstractNumId w:val="2"/>
  </w:num>
  <w:num w:numId="11" w16cid:durableId="1009479847">
    <w:abstractNumId w:val="9"/>
  </w:num>
  <w:num w:numId="12" w16cid:durableId="324405204">
    <w:abstractNumId w:val="19"/>
  </w:num>
  <w:num w:numId="13" w16cid:durableId="318047253">
    <w:abstractNumId w:val="20"/>
  </w:num>
  <w:num w:numId="14" w16cid:durableId="1091512491">
    <w:abstractNumId w:val="17"/>
  </w:num>
  <w:num w:numId="15" w16cid:durableId="1671714676">
    <w:abstractNumId w:val="13"/>
  </w:num>
  <w:num w:numId="16" w16cid:durableId="903375071">
    <w:abstractNumId w:val="5"/>
  </w:num>
  <w:num w:numId="17" w16cid:durableId="2031643781">
    <w:abstractNumId w:val="23"/>
  </w:num>
  <w:num w:numId="18" w16cid:durableId="1179542421">
    <w:abstractNumId w:val="24"/>
  </w:num>
  <w:num w:numId="19" w16cid:durableId="454493489">
    <w:abstractNumId w:val="11"/>
  </w:num>
  <w:num w:numId="20" w16cid:durableId="1165318599">
    <w:abstractNumId w:val="16"/>
  </w:num>
  <w:num w:numId="21" w16cid:durableId="902255504">
    <w:abstractNumId w:val="10"/>
  </w:num>
  <w:num w:numId="22" w16cid:durableId="1399790967">
    <w:abstractNumId w:val="25"/>
  </w:num>
  <w:num w:numId="23" w16cid:durableId="223101985">
    <w:abstractNumId w:val="3"/>
  </w:num>
  <w:num w:numId="24" w16cid:durableId="393627182">
    <w:abstractNumId w:val="18"/>
  </w:num>
  <w:num w:numId="25" w16cid:durableId="1812214100">
    <w:abstractNumId w:val="4"/>
  </w:num>
  <w:num w:numId="26" w16cid:durableId="387916946">
    <w:abstractNumId w:val="4"/>
  </w:num>
  <w:num w:numId="27" w16cid:durableId="971179111">
    <w:abstractNumId w:val="4"/>
  </w:num>
  <w:num w:numId="28" w16cid:durableId="333726176">
    <w:abstractNumId w:val="4"/>
  </w:num>
  <w:num w:numId="29" w16cid:durableId="2074740490">
    <w:abstractNumId w:val="1"/>
  </w:num>
  <w:num w:numId="30" w16cid:durableId="833187579">
    <w:abstractNumId w:val="14"/>
  </w:num>
  <w:num w:numId="31" w16cid:durableId="1350062700">
    <w:abstractNumId w:val="4"/>
  </w:num>
  <w:num w:numId="32" w16cid:durableId="1157959667">
    <w:abstractNumId w:val="4"/>
  </w:num>
  <w:num w:numId="33" w16cid:durableId="416290529">
    <w:abstractNumId w:val="4"/>
  </w:num>
  <w:num w:numId="34" w16cid:durableId="1528524799">
    <w:abstractNumId w:val="4"/>
  </w:num>
  <w:num w:numId="35" w16cid:durableId="1592735842">
    <w:abstractNumId w:val="1"/>
  </w:num>
  <w:num w:numId="36" w16cid:durableId="270093945">
    <w:abstractNumId w:val="1"/>
    <w:lvlOverride w:ilvl="0">
      <w:startOverride w:val="1"/>
    </w:lvlOverride>
  </w:num>
  <w:num w:numId="37" w16cid:durableId="18560740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83"/>
    <w:rsid w:val="000012F6"/>
    <w:rsid w:val="000118FD"/>
    <w:rsid w:val="000163B0"/>
    <w:rsid w:val="0002030A"/>
    <w:rsid w:val="000252A5"/>
    <w:rsid w:val="000408E5"/>
    <w:rsid w:val="000410E7"/>
    <w:rsid w:val="000515CE"/>
    <w:rsid w:val="0005574E"/>
    <w:rsid w:val="00065F16"/>
    <w:rsid w:val="0007328D"/>
    <w:rsid w:val="0007404E"/>
    <w:rsid w:val="00075073"/>
    <w:rsid w:val="0008096C"/>
    <w:rsid w:val="00085983"/>
    <w:rsid w:val="000878AC"/>
    <w:rsid w:val="00094243"/>
    <w:rsid w:val="0009781D"/>
    <w:rsid w:val="00097E06"/>
    <w:rsid w:val="000A1B91"/>
    <w:rsid w:val="000A3C1E"/>
    <w:rsid w:val="000A5EA0"/>
    <w:rsid w:val="000A6351"/>
    <w:rsid w:val="000A7A96"/>
    <w:rsid w:val="000B1DA0"/>
    <w:rsid w:val="000B39DD"/>
    <w:rsid w:val="000B46DC"/>
    <w:rsid w:val="000B5049"/>
    <w:rsid w:val="000C4EB5"/>
    <w:rsid w:val="000C719A"/>
    <w:rsid w:val="000D4D91"/>
    <w:rsid w:val="000E17BA"/>
    <w:rsid w:val="000E745A"/>
    <w:rsid w:val="000F3D6F"/>
    <w:rsid w:val="00100D51"/>
    <w:rsid w:val="00107251"/>
    <w:rsid w:val="00110DF2"/>
    <w:rsid w:val="00110E64"/>
    <w:rsid w:val="0012391E"/>
    <w:rsid w:val="00123D49"/>
    <w:rsid w:val="00126061"/>
    <w:rsid w:val="00126447"/>
    <w:rsid w:val="0013719E"/>
    <w:rsid w:val="0014303B"/>
    <w:rsid w:val="00153852"/>
    <w:rsid w:val="0015397E"/>
    <w:rsid w:val="0015626F"/>
    <w:rsid w:val="001636B2"/>
    <w:rsid w:val="00163A91"/>
    <w:rsid w:val="00170CA0"/>
    <w:rsid w:val="001800DD"/>
    <w:rsid w:val="00190048"/>
    <w:rsid w:val="00191089"/>
    <w:rsid w:val="001910FA"/>
    <w:rsid w:val="001A2766"/>
    <w:rsid w:val="001A3634"/>
    <w:rsid w:val="001A74C2"/>
    <w:rsid w:val="001B2D5B"/>
    <w:rsid w:val="001B479B"/>
    <w:rsid w:val="001B4F24"/>
    <w:rsid w:val="001B6FF6"/>
    <w:rsid w:val="001D1125"/>
    <w:rsid w:val="001E0243"/>
    <w:rsid w:val="001E5E45"/>
    <w:rsid w:val="001E74A7"/>
    <w:rsid w:val="001F33D3"/>
    <w:rsid w:val="001F74B5"/>
    <w:rsid w:val="001F7E70"/>
    <w:rsid w:val="0020254F"/>
    <w:rsid w:val="002032AB"/>
    <w:rsid w:val="0020418B"/>
    <w:rsid w:val="002078B6"/>
    <w:rsid w:val="00216860"/>
    <w:rsid w:val="00217365"/>
    <w:rsid w:val="00222DB5"/>
    <w:rsid w:val="00225201"/>
    <w:rsid w:val="00230C7D"/>
    <w:rsid w:val="0024604E"/>
    <w:rsid w:val="00251784"/>
    <w:rsid w:val="00252504"/>
    <w:rsid w:val="00254F51"/>
    <w:rsid w:val="00261075"/>
    <w:rsid w:val="00261421"/>
    <w:rsid w:val="002621BD"/>
    <w:rsid w:val="00264E9F"/>
    <w:rsid w:val="00277225"/>
    <w:rsid w:val="0027749E"/>
    <w:rsid w:val="002805B6"/>
    <w:rsid w:val="00280638"/>
    <w:rsid w:val="00284774"/>
    <w:rsid w:val="0029178C"/>
    <w:rsid w:val="00295AEB"/>
    <w:rsid w:val="002977BB"/>
    <w:rsid w:val="002A68A0"/>
    <w:rsid w:val="002A7F27"/>
    <w:rsid w:val="002B4632"/>
    <w:rsid w:val="002B5FE8"/>
    <w:rsid w:val="002C0051"/>
    <w:rsid w:val="002C4FF0"/>
    <w:rsid w:val="002D1845"/>
    <w:rsid w:val="002D2D3D"/>
    <w:rsid w:val="002D391C"/>
    <w:rsid w:val="002D3CF5"/>
    <w:rsid w:val="002D65DB"/>
    <w:rsid w:val="002E1CF6"/>
    <w:rsid w:val="002E5448"/>
    <w:rsid w:val="002E76EB"/>
    <w:rsid w:val="002F4BCF"/>
    <w:rsid w:val="002F6826"/>
    <w:rsid w:val="00304ECE"/>
    <w:rsid w:val="00307BC0"/>
    <w:rsid w:val="00310DF8"/>
    <w:rsid w:val="00312D2A"/>
    <w:rsid w:val="00314976"/>
    <w:rsid w:val="00314F9E"/>
    <w:rsid w:val="00322405"/>
    <w:rsid w:val="00325E25"/>
    <w:rsid w:val="003275B6"/>
    <w:rsid w:val="00331DF0"/>
    <w:rsid w:val="00333FE1"/>
    <w:rsid w:val="00337218"/>
    <w:rsid w:val="003407F9"/>
    <w:rsid w:val="00340FDC"/>
    <w:rsid w:val="003454AC"/>
    <w:rsid w:val="00355B3C"/>
    <w:rsid w:val="003605E4"/>
    <w:rsid w:val="00372869"/>
    <w:rsid w:val="00383567"/>
    <w:rsid w:val="003837D6"/>
    <w:rsid w:val="00391630"/>
    <w:rsid w:val="00393061"/>
    <w:rsid w:val="003A0B74"/>
    <w:rsid w:val="003A1C33"/>
    <w:rsid w:val="003A3A81"/>
    <w:rsid w:val="003A4977"/>
    <w:rsid w:val="003B51CC"/>
    <w:rsid w:val="003D1931"/>
    <w:rsid w:val="003D5DDF"/>
    <w:rsid w:val="003D64B5"/>
    <w:rsid w:val="00401F4A"/>
    <w:rsid w:val="00402E8F"/>
    <w:rsid w:val="00404C5D"/>
    <w:rsid w:val="004073B3"/>
    <w:rsid w:val="004109B3"/>
    <w:rsid w:val="00412A13"/>
    <w:rsid w:val="004141F9"/>
    <w:rsid w:val="00415C86"/>
    <w:rsid w:val="00422AD2"/>
    <w:rsid w:val="00423BF2"/>
    <w:rsid w:val="00426800"/>
    <w:rsid w:val="00427D0A"/>
    <w:rsid w:val="0043588C"/>
    <w:rsid w:val="004358A7"/>
    <w:rsid w:val="00450C37"/>
    <w:rsid w:val="004525FC"/>
    <w:rsid w:val="00453C5E"/>
    <w:rsid w:val="0045573C"/>
    <w:rsid w:val="0046122D"/>
    <w:rsid w:val="00474072"/>
    <w:rsid w:val="00485500"/>
    <w:rsid w:val="004A1CB7"/>
    <w:rsid w:val="004A1E89"/>
    <w:rsid w:val="004A6C83"/>
    <w:rsid w:val="004B64B9"/>
    <w:rsid w:val="004C3927"/>
    <w:rsid w:val="004D2C63"/>
    <w:rsid w:val="004D5482"/>
    <w:rsid w:val="004D6B6B"/>
    <w:rsid w:val="004D75AF"/>
    <w:rsid w:val="004E2C8D"/>
    <w:rsid w:val="004E3973"/>
    <w:rsid w:val="004E5D44"/>
    <w:rsid w:val="004E76D0"/>
    <w:rsid w:val="004F68DD"/>
    <w:rsid w:val="00500B5D"/>
    <w:rsid w:val="00501F96"/>
    <w:rsid w:val="005030E9"/>
    <w:rsid w:val="00503582"/>
    <w:rsid w:val="00515475"/>
    <w:rsid w:val="005351D0"/>
    <w:rsid w:val="005457AE"/>
    <w:rsid w:val="00547E4A"/>
    <w:rsid w:val="005611BE"/>
    <w:rsid w:val="005611F8"/>
    <w:rsid w:val="00565926"/>
    <w:rsid w:val="005672C0"/>
    <w:rsid w:val="00573608"/>
    <w:rsid w:val="005738DA"/>
    <w:rsid w:val="0057647C"/>
    <w:rsid w:val="0058046D"/>
    <w:rsid w:val="00582D33"/>
    <w:rsid w:val="00595905"/>
    <w:rsid w:val="00596423"/>
    <w:rsid w:val="0059656B"/>
    <w:rsid w:val="005A0074"/>
    <w:rsid w:val="005A0CE6"/>
    <w:rsid w:val="005A69B8"/>
    <w:rsid w:val="005A78C6"/>
    <w:rsid w:val="005B011A"/>
    <w:rsid w:val="005B2F54"/>
    <w:rsid w:val="005C17FD"/>
    <w:rsid w:val="005D3AF5"/>
    <w:rsid w:val="005D5D1A"/>
    <w:rsid w:val="005E00A7"/>
    <w:rsid w:val="005E2F41"/>
    <w:rsid w:val="005F0386"/>
    <w:rsid w:val="005F378B"/>
    <w:rsid w:val="005F7369"/>
    <w:rsid w:val="006023CD"/>
    <w:rsid w:val="006048F1"/>
    <w:rsid w:val="0060521A"/>
    <w:rsid w:val="0060549E"/>
    <w:rsid w:val="00610021"/>
    <w:rsid w:val="00610188"/>
    <w:rsid w:val="00612596"/>
    <w:rsid w:val="006132CB"/>
    <w:rsid w:val="006159A8"/>
    <w:rsid w:val="00616F40"/>
    <w:rsid w:val="00641117"/>
    <w:rsid w:val="00645003"/>
    <w:rsid w:val="00655A78"/>
    <w:rsid w:val="00661C52"/>
    <w:rsid w:val="006657BC"/>
    <w:rsid w:val="00666900"/>
    <w:rsid w:val="006709DC"/>
    <w:rsid w:val="00681FF8"/>
    <w:rsid w:val="00694069"/>
    <w:rsid w:val="006A0F56"/>
    <w:rsid w:val="006B47A1"/>
    <w:rsid w:val="006C07F7"/>
    <w:rsid w:val="006C19A0"/>
    <w:rsid w:val="006C3EFB"/>
    <w:rsid w:val="006C7F6B"/>
    <w:rsid w:val="006D13C6"/>
    <w:rsid w:val="006D2227"/>
    <w:rsid w:val="006E0E8F"/>
    <w:rsid w:val="006E2C54"/>
    <w:rsid w:val="006E3C79"/>
    <w:rsid w:val="006E4635"/>
    <w:rsid w:val="006E4E6D"/>
    <w:rsid w:val="006F2811"/>
    <w:rsid w:val="006F3BEA"/>
    <w:rsid w:val="006F4B36"/>
    <w:rsid w:val="006F4E24"/>
    <w:rsid w:val="006F5291"/>
    <w:rsid w:val="006F6A65"/>
    <w:rsid w:val="0070582D"/>
    <w:rsid w:val="007112D0"/>
    <w:rsid w:val="00713335"/>
    <w:rsid w:val="00721E6A"/>
    <w:rsid w:val="00722FFB"/>
    <w:rsid w:val="00723A67"/>
    <w:rsid w:val="00724300"/>
    <w:rsid w:val="007279D9"/>
    <w:rsid w:val="007367E8"/>
    <w:rsid w:val="00737C16"/>
    <w:rsid w:val="007422D5"/>
    <w:rsid w:val="00747B5B"/>
    <w:rsid w:val="00753C81"/>
    <w:rsid w:val="007543EB"/>
    <w:rsid w:val="00754B59"/>
    <w:rsid w:val="007716E2"/>
    <w:rsid w:val="00771B6D"/>
    <w:rsid w:val="00772F67"/>
    <w:rsid w:val="0077630A"/>
    <w:rsid w:val="007810C0"/>
    <w:rsid w:val="007810C6"/>
    <w:rsid w:val="00782300"/>
    <w:rsid w:val="00782708"/>
    <w:rsid w:val="007947B2"/>
    <w:rsid w:val="00796796"/>
    <w:rsid w:val="007A063E"/>
    <w:rsid w:val="007A12B5"/>
    <w:rsid w:val="007A6465"/>
    <w:rsid w:val="007B0954"/>
    <w:rsid w:val="007B3049"/>
    <w:rsid w:val="007B4886"/>
    <w:rsid w:val="007B6DC9"/>
    <w:rsid w:val="007C64B6"/>
    <w:rsid w:val="007D7147"/>
    <w:rsid w:val="007E030E"/>
    <w:rsid w:val="007E0519"/>
    <w:rsid w:val="007E0ACF"/>
    <w:rsid w:val="007E27AB"/>
    <w:rsid w:val="007E6CDC"/>
    <w:rsid w:val="007F2062"/>
    <w:rsid w:val="00800CD5"/>
    <w:rsid w:val="00801BB8"/>
    <w:rsid w:val="0080230B"/>
    <w:rsid w:val="0081743C"/>
    <w:rsid w:val="00821832"/>
    <w:rsid w:val="00824CB1"/>
    <w:rsid w:val="00833EDD"/>
    <w:rsid w:val="00836984"/>
    <w:rsid w:val="00837EAB"/>
    <w:rsid w:val="00850F77"/>
    <w:rsid w:val="00851057"/>
    <w:rsid w:val="00852557"/>
    <w:rsid w:val="0085330E"/>
    <w:rsid w:val="008562B4"/>
    <w:rsid w:val="0086286F"/>
    <w:rsid w:val="008700FF"/>
    <w:rsid w:val="00872EEB"/>
    <w:rsid w:val="00873843"/>
    <w:rsid w:val="00881DC7"/>
    <w:rsid w:val="00887C70"/>
    <w:rsid w:val="0089467A"/>
    <w:rsid w:val="00894BAD"/>
    <w:rsid w:val="00895E59"/>
    <w:rsid w:val="008A160F"/>
    <w:rsid w:val="008A3034"/>
    <w:rsid w:val="008A47BF"/>
    <w:rsid w:val="008B1C49"/>
    <w:rsid w:val="008B23C2"/>
    <w:rsid w:val="008B2A2F"/>
    <w:rsid w:val="008B5F5A"/>
    <w:rsid w:val="008C3F8E"/>
    <w:rsid w:val="008C6FFA"/>
    <w:rsid w:val="008D02FB"/>
    <w:rsid w:val="008D3667"/>
    <w:rsid w:val="008D3ECC"/>
    <w:rsid w:val="008D5872"/>
    <w:rsid w:val="008D5DC5"/>
    <w:rsid w:val="008D796D"/>
    <w:rsid w:val="008E1E91"/>
    <w:rsid w:val="008F10F2"/>
    <w:rsid w:val="008F6D68"/>
    <w:rsid w:val="008F7D13"/>
    <w:rsid w:val="0090707A"/>
    <w:rsid w:val="0091020B"/>
    <w:rsid w:val="009104EB"/>
    <w:rsid w:val="00911A16"/>
    <w:rsid w:val="00911BCF"/>
    <w:rsid w:val="009122A9"/>
    <w:rsid w:val="00914C64"/>
    <w:rsid w:val="009239B8"/>
    <w:rsid w:val="00923CE8"/>
    <w:rsid w:val="00925259"/>
    <w:rsid w:val="009307F1"/>
    <w:rsid w:val="00936DC8"/>
    <w:rsid w:val="009400A0"/>
    <w:rsid w:val="00941F90"/>
    <w:rsid w:val="009435E0"/>
    <w:rsid w:val="00950A24"/>
    <w:rsid w:val="0095127E"/>
    <w:rsid w:val="00957576"/>
    <w:rsid w:val="00961DB8"/>
    <w:rsid w:val="00967DE3"/>
    <w:rsid w:val="009745F9"/>
    <w:rsid w:val="00982DBA"/>
    <w:rsid w:val="009855AE"/>
    <w:rsid w:val="00985F2F"/>
    <w:rsid w:val="009922D9"/>
    <w:rsid w:val="00993D4A"/>
    <w:rsid w:val="00995163"/>
    <w:rsid w:val="009956B2"/>
    <w:rsid w:val="009A3BA4"/>
    <w:rsid w:val="009B38FA"/>
    <w:rsid w:val="009C67EE"/>
    <w:rsid w:val="009D2980"/>
    <w:rsid w:val="009D7EAC"/>
    <w:rsid w:val="009E29CB"/>
    <w:rsid w:val="009E2A57"/>
    <w:rsid w:val="009E3A1E"/>
    <w:rsid w:val="009E6048"/>
    <w:rsid w:val="009F5AF2"/>
    <w:rsid w:val="009F692A"/>
    <w:rsid w:val="00A00AA3"/>
    <w:rsid w:val="00A04AC9"/>
    <w:rsid w:val="00A04BEE"/>
    <w:rsid w:val="00A12EEE"/>
    <w:rsid w:val="00A2028D"/>
    <w:rsid w:val="00A33837"/>
    <w:rsid w:val="00A341A4"/>
    <w:rsid w:val="00A35396"/>
    <w:rsid w:val="00A371CD"/>
    <w:rsid w:val="00A37D96"/>
    <w:rsid w:val="00A40F18"/>
    <w:rsid w:val="00A43413"/>
    <w:rsid w:val="00A53FA6"/>
    <w:rsid w:val="00A56FA6"/>
    <w:rsid w:val="00A57382"/>
    <w:rsid w:val="00A57AD2"/>
    <w:rsid w:val="00A6143E"/>
    <w:rsid w:val="00A676B0"/>
    <w:rsid w:val="00A67BDB"/>
    <w:rsid w:val="00A75BBA"/>
    <w:rsid w:val="00A81D94"/>
    <w:rsid w:val="00A90E2C"/>
    <w:rsid w:val="00A90FB9"/>
    <w:rsid w:val="00AA18AE"/>
    <w:rsid w:val="00AA1C0A"/>
    <w:rsid w:val="00AB0804"/>
    <w:rsid w:val="00AB4A14"/>
    <w:rsid w:val="00AB762E"/>
    <w:rsid w:val="00AD602F"/>
    <w:rsid w:val="00AE57FA"/>
    <w:rsid w:val="00AE64B4"/>
    <w:rsid w:val="00AF0879"/>
    <w:rsid w:val="00AF7343"/>
    <w:rsid w:val="00B06548"/>
    <w:rsid w:val="00B15DF2"/>
    <w:rsid w:val="00B253EC"/>
    <w:rsid w:val="00B260DA"/>
    <w:rsid w:val="00B34BB0"/>
    <w:rsid w:val="00B457CB"/>
    <w:rsid w:val="00B50FF1"/>
    <w:rsid w:val="00B51527"/>
    <w:rsid w:val="00B51913"/>
    <w:rsid w:val="00B57CD7"/>
    <w:rsid w:val="00B60315"/>
    <w:rsid w:val="00B7570F"/>
    <w:rsid w:val="00B76EF8"/>
    <w:rsid w:val="00B83C52"/>
    <w:rsid w:val="00B85302"/>
    <w:rsid w:val="00BA694A"/>
    <w:rsid w:val="00BB1D72"/>
    <w:rsid w:val="00BB5BCB"/>
    <w:rsid w:val="00BB7B54"/>
    <w:rsid w:val="00BC4396"/>
    <w:rsid w:val="00BC467C"/>
    <w:rsid w:val="00BD30EC"/>
    <w:rsid w:val="00BD7E3C"/>
    <w:rsid w:val="00BF6B07"/>
    <w:rsid w:val="00C02884"/>
    <w:rsid w:val="00C03111"/>
    <w:rsid w:val="00C04D31"/>
    <w:rsid w:val="00C12AFC"/>
    <w:rsid w:val="00C179E2"/>
    <w:rsid w:val="00C22783"/>
    <w:rsid w:val="00C229F7"/>
    <w:rsid w:val="00C26F03"/>
    <w:rsid w:val="00C26F99"/>
    <w:rsid w:val="00C32284"/>
    <w:rsid w:val="00C34765"/>
    <w:rsid w:val="00C44DC0"/>
    <w:rsid w:val="00C45CD7"/>
    <w:rsid w:val="00C46108"/>
    <w:rsid w:val="00C7025B"/>
    <w:rsid w:val="00C7184F"/>
    <w:rsid w:val="00C80FC7"/>
    <w:rsid w:val="00C84586"/>
    <w:rsid w:val="00C87B00"/>
    <w:rsid w:val="00C94BFF"/>
    <w:rsid w:val="00C95099"/>
    <w:rsid w:val="00CA1944"/>
    <w:rsid w:val="00CA5A04"/>
    <w:rsid w:val="00CB069B"/>
    <w:rsid w:val="00CB18FB"/>
    <w:rsid w:val="00CC34AA"/>
    <w:rsid w:val="00CC47B5"/>
    <w:rsid w:val="00CF168D"/>
    <w:rsid w:val="00CF4DF3"/>
    <w:rsid w:val="00CF6459"/>
    <w:rsid w:val="00CF6725"/>
    <w:rsid w:val="00D1158A"/>
    <w:rsid w:val="00D21C60"/>
    <w:rsid w:val="00D2441E"/>
    <w:rsid w:val="00D271C7"/>
    <w:rsid w:val="00D41E3B"/>
    <w:rsid w:val="00D6407A"/>
    <w:rsid w:val="00D66583"/>
    <w:rsid w:val="00D7005B"/>
    <w:rsid w:val="00D75744"/>
    <w:rsid w:val="00D81A71"/>
    <w:rsid w:val="00D82FD6"/>
    <w:rsid w:val="00D830B5"/>
    <w:rsid w:val="00D93EB1"/>
    <w:rsid w:val="00D950CB"/>
    <w:rsid w:val="00DA73D1"/>
    <w:rsid w:val="00DB0551"/>
    <w:rsid w:val="00DB0851"/>
    <w:rsid w:val="00DB1FE5"/>
    <w:rsid w:val="00DC12FC"/>
    <w:rsid w:val="00DD42A7"/>
    <w:rsid w:val="00DE018D"/>
    <w:rsid w:val="00DE2477"/>
    <w:rsid w:val="00DE3172"/>
    <w:rsid w:val="00DF27BF"/>
    <w:rsid w:val="00E11E3B"/>
    <w:rsid w:val="00E257D5"/>
    <w:rsid w:val="00E42495"/>
    <w:rsid w:val="00E43BF6"/>
    <w:rsid w:val="00E63F65"/>
    <w:rsid w:val="00E66674"/>
    <w:rsid w:val="00E87122"/>
    <w:rsid w:val="00E90C78"/>
    <w:rsid w:val="00E93376"/>
    <w:rsid w:val="00E9494E"/>
    <w:rsid w:val="00E94BBB"/>
    <w:rsid w:val="00EA416F"/>
    <w:rsid w:val="00EB0EE6"/>
    <w:rsid w:val="00EB5A28"/>
    <w:rsid w:val="00ED162E"/>
    <w:rsid w:val="00ED1A90"/>
    <w:rsid w:val="00ED3F5F"/>
    <w:rsid w:val="00ED6D52"/>
    <w:rsid w:val="00EE191C"/>
    <w:rsid w:val="00EE2C9D"/>
    <w:rsid w:val="00EF1086"/>
    <w:rsid w:val="00EF2867"/>
    <w:rsid w:val="00EF2D72"/>
    <w:rsid w:val="00EF41C7"/>
    <w:rsid w:val="00EF49D7"/>
    <w:rsid w:val="00F02779"/>
    <w:rsid w:val="00F2227A"/>
    <w:rsid w:val="00F24767"/>
    <w:rsid w:val="00F31CB3"/>
    <w:rsid w:val="00F350BE"/>
    <w:rsid w:val="00F443F3"/>
    <w:rsid w:val="00F44EDE"/>
    <w:rsid w:val="00F51F2A"/>
    <w:rsid w:val="00F53719"/>
    <w:rsid w:val="00F5406C"/>
    <w:rsid w:val="00F56C3F"/>
    <w:rsid w:val="00F57001"/>
    <w:rsid w:val="00F6149A"/>
    <w:rsid w:val="00F64DB8"/>
    <w:rsid w:val="00F75DAE"/>
    <w:rsid w:val="00F767D6"/>
    <w:rsid w:val="00F82F15"/>
    <w:rsid w:val="00F92878"/>
    <w:rsid w:val="00F9317F"/>
    <w:rsid w:val="00F9694B"/>
    <w:rsid w:val="00FA1885"/>
    <w:rsid w:val="00FA22D4"/>
    <w:rsid w:val="00FA3D78"/>
    <w:rsid w:val="00FB0F96"/>
    <w:rsid w:val="00FB3E4A"/>
    <w:rsid w:val="00FB6551"/>
    <w:rsid w:val="00FC4FD2"/>
    <w:rsid w:val="00FD3D2A"/>
    <w:rsid w:val="00FE0B75"/>
    <w:rsid w:val="00FE31ED"/>
    <w:rsid w:val="00FE48B9"/>
    <w:rsid w:val="00FE4C80"/>
    <w:rsid w:val="00FF6D4E"/>
    <w:rsid w:val="02AA86B4"/>
    <w:rsid w:val="0399351A"/>
    <w:rsid w:val="040F84FE"/>
    <w:rsid w:val="05BBDC87"/>
    <w:rsid w:val="08183491"/>
    <w:rsid w:val="0A6FD1A6"/>
    <w:rsid w:val="0C1F948F"/>
    <w:rsid w:val="0CCA73DD"/>
    <w:rsid w:val="0E2A3701"/>
    <w:rsid w:val="168EF093"/>
    <w:rsid w:val="178F1F86"/>
    <w:rsid w:val="17BB02EA"/>
    <w:rsid w:val="18047FD4"/>
    <w:rsid w:val="1873C54B"/>
    <w:rsid w:val="1890DBF2"/>
    <w:rsid w:val="1927E9A1"/>
    <w:rsid w:val="1B1F2255"/>
    <w:rsid w:val="1B2E1274"/>
    <w:rsid w:val="1C8499A4"/>
    <w:rsid w:val="1D3904B8"/>
    <w:rsid w:val="1D98429E"/>
    <w:rsid w:val="1DF85A86"/>
    <w:rsid w:val="1E5A2143"/>
    <w:rsid w:val="1F5E6C4D"/>
    <w:rsid w:val="209C109D"/>
    <w:rsid w:val="222712AD"/>
    <w:rsid w:val="238DBCFB"/>
    <w:rsid w:val="23E5BEAC"/>
    <w:rsid w:val="24AB48F8"/>
    <w:rsid w:val="253C1D1B"/>
    <w:rsid w:val="27BF0904"/>
    <w:rsid w:val="2B4167F9"/>
    <w:rsid w:val="2B59BA9E"/>
    <w:rsid w:val="2D52C66C"/>
    <w:rsid w:val="2D9EF2F4"/>
    <w:rsid w:val="2DEEEDF9"/>
    <w:rsid w:val="2E7E799F"/>
    <w:rsid w:val="2E8432BD"/>
    <w:rsid w:val="2F4AFF35"/>
    <w:rsid w:val="2FA59FD0"/>
    <w:rsid w:val="30122D29"/>
    <w:rsid w:val="33B5E8AE"/>
    <w:rsid w:val="3475694E"/>
    <w:rsid w:val="34BCF23E"/>
    <w:rsid w:val="35311D0B"/>
    <w:rsid w:val="358A0783"/>
    <w:rsid w:val="35CF7EF2"/>
    <w:rsid w:val="370EB81E"/>
    <w:rsid w:val="37E4D48E"/>
    <w:rsid w:val="384F2ED6"/>
    <w:rsid w:val="38538BDF"/>
    <w:rsid w:val="3880D226"/>
    <w:rsid w:val="39252A52"/>
    <w:rsid w:val="398D3EFA"/>
    <w:rsid w:val="39A876B0"/>
    <w:rsid w:val="3A135B90"/>
    <w:rsid w:val="3A708EBF"/>
    <w:rsid w:val="3AC6916F"/>
    <w:rsid w:val="3AE44D09"/>
    <w:rsid w:val="3C1D5915"/>
    <w:rsid w:val="3DDF52C1"/>
    <w:rsid w:val="3DF54362"/>
    <w:rsid w:val="3E041BEE"/>
    <w:rsid w:val="3E6A1A9A"/>
    <w:rsid w:val="41D4516C"/>
    <w:rsid w:val="4231EA60"/>
    <w:rsid w:val="4436A414"/>
    <w:rsid w:val="44F05E25"/>
    <w:rsid w:val="45DDADD6"/>
    <w:rsid w:val="45EB6F1A"/>
    <w:rsid w:val="45FEFCA9"/>
    <w:rsid w:val="496D968D"/>
    <w:rsid w:val="4BFA5ECC"/>
    <w:rsid w:val="4C90FC9C"/>
    <w:rsid w:val="4DD0BEBB"/>
    <w:rsid w:val="4E72B1FA"/>
    <w:rsid w:val="4EE6A610"/>
    <w:rsid w:val="4F6C914F"/>
    <w:rsid w:val="4FE2957E"/>
    <w:rsid w:val="51B822C3"/>
    <w:rsid w:val="5234F76F"/>
    <w:rsid w:val="53CB713E"/>
    <w:rsid w:val="5541351C"/>
    <w:rsid w:val="5674F42E"/>
    <w:rsid w:val="5A7861B2"/>
    <w:rsid w:val="5AA16EB8"/>
    <w:rsid w:val="5E4292C1"/>
    <w:rsid w:val="5EBEE53A"/>
    <w:rsid w:val="61D87180"/>
    <w:rsid w:val="6245A04E"/>
    <w:rsid w:val="62546AC9"/>
    <w:rsid w:val="630E52B6"/>
    <w:rsid w:val="643D2FB1"/>
    <w:rsid w:val="64773A9C"/>
    <w:rsid w:val="67CCA50B"/>
    <w:rsid w:val="6857FA43"/>
    <w:rsid w:val="69168EE6"/>
    <w:rsid w:val="6A3F2EA9"/>
    <w:rsid w:val="6A961FFB"/>
    <w:rsid w:val="6B2245E6"/>
    <w:rsid w:val="6B48FFA1"/>
    <w:rsid w:val="6CE3816D"/>
    <w:rsid w:val="6F920AA6"/>
    <w:rsid w:val="702D6FA8"/>
    <w:rsid w:val="70A4CF6A"/>
    <w:rsid w:val="71FE4F98"/>
    <w:rsid w:val="7211A5E6"/>
    <w:rsid w:val="72205623"/>
    <w:rsid w:val="730B6843"/>
    <w:rsid w:val="736A9896"/>
    <w:rsid w:val="7385FC20"/>
    <w:rsid w:val="73C2831A"/>
    <w:rsid w:val="747C25B1"/>
    <w:rsid w:val="75B61094"/>
    <w:rsid w:val="75B8A17C"/>
    <w:rsid w:val="76ABB30C"/>
    <w:rsid w:val="76BF39CE"/>
    <w:rsid w:val="77990811"/>
    <w:rsid w:val="78457447"/>
    <w:rsid w:val="79D76562"/>
    <w:rsid w:val="7DA607D6"/>
    <w:rsid w:val="7F84CA6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C131"/>
  <w15:chartTrackingRefBased/>
  <w15:docId w15:val="{F6D9CD00-FE1B-4356-B3EF-79569A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5A28"/>
    <w:rPr>
      <w:kern w:val="0"/>
      <w14:ligatures w14:val="none"/>
    </w:rPr>
  </w:style>
  <w:style w:type="paragraph" w:styleId="Antrat1">
    <w:name w:val="heading 1"/>
    <w:aliases w:val="Antraštė_1,TES_Skyrius 1,Kap.1,A1,TES Heading"/>
    <w:basedOn w:val="prastasis"/>
    <w:next w:val="prastasis"/>
    <w:link w:val="Antrat1Diagrama"/>
    <w:qFormat/>
    <w:rsid w:val="00EB5A28"/>
    <w:pPr>
      <w:numPr>
        <w:numId w:val="30"/>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Title 2,Antraštė_2,TES_Skyrius 1.1.,Kap.1.1,A2,TES Heading 2"/>
    <w:basedOn w:val="prastasis"/>
    <w:next w:val="prastasis"/>
    <w:link w:val="Antrat2Diagrama"/>
    <w:unhideWhenUsed/>
    <w:qFormat/>
    <w:rsid w:val="00EB5A28"/>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aliases w:val="Title 3"/>
    <w:basedOn w:val="prastasis"/>
    <w:next w:val="prastasis"/>
    <w:link w:val="Antrat3Diagrama"/>
    <w:uiPriority w:val="9"/>
    <w:unhideWhenUsed/>
    <w:rsid w:val="0008598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rsid w:val="0008598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rsid w:val="0008598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rsid w:val="000859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rsid w:val="000859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rsid w:val="000859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rsid w:val="000859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_1 Diagrama,TES_Skyrius 1 Diagrama,Kap.1 Diagrama,A1 Diagrama,TES Heading Diagrama"/>
    <w:basedOn w:val="Numatytasispastraiposriftas"/>
    <w:link w:val="Antrat1"/>
    <w:rsid w:val="00EB5A28"/>
    <w:rPr>
      <w:rFonts w:ascii="Times New Roman" w:eastAsia="Calibri" w:hAnsi="Times New Roman" w:cstheme="majorBidi"/>
      <w:b/>
      <w:smallCaps/>
      <w:spacing w:val="5"/>
      <w:kern w:val="0"/>
      <w:sz w:val="26"/>
      <w:szCs w:val="26"/>
      <w14:ligatures w14:val="none"/>
    </w:rPr>
  </w:style>
  <w:style w:type="character" w:customStyle="1" w:styleId="Antrat2Diagrama">
    <w:name w:val="Antraštė 2 Diagrama"/>
    <w:aliases w:val="Title 2 Diagrama,Antraštė_2 Diagrama,TES_Skyrius 1.1. Diagrama,Kap.1.1 Diagrama,A2 Diagrama,TES Heading 2 Diagrama"/>
    <w:basedOn w:val="Numatytasispastraiposriftas"/>
    <w:link w:val="Antrat2"/>
    <w:rsid w:val="00EB5A28"/>
    <w:rPr>
      <w:rFonts w:ascii="Times New Roman" w:eastAsia="Calibri" w:hAnsi="Times New Roman" w:cstheme="majorBidi"/>
      <w:b/>
      <w:kern w:val="0"/>
      <w:sz w:val="24"/>
      <w:szCs w:val="24"/>
      <w14:ligatures w14:val="none"/>
    </w:rPr>
  </w:style>
  <w:style w:type="character" w:customStyle="1" w:styleId="Antrat3Diagrama">
    <w:name w:val="Antraštė 3 Diagrama"/>
    <w:aliases w:val="Title 3 Diagrama"/>
    <w:basedOn w:val="Numatytasispastraiposriftas"/>
    <w:link w:val="Antrat3"/>
    <w:uiPriority w:val="9"/>
    <w:rsid w:val="000859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859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859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859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59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59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5983"/>
    <w:rPr>
      <w:rFonts w:eastAsiaTheme="majorEastAsia" w:cstheme="majorBidi"/>
      <w:color w:val="272727" w:themeColor="text1" w:themeTint="D8"/>
    </w:rPr>
  </w:style>
  <w:style w:type="paragraph" w:styleId="Pavadinimas">
    <w:name w:val="Title"/>
    <w:basedOn w:val="prastasis"/>
    <w:link w:val="PavadinimasDiagrama"/>
    <w:qFormat/>
    <w:rsid w:val="00EB5A28"/>
    <w:pPr>
      <w:keepNext/>
      <w:keepLines/>
      <w:widowControl w:val="0"/>
      <w:spacing w:before="100" w:beforeAutospacing="1" w:after="100" w:afterAutospacing="1" w:line="240" w:lineRule="auto"/>
      <w:jc w:val="center"/>
    </w:pPr>
    <w:rPr>
      <w:rFonts w:ascii="Times New Roman" w:hAnsi="Times New Roman" w:cstheme="majorBidi"/>
      <w:b/>
      <w:bCs/>
      <w:caps/>
      <w:sz w:val="28"/>
      <w:szCs w:val="36"/>
    </w:rPr>
  </w:style>
  <w:style w:type="character" w:customStyle="1" w:styleId="PavadinimasDiagrama">
    <w:name w:val="Pavadinimas Diagrama"/>
    <w:basedOn w:val="Numatytasispastraiposriftas"/>
    <w:link w:val="Pavadinimas"/>
    <w:rsid w:val="00EB5A28"/>
    <w:rPr>
      <w:rFonts w:ascii="Times New Roman" w:hAnsi="Times New Roman" w:cstheme="majorBidi"/>
      <w:b/>
      <w:bCs/>
      <w:caps/>
      <w:kern w:val="0"/>
      <w:sz w:val="28"/>
      <w:szCs w:val="36"/>
      <w14:ligatures w14:val="none"/>
    </w:rPr>
  </w:style>
  <w:style w:type="paragraph" w:styleId="Paantrat">
    <w:name w:val="Subtitle"/>
    <w:basedOn w:val="prastasis"/>
    <w:next w:val="prastasis"/>
    <w:link w:val="PaantratDiagrama"/>
    <w:uiPriority w:val="11"/>
    <w:qFormat/>
    <w:rsid w:val="00085983"/>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085983"/>
    <w:rPr>
      <w:rFonts w:eastAsiaTheme="minorEastAsia"/>
      <w:color w:val="5A5A5A" w:themeColor="text1" w:themeTint="A5"/>
      <w:spacing w:val="15"/>
      <w:kern w:val="0"/>
      <w14:ligatures w14:val="none"/>
    </w:rPr>
  </w:style>
  <w:style w:type="paragraph" w:styleId="Citata">
    <w:name w:val="Quote"/>
    <w:basedOn w:val="prastasis"/>
    <w:next w:val="prastasis"/>
    <w:link w:val="CitataDiagrama"/>
    <w:uiPriority w:val="29"/>
    <w:qFormat/>
    <w:rsid w:val="00085983"/>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085983"/>
    <w:rPr>
      <w:i/>
      <w:iCs/>
      <w:color w:val="404040" w:themeColor="text1" w:themeTint="BF"/>
      <w:kern w:val="0"/>
      <w14:ligatures w14:val="none"/>
    </w:rPr>
  </w:style>
  <w:style w:type="paragraph" w:styleId="Sraopastraipa">
    <w:name w:val="List Paragraph"/>
    <w:aliases w:val="TES_tekst-punktais,Sąrašo pastraipa1,SĄRAŠAS,Buletai,Bullet EY,List Paragraph21,List Paragraph1,List Paragraph2,lp1,Bullet 1,Use Case List Paragraph,Numbering,ERP-List Paragraph,List Paragraph11,List Paragraph111,Paragraph,Lists"/>
    <w:basedOn w:val="prastasis"/>
    <w:link w:val="SraopastraipaDiagrama"/>
    <w:uiPriority w:val="34"/>
    <w:qFormat/>
    <w:rsid w:val="00EB5A28"/>
    <w:pPr>
      <w:spacing w:after="0" w:line="240" w:lineRule="auto"/>
      <w:ind w:left="1296"/>
    </w:pPr>
    <w:rPr>
      <w:rFonts w:ascii="Times New Roman" w:hAnsi="Times New Roman"/>
      <w:sz w:val="24"/>
      <w:szCs w:val="24"/>
      <w:lang w:val="en-GB"/>
    </w:rPr>
  </w:style>
  <w:style w:type="character" w:styleId="Rykuspabraukimas">
    <w:name w:val="Intense Emphasis"/>
    <w:basedOn w:val="Numatytasispastraiposriftas"/>
    <w:uiPriority w:val="21"/>
    <w:qFormat/>
    <w:rsid w:val="00085983"/>
    <w:rPr>
      <w:i/>
      <w:iCs/>
      <w:color w:val="4472C4" w:themeColor="accent1"/>
    </w:rPr>
  </w:style>
  <w:style w:type="paragraph" w:styleId="Iskirtacitata">
    <w:name w:val="Intense Quote"/>
    <w:basedOn w:val="prastasis"/>
    <w:next w:val="prastasis"/>
    <w:link w:val="IskirtacitataDiagrama"/>
    <w:uiPriority w:val="30"/>
    <w:qFormat/>
    <w:rsid w:val="000859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85983"/>
    <w:rPr>
      <w:i/>
      <w:iCs/>
      <w:color w:val="4472C4" w:themeColor="accent1"/>
      <w:kern w:val="0"/>
      <w14:ligatures w14:val="none"/>
    </w:rPr>
  </w:style>
  <w:style w:type="character" w:styleId="Rykinuoroda">
    <w:name w:val="Intense Reference"/>
    <w:uiPriority w:val="32"/>
    <w:qFormat/>
    <w:rsid w:val="00EB5A28"/>
    <w:rPr>
      <w:b/>
      <w:bCs/>
      <w:smallCaps/>
      <w:color w:val="4472C4" w:themeColor="accent1"/>
      <w:spacing w:val="5"/>
    </w:rPr>
  </w:style>
  <w:style w:type="character" w:customStyle="1" w:styleId="SraopastraipaDiagrama">
    <w:name w:val="Sąrašo pastraipa Diagrama"/>
    <w:aliases w:val="TES_tekst-punktais Diagrama,Sąrašo pastraipa1 Diagrama,SĄRAŠAS Diagrama,Buletai Diagrama,Bullet EY Diagrama,List Paragraph21 Diagrama,List Paragraph1 Diagrama,List Paragraph2 Diagrama,lp1 Diagrama,Bullet 1 Diagrama"/>
    <w:basedOn w:val="Numatytasispastraiposriftas"/>
    <w:link w:val="Sraopastraipa"/>
    <w:uiPriority w:val="34"/>
    <w:qFormat/>
    <w:locked/>
    <w:rsid w:val="00EB5A28"/>
    <w:rPr>
      <w:rFonts w:ascii="Times New Roman" w:hAnsi="Times New Roman"/>
      <w:kern w:val="0"/>
      <w:sz w:val="24"/>
      <w:szCs w:val="24"/>
      <w:lang w:val="en-GB"/>
      <w14:ligatures w14:val="none"/>
    </w:rPr>
  </w:style>
  <w:style w:type="character" w:customStyle="1" w:styleId="form-control">
    <w:name w:val="form-control"/>
    <w:basedOn w:val="Numatytasispastraiposriftas"/>
    <w:rsid w:val="000A7A96"/>
  </w:style>
  <w:style w:type="character" w:styleId="Komentaronuoroda">
    <w:name w:val="annotation reference"/>
    <w:basedOn w:val="Numatytasispastraiposriftas"/>
    <w:uiPriority w:val="99"/>
    <w:semiHidden/>
    <w:unhideWhenUsed/>
    <w:rsid w:val="00950A24"/>
    <w:rPr>
      <w:sz w:val="16"/>
      <w:szCs w:val="16"/>
    </w:rPr>
  </w:style>
  <w:style w:type="character" w:customStyle="1" w:styleId="numatytasispastraiposriftas1">
    <w:name w:val="numatytasispastraiposriftas1"/>
    <w:basedOn w:val="Numatytasispastraiposriftas"/>
    <w:rsid w:val="00950A24"/>
  </w:style>
  <w:style w:type="table" w:styleId="Lentelstinklelis">
    <w:name w:val="Table Grid"/>
    <w:basedOn w:val="prastojilentel"/>
    <w:uiPriority w:val="39"/>
    <w:rsid w:val="00A2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2028D"/>
    <w:rPr>
      <w:color w:val="0563C1" w:themeColor="hyperlink"/>
      <w:u w:val="single"/>
    </w:rPr>
  </w:style>
  <w:style w:type="character" w:styleId="Neapdorotaspaminjimas">
    <w:name w:val="Unresolved Mention"/>
    <w:basedOn w:val="Numatytasispastraiposriftas"/>
    <w:uiPriority w:val="99"/>
    <w:semiHidden/>
    <w:unhideWhenUsed/>
    <w:rsid w:val="00A2028D"/>
    <w:rPr>
      <w:color w:val="605E5C"/>
      <w:shd w:val="clear" w:color="auto" w:fill="E1DFDD"/>
    </w:rPr>
  </w:style>
  <w:style w:type="character" w:styleId="Perirtashipersaitas">
    <w:name w:val="FollowedHyperlink"/>
    <w:basedOn w:val="Numatytasispastraiposriftas"/>
    <w:uiPriority w:val="99"/>
    <w:semiHidden/>
    <w:unhideWhenUsed/>
    <w:rsid w:val="00A2028D"/>
    <w:rPr>
      <w:color w:val="954F72" w:themeColor="followedHyperlink"/>
      <w:u w:val="single"/>
    </w:rPr>
  </w:style>
  <w:style w:type="paragraph" w:styleId="Komentarotekstas">
    <w:name w:val="annotation text"/>
    <w:basedOn w:val="prastasis"/>
    <w:link w:val="KomentarotekstasDiagrama"/>
    <w:uiPriority w:val="99"/>
    <w:semiHidden/>
    <w:unhideWhenUsed/>
    <w:rsid w:val="00500B5D"/>
    <w:rPr>
      <w:sz w:val="20"/>
      <w:szCs w:val="20"/>
    </w:rPr>
  </w:style>
  <w:style w:type="character" w:customStyle="1" w:styleId="KomentarotekstasDiagrama">
    <w:name w:val="Komentaro tekstas Diagrama"/>
    <w:basedOn w:val="Numatytasispastraiposriftas"/>
    <w:link w:val="Komentarotekstas"/>
    <w:uiPriority w:val="99"/>
    <w:semiHidden/>
    <w:rsid w:val="00500B5D"/>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00B5D"/>
    <w:rPr>
      <w:b/>
      <w:bCs/>
    </w:rPr>
  </w:style>
  <w:style w:type="character" w:customStyle="1" w:styleId="KomentarotemaDiagrama">
    <w:name w:val="Komentaro tema Diagrama"/>
    <w:basedOn w:val="KomentarotekstasDiagrama"/>
    <w:link w:val="Komentarotema"/>
    <w:uiPriority w:val="99"/>
    <w:semiHidden/>
    <w:rsid w:val="00500B5D"/>
    <w:rPr>
      <w:rFonts w:ascii="Times New Roman" w:eastAsia="Times New Roman" w:hAnsi="Times New Roman" w:cs="Times New Roman"/>
      <w:b/>
      <w:bCs/>
      <w:kern w:val="0"/>
      <w:sz w:val="20"/>
      <w:szCs w:val="20"/>
      <w:lang w:eastAsia="lt-LT"/>
      <w14:ligatures w14:val="none"/>
    </w:rPr>
  </w:style>
  <w:style w:type="paragraph" w:customStyle="1" w:styleId="Vardinimas3">
    <w:name w:val="Vardinimas_3"/>
    <w:basedOn w:val="prastasis"/>
    <w:link w:val="Vardinimas3Char"/>
    <w:qFormat/>
    <w:rsid w:val="00EB5A28"/>
    <w:pPr>
      <w:numPr>
        <w:ilvl w:val="2"/>
        <w:numId w:val="34"/>
      </w:numPr>
      <w:spacing w:before="120" w:after="120" w:line="240" w:lineRule="auto"/>
      <w:contextualSpacing/>
      <w:jc w:val="both"/>
    </w:pPr>
    <w:rPr>
      <w:rFonts w:ascii="Times New Roman" w:eastAsia="Calibri" w:hAnsi="Times New Roman"/>
      <w:snapToGrid w:val="0"/>
      <w:sz w:val="24"/>
      <w:szCs w:val="24"/>
    </w:rPr>
  </w:style>
  <w:style w:type="character" w:customStyle="1" w:styleId="Vardinimas3Char">
    <w:name w:val="Vardinimas_3 Char"/>
    <w:basedOn w:val="Numatytasispastraiposriftas"/>
    <w:link w:val="Vardinimas3"/>
    <w:rsid w:val="00EB5A28"/>
    <w:rPr>
      <w:rFonts w:ascii="Times New Roman" w:eastAsia="Calibri" w:hAnsi="Times New Roman"/>
      <w:snapToGrid w:val="0"/>
      <w:kern w:val="0"/>
      <w:sz w:val="24"/>
      <w:szCs w:val="24"/>
      <w14:ligatures w14:val="none"/>
    </w:rPr>
  </w:style>
  <w:style w:type="paragraph" w:customStyle="1" w:styleId="Vardinimas2">
    <w:name w:val="Vardinimas_2"/>
    <w:basedOn w:val="prastasis"/>
    <w:link w:val="Vardinimas2Char"/>
    <w:qFormat/>
    <w:rsid w:val="00EB5A28"/>
    <w:pPr>
      <w:numPr>
        <w:ilvl w:val="1"/>
        <w:numId w:val="34"/>
      </w:numPr>
      <w:tabs>
        <w:tab w:val="left" w:pos="142"/>
        <w:tab w:val="left" w:pos="284"/>
        <w:tab w:val="left" w:pos="1134"/>
      </w:tabs>
      <w:spacing w:after="0" w:line="276" w:lineRule="auto"/>
      <w:contextualSpacing/>
      <w:jc w:val="both"/>
    </w:pPr>
    <w:rPr>
      <w:rFonts w:ascii="Times New Roman" w:eastAsia="Calibri" w:hAnsi="Times New Roman"/>
      <w:b/>
      <w:bCs/>
      <w:snapToGrid w:val="0"/>
      <w:sz w:val="24"/>
      <w:szCs w:val="24"/>
    </w:rPr>
  </w:style>
  <w:style w:type="character" w:customStyle="1" w:styleId="Vardinimas2Char">
    <w:name w:val="Vardinimas_2 Char"/>
    <w:basedOn w:val="Numatytasispastraiposriftas"/>
    <w:link w:val="Vardinimas2"/>
    <w:rsid w:val="00EB5A28"/>
    <w:rPr>
      <w:rFonts w:ascii="Times New Roman" w:eastAsia="Calibri" w:hAnsi="Times New Roman"/>
      <w:b/>
      <w:bCs/>
      <w:snapToGrid w:val="0"/>
      <w:kern w:val="0"/>
      <w:sz w:val="24"/>
      <w:szCs w:val="24"/>
      <w14:ligatures w14:val="none"/>
    </w:rPr>
  </w:style>
  <w:style w:type="paragraph" w:customStyle="1" w:styleId="Vardinimas1">
    <w:name w:val="Vardinimas_1"/>
    <w:basedOn w:val="prastasis"/>
    <w:link w:val="Vardinimas1Char"/>
    <w:qFormat/>
    <w:rsid w:val="00EB5A28"/>
    <w:pPr>
      <w:numPr>
        <w:numId w:val="34"/>
      </w:numPr>
      <w:spacing w:before="160" w:line="278" w:lineRule="auto"/>
      <w:contextualSpacing/>
    </w:pPr>
    <w:rPr>
      <w:rFonts w:ascii="Times New Roman" w:hAnsi="Times New Roman"/>
      <w:b/>
      <w:bCs/>
      <w:caps/>
      <w:kern w:val="2"/>
      <w:sz w:val="24"/>
      <w:szCs w:val="24"/>
      <w14:ligatures w14:val="standardContextual"/>
    </w:rPr>
  </w:style>
  <w:style w:type="character" w:customStyle="1" w:styleId="Vardinimas1Char">
    <w:name w:val="Vardinimas_1 Char"/>
    <w:basedOn w:val="Numatytasispastraiposriftas"/>
    <w:link w:val="Vardinimas1"/>
    <w:rsid w:val="00EB5A28"/>
    <w:rPr>
      <w:rFonts w:ascii="Times New Roman" w:hAnsi="Times New Roman"/>
      <w:b/>
      <w:bCs/>
      <w:caps/>
      <w:sz w:val="24"/>
      <w:szCs w:val="24"/>
    </w:rPr>
  </w:style>
  <w:style w:type="paragraph" w:customStyle="1" w:styleId="Vardinimas21">
    <w:name w:val="Vardinimas_2_1"/>
    <w:basedOn w:val="Vardinimas2"/>
    <w:link w:val="Vardinimas21Char"/>
    <w:qFormat/>
    <w:rsid w:val="00EB5A28"/>
    <w:rPr>
      <w:b w:val="0"/>
      <w:bCs w:val="0"/>
    </w:rPr>
  </w:style>
  <w:style w:type="character" w:customStyle="1" w:styleId="Vardinimas21Char">
    <w:name w:val="Vardinimas_2_1 Char"/>
    <w:basedOn w:val="Vardinimas2Char"/>
    <w:link w:val="Vardinimas21"/>
    <w:rsid w:val="00EB5A28"/>
    <w:rPr>
      <w:rFonts w:ascii="Times New Roman" w:eastAsia="Calibri" w:hAnsi="Times New Roman"/>
      <w:b w:val="0"/>
      <w:bCs w:val="0"/>
      <w:snapToGrid w:val="0"/>
      <w:kern w:val="0"/>
      <w:sz w:val="24"/>
      <w:szCs w:val="24"/>
      <w14:ligatures w14:val="none"/>
    </w:rPr>
  </w:style>
  <w:style w:type="paragraph" w:customStyle="1" w:styleId="Pastraipa">
    <w:name w:val="Pastraipa"/>
    <w:basedOn w:val="prastasis"/>
    <w:link w:val="PastraipaChar"/>
    <w:qFormat/>
    <w:rsid w:val="00EB5A28"/>
    <w:pPr>
      <w:spacing w:line="240" w:lineRule="auto"/>
      <w:ind w:firstLine="431"/>
      <w:contextualSpacing/>
    </w:pPr>
    <w:rPr>
      <w:rFonts w:ascii="Times New Roman" w:eastAsia="Calibri" w:hAnsi="Times New Roman"/>
      <w:sz w:val="24"/>
      <w:szCs w:val="24"/>
    </w:rPr>
  </w:style>
  <w:style w:type="character" w:customStyle="1" w:styleId="PastraipaChar">
    <w:name w:val="Pastraipa Char"/>
    <w:basedOn w:val="Numatytasispastraiposriftas"/>
    <w:link w:val="Pastraipa"/>
    <w:rsid w:val="00EB5A28"/>
    <w:rPr>
      <w:rFonts w:ascii="Times New Roman" w:eastAsia="Calibri" w:hAnsi="Times New Roman"/>
      <w:kern w:val="0"/>
      <w:sz w:val="24"/>
      <w:szCs w:val="24"/>
      <w14:ligatures w14:val="none"/>
    </w:rPr>
  </w:style>
  <w:style w:type="paragraph" w:customStyle="1" w:styleId="Vard">
    <w:name w:val="Vard"/>
    <w:basedOn w:val="Vardinimas3"/>
    <w:link w:val="VardChar"/>
    <w:qFormat/>
    <w:rsid w:val="00EB5A28"/>
    <w:pPr>
      <w:numPr>
        <w:ilvl w:val="0"/>
        <w:numId w:val="37"/>
      </w:numPr>
      <w:tabs>
        <w:tab w:val="left" w:pos="567"/>
      </w:tabs>
      <w:spacing w:before="0"/>
    </w:pPr>
  </w:style>
  <w:style w:type="character" w:customStyle="1" w:styleId="VardChar">
    <w:name w:val="Vard Char"/>
    <w:basedOn w:val="Antrat2Diagrama"/>
    <w:link w:val="Vard"/>
    <w:rsid w:val="00EB5A28"/>
    <w:rPr>
      <w:rFonts w:ascii="Times New Roman" w:eastAsia="Calibri" w:hAnsi="Times New Roman" w:cstheme="majorBidi"/>
      <w:b w:val="0"/>
      <w:snapToGrid w:val="0"/>
      <w:kern w:val="0"/>
      <w:sz w:val="24"/>
      <w:szCs w:val="24"/>
      <w14:ligatures w14:val="none"/>
    </w:rPr>
  </w:style>
  <w:style w:type="paragraph" w:customStyle="1" w:styleId="Lentelsantrat">
    <w:name w:val="Lentelės antraštė"/>
    <w:basedOn w:val="Antrat"/>
    <w:link w:val="LentelsantratChar"/>
    <w:qFormat/>
    <w:rsid w:val="00EB5A28"/>
    <w:pPr>
      <w:keepNext/>
      <w:spacing w:after="0"/>
      <w:jc w:val="right"/>
    </w:pPr>
    <w:rPr>
      <w:rFonts w:ascii="Times New Roman" w:hAnsi="Times New Roman"/>
      <w:sz w:val="24"/>
      <w:szCs w:val="24"/>
    </w:rPr>
  </w:style>
  <w:style w:type="character" w:customStyle="1" w:styleId="LentelsantratChar">
    <w:name w:val="Lentelės antraštė Char"/>
    <w:basedOn w:val="AntratDiagrama"/>
    <w:link w:val="Lentelsantrat"/>
    <w:rsid w:val="00EB5A28"/>
    <w:rPr>
      <w:rFonts w:ascii="Times New Roman" w:hAnsi="Times New Roman"/>
      <w:i/>
      <w:iCs/>
      <w:color w:val="44546A" w:themeColor="text2"/>
      <w:kern w:val="0"/>
      <w:sz w:val="24"/>
      <w:szCs w:val="24"/>
      <w14:ligatures w14:val="none"/>
    </w:rPr>
  </w:style>
  <w:style w:type="paragraph" w:styleId="Antrat">
    <w:name w:val="caption"/>
    <w:basedOn w:val="prastasis"/>
    <w:next w:val="prastasis"/>
    <w:link w:val="AntratDiagrama"/>
    <w:uiPriority w:val="35"/>
    <w:semiHidden/>
    <w:unhideWhenUsed/>
    <w:qFormat/>
    <w:rsid w:val="00EB5A28"/>
    <w:pPr>
      <w:spacing w:after="200" w:line="240" w:lineRule="auto"/>
    </w:pPr>
    <w:rPr>
      <w:i/>
      <w:iCs/>
      <w:color w:val="44546A" w:themeColor="text2"/>
      <w:sz w:val="18"/>
      <w:szCs w:val="18"/>
    </w:rPr>
  </w:style>
  <w:style w:type="character" w:customStyle="1" w:styleId="AntratDiagrama">
    <w:name w:val="Antraštė Diagrama"/>
    <w:basedOn w:val="Numatytasispastraiposriftas"/>
    <w:link w:val="Antrat"/>
    <w:uiPriority w:val="35"/>
    <w:semiHidden/>
    <w:rsid w:val="00EB5A28"/>
    <w:rPr>
      <w:i/>
      <w:iCs/>
      <w:color w:val="44546A" w:themeColor="text2"/>
      <w:kern w:val="0"/>
      <w:sz w:val="18"/>
      <w:szCs w:val="18"/>
      <w14:ligatures w14:val="none"/>
    </w:rPr>
  </w:style>
  <w:style w:type="character" w:styleId="Grietas">
    <w:name w:val="Strong"/>
    <w:uiPriority w:val="22"/>
    <w:qFormat/>
    <w:rsid w:val="00EB5A28"/>
    <w:rPr>
      <w:b/>
      <w:bCs/>
    </w:rPr>
  </w:style>
  <w:style w:type="character" w:styleId="Emfaz">
    <w:name w:val="Emphasis"/>
    <w:uiPriority w:val="20"/>
    <w:qFormat/>
    <w:rsid w:val="00EB5A28"/>
    <w:rPr>
      <w:rFonts w:ascii="Times New Roman" w:hAnsi="Times New Roman" w:cs="Times New Roman" w:hint="default"/>
      <w:i/>
      <w:iCs/>
    </w:rPr>
  </w:style>
  <w:style w:type="paragraph" w:styleId="Betarp">
    <w:name w:val="No Spacing"/>
    <w:link w:val="BetarpDiagrama"/>
    <w:uiPriority w:val="1"/>
    <w:qFormat/>
    <w:rsid w:val="00EB5A28"/>
    <w:pPr>
      <w:spacing w:after="0" w:line="240" w:lineRule="auto"/>
    </w:pPr>
    <w:rPr>
      <w:kern w:val="0"/>
      <w14:ligatures w14:val="none"/>
    </w:rPr>
  </w:style>
  <w:style w:type="character" w:customStyle="1" w:styleId="BetarpDiagrama">
    <w:name w:val="Be tarpų Diagrama"/>
    <w:basedOn w:val="Numatytasispastraiposriftas"/>
    <w:link w:val="Betarp"/>
    <w:uiPriority w:val="1"/>
    <w:rsid w:val="00EB5A28"/>
    <w:rPr>
      <w:kern w:val="0"/>
      <w14:ligatures w14:val="none"/>
    </w:rPr>
  </w:style>
  <w:style w:type="paragraph" w:customStyle="1" w:styleId="Vardinimas4">
    <w:name w:val="Vardinimas 4"/>
    <w:basedOn w:val="Vardinimas3"/>
    <w:link w:val="Vardinimas4Char"/>
    <w:qFormat/>
    <w:rsid w:val="008F6D68"/>
    <w:pPr>
      <w:numPr>
        <w:ilvl w:val="0"/>
        <w:numId w:val="0"/>
      </w:numPr>
      <w:tabs>
        <w:tab w:val="num" w:pos="1021"/>
      </w:tabs>
    </w:pPr>
    <w:rPr>
      <w:rFonts w:cs="Times New Roman"/>
      <w:lang w:eastAsia="lt-LT"/>
    </w:rPr>
  </w:style>
  <w:style w:type="character" w:customStyle="1" w:styleId="Vardinimas4Char">
    <w:name w:val="Vardinimas 4 Char"/>
    <w:basedOn w:val="Numatytasispastraiposriftas"/>
    <w:link w:val="Vardinimas4"/>
    <w:rsid w:val="00254F51"/>
    <w:rPr>
      <w:rFonts w:ascii="Times New Roman" w:eastAsia="Calibri" w:hAnsi="Times New Roman" w:cs="Times New Roman"/>
      <w:snapToGrid w:val="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993">
      <w:bodyDiv w:val="1"/>
      <w:marLeft w:val="0"/>
      <w:marRight w:val="0"/>
      <w:marTop w:val="0"/>
      <w:marBottom w:val="0"/>
      <w:divBdr>
        <w:top w:val="none" w:sz="0" w:space="0" w:color="auto"/>
        <w:left w:val="none" w:sz="0" w:space="0" w:color="auto"/>
        <w:bottom w:val="none" w:sz="0" w:space="0" w:color="auto"/>
        <w:right w:val="none" w:sz="0" w:space="0" w:color="auto"/>
      </w:divBdr>
    </w:div>
    <w:div w:id="93133966">
      <w:bodyDiv w:val="1"/>
      <w:marLeft w:val="0"/>
      <w:marRight w:val="0"/>
      <w:marTop w:val="0"/>
      <w:marBottom w:val="0"/>
      <w:divBdr>
        <w:top w:val="none" w:sz="0" w:space="0" w:color="auto"/>
        <w:left w:val="none" w:sz="0" w:space="0" w:color="auto"/>
        <w:bottom w:val="none" w:sz="0" w:space="0" w:color="auto"/>
        <w:right w:val="none" w:sz="0" w:space="0" w:color="auto"/>
      </w:divBdr>
    </w:div>
    <w:div w:id="255024153">
      <w:bodyDiv w:val="1"/>
      <w:marLeft w:val="0"/>
      <w:marRight w:val="0"/>
      <w:marTop w:val="0"/>
      <w:marBottom w:val="0"/>
      <w:divBdr>
        <w:top w:val="none" w:sz="0" w:space="0" w:color="auto"/>
        <w:left w:val="none" w:sz="0" w:space="0" w:color="auto"/>
        <w:bottom w:val="none" w:sz="0" w:space="0" w:color="auto"/>
        <w:right w:val="none" w:sz="0" w:space="0" w:color="auto"/>
      </w:divBdr>
    </w:div>
    <w:div w:id="516240770">
      <w:bodyDiv w:val="1"/>
      <w:marLeft w:val="0"/>
      <w:marRight w:val="0"/>
      <w:marTop w:val="0"/>
      <w:marBottom w:val="0"/>
      <w:divBdr>
        <w:top w:val="none" w:sz="0" w:space="0" w:color="auto"/>
        <w:left w:val="none" w:sz="0" w:space="0" w:color="auto"/>
        <w:bottom w:val="none" w:sz="0" w:space="0" w:color="auto"/>
        <w:right w:val="none" w:sz="0" w:space="0" w:color="auto"/>
      </w:divBdr>
    </w:div>
    <w:div w:id="563492540">
      <w:bodyDiv w:val="1"/>
      <w:marLeft w:val="0"/>
      <w:marRight w:val="0"/>
      <w:marTop w:val="0"/>
      <w:marBottom w:val="0"/>
      <w:divBdr>
        <w:top w:val="none" w:sz="0" w:space="0" w:color="auto"/>
        <w:left w:val="none" w:sz="0" w:space="0" w:color="auto"/>
        <w:bottom w:val="none" w:sz="0" w:space="0" w:color="auto"/>
        <w:right w:val="none" w:sz="0" w:space="0" w:color="auto"/>
      </w:divBdr>
    </w:div>
    <w:div w:id="1409231502">
      <w:bodyDiv w:val="1"/>
      <w:marLeft w:val="0"/>
      <w:marRight w:val="0"/>
      <w:marTop w:val="0"/>
      <w:marBottom w:val="0"/>
      <w:divBdr>
        <w:top w:val="none" w:sz="0" w:space="0" w:color="auto"/>
        <w:left w:val="none" w:sz="0" w:space="0" w:color="auto"/>
        <w:bottom w:val="none" w:sz="0" w:space="0" w:color="auto"/>
        <w:right w:val="none" w:sz="0" w:space="0" w:color="auto"/>
      </w:divBdr>
      <w:divsChild>
        <w:div w:id="31926462">
          <w:marLeft w:val="0"/>
          <w:marRight w:val="0"/>
          <w:marTop w:val="0"/>
          <w:marBottom w:val="0"/>
          <w:divBdr>
            <w:top w:val="none" w:sz="0" w:space="0" w:color="auto"/>
            <w:left w:val="none" w:sz="0" w:space="0" w:color="auto"/>
            <w:bottom w:val="none" w:sz="0" w:space="0" w:color="auto"/>
            <w:right w:val="none" w:sz="0" w:space="0" w:color="auto"/>
          </w:divBdr>
        </w:div>
        <w:div w:id="64692999">
          <w:marLeft w:val="0"/>
          <w:marRight w:val="0"/>
          <w:marTop w:val="0"/>
          <w:marBottom w:val="0"/>
          <w:divBdr>
            <w:top w:val="none" w:sz="0" w:space="0" w:color="auto"/>
            <w:left w:val="none" w:sz="0" w:space="0" w:color="auto"/>
            <w:bottom w:val="none" w:sz="0" w:space="0" w:color="auto"/>
            <w:right w:val="none" w:sz="0" w:space="0" w:color="auto"/>
          </w:divBdr>
        </w:div>
        <w:div w:id="249386961">
          <w:marLeft w:val="0"/>
          <w:marRight w:val="0"/>
          <w:marTop w:val="0"/>
          <w:marBottom w:val="0"/>
          <w:divBdr>
            <w:top w:val="none" w:sz="0" w:space="0" w:color="auto"/>
            <w:left w:val="none" w:sz="0" w:space="0" w:color="auto"/>
            <w:bottom w:val="none" w:sz="0" w:space="0" w:color="auto"/>
            <w:right w:val="none" w:sz="0" w:space="0" w:color="auto"/>
          </w:divBdr>
        </w:div>
        <w:div w:id="466707858">
          <w:marLeft w:val="0"/>
          <w:marRight w:val="0"/>
          <w:marTop w:val="0"/>
          <w:marBottom w:val="0"/>
          <w:divBdr>
            <w:top w:val="none" w:sz="0" w:space="0" w:color="auto"/>
            <w:left w:val="none" w:sz="0" w:space="0" w:color="auto"/>
            <w:bottom w:val="none" w:sz="0" w:space="0" w:color="auto"/>
            <w:right w:val="none" w:sz="0" w:space="0" w:color="auto"/>
          </w:divBdr>
        </w:div>
        <w:div w:id="1022508402">
          <w:marLeft w:val="0"/>
          <w:marRight w:val="0"/>
          <w:marTop w:val="0"/>
          <w:marBottom w:val="0"/>
          <w:divBdr>
            <w:top w:val="none" w:sz="0" w:space="0" w:color="auto"/>
            <w:left w:val="none" w:sz="0" w:space="0" w:color="auto"/>
            <w:bottom w:val="none" w:sz="0" w:space="0" w:color="auto"/>
            <w:right w:val="none" w:sz="0" w:space="0" w:color="auto"/>
          </w:divBdr>
        </w:div>
        <w:div w:id="1055466791">
          <w:marLeft w:val="0"/>
          <w:marRight w:val="0"/>
          <w:marTop w:val="0"/>
          <w:marBottom w:val="0"/>
          <w:divBdr>
            <w:top w:val="none" w:sz="0" w:space="0" w:color="auto"/>
            <w:left w:val="none" w:sz="0" w:space="0" w:color="auto"/>
            <w:bottom w:val="none" w:sz="0" w:space="0" w:color="auto"/>
            <w:right w:val="none" w:sz="0" w:space="0" w:color="auto"/>
          </w:divBdr>
        </w:div>
        <w:div w:id="1101602850">
          <w:marLeft w:val="0"/>
          <w:marRight w:val="0"/>
          <w:marTop w:val="0"/>
          <w:marBottom w:val="0"/>
          <w:divBdr>
            <w:top w:val="none" w:sz="0" w:space="0" w:color="auto"/>
            <w:left w:val="none" w:sz="0" w:space="0" w:color="auto"/>
            <w:bottom w:val="none" w:sz="0" w:space="0" w:color="auto"/>
            <w:right w:val="none" w:sz="0" w:space="0" w:color="auto"/>
          </w:divBdr>
        </w:div>
        <w:div w:id="1159154848">
          <w:marLeft w:val="0"/>
          <w:marRight w:val="0"/>
          <w:marTop w:val="0"/>
          <w:marBottom w:val="0"/>
          <w:divBdr>
            <w:top w:val="none" w:sz="0" w:space="0" w:color="auto"/>
            <w:left w:val="none" w:sz="0" w:space="0" w:color="auto"/>
            <w:bottom w:val="none" w:sz="0" w:space="0" w:color="auto"/>
            <w:right w:val="none" w:sz="0" w:space="0" w:color="auto"/>
          </w:divBdr>
        </w:div>
        <w:div w:id="1465083080">
          <w:marLeft w:val="0"/>
          <w:marRight w:val="0"/>
          <w:marTop w:val="0"/>
          <w:marBottom w:val="0"/>
          <w:divBdr>
            <w:top w:val="none" w:sz="0" w:space="0" w:color="auto"/>
            <w:left w:val="none" w:sz="0" w:space="0" w:color="auto"/>
            <w:bottom w:val="none" w:sz="0" w:space="0" w:color="auto"/>
            <w:right w:val="none" w:sz="0" w:space="0" w:color="auto"/>
          </w:divBdr>
        </w:div>
        <w:div w:id="1672218735">
          <w:marLeft w:val="0"/>
          <w:marRight w:val="0"/>
          <w:marTop w:val="0"/>
          <w:marBottom w:val="0"/>
          <w:divBdr>
            <w:top w:val="none" w:sz="0" w:space="0" w:color="auto"/>
            <w:left w:val="none" w:sz="0" w:space="0" w:color="auto"/>
            <w:bottom w:val="none" w:sz="0" w:space="0" w:color="auto"/>
            <w:right w:val="none" w:sz="0" w:space="0" w:color="auto"/>
          </w:divBdr>
        </w:div>
      </w:divsChild>
    </w:div>
    <w:div w:id="1568220193">
      <w:bodyDiv w:val="1"/>
      <w:marLeft w:val="0"/>
      <w:marRight w:val="0"/>
      <w:marTop w:val="0"/>
      <w:marBottom w:val="0"/>
      <w:divBdr>
        <w:top w:val="none" w:sz="0" w:space="0" w:color="auto"/>
        <w:left w:val="none" w:sz="0" w:space="0" w:color="auto"/>
        <w:bottom w:val="none" w:sz="0" w:space="0" w:color="auto"/>
        <w:right w:val="none" w:sz="0" w:space="0" w:color="auto"/>
      </w:divBdr>
    </w:div>
    <w:div w:id="1793867179">
      <w:bodyDiv w:val="1"/>
      <w:marLeft w:val="0"/>
      <w:marRight w:val="0"/>
      <w:marTop w:val="0"/>
      <w:marBottom w:val="0"/>
      <w:divBdr>
        <w:top w:val="none" w:sz="0" w:space="0" w:color="auto"/>
        <w:left w:val="none" w:sz="0" w:space="0" w:color="auto"/>
        <w:bottom w:val="none" w:sz="0" w:space="0" w:color="auto"/>
        <w:right w:val="none" w:sz="0" w:space="0" w:color="auto"/>
      </w:divBdr>
    </w:div>
    <w:div w:id="19697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521FD-0C64-45C6-9EA1-BD6F407A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17771</Words>
  <Characters>10130</Characters>
  <Application>Microsoft Office Word</Application>
  <DocSecurity>0</DocSecurity>
  <Lines>84</Lines>
  <Paragraphs>55</Paragraphs>
  <ScaleCrop>false</ScaleCrop>
  <Company/>
  <LinksUpToDate>false</LinksUpToDate>
  <CharactersWithSpaces>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Juozaitis</dc:creator>
  <cp:keywords/>
  <dc:description/>
  <cp:lastModifiedBy>Skaidra Tunaitienė</cp:lastModifiedBy>
  <cp:revision>2</cp:revision>
  <dcterms:created xsi:type="dcterms:W3CDTF">2025-03-18T12:44:00Z</dcterms:created>
  <dcterms:modified xsi:type="dcterms:W3CDTF">2025-03-18T12:44:00Z</dcterms:modified>
</cp:coreProperties>
</file>