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98D5" w14:textId="17CD6AE2" w:rsidR="001247D7" w:rsidRDefault="001247D7" w:rsidP="001C0EE5">
      <w:pPr>
        <w:widowControl w:val="0"/>
        <w:spacing w:after="4"/>
        <w:jc w:val="right"/>
        <w:rPr>
          <w:sz w:val="22"/>
          <w:szCs w:val="22"/>
        </w:rPr>
      </w:pPr>
      <w:r>
        <w:rPr>
          <w:sz w:val="22"/>
          <w:szCs w:val="22"/>
        </w:rPr>
        <w:t>Pirkimo dokumentų</w:t>
      </w:r>
    </w:p>
    <w:p w14:paraId="05BCC4BC" w14:textId="40503971" w:rsidR="00644B56" w:rsidRPr="007A2ABD" w:rsidRDefault="00644B56" w:rsidP="001C0EE5">
      <w:pPr>
        <w:widowControl w:val="0"/>
        <w:spacing w:after="4"/>
        <w:jc w:val="right"/>
        <w:rPr>
          <w:sz w:val="22"/>
          <w:szCs w:val="22"/>
        </w:rPr>
      </w:pPr>
      <w:r w:rsidRPr="007A2ABD">
        <w:rPr>
          <w:sz w:val="22"/>
          <w:szCs w:val="22"/>
        </w:rPr>
        <w:t xml:space="preserve">Priedas Nr. </w:t>
      </w:r>
      <w:r w:rsidR="005E4C97">
        <w:rPr>
          <w:sz w:val="22"/>
          <w:szCs w:val="22"/>
        </w:rPr>
        <w:t>4</w:t>
      </w:r>
    </w:p>
    <w:p w14:paraId="5181D19A" w14:textId="77777777" w:rsidR="001C0EE5" w:rsidRPr="007A2ABD" w:rsidRDefault="001C0EE5" w:rsidP="001C0EE5">
      <w:pPr>
        <w:widowControl w:val="0"/>
        <w:spacing w:after="4"/>
        <w:jc w:val="right"/>
        <w:rPr>
          <w:sz w:val="22"/>
          <w:szCs w:val="22"/>
        </w:rPr>
      </w:pPr>
    </w:p>
    <w:p w14:paraId="7C52F1DC" w14:textId="0A58BD39" w:rsidR="00D77507" w:rsidRPr="007A2ABD" w:rsidRDefault="00D77507" w:rsidP="00D77507">
      <w:pPr>
        <w:spacing w:after="4"/>
        <w:ind w:firstLine="567"/>
        <w:jc w:val="center"/>
        <w:rPr>
          <w:b/>
          <w:bCs/>
          <w:sz w:val="22"/>
          <w:szCs w:val="22"/>
        </w:rPr>
      </w:pPr>
      <w:r w:rsidRPr="007A2ABD">
        <w:rPr>
          <w:b/>
          <w:bCs/>
          <w:sz w:val="22"/>
          <w:szCs w:val="22"/>
        </w:rPr>
        <w:t>ATLIEKŲ</w:t>
      </w:r>
      <w:r w:rsidR="00194847" w:rsidRPr="007A2ABD">
        <w:rPr>
          <w:b/>
          <w:bCs/>
          <w:sz w:val="22"/>
          <w:szCs w:val="22"/>
        </w:rPr>
        <w:t xml:space="preserve"> PRIE BENDRO NAUDOJIMO KONTEINERIŲ</w:t>
      </w:r>
      <w:r w:rsidRPr="007A2ABD">
        <w:rPr>
          <w:b/>
          <w:bCs/>
          <w:sz w:val="22"/>
          <w:szCs w:val="22"/>
        </w:rPr>
        <w:t xml:space="preserve"> SURINKIMO IR JŲ </w:t>
      </w:r>
      <w:r w:rsidR="001C0EE5" w:rsidRPr="007A2ABD">
        <w:rPr>
          <w:b/>
          <w:bCs/>
          <w:sz w:val="22"/>
          <w:szCs w:val="22"/>
        </w:rPr>
        <w:t>SUTVARKYMO</w:t>
      </w:r>
      <w:r w:rsidRPr="007A2ABD">
        <w:rPr>
          <w:b/>
          <w:bCs/>
          <w:sz w:val="22"/>
          <w:szCs w:val="22"/>
        </w:rPr>
        <w:t xml:space="preserve"> PASLAUG</w:t>
      </w:r>
      <w:r w:rsidR="00356A4F">
        <w:rPr>
          <w:b/>
          <w:bCs/>
          <w:sz w:val="22"/>
          <w:szCs w:val="22"/>
        </w:rPr>
        <w:t>Ų</w:t>
      </w:r>
      <w:r w:rsidRPr="007A2ABD">
        <w:rPr>
          <w:b/>
          <w:bCs/>
          <w:sz w:val="22"/>
          <w:szCs w:val="22"/>
        </w:rPr>
        <w:t xml:space="preserve"> TEIKIMO </w:t>
      </w:r>
      <w:r w:rsidRPr="007A2ABD">
        <w:rPr>
          <w:b/>
          <w:caps/>
          <w:sz w:val="22"/>
          <w:szCs w:val="22"/>
        </w:rPr>
        <w:t xml:space="preserve">SUTARTIS NR.   </w:t>
      </w:r>
    </w:p>
    <w:p w14:paraId="15157ADD" w14:textId="77777777" w:rsidR="00D77507" w:rsidRPr="007A2ABD" w:rsidRDefault="00D77507" w:rsidP="00D77507">
      <w:pPr>
        <w:widowControl w:val="0"/>
        <w:spacing w:after="4"/>
        <w:jc w:val="center"/>
        <w:rPr>
          <w:sz w:val="22"/>
          <w:szCs w:val="22"/>
        </w:rPr>
      </w:pPr>
    </w:p>
    <w:p w14:paraId="74172029" w14:textId="588C4E35" w:rsidR="00D77507" w:rsidRPr="007A2ABD" w:rsidRDefault="00D77507" w:rsidP="00D77507">
      <w:pPr>
        <w:widowControl w:val="0"/>
        <w:spacing w:after="4"/>
        <w:jc w:val="center"/>
        <w:rPr>
          <w:sz w:val="22"/>
          <w:szCs w:val="22"/>
        </w:rPr>
      </w:pPr>
      <w:r w:rsidRPr="007A2ABD">
        <w:rPr>
          <w:sz w:val="22"/>
          <w:szCs w:val="22"/>
        </w:rPr>
        <w:t>20</w:t>
      </w:r>
      <w:r w:rsidR="00EB2057" w:rsidRPr="007A2ABD">
        <w:rPr>
          <w:sz w:val="22"/>
          <w:szCs w:val="22"/>
        </w:rPr>
        <w:t>2</w:t>
      </w:r>
      <w:r w:rsidR="002D7CB9">
        <w:rPr>
          <w:sz w:val="22"/>
          <w:szCs w:val="22"/>
        </w:rPr>
        <w:t>5</w:t>
      </w:r>
      <w:r w:rsidRPr="007A2ABD">
        <w:rPr>
          <w:sz w:val="22"/>
          <w:szCs w:val="22"/>
        </w:rPr>
        <w:t xml:space="preserve"> m. ....................................... d.</w:t>
      </w:r>
    </w:p>
    <w:p w14:paraId="3639C7B8" w14:textId="77777777" w:rsidR="00D77507" w:rsidRPr="007A2ABD" w:rsidRDefault="001C0EE5" w:rsidP="000E5CF4">
      <w:pPr>
        <w:widowControl w:val="0"/>
        <w:spacing w:after="4"/>
        <w:jc w:val="center"/>
        <w:rPr>
          <w:sz w:val="22"/>
          <w:szCs w:val="22"/>
        </w:rPr>
      </w:pPr>
      <w:r w:rsidRPr="007A2ABD">
        <w:rPr>
          <w:sz w:val="22"/>
          <w:szCs w:val="22"/>
        </w:rPr>
        <w:t>Panevėžys</w:t>
      </w:r>
    </w:p>
    <w:p w14:paraId="61AFBD60" w14:textId="77777777" w:rsidR="00D77507" w:rsidRPr="007A2ABD" w:rsidRDefault="00D77507" w:rsidP="00D77507">
      <w:pPr>
        <w:widowControl w:val="0"/>
        <w:spacing w:after="4"/>
        <w:outlineLvl w:val="0"/>
        <w:rPr>
          <w:sz w:val="22"/>
          <w:szCs w:val="22"/>
        </w:rPr>
      </w:pPr>
    </w:p>
    <w:p w14:paraId="76E067F7" w14:textId="74B0844D" w:rsidR="00D77507" w:rsidRPr="007A2ABD" w:rsidRDefault="001C0EE5" w:rsidP="00E05B4F">
      <w:pPr>
        <w:widowControl w:val="0"/>
        <w:spacing w:after="4"/>
        <w:ind w:firstLine="567"/>
        <w:jc w:val="both"/>
        <w:outlineLvl w:val="0"/>
        <w:rPr>
          <w:sz w:val="22"/>
          <w:szCs w:val="22"/>
        </w:rPr>
      </w:pPr>
      <w:r w:rsidRPr="007A2ABD">
        <w:rPr>
          <w:b/>
          <w:sz w:val="22"/>
          <w:szCs w:val="22"/>
        </w:rPr>
        <w:t>UAB Panevėžio regiono atliekų tvarkymo centras</w:t>
      </w:r>
      <w:r w:rsidR="00D77507" w:rsidRPr="007A2ABD">
        <w:rPr>
          <w:b/>
          <w:sz w:val="22"/>
          <w:szCs w:val="22"/>
        </w:rPr>
        <w:t xml:space="preserve">, </w:t>
      </w:r>
      <w:r w:rsidR="00D77507" w:rsidRPr="007A2ABD">
        <w:rPr>
          <w:sz w:val="22"/>
          <w:szCs w:val="22"/>
        </w:rPr>
        <w:t>juridinio asmens kodas</w:t>
      </w:r>
      <w:r w:rsidR="00D77507" w:rsidRPr="007A2ABD">
        <w:rPr>
          <w:b/>
          <w:sz w:val="22"/>
          <w:szCs w:val="22"/>
        </w:rPr>
        <w:t xml:space="preserve"> </w:t>
      </w:r>
      <w:r w:rsidR="00E05B4F" w:rsidRPr="007A2ABD">
        <w:rPr>
          <w:sz w:val="22"/>
          <w:szCs w:val="22"/>
        </w:rPr>
        <w:t>300127004</w:t>
      </w:r>
      <w:r w:rsidR="00D77507" w:rsidRPr="007A2ABD">
        <w:rPr>
          <w:sz w:val="22"/>
          <w:szCs w:val="22"/>
        </w:rPr>
        <w:t xml:space="preserve">, buveinės adresas </w:t>
      </w:r>
      <w:r w:rsidR="00E05B4F" w:rsidRPr="007A2ABD">
        <w:rPr>
          <w:sz w:val="22"/>
          <w:szCs w:val="22"/>
        </w:rPr>
        <w:t>Beržų g. 3, Panevėžys</w:t>
      </w:r>
      <w:r w:rsidR="00D77507" w:rsidRPr="007A2ABD">
        <w:rPr>
          <w:sz w:val="22"/>
          <w:szCs w:val="22"/>
        </w:rPr>
        <w:t xml:space="preserve">, atstovaujama </w:t>
      </w:r>
      <w:r w:rsidR="00E05B4F" w:rsidRPr="007A2ABD">
        <w:rPr>
          <w:sz w:val="22"/>
          <w:szCs w:val="22"/>
        </w:rPr>
        <w:t xml:space="preserve">........................................., </w:t>
      </w:r>
      <w:r w:rsidR="00D77507" w:rsidRPr="007A2ABD">
        <w:rPr>
          <w:sz w:val="22"/>
          <w:szCs w:val="22"/>
        </w:rPr>
        <w:t>veikiančio (-</w:t>
      </w:r>
      <w:proofErr w:type="spellStart"/>
      <w:r w:rsidR="00D77507" w:rsidRPr="007A2ABD">
        <w:rPr>
          <w:sz w:val="22"/>
          <w:szCs w:val="22"/>
        </w:rPr>
        <w:t>ios</w:t>
      </w:r>
      <w:proofErr w:type="spellEnd"/>
      <w:r w:rsidR="00D77507" w:rsidRPr="007A2ABD">
        <w:rPr>
          <w:sz w:val="22"/>
          <w:szCs w:val="22"/>
        </w:rPr>
        <w:t xml:space="preserve">) pagal </w:t>
      </w:r>
      <w:r w:rsidR="00E05B4F" w:rsidRPr="007A2ABD">
        <w:rPr>
          <w:sz w:val="22"/>
          <w:szCs w:val="22"/>
        </w:rPr>
        <w:t>........................................</w:t>
      </w:r>
      <w:r w:rsidR="00D77507" w:rsidRPr="007A2ABD">
        <w:rPr>
          <w:sz w:val="22"/>
          <w:szCs w:val="22"/>
        </w:rPr>
        <w:t xml:space="preserve">, (toliau – </w:t>
      </w:r>
      <w:r w:rsidR="00D77507" w:rsidRPr="007A2ABD">
        <w:rPr>
          <w:b/>
          <w:sz w:val="22"/>
          <w:szCs w:val="22"/>
        </w:rPr>
        <w:t>Perkančioji organizacija ir/ar Administratorius</w:t>
      </w:r>
      <w:r w:rsidR="00D77507" w:rsidRPr="007A2ABD">
        <w:rPr>
          <w:sz w:val="22"/>
          <w:szCs w:val="22"/>
        </w:rPr>
        <w:t xml:space="preserve">), </w:t>
      </w:r>
    </w:p>
    <w:p w14:paraId="1A01596E" w14:textId="77777777" w:rsidR="00D77507" w:rsidRPr="007A2ABD" w:rsidRDefault="00D77507" w:rsidP="00D77507">
      <w:pPr>
        <w:widowControl w:val="0"/>
        <w:autoSpaceDE w:val="0"/>
        <w:autoSpaceDN w:val="0"/>
        <w:adjustRightInd w:val="0"/>
        <w:spacing w:after="4"/>
        <w:ind w:firstLine="567"/>
        <w:jc w:val="both"/>
        <w:rPr>
          <w:sz w:val="22"/>
          <w:szCs w:val="22"/>
        </w:rPr>
      </w:pPr>
      <w:r w:rsidRPr="007A2ABD">
        <w:rPr>
          <w:b/>
          <w:sz w:val="22"/>
          <w:szCs w:val="22"/>
        </w:rPr>
        <w:t>.......................</w:t>
      </w:r>
      <w:r w:rsidR="00E05B4F" w:rsidRPr="007A2ABD">
        <w:rPr>
          <w:b/>
          <w:sz w:val="22"/>
          <w:szCs w:val="22"/>
        </w:rPr>
        <w:t>..................................</w:t>
      </w:r>
      <w:r w:rsidRPr="007A2ABD">
        <w:rPr>
          <w:b/>
          <w:sz w:val="22"/>
          <w:szCs w:val="22"/>
        </w:rPr>
        <w:t>...</w:t>
      </w:r>
      <w:r w:rsidRPr="007A2ABD">
        <w:rPr>
          <w:sz w:val="22"/>
          <w:szCs w:val="22"/>
        </w:rPr>
        <w:t xml:space="preserve"> juridinio asmens kodas ..........................., buveinės adresas ................, atstovaujamas (-a) ............................., veikiančio (-</w:t>
      </w:r>
      <w:proofErr w:type="spellStart"/>
      <w:r w:rsidRPr="007A2ABD">
        <w:rPr>
          <w:sz w:val="22"/>
          <w:szCs w:val="22"/>
        </w:rPr>
        <w:t>ios</w:t>
      </w:r>
      <w:proofErr w:type="spellEnd"/>
      <w:r w:rsidRPr="007A2ABD">
        <w:rPr>
          <w:sz w:val="22"/>
          <w:szCs w:val="22"/>
        </w:rPr>
        <w:t xml:space="preserve">) pagal ..............................., (toliau – </w:t>
      </w:r>
      <w:r w:rsidRPr="007A2ABD">
        <w:rPr>
          <w:b/>
          <w:sz w:val="22"/>
          <w:szCs w:val="22"/>
        </w:rPr>
        <w:t>Paslaugos teikėjas</w:t>
      </w:r>
      <w:r w:rsidRPr="007A2ABD">
        <w:rPr>
          <w:sz w:val="22"/>
          <w:szCs w:val="22"/>
        </w:rPr>
        <w:t>),</w:t>
      </w:r>
    </w:p>
    <w:p w14:paraId="40D09D9D" w14:textId="1D1CBBCE" w:rsidR="00D77507" w:rsidRPr="007A2ABD" w:rsidRDefault="00D77507" w:rsidP="00D77507">
      <w:pPr>
        <w:autoSpaceDE w:val="0"/>
        <w:autoSpaceDN w:val="0"/>
        <w:adjustRightInd w:val="0"/>
        <w:spacing w:after="4"/>
        <w:ind w:firstLine="600"/>
        <w:jc w:val="both"/>
        <w:rPr>
          <w:color w:val="000000"/>
          <w:sz w:val="22"/>
          <w:szCs w:val="22"/>
        </w:rPr>
      </w:pPr>
      <w:r w:rsidRPr="007A2ABD">
        <w:rPr>
          <w:color w:val="000000"/>
          <w:sz w:val="22"/>
          <w:szCs w:val="22"/>
        </w:rPr>
        <w:t xml:space="preserve">kiekviena atskirai vadinama – Šalimi, o visos kartu – Šalimis, </w:t>
      </w:r>
      <w:proofErr w:type="spellStart"/>
      <w:r w:rsidRPr="007A2ABD">
        <w:rPr>
          <w:color w:val="000000"/>
          <w:sz w:val="22"/>
          <w:szCs w:val="22"/>
        </w:rPr>
        <w:t>vadovaudamosios</w:t>
      </w:r>
      <w:proofErr w:type="spellEnd"/>
      <w:r w:rsidRPr="007A2ABD">
        <w:rPr>
          <w:color w:val="000000"/>
          <w:sz w:val="22"/>
          <w:szCs w:val="22"/>
        </w:rPr>
        <w:t xml:space="preserve"> viešo pirkimo </w:t>
      </w:r>
      <w:r w:rsidRPr="007A2ABD">
        <w:rPr>
          <w:i/>
          <w:color w:val="000000"/>
          <w:sz w:val="22"/>
          <w:szCs w:val="22"/>
        </w:rPr>
        <w:t>(</w:t>
      </w:r>
      <w:r w:rsidRPr="007A2ABD">
        <w:rPr>
          <w:i/>
          <w:color w:val="000000" w:themeColor="text1"/>
          <w:sz w:val="22"/>
          <w:szCs w:val="22"/>
        </w:rPr>
        <w:t>pavadinimas</w:t>
      </w:r>
      <w:r w:rsidRPr="007A2ABD">
        <w:rPr>
          <w:i/>
          <w:color w:val="000000"/>
          <w:sz w:val="22"/>
          <w:szCs w:val="22"/>
        </w:rPr>
        <w:t>)</w:t>
      </w:r>
      <w:r w:rsidRPr="007A2ABD">
        <w:rPr>
          <w:color w:val="000000"/>
          <w:sz w:val="22"/>
          <w:szCs w:val="22"/>
        </w:rPr>
        <w:t xml:space="preserve"> rezultatais, sudarė šią sutartį (toliau –</w:t>
      </w:r>
      <w:r w:rsidR="00E05B4F" w:rsidRPr="007A2ABD">
        <w:rPr>
          <w:color w:val="000000"/>
          <w:sz w:val="22"/>
          <w:szCs w:val="22"/>
        </w:rPr>
        <w:t xml:space="preserve"> </w:t>
      </w:r>
      <w:r w:rsidRPr="007A2ABD">
        <w:rPr>
          <w:color w:val="000000"/>
          <w:sz w:val="22"/>
          <w:szCs w:val="22"/>
        </w:rPr>
        <w:t xml:space="preserve">Sutartis) ir susitarė dėl šių Sutarties sąlygų: </w:t>
      </w:r>
    </w:p>
    <w:p w14:paraId="1E3B62E9" w14:textId="77777777" w:rsidR="00D77507" w:rsidRPr="007A2ABD" w:rsidRDefault="00D77507" w:rsidP="00D77507">
      <w:pPr>
        <w:widowControl w:val="0"/>
        <w:spacing w:after="4"/>
        <w:jc w:val="center"/>
        <w:outlineLvl w:val="0"/>
        <w:rPr>
          <w:b/>
          <w:color w:val="000000"/>
          <w:sz w:val="22"/>
          <w:szCs w:val="22"/>
        </w:rPr>
      </w:pPr>
    </w:p>
    <w:p w14:paraId="674E3412" w14:textId="77777777" w:rsidR="00D77507" w:rsidRPr="007A2ABD" w:rsidRDefault="00D77507" w:rsidP="00D77507">
      <w:pPr>
        <w:widowControl w:val="0"/>
        <w:spacing w:after="4"/>
        <w:jc w:val="center"/>
        <w:outlineLvl w:val="0"/>
        <w:rPr>
          <w:sz w:val="22"/>
          <w:szCs w:val="22"/>
        </w:rPr>
      </w:pPr>
      <w:r w:rsidRPr="007A2ABD">
        <w:rPr>
          <w:b/>
          <w:color w:val="000000"/>
          <w:sz w:val="22"/>
          <w:szCs w:val="22"/>
        </w:rPr>
        <w:t>I. Sutarties dalykas</w:t>
      </w:r>
    </w:p>
    <w:p w14:paraId="3E3095EB" w14:textId="77777777" w:rsidR="00D77507" w:rsidRPr="007A2ABD" w:rsidRDefault="00D77507" w:rsidP="00D77507">
      <w:pPr>
        <w:spacing w:after="4"/>
        <w:ind w:firstLine="567"/>
        <w:jc w:val="center"/>
        <w:rPr>
          <w:b/>
          <w:color w:val="000000"/>
          <w:sz w:val="22"/>
          <w:szCs w:val="22"/>
        </w:rPr>
      </w:pPr>
    </w:p>
    <w:p w14:paraId="68F42A1E" w14:textId="11871189" w:rsidR="00D77507" w:rsidRPr="007A2ABD" w:rsidRDefault="00D77507" w:rsidP="00D77507">
      <w:pPr>
        <w:autoSpaceDE w:val="0"/>
        <w:autoSpaceDN w:val="0"/>
        <w:adjustRightInd w:val="0"/>
        <w:spacing w:after="4"/>
        <w:jc w:val="both"/>
        <w:rPr>
          <w:color w:val="000000"/>
          <w:sz w:val="22"/>
          <w:szCs w:val="22"/>
        </w:rPr>
      </w:pPr>
      <w:r w:rsidRPr="007A2ABD">
        <w:rPr>
          <w:color w:val="000000"/>
          <w:sz w:val="22"/>
          <w:szCs w:val="22"/>
        </w:rPr>
        <w:t>1. Sutarties dalykas –</w:t>
      </w:r>
      <w:r w:rsidR="00194847" w:rsidRPr="007A2ABD">
        <w:rPr>
          <w:color w:val="000000"/>
          <w:sz w:val="22"/>
          <w:szCs w:val="22"/>
        </w:rPr>
        <w:t xml:space="preserve"> </w:t>
      </w:r>
      <w:r w:rsidRPr="007A2ABD">
        <w:rPr>
          <w:color w:val="000000"/>
          <w:sz w:val="22"/>
          <w:szCs w:val="22"/>
        </w:rPr>
        <w:t xml:space="preserve">atliekų surinkimo </w:t>
      </w:r>
      <w:r w:rsidR="00194847" w:rsidRPr="007A2ABD">
        <w:rPr>
          <w:color w:val="000000"/>
          <w:sz w:val="22"/>
          <w:szCs w:val="22"/>
        </w:rPr>
        <w:t xml:space="preserve">prie bendro naudojimo </w:t>
      </w:r>
      <w:r w:rsidR="004F4167" w:rsidRPr="007A2ABD">
        <w:rPr>
          <w:color w:val="000000"/>
          <w:sz w:val="22"/>
          <w:szCs w:val="22"/>
        </w:rPr>
        <w:t xml:space="preserve">mišrių komunalinių atliekų surinkimo </w:t>
      </w:r>
      <w:r w:rsidR="00194847" w:rsidRPr="007A2ABD">
        <w:rPr>
          <w:color w:val="000000"/>
          <w:sz w:val="22"/>
          <w:szCs w:val="22"/>
        </w:rPr>
        <w:t xml:space="preserve">konteinerių </w:t>
      </w:r>
      <w:r w:rsidR="002D7CB9">
        <w:rPr>
          <w:color w:val="000000"/>
          <w:sz w:val="22"/>
          <w:szCs w:val="22"/>
        </w:rPr>
        <w:t>Rokiškio</w:t>
      </w:r>
      <w:r w:rsidR="005C117C" w:rsidRPr="007A2ABD">
        <w:rPr>
          <w:color w:val="000000"/>
          <w:sz w:val="22"/>
          <w:szCs w:val="22"/>
        </w:rPr>
        <w:t xml:space="preserve"> r.</w:t>
      </w:r>
      <w:r w:rsidR="00E05B4F" w:rsidRPr="007A2ABD">
        <w:rPr>
          <w:color w:val="000000"/>
          <w:sz w:val="22"/>
          <w:szCs w:val="22"/>
        </w:rPr>
        <w:t xml:space="preserve"> savivaldybės teritorijoje ir jų sutvarkymo paslauga </w:t>
      </w:r>
      <w:r w:rsidRPr="007A2ABD">
        <w:rPr>
          <w:color w:val="000000"/>
          <w:sz w:val="22"/>
          <w:szCs w:val="22"/>
        </w:rPr>
        <w:t xml:space="preserve">(toliau – Paslauga). </w:t>
      </w:r>
    </w:p>
    <w:p w14:paraId="7A00A141" w14:textId="16CB5F12" w:rsidR="00D77507" w:rsidRPr="007A2ABD" w:rsidRDefault="00D77507" w:rsidP="00D77507">
      <w:pPr>
        <w:autoSpaceDE w:val="0"/>
        <w:autoSpaceDN w:val="0"/>
        <w:adjustRightInd w:val="0"/>
        <w:spacing w:after="4"/>
        <w:jc w:val="both"/>
        <w:rPr>
          <w:sz w:val="22"/>
          <w:szCs w:val="22"/>
        </w:rPr>
      </w:pPr>
      <w:r w:rsidRPr="007A2ABD">
        <w:rPr>
          <w:color w:val="000000"/>
          <w:sz w:val="22"/>
          <w:szCs w:val="22"/>
        </w:rPr>
        <w:t>2. Paslaugos teikimo apimtys ir savybės yra nurodytos Techninėje specifikacijoje</w:t>
      </w:r>
      <w:r w:rsidR="00E05B4F" w:rsidRPr="007A2ABD">
        <w:rPr>
          <w:color w:val="000000"/>
          <w:sz w:val="22"/>
          <w:szCs w:val="22"/>
        </w:rPr>
        <w:t xml:space="preserve"> (Priedas Nr. 1)</w:t>
      </w:r>
      <w:r w:rsidRPr="007A2ABD">
        <w:rPr>
          <w:color w:val="000000"/>
          <w:sz w:val="22"/>
          <w:szCs w:val="22"/>
        </w:rPr>
        <w:t>,</w:t>
      </w:r>
      <w:r w:rsidR="00E05B4F" w:rsidRPr="007A2ABD">
        <w:rPr>
          <w:color w:val="000000"/>
          <w:sz w:val="22"/>
          <w:szCs w:val="22"/>
        </w:rPr>
        <w:t xml:space="preserve"> </w:t>
      </w:r>
      <w:bookmarkStart w:id="0" w:name="_Hlk68005330"/>
      <w:bookmarkStart w:id="1" w:name="_Hlk7395479"/>
      <w:r w:rsidR="00E05B4F" w:rsidRPr="007A2ABD">
        <w:rPr>
          <w:color w:val="000000"/>
          <w:sz w:val="22"/>
          <w:szCs w:val="22"/>
        </w:rPr>
        <w:t xml:space="preserve">Aptarnaujama teritorija ir </w:t>
      </w:r>
      <w:r w:rsidR="00194847" w:rsidRPr="007A2ABD">
        <w:rPr>
          <w:color w:val="000000"/>
          <w:sz w:val="22"/>
          <w:szCs w:val="22"/>
        </w:rPr>
        <w:t>bendro naudojimo konteinerių stovėjimo</w:t>
      </w:r>
      <w:r w:rsidR="00E05B4F" w:rsidRPr="007A2ABD">
        <w:rPr>
          <w:color w:val="000000"/>
          <w:sz w:val="22"/>
          <w:szCs w:val="22"/>
        </w:rPr>
        <w:t xml:space="preserve"> vietos </w:t>
      </w:r>
      <w:bookmarkEnd w:id="0"/>
      <w:r w:rsidR="00E05B4F" w:rsidRPr="007A2ABD">
        <w:rPr>
          <w:color w:val="000000"/>
          <w:sz w:val="22"/>
          <w:szCs w:val="22"/>
        </w:rPr>
        <w:t>(Priedas Nr. 2</w:t>
      </w:r>
      <w:bookmarkEnd w:id="1"/>
      <w:r w:rsidR="006D35AF">
        <w:rPr>
          <w:color w:val="000000"/>
          <w:sz w:val="22"/>
          <w:szCs w:val="22"/>
        </w:rPr>
        <w:t>, Priedas Nr. 3</w:t>
      </w:r>
      <w:r w:rsidR="00BE2703" w:rsidRPr="007A2ABD">
        <w:rPr>
          <w:color w:val="000000"/>
          <w:sz w:val="22"/>
          <w:szCs w:val="22"/>
        </w:rPr>
        <w:t>)</w:t>
      </w:r>
      <w:r w:rsidR="00E05B4F" w:rsidRPr="007A2ABD">
        <w:rPr>
          <w:color w:val="000000"/>
          <w:sz w:val="22"/>
          <w:szCs w:val="22"/>
        </w:rPr>
        <w:t>,</w:t>
      </w:r>
      <w:r w:rsidRPr="007A2ABD">
        <w:rPr>
          <w:color w:val="000000"/>
          <w:sz w:val="22"/>
          <w:szCs w:val="22"/>
        </w:rPr>
        <w:t xml:space="preserve"> kuri</w:t>
      </w:r>
      <w:r w:rsidR="00E05B4F" w:rsidRPr="007A2ABD">
        <w:rPr>
          <w:color w:val="000000"/>
          <w:sz w:val="22"/>
          <w:szCs w:val="22"/>
        </w:rPr>
        <w:t>e</w:t>
      </w:r>
      <w:r w:rsidRPr="007A2ABD">
        <w:rPr>
          <w:color w:val="000000"/>
          <w:sz w:val="22"/>
          <w:szCs w:val="22"/>
        </w:rPr>
        <w:t xml:space="preserve"> yra </w:t>
      </w:r>
      <w:r w:rsidRPr="007A2ABD">
        <w:rPr>
          <w:sz w:val="22"/>
          <w:szCs w:val="22"/>
        </w:rPr>
        <w:t>neatskiriam</w:t>
      </w:r>
      <w:r w:rsidR="00D5321A" w:rsidRPr="007A2ABD">
        <w:rPr>
          <w:sz w:val="22"/>
          <w:szCs w:val="22"/>
        </w:rPr>
        <w:t>os</w:t>
      </w:r>
      <w:r w:rsidRPr="007A2ABD">
        <w:rPr>
          <w:sz w:val="22"/>
          <w:szCs w:val="22"/>
        </w:rPr>
        <w:t xml:space="preserve"> šios Sutarties dal</w:t>
      </w:r>
      <w:r w:rsidR="00D5321A" w:rsidRPr="007A2ABD">
        <w:rPr>
          <w:sz w:val="22"/>
          <w:szCs w:val="22"/>
        </w:rPr>
        <w:t>y</w:t>
      </w:r>
      <w:r w:rsidRPr="007A2ABD">
        <w:rPr>
          <w:sz w:val="22"/>
          <w:szCs w:val="22"/>
        </w:rPr>
        <w:t xml:space="preserve">s. </w:t>
      </w:r>
    </w:p>
    <w:p w14:paraId="05372B16" w14:textId="77777777" w:rsidR="00D77507" w:rsidRPr="007A2ABD" w:rsidRDefault="00D77507" w:rsidP="00D77507">
      <w:pPr>
        <w:spacing w:after="4"/>
        <w:jc w:val="center"/>
        <w:rPr>
          <w:b/>
          <w:sz w:val="22"/>
          <w:szCs w:val="22"/>
        </w:rPr>
      </w:pPr>
    </w:p>
    <w:p w14:paraId="307C90D5" w14:textId="77777777" w:rsidR="00D77507" w:rsidRPr="007A2ABD" w:rsidRDefault="00D77507" w:rsidP="00D77507">
      <w:pPr>
        <w:spacing w:after="4"/>
        <w:jc w:val="center"/>
        <w:rPr>
          <w:b/>
          <w:bCs/>
          <w:sz w:val="22"/>
          <w:szCs w:val="22"/>
        </w:rPr>
      </w:pPr>
      <w:r w:rsidRPr="007A2ABD">
        <w:rPr>
          <w:b/>
          <w:sz w:val="22"/>
          <w:szCs w:val="22"/>
        </w:rPr>
        <w:t xml:space="preserve">II. </w:t>
      </w:r>
      <w:r w:rsidRPr="007A2ABD">
        <w:rPr>
          <w:b/>
          <w:bCs/>
          <w:sz w:val="22"/>
          <w:szCs w:val="22"/>
        </w:rPr>
        <w:t>Sutarties galiojimas, vykdymo pradžia, trukmė ir terminai</w:t>
      </w:r>
    </w:p>
    <w:p w14:paraId="35CD0ACE" w14:textId="77777777" w:rsidR="00D77507" w:rsidRPr="007A2ABD" w:rsidRDefault="00D77507" w:rsidP="00D77507">
      <w:pPr>
        <w:spacing w:after="4"/>
        <w:jc w:val="center"/>
        <w:rPr>
          <w:b/>
          <w:bCs/>
          <w:sz w:val="22"/>
          <w:szCs w:val="22"/>
        </w:rPr>
      </w:pPr>
    </w:p>
    <w:p w14:paraId="162448FF" w14:textId="38060E53" w:rsidR="00D77507" w:rsidRPr="007A2ABD" w:rsidRDefault="00D77507" w:rsidP="00D77507">
      <w:pPr>
        <w:autoSpaceDE w:val="0"/>
        <w:autoSpaceDN w:val="0"/>
        <w:adjustRightInd w:val="0"/>
        <w:spacing w:after="4"/>
        <w:jc w:val="both"/>
        <w:rPr>
          <w:color w:val="000000"/>
          <w:sz w:val="22"/>
          <w:szCs w:val="22"/>
        </w:rPr>
      </w:pPr>
      <w:r w:rsidRPr="007A2ABD">
        <w:rPr>
          <w:sz w:val="22"/>
          <w:szCs w:val="22"/>
        </w:rPr>
        <w:t xml:space="preserve">3. </w:t>
      </w:r>
      <w:r w:rsidR="00E5291A" w:rsidRPr="007A2ABD">
        <w:rPr>
          <w:color w:val="000000"/>
          <w:sz w:val="22"/>
          <w:szCs w:val="22"/>
        </w:rPr>
        <w:t>Sutartis laikoma sudaryta ir įsigalioja ją pasirašius įgaliotiems Šalių atstovams</w:t>
      </w:r>
      <w:r w:rsidR="007F261D" w:rsidRPr="007A2ABD">
        <w:rPr>
          <w:color w:val="000000"/>
          <w:sz w:val="22"/>
          <w:szCs w:val="22"/>
        </w:rPr>
        <w:t>.</w:t>
      </w:r>
      <w:r w:rsidR="00E5291A" w:rsidRPr="007A2ABD">
        <w:rPr>
          <w:color w:val="000000"/>
          <w:sz w:val="22"/>
          <w:szCs w:val="22"/>
        </w:rPr>
        <w:t xml:space="preserve"> </w:t>
      </w:r>
    </w:p>
    <w:p w14:paraId="217FBEC9" w14:textId="77777777" w:rsidR="001D02D1" w:rsidRPr="00E4603D" w:rsidRDefault="00D77507" w:rsidP="001D02D1">
      <w:pPr>
        <w:autoSpaceDE w:val="0"/>
        <w:autoSpaceDN w:val="0"/>
        <w:adjustRightInd w:val="0"/>
        <w:jc w:val="both"/>
        <w:rPr>
          <w:sz w:val="22"/>
          <w:szCs w:val="22"/>
        </w:rPr>
      </w:pPr>
      <w:r w:rsidRPr="007A2ABD">
        <w:rPr>
          <w:color w:val="000000"/>
          <w:sz w:val="22"/>
          <w:szCs w:val="22"/>
        </w:rPr>
        <w:t xml:space="preserve">4. </w:t>
      </w:r>
      <w:r w:rsidR="00DC60B5" w:rsidRPr="007A2ABD">
        <w:rPr>
          <w:color w:val="000000"/>
          <w:sz w:val="22"/>
          <w:szCs w:val="22"/>
          <w:lang w:eastAsia="lt-LT"/>
        </w:rPr>
        <w:t>Paslaugos teikimo laikotarpis –</w:t>
      </w:r>
      <w:bookmarkStart w:id="2" w:name="_Hlk7396610"/>
      <w:r w:rsidR="006504DC" w:rsidRPr="007A2ABD">
        <w:rPr>
          <w:color w:val="000000"/>
          <w:sz w:val="22"/>
          <w:szCs w:val="22"/>
          <w:lang w:eastAsia="lt-LT"/>
        </w:rPr>
        <w:t xml:space="preserve"> </w:t>
      </w:r>
      <w:bookmarkEnd w:id="2"/>
      <w:r w:rsidR="0053580E" w:rsidRPr="0002170D">
        <w:rPr>
          <w:color w:val="000000"/>
          <w:sz w:val="22"/>
          <w:szCs w:val="22"/>
          <w:lang w:eastAsia="lt-LT"/>
        </w:rPr>
        <w:t>24 (dvidešimt keturių)</w:t>
      </w:r>
      <w:r w:rsidR="0053580E" w:rsidRPr="00A0207F">
        <w:rPr>
          <w:color w:val="000000"/>
          <w:sz w:val="23"/>
          <w:szCs w:val="23"/>
          <w:lang w:eastAsia="lt-LT"/>
        </w:rPr>
        <w:t xml:space="preserve"> </w:t>
      </w:r>
      <w:r w:rsidR="0053580E" w:rsidRPr="00513FBD">
        <w:rPr>
          <w:color w:val="000000"/>
          <w:sz w:val="22"/>
          <w:szCs w:val="22"/>
          <w:lang w:eastAsia="lt-LT"/>
        </w:rPr>
        <w:t>mėnesių laikotarpiui nuo Sutarties įsigaliojimo dienos</w:t>
      </w:r>
      <w:r w:rsidR="0053580E" w:rsidRPr="00A0207F">
        <w:rPr>
          <w:sz w:val="23"/>
          <w:szCs w:val="23"/>
        </w:rPr>
        <w:t xml:space="preserve"> </w:t>
      </w:r>
      <w:r w:rsidR="0053580E" w:rsidRPr="00E4603D">
        <w:rPr>
          <w:sz w:val="22"/>
          <w:szCs w:val="22"/>
        </w:rPr>
        <w:t>(įskaitant numatomą pasiruošimo paslaugų teikimui terminą)</w:t>
      </w:r>
      <w:r w:rsidR="006504DC" w:rsidRPr="00E4603D">
        <w:rPr>
          <w:sz w:val="22"/>
          <w:szCs w:val="22"/>
        </w:rPr>
        <w:t>.</w:t>
      </w:r>
    </w:p>
    <w:p w14:paraId="70D25E92" w14:textId="31C1E079" w:rsidR="00C37CB1" w:rsidRPr="00D55E91" w:rsidRDefault="001D02D1" w:rsidP="001D02D1">
      <w:pPr>
        <w:autoSpaceDE w:val="0"/>
        <w:autoSpaceDN w:val="0"/>
        <w:adjustRightInd w:val="0"/>
        <w:jc w:val="both"/>
        <w:rPr>
          <w:sz w:val="22"/>
          <w:szCs w:val="22"/>
        </w:rPr>
      </w:pPr>
      <w:r>
        <w:rPr>
          <w:sz w:val="22"/>
          <w:szCs w:val="22"/>
        </w:rPr>
        <w:t xml:space="preserve">5. </w:t>
      </w:r>
      <w:r w:rsidR="00C37CB1" w:rsidRPr="00D55E91">
        <w:rPr>
          <w:sz w:val="22"/>
          <w:szCs w:val="18"/>
        </w:rPr>
        <w:t xml:space="preserve">Perkančiajai organizacijai/Administratoriui Paslaugų teikimo laikotarpiu nupirkus Paslaugų už mažiau kaip 70 procentų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 </w:t>
      </w:r>
    </w:p>
    <w:p w14:paraId="0B2446AA" w14:textId="77777777" w:rsidR="00DC60B5" w:rsidRPr="00D55E91" w:rsidRDefault="00DC60B5" w:rsidP="00DC60B5">
      <w:pPr>
        <w:autoSpaceDE w:val="0"/>
        <w:autoSpaceDN w:val="0"/>
        <w:adjustRightInd w:val="0"/>
        <w:spacing w:after="4"/>
        <w:jc w:val="both"/>
        <w:rPr>
          <w:b/>
          <w:sz w:val="22"/>
          <w:szCs w:val="22"/>
        </w:rPr>
      </w:pPr>
    </w:p>
    <w:p w14:paraId="0E373B25" w14:textId="2CD7DC3E" w:rsidR="00D77507" w:rsidRPr="00D55E91" w:rsidRDefault="00D77507" w:rsidP="00F415E4">
      <w:pPr>
        <w:autoSpaceDE w:val="0"/>
        <w:autoSpaceDN w:val="0"/>
        <w:adjustRightInd w:val="0"/>
        <w:spacing w:after="4"/>
        <w:jc w:val="center"/>
        <w:rPr>
          <w:b/>
          <w:sz w:val="22"/>
          <w:szCs w:val="22"/>
        </w:rPr>
      </w:pPr>
      <w:r w:rsidRPr="00D55E91">
        <w:rPr>
          <w:b/>
          <w:sz w:val="22"/>
          <w:szCs w:val="22"/>
        </w:rPr>
        <w:t>III. Sutarties kaina ir mokėjimo sąlygos</w:t>
      </w:r>
    </w:p>
    <w:p w14:paraId="77E4AA51" w14:textId="77777777" w:rsidR="00D77507" w:rsidRPr="00D55E91" w:rsidRDefault="00D77507" w:rsidP="00D77507">
      <w:pPr>
        <w:spacing w:after="4"/>
        <w:jc w:val="center"/>
        <w:rPr>
          <w:b/>
          <w:sz w:val="22"/>
          <w:szCs w:val="22"/>
        </w:rPr>
      </w:pPr>
    </w:p>
    <w:p w14:paraId="33BA0582" w14:textId="1B285BF9" w:rsidR="009C19A0" w:rsidRPr="007A2ABD" w:rsidRDefault="001D02D1" w:rsidP="00D77507">
      <w:pPr>
        <w:widowControl w:val="0"/>
        <w:shd w:val="clear" w:color="auto" w:fill="FFFFFF"/>
        <w:spacing w:after="4"/>
        <w:jc w:val="both"/>
        <w:rPr>
          <w:bCs/>
          <w:sz w:val="22"/>
          <w:szCs w:val="22"/>
          <w:shd w:val="clear" w:color="auto" w:fill="FFFFFF"/>
        </w:rPr>
      </w:pPr>
      <w:r w:rsidRPr="00D55E91">
        <w:rPr>
          <w:bCs/>
          <w:sz w:val="22"/>
          <w:szCs w:val="22"/>
          <w:shd w:val="clear" w:color="auto" w:fill="FFFFFF"/>
        </w:rPr>
        <w:t>6</w:t>
      </w:r>
      <w:r w:rsidR="00D77507" w:rsidRPr="00D55E91">
        <w:rPr>
          <w:bCs/>
          <w:sz w:val="22"/>
          <w:szCs w:val="22"/>
          <w:shd w:val="clear" w:color="auto" w:fill="FFFFFF"/>
        </w:rPr>
        <w:t xml:space="preserve">. </w:t>
      </w:r>
      <w:r w:rsidR="00B73518" w:rsidRPr="00D55E91">
        <w:rPr>
          <w:bCs/>
          <w:sz w:val="22"/>
          <w:szCs w:val="22"/>
          <w:shd w:val="clear" w:color="auto" w:fill="FFFFFF"/>
        </w:rPr>
        <w:t>Sutartyje nustatoma fiksuoto įkainio</w:t>
      </w:r>
      <w:r w:rsidR="0013707A" w:rsidRPr="00D55E91">
        <w:rPr>
          <w:bCs/>
          <w:sz w:val="22"/>
          <w:szCs w:val="22"/>
          <w:shd w:val="clear" w:color="auto" w:fill="FFFFFF"/>
        </w:rPr>
        <w:t xml:space="preserve"> </w:t>
      </w:r>
      <w:r w:rsidR="00B73518" w:rsidRPr="00D55E91">
        <w:rPr>
          <w:bCs/>
          <w:sz w:val="22"/>
          <w:szCs w:val="22"/>
          <w:shd w:val="clear" w:color="auto" w:fill="FFFFFF"/>
        </w:rPr>
        <w:t>kainodara.</w:t>
      </w:r>
      <w:r w:rsidR="0013707A" w:rsidRPr="00D55E91">
        <w:rPr>
          <w:bCs/>
          <w:sz w:val="22"/>
          <w:szCs w:val="22"/>
          <w:shd w:val="clear" w:color="auto" w:fill="FFFFFF"/>
        </w:rPr>
        <w:t xml:space="preserve"> </w:t>
      </w:r>
      <w:r w:rsidR="009C19A0" w:rsidRPr="00D55E91">
        <w:rPr>
          <w:bCs/>
          <w:color w:val="000000" w:themeColor="text1"/>
          <w:sz w:val="22"/>
          <w:szCs w:val="22"/>
          <w:shd w:val="clear" w:color="auto" w:fill="FFFFFF"/>
        </w:rPr>
        <w:t xml:space="preserve">Pradinė </w:t>
      </w:r>
      <w:r w:rsidR="0013707A" w:rsidRPr="00D55E91">
        <w:rPr>
          <w:bCs/>
          <w:sz w:val="22"/>
          <w:szCs w:val="22"/>
          <w:shd w:val="clear" w:color="auto" w:fill="FFFFFF"/>
        </w:rPr>
        <w:t xml:space="preserve">sutarties vertė – </w:t>
      </w:r>
      <w:r w:rsidR="00D55E91" w:rsidRPr="00D55E91">
        <w:rPr>
          <w:bCs/>
          <w:sz w:val="22"/>
          <w:szCs w:val="22"/>
          <w:shd w:val="clear" w:color="auto" w:fill="FFFFFF"/>
        </w:rPr>
        <w:t>110 000</w:t>
      </w:r>
      <w:r w:rsidR="000F05E9" w:rsidRPr="00D55E91">
        <w:rPr>
          <w:bCs/>
          <w:sz w:val="22"/>
          <w:szCs w:val="22"/>
          <w:shd w:val="clear" w:color="auto" w:fill="FFFFFF"/>
        </w:rPr>
        <w:t xml:space="preserve">,00 </w:t>
      </w:r>
      <w:r w:rsidR="0013707A" w:rsidRPr="00D55E91">
        <w:rPr>
          <w:bCs/>
          <w:sz w:val="22"/>
          <w:szCs w:val="22"/>
          <w:shd w:val="clear" w:color="auto" w:fill="FFFFFF"/>
        </w:rPr>
        <w:t>Eur (</w:t>
      </w:r>
      <w:r w:rsidR="00B75DFD" w:rsidRPr="00D55E91">
        <w:rPr>
          <w:bCs/>
          <w:sz w:val="22"/>
          <w:szCs w:val="22"/>
          <w:shd w:val="clear" w:color="auto" w:fill="FFFFFF"/>
        </w:rPr>
        <w:t xml:space="preserve">be </w:t>
      </w:r>
      <w:r w:rsidR="0013707A" w:rsidRPr="00D55E91">
        <w:rPr>
          <w:bCs/>
          <w:sz w:val="22"/>
          <w:szCs w:val="22"/>
          <w:shd w:val="clear" w:color="auto" w:fill="FFFFFF"/>
        </w:rPr>
        <w:t>PVM). Sutartyje nurodytas maksimalus paslaugų kiekis</w:t>
      </w:r>
      <w:r w:rsidR="000F05E9" w:rsidRPr="00D55E91">
        <w:rPr>
          <w:bCs/>
          <w:sz w:val="22"/>
          <w:szCs w:val="22"/>
          <w:shd w:val="clear" w:color="auto" w:fill="FFFFFF"/>
        </w:rPr>
        <w:t>,</w:t>
      </w:r>
      <w:r w:rsidR="0013707A" w:rsidRPr="00D55E91">
        <w:rPr>
          <w:bCs/>
          <w:sz w:val="22"/>
          <w:szCs w:val="22"/>
          <w:shd w:val="clear" w:color="auto" w:fill="FFFFFF"/>
        </w:rPr>
        <w:t xml:space="preserve"> Perkančioji organizacija nebegali pirkti daugiau paslaugų</w:t>
      </w:r>
      <w:r w:rsidR="0024021D" w:rsidRPr="007A2ABD">
        <w:rPr>
          <w:bCs/>
          <w:sz w:val="22"/>
          <w:szCs w:val="22"/>
          <w:shd w:val="clear" w:color="auto" w:fill="FFFFFF"/>
        </w:rPr>
        <w:t xml:space="preserve"> pagal sutartį, kai pasieki</w:t>
      </w:r>
      <w:r w:rsidR="003C544F" w:rsidRPr="007A2ABD">
        <w:rPr>
          <w:bCs/>
          <w:sz w:val="22"/>
          <w:szCs w:val="22"/>
          <w:shd w:val="clear" w:color="auto" w:fill="FFFFFF"/>
        </w:rPr>
        <w:t>a</w:t>
      </w:r>
      <w:r w:rsidR="0024021D" w:rsidRPr="007A2ABD">
        <w:rPr>
          <w:bCs/>
          <w:sz w:val="22"/>
          <w:szCs w:val="22"/>
          <w:shd w:val="clear" w:color="auto" w:fill="FFFFFF"/>
        </w:rPr>
        <w:t>ma</w:t>
      </w:r>
      <w:r w:rsidR="000F05E9">
        <w:rPr>
          <w:bCs/>
          <w:sz w:val="22"/>
          <w:szCs w:val="22"/>
          <w:shd w:val="clear" w:color="auto" w:fill="FFFFFF"/>
        </w:rPr>
        <w:t xml:space="preserve"> </w:t>
      </w:r>
      <w:r w:rsidR="00B75DFD" w:rsidRPr="007A2ABD">
        <w:rPr>
          <w:bCs/>
          <w:sz w:val="22"/>
          <w:szCs w:val="22"/>
          <w:shd w:val="clear" w:color="auto" w:fill="FFFFFF"/>
        </w:rPr>
        <w:t>maksimali</w:t>
      </w:r>
      <w:r w:rsidR="0024021D" w:rsidRPr="007A2ABD">
        <w:rPr>
          <w:bCs/>
          <w:sz w:val="22"/>
          <w:szCs w:val="22"/>
          <w:shd w:val="clear" w:color="auto" w:fill="FFFFFF"/>
        </w:rPr>
        <w:t xml:space="preserve"> sutarties vertė. </w:t>
      </w:r>
    </w:p>
    <w:p w14:paraId="6D69DD73" w14:textId="03D06FAD" w:rsidR="009C19A0" w:rsidRPr="007A2ABD" w:rsidRDefault="000F05E9" w:rsidP="00D77507">
      <w:pPr>
        <w:widowControl w:val="0"/>
        <w:shd w:val="clear" w:color="auto" w:fill="FFFFFF"/>
        <w:spacing w:after="4"/>
        <w:jc w:val="both"/>
        <w:rPr>
          <w:sz w:val="22"/>
          <w:szCs w:val="22"/>
        </w:rPr>
      </w:pPr>
      <w:r>
        <w:rPr>
          <w:bCs/>
          <w:sz w:val="22"/>
          <w:szCs w:val="22"/>
          <w:shd w:val="clear" w:color="auto" w:fill="FFFFFF"/>
        </w:rPr>
        <w:t>7</w:t>
      </w:r>
      <w:r w:rsidR="009C19A0" w:rsidRPr="007A2ABD">
        <w:rPr>
          <w:bCs/>
          <w:sz w:val="22"/>
          <w:szCs w:val="22"/>
          <w:shd w:val="clear" w:color="auto" w:fill="FFFFFF"/>
        </w:rPr>
        <w:t xml:space="preserve">. </w:t>
      </w:r>
      <w:r w:rsidR="00D77507" w:rsidRPr="007A2ABD">
        <w:rPr>
          <w:bCs/>
          <w:sz w:val="22"/>
          <w:szCs w:val="22"/>
          <w:shd w:val="clear" w:color="auto" w:fill="FFFFFF"/>
        </w:rPr>
        <w:t>Perkančioji organizacija/Administratorius</w:t>
      </w:r>
      <w:r w:rsidR="00D77507" w:rsidRPr="007A2ABD">
        <w:rPr>
          <w:sz w:val="22"/>
          <w:szCs w:val="22"/>
        </w:rPr>
        <w:t xml:space="preserve"> įsipareigoja apmokėti už Paslaugą, suteiktą pagal Sutartį, šioje Sutartyje nurodyta tvarka pagal viešojo pirkimo metu Paslaugos teikėjo 20</w:t>
      </w:r>
      <w:r w:rsidR="009C19A0" w:rsidRPr="007A2ABD">
        <w:rPr>
          <w:sz w:val="22"/>
          <w:szCs w:val="22"/>
        </w:rPr>
        <w:t>2</w:t>
      </w:r>
      <w:r w:rsidR="00D77507" w:rsidRPr="007A2ABD">
        <w:rPr>
          <w:sz w:val="22"/>
          <w:szCs w:val="22"/>
        </w:rPr>
        <w:t>.... m. ....................................... d. pasiūlyme</w:t>
      </w:r>
      <w:r w:rsidR="009C19A0" w:rsidRPr="007A2ABD">
        <w:rPr>
          <w:sz w:val="22"/>
          <w:szCs w:val="22"/>
        </w:rPr>
        <w:t xml:space="preserve"> (toliau – Pasiūlymas)</w:t>
      </w:r>
      <w:r w:rsidR="00D77507" w:rsidRPr="007A2ABD">
        <w:rPr>
          <w:sz w:val="22"/>
          <w:szCs w:val="22"/>
        </w:rPr>
        <w:t xml:space="preserve"> </w:t>
      </w:r>
      <w:r>
        <w:rPr>
          <w:sz w:val="22"/>
          <w:szCs w:val="22"/>
        </w:rPr>
        <w:t xml:space="preserve">(sutarties Priedas Nr. 3) </w:t>
      </w:r>
      <w:r w:rsidR="00D77507" w:rsidRPr="007A2ABD">
        <w:rPr>
          <w:sz w:val="22"/>
          <w:szCs w:val="22"/>
        </w:rPr>
        <w:t>nurodytus</w:t>
      </w:r>
      <w:r w:rsidR="009D65A8">
        <w:rPr>
          <w:sz w:val="22"/>
          <w:szCs w:val="22"/>
        </w:rPr>
        <w:t>, fiksuotus</w:t>
      </w:r>
      <w:r w:rsidR="00D77507" w:rsidRPr="007A2ABD">
        <w:rPr>
          <w:sz w:val="22"/>
          <w:szCs w:val="22"/>
        </w:rPr>
        <w:t xml:space="preserve"> įkainius, be PVM. </w:t>
      </w:r>
    </w:p>
    <w:p w14:paraId="1A66E841" w14:textId="0869AFD8" w:rsidR="00D77507" w:rsidRPr="007A2ABD" w:rsidRDefault="000F05E9" w:rsidP="00D77507">
      <w:pPr>
        <w:widowControl w:val="0"/>
        <w:shd w:val="clear" w:color="auto" w:fill="FFFFFF"/>
        <w:spacing w:after="4"/>
        <w:jc w:val="both"/>
        <w:rPr>
          <w:sz w:val="22"/>
          <w:szCs w:val="22"/>
        </w:rPr>
      </w:pPr>
      <w:r>
        <w:rPr>
          <w:sz w:val="22"/>
          <w:szCs w:val="22"/>
        </w:rPr>
        <w:t>8</w:t>
      </w:r>
      <w:r w:rsidR="009C19A0" w:rsidRPr="007A2ABD">
        <w:rPr>
          <w:sz w:val="22"/>
          <w:szCs w:val="22"/>
        </w:rPr>
        <w:t xml:space="preserve">. </w:t>
      </w:r>
      <w:r w:rsidR="00D77507" w:rsidRPr="007A2ABD">
        <w:rPr>
          <w:sz w:val="22"/>
          <w:szCs w:val="22"/>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65D66669" w14:textId="708305BE" w:rsidR="00144BF3" w:rsidRPr="007A2ABD" w:rsidRDefault="00126A76" w:rsidP="00144BF3">
      <w:pPr>
        <w:pStyle w:val="Default"/>
        <w:spacing w:after="4"/>
        <w:jc w:val="both"/>
        <w:rPr>
          <w:sz w:val="22"/>
          <w:szCs w:val="22"/>
        </w:rPr>
      </w:pPr>
      <w:r w:rsidRPr="007A2ABD">
        <w:rPr>
          <w:sz w:val="22"/>
          <w:szCs w:val="22"/>
          <w:shd w:val="clear" w:color="auto" w:fill="FFFFFF"/>
        </w:rPr>
        <w:t>9</w:t>
      </w:r>
      <w:r w:rsidR="00D77507" w:rsidRPr="007A2ABD">
        <w:rPr>
          <w:sz w:val="22"/>
          <w:szCs w:val="22"/>
          <w:shd w:val="clear" w:color="auto" w:fill="FFFFFF"/>
        </w:rPr>
        <w:t xml:space="preserve">. </w:t>
      </w:r>
      <w:r w:rsidR="00144BF3" w:rsidRPr="007A2ABD">
        <w:rPr>
          <w:sz w:val="22"/>
          <w:szCs w:val="22"/>
        </w:rPr>
        <w:t xml:space="preserve">Paslaugų įkainiai gali būti perskaičiuojami dėl Vartotojų kainų indekso (VKI) pokyčio (vartojimo prekės ir paslaugos) (padidėjimo arba sumažėjimo). </w:t>
      </w:r>
      <w:r w:rsidR="0017596F" w:rsidRPr="0017596F">
        <w:rPr>
          <w:sz w:val="22"/>
          <w:szCs w:val="22"/>
        </w:rPr>
        <w:t>Perskaičiavimas atliekamas kartą per kalendorinius metus, kas 12 mėnesių nuo Sutarties sudarymo dienos, jeigu per šį laikotarpį vartotojų kainų indekso pokytis yra didesnis negu 5 (penki) procentai.</w:t>
      </w:r>
      <w:r w:rsidR="0017596F">
        <w:rPr>
          <w:sz w:val="22"/>
          <w:szCs w:val="22"/>
        </w:rPr>
        <w:t xml:space="preserve"> </w:t>
      </w:r>
      <w:r w:rsidR="00144BF3" w:rsidRPr="007A2ABD">
        <w:rPr>
          <w:sz w:val="22"/>
          <w:szCs w:val="22"/>
        </w:rPr>
        <w:t>Perskaičiavimas atliekamas per 10 darbo dienų suėjus perskaičiavimo terminui, sudarant Sutarties Šalių pasirašytą papildomą susitarimą prie šios Sutarties. Perskaičiavimas atliekamas pagal Statistikos departamento prie Lietuvos Respublikos Vyriausybės (</w:t>
      </w:r>
      <w:hyperlink r:id="rId8" w:anchor="/" w:history="1">
        <w:r w:rsidR="00144BF3" w:rsidRPr="007A2ABD">
          <w:rPr>
            <w:color w:val="0000FF"/>
            <w:sz w:val="22"/>
            <w:szCs w:val="22"/>
            <w:u w:val="single"/>
          </w:rPr>
          <w:t>https://osp.stat.gov.lt/statistiniu-rodikliu-analize?indicator=S7R260#/</w:t>
        </w:r>
      </w:hyperlink>
      <w:r w:rsidR="00144BF3" w:rsidRPr="007A2ABD">
        <w:rPr>
          <w:sz w:val="22"/>
          <w:szCs w:val="22"/>
        </w:rPr>
        <w:t>) skelbiamus VKI. Perskaičiavimas atliekamas Paslaugų įkainį dauginant iš perskaičiavimo koeficiento (suapvalinto dviejų skaičių po kablelio tikslumu), kuris apskaičiuojamas VKI, galiojantį suėjus perskaičiavimo terminui, dalinant iš VKI, galiojusio praėjusio perskaičiavimo termino dieną. Perskaičiuoti įkainiai taikomi nuo sekančio mėnesio 1 dienos.</w:t>
      </w:r>
    </w:p>
    <w:p w14:paraId="6D23BBCF" w14:textId="1FD7D41C" w:rsidR="00144BF3" w:rsidRPr="007A2ABD" w:rsidRDefault="00144BF3" w:rsidP="00144BF3">
      <w:pPr>
        <w:suppressAutoHyphens w:val="0"/>
        <w:autoSpaceDE w:val="0"/>
        <w:autoSpaceDN w:val="0"/>
        <w:adjustRightInd w:val="0"/>
        <w:spacing w:after="4"/>
        <w:jc w:val="both"/>
        <w:rPr>
          <w:rFonts w:eastAsia="Calibri"/>
          <w:color w:val="000000"/>
          <w:sz w:val="22"/>
          <w:szCs w:val="22"/>
          <w:lang w:eastAsia="en-US"/>
        </w:rPr>
      </w:pPr>
      <w:r w:rsidRPr="007A2ABD">
        <w:rPr>
          <w:rFonts w:eastAsia="Calibri"/>
          <w:color w:val="000000"/>
          <w:sz w:val="22"/>
          <w:szCs w:val="22"/>
          <w:lang w:eastAsia="en-US"/>
        </w:rPr>
        <w:lastRenderedPageBreak/>
        <w:t>9.1. Įkainiai perskaičiuojami pagal formulę:</w:t>
      </w:r>
    </w:p>
    <w:p w14:paraId="0EE8E319" w14:textId="77777777" w:rsidR="00144BF3" w:rsidRPr="007A2ABD" w:rsidRDefault="00000000" w:rsidP="00144BF3">
      <w:pPr>
        <w:suppressAutoHyphens w:val="0"/>
        <w:autoSpaceDE w:val="0"/>
        <w:autoSpaceDN w:val="0"/>
        <w:adjustRightInd w:val="0"/>
        <w:spacing w:after="4"/>
        <w:jc w:val="center"/>
        <w:rPr>
          <w:rFonts w:eastAsia="Calibri"/>
          <w:color w:val="000000"/>
          <w:sz w:val="22"/>
          <w:szCs w:val="22"/>
          <w:lang w:eastAsia="en-US"/>
        </w:rPr>
      </w:pPr>
      <m:oMathPara>
        <m:oMath>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S</m:t>
              </m:r>
            </m:e>
            <m:sub>
              <m:r>
                <m:rPr>
                  <m:sty m:val="bi"/>
                </m:rPr>
                <w:rPr>
                  <w:rFonts w:ascii="Cambria Math" w:eastAsia="Calibri" w:hAnsi="Cambria Math"/>
                  <w:color w:val="000000"/>
                  <w:szCs w:val="24"/>
                  <w:lang w:eastAsia="en-US"/>
                </w:rPr>
                <m:t>p</m:t>
              </m:r>
            </m:sub>
          </m:sSub>
          <m:r>
            <m:rPr>
              <m:sty m:val="bi"/>
            </m:rPr>
            <w:rPr>
              <w:rFonts w:ascii="Cambria Math" w:eastAsia="Calibri" w:hAnsi="Cambria Math"/>
              <w:color w:val="000000"/>
              <w:szCs w:val="24"/>
              <w:lang w:eastAsia="en-US"/>
            </w:rPr>
            <m:t>=S×</m:t>
          </m:r>
          <m:f>
            <m:fPr>
              <m:ctrlPr>
                <w:rPr>
                  <w:rFonts w:ascii="Cambria Math" w:eastAsia="Calibri" w:hAnsi="Cambria Math"/>
                  <w:b/>
                  <w:bCs/>
                  <w:i/>
                  <w:color w:val="000000"/>
                  <w:szCs w:val="24"/>
                  <w:lang w:eastAsia="en-US"/>
                </w:rPr>
              </m:ctrlPr>
            </m:fPr>
            <m:num>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b</m:t>
                  </m:r>
                </m:sub>
              </m:sSub>
            </m:num>
            <m:den>
              <m:sSub>
                <m:sSubPr>
                  <m:ctrlPr>
                    <w:rPr>
                      <w:rFonts w:ascii="Cambria Math" w:eastAsia="Calibri" w:hAnsi="Cambria Math"/>
                      <w:b/>
                      <w:bCs/>
                      <w:i/>
                      <w:color w:val="000000"/>
                      <w:szCs w:val="24"/>
                      <w:lang w:eastAsia="en-US"/>
                    </w:rPr>
                  </m:ctrlPr>
                </m:sSubPr>
                <m:e>
                  <m:r>
                    <m:rPr>
                      <m:sty m:val="bi"/>
                    </m:rPr>
                    <w:rPr>
                      <w:rFonts w:ascii="Cambria Math" w:eastAsia="Calibri" w:hAnsi="Cambria Math"/>
                      <w:color w:val="000000"/>
                      <w:szCs w:val="24"/>
                      <w:lang w:eastAsia="en-US"/>
                    </w:rPr>
                    <m:t>IP</m:t>
                  </m:r>
                </m:e>
                <m:sub>
                  <m:r>
                    <m:rPr>
                      <m:sty m:val="bi"/>
                    </m:rPr>
                    <w:rPr>
                      <w:rFonts w:ascii="Cambria Math" w:eastAsia="Calibri" w:hAnsi="Cambria Math"/>
                      <w:color w:val="000000"/>
                      <w:szCs w:val="24"/>
                      <w:lang w:eastAsia="en-US"/>
                    </w:rPr>
                    <m:t>r</m:t>
                  </m:r>
                </m:sub>
              </m:sSub>
            </m:den>
          </m:f>
        </m:oMath>
      </m:oMathPara>
    </w:p>
    <w:p w14:paraId="175CE2F8" w14:textId="77777777" w:rsidR="00144BF3" w:rsidRPr="007A2ABD" w:rsidRDefault="00144BF3" w:rsidP="00144BF3">
      <w:pPr>
        <w:suppressAutoHyphens w:val="0"/>
        <w:autoSpaceDE w:val="0"/>
        <w:autoSpaceDN w:val="0"/>
        <w:adjustRightInd w:val="0"/>
        <w:spacing w:after="4"/>
        <w:jc w:val="both"/>
        <w:rPr>
          <w:rFonts w:eastAsia="Calibri"/>
          <w:color w:val="000000"/>
          <w:sz w:val="22"/>
          <w:szCs w:val="22"/>
          <w:lang w:eastAsia="en-US"/>
        </w:rPr>
      </w:pPr>
    </w:p>
    <w:p w14:paraId="617BF000" w14:textId="77777777" w:rsidR="00144BF3" w:rsidRPr="007A2ABD" w:rsidRDefault="00144BF3" w:rsidP="00144BF3">
      <w:pPr>
        <w:suppressAutoHyphens w:val="0"/>
        <w:autoSpaceDE w:val="0"/>
        <w:autoSpaceDN w:val="0"/>
        <w:adjustRightInd w:val="0"/>
        <w:spacing w:after="4"/>
        <w:ind w:firstLine="851"/>
        <w:jc w:val="both"/>
        <w:rPr>
          <w:rFonts w:eastAsia="Calibri"/>
          <w:color w:val="000000"/>
          <w:sz w:val="22"/>
          <w:szCs w:val="22"/>
          <w:lang w:eastAsia="en-US"/>
        </w:rPr>
      </w:pPr>
      <w:r w:rsidRPr="007A2ABD">
        <w:rPr>
          <w:rFonts w:eastAsia="Calibri"/>
          <w:color w:val="000000"/>
          <w:sz w:val="22"/>
          <w:szCs w:val="22"/>
          <w:lang w:eastAsia="en-US"/>
        </w:rPr>
        <w:t>Pateiktoje formulėje:</w:t>
      </w:r>
    </w:p>
    <w:p w14:paraId="6AB31AC5" w14:textId="77777777" w:rsidR="00144BF3" w:rsidRPr="007A2ABD" w:rsidRDefault="00144BF3" w:rsidP="00144BF3">
      <w:pPr>
        <w:suppressAutoHyphens w:val="0"/>
        <w:autoSpaceDE w:val="0"/>
        <w:autoSpaceDN w:val="0"/>
        <w:adjustRightInd w:val="0"/>
        <w:spacing w:after="4"/>
        <w:ind w:firstLine="851"/>
        <w:jc w:val="both"/>
        <w:rPr>
          <w:rFonts w:eastAsia="Calibri"/>
          <w:color w:val="000000"/>
          <w:sz w:val="22"/>
          <w:szCs w:val="22"/>
          <w:lang w:eastAsia="en-US"/>
        </w:rPr>
      </w:pPr>
      <w:proofErr w:type="spellStart"/>
      <w:r w:rsidRPr="007A2ABD">
        <w:rPr>
          <w:rFonts w:eastAsia="Calibri"/>
          <w:b/>
          <w:bCs/>
          <w:color w:val="000000"/>
          <w:sz w:val="22"/>
          <w:szCs w:val="22"/>
          <w:lang w:eastAsia="en-US"/>
        </w:rPr>
        <w:t>S</w:t>
      </w:r>
      <w:r w:rsidRPr="007A2ABD">
        <w:rPr>
          <w:rFonts w:eastAsia="Calibri"/>
          <w:b/>
          <w:bCs/>
          <w:color w:val="000000"/>
          <w:sz w:val="22"/>
          <w:szCs w:val="22"/>
          <w:vertAlign w:val="subscript"/>
          <w:lang w:eastAsia="en-US"/>
        </w:rPr>
        <w:t>p</w:t>
      </w:r>
      <w:proofErr w:type="spellEnd"/>
      <w:r w:rsidRPr="007A2ABD">
        <w:rPr>
          <w:rFonts w:eastAsia="Calibri"/>
          <w:color w:val="000000"/>
          <w:sz w:val="22"/>
          <w:szCs w:val="22"/>
          <w:lang w:eastAsia="en-US"/>
        </w:rPr>
        <w:t xml:space="preserve"> – Perskaičiuotas įkainis;</w:t>
      </w:r>
    </w:p>
    <w:p w14:paraId="7416F18C" w14:textId="77777777" w:rsidR="00144BF3" w:rsidRPr="007A2ABD" w:rsidRDefault="00144BF3" w:rsidP="00144BF3">
      <w:pPr>
        <w:suppressAutoHyphens w:val="0"/>
        <w:autoSpaceDE w:val="0"/>
        <w:autoSpaceDN w:val="0"/>
        <w:adjustRightInd w:val="0"/>
        <w:spacing w:after="4"/>
        <w:ind w:firstLine="851"/>
        <w:jc w:val="both"/>
        <w:rPr>
          <w:rFonts w:eastAsia="Calibri"/>
          <w:color w:val="000000"/>
          <w:sz w:val="22"/>
          <w:szCs w:val="22"/>
          <w:lang w:eastAsia="en-US"/>
        </w:rPr>
      </w:pPr>
      <w:r w:rsidRPr="007A2ABD">
        <w:rPr>
          <w:rFonts w:eastAsia="Calibri"/>
          <w:b/>
          <w:bCs/>
          <w:color w:val="000000"/>
          <w:sz w:val="22"/>
          <w:szCs w:val="22"/>
          <w:lang w:eastAsia="en-US"/>
        </w:rPr>
        <w:t>S</w:t>
      </w:r>
      <w:r w:rsidRPr="007A2ABD">
        <w:rPr>
          <w:rFonts w:eastAsia="Calibri"/>
          <w:color w:val="000000"/>
          <w:sz w:val="22"/>
          <w:szCs w:val="22"/>
          <w:lang w:eastAsia="en-US"/>
        </w:rPr>
        <w:t xml:space="preserve"> – Įkainis perskaičiavimo laikotarpio pradžioje;</w:t>
      </w:r>
    </w:p>
    <w:p w14:paraId="2F3D7CF9" w14:textId="77777777" w:rsidR="00144BF3" w:rsidRPr="007A2ABD" w:rsidRDefault="00144BF3" w:rsidP="00144BF3">
      <w:pPr>
        <w:suppressAutoHyphens w:val="0"/>
        <w:autoSpaceDE w:val="0"/>
        <w:autoSpaceDN w:val="0"/>
        <w:adjustRightInd w:val="0"/>
        <w:spacing w:after="4"/>
        <w:ind w:firstLine="851"/>
        <w:jc w:val="both"/>
        <w:rPr>
          <w:rFonts w:eastAsia="Calibri"/>
          <w:color w:val="000000"/>
          <w:sz w:val="22"/>
          <w:szCs w:val="22"/>
          <w:lang w:eastAsia="en-US"/>
        </w:rPr>
      </w:pPr>
      <w:proofErr w:type="spellStart"/>
      <w:r w:rsidRPr="007A2ABD">
        <w:rPr>
          <w:rFonts w:eastAsia="Calibri"/>
          <w:b/>
          <w:bCs/>
          <w:color w:val="000000"/>
          <w:sz w:val="22"/>
          <w:szCs w:val="22"/>
          <w:lang w:eastAsia="en-US"/>
        </w:rPr>
        <w:t>IP</w:t>
      </w:r>
      <w:r w:rsidRPr="007A2ABD">
        <w:rPr>
          <w:rFonts w:eastAsia="Calibri"/>
          <w:b/>
          <w:bCs/>
          <w:color w:val="000000"/>
          <w:sz w:val="22"/>
          <w:szCs w:val="22"/>
          <w:vertAlign w:val="subscript"/>
          <w:lang w:eastAsia="en-US"/>
        </w:rPr>
        <w:t>r</w:t>
      </w:r>
      <w:proofErr w:type="spellEnd"/>
      <w:r w:rsidRPr="007A2ABD">
        <w:rPr>
          <w:rFonts w:eastAsia="Calibri"/>
          <w:color w:val="000000"/>
          <w:sz w:val="22"/>
          <w:szCs w:val="22"/>
          <w:vertAlign w:val="subscript"/>
          <w:lang w:eastAsia="en-US"/>
        </w:rPr>
        <w:t xml:space="preserve"> </w:t>
      </w:r>
      <w:r w:rsidRPr="007A2ABD">
        <w:rPr>
          <w:rFonts w:eastAsia="Calibri"/>
          <w:color w:val="000000"/>
          <w:sz w:val="22"/>
          <w:szCs w:val="22"/>
          <w:lang w:eastAsia="en-US"/>
        </w:rPr>
        <w:t>– Perskaičiavimo laikotarpio pradžios Indeksas;</w:t>
      </w:r>
    </w:p>
    <w:p w14:paraId="64F032B3" w14:textId="77777777" w:rsidR="00144BF3" w:rsidRPr="007A2ABD" w:rsidRDefault="00144BF3" w:rsidP="00144BF3">
      <w:pPr>
        <w:suppressAutoHyphens w:val="0"/>
        <w:autoSpaceDE w:val="0"/>
        <w:autoSpaceDN w:val="0"/>
        <w:adjustRightInd w:val="0"/>
        <w:spacing w:after="4"/>
        <w:ind w:firstLine="851"/>
        <w:jc w:val="both"/>
        <w:rPr>
          <w:rFonts w:eastAsia="Calibri"/>
          <w:color w:val="000000"/>
          <w:sz w:val="22"/>
          <w:szCs w:val="22"/>
          <w:lang w:eastAsia="en-US"/>
        </w:rPr>
      </w:pPr>
      <w:proofErr w:type="spellStart"/>
      <w:r w:rsidRPr="007A2ABD">
        <w:rPr>
          <w:rFonts w:eastAsia="Calibri"/>
          <w:b/>
          <w:bCs/>
          <w:color w:val="000000"/>
          <w:sz w:val="22"/>
          <w:szCs w:val="22"/>
          <w:lang w:eastAsia="en-US"/>
        </w:rPr>
        <w:t>IP</w:t>
      </w:r>
      <w:r w:rsidRPr="007A2ABD">
        <w:rPr>
          <w:rFonts w:eastAsia="Calibri"/>
          <w:b/>
          <w:bCs/>
          <w:color w:val="000000"/>
          <w:sz w:val="22"/>
          <w:szCs w:val="22"/>
          <w:vertAlign w:val="subscript"/>
          <w:lang w:eastAsia="en-US"/>
        </w:rPr>
        <w:t>b</w:t>
      </w:r>
      <w:proofErr w:type="spellEnd"/>
      <w:r w:rsidRPr="007A2ABD">
        <w:rPr>
          <w:rFonts w:eastAsia="Calibri"/>
          <w:color w:val="000000"/>
          <w:sz w:val="22"/>
          <w:szCs w:val="22"/>
          <w:lang w:eastAsia="en-US"/>
        </w:rPr>
        <w:t xml:space="preserve"> - Perskaičiavimo laikotarpio pabaigos Indeksas.</w:t>
      </w:r>
    </w:p>
    <w:p w14:paraId="6DD5D97D" w14:textId="77777777" w:rsidR="00144BF3" w:rsidRPr="007A2ABD" w:rsidRDefault="00144BF3" w:rsidP="00144BF3">
      <w:pPr>
        <w:suppressAutoHyphens w:val="0"/>
        <w:autoSpaceDE w:val="0"/>
        <w:autoSpaceDN w:val="0"/>
        <w:adjustRightInd w:val="0"/>
        <w:spacing w:after="4"/>
        <w:jc w:val="both"/>
        <w:rPr>
          <w:rFonts w:eastAsia="Calibri"/>
          <w:color w:val="000000"/>
          <w:sz w:val="22"/>
          <w:szCs w:val="22"/>
          <w:lang w:eastAsia="en-US"/>
        </w:rPr>
      </w:pPr>
    </w:p>
    <w:p w14:paraId="40056FCB" w14:textId="427BD203" w:rsidR="00144BF3" w:rsidRPr="007A2ABD" w:rsidRDefault="00144BF3" w:rsidP="00144BF3">
      <w:pPr>
        <w:tabs>
          <w:tab w:val="left" w:pos="426"/>
        </w:tabs>
        <w:suppressAutoHyphens w:val="0"/>
        <w:autoSpaceDE w:val="0"/>
        <w:autoSpaceDN w:val="0"/>
        <w:adjustRightInd w:val="0"/>
        <w:spacing w:after="4"/>
        <w:jc w:val="both"/>
        <w:rPr>
          <w:rFonts w:eastAsia="Calibri"/>
          <w:color w:val="000000"/>
          <w:sz w:val="22"/>
          <w:szCs w:val="22"/>
          <w:lang w:eastAsia="en-US"/>
        </w:rPr>
      </w:pPr>
      <w:r w:rsidRPr="007A2ABD">
        <w:rPr>
          <w:rFonts w:eastAsia="Calibri"/>
          <w:color w:val="000000"/>
          <w:sz w:val="22"/>
          <w:szCs w:val="22"/>
          <w:lang w:eastAsia="en-US"/>
        </w:rPr>
        <w:t>9.2.</w:t>
      </w:r>
      <w:r w:rsidRPr="007A2ABD">
        <w:rPr>
          <w:rFonts w:eastAsia="Calibri"/>
          <w:color w:val="000000"/>
          <w:sz w:val="22"/>
          <w:szCs w:val="22"/>
          <w:lang w:eastAsia="en-US"/>
        </w:rPr>
        <w:tab/>
        <w:t>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0B430E0F" w14:textId="58E55421" w:rsidR="00014887" w:rsidRPr="007A2ABD" w:rsidRDefault="00144BF3" w:rsidP="004D13AC">
      <w:pPr>
        <w:tabs>
          <w:tab w:val="left" w:pos="426"/>
        </w:tabs>
        <w:suppressAutoHyphens w:val="0"/>
        <w:autoSpaceDE w:val="0"/>
        <w:autoSpaceDN w:val="0"/>
        <w:adjustRightInd w:val="0"/>
        <w:spacing w:after="4"/>
        <w:jc w:val="both"/>
        <w:rPr>
          <w:color w:val="000000" w:themeColor="text1"/>
          <w:sz w:val="22"/>
          <w:szCs w:val="22"/>
        </w:rPr>
      </w:pPr>
      <w:r w:rsidRPr="007A2ABD">
        <w:rPr>
          <w:rFonts w:eastAsia="Calibri"/>
          <w:color w:val="000000"/>
          <w:sz w:val="22"/>
          <w:szCs w:val="22"/>
          <w:lang w:eastAsia="en-US"/>
        </w:rPr>
        <w:t>9.3.</w:t>
      </w:r>
      <w:r w:rsidRPr="007A2ABD">
        <w:rPr>
          <w:rFonts w:eastAsia="Calibri"/>
          <w:color w:val="000000"/>
          <w:sz w:val="22"/>
          <w:szCs w:val="22"/>
          <w:lang w:eastAsia="en-US"/>
        </w:rPr>
        <w:tab/>
        <w:t>Perskaičiuojant įkainius atitinkamai perskaičiuojama ir Pradinė sutarties vertė</w:t>
      </w:r>
      <w:r w:rsidR="004D13AC" w:rsidRPr="007A2ABD">
        <w:rPr>
          <w:rFonts w:eastAsia="Calibri"/>
          <w:color w:val="000000"/>
          <w:sz w:val="22"/>
          <w:szCs w:val="22"/>
          <w:lang w:eastAsia="en-US"/>
        </w:rPr>
        <w:t xml:space="preserve">, </w:t>
      </w:r>
      <w:r w:rsidR="00014887" w:rsidRPr="007A2ABD">
        <w:rPr>
          <w:color w:val="000000" w:themeColor="text1"/>
          <w:sz w:val="22"/>
          <w:szCs w:val="22"/>
        </w:rPr>
        <w:t xml:space="preserve">pagal Sutartį neišpirktų </w:t>
      </w:r>
      <w:r w:rsidR="007F261D" w:rsidRPr="007A2ABD">
        <w:rPr>
          <w:color w:val="000000" w:themeColor="text1"/>
          <w:sz w:val="22"/>
          <w:szCs w:val="22"/>
        </w:rPr>
        <w:t>Paslaugų</w:t>
      </w:r>
      <w:r w:rsidR="00014887" w:rsidRPr="007A2ABD">
        <w:rPr>
          <w:color w:val="000000" w:themeColor="text1"/>
          <w:sz w:val="22"/>
          <w:szCs w:val="22"/>
        </w:rPr>
        <w:t xml:space="preserve"> vertę padauginant iš Indekso pokyčio koeficiento, kuris apskaičiuojamas pagal toliau nurodytą formulę:</w:t>
      </w:r>
    </w:p>
    <w:p w14:paraId="267F1C09" w14:textId="77777777" w:rsidR="00014887" w:rsidRPr="007A2ABD" w:rsidRDefault="00014887" w:rsidP="007F261D">
      <w:pPr>
        <w:widowControl w:val="0"/>
        <w:pBdr>
          <w:top w:val="nil"/>
          <w:left w:val="nil"/>
          <w:bottom w:val="nil"/>
          <w:right w:val="nil"/>
          <w:between w:val="nil"/>
        </w:pBdr>
        <w:spacing w:before="96" w:after="96"/>
        <w:jc w:val="center"/>
        <w:rPr>
          <w:b/>
          <w:color w:val="000000" w:themeColor="text1"/>
          <w:sz w:val="22"/>
          <w:szCs w:val="22"/>
        </w:rPr>
      </w:pPr>
      <w:r w:rsidRPr="007A2ABD">
        <w:rPr>
          <w:b/>
          <w:color w:val="000000" w:themeColor="text1"/>
          <w:sz w:val="22"/>
          <w:szCs w:val="22"/>
        </w:rPr>
        <w:t xml:space="preserve">K = </w:t>
      </w:r>
      <w:proofErr w:type="spellStart"/>
      <w:r w:rsidRPr="007A2ABD">
        <w:rPr>
          <w:b/>
          <w:color w:val="000000" w:themeColor="text1"/>
          <w:sz w:val="22"/>
          <w:szCs w:val="22"/>
        </w:rPr>
        <w:t>IPb</w:t>
      </w:r>
      <w:proofErr w:type="spellEnd"/>
      <w:r w:rsidRPr="007A2ABD">
        <w:rPr>
          <w:b/>
          <w:color w:val="000000" w:themeColor="text1"/>
          <w:sz w:val="22"/>
          <w:szCs w:val="22"/>
        </w:rPr>
        <w:t xml:space="preserve"> / </w:t>
      </w:r>
      <w:proofErr w:type="spellStart"/>
      <w:r w:rsidRPr="007A2ABD">
        <w:rPr>
          <w:b/>
          <w:color w:val="000000" w:themeColor="text1"/>
          <w:sz w:val="22"/>
          <w:szCs w:val="22"/>
        </w:rPr>
        <w:t>IPr</w:t>
      </w:r>
      <w:proofErr w:type="spellEnd"/>
    </w:p>
    <w:p w14:paraId="75633CCA" w14:textId="77777777" w:rsidR="00014887" w:rsidRPr="007A2ABD" w:rsidRDefault="00014887" w:rsidP="007F261D">
      <w:pPr>
        <w:widowControl w:val="0"/>
        <w:pBdr>
          <w:top w:val="nil"/>
          <w:left w:val="nil"/>
          <w:bottom w:val="nil"/>
          <w:right w:val="nil"/>
          <w:between w:val="nil"/>
        </w:pBdr>
        <w:ind w:firstLine="851"/>
        <w:rPr>
          <w:color w:val="000000" w:themeColor="text1"/>
          <w:sz w:val="22"/>
          <w:szCs w:val="22"/>
        </w:rPr>
      </w:pPr>
      <w:r w:rsidRPr="007A2ABD">
        <w:rPr>
          <w:color w:val="000000" w:themeColor="text1"/>
          <w:sz w:val="22"/>
          <w:szCs w:val="22"/>
        </w:rPr>
        <w:t>Kur:</w:t>
      </w:r>
      <w:r w:rsidRPr="007A2ABD">
        <w:rPr>
          <w:color w:val="000000" w:themeColor="text1"/>
          <w:sz w:val="22"/>
          <w:szCs w:val="22"/>
        </w:rPr>
        <w:tab/>
      </w:r>
    </w:p>
    <w:p w14:paraId="7B200212" w14:textId="77777777" w:rsidR="00014887" w:rsidRPr="007A2ABD" w:rsidRDefault="00014887" w:rsidP="007F261D">
      <w:pPr>
        <w:widowControl w:val="0"/>
        <w:pBdr>
          <w:top w:val="nil"/>
          <w:left w:val="nil"/>
          <w:bottom w:val="nil"/>
          <w:right w:val="nil"/>
          <w:between w:val="nil"/>
        </w:pBdr>
        <w:ind w:firstLine="851"/>
        <w:rPr>
          <w:color w:val="000000" w:themeColor="text1"/>
          <w:sz w:val="22"/>
          <w:szCs w:val="22"/>
        </w:rPr>
      </w:pPr>
      <w:r w:rsidRPr="007A2ABD">
        <w:rPr>
          <w:b/>
          <w:bCs/>
          <w:color w:val="000000" w:themeColor="text1"/>
          <w:sz w:val="22"/>
          <w:szCs w:val="22"/>
        </w:rPr>
        <w:t>K</w:t>
      </w:r>
      <w:r w:rsidRPr="007A2ABD">
        <w:rPr>
          <w:color w:val="000000" w:themeColor="text1"/>
          <w:sz w:val="22"/>
          <w:szCs w:val="22"/>
        </w:rPr>
        <w:t xml:space="preserve"> – Indekso pokyčio koeficientas;</w:t>
      </w:r>
    </w:p>
    <w:p w14:paraId="15FC73F0" w14:textId="77777777" w:rsidR="00014887" w:rsidRPr="007A2ABD" w:rsidRDefault="00014887" w:rsidP="007F261D">
      <w:pPr>
        <w:widowControl w:val="0"/>
        <w:pBdr>
          <w:top w:val="nil"/>
          <w:left w:val="nil"/>
          <w:bottom w:val="nil"/>
          <w:right w:val="nil"/>
          <w:between w:val="nil"/>
        </w:pBdr>
        <w:ind w:firstLine="851"/>
        <w:rPr>
          <w:color w:val="000000" w:themeColor="text1"/>
          <w:sz w:val="22"/>
          <w:szCs w:val="22"/>
        </w:rPr>
      </w:pPr>
      <w:proofErr w:type="spellStart"/>
      <w:r w:rsidRPr="007A2ABD">
        <w:rPr>
          <w:b/>
          <w:bCs/>
          <w:color w:val="000000" w:themeColor="text1"/>
          <w:sz w:val="22"/>
          <w:szCs w:val="22"/>
        </w:rPr>
        <w:t>IPr</w:t>
      </w:r>
      <w:proofErr w:type="spellEnd"/>
      <w:r w:rsidRPr="007A2ABD">
        <w:rPr>
          <w:color w:val="000000" w:themeColor="text1"/>
          <w:sz w:val="22"/>
          <w:szCs w:val="22"/>
        </w:rPr>
        <w:t xml:space="preserve"> – Indekso reikšmė laikotarpio pradžioje;</w:t>
      </w:r>
    </w:p>
    <w:p w14:paraId="10F87A5C" w14:textId="77777777" w:rsidR="00014887" w:rsidRPr="007A2ABD" w:rsidRDefault="00014887" w:rsidP="007F261D">
      <w:pPr>
        <w:widowControl w:val="0"/>
        <w:pBdr>
          <w:top w:val="nil"/>
          <w:left w:val="nil"/>
          <w:bottom w:val="nil"/>
          <w:right w:val="nil"/>
          <w:between w:val="nil"/>
        </w:pBdr>
        <w:ind w:firstLine="851"/>
        <w:rPr>
          <w:color w:val="000000" w:themeColor="text1"/>
          <w:sz w:val="22"/>
          <w:szCs w:val="22"/>
        </w:rPr>
      </w:pPr>
      <w:proofErr w:type="spellStart"/>
      <w:r w:rsidRPr="007A2ABD">
        <w:rPr>
          <w:b/>
          <w:bCs/>
          <w:color w:val="000000" w:themeColor="text1"/>
          <w:sz w:val="22"/>
          <w:szCs w:val="22"/>
        </w:rPr>
        <w:t>IPb</w:t>
      </w:r>
      <w:proofErr w:type="spellEnd"/>
      <w:r w:rsidRPr="007A2ABD">
        <w:rPr>
          <w:color w:val="000000" w:themeColor="text1"/>
          <w:sz w:val="22"/>
          <w:szCs w:val="22"/>
        </w:rPr>
        <w:t xml:space="preserve"> – Indekso reikšmė laikotarpio pabaigoje;</w:t>
      </w:r>
    </w:p>
    <w:p w14:paraId="277AC96E" w14:textId="54FA0A17" w:rsidR="00014887" w:rsidRPr="007A2ABD" w:rsidRDefault="00014887" w:rsidP="00014887">
      <w:pPr>
        <w:widowControl w:val="0"/>
        <w:pBdr>
          <w:top w:val="nil"/>
          <w:left w:val="nil"/>
          <w:bottom w:val="nil"/>
          <w:right w:val="nil"/>
          <w:between w:val="nil"/>
        </w:pBdr>
        <w:spacing w:before="96" w:after="96"/>
        <w:rPr>
          <w:color w:val="000000" w:themeColor="text1"/>
          <w:sz w:val="22"/>
          <w:szCs w:val="22"/>
        </w:rPr>
      </w:pPr>
      <w:r w:rsidRPr="007A2ABD">
        <w:rPr>
          <w:color w:val="000000" w:themeColor="text1"/>
          <w:sz w:val="22"/>
          <w:szCs w:val="22"/>
        </w:rPr>
        <w:t>Laikotarpis yra bet koks laikotarpis, kurio pradžia yra ne ankstesnė, negu pasiūlymų pateikimo Pirkime termino pabaigos diena, pabaiga ne vėlesnė, negu paskutin</w:t>
      </w:r>
      <w:r w:rsidR="00855212" w:rsidRPr="007A2ABD">
        <w:rPr>
          <w:color w:val="000000" w:themeColor="text1"/>
          <w:sz w:val="22"/>
          <w:szCs w:val="22"/>
        </w:rPr>
        <w:t>ė</w:t>
      </w:r>
      <w:r w:rsidRPr="007A2ABD">
        <w:rPr>
          <w:color w:val="000000" w:themeColor="text1"/>
          <w:sz w:val="22"/>
          <w:szCs w:val="22"/>
        </w:rPr>
        <w:t xml:space="preserve"> </w:t>
      </w:r>
      <w:r w:rsidR="00117717" w:rsidRPr="007A2ABD">
        <w:rPr>
          <w:color w:val="000000" w:themeColor="text1"/>
          <w:sz w:val="22"/>
          <w:szCs w:val="22"/>
        </w:rPr>
        <w:t>paslaugos suteikimo akto</w:t>
      </w:r>
      <w:r w:rsidR="004D13AC" w:rsidRPr="007A2ABD">
        <w:rPr>
          <w:color w:val="000000" w:themeColor="text1"/>
          <w:sz w:val="22"/>
          <w:szCs w:val="22"/>
        </w:rPr>
        <w:t xml:space="preserve"> </w:t>
      </w:r>
      <w:r w:rsidRPr="007A2ABD">
        <w:rPr>
          <w:color w:val="000000" w:themeColor="text1"/>
          <w:sz w:val="22"/>
          <w:szCs w:val="22"/>
        </w:rPr>
        <w:t>sudarymo diena.</w:t>
      </w:r>
    </w:p>
    <w:p w14:paraId="5E52B097" w14:textId="76B5D5BC" w:rsidR="00D77507" w:rsidRPr="007A2ABD" w:rsidRDefault="00126A76" w:rsidP="00D77507">
      <w:pPr>
        <w:widowControl w:val="0"/>
        <w:shd w:val="clear" w:color="auto" w:fill="FFFFFF"/>
        <w:spacing w:after="4"/>
        <w:jc w:val="both"/>
        <w:rPr>
          <w:sz w:val="22"/>
          <w:szCs w:val="22"/>
        </w:rPr>
      </w:pPr>
      <w:r w:rsidRPr="007A2ABD">
        <w:rPr>
          <w:sz w:val="22"/>
          <w:szCs w:val="22"/>
        </w:rPr>
        <w:t>10</w:t>
      </w:r>
      <w:r w:rsidR="00D77507" w:rsidRPr="007A2ABD">
        <w:rPr>
          <w:sz w:val="22"/>
          <w:szCs w:val="22"/>
        </w:rPr>
        <w:t xml:space="preserve">. Perkančioji organizacija/Administratorius apmoka už praėjusį mėnesį suteiktą Paslaugą pagal Paslaugos teikėjo pateiktas </w:t>
      </w:r>
      <w:r w:rsidR="00144BF3" w:rsidRPr="007A2ABD">
        <w:rPr>
          <w:sz w:val="22"/>
          <w:szCs w:val="22"/>
        </w:rPr>
        <w:t xml:space="preserve">PVM </w:t>
      </w:r>
      <w:r w:rsidR="00D77507" w:rsidRPr="007A2ABD">
        <w:rPr>
          <w:sz w:val="22"/>
          <w:szCs w:val="22"/>
        </w:rPr>
        <w:t xml:space="preserve">sąskaitas – faktūras ir suteiktų Paslaugų mėnesio ataskaitas ne vėliau kaip per 30 </w:t>
      </w:r>
      <w:r w:rsidR="00144BF3" w:rsidRPr="007A2ABD">
        <w:rPr>
          <w:sz w:val="22"/>
          <w:szCs w:val="22"/>
        </w:rPr>
        <w:t xml:space="preserve">(trisdešimt) kalendorinių </w:t>
      </w:r>
      <w:r w:rsidR="00D77507" w:rsidRPr="007A2ABD">
        <w:rPr>
          <w:sz w:val="22"/>
          <w:szCs w:val="22"/>
        </w:rPr>
        <w:t xml:space="preserve">dienų nuo </w:t>
      </w:r>
      <w:r w:rsidR="00144BF3" w:rsidRPr="007A2ABD">
        <w:rPr>
          <w:sz w:val="22"/>
          <w:szCs w:val="22"/>
        </w:rPr>
        <w:t xml:space="preserve">PVM </w:t>
      </w:r>
      <w:r w:rsidR="00D77507" w:rsidRPr="007A2ABD">
        <w:rPr>
          <w:sz w:val="22"/>
          <w:szCs w:val="22"/>
        </w:rPr>
        <w:t xml:space="preserve">sąskaitos – faktūros pateikimo </w:t>
      </w:r>
      <w:r w:rsidR="00944E3E">
        <w:rPr>
          <w:sz w:val="22"/>
          <w:szCs w:val="22"/>
        </w:rPr>
        <w:t>sąskaitų administravimo bendrojoje informacinėje sistemoje „SABIS“</w:t>
      </w:r>
      <w:r w:rsidR="00D77507" w:rsidRPr="007A2ABD">
        <w:rPr>
          <w:sz w:val="22"/>
          <w:szCs w:val="22"/>
        </w:rPr>
        <w:t xml:space="preserve"> </w:t>
      </w:r>
      <w:r w:rsidR="00944E3E">
        <w:rPr>
          <w:sz w:val="22"/>
          <w:szCs w:val="22"/>
        </w:rPr>
        <w:t>dienos</w:t>
      </w:r>
      <w:r w:rsidR="00D77507" w:rsidRPr="007A2ABD">
        <w:rPr>
          <w:sz w:val="22"/>
          <w:szCs w:val="22"/>
        </w:rPr>
        <w:t xml:space="preserve">. </w:t>
      </w:r>
      <w:r w:rsidR="00F85822" w:rsidRPr="007A2ABD">
        <w:rPr>
          <w:sz w:val="22"/>
          <w:szCs w:val="22"/>
        </w:rPr>
        <w:t xml:space="preserve">Paslaugos teikėjui nepateikus </w:t>
      </w:r>
      <w:r w:rsidR="00944E3E">
        <w:rPr>
          <w:sz w:val="22"/>
          <w:szCs w:val="22"/>
        </w:rPr>
        <w:t xml:space="preserve">elektroninės </w:t>
      </w:r>
      <w:r w:rsidR="00F85822" w:rsidRPr="007A2ABD">
        <w:rPr>
          <w:sz w:val="22"/>
          <w:szCs w:val="22"/>
        </w:rPr>
        <w:t>sąskaitos, Perkančioji organizacija</w:t>
      </w:r>
      <w:r w:rsidR="00944E3E">
        <w:rPr>
          <w:sz w:val="22"/>
          <w:szCs w:val="22"/>
        </w:rPr>
        <w:t>/Administratorius</w:t>
      </w:r>
      <w:r w:rsidR="00F85822" w:rsidRPr="007A2ABD">
        <w:rPr>
          <w:sz w:val="22"/>
          <w:szCs w:val="22"/>
        </w:rPr>
        <w:t xml:space="preserve"> turi teisę neatlikti mokėjimo.</w:t>
      </w:r>
    </w:p>
    <w:p w14:paraId="254D85F8" w14:textId="6179E48D" w:rsidR="00D77507" w:rsidRPr="007A2ABD" w:rsidRDefault="00126A76" w:rsidP="00D77507">
      <w:pPr>
        <w:widowControl w:val="0"/>
        <w:shd w:val="clear" w:color="auto" w:fill="FFFFFF"/>
        <w:spacing w:after="4"/>
        <w:jc w:val="both"/>
        <w:rPr>
          <w:sz w:val="22"/>
          <w:szCs w:val="22"/>
        </w:rPr>
      </w:pPr>
      <w:r w:rsidRPr="007A2ABD">
        <w:rPr>
          <w:sz w:val="22"/>
          <w:szCs w:val="22"/>
        </w:rPr>
        <w:t>11</w:t>
      </w:r>
      <w:r w:rsidR="00D77507" w:rsidRPr="007A2ABD">
        <w:rPr>
          <w:sz w:val="22"/>
          <w:szCs w:val="22"/>
        </w:rPr>
        <w:t>. Paslaugos pasiruošimo laikotarpiu (</w:t>
      </w:r>
      <w:r w:rsidR="00BE2703" w:rsidRPr="007A2ABD">
        <w:rPr>
          <w:sz w:val="22"/>
          <w:szCs w:val="22"/>
        </w:rPr>
        <w:t>5</w:t>
      </w:r>
      <w:r w:rsidR="004A2221" w:rsidRPr="007A2ABD">
        <w:rPr>
          <w:sz w:val="22"/>
          <w:szCs w:val="22"/>
        </w:rPr>
        <w:t xml:space="preserve"> darbo</w:t>
      </w:r>
      <w:r w:rsidR="00D77507" w:rsidRPr="007A2ABD">
        <w:rPr>
          <w:sz w:val="22"/>
          <w:szCs w:val="22"/>
        </w:rPr>
        <w:t xml:space="preserve"> </w:t>
      </w:r>
      <w:r w:rsidR="004A2221" w:rsidRPr="007A2ABD">
        <w:rPr>
          <w:sz w:val="22"/>
          <w:szCs w:val="22"/>
        </w:rPr>
        <w:t xml:space="preserve">dienų </w:t>
      </w:r>
      <w:r w:rsidR="00D77507" w:rsidRPr="007A2ABD">
        <w:rPr>
          <w:sz w:val="22"/>
          <w:szCs w:val="22"/>
        </w:rPr>
        <w:t>laikotarpiu) Paslauga gali būti teikiam</w:t>
      </w:r>
      <w:r w:rsidR="004A2221" w:rsidRPr="007A2ABD">
        <w:rPr>
          <w:sz w:val="22"/>
          <w:szCs w:val="22"/>
        </w:rPr>
        <w:t xml:space="preserve">a, jei pasiruošimas Perkančiosios organizacijos/Administratoriaus </w:t>
      </w:r>
      <w:r w:rsidR="008B69DF" w:rsidRPr="007A2ABD">
        <w:rPr>
          <w:sz w:val="22"/>
          <w:szCs w:val="22"/>
        </w:rPr>
        <w:t>laikomas</w:t>
      </w:r>
      <w:r w:rsidR="004A2221" w:rsidRPr="007A2ABD">
        <w:rPr>
          <w:sz w:val="22"/>
          <w:szCs w:val="22"/>
        </w:rPr>
        <w:t xml:space="preserve"> tinkamu</w:t>
      </w:r>
      <w:r w:rsidR="00D77507" w:rsidRPr="007A2ABD">
        <w:rPr>
          <w:sz w:val="22"/>
          <w:szCs w:val="22"/>
        </w:rPr>
        <w:t>.</w:t>
      </w:r>
    </w:p>
    <w:p w14:paraId="457E5620" w14:textId="77777777" w:rsidR="003E17CF" w:rsidRPr="007A2ABD" w:rsidRDefault="003E17CF" w:rsidP="00D77507">
      <w:pPr>
        <w:widowControl w:val="0"/>
        <w:shd w:val="clear" w:color="auto" w:fill="FFFFFF"/>
        <w:spacing w:after="4"/>
        <w:jc w:val="both"/>
        <w:rPr>
          <w:sz w:val="22"/>
          <w:szCs w:val="22"/>
        </w:rPr>
      </w:pPr>
    </w:p>
    <w:p w14:paraId="284F4CD6" w14:textId="77777777" w:rsidR="00D77507" w:rsidRPr="007A2ABD" w:rsidRDefault="00D77507" w:rsidP="00D77507">
      <w:pPr>
        <w:autoSpaceDE w:val="0"/>
        <w:autoSpaceDN w:val="0"/>
        <w:adjustRightInd w:val="0"/>
        <w:spacing w:after="4"/>
        <w:jc w:val="center"/>
        <w:rPr>
          <w:b/>
          <w:bCs/>
          <w:color w:val="000000"/>
          <w:sz w:val="22"/>
          <w:szCs w:val="22"/>
        </w:rPr>
      </w:pPr>
      <w:r w:rsidRPr="007A2ABD">
        <w:rPr>
          <w:b/>
          <w:bCs/>
          <w:color w:val="000000"/>
          <w:sz w:val="22"/>
          <w:szCs w:val="22"/>
        </w:rPr>
        <w:t>IV. Pasiruošimas Paslaugos teikimui</w:t>
      </w:r>
    </w:p>
    <w:p w14:paraId="05436AE3" w14:textId="77777777" w:rsidR="00D77507" w:rsidRPr="007A2ABD" w:rsidRDefault="00D77507" w:rsidP="00D77507">
      <w:pPr>
        <w:autoSpaceDE w:val="0"/>
        <w:autoSpaceDN w:val="0"/>
        <w:adjustRightInd w:val="0"/>
        <w:spacing w:after="4"/>
        <w:jc w:val="center"/>
        <w:rPr>
          <w:b/>
          <w:bCs/>
          <w:color w:val="000000"/>
          <w:sz w:val="22"/>
          <w:szCs w:val="22"/>
        </w:rPr>
      </w:pPr>
    </w:p>
    <w:p w14:paraId="06684256" w14:textId="5A2D7CFA" w:rsidR="00D77507" w:rsidRPr="007A2ABD" w:rsidRDefault="006561BF" w:rsidP="00D77507">
      <w:pPr>
        <w:autoSpaceDE w:val="0"/>
        <w:autoSpaceDN w:val="0"/>
        <w:adjustRightInd w:val="0"/>
        <w:spacing w:after="4"/>
        <w:jc w:val="both"/>
        <w:rPr>
          <w:color w:val="FF0000"/>
          <w:sz w:val="22"/>
          <w:szCs w:val="22"/>
        </w:rPr>
      </w:pPr>
      <w:r w:rsidRPr="007A2ABD">
        <w:rPr>
          <w:sz w:val="22"/>
          <w:szCs w:val="22"/>
        </w:rPr>
        <w:t>1</w:t>
      </w:r>
      <w:r w:rsidR="00126A76" w:rsidRPr="007A2ABD">
        <w:rPr>
          <w:sz w:val="22"/>
          <w:szCs w:val="22"/>
        </w:rPr>
        <w:t>2</w:t>
      </w:r>
      <w:r w:rsidR="00D77507" w:rsidRPr="007A2ABD">
        <w:rPr>
          <w:sz w:val="22"/>
          <w:szCs w:val="22"/>
        </w:rPr>
        <w:t xml:space="preserve">. Pasiruošimo Paslaugos teikimui terminas – ne daugiau kaip </w:t>
      </w:r>
      <w:r w:rsidR="00BE2703" w:rsidRPr="007A2ABD">
        <w:rPr>
          <w:sz w:val="22"/>
          <w:szCs w:val="22"/>
        </w:rPr>
        <w:t>5</w:t>
      </w:r>
      <w:r w:rsidR="004A2221" w:rsidRPr="007A2ABD">
        <w:rPr>
          <w:sz w:val="22"/>
          <w:szCs w:val="22"/>
        </w:rPr>
        <w:t xml:space="preserve"> darbo dien</w:t>
      </w:r>
      <w:r w:rsidR="00BE2703" w:rsidRPr="007A2ABD">
        <w:rPr>
          <w:sz w:val="22"/>
          <w:szCs w:val="22"/>
        </w:rPr>
        <w:t>os</w:t>
      </w:r>
      <w:r w:rsidR="004A2221" w:rsidRPr="007A2ABD">
        <w:rPr>
          <w:sz w:val="22"/>
          <w:szCs w:val="22"/>
        </w:rPr>
        <w:t xml:space="preserve"> nuo</w:t>
      </w:r>
      <w:r w:rsidR="00E05B4F" w:rsidRPr="007A2ABD">
        <w:rPr>
          <w:sz w:val="22"/>
          <w:szCs w:val="22"/>
        </w:rPr>
        <w:t xml:space="preserve"> </w:t>
      </w:r>
      <w:r w:rsidR="00D77507" w:rsidRPr="007A2ABD">
        <w:rPr>
          <w:sz w:val="22"/>
          <w:szCs w:val="22"/>
        </w:rPr>
        <w:t>Sutarties įsigaliojimo dienos, kaip numatyta Sutarties 3 punkte.</w:t>
      </w:r>
    </w:p>
    <w:p w14:paraId="13F4C5B5" w14:textId="77777777" w:rsidR="00EA2CDD" w:rsidRPr="007A2ABD" w:rsidRDefault="00EA2CDD" w:rsidP="00D77507">
      <w:pPr>
        <w:autoSpaceDE w:val="0"/>
        <w:autoSpaceDN w:val="0"/>
        <w:adjustRightInd w:val="0"/>
        <w:spacing w:after="4"/>
        <w:jc w:val="both"/>
        <w:rPr>
          <w:sz w:val="22"/>
          <w:szCs w:val="22"/>
        </w:rPr>
      </w:pPr>
    </w:p>
    <w:p w14:paraId="7F0E4BD9" w14:textId="77777777" w:rsidR="00D77507" w:rsidRPr="007A2ABD" w:rsidRDefault="00D77507" w:rsidP="00D77507">
      <w:pPr>
        <w:widowControl w:val="0"/>
        <w:autoSpaceDE w:val="0"/>
        <w:spacing w:after="4"/>
        <w:jc w:val="center"/>
        <w:rPr>
          <w:b/>
          <w:sz w:val="22"/>
          <w:szCs w:val="22"/>
        </w:rPr>
      </w:pPr>
      <w:r w:rsidRPr="007A2ABD">
        <w:rPr>
          <w:b/>
          <w:sz w:val="22"/>
          <w:szCs w:val="22"/>
        </w:rPr>
        <w:t>V. Šalių teisės ir pareigos</w:t>
      </w:r>
    </w:p>
    <w:p w14:paraId="6280BC04" w14:textId="77777777" w:rsidR="00D77507" w:rsidRPr="007A2ABD" w:rsidRDefault="00D77507" w:rsidP="00D77507">
      <w:pPr>
        <w:spacing w:after="4"/>
        <w:jc w:val="both"/>
        <w:rPr>
          <w:b/>
          <w:sz w:val="22"/>
          <w:szCs w:val="22"/>
        </w:rPr>
      </w:pPr>
    </w:p>
    <w:p w14:paraId="7FB9CCC7" w14:textId="3C700D05" w:rsidR="00D77507" w:rsidRPr="007A2ABD" w:rsidRDefault="001920D9" w:rsidP="00D77507">
      <w:pPr>
        <w:spacing w:after="4"/>
        <w:jc w:val="both"/>
        <w:rPr>
          <w:b/>
          <w:sz w:val="22"/>
          <w:szCs w:val="22"/>
        </w:rPr>
      </w:pPr>
      <w:r w:rsidRPr="007A2ABD">
        <w:rPr>
          <w:b/>
          <w:bCs/>
          <w:sz w:val="22"/>
          <w:szCs w:val="22"/>
        </w:rPr>
        <w:t>1</w:t>
      </w:r>
      <w:r w:rsidR="00126A76" w:rsidRPr="007A2ABD">
        <w:rPr>
          <w:b/>
          <w:bCs/>
          <w:sz w:val="22"/>
          <w:szCs w:val="22"/>
        </w:rPr>
        <w:t>3</w:t>
      </w:r>
      <w:r w:rsidR="00D77507" w:rsidRPr="007A2ABD">
        <w:rPr>
          <w:b/>
          <w:bCs/>
          <w:sz w:val="22"/>
          <w:szCs w:val="22"/>
        </w:rPr>
        <w:t>. Perkančioji organizacija/Administratorius</w:t>
      </w:r>
      <w:r w:rsidR="00D77507" w:rsidRPr="007A2ABD">
        <w:rPr>
          <w:sz w:val="22"/>
          <w:szCs w:val="22"/>
        </w:rPr>
        <w:t xml:space="preserve"> </w:t>
      </w:r>
      <w:r w:rsidR="00D77507" w:rsidRPr="007A2ABD">
        <w:rPr>
          <w:b/>
          <w:sz w:val="22"/>
          <w:szCs w:val="22"/>
        </w:rPr>
        <w:t>įsipareigoja:</w:t>
      </w:r>
    </w:p>
    <w:p w14:paraId="16D7C80E" w14:textId="79CB0F19" w:rsidR="00E60770" w:rsidRPr="007A2ABD" w:rsidRDefault="005919AC" w:rsidP="005E112A">
      <w:pPr>
        <w:pStyle w:val="Sraas3"/>
        <w:tabs>
          <w:tab w:val="left" w:pos="540"/>
          <w:tab w:val="num" w:pos="660"/>
        </w:tabs>
        <w:ind w:left="0" w:firstLine="0"/>
        <w:jc w:val="both"/>
        <w:rPr>
          <w:color w:val="FF0000"/>
          <w:sz w:val="22"/>
          <w:szCs w:val="22"/>
        </w:rPr>
      </w:pPr>
      <w:r w:rsidRPr="007A2ABD">
        <w:rPr>
          <w:sz w:val="22"/>
          <w:szCs w:val="22"/>
        </w:rPr>
        <w:t>1</w:t>
      </w:r>
      <w:r w:rsidR="00126A76" w:rsidRPr="007A2ABD">
        <w:rPr>
          <w:sz w:val="22"/>
          <w:szCs w:val="22"/>
        </w:rPr>
        <w:t>3</w:t>
      </w:r>
      <w:r w:rsidR="00D77507" w:rsidRPr="007A2ABD">
        <w:rPr>
          <w:sz w:val="22"/>
          <w:szCs w:val="22"/>
        </w:rPr>
        <w:t>.</w:t>
      </w:r>
      <w:r w:rsidR="00E73FB5" w:rsidRPr="007A2ABD">
        <w:rPr>
          <w:sz w:val="22"/>
          <w:szCs w:val="22"/>
        </w:rPr>
        <w:t>1</w:t>
      </w:r>
      <w:r w:rsidR="00D77507" w:rsidRPr="007A2ABD">
        <w:rPr>
          <w:sz w:val="22"/>
          <w:szCs w:val="22"/>
        </w:rPr>
        <w:t>. pagal Paslaugos teikėjo pateiktas</w:t>
      </w:r>
      <w:r w:rsidR="00123D02" w:rsidRPr="007A2ABD">
        <w:rPr>
          <w:sz w:val="22"/>
          <w:szCs w:val="22"/>
        </w:rPr>
        <w:t xml:space="preserve"> PVM</w:t>
      </w:r>
      <w:r w:rsidR="00D77507" w:rsidRPr="007A2ABD">
        <w:rPr>
          <w:sz w:val="22"/>
          <w:szCs w:val="22"/>
        </w:rPr>
        <w:t xml:space="preserve"> sąskaitas – faktūras ir suteiktų Paslaugų mėnesio ataskaitas už </w:t>
      </w:r>
      <w:r w:rsidR="00F85822" w:rsidRPr="007A2ABD">
        <w:rPr>
          <w:sz w:val="22"/>
          <w:szCs w:val="22"/>
        </w:rPr>
        <w:t xml:space="preserve">tinkamai </w:t>
      </w:r>
      <w:r w:rsidR="00D77507" w:rsidRPr="007A2ABD">
        <w:rPr>
          <w:sz w:val="22"/>
          <w:szCs w:val="22"/>
        </w:rPr>
        <w:t xml:space="preserve">suteiktą per praėjusį </w:t>
      </w:r>
      <w:r w:rsidR="006C79F6" w:rsidRPr="007A2ABD">
        <w:rPr>
          <w:sz w:val="22"/>
          <w:szCs w:val="22"/>
        </w:rPr>
        <w:t>a</w:t>
      </w:r>
      <w:r w:rsidR="00D77507" w:rsidRPr="007A2ABD">
        <w:rPr>
          <w:sz w:val="22"/>
          <w:szCs w:val="22"/>
        </w:rPr>
        <w:t xml:space="preserve">taskaitinį laikotarpį (ataskaitiniu laikotarpiu laikomas kalendorinis metų mėnuo) Paslaugą, sumokėti Paslaugos teikėjui ne vėliau kaip per 30 (trisdešimt) kalendorinių dienų nuo jų pateikimo dienos. Apmokėjimo už suteiktą Paslaugą diena laikoma apmokėjimo operacijos įvykdymo diena Perkančiosios organizacijos/Administratoriaus </w:t>
      </w:r>
      <w:r w:rsidR="00E05B4F" w:rsidRPr="007A2ABD">
        <w:rPr>
          <w:sz w:val="22"/>
          <w:szCs w:val="22"/>
        </w:rPr>
        <w:t>mokėjimo įstaigoje</w:t>
      </w:r>
      <w:r w:rsidR="00D77507" w:rsidRPr="007A2ABD">
        <w:rPr>
          <w:sz w:val="22"/>
          <w:szCs w:val="22"/>
        </w:rPr>
        <w:t xml:space="preserve">; </w:t>
      </w:r>
      <w:r w:rsidR="00E60770" w:rsidRPr="007A2ABD">
        <w:rPr>
          <w:sz w:val="22"/>
          <w:szCs w:val="22"/>
        </w:rPr>
        <w:t xml:space="preserve"> </w:t>
      </w:r>
    </w:p>
    <w:p w14:paraId="7A5D923A" w14:textId="562D1CF4" w:rsidR="00D77507" w:rsidRPr="007A2ABD" w:rsidRDefault="005919AC" w:rsidP="00E05B4F">
      <w:pPr>
        <w:widowControl w:val="0"/>
        <w:autoSpaceDE w:val="0"/>
        <w:spacing w:after="4"/>
        <w:jc w:val="both"/>
        <w:rPr>
          <w:sz w:val="22"/>
          <w:szCs w:val="22"/>
        </w:rPr>
      </w:pPr>
      <w:r w:rsidRPr="007A2ABD">
        <w:rPr>
          <w:sz w:val="22"/>
          <w:szCs w:val="22"/>
        </w:rPr>
        <w:t>1</w:t>
      </w:r>
      <w:r w:rsidR="00126A76" w:rsidRPr="007A2ABD">
        <w:rPr>
          <w:sz w:val="22"/>
          <w:szCs w:val="22"/>
        </w:rPr>
        <w:t>3</w:t>
      </w:r>
      <w:r w:rsidR="00D77507" w:rsidRPr="007A2ABD">
        <w:rPr>
          <w:sz w:val="22"/>
          <w:szCs w:val="22"/>
        </w:rPr>
        <w:t>.</w:t>
      </w:r>
      <w:r w:rsidR="00E73FB5" w:rsidRPr="007A2ABD">
        <w:rPr>
          <w:sz w:val="22"/>
          <w:szCs w:val="22"/>
        </w:rPr>
        <w:t>2</w:t>
      </w:r>
      <w:r w:rsidR="00D77507" w:rsidRPr="007A2ABD">
        <w:rPr>
          <w:sz w:val="22"/>
          <w:szCs w:val="22"/>
        </w:rPr>
        <w:t xml:space="preserve">. užtikrinti, kiek tai priklauso nuo Perkančiosios organizacijos/Administratoriaus, kad Paslaugos teikėjas galėtų pagal šios Sutarties sąlygas nekliudomai teikti Paslaugą visoje </w:t>
      </w:r>
      <w:r w:rsidR="00E05B4F" w:rsidRPr="007A2ABD">
        <w:rPr>
          <w:sz w:val="22"/>
          <w:szCs w:val="22"/>
        </w:rPr>
        <w:t>aptarnaujamoje</w:t>
      </w:r>
      <w:r w:rsidR="00D77507" w:rsidRPr="007A2ABD">
        <w:rPr>
          <w:sz w:val="22"/>
          <w:szCs w:val="22"/>
        </w:rPr>
        <w:t xml:space="preserve"> teritorijoje visą Sutarties galiojimo laikotarpį</w:t>
      </w:r>
      <w:r w:rsidR="00E05B4F" w:rsidRPr="007A2ABD">
        <w:rPr>
          <w:sz w:val="22"/>
          <w:szCs w:val="22"/>
        </w:rPr>
        <w:t>.</w:t>
      </w:r>
    </w:p>
    <w:p w14:paraId="72BFB44D" w14:textId="77777777" w:rsidR="00D77507" w:rsidRPr="007A2ABD" w:rsidRDefault="00D77507" w:rsidP="00D77507">
      <w:pPr>
        <w:widowControl w:val="0"/>
        <w:autoSpaceDE w:val="0"/>
        <w:spacing w:after="4"/>
        <w:jc w:val="both"/>
        <w:rPr>
          <w:sz w:val="22"/>
          <w:szCs w:val="22"/>
        </w:rPr>
      </w:pPr>
    </w:p>
    <w:p w14:paraId="3F74EA47" w14:textId="3007BA46" w:rsidR="00D77507" w:rsidRPr="007A2ABD" w:rsidRDefault="00D77507" w:rsidP="00D77507">
      <w:pPr>
        <w:widowControl w:val="0"/>
        <w:spacing w:after="4"/>
        <w:rPr>
          <w:b/>
          <w:sz w:val="22"/>
          <w:szCs w:val="22"/>
        </w:rPr>
      </w:pPr>
      <w:r w:rsidRPr="007A2ABD">
        <w:rPr>
          <w:b/>
          <w:bCs/>
          <w:sz w:val="22"/>
          <w:szCs w:val="22"/>
        </w:rPr>
        <w:t>1</w:t>
      </w:r>
      <w:r w:rsidR="00126A76" w:rsidRPr="007A2ABD">
        <w:rPr>
          <w:b/>
          <w:bCs/>
          <w:sz w:val="22"/>
          <w:szCs w:val="22"/>
        </w:rPr>
        <w:t>4</w:t>
      </w:r>
      <w:r w:rsidRPr="007A2ABD">
        <w:rPr>
          <w:b/>
          <w:bCs/>
          <w:sz w:val="22"/>
          <w:szCs w:val="22"/>
        </w:rPr>
        <w:t>. Perkančioji organizacija/Administratorius</w:t>
      </w:r>
      <w:r w:rsidRPr="007A2ABD">
        <w:rPr>
          <w:sz w:val="22"/>
          <w:szCs w:val="22"/>
        </w:rPr>
        <w:t xml:space="preserve"> </w:t>
      </w:r>
      <w:r w:rsidRPr="007A2ABD">
        <w:rPr>
          <w:b/>
          <w:sz w:val="22"/>
          <w:szCs w:val="22"/>
        </w:rPr>
        <w:t>turi teisę:</w:t>
      </w:r>
    </w:p>
    <w:p w14:paraId="034C8CD3" w14:textId="19F8AC94" w:rsidR="00D77507" w:rsidRPr="007A2ABD" w:rsidRDefault="00D77507" w:rsidP="00D77507">
      <w:pPr>
        <w:widowControl w:val="0"/>
        <w:spacing w:after="4"/>
        <w:jc w:val="both"/>
        <w:rPr>
          <w:sz w:val="22"/>
          <w:szCs w:val="22"/>
        </w:rPr>
      </w:pPr>
      <w:r w:rsidRPr="007A2ABD">
        <w:rPr>
          <w:sz w:val="22"/>
          <w:szCs w:val="22"/>
        </w:rPr>
        <w:t>1</w:t>
      </w:r>
      <w:r w:rsidR="00126A76" w:rsidRPr="007A2ABD">
        <w:rPr>
          <w:sz w:val="22"/>
          <w:szCs w:val="22"/>
        </w:rPr>
        <w:t>4</w:t>
      </w:r>
      <w:r w:rsidRPr="007A2ABD">
        <w:rPr>
          <w:sz w:val="22"/>
          <w:szCs w:val="22"/>
        </w:rPr>
        <w:t>.1. reikalauti, kad Paslaugos teikėjas teiktų Paslaugą laiku ir tinkamai šioje Sutartyje nustatyta tvarka;</w:t>
      </w:r>
    </w:p>
    <w:p w14:paraId="2AC324C3" w14:textId="738283C5" w:rsidR="00D77507" w:rsidRPr="007A2ABD" w:rsidRDefault="00D77507" w:rsidP="00D77507">
      <w:pPr>
        <w:widowControl w:val="0"/>
        <w:autoSpaceDE w:val="0"/>
        <w:spacing w:after="4"/>
        <w:jc w:val="both"/>
        <w:rPr>
          <w:sz w:val="22"/>
          <w:szCs w:val="22"/>
        </w:rPr>
      </w:pPr>
      <w:r w:rsidRPr="007A2ABD">
        <w:rPr>
          <w:sz w:val="22"/>
          <w:szCs w:val="22"/>
        </w:rPr>
        <w:t>1</w:t>
      </w:r>
      <w:r w:rsidR="00126A76" w:rsidRPr="007A2ABD">
        <w:rPr>
          <w:sz w:val="22"/>
          <w:szCs w:val="22"/>
        </w:rPr>
        <w:t>4</w:t>
      </w:r>
      <w:r w:rsidRPr="007A2ABD">
        <w:rPr>
          <w:sz w:val="22"/>
          <w:szCs w:val="22"/>
        </w:rPr>
        <w:t>.2. gauti iš Paslaugos teikėjo teisės aktuose, Techninėje specifikacijoje ir šioje Sutartyje nustatytas ataskaitas nustatytomis formomis bei terminais apie teikiamą paslaugą;</w:t>
      </w:r>
    </w:p>
    <w:p w14:paraId="1B6629D5" w14:textId="1170CFFE" w:rsidR="00D77507" w:rsidRPr="007A2ABD" w:rsidRDefault="00D77507" w:rsidP="00D77507">
      <w:pPr>
        <w:widowControl w:val="0"/>
        <w:autoSpaceDE w:val="0"/>
        <w:spacing w:after="4"/>
        <w:jc w:val="both"/>
        <w:rPr>
          <w:sz w:val="22"/>
          <w:szCs w:val="22"/>
        </w:rPr>
      </w:pPr>
      <w:r w:rsidRPr="007A2ABD">
        <w:rPr>
          <w:sz w:val="22"/>
          <w:szCs w:val="22"/>
        </w:rPr>
        <w:t>1</w:t>
      </w:r>
      <w:r w:rsidR="00126A76" w:rsidRPr="007A2ABD">
        <w:rPr>
          <w:sz w:val="22"/>
          <w:szCs w:val="22"/>
        </w:rPr>
        <w:t>4</w:t>
      </w:r>
      <w:r w:rsidRPr="007A2ABD">
        <w:rPr>
          <w:sz w:val="22"/>
          <w:szCs w:val="22"/>
        </w:rPr>
        <w:t xml:space="preserve">.3. tikrinti Paslaugos teikėjo pateiktų dokumentų pagrįstumą ir gauti reikiamus apskaitos dokumentus ir/ar dokumentų kopijas ar kitus dokumentus, leidžiančius patikrinti atliekų tvarkymo rezultatų tikrumą; </w:t>
      </w:r>
    </w:p>
    <w:p w14:paraId="20693933" w14:textId="6F374956" w:rsidR="00D77507" w:rsidRPr="007A2ABD" w:rsidRDefault="00D77507" w:rsidP="00D77507">
      <w:pPr>
        <w:widowControl w:val="0"/>
        <w:autoSpaceDE w:val="0"/>
        <w:spacing w:after="4"/>
        <w:jc w:val="both"/>
        <w:rPr>
          <w:sz w:val="22"/>
          <w:szCs w:val="22"/>
        </w:rPr>
      </w:pPr>
      <w:r w:rsidRPr="007A2ABD">
        <w:rPr>
          <w:sz w:val="22"/>
          <w:szCs w:val="22"/>
        </w:rPr>
        <w:t>1</w:t>
      </w:r>
      <w:r w:rsidR="00126A76" w:rsidRPr="007A2ABD">
        <w:rPr>
          <w:sz w:val="22"/>
          <w:szCs w:val="22"/>
        </w:rPr>
        <w:t>4</w:t>
      </w:r>
      <w:r w:rsidRPr="007A2ABD">
        <w:rPr>
          <w:sz w:val="22"/>
          <w:szCs w:val="22"/>
        </w:rPr>
        <w:t>.4. vykdyti planinius ir neplanuotus kontrolinius Paslaugos teikimo patikrinimus, skirti bei išieškoti baudas už padarytus pažeidimus iš Paslaugos teikėjo šios Sutarties ir teisės aktų nustatyta tvarka;</w:t>
      </w:r>
    </w:p>
    <w:p w14:paraId="7FC411F2" w14:textId="62D2CE32" w:rsidR="00D77507" w:rsidRPr="007A2ABD" w:rsidRDefault="00D77507" w:rsidP="00D77507">
      <w:pPr>
        <w:widowControl w:val="0"/>
        <w:autoSpaceDE w:val="0"/>
        <w:spacing w:after="4"/>
        <w:jc w:val="both"/>
        <w:rPr>
          <w:sz w:val="22"/>
          <w:szCs w:val="22"/>
        </w:rPr>
      </w:pPr>
      <w:r w:rsidRPr="007A2ABD">
        <w:rPr>
          <w:sz w:val="22"/>
          <w:szCs w:val="22"/>
        </w:rPr>
        <w:t>1</w:t>
      </w:r>
      <w:r w:rsidR="00126A76" w:rsidRPr="007A2ABD">
        <w:rPr>
          <w:sz w:val="22"/>
          <w:szCs w:val="22"/>
        </w:rPr>
        <w:t>4</w:t>
      </w:r>
      <w:r w:rsidRPr="007A2ABD">
        <w:rPr>
          <w:sz w:val="22"/>
          <w:szCs w:val="22"/>
        </w:rPr>
        <w:t>.</w:t>
      </w:r>
      <w:r w:rsidR="006C79F6" w:rsidRPr="007A2ABD">
        <w:rPr>
          <w:sz w:val="22"/>
          <w:szCs w:val="22"/>
        </w:rPr>
        <w:t>5</w:t>
      </w:r>
      <w:r w:rsidRPr="007A2ABD">
        <w:rPr>
          <w:sz w:val="22"/>
          <w:szCs w:val="22"/>
        </w:rPr>
        <w:t xml:space="preserve">. organizuoti Šalių pasitarimus atitinkamiems klausimams, susijusiems su Paslaugos teikimu, spręsti; </w:t>
      </w:r>
    </w:p>
    <w:p w14:paraId="0B42CC72" w14:textId="45B30B6F" w:rsidR="00D77507" w:rsidRPr="007A2ABD" w:rsidRDefault="00D77507" w:rsidP="00D77507">
      <w:pPr>
        <w:widowControl w:val="0"/>
        <w:autoSpaceDE w:val="0"/>
        <w:spacing w:after="4"/>
        <w:jc w:val="both"/>
        <w:rPr>
          <w:sz w:val="22"/>
          <w:szCs w:val="22"/>
        </w:rPr>
      </w:pPr>
      <w:r w:rsidRPr="007A2ABD">
        <w:rPr>
          <w:sz w:val="22"/>
          <w:szCs w:val="22"/>
        </w:rPr>
        <w:t>1</w:t>
      </w:r>
      <w:r w:rsidR="00126A76" w:rsidRPr="007A2ABD">
        <w:rPr>
          <w:sz w:val="22"/>
          <w:szCs w:val="22"/>
        </w:rPr>
        <w:t>4</w:t>
      </w:r>
      <w:r w:rsidRPr="007A2ABD">
        <w:rPr>
          <w:sz w:val="22"/>
          <w:szCs w:val="22"/>
        </w:rPr>
        <w:t>.</w:t>
      </w:r>
      <w:r w:rsidR="00E5291A" w:rsidRPr="007A2ABD">
        <w:rPr>
          <w:sz w:val="22"/>
          <w:szCs w:val="22"/>
        </w:rPr>
        <w:t>6</w:t>
      </w:r>
      <w:r w:rsidRPr="007A2ABD">
        <w:rPr>
          <w:sz w:val="22"/>
          <w:szCs w:val="22"/>
        </w:rPr>
        <w:t>. turi kitas teises, kurių nedraudžia LR teisės aktai ir ši Sutartis.</w:t>
      </w:r>
    </w:p>
    <w:p w14:paraId="3BF58B31" w14:textId="77777777" w:rsidR="00D77507" w:rsidRPr="007A2ABD" w:rsidRDefault="00D77507" w:rsidP="00D77507">
      <w:pPr>
        <w:widowControl w:val="0"/>
        <w:autoSpaceDE w:val="0"/>
        <w:spacing w:after="4"/>
        <w:jc w:val="both"/>
        <w:rPr>
          <w:b/>
          <w:bCs/>
          <w:sz w:val="22"/>
          <w:szCs w:val="22"/>
        </w:rPr>
      </w:pPr>
    </w:p>
    <w:p w14:paraId="55E9B79B" w14:textId="1DE1E4D3" w:rsidR="00D77507" w:rsidRPr="007A2ABD" w:rsidRDefault="00D77507" w:rsidP="00D77507">
      <w:pPr>
        <w:widowControl w:val="0"/>
        <w:spacing w:after="4"/>
        <w:rPr>
          <w:b/>
          <w:sz w:val="22"/>
          <w:szCs w:val="22"/>
        </w:rPr>
      </w:pPr>
      <w:r w:rsidRPr="007A2ABD">
        <w:rPr>
          <w:b/>
          <w:sz w:val="22"/>
          <w:szCs w:val="22"/>
        </w:rPr>
        <w:t>1</w:t>
      </w:r>
      <w:r w:rsidR="00C900D5" w:rsidRPr="007A2ABD">
        <w:rPr>
          <w:b/>
          <w:sz w:val="22"/>
          <w:szCs w:val="22"/>
        </w:rPr>
        <w:t>5</w:t>
      </w:r>
      <w:r w:rsidRPr="007A2ABD">
        <w:rPr>
          <w:b/>
          <w:sz w:val="22"/>
          <w:szCs w:val="22"/>
        </w:rPr>
        <w:t>. Paslaugos teikėjas įsipareigoja:</w:t>
      </w:r>
    </w:p>
    <w:p w14:paraId="0235A93A" w14:textId="23CE2775"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.1. teikti Paslaugą laiku ir tinkamai Sutartyje, Techninėje specifikacijoje bei teisės aktuose, kurie reglamentuoja Paslaugų teikimo</w:t>
      </w:r>
      <w:r w:rsidR="006C79F6" w:rsidRPr="007A2ABD">
        <w:rPr>
          <w:sz w:val="22"/>
          <w:szCs w:val="22"/>
        </w:rPr>
        <w:t xml:space="preserve"> ir </w:t>
      </w:r>
      <w:r w:rsidR="00C900D5" w:rsidRPr="007A2ABD">
        <w:rPr>
          <w:sz w:val="22"/>
          <w:szCs w:val="22"/>
        </w:rPr>
        <w:t>su</w:t>
      </w:r>
      <w:r w:rsidR="006C79F6" w:rsidRPr="007A2ABD">
        <w:rPr>
          <w:sz w:val="22"/>
          <w:szCs w:val="22"/>
        </w:rPr>
        <w:t xml:space="preserve"> j</w:t>
      </w:r>
      <w:r w:rsidR="00C900D5" w:rsidRPr="007A2ABD">
        <w:rPr>
          <w:sz w:val="22"/>
          <w:szCs w:val="22"/>
        </w:rPr>
        <w:t>a</w:t>
      </w:r>
      <w:r w:rsidR="006C79F6" w:rsidRPr="007A2ABD">
        <w:rPr>
          <w:sz w:val="22"/>
          <w:szCs w:val="22"/>
        </w:rPr>
        <w:t xml:space="preserve"> susijusios veiklos</w:t>
      </w:r>
      <w:r w:rsidRPr="007A2ABD">
        <w:rPr>
          <w:sz w:val="22"/>
          <w:szCs w:val="22"/>
        </w:rPr>
        <w:t xml:space="preserve"> reikalavimus, nustatyta tvarka;</w:t>
      </w:r>
    </w:p>
    <w:p w14:paraId="5FA9C978" w14:textId="0F2921EB"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2</w:t>
      </w:r>
      <w:r w:rsidRPr="007A2ABD">
        <w:rPr>
          <w:sz w:val="22"/>
          <w:szCs w:val="22"/>
        </w:rPr>
        <w:t xml:space="preserve">. užtikrinti iš Perkančiosios organizacijos/Administratoriaus Sutarties vykdymo metu gautos ir su Sutarties vykdymu susijusios informacijos konfidencialumą bei apsaugą ir prisiimti visą atsakomybę ir atlyginti visus nuostolius, jei vykdant </w:t>
      </w:r>
      <w:r w:rsidR="00E05B4F" w:rsidRPr="007A2ABD">
        <w:rPr>
          <w:sz w:val="22"/>
          <w:szCs w:val="22"/>
        </w:rPr>
        <w:t>S</w:t>
      </w:r>
      <w:r w:rsidRPr="007A2ABD">
        <w:rPr>
          <w:sz w:val="22"/>
          <w:szCs w:val="22"/>
        </w:rPr>
        <w:t>utartį būtų pažeistos duomenų apsaugos nuostatos;</w:t>
      </w:r>
    </w:p>
    <w:p w14:paraId="0FA2F1AB" w14:textId="4D89D6B2" w:rsidR="00D77507" w:rsidRPr="007A2ABD" w:rsidRDefault="00D77507" w:rsidP="00D77507">
      <w:pPr>
        <w:widowControl w:val="0"/>
        <w:autoSpaceDE w:val="0"/>
        <w:spacing w:after="4"/>
        <w:jc w:val="both"/>
        <w:rPr>
          <w:color w:val="000000" w:themeColor="text1"/>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3</w:t>
      </w:r>
      <w:r w:rsidRPr="007A2ABD">
        <w:rPr>
          <w:sz w:val="22"/>
          <w:szCs w:val="22"/>
        </w:rPr>
        <w:t xml:space="preserve">. užtikrinti, kad prieigą prie Perkančiosios organizacijos/Administratoriaus teikiamų duomenų turintys Paslaugos teikėjo darbuotojai </w:t>
      </w:r>
      <w:r w:rsidR="005A6026" w:rsidRPr="007A2ABD">
        <w:rPr>
          <w:color w:val="000000" w:themeColor="text1"/>
          <w:sz w:val="22"/>
          <w:szCs w:val="22"/>
        </w:rPr>
        <w:t>būtų įsipareigoję laikytis konfidencialumo</w:t>
      </w:r>
      <w:r w:rsidR="00267E76" w:rsidRPr="007A2ABD">
        <w:rPr>
          <w:color w:val="000000" w:themeColor="text1"/>
          <w:sz w:val="22"/>
          <w:szCs w:val="22"/>
        </w:rPr>
        <w:t xml:space="preserve">. Informuoti darbuotojus apie </w:t>
      </w:r>
      <w:r w:rsidR="00293CD5" w:rsidRPr="007A2ABD">
        <w:rPr>
          <w:color w:val="000000" w:themeColor="text1"/>
          <w:sz w:val="22"/>
          <w:szCs w:val="22"/>
        </w:rPr>
        <w:t>jų renkamus asmens duomenis šios sutarties vykdymo tikslu</w:t>
      </w:r>
      <w:r w:rsidRPr="007A2ABD">
        <w:rPr>
          <w:color w:val="000000" w:themeColor="text1"/>
          <w:sz w:val="22"/>
          <w:szCs w:val="22"/>
        </w:rPr>
        <w:t>;</w:t>
      </w:r>
    </w:p>
    <w:p w14:paraId="791DD4E8" w14:textId="5415970B"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4.</w:t>
      </w:r>
      <w:r w:rsidRPr="007A2ABD">
        <w:rPr>
          <w:sz w:val="22"/>
          <w:szCs w:val="22"/>
        </w:rPr>
        <w:t xml:space="preserve"> imtis visų reikiamų techninių ir organizacinių priemonių, kad būtų užtikrintas tvarkomų duomenų saugumas;</w:t>
      </w:r>
    </w:p>
    <w:p w14:paraId="087DB36F" w14:textId="33A5A1D5"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5</w:t>
      </w:r>
      <w:r w:rsidRPr="007A2ABD">
        <w:rPr>
          <w:sz w:val="22"/>
          <w:szCs w:val="22"/>
        </w:rPr>
        <w:t>. teikiant Paslaugą veikti sąžiningai ir tokiu būdu, kuris labiausiai atitiktų atliekų turėtojų interesus bei atitiktų Techninėje specifikacijoje nurodytus techninius reikalavimus, laikytis Lietuvos Respublikos įstatymų ir kitų teisės aktų, reglamentuojančių komunalinių atliekų tvarkymą;</w:t>
      </w:r>
    </w:p>
    <w:p w14:paraId="59595335" w14:textId="00CA6896"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6</w:t>
      </w:r>
      <w:r w:rsidRPr="007A2ABD">
        <w:rPr>
          <w:sz w:val="22"/>
          <w:szCs w:val="22"/>
        </w:rPr>
        <w:t xml:space="preserve">. pasikeitus atliekų tvarkymą reglamentuojantiems teisės aktams, laikytis visų naujų </w:t>
      </w:r>
      <w:r w:rsidR="005C5025" w:rsidRPr="007A2ABD">
        <w:rPr>
          <w:sz w:val="22"/>
          <w:szCs w:val="22"/>
        </w:rPr>
        <w:t>reikalavimų</w:t>
      </w:r>
      <w:r w:rsidRPr="007A2ABD">
        <w:rPr>
          <w:sz w:val="22"/>
          <w:szCs w:val="22"/>
        </w:rPr>
        <w:t>;</w:t>
      </w:r>
    </w:p>
    <w:p w14:paraId="52DA06B3" w14:textId="56901E1A"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73FB5" w:rsidRPr="007A2ABD">
        <w:rPr>
          <w:sz w:val="22"/>
          <w:szCs w:val="22"/>
        </w:rPr>
        <w:t>7</w:t>
      </w:r>
      <w:r w:rsidRPr="007A2ABD">
        <w:rPr>
          <w:sz w:val="22"/>
          <w:szCs w:val="22"/>
        </w:rPr>
        <w:t>. užtikrinti, kad Paslauga būtų teikiama tinkamai,</w:t>
      </w:r>
      <w:r w:rsidR="004F4167" w:rsidRPr="007A2ABD">
        <w:rPr>
          <w:sz w:val="22"/>
          <w:szCs w:val="22"/>
        </w:rPr>
        <w:t xml:space="preserve"> </w:t>
      </w:r>
      <w:r w:rsidR="004F4167" w:rsidRPr="007A2ABD">
        <w:rPr>
          <w:color w:val="000000" w:themeColor="text1"/>
          <w:sz w:val="22"/>
          <w:szCs w:val="22"/>
        </w:rPr>
        <w:t>visapusiškai ir kokybiškai,</w:t>
      </w:r>
      <w:r w:rsidRPr="007A2ABD">
        <w:rPr>
          <w:sz w:val="22"/>
          <w:szCs w:val="22"/>
        </w:rPr>
        <w:t xml:space="preserve"> nepriklausomai nuo Paslaugos teikėjo personalo skaičiaus pasikeitimo (dėl ligos, atostogų ir kt. priežasčių), transporto priemonių ir kt. įrangos techninės būklės, taip pat nepriklausomai nuo to mažės ar didės surenkamų ir pervežamų atliekų kiekis</w:t>
      </w:r>
      <w:r w:rsidR="006C79F6" w:rsidRPr="007A2ABD">
        <w:rPr>
          <w:sz w:val="22"/>
          <w:szCs w:val="22"/>
        </w:rPr>
        <w:t>, jų sutvarkymo būdas, vieta ir/ar reikalavimai</w:t>
      </w:r>
      <w:r w:rsidRPr="007A2ABD">
        <w:rPr>
          <w:sz w:val="22"/>
          <w:szCs w:val="22"/>
        </w:rPr>
        <w:t>;</w:t>
      </w:r>
    </w:p>
    <w:p w14:paraId="113FD0D4" w14:textId="2EAED258"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73FB5" w:rsidRPr="007A2ABD">
        <w:rPr>
          <w:sz w:val="22"/>
          <w:szCs w:val="22"/>
        </w:rPr>
        <w:t>8</w:t>
      </w:r>
      <w:r w:rsidRPr="007A2ABD">
        <w:rPr>
          <w:sz w:val="22"/>
          <w:szCs w:val="22"/>
        </w:rPr>
        <w:t xml:space="preserve">. surinkti visas susikaupusias </w:t>
      </w:r>
      <w:r w:rsidR="004F4167" w:rsidRPr="007A2ABD">
        <w:rPr>
          <w:sz w:val="22"/>
          <w:szCs w:val="22"/>
        </w:rPr>
        <w:t>atliekas prie bendro naudojimo mišrių komunalinių atliekų surinkimo konteinerių</w:t>
      </w:r>
      <w:r w:rsidRPr="007A2ABD">
        <w:rPr>
          <w:sz w:val="22"/>
          <w:szCs w:val="22"/>
        </w:rPr>
        <w:t>, jei Paslaugos teikimas buvo sustabdytas dėl Nenugalimos jėgos aplinkybių, tokioms aplinkybėms pasibaigus;</w:t>
      </w:r>
    </w:p>
    <w:p w14:paraId="583B19A6" w14:textId="4A21BEAB"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73FB5" w:rsidRPr="007A2ABD">
        <w:rPr>
          <w:sz w:val="22"/>
          <w:szCs w:val="22"/>
        </w:rPr>
        <w:t>9</w:t>
      </w:r>
      <w:r w:rsidRPr="007A2ABD">
        <w:rPr>
          <w:sz w:val="22"/>
          <w:szCs w:val="22"/>
        </w:rPr>
        <w:t>. už per praėjusį kalendorinį mėnesį, t. y. per ataskaitinį laikotarpį suteiktą paslaugą, per 5 (penkias) darbo dienas Perkančiajai organizacijai/Administratoriui pateikti Paslaugos suteikimo mėnesio ataskaitą</w:t>
      </w:r>
      <w:r w:rsidR="004F4167" w:rsidRPr="007A2ABD">
        <w:rPr>
          <w:sz w:val="22"/>
          <w:szCs w:val="22"/>
        </w:rPr>
        <w:t>, Paslaugos suteikimo aktą</w:t>
      </w:r>
      <w:r w:rsidRPr="007A2ABD">
        <w:rPr>
          <w:sz w:val="22"/>
          <w:szCs w:val="22"/>
        </w:rPr>
        <w:t xml:space="preserve"> ir </w:t>
      </w:r>
      <w:r w:rsidR="00123D02" w:rsidRPr="007A2ABD">
        <w:rPr>
          <w:sz w:val="22"/>
          <w:szCs w:val="22"/>
        </w:rPr>
        <w:t xml:space="preserve">PVM </w:t>
      </w:r>
      <w:r w:rsidRPr="007A2ABD">
        <w:rPr>
          <w:sz w:val="22"/>
          <w:szCs w:val="22"/>
        </w:rPr>
        <w:t>sąskaitą – faktūrą apmokėjimui, naudojantis „</w:t>
      </w:r>
      <w:r w:rsidR="00902E4B">
        <w:rPr>
          <w:sz w:val="22"/>
          <w:szCs w:val="22"/>
        </w:rPr>
        <w:t>SABIS</w:t>
      </w:r>
      <w:r w:rsidRPr="007A2ABD">
        <w:rPr>
          <w:sz w:val="22"/>
          <w:szCs w:val="22"/>
        </w:rPr>
        <w:t>“ (pasiekiama adresu</w:t>
      </w:r>
      <w:r w:rsidR="009546D2" w:rsidRPr="009546D2">
        <w:t xml:space="preserve"> </w:t>
      </w:r>
      <w:hyperlink r:id="rId9" w:history="1">
        <w:r w:rsidR="009546D2" w:rsidRPr="00DD76E8">
          <w:rPr>
            <w:rStyle w:val="Hipersaitas"/>
            <w:sz w:val="22"/>
            <w:szCs w:val="22"/>
          </w:rPr>
          <w:t>https://sabis.nbfc.lt/</w:t>
        </w:r>
      </w:hyperlink>
      <w:r w:rsidRPr="007A2ABD">
        <w:rPr>
          <w:sz w:val="22"/>
          <w:szCs w:val="22"/>
        </w:rPr>
        <w:t>);</w:t>
      </w:r>
      <w:r w:rsidR="009546D2">
        <w:rPr>
          <w:sz w:val="22"/>
          <w:szCs w:val="22"/>
        </w:rPr>
        <w:t xml:space="preserve"> </w:t>
      </w:r>
    </w:p>
    <w:p w14:paraId="2271F6C4" w14:textId="3CDDF7D3"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1</w:t>
      </w:r>
      <w:r w:rsidR="004F4167" w:rsidRPr="007A2ABD">
        <w:rPr>
          <w:sz w:val="22"/>
          <w:szCs w:val="22"/>
        </w:rPr>
        <w:t>0</w:t>
      </w:r>
      <w:r w:rsidR="00E05B4F" w:rsidRPr="007A2ABD">
        <w:rPr>
          <w:sz w:val="22"/>
          <w:szCs w:val="22"/>
        </w:rPr>
        <w:t>.</w:t>
      </w:r>
      <w:r w:rsidRPr="007A2ABD">
        <w:rPr>
          <w:sz w:val="22"/>
          <w:szCs w:val="22"/>
        </w:rPr>
        <w:t xml:space="preserve"> laiku sumokėti paskirtą baudą už sutartinių įsipareigojimų nevykdymą</w:t>
      </w:r>
      <w:r w:rsidR="004F4167" w:rsidRPr="007A2ABD">
        <w:rPr>
          <w:sz w:val="22"/>
          <w:szCs w:val="22"/>
        </w:rPr>
        <w:t>, jeigu ji skiriama</w:t>
      </w:r>
      <w:r w:rsidRPr="007A2ABD">
        <w:rPr>
          <w:sz w:val="22"/>
          <w:szCs w:val="22"/>
        </w:rPr>
        <w:t>;</w:t>
      </w:r>
    </w:p>
    <w:p w14:paraId="091494A6" w14:textId="0457D5DE"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E05B4F" w:rsidRPr="007A2ABD">
        <w:rPr>
          <w:sz w:val="22"/>
          <w:szCs w:val="22"/>
        </w:rPr>
        <w:t>1</w:t>
      </w:r>
      <w:r w:rsidR="004F4167" w:rsidRPr="007A2ABD">
        <w:rPr>
          <w:sz w:val="22"/>
          <w:szCs w:val="22"/>
        </w:rPr>
        <w:t>1</w:t>
      </w:r>
      <w:r w:rsidRPr="007A2ABD">
        <w:rPr>
          <w:sz w:val="22"/>
          <w:szCs w:val="22"/>
        </w:rPr>
        <w:t>. Sutarties galiojimo laikotarpiu be Perkančiosios organizacijos/Administratoriaus raštiško sutikimo, nekeisti subrangovo (jei toks būtų);</w:t>
      </w:r>
    </w:p>
    <w:p w14:paraId="49EA0702" w14:textId="786D4212"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9B7087" w:rsidRPr="007A2ABD">
        <w:rPr>
          <w:sz w:val="22"/>
          <w:szCs w:val="22"/>
        </w:rPr>
        <w:t>1</w:t>
      </w:r>
      <w:r w:rsidR="004F4167" w:rsidRPr="007A2ABD">
        <w:rPr>
          <w:sz w:val="22"/>
          <w:szCs w:val="22"/>
        </w:rPr>
        <w:t>2</w:t>
      </w:r>
      <w:r w:rsidRPr="007A2ABD">
        <w:rPr>
          <w:sz w:val="22"/>
          <w:szCs w:val="22"/>
        </w:rPr>
        <w:t>. sudaryti sąlygas Perkančiajai organizacijai/Administratoriui atlikti Paslaugos teikimo</w:t>
      </w:r>
      <w:r w:rsidR="004F4167" w:rsidRPr="007A2ABD">
        <w:rPr>
          <w:sz w:val="22"/>
          <w:szCs w:val="22"/>
        </w:rPr>
        <w:t xml:space="preserve"> </w:t>
      </w:r>
      <w:r w:rsidRPr="007A2ABD">
        <w:rPr>
          <w:sz w:val="22"/>
          <w:szCs w:val="22"/>
        </w:rPr>
        <w:t>kokybės bei vykdymo kontrolę;</w:t>
      </w:r>
    </w:p>
    <w:p w14:paraId="321BC067" w14:textId="3A55C090" w:rsidR="00D77507" w:rsidRPr="007A2ABD" w:rsidRDefault="00D77507" w:rsidP="00D77507">
      <w:pPr>
        <w:widowControl w:val="0"/>
        <w:autoSpaceDE w:val="0"/>
        <w:spacing w:after="4"/>
        <w:jc w:val="both"/>
        <w:rPr>
          <w:sz w:val="22"/>
          <w:szCs w:val="22"/>
        </w:rPr>
      </w:pPr>
      <w:r w:rsidRPr="007A2ABD">
        <w:rPr>
          <w:sz w:val="22"/>
          <w:szCs w:val="22"/>
        </w:rPr>
        <w:t>1</w:t>
      </w:r>
      <w:r w:rsidR="00C900D5" w:rsidRPr="007A2ABD">
        <w:rPr>
          <w:sz w:val="22"/>
          <w:szCs w:val="22"/>
        </w:rPr>
        <w:t>5</w:t>
      </w:r>
      <w:r w:rsidRPr="007A2ABD">
        <w:rPr>
          <w:sz w:val="22"/>
          <w:szCs w:val="22"/>
        </w:rPr>
        <w:t>.</w:t>
      </w:r>
      <w:r w:rsidR="009B7087" w:rsidRPr="007A2ABD">
        <w:rPr>
          <w:sz w:val="22"/>
          <w:szCs w:val="22"/>
        </w:rPr>
        <w:t>1</w:t>
      </w:r>
      <w:r w:rsidR="004F4167" w:rsidRPr="007A2ABD">
        <w:rPr>
          <w:sz w:val="22"/>
          <w:szCs w:val="22"/>
        </w:rPr>
        <w:t>3</w:t>
      </w:r>
      <w:r w:rsidRPr="007A2ABD">
        <w:rPr>
          <w:sz w:val="22"/>
          <w:szCs w:val="22"/>
        </w:rPr>
        <w:t xml:space="preserve">. vykdyti kitas savo pareigas, numatytas šioje Sutartyje ir jos prieduose. </w:t>
      </w:r>
    </w:p>
    <w:p w14:paraId="6DB0FFBD" w14:textId="77777777" w:rsidR="00D77507" w:rsidRPr="007A2ABD" w:rsidRDefault="00D77507" w:rsidP="00D77507">
      <w:pPr>
        <w:pStyle w:val="Default"/>
        <w:spacing w:after="4"/>
        <w:rPr>
          <w:b/>
          <w:bCs/>
          <w:color w:val="auto"/>
          <w:sz w:val="22"/>
          <w:szCs w:val="22"/>
        </w:rPr>
      </w:pPr>
    </w:p>
    <w:p w14:paraId="3A4FEB13" w14:textId="011BBD87" w:rsidR="00D77507" w:rsidRPr="007A2ABD" w:rsidRDefault="006C79F6" w:rsidP="006C79F6">
      <w:pPr>
        <w:widowControl w:val="0"/>
        <w:tabs>
          <w:tab w:val="left" w:pos="426"/>
        </w:tabs>
        <w:suppressAutoHyphens w:val="0"/>
        <w:spacing w:after="4"/>
        <w:rPr>
          <w:b/>
          <w:sz w:val="22"/>
          <w:szCs w:val="22"/>
        </w:rPr>
      </w:pPr>
      <w:r w:rsidRPr="007A2ABD">
        <w:rPr>
          <w:b/>
          <w:sz w:val="22"/>
          <w:szCs w:val="22"/>
        </w:rPr>
        <w:t>1</w:t>
      </w:r>
      <w:r w:rsidR="005A6026" w:rsidRPr="007A2ABD">
        <w:rPr>
          <w:b/>
          <w:sz w:val="22"/>
          <w:szCs w:val="22"/>
        </w:rPr>
        <w:t>6</w:t>
      </w:r>
      <w:r w:rsidRPr="007A2ABD">
        <w:rPr>
          <w:b/>
          <w:sz w:val="22"/>
          <w:szCs w:val="22"/>
        </w:rPr>
        <w:t xml:space="preserve">. </w:t>
      </w:r>
      <w:r w:rsidR="00D77507" w:rsidRPr="007A2ABD">
        <w:rPr>
          <w:b/>
          <w:sz w:val="22"/>
          <w:szCs w:val="22"/>
        </w:rPr>
        <w:t>Paslaugos teikėjas turi teisę:</w:t>
      </w:r>
    </w:p>
    <w:p w14:paraId="26FA03A8" w14:textId="3376F51D" w:rsidR="00D77507" w:rsidRPr="007A2ABD" w:rsidRDefault="005919AC" w:rsidP="00D77507">
      <w:pPr>
        <w:spacing w:after="4"/>
        <w:jc w:val="both"/>
        <w:rPr>
          <w:sz w:val="22"/>
          <w:szCs w:val="22"/>
        </w:rPr>
      </w:pPr>
      <w:r w:rsidRPr="007A2ABD">
        <w:rPr>
          <w:sz w:val="22"/>
          <w:szCs w:val="22"/>
        </w:rPr>
        <w:t>1</w:t>
      </w:r>
      <w:r w:rsidR="005A6026" w:rsidRPr="007A2ABD">
        <w:rPr>
          <w:sz w:val="22"/>
          <w:szCs w:val="22"/>
        </w:rPr>
        <w:t>6</w:t>
      </w:r>
      <w:r w:rsidR="00D77507" w:rsidRPr="007A2ABD">
        <w:rPr>
          <w:sz w:val="22"/>
          <w:szCs w:val="22"/>
        </w:rPr>
        <w:t>.1. reikalauti iš Perkančiosios organizacijos/Administratoriaus apmokėjimo už tinkamai ir laiku suteiktą Paslaugą;</w:t>
      </w:r>
    </w:p>
    <w:p w14:paraId="606B1002" w14:textId="08E68E63" w:rsidR="00D77507" w:rsidRPr="007A2ABD" w:rsidRDefault="005919AC" w:rsidP="00D77507">
      <w:pPr>
        <w:spacing w:after="4"/>
        <w:jc w:val="both"/>
        <w:rPr>
          <w:sz w:val="22"/>
          <w:szCs w:val="22"/>
        </w:rPr>
      </w:pPr>
      <w:r w:rsidRPr="007A2ABD">
        <w:rPr>
          <w:sz w:val="22"/>
          <w:szCs w:val="22"/>
        </w:rPr>
        <w:t>1</w:t>
      </w:r>
      <w:r w:rsidR="005A6026" w:rsidRPr="007A2ABD">
        <w:rPr>
          <w:sz w:val="22"/>
          <w:szCs w:val="22"/>
        </w:rPr>
        <w:t>6</w:t>
      </w:r>
      <w:r w:rsidR="00D77507" w:rsidRPr="007A2ABD">
        <w:rPr>
          <w:sz w:val="22"/>
          <w:szCs w:val="22"/>
        </w:rPr>
        <w:t>.2. gauti iš Perkančiosios organizacijos/Administratoriaus visus turimus duomenis, reikalingus Sutarties vykdymui.</w:t>
      </w:r>
    </w:p>
    <w:p w14:paraId="5178BF59" w14:textId="77777777" w:rsidR="009A48BB" w:rsidRPr="007A2ABD" w:rsidRDefault="009A48BB" w:rsidP="009A48BB">
      <w:pPr>
        <w:spacing w:after="4"/>
        <w:jc w:val="both"/>
        <w:rPr>
          <w:sz w:val="22"/>
          <w:szCs w:val="22"/>
        </w:rPr>
      </w:pPr>
      <w:r w:rsidRPr="007A2ABD">
        <w:rPr>
          <w:sz w:val="22"/>
          <w:szCs w:val="22"/>
        </w:rPr>
        <w:t>16.3. už kiekvieną uždelstą apmokėti dieną gali pareikalauti iš Perkančiosios organizacijos/Administratoriaus sumokėti 0,02 procento dydžio delspinigius nuo neapmokėtos sumos.</w:t>
      </w:r>
    </w:p>
    <w:p w14:paraId="0651FD9D" w14:textId="77777777" w:rsidR="00D77507" w:rsidRPr="007A2ABD" w:rsidRDefault="00D77507" w:rsidP="00D77507">
      <w:pPr>
        <w:spacing w:after="4"/>
        <w:jc w:val="center"/>
        <w:rPr>
          <w:sz w:val="22"/>
          <w:szCs w:val="22"/>
        </w:rPr>
      </w:pPr>
    </w:p>
    <w:p w14:paraId="127B1E32" w14:textId="7529D884" w:rsidR="00D77507" w:rsidRPr="007A2ABD" w:rsidRDefault="00D77507" w:rsidP="00D77507">
      <w:pPr>
        <w:spacing w:after="4"/>
        <w:jc w:val="center"/>
        <w:rPr>
          <w:b/>
          <w:sz w:val="22"/>
          <w:szCs w:val="22"/>
        </w:rPr>
      </w:pPr>
      <w:r w:rsidRPr="007A2ABD">
        <w:rPr>
          <w:b/>
          <w:sz w:val="22"/>
          <w:szCs w:val="22"/>
        </w:rPr>
        <w:t xml:space="preserve">VI. </w:t>
      </w:r>
      <w:r w:rsidR="005919AC" w:rsidRPr="007A2ABD">
        <w:rPr>
          <w:b/>
          <w:sz w:val="22"/>
          <w:szCs w:val="22"/>
        </w:rPr>
        <w:t>Paslaugos teikėjo atsakomybė</w:t>
      </w:r>
      <w:r w:rsidRPr="007A2ABD">
        <w:rPr>
          <w:b/>
          <w:sz w:val="22"/>
          <w:szCs w:val="22"/>
        </w:rPr>
        <w:t xml:space="preserve"> </w:t>
      </w:r>
    </w:p>
    <w:p w14:paraId="18421372" w14:textId="77777777" w:rsidR="00D77507" w:rsidRPr="007A2ABD" w:rsidRDefault="00D77507" w:rsidP="00D77507">
      <w:pPr>
        <w:spacing w:after="4"/>
        <w:jc w:val="both"/>
        <w:rPr>
          <w:sz w:val="22"/>
          <w:szCs w:val="22"/>
        </w:rPr>
      </w:pPr>
    </w:p>
    <w:p w14:paraId="652206C3" w14:textId="7D40A317" w:rsidR="00D77507" w:rsidRPr="007A2ABD" w:rsidRDefault="005919AC" w:rsidP="00D7750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1</w:t>
      </w:r>
      <w:r w:rsidR="005A6026" w:rsidRPr="007A2ABD">
        <w:rPr>
          <w:rFonts w:ascii="Times New Roman" w:hAnsi="Times New Roman" w:cs="Times New Roman"/>
          <w:lang w:val="lt-LT" w:eastAsia="ar-SA"/>
        </w:rPr>
        <w:t>7</w:t>
      </w:r>
      <w:r w:rsidRPr="007A2ABD">
        <w:rPr>
          <w:rFonts w:ascii="Times New Roman" w:hAnsi="Times New Roman" w:cs="Times New Roman"/>
          <w:lang w:val="lt-LT" w:eastAsia="ar-SA"/>
        </w:rPr>
        <w:t xml:space="preserve">. </w:t>
      </w:r>
      <w:r w:rsidR="00D77507" w:rsidRPr="007A2ABD">
        <w:rPr>
          <w:rFonts w:ascii="Times New Roman" w:hAnsi="Times New Roman" w:cs="Times New Roman"/>
          <w:lang w:val="lt-LT" w:eastAsia="ar-SA"/>
        </w:rPr>
        <w:t xml:space="preserve">Paslaugos teikėjas atsako už tinkamą </w:t>
      </w:r>
      <w:r w:rsidR="00D77507" w:rsidRPr="007A2ABD">
        <w:rPr>
          <w:rFonts w:ascii="Times New Roman" w:hAnsi="Times New Roman" w:cs="Times New Roman"/>
          <w:color w:val="000000"/>
          <w:lang w:val="lt-LT" w:eastAsia="ar-SA"/>
        </w:rPr>
        <w:t>Paslaugos</w:t>
      </w:r>
      <w:r w:rsidR="00D77507" w:rsidRPr="007A2ABD">
        <w:rPr>
          <w:rFonts w:ascii="Times New Roman" w:hAnsi="Times New Roman" w:cs="Times New Roman"/>
          <w:lang w:val="lt-LT" w:eastAsia="ar-SA"/>
        </w:rPr>
        <w:t xml:space="preserve"> teikimą pagal Sutarties sąlygas, Techninėje specifikacijoje ir teisės aktuose numatytų reikalavimų vykdymą</w:t>
      </w:r>
      <w:r w:rsidRPr="007A2ABD">
        <w:rPr>
          <w:rFonts w:ascii="Times New Roman" w:hAnsi="Times New Roman" w:cs="Times New Roman"/>
          <w:lang w:val="lt-LT" w:eastAsia="ar-SA"/>
        </w:rPr>
        <w:t>.</w:t>
      </w:r>
    </w:p>
    <w:p w14:paraId="656A4672" w14:textId="0C417A2B" w:rsidR="00D77507" w:rsidRPr="007A2ABD" w:rsidRDefault="005919AC" w:rsidP="00D77507">
      <w:pPr>
        <w:pStyle w:val="NoSpacing1"/>
        <w:spacing w:before="0" w:beforeAutospacing="0" w:after="4" w:afterAutospacing="0"/>
        <w:rPr>
          <w:rFonts w:ascii="Times New Roman" w:hAnsi="Times New Roman" w:cs="Times New Roman"/>
          <w:strike/>
          <w:lang w:val="lt-LT" w:eastAsia="ar-SA"/>
        </w:rPr>
      </w:pPr>
      <w:r w:rsidRPr="007A2ABD">
        <w:rPr>
          <w:rFonts w:ascii="Times New Roman" w:hAnsi="Times New Roman" w:cs="Times New Roman"/>
          <w:lang w:val="lt-LT" w:eastAsia="ar-SA"/>
        </w:rPr>
        <w:t>1</w:t>
      </w:r>
      <w:r w:rsidR="005A6026" w:rsidRPr="007A2ABD">
        <w:rPr>
          <w:rFonts w:ascii="Times New Roman" w:hAnsi="Times New Roman" w:cs="Times New Roman"/>
          <w:lang w:val="lt-LT" w:eastAsia="ar-SA"/>
        </w:rPr>
        <w:t>8</w:t>
      </w:r>
      <w:r w:rsidRPr="007A2ABD">
        <w:rPr>
          <w:rFonts w:ascii="Times New Roman" w:hAnsi="Times New Roman" w:cs="Times New Roman"/>
          <w:lang w:val="lt-LT" w:eastAsia="ar-SA"/>
        </w:rPr>
        <w:t xml:space="preserve">. </w:t>
      </w:r>
      <w:r w:rsidR="00D77507" w:rsidRPr="007A2ABD">
        <w:rPr>
          <w:rFonts w:ascii="Times New Roman" w:hAnsi="Times New Roman" w:cs="Times New Roman"/>
          <w:lang w:val="lt-LT" w:eastAsia="ar-SA"/>
        </w:rPr>
        <w:t xml:space="preserve">Paslaugos teikėjas atsako už bet kokią žalą, kurią jis, jo darbuotojai, transporto priemonės bei įranga </w:t>
      </w:r>
      <w:r w:rsidR="00D77507" w:rsidRPr="007A2ABD">
        <w:rPr>
          <w:rFonts w:ascii="Times New Roman" w:hAnsi="Times New Roman" w:cs="Times New Roman"/>
          <w:color w:val="000000"/>
          <w:lang w:val="lt-LT" w:eastAsia="ar-SA"/>
        </w:rPr>
        <w:t>Paslaugos teikimo</w:t>
      </w:r>
      <w:r w:rsidR="00D77507" w:rsidRPr="007A2ABD">
        <w:rPr>
          <w:rFonts w:ascii="Times New Roman" w:hAnsi="Times New Roman" w:cs="Times New Roman"/>
          <w:lang w:val="lt-LT" w:eastAsia="ar-SA"/>
        </w:rPr>
        <w:t xml:space="preserve"> metu gali padaryti fiziniams ir juridiniams asmenims bei kitiems ūkiniams subjektams, privačiai bei visuomeninei nuosavybei</w:t>
      </w:r>
      <w:r w:rsidR="004F4167" w:rsidRPr="007A2ABD">
        <w:rPr>
          <w:rFonts w:ascii="Times New Roman" w:hAnsi="Times New Roman" w:cs="Times New Roman"/>
          <w:lang w:val="lt-LT" w:eastAsia="ar-SA"/>
        </w:rPr>
        <w:t>, turtinėms ir neturtinėms teisėms</w:t>
      </w:r>
      <w:r w:rsidR="00D77507" w:rsidRPr="007A2ABD">
        <w:rPr>
          <w:rFonts w:ascii="Times New Roman" w:hAnsi="Times New Roman" w:cs="Times New Roman"/>
          <w:lang w:val="lt-LT" w:eastAsia="ar-SA"/>
        </w:rPr>
        <w:t>;</w:t>
      </w:r>
    </w:p>
    <w:p w14:paraId="391D7AED" w14:textId="1D3CD60F" w:rsidR="00D77507" w:rsidRPr="007A2ABD" w:rsidRDefault="005A6026" w:rsidP="00D7750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19</w:t>
      </w:r>
      <w:r w:rsidR="00D77507" w:rsidRPr="007A2ABD">
        <w:rPr>
          <w:rFonts w:ascii="Times New Roman" w:hAnsi="Times New Roman" w:cs="Times New Roman"/>
          <w:lang w:val="lt-LT" w:eastAsia="ar-SA"/>
        </w:rPr>
        <w:t>. Paslaugos teikėjas atsako už darbo saugos reikalavimų vykdymą teikiant Paslaugą ir jų nevykdymo pasekmes</w:t>
      </w:r>
      <w:r w:rsidR="005919AC" w:rsidRPr="007A2ABD">
        <w:rPr>
          <w:rFonts w:ascii="Times New Roman" w:hAnsi="Times New Roman" w:cs="Times New Roman"/>
          <w:lang w:val="lt-LT" w:eastAsia="ar-SA"/>
        </w:rPr>
        <w:t>.</w:t>
      </w:r>
    </w:p>
    <w:p w14:paraId="3B01A513" w14:textId="0D02D82B" w:rsidR="00D77507" w:rsidRPr="007A2ABD" w:rsidRDefault="005A6026" w:rsidP="00D77507">
      <w:pPr>
        <w:pStyle w:val="NoSpacing1"/>
        <w:spacing w:before="0" w:beforeAutospacing="0" w:after="4" w:afterAutospacing="0"/>
        <w:rPr>
          <w:rFonts w:ascii="Times New Roman" w:hAnsi="Times New Roman" w:cs="Times New Roman"/>
          <w:bCs/>
          <w:lang w:val="lt-LT" w:eastAsia="ar-SA"/>
        </w:rPr>
      </w:pPr>
      <w:r w:rsidRPr="007A2ABD">
        <w:rPr>
          <w:rFonts w:ascii="Times New Roman" w:hAnsi="Times New Roman" w:cs="Times New Roman"/>
          <w:lang w:val="lt-LT" w:eastAsia="ar-SA"/>
        </w:rPr>
        <w:t>20</w:t>
      </w:r>
      <w:r w:rsidR="00D77507" w:rsidRPr="007A2ABD">
        <w:rPr>
          <w:rFonts w:ascii="Times New Roman" w:hAnsi="Times New Roman" w:cs="Times New Roman"/>
          <w:lang w:val="lt-LT" w:eastAsia="ar-SA"/>
        </w:rPr>
        <w:t xml:space="preserve">. </w:t>
      </w:r>
      <w:r w:rsidR="00D77507" w:rsidRPr="007A2ABD">
        <w:rPr>
          <w:rFonts w:ascii="Times New Roman" w:hAnsi="Times New Roman" w:cs="Times New Roman"/>
          <w:bCs/>
          <w:lang w:val="lt-LT" w:eastAsia="ar-SA"/>
        </w:rPr>
        <w:t xml:space="preserve">Paslaugos teikėjas privalo sumokėti </w:t>
      </w:r>
      <w:r w:rsidR="003219E5" w:rsidRPr="007A2ABD">
        <w:rPr>
          <w:rFonts w:ascii="Times New Roman" w:hAnsi="Times New Roman" w:cs="Times New Roman"/>
          <w:bCs/>
          <w:lang w:val="lt-LT" w:eastAsia="ar-SA"/>
        </w:rPr>
        <w:t>Perkančiajai</w:t>
      </w:r>
      <w:r w:rsidR="00D77507" w:rsidRPr="007A2ABD">
        <w:rPr>
          <w:rFonts w:ascii="Times New Roman" w:hAnsi="Times New Roman" w:cs="Times New Roman"/>
          <w:bCs/>
          <w:lang w:val="lt-LT" w:eastAsia="ar-SA"/>
        </w:rPr>
        <w:t xml:space="preserve"> organizacijai/Administratoriui atitinkamo dydžio baudą:</w:t>
      </w:r>
    </w:p>
    <w:p w14:paraId="3EDF604A" w14:textId="5F6D26E1" w:rsidR="00D77507" w:rsidRPr="007A2ABD" w:rsidRDefault="005A6026" w:rsidP="00D7750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lt-LT"/>
        </w:rPr>
        <w:t>20</w:t>
      </w:r>
      <w:r w:rsidR="00D77507" w:rsidRPr="007A2ABD">
        <w:rPr>
          <w:rFonts w:ascii="Times New Roman" w:hAnsi="Times New Roman" w:cs="Times New Roman"/>
          <w:lang w:val="lt-LT" w:eastAsia="lt-LT"/>
        </w:rPr>
        <w:t>.</w:t>
      </w:r>
      <w:r w:rsidR="004F4167" w:rsidRPr="007A2ABD">
        <w:rPr>
          <w:rFonts w:ascii="Times New Roman" w:hAnsi="Times New Roman" w:cs="Times New Roman"/>
          <w:lang w:val="lt-LT" w:eastAsia="lt-LT"/>
        </w:rPr>
        <w:t>1</w:t>
      </w:r>
      <w:r w:rsidR="00D77507" w:rsidRPr="007A2ABD">
        <w:rPr>
          <w:rFonts w:ascii="Times New Roman" w:hAnsi="Times New Roman" w:cs="Times New Roman"/>
          <w:lang w:val="lt-LT" w:eastAsia="lt-LT"/>
        </w:rPr>
        <w:t xml:space="preserve">. </w:t>
      </w:r>
      <w:r w:rsidR="00D77507" w:rsidRPr="007A2ABD">
        <w:rPr>
          <w:rFonts w:ascii="Times New Roman" w:hAnsi="Times New Roman" w:cs="Times New Roman"/>
          <w:lang w:val="lt-LT" w:eastAsia="ar-SA"/>
        </w:rPr>
        <w:t xml:space="preserve">už netvarkingas </w:t>
      </w:r>
      <w:r w:rsidR="004F4167" w:rsidRPr="007A2ABD">
        <w:rPr>
          <w:rFonts w:ascii="Times New Roman" w:hAnsi="Times New Roman" w:cs="Times New Roman"/>
          <w:lang w:val="lt-LT" w:eastAsia="ar-SA"/>
        </w:rPr>
        <w:t>bendro naudojimo mišrių komunalinių atliekų surinkimo konteinerių</w:t>
      </w:r>
      <w:r w:rsidR="005C433D" w:rsidRPr="007A2ABD">
        <w:rPr>
          <w:rFonts w:ascii="Times New Roman" w:hAnsi="Times New Roman" w:cs="Times New Roman"/>
          <w:lang w:val="lt-LT" w:eastAsia="ar-SA"/>
        </w:rPr>
        <w:t xml:space="preserve"> </w:t>
      </w:r>
      <w:r w:rsidR="00D77507" w:rsidRPr="007A2ABD">
        <w:rPr>
          <w:rFonts w:ascii="Times New Roman" w:hAnsi="Times New Roman" w:cs="Times New Roman"/>
          <w:lang w:val="lt-LT" w:eastAsia="ar-SA"/>
        </w:rPr>
        <w:t>stovėjimo vietas bei</w:t>
      </w:r>
      <w:r w:rsidR="005C433D" w:rsidRPr="007A2ABD">
        <w:rPr>
          <w:rFonts w:ascii="Times New Roman" w:hAnsi="Times New Roman" w:cs="Times New Roman"/>
          <w:lang w:val="lt-LT" w:eastAsia="ar-SA"/>
        </w:rPr>
        <w:t xml:space="preserve"> jų stovėjimo</w:t>
      </w:r>
      <w:r w:rsidR="00D77507" w:rsidRPr="007A2ABD">
        <w:rPr>
          <w:rFonts w:ascii="Times New Roman" w:hAnsi="Times New Roman" w:cs="Times New Roman"/>
          <w:lang w:val="lt-LT" w:eastAsia="ar-SA"/>
        </w:rPr>
        <w:t xml:space="preserve"> aikšteles 5 (penkių) metrų spinduliu aplink</w:t>
      </w:r>
      <w:r w:rsidR="005C433D" w:rsidRPr="007A2ABD">
        <w:rPr>
          <w:rFonts w:ascii="Times New Roman" w:hAnsi="Times New Roman" w:cs="Times New Roman"/>
          <w:lang w:val="lt-LT" w:eastAsia="ar-SA"/>
        </w:rPr>
        <w:t xml:space="preserve"> </w:t>
      </w:r>
      <w:r w:rsidR="00D77507" w:rsidRPr="007A2ABD">
        <w:rPr>
          <w:rFonts w:ascii="Times New Roman" w:hAnsi="Times New Roman" w:cs="Times New Roman"/>
          <w:lang w:val="lt-LT" w:eastAsia="ar-SA"/>
        </w:rPr>
        <w:t>konteinerius</w:t>
      </w:r>
      <w:r w:rsidR="00A82C20" w:rsidRPr="007A2ABD">
        <w:rPr>
          <w:rStyle w:val="Komentaronuoroda"/>
          <w:rFonts w:eastAsia="Times New Roman"/>
          <w:lang w:val="lt-LT" w:bidi="ar-SA"/>
        </w:rPr>
        <w:t xml:space="preserve"> - </w:t>
      </w:r>
      <w:r w:rsidR="007D4EE5" w:rsidRPr="007A2ABD">
        <w:rPr>
          <w:rFonts w:ascii="Times New Roman" w:hAnsi="Times New Roman" w:cs="Times New Roman"/>
          <w:lang w:val="lt-LT" w:eastAsia="ar-SA"/>
        </w:rPr>
        <w:t>10</w:t>
      </w:r>
      <w:r w:rsidR="00D77507" w:rsidRPr="007A2ABD">
        <w:rPr>
          <w:rFonts w:ascii="Times New Roman" w:hAnsi="Times New Roman" w:cs="Times New Roman"/>
          <w:lang w:val="lt-LT" w:eastAsia="ar-SA"/>
        </w:rPr>
        <w:t>0 Eur (</w:t>
      </w:r>
      <w:r w:rsidR="007D4EE5" w:rsidRPr="007A2ABD">
        <w:rPr>
          <w:rFonts w:ascii="Times New Roman" w:hAnsi="Times New Roman" w:cs="Times New Roman"/>
          <w:lang w:val="lt-LT" w:eastAsia="ar-SA"/>
        </w:rPr>
        <w:t>vienas</w:t>
      </w:r>
      <w:r w:rsidR="00D77507" w:rsidRPr="007A2ABD">
        <w:rPr>
          <w:rFonts w:ascii="Times New Roman" w:hAnsi="Times New Roman" w:cs="Times New Roman"/>
          <w:lang w:val="lt-LT" w:eastAsia="ar-SA"/>
        </w:rPr>
        <w:t xml:space="preserve"> šimta</w:t>
      </w:r>
      <w:r w:rsidR="007D4EE5" w:rsidRPr="007A2ABD">
        <w:rPr>
          <w:rFonts w:ascii="Times New Roman" w:hAnsi="Times New Roman" w:cs="Times New Roman"/>
          <w:lang w:val="lt-LT" w:eastAsia="ar-SA"/>
        </w:rPr>
        <w:t>s</w:t>
      </w:r>
      <w:r w:rsidR="00D77507" w:rsidRPr="007A2ABD">
        <w:rPr>
          <w:rFonts w:ascii="Times New Roman" w:hAnsi="Times New Roman" w:cs="Times New Roman"/>
          <w:lang w:val="lt-LT" w:eastAsia="ar-SA"/>
        </w:rPr>
        <w:t xml:space="preserve"> eurų) bauda už kiekvieną nustatytą atvejį;</w:t>
      </w:r>
    </w:p>
    <w:p w14:paraId="1A7DBA3F" w14:textId="73D76907" w:rsidR="00D77507" w:rsidRPr="007A2ABD" w:rsidRDefault="005A6026" w:rsidP="00D77507">
      <w:pPr>
        <w:pStyle w:val="NoSpacing1"/>
        <w:spacing w:before="0" w:beforeAutospacing="0" w:after="4" w:afterAutospacing="0"/>
        <w:rPr>
          <w:rFonts w:ascii="Times New Roman" w:hAnsi="Times New Roman" w:cs="Times New Roman"/>
          <w:color w:val="FF0000"/>
          <w:lang w:val="lt-LT" w:eastAsia="ar-SA"/>
        </w:rPr>
      </w:pPr>
      <w:r w:rsidRPr="007A2ABD">
        <w:rPr>
          <w:rFonts w:ascii="Times New Roman" w:hAnsi="Times New Roman" w:cs="Times New Roman"/>
          <w:lang w:val="lt-LT" w:eastAsia="lt-LT"/>
        </w:rPr>
        <w:t>20</w:t>
      </w:r>
      <w:r w:rsidR="00D77507" w:rsidRPr="007A2ABD">
        <w:rPr>
          <w:rFonts w:ascii="Times New Roman" w:hAnsi="Times New Roman" w:cs="Times New Roman"/>
          <w:lang w:val="lt-LT" w:eastAsia="lt-LT"/>
        </w:rPr>
        <w:t>.</w:t>
      </w:r>
      <w:r w:rsidRPr="007A2ABD">
        <w:rPr>
          <w:rFonts w:ascii="Times New Roman" w:hAnsi="Times New Roman" w:cs="Times New Roman"/>
          <w:lang w:val="lt-LT" w:eastAsia="lt-LT"/>
        </w:rPr>
        <w:t>2</w:t>
      </w:r>
      <w:r w:rsidR="00D77507" w:rsidRPr="007A2ABD">
        <w:rPr>
          <w:rFonts w:ascii="Times New Roman" w:hAnsi="Times New Roman" w:cs="Times New Roman"/>
          <w:lang w:val="lt-LT" w:eastAsia="lt-LT"/>
        </w:rPr>
        <w:t xml:space="preserve">. </w:t>
      </w:r>
      <w:r w:rsidR="00D77507" w:rsidRPr="007A2ABD">
        <w:rPr>
          <w:rFonts w:ascii="Times New Roman" w:hAnsi="Times New Roman" w:cs="Times New Roman"/>
          <w:lang w:val="lt-LT" w:eastAsia="ar-SA"/>
        </w:rPr>
        <w:t>už nesavalaikį ataskaitų</w:t>
      </w:r>
      <w:r w:rsidR="004F4167" w:rsidRPr="007A2ABD">
        <w:rPr>
          <w:rFonts w:ascii="Times New Roman" w:hAnsi="Times New Roman" w:cs="Times New Roman"/>
          <w:lang w:val="lt-LT" w:eastAsia="ar-SA"/>
        </w:rPr>
        <w:t xml:space="preserve"> </w:t>
      </w:r>
      <w:r w:rsidR="00D77507" w:rsidRPr="007A2ABD">
        <w:rPr>
          <w:rFonts w:ascii="Times New Roman" w:hAnsi="Times New Roman" w:cs="Times New Roman"/>
          <w:lang w:val="lt-LT" w:eastAsia="ar-SA"/>
        </w:rPr>
        <w:t xml:space="preserve">apie </w:t>
      </w:r>
      <w:r w:rsidR="004F4167" w:rsidRPr="007A2ABD">
        <w:rPr>
          <w:rFonts w:ascii="Times New Roman" w:hAnsi="Times New Roman" w:cs="Times New Roman"/>
          <w:lang w:val="lt-LT" w:eastAsia="ar-SA"/>
        </w:rPr>
        <w:t>Paslaugos suteikimą</w:t>
      </w:r>
      <w:r w:rsidR="00D77507" w:rsidRPr="007A2ABD">
        <w:rPr>
          <w:rFonts w:ascii="Times New Roman" w:hAnsi="Times New Roman" w:cs="Times New Roman"/>
          <w:lang w:val="lt-LT" w:eastAsia="ar-SA"/>
        </w:rPr>
        <w:t xml:space="preserve"> pateikimą, atliekų surinkimo ir transportavimo apskaitos aplaidų vedimą ar nevedimą, neteisingą ataskaitinių duomenų pateikimą – </w:t>
      </w:r>
      <w:r w:rsidR="00E5291A" w:rsidRPr="007A2ABD">
        <w:rPr>
          <w:rFonts w:ascii="Times New Roman" w:hAnsi="Times New Roman" w:cs="Times New Roman"/>
          <w:lang w:val="lt-LT" w:eastAsia="ar-SA"/>
        </w:rPr>
        <w:t>3</w:t>
      </w:r>
      <w:r w:rsidR="00D77507" w:rsidRPr="007A2ABD">
        <w:rPr>
          <w:rFonts w:ascii="Times New Roman" w:hAnsi="Times New Roman" w:cs="Times New Roman"/>
          <w:lang w:val="lt-LT" w:eastAsia="ar-SA"/>
        </w:rPr>
        <w:t>00 Eur (</w:t>
      </w:r>
      <w:r w:rsidR="007D4EE5" w:rsidRPr="007A2ABD">
        <w:rPr>
          <w:rFonts w:ascii="Times New Roman" w:hAnsi="Times New Roman" w:cs="Times New Roman"/>
          <w:lang w:val="lt-LT" w:eastAsia="ar-SA"/>
        </w:rPr>
        <w:t>trys</w:t>
      </w:r>
      <w:r w:rsidR="009B7087" w:rsidRPr="007A2ABD">
        <w:rPr>
          <w:rFonts w:ascii="Times New Roman" w:hAnsi="Times New Roman" w:cs="Times New Roman"/>
          <w:lang w:val="lt-LT" w:eastAsia="ar-SA"/>
        </w:rPr>
        <w:t xml:space="preserve"> šimtai </w:t>
      </w:r>
      <w:r w:rsidR="00D77507" w:rsidRPr="007A2ABD">
        <w:rPr>
          <w:rFonts w:ascii="Times New Roman" w:hAnsi="Times New Roman" w:cs="Times New Roman"/>
          <w:lang w:val="lt-LT" w:eastAsia="ar-SA"/>
        </w:rPr>
        <w:t>eurų) bauda už kiekvieną nustatytą atvejį;</w:t>
      </w:r>
    </w:p>
    <w:p w14:paraId="6729C208" w14:textId="47863F66" w:rsidR="00D77507" w:rsidRPr="007A2ABD" w:rsidRDefault="005A6026" w:rsidP="002918A7">
      <w:pPr>
        <w:spacing w:after="4"/>
        <w:jc w:val="both"/>
        <w:rPr>
          <w:rFonts w:eastAsia="Calibri"/>
          <w:sz w:val="22"/>
          <w:szCs w:val="22"/>
          <w:lang w:bidi="en-US"/>
        </w:rPr>
      </w:pPr>
      <w:r w:rsidRPr="007A2ABD">
        <w:rPr>
          <w:rFonts w:eastAsia="Calibri"/>
          <w:sz w:val="22"/>
          <w:szCs w:val="22"/>
          <w:lang w:bidi="en-US"/>
        </w:rPr>
        <w:t>20.3</w:t>
      </w:r>
      <w:r w:rsidR="00D77507" w:rsidRPr="007A2ABD">
        <w:rPr>
          <w:rFonts w:eastAsia="Calibri"/>
          <w:sz w:val="22"/>
          <w:szCs w:val="22"/>
          <w:lang w:bidi="en-US"/>
        </w:rPr>
        <w:t xml:space="preserve">. už </w:t>
      </w:r>
      <w:r w:rsidR="004F4167" w:rsidRPr="007A2ABD">
        <w:rPr>
          <w:rFonts w:eastAsia="Calibri"/>
          <w:sz w:val="22"/>
          <w:szCs w:val="22"/>
          <w:lang w:bidi="en-US"/>
        </w:rPr>
        <w:t>Paslaugos nesuteikimą</w:t>
      </w:r>
      <w:r w:rsidR="002918A7" w:rsidRPr="007A2ABD">
        <w:rPr>
          <w:rFonts w:eastAsia="Calibri"/>
          <w:sz w:val="22"/>
          <w:szCs w:val="22"/>
          <w:lang w:bidi="en-US"/>
        </w:rPr>
        <w:t xml:space="preserve"> (užsakymo/nurodymo teikti Paslaugą pagal Sutartį nevykdymą, neatliktą aptarnavimą</w:t>
      </w:r>
      <w:r w:rsidR="00E8542B" w:rsidRPr="007A2ABD">
        <w:rPr>
          <w:rFonts w:eastAsia="Calibri"/>
          <w:sz w:val="22"/>
          <w:szCs w:val="22"/>
          <w:lang w:bidi="en-US"/>
        </w:rPr>
        <w:t xml:space="preserve">) - </w:t>
      </w:r>
      <w:r w:rsidR="002918A7" w:rsidRPr="007A2ABD">
        <w:rPr>
          <w:rFonts w:eastAsia="Calibri"/>
          <w:sz w:val="22"/>
          <w:szCs w:val="22"/>
          <w:lang w:bidi="en-US"/>
        </w:rPr>
        <w:t>5</w:t>
      </w:r>
      <w:r w:rsidR="00D77507" w:rsidRPr="007A2ABD">
        <w:rPr>
          <w:rFonts w:eastAsia="Calibri"/>
          <w:sz w:val="22"/>
          <w:szCs w:val="22"/>
          <w:lang w:bidi="en-US"/>
        </w:rPr>
        <w:t>00 Eur (</w:t>
      </w:r>
      <w:r w:rsidR="002918A7" w:rsidRPr="007A2ABD">
        <w:rPr>
          <w:rFonts w:eastAsia="Calibri"/>
          <w:sz w:val="22"/>
          <w:szCs w:val="22"/>
          <w:lang w:bidi="en-US"/>
        </w:rPr>
        <w:t>penki</w:t>
      </w:r>
      <w:r w:rsidR="00D77507" w:rsidRPr="007A2ABD">
        <w:rPr>
          <w:rFonts w:eastAsia="Calibri"/>
          <w:sz w:val="22"/>
          <w:szCs w:val="22"/>
          <w:lang w:bidi="en-US"/>
        </w:rPr>
        <w:t xml:space="preserve"> šimtai eurų) bauda už kiekvieną nustatytą atvejį; </w:t>
      </w:r>
    </w:p>
    <w:p w14:paraId="4805A46B" w14:textId="5C025FB4" w:rsidR="00D77507" w:rsidRPr="007A2ABD" w:rsidRDefault="005A6026" w:rsidP="00D77507">
      <w:pPr>
        <w:spacing w:after="4"/>
        <w:jc w:val="both"/>
        <w:rPr>
          <w:rFonts w:eastAsia="Calibri"/>
          <w:sz w:val="22"/>
          <w:szCs w:val="22"/>
          <w:lang w:bidi="en-US"/>
        </w:rPr>
      </w:pPr>
      <w:r w:rsidRPr="007A2ABD">
        <w:rPr>
          <w:rFonts w:eastAsia="Calibri"/>
          <w:sz w:val="22"/>
          <w:szCs w:val="22"/>
          <w:lang w:bidi="en-US"/>
        </w:rPr>
        <w:lastRenderedPageBreak/>
        <w:t>20</w:t>
      </w:r>
      <w:r w:rsidR="00D77507" w:rsidRPr="007A2ABD">
        <w:rPr>
          <w:rFonts w:eastAsia="Calibri"/>
          <w:sz w:val="22"/>
          <w:szCs w:val="22"/>
          <w:lang w:bidi="en-US"/>
        </w:rPr>
        <w:t>.</w:t>
      </w:r>
      <w:r w:rsidRPr="007A2ABD">
        <w:rPr>
          <w:rFonts w:eastAsia="Calibri"/>
          <w:sz w:val="22"/>
          <w:szCs w:val="22"/>
          <w:lang w:bidi="en-US"/>
        </w:rPr>
        <w:t>4</w:t>
      </w:r>
      <w:r w:rsidR="00D77507" w:rsidRPr="007A2ABD">
        <w:rPr>
          <w:rFonts w:eastAsia="Calibri"/>
          <w:sz w:val="22"/>
          <w:szCs w:val="22"/>
          <w:lang w:bidi="en-US"/>
        </w:rPr>
        <w:t xml:space="preserve">. už Paslaugos teikimą </w:t>
      </w:r>
      <w:r w:rsidR="00A82C20" w:rsidRPr="007A2ABD">
        <w:rPr>
          <w:rFonts w:eastAsia="Calibri"/>
          <w:sz w:val="22"/>
          <w:szCs w:val="22"/>
          <w:lang w:bidi="en-US"/>
        </w:rPr>
        <w:t>transporto priemonėmis</w:t>
      </w:r>
      <w:r w:rsidR="00D77507" w:rsidRPr="007A2ABD">
        <w:rPr>
          <w:rFonts w:eastAsia="Calibri"/>
          <w:sz w:val="22"/>
          <w:szCs w:val="22"/>
          <w:lang w:bidi="en-US"/>
        </w:rPr>
        <w:t>, neatitinkanči</w:t>
      </w:r>
      <w:r w:rsidR="00A82C20" w:rsidRPr="007A2ABD">
        <w:rPr>
          <w:rFonts w:eastAsia="Calibri"/>
          <w:sz w:val="22"/>
          <w:szCs w:val="22"/>
          <w:lang w:bidi="en-US"/>
        </w:rPr>
        <w:t>omis</w:t>
      </w:r>
      <w:r w:rsidR="00D77507" w:rsidRPr="007A2ABD">
        <w:rPr>
          <w:rFonts w:eastAsia="Calibri"/>
          <w:sz w:val="22"/>
          <w:szCs w:val="22"/>
          <w:lang w:bidi="en-US"/>
        </w:rPr>
        <w:t xml:space="preserve"> pasiūlyme nurodytų reikalavimų</w:t>
      </w:r>
      <w:r w:rsidR="009B7087" w:rsidRPr="007A2ABD">
        <w:rPr>
          <w:rFonts w:eastAsia="Calibri"/>
          <w:sz w:val="22"/>
          <w:szCs w:val="22"/>
          <w:lang w:bidi="en-US"/>
        </w:rPr>
        <w:t xml:space="preserve"> </w:t>
      </w:r>
      <w:r w:rsidR="00D77507" w:rsidRPr="007A2ABD">
        <w:rPr>
          <w:rFonts w:eastAsia="Calibri"/>
          <w:sz w:val="22"/>
          <w:szCs w:val="22"/>
          <w:lang w:bidi="en-US"/>
        </w:rPr>
        <w:t xml:space="preserve">– </w:t>
      </w:r>
      <w:r w:rsidR="00744961" w:rsidRPr="007A2ABD">
        <w:rPr>
          <w:rFonts w:eastAsia="Calibri"/>
          <w:sz w:val="22"/>
          <w:szCs w:val="22"/>
          <w:lang w:bidi="en-US"/>
        </w:rPr>
        <w:t>1</w:t>
      </w:r>
      <w:r w:rsidR="00D77507" w:rsidRPr="007A2ABD">
        <w:rPr>
          <w:rFonts w:eastAsia="Calibri"/>
          <w:sz w:val="22"/>
          <w:szCs w:val="22"/>
          <w:lang w:bidi="en-US"/>
        </w:rPr>
        <w:t>00 Eur (</w:t>
      </w:r>
      <w:r w:rsidR="00744961" w:rsidRPr="007A2ABD">
        <w:rPr>
          <w:rFonts w:eastAsia="Calibri"/>
          <w:sz w:val="22"/>
          <w:szCs w:val="22"/>
          <w:lang w:bidi="en-US"/>
        </w:rPr>
        <w:t>vienas</w:t>
      </w:r>
      <w:r w:rsidR="00D77507" w:rsidRPr="007A2ABD">
        <w:rPr>
          <w:rFonts w:eastAsia="Calibri"/>
          <w:sz w:val="22"/>
          <w:szCs w:val="22"/>
          <w:lang w:bidi="en-US"/>
        </w:rPr>
        <w:t xml:space="preserve"> </w:t>
      </w:r>
      <w:r w:rsidR="009B7087" w:rsidRPr="007A2ABD">
        <w:rPr>
          <w:rFonts w:eastAsia="Calibri"/>
          <w:sz w:val="22"/>
          <w:szCs w:val="22"/>
          <w:lang w:bidi="en-US"/>
        </w:rPr>
        <w:t>šimta</w:t>
      </w:r>
      <w:r w:rsidR="00744961" w:rsidRPr="007A2ABD">
        <w:rPr>
          <w:rFonts w:eastAsia="Calibri"/>
          <w:sz w:val="22"/>
          <w:szCs w:val="22"/>
          <w:lang w:bidi="en-US"/>
        </w:rPr>
        <w:t>s</w:t>
      </w:r>
      <w:r w:rsidR="00D77507" w:rsidRPr="007A2ABD">
        <w:rPr>
          <w:rFonts w:eastAsia="Calibri"/>
          <w:sz w:val="22"/>
          <w:szCs w:val="22"/>
          <w:lang w:bidi="en-US"/>
        </w:rPr>
        <w:t xml:space="preserve"> eurų) bauda už kiekvieną nustatytą atvejį ir kiekvieną pažeidimo dieną; </w:t>
      </w:r>
    </w:p>
    <w:p w14:paraId="1B816BD9" w14:textId="237DAD17" w:rsidR="00D77507" w:rsidRPr="007A2ABD" w:rsidRDefault="005A6026" w:rsidP="00D77507">
      <w:pPr>
        <w:spacing w:after="4"/>
        <w:jc w:val="both"/>
        <w:rPr>
          <w:rFonts w:eastAsia="Calibri"/>
          <w:sz w:val="22"/>
          <w:szCs w:val="22"/>
          <w:lang w:bidi="en-US"/>
        </w:rPr>
      </w:pPr>
      <w:r w:rsidRPr="007A2ABD">
        <w:rPr>
          <w:rFonts w:eastAsia="Calibri"/>
          <w:sz w:val="22"/>
          <w:szCs w:val="22"/>
          <w:lang w:bidi="en-US"/>
        </w:rPr>
        <w:t>20.5</w:t>
      </w:r>
      <w:r w:rsidR="00D77507" w:rsidRPr="007A2ABD">
        <w:rPr>
          <w:rFonts w:eastAsia="Calibri"/>
          <w:sz w:val="22"/>
          <w:szCs w:val="22"/>
          <w:lang w:bidi="en-US"/>
        </w:rPr>
        <w:t xml:space="preserve">. už </w:t>
      </w:r>
      <w:bookmarkStart w:id="3" w:name="_Hlk66972074"/>
      <w:r w:rsidR="002918A7" w:rsidRPr="007A2ABD">
        <w:rPr>
          <w:rFonts w:eastAsia="Calibri"/>
          <w:sz w:val="22"/>
          <w:szCs w:val="22"/>
          <w:lang w:bidi="en-US"/>
        </w:rPr>
        <w:t xml:space="preserve">transporto priemonių </w:t>
      </w:r>
      <w:bookmarkEnd w:id="3"/>
      <w:proofErr w:type="spellStart"/>
      <w:r w:rsidR="002918A7" w:rsidRPr="007A2ABD">
        <w:rPr>
          <w:rFonts w:eastAsia="Calibri"/>
          <w:sz w:val="22"/>
          <w:szCs w:val="22"/>
          <w:lang w:bidi="en-US"/>
        </w:rPr>
        <w:t>geolokacijos</w:t>
      </w:r>
      <w:proofErr w:type="spellEnd"/>
      <w:r w:rsidR="002918A7" w:rsidRPr="007A2ABD">
        <w:rPr>
          <w:rFonts w:eastAsia="Calibri"/>
          <w:sz w:val="22"/>
          <w:szCs w:val="22"/>
          <w:lang w:bidi="en-US"/>
        </w:rPr>
        <w:t xml:space="preserve"> sistemos</w:t>
      </w:r>
      <w:r w:rsidR="00CE5C27" w:rsidRPr="007A2ABD">
        <w:rPr>
          <w:rFonts w:eastAsia="Calibri"/>
          <w:sz w:val="22"/>
          <w:szCs w:val="22"/>
          <w:lang w:bidi="en-US"/>
        </w:rPr>
        <w:t xml:space="preserve"> </w:t>
      </w:r>
      <w:bookmarkStart w:id="4" w:name="_Hlk52142129"/>
      <w:r w:rsidR="00CE5C27" w:rsidRPr="007A2ABD">
        <w:rPr>
          <w:rFonts w:eastAsia="Calibri"/>
          <w:sz w:val="22"/>
          <w:szCs w:val="22"/>
          <w:lang w:bidi="en-US"/>
        </w:rPr>
        <w:t>ar vaizdo registratorių</w:t>
      </w:r>
      <w:r w:rsidR="00D77507" w:rsidRPr="007A2ABD">
        <w:rPr>
          <w:rFonts w:eastAsia="Calibri"/>
          <w:sz w:val="22"/>
          <w:szCs w:val="22"/>
          <w:lang w:bidi="en-US"/>
        </w:rPr>
        <w:t xml:space="preserve"> neveikimą</w:t>
      </w:r>
      <w:r w:rsidR="002918A7" w:rsidRPr="007A2ABD">
        <w:rPr>
          <w:rFonts w:eastAsia="Calibri"/>
          <w:sz w:val="22"/>
          <w:szCs w:val="22"/>
          <w:lang w:bidi="en-US"/>
        </w:rPr>
        <w:t xml:space="preserve"> ar netinkamą veikimą </w:t>
      </w:r>
      <w:bookmarkEnd w:id="4"/>
      <w:r w:rsidR="002918A7" w:rsidRPr="007A2ABD">
        <w:rPr>
          <w:rFonts w:eastAsia="Calibri"/>
          <w:sz w:val="22"/>
          <w:szCs w:val="22"/>
          <w:lang w:bidi="en-US"/>
        </w:rPr>
        <w:t xml:space="preserve">(sistema neveikia visiškai, sistemoje nematomas transporto priemonių judėjimas, sistemos veikimas neatitinka nustatytų Techninėje </w:t>
      </w:r>
      <w:r w:rsidR="003219E5" w:rsidRPr="007A2ABD">
        <w:rPr>
          <w:rFonts w:eastAsia="Calibri"/>
          <w:sz w:val="22"/>
          <w:szCs w:val="22"/>
          <w:lang w:bidi="en-US"/>
        </w:rPr>
        <w:t>specifikacijoje</w:t>
      </w:r>
      <w:r w:rsidR="002918A7" w:rsidRPr="007A2ABD">
        <w:rPr>
          <w:rFonts w:eastAsia="Calibri"/>
          <w:sz w:val="22"/>
          <w:szCs w:val="22"/>
          <w:lang w:bidi="en-US"/>
        </w:rPr>
        <w:t xml:space="preserve"> reikalavimų ar pan.)</w:t>
      </w:r>
      <w:r w:rsidR="00CE5C27" w:rsidRPr="007A2ABD">
        <w:rPr>
          <w:rFonts w:eastAsia="Calibri"/>
          <w:sz w:val="22"/>
          <w:szCs w:val="22"/>
          <w:lang w:bidi="en-US"/>
        </w:rPr>
        <w:t xml:space="preserve"> ar vaizdo registratorių neveikimą ar netinkamą veikimą</w:t>
      </w:r>
      <w:r w:rsidR="00D77507" w:rsidRPr="007A2ABD">
        <w:rPr>
          <w:rFonts w:eastAsia="Calibri"/>
          <w:sz w:val="22"/>
          <w:szCs w:val="22"/>
          <w:lang w:bidi="en-US"/>
        </w:rPr>
        <w:t xml:space="preserve"> –</w:t>
      </w:r>
      <w:r w:rsidR="00CE5C27" w:rsidRPr="007A2ABD">
        <w:rPr>
          <w:rFonts w:eastAsia="Calibri"/>
          <w:sz w:val="22"/>
          <w:szCs w:val="22"/>
          <w:lang w:bidi="en-US"/>
        </w:rPr>
        <w:t xml:space="preserve"> </w:t>
      </w:r>
      <w:r w:rsidR="00C6508E" w:rsidRPr="007A2ABD">
        <w:rPr>
          <w:rFonts w:eastAsia="Calibri"/>
          <w:sz w:val="22"/>
          <w:szCs w:val="22"/>
          <w:lang w:bidi="en-US"/>
        </w:rPr>
        <w:t>5</w:t>
      </w:r>
      <w:r w:rsidR="00D77507" w:rsidRPr="007A2ABD">
        <w:rPr>
          <w:rFonts w:eastAsia="Calibri"/>
          <w:sz w:val="22"/>
          <w:szCs w:val="22"/>
          <w:lang w:bidi="en-US"/>
        </w:rPr>
        <w:t>00 Eur (</w:t>
      </w:r>
      <w:r w:rsidR="00C6508E" w:rsidRPr="007A2ABD">
        <w:rPr>
          <w:rFonts w:eastAsia="Calibri"/>
          <w:sz w:val="22"/>
          <w:szCs w:val="22"/>
          <w:lang w:bidi="en-US"/>
        </w:rPr>
        <w:t>penki šimtai</w:t>
      </w:r>
      <w:r w:rsidR="00D77507" w:rsidRPr="007A2ABD">
        <w:rPr>
          <w:rFonts w:eastAsia="Calibri"/>
          <w:sz w:val="22"/>
          <w:szCs w:val="22"/>
          <w:lang w:bidi="en-US"/>
        </w:rPr>
        <w:t xml:space="preserve"> eurų) bauda už kiekvieną nustatytą atvejį</w:t>
      </w:r>
      <w:r w:rsidR="00C6508E" w:rsidRPr="007A2ABD">
        <w:rPr>
          <w:rFonts w:eastAsia="Calibri"/>
          <w:sz w:val="22"/>
          <w:szCs w:val="22"/>
          <w:lang w:bidi="en-US"/>
        </w:rPr>
        <w:t xml:space="preserve"> (laikotarpį)</w:t>
      </w:r>
      <w:r w:rsidR="00D77507" w:rsidRPr="007A2ABD">
        <w:rPr>
          <w:rFonts w:eastAsia="Calibri"/>
          <w:sz w:val="22"/>
          <w:szCs w:val="22"/>
          <w:lang w:bidi="en-US"/>
        </w:rPr>
        <w:t xml:space="preserve">. Tokiu atveju </w:t>
      </w:r>
      <w:r w:rsidR="002918A7" w:rsidRPr="007A2ABD">
        <w:rPr>
          <w:rFonts w:eastAsia="Calibri"/>
          <w:sz w:val="22"/>
          <w:szCs w:val="22"/>
          <w:lang w:bidi="en-US"/>
        </w:rPr>
        <w:t xml:space="preserve">taip pat </w:t>
      </w:r>
      <w:r w:rsidR="00D77507" w:rsidRPr="007A2ABD">
        <w:rPr>
          <w:rFonts w:eastAsia="Calibri"/>
          <w:sz w:val="22"/>
          <w:szCs w:val="22"/>
          <w:lang w:bidi="en-US"/>
        </w:rPr>
        <w:t>neapmokama už sistemos neveikimo</w:t>
      </w:r>
      <w:r w:rsidR="002918A7" w:rsidRPr="007A2ABD">
        <w:rPr>
          <w:rFonts w:eastAsia="Calibri"/>
          <w:sz w:val="22"/>
          <w:szCs w:val="22"/>
          <w:lang w:bidi="en-US"/>
        </w:rPr>
        <w:t xml:space="preserve"> ar netinkamo veikimo metu</w:t>
      </w:r>
      <w:r w:rsidR="00D77507" w:rsidRPr="007A2ABD">
        <w:rPr>
          <w:rFonts w:eastAsia="Calibri"/>
          <w:sz w:val="22"/>
          <w:szCs w:val="22"/>
          <w:lang w:bidi="en-US"/>
        </w:rPr>
        <w:t xml:space="preserve"> </w:t>
      </w:r>
      <w:r w:rsidR="002918A7" w:rsidRPr="007A2ABD">
        <w:rPr>
          <w:rFonts w:eastAsia="Calibri"/>
          <w:sz w:val="22"/>
          <w:szCs w:val="22"/>
          <w:lang w:bidi="en-US"/>
        </w:rPr>
        <w:t>suteiktą Paslaugą.</w:t>
      </w:r>
    </w:p>
    <w:p w14:paraId="55930E7B" w14:textId="3CA6351B" w:rsidR="006A0139" w:rsidRPr="007A2ABD" w:rsidRDefault="004417D7" w:rsidP="00D77507">
      <w:pPr>
        <w:spacing w:after="4"/>
        <w:jc w:val="both"/>
        <w:rPr>
          <w:rFonts w:eastAsia="Calibri"/>
          <w:sz w:val="22"/>
          <w:szCs w:val="22"/>
          <w:lang w:bidi="en-US"/>
        </w:rPr>
      </w:pPr>
      <w:r>
        <w:rPr>
          <w:rFonts w:eastAsia="Calibri"/>
          <w:sz w:val="22"/>
          <w:szCs w:val="22"/>
          <w:lang w:bidi="en-US"/>
        </w:rPr>
        <w:t>2</w:t>
      </w:r>
      <w:r w:rsidR="006A0139" w:rsidRPr="007A2ABD">
        <w:rPr>
          <w:rFonts w:eastAsia="Calibri"/>
          <w:sz w:val="22"/>
          <w:szCs w:val="22"/>
          <w:lang w:bidi="en-US"/>
        </w:rPr>
        <w:t xml:space="preserve">0.6. </w:t>
      </w:r>
      <w:r w:rsidR="006A0139" w:rsidRPr="004417D7">
        <w:rPr>
          <w:rFonts w:eastAsia="Calibri"/>
          <w:sz w:val="22"/>
          <w:szCs w:val="22"/>
          <w:lang w:bidi="en-US"/>
        </w:rPr>
        <w:t>už Paslaugos teikėjo nepateiktus duomenis</w:t>
      </w:r>
      <w:r w:rsidR="00E00AA5" w:rsidRPr="004417D7">
        <w:rPr>
          <w:rFonts w:eastAsia="Calibri"/>
          <w:sz w:val="22"/>
          <w:szCs w:val="22"/>
          <w:lang w:bidi="en-US"/>
        </w:rPr>
        <w:t xml:space="preserve"> (</w:t>
      </w:r>
      <w:r w:rsidR="006A0139" w:rsidRPr="004417D7">
        <w:rPr>
          <w:color w:val="000000"/>
          <w:sz w:val="22"/>
          <w:szCs w:val="22"/>
        </w:rPr>
        <w:t xml:space="preserve">komunalinių atliekų surinkimo konteinerių aikštelių nuotraukų nepateikimą prieš atliekų surinkimą ir po atliekų surinkimo realiu laiku į Paslaugos teikėjo ir </w:t>
      </w:r>
      <w:r w:rsidR="006A0139" w:rsidRPr="004417D7">
        <w:rPr>
          <w:sz w:val="22"/>
          <w:szCs w:val="22"/>
        </w:rPr>
        <w:t>Perkančiosios organizacijos/Administratoriaus naudojamą informacinę sistem</w:t>
      </w:r>
      <w:r w:rsidR="00E00AA5" w:rsidRPr="004417D7">
        <w:rPr>
          <w:sz w:val="22"/>
          <w:szCs w:val="22"/>
        </w:rPr>
        <w:t xml:space="preserve">ą) </w:t>
      </w:r>
      <w:r w:rsidR="00862AC9" w:rsidRPr="004417D7">
        <w:rPr>
          <w:rFonts w:eastAsia="Calibri"/>
          <w:sz w:val="22"/>
          <w:szCs w:val="22"/>
          <w:lang w:bidi="en-US"/>
        </w:rPr>
        <w:t>–</w:t>
      </w:r>
      <w:r w:rsidR="00862AC9" w:rsidRPr="004417D7">
        <w:rPr>
          <w:sz w:val="22"/>
          <w:szCs w:val="22"/>
        </w:rPr>
        <w:t xml:space="preserve"> </w:t>
      </w:r>
      <w:r w:rsidR="006A0139" w:rsidRPr="004417D7">
        <w:rPr>
          <w:rFonts w:eastAsia="Calibri"/>
          <w:sz w:val="22"/>
          <w:szCs w:val="22"/>
          <w:lang w:bidi="en-US"/>
        </w:rPr>
        <w:t>100 Eur (vienas šimtas eurų) bauda už kiekvieną nustatytą atvejį.</w:t>
      </w:r>
    </w:p>
    <w:p w14:paraId="4F13288A" w14:textId="64017504" w:rsidR="00D77507" w:rsidRPr="007A2ABD" w:rsidRDefault="005A6026" w:rsidP="00D77507">
      <w:pPr>
        <w:spacing w:after="4"/>
        <w:jc w:val="both"/>
        <w:rPr>
          <w:rFonts w:eastAsia="Calibri"/>
          <w:sz w:val="22"/>
          <w:szCs w:val="22"/>
          <w:lang w:bidi="en-US"/>
        </w:rPr>
      </w:pPr>
      <w:r w:rsidRPr="007A2ABD">
        <w:rPr>
          <w:rFonts w:eastAsia="Calibri"/>
          <w:sz w:val="22"/>
          <w:szCs w:val="22"/>
          <w:lang w:bidi="en-US"/>
        </w:rPr>
        <w:t>21</w:t>
      </w:r>
      <w:r w:rsidR="00D77507" w:rsidRPr="007A2ABD">
        <w:rPr>
          <w:rFonts w:eastAsia="Calibri"/>
          <w:sz w:val="22"/>
          <w:szCs w:val="22"/>
          <w:lang w:bidi="en-US"/>
        </w:rPr>
        <w:t>. Paslaugos teikėjas privalo atlyginti visus Perkančiajai organizacijai/Administratoriui arba bet kuriam asmeniui (trečiajai šaliai) padarytus nuostolius, jeigu šie nuostoliai atsirado dėl įsipareigojimų nevykdymo</w:t>
      </w:r>
      <w:r w:rsidR="002918A7" w:rsidRPr="007A2ABD">
        <w:rPr>
          <w:rFonts w:eastAsia="Calibri"/>
          <w:sz w:val="22"/>
          <w:szCs w:val="22"/>
          <w:lang w:bidi="en-US"/>
        </w:rPr>
        <w:t xml:space="preserve"> ar netinkamo vykdymo</w:t>
      </w:r>
      <w:r w:rsidR="00D77507" w:rsidRPr="007A2ABD">
        <w:rPr>
          <w:rFonts w:eastAsia="Calibri"/>
          <w:sz w:val="22"/>
          <w:szCs w:val="22"/>
          <w:lang w:bidi="en-US"/>
        </w:rPr>
        <w:t>, kuriuos savo ruožtu sukėlė Paslaugos teikėjas, nesilaikydamas šios Sutarties ar netinkamai ją vykdydamas, arba pažeisdamas darbų saugos</w:t>
      </w:r>
      <w:r w:rsidR="002918A7" w:rsidRPr="007A2ABD">
        <w:rPr>
          <w:rFonts w:eastAsia="Calibri"/>
          <w:sz w:val="22"/>
          <w:szCs w:val="22"/>
          <w:lang w:bidi="en-US"/>
        </w:rPr>
        <w:t xml:space="preserve"> ar kitus</w:t>
      </w:r>
      <w:r w:rsidR="00D77507" w:rsidRPr="007A2ABD">
        <w:rPr>
          <w:rFonts w:eastAsia="Calibri"/>
          <w:sz w:val="22"/>
          <w:szCs w:val="22"/>
          <w:lang w:bidi="en-US"/>
        </w:rPr>
        <w:t xml:space="preserve"> reikalavimus</w:t>
      </w:r>
      <w:r w:rsidR="002918A7" w:rsidRPr="007A2ABD">
        <w:rPr>
          <w:rFonts w:eastAsia="Calibri"/>
          <w:sz w:val="22"/>
          <w:szCs w:val="22"/>
          <w:lang w:bidi="en-US"/>
        </w:rPr>
        <w:t>.</w:t>
      </w:r>
    </w:p>
    <w:p w14:paraId="2D0725A1" w14:textId="6A28D1E0" w:rsidR="00D77507" w:rsidRPr="007A2ABD" w:rsidRDefault="005A6026" w:rsidP="00D77507">
      <w:pPr>
        <w:spacing w:after="4"/>
        <w:jc w:val="both"/>
        <w:rPr>
          <w:rFonts w:eastAsia="Calibri"/>
          <w:sz w:val="22"/>
          <w:szCs w:val="22"/>
          <w:lang w:bidi="en-US"/>
        </w:rPr>
      </w:pPr>
      <w:r w:rsidRPr="007A2ABD">
        <w:rPr>
          <w:rFonts w:eastAsia="Calibri"/>
          <w:sz w:val="22"/>
          <w:szCs w:val="22"/>
          <w:lang w:bidi="en-US"/>
        </w:rPr>
        <w:t>22</w:t>
      </w:r>
      <w:r w:rsidR="00D77507" w:rsidRPr="007A2ABD">
        <w:rPr>
          <w:rFonts w:eastAsia="Calibri"/>
          <w:sz w:val="22"/>
          <w:szCs w:val="22"/>
          <w:lang w:bidi="en-US"/>
        </w:rPr>
        <w:t>. Paslaugos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063B4FC2" w14:textId="77777777" w:rsidR="00D77507" w:rsidRPr="007A2ABD" w:rsidRDefault="00D77507" w:rsidP="00D77507">
      <w:pPr>
        <w:spacing w:after="4"/>
        <w:jc w:val="both"/>
        <w:rPr>
          <w:sz w:val="22"/>
          <w:szCs w:val="22"/>
        </w:rPr>
      </w:pPr>
    </w:p>
    <w:p w14:paraId="2C6F76C8" w14:textId="77777777" w:rsidR="00D77507" w:rsidRPr="007A2ABD" w:rsidRDefault="00D77507" w:rsidP="00D77507">
      <w:pPr>
        <w:spacing w:after="4"/>
        <w:jc w:val="center"/>
        <w:rPr>
          <w:b/>
          <w:bCs/>
          <w:sz w:val="22"/>
          <w:szCs w:val="22"/>
        </w:rPr>
      </w:pPr>
      <w:r w:rsidRPr="007A2ABD">
        <w:rPr>
          <w:b/>
          <w:sz w:val="22"/>
          <w:szCs w:val="22"/>
        </w:rPr>
        <w:t xml:space="preserve">VII. </w:t>
      </w:r>
      <w:r w:rsidRPr="007A2ABD">
        <w:rPr>
          <w:b/>
          <w:bCs/>
          <w:sz w:val="22"/>
          <w:szCs w:val="22"/>
        </w:rPr>
        <w:t>Baudų skyrimo tvarka</w:t>
      </w:r>
    </w:p>
    <w:p w14:paraId="4B2C9E10" w14:textId="77777777" w:rsidR="00D77507" w:rsidRPr="007A2ABD" w:rsidRDefault="00D77507" w:rsidP="00D77507">
      <w:pPr>
        <w:spacing w:after="4"/>
        <w:jc w:val="center"/>
        <w:rPr>
          <w:b/>
          <w:bCs/>
          <w:sz w:val="22"/>
          <w:szCs w:val="22"/>
        </w:rPr>
      </w:pPr>
    </w:p>
    <w:p w14:paraId="738597B3" w14:textId="4C9FAB75" w:rsidR="002918A7" w:rsidRPr="007A2ABD" w:rsidRDefault="002918A7"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5A6026" w:rsidRPr="007A2ABD">
        <w:rPr>
          <w:rFonts w:ascii="Times New Roman" w:hAnsi="Times New Roman" w:cs="Times New Roman"/>
          <w:lang w:val="lt-LT" w:eastAsia="ar-SA"/>
        </w:rPr>
        <w:t>3</w:t>
      </w:r>
      <w:r w:rsidRPr="007A2ABD">
        <w:rPr>
          <w:rFonts w:ascii="Times New Roman" w:hAnsi="Times New Roman" w:cs="Times New Roman"/>
          <w:lang w:val="lt-LT" w:eastAsia="ar-SA"/>
        </w:rPr>
        <w:t>. Šalys susitaria dėl Sutarties VI skyriuje numatytų baudų skyrimo tvarkos:</w:t>
      </w:r>
    </w:p>
    <w:p w14:paraId="67199820" w14:textId="1A9338E1" w:rsidR="002918A7" w:rsidRPr="007A2ABD" w:rsidRDefault="002918A7"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5A6026" w:rsidRPr="007A2ABD">
        <w:rPr>
          <w:rFonts w:ascii="Times New Roman" w:hAnsi="Times New Roman" w:cs="Times New Roman"/>
          <w:lang w:val="lt-LT" w:eastAsia="ar-SA"/>
        </w:rPr>
        <w:t>3</w:t>
      </w:r>
      <w:r w:rsidRPr="007A2ABD">
        <w:rPr>
          <w:rFonts w:ascii="Times New Roman" w:hAnsi="Times New Roman" w:cs="Times New Roman"/>
          <w:lang w:val="lt-LT" w:eastAsia="ar-SA"/>
        </w:rPr>
        <w:t>.1. baudos skyrimo procedūra pradedama gavus informaciją raštu ar žodžiu iš fizinio, juridinio asmens ar kito ūkinio subjekto apie Paslaugos teikėjo galimai padarytus pažeidimus arba atlikus kontrolinį patikrinimą;</w:t>
      </w:r>
    </w:p>
    <w:p w14:paraId="5BEDE541" w14:textId="32D06A18" w:rsidR="002918A7" w:rsidRPr="007A2ABD" w:rsidRDefault="002918A7" w:rsidP="002918A7">
      <w:pPr>
        <w:pStyle w:val="NoSpacing1"/>
        <w:spacing w:before="0" w:beforeAutospacing="0" w:after="4" w:afterAutospacing="0"/>
        <w:rPr>
          <w:rFonts w:ascii="Times New Roman" w:hAnsi="Times New Roman" w:cs="Times New Roman"/>
          <w:spacing w:val="-1"/>
          <w:lang w:val="lt-LT" w:eastAsia="ar-SA"/>
        </w:rPr>
      </w:pPr>
      <w:r w:rsidRPr="007A2ABD">
        <w:rPr>
          <w:rFonts w:ascii="Times New Roman" w:hAnsi="Times New Roman" w:cs="Times New Roman"/>
          <w:lang w:val="lt-LT" w:eastAsia="ar-SA"/>
        </w:rPr>
        <w:t>2</w:t>
      </w:r>
      <w:r w:rsidR="005A6026" w:rsidRPr="007A2ABD">
        <w:rPr>
          <w:rFonts w:ascii="Times New Roman" w:hAnsi="Times New Roman" w:cs="Times New Roman"/>
          <w:lang w:val="lt-LT" w:eastAsia="ar-SA"/>
        </w:rPr>
        <w:t>3</w:t>
      </w:r>
      <w:r w:rsidRPr="007A2ABD">
        <w:rPr>
          <w:rFonts w:ascii="Times New Roman" w:hAnsi="Times New Roman" w:cs="Times New Roman"/>
          <w:lang w:val="lt-LT" w:eastAsia="ar-SA"/>
        </w:rPr>
        <w:t>.2. gavusi Sutarties 2</w:t>
      </w:r>
      <w:r w:rsidR="005A6026" w:rsidRPr="007A2ABD">
        <w:rPr>
          <w:rFonts w:ascii="Times New Roman" w:hAnsi="Times New Roman" w:cs="Times New Roman"/>
          <w:lang w:val="lt-LT" w:eastAsia="ar-SA"/>
        </w:rPr>
        <w:t>3</w:t>
      </w:r>
      <w:r w:rsidRPr="007A2ABD">
        <w:rPr>
          <w:rFonts w:ascii="Times New Roman" w:hAnsi="Times New Roman" w:cs="Times New Roman"/>
          <w:lang w:val="lt-LT" w:eastAsia="ar-SA"/>
        </w:rPr>
        <w:t xml:space="preserve">.1 punkte nurodytą informaciją, Perkančioji organizacija/Administratorius </w:t>
      </w:r>
      <w:r w:rsidRPr="007A2ABD">
        <w:rPr>
          <w:rFonts w:ascii="Times New Roman" w:hAnsi="Times New Roman" w:cs="Times New Roman"/>
          <w:spacing w:val="2"/>
          <w:lang w:val="lt-LT" w:eastAsia="ar-SA"/>
        </w:rPr>
        <w:t>nedelsiant informuoja</w:t>
      </w:r>
      <w:r w:rsidRPr="007A2ABD">
        <w:rPr>
          <w:rFonts w:ascii="Times New Roman" w:hAnsi="Times New Roman" w:cs="Times New Roman"/>
          <w:color w:val="FF0000"/>
          <w:spacing w:val="2"/>
          <w:lang w:val="lt-LT" w:eastAsia="ar-SA"/>
        </w:rPr>
        <w:t xml:space="preserve"> </w:t>
      </w:r>
      <w:r w:rsidRPr="007A2ABD">
        <w:rPr>
          <w:rFonts w:ascii="Times New Roman" w:hAnsi="Times New Roman" w:cs="Times New Roman"/>
          <w:spacing w:val="2"/>
          <w:lang w:val="lt-LT" w:eastAsia="ar-SA"/>
        </w:rPr>
        <w:t>apie tai</w:t>
      </w:r>
      <w:r w:rsidRPr="007A2ABD">
        <w:rPr>
          <w:rFonts w:ascii="Times New Roman" w:hAnsi="Times New Roman" w:cs="Times New Roman"/>
          <w:color w:val="FF0000"/>
          <w:spacing w:val="2"/>
          <w:lang w:val="lt-LT" w:eastAsia="ar-SA"/>
        </w:rPr>
        <w:t xml:space="preserve"> </w:t>
      </w:r>
      <w:r w:rsidRPr="007A2ABD">
        <w:rPr>
          <w:rFonts w:ascii="Times New Roman" w:hAnsi="Times New Roman" w:cs="Times New Roman"/>
          <w:spacing w:val="2"/>
          <w:lang w:val="lt-LT" w:eastAsia="ar-SA"/>
        </w:rPr>
        <w:t xml:space="preserve">el. paštu ir/ar telefonu Paslaugos teikėją. Paslaugos teikėjas </w:t>
      </w:r>
      <w:r w:rsidR="00D31D41" w:rsidRPr="007A2ABD">
        <w:rPr>
          <w:rFonts w:ascii="Times New Roman" w:hAnsi="Times New Roman" w:cs="Times New Roman"/>
          <w:spacing w:val="2"/>
          <w:lang w:val="lt-LT" w:eastAsia="ar-SA"/>
        </w:rPr>
        <w:t xml:space="preserve">turi </w:t>
      </w:r>
      <w:r w:rsidRPr="007A2ABD">
        <w:rPr>
          <w:rFonts w:ascii="Times New Roman" w:hAnsi="Times New Roman" w:cs="Times New Roman"/>
          <w:spacing w:val="2"/>
          <w:lang w:val="lt-LT" w:eastAsia="ar-SA"/>
        </w:rPr>
        <w:t xml:space="preserve">teikti paaiškinimus bei kitus duomenis dėl pažeidimo, nurodyti reikšmingas aplinkybes, arba per 1 (vieną) darbo dieną nustatytą pažeidimą pašalinti (tokiu atveju už pažeidimą netaikomos </w:t>
      </w:r>
      <w:r w:rsidR="00046DB5" w:rsidRPr="007A2ABD">
        <w:rPr>
          <w:rFonts w:ascii="Times New Roman" w:hAnsi="Times New Roman" w:cs="Times New Roman"/>
          <w:color w:val="000000" w:themeColor="text1"/>
          <w:spacing w:val="2"/>
          <w:lang w:val="lt-LT" w:eastAsia="ar-SA"/>
        </w:rPr>
        <w:t>baudos</w:t>
      </w:r>
      <w:r w:rsidRPr="007A2ABD">
        <w:rPr>
          <w:rFonts w:ascii="Times New Roman" w:hAnsi="Times New Roman" w:cs="Times New Roman"/>
          <w:spacing w:val="2"/>
          <w:lang w:val="lt-LT" w:eastAsia="ar-SA"/>
        </w:rPr>
        <w:t>, jeigu nėra pažeidimo sistemiškumo</w:t>
      </w:r>
      <w:r w:rsidR="00ED0D3A" w:rsidRPr="007A2ABD">
        <w:rPr>
          <w:rFonts w:ascii="Times New Roman" w:hAnsi="Times New Roman" w:cs="Times New Roman"/>
          <w:spacing w:val="2"/>
          <w:lang w:val="lt-LT" w:eastAsia="ar-SA"/>
        </w:rPr>
        <w:t xml:space="preserve"> ar tyčinio veikimo</w:t>
      </w:r>
      <w:r w:rsidRPr="007A2ABD">
        <w:rPr>
          <w:rFonts w:ascii="Times New Roman" w:hAnsi="Times New Roman" w:cs="Times New Roman"/>
          <w:spacing w:val="2"/>
          <w:lang w:val="lt-LT" w:eastAsia="ar-SA"/>
        </w:rPr>
        <w:t xml:space="preserve">). Gauta informacija </w:t>
      </w:r>
      <w:r w:rsidRPr="007A2ABD">
        <w:rPr>
          <w:rFonts w:ascii="Times New Roman" w:hAnsi="Times New Roman" w:cs="Times New Roman"/>
          <w:lang w:val="lt-LT" w:eastAsia="ar-SA"/>
        </w:rPr>
        <w:t xml:space="preserve">Perkančiosios organizacijos/Administratoriaus </w:t>
      </w:r>
      <w:r w:rsidRPr="007A2ABD">
        <w:rPr>
          <w:rFonts w:ascii="Times New Roman" w:hAnsi="Times New Roman" w:cs="Times New Roman"/>
          <w:spacing w:val="2"/>
          <w:lang w:val="lt-LT" w:eastAsia="ar-SA"/>
        </w:rPr>
        <w:t xml:space="preserve">įvertinama, ir sprendžiama dėl tolimesnės </w:t>
      </w:r>
      <w:r w:rsidR="00B76556" w:rsidRPr="007A2ABD">
        <w:rPr>
          <w:rFonts w:ascii="Times New Roman" w:hAnsi="Times New Roman" w:cs="Times New Roman"/>
          <w:color w:val="000000" w:themeColor="text1"/>
          <w:spacing w:val="2"/>
          <w:lang w:val="lt-LT" w:eastAsia="ar-SA"/>
        </w:rPr>
        <w:t xml:space="preserve">baudos </w:t>
      </w:r>
      <w:r w:rsidRPr="007A2ABD">
        <w:rPr>
          <w:rFonts w:ascii="Times New Roman" w:hAnsi="Times New Roman" w:cs="Times New Roman"/>
          <w:spacing w:val="2"/>
          <w:lang w:val="lt-LT" w:eastAsia="ar-SA"/>
        </w:rPr>
        <w:t>skyrimo procedūros vykdymo</w:t>
      </w:r>
      <w:r w:rsidRPr="007A2ABD">
        <w:rPr>
          <w:rFonts w:ascii="Times New Roman" w:hAnsi="Times New Roman" w:cs="Times New Roman"/>
          <w:spacing w:val="-1"/>
          <w:lang w:val="lt-LT" w:eastAsia="ar-SA"/>
        </w:rPr>
        <w:t>;</w:t>
      </w:r>
    </w:p>
    <w:p w14:paraId="5080E274" w14:textId="732AB365" w:rsidR="002918A7" w:rsidRPr="007A2ABD" w:rsidRDefault="002918A7" w:rsidP="002918A7">
      <w:pPr>
        <w:pStyle w:val="NoSpacing1"/>
        <w:spacing w:before="0" w:beforeAutospacing="0" w:after="4" w:afterAutospacing="0"/>
        <w:rPr>
          <w:rFonts w:ascii="Times New Roman" w:hAnsi="Times New Roman" w:cs="Times New Roman"/>
          <w:color w:val="000000" w:themeColor="text1"/>
          <w:spacing w:val="-1"/>
          <w:lang w:val="lt-LT" w:eastAsia="ar-SA"/>
        </w:rPr>
      </w:pPr>
      <w:r w:rsidRPr="007A2ABD">
        <w:rPr>
          <w:rFonts w:ascii="Times New Roman" w:hAnsi="Times New Roman" w:cs="Times New Roman"/>
          <w:spacing w:val="-1"/>
          <w:lang w:val="lt-LT" w:eastAsia="ar-SA"/>
        </w:rPr>
        <w:t>2</w:t>
      </w:r>
      <w:r w:rsidR="005A6026" w:rsidRPr="007A2ABD">
        <w:rPr>
          <w:rFonts w:ascii="Times New Roman" w:hAnsi="Times New Roman" w:cs="Times New Roman"/>
          <w:spacing w:val="-1"/>
          <w:lang w:val="lt-LT" w:eastAsia="ar-SA"/>
        </w:rPr>
        <w:t>3</w:t>
      </w:r>
      <w:r w:rsidRPr="007A2ABD">
        <w:rPr>
          <w:rFonts w:ascii="Times New Roman" w:hAnsi="Times New Roman" w:cs="Times New Roman"/>
          <w:spacing w:val="-1"/>
          <w:lang w:val="lt-LT" w:eastAsia="ar-SA"/>
        </w:rPr>
        <w:t xml:space="preserve">.3. </w:t>
      </w:r>
      <w:r w:rsidR="003E405E" w:rsidRPr="007A2ABD">
        <w:rPr>
          <w:rFonts w:ascii="Times New Roman" w:hAnsi="Times New Roman" w:cs="Times New Roman"/>
          <w:spacing w:val="-1"/>
          <w:lang w:val="lt-LT" w:eastAsia="ar-SA"/>
        </w:rPr>
        <w:t>dėl Paslaugos teikėjo kaltės ne</w:t>
      </w:r>
      <w:r w:rsidRPr="007A2ABD">
        <w:rPr>
          <w:rFonts w:ascii="Times New Roman" w:hAnsi="Times New Roman" w:cs="Times New Roman"/>
          <w:spacing w:val="-1"/>
          <w:lang w:val="lt-LT" w:eastAsia="ar-SA"/>
        </w:rPr>
        <w:t>išspr</w:t>
      </w:r>
      <w:r w:rsidR="003E405E" w:rsidRPr="007A2ABD">
        <w:rPr>
          <w:rFonts w:ascii="Times New Roman" w:hAnsi="Times New Roman" w:cs="Times New Roman"/>
          <w:spacing w:val="-1"/>
          <w:lang w:val="lt-LT" w:eastAsia="ar-SA"/>
        </w:rPr>
        <w:t>endus</w:t>
      </w:r>
      <w:r w:rsidRPr="007A2ABD">
        <w:rPr>
          <w:rFonts w:ascii="Times New Roman" w:hAnsi="Times New Roman" w:cs="Times New Roman"/>
          <w:spacing w:val="-1"/>
          <w:lang w:val="lt-LT" w:eastAsia="ar-SA"/>
        </w:rPr>
        <w:t xml:space="preserve"> problemos nedelsiant (per 2</w:t>
      </w:r>
      <w:r w:rsidR="005A6026" w:rsidRPr="007A2ABD">
        <w:rPr>
          <w:rFonts w:ascii="Times New Roman" w:hAnsi="Times New Roman" w:cs="Times New Roman"/>
          <w:spacing w:val="-1"/>
          <w:lang w:val="lt-LT" w:eastAsia="ar-SA"/>
        </w:rPr>
        <w:t>3</w:t>
      </w:r>
      <w:r w:rsidRPr="007A2ABD">
        <w:rPr>
          <w:rFonts w:ascii="Times New Roman" w:hAnsi="Times New Roman" w:cs="Times New Roman"/>
          <w:spacing w:val="-1"/>
          <w:lang w:val="lt-LT" w:eastAsia="ar-SA"/>
        </w:rPr>
        <w:t>.2 punkte nustatytą terminą) ar Paslaugos teikėjui atsisakius spręsti problemą/šalinti pažeidimą, skiriama bauda.</w:t>
      </w:r>
      <w:r w:rsidRPr="007A2ABD">
        <w:rPr>
          <w:rFonts w:ascii="Times New Roman" w:hAnsi="Times New Roman" w:cs="Times New Roman"/>
          <w:lang w:val="lt-LT" w:eastAsia="ar-SA"/>
        </w:rPr>
        <w:t xml:space="preserve"> </w:t>
      </w:r>
      <w:r w:rsidR="003E2EE4" w:rsidRPr="007A2ABD">
        <w:rPr>
          <w:rFonts w:ascii="Times New Roman" w:hAnsi="Times New Roman" w:cs="Times New Roman"/>
          <w:color w:val="000000" w:themeColor="text1"/>
          <w:spacing w:val="-1"/>
          <w:lang w:val="lt-LT" w:eastAsia="ar-SA"/>
        </w:rPr>
        <w:t xml:space="preserve">Jos </w:t>
      </w:r>
      <w:r w:rsidRPr="007A2ABD">
        <w:rPr>
          <w:rFonts w:ascii="Times New Roman" w:hAnsi="Times New Roman" w:cs="Times New Roman"/>
          <w:spacing w:val="-1"/>
          <w:lang w:val="lt-LT" w:eastAsia="ar-SA"/>
        </w:rPr>
        <w:t xml:space="preserve">skyrimas neatleidžia Paslaugos teikėjo nuo </w:t>
      </w:r>
      <w:r w:rsidR="003E2EE4" w:rsidRPr="007A2ABD">
        <w:rPr>
          <w:rFonts w:ascii="Times New Roman" w:hAnsi="Times New Roman" w:cs="Times New Roman"/>
          <w:color w:val="000000" w:themeColor="text1"/>
          <w:spacing w:val="-1"/>
          <w:lang w:val="lt-LT" w:eastAsia="ar-SA"/>
        </w:rPr>
        <w:t>pareigos pašalinti pažeidimą</w:t>
      </w:r>
      <w:r w:rsidRPr="007A2ABD">
        <w:rPr>
          <w:rFonts w:ascii="Times New Roman" w:hAnsi="Times New Roman" w:cs="Times New Roman"/>
          <w:color w:val="000000" w:themeColor="text1"/>
          <w:spacing w:val="-1"/>
          <w:lang w:val="lt-LT" w:eastAsia="ar-SA"/>
        </w:rPr>
        <w:t>;</w:t>
      </w:r>
    </w:p>
    <w:p w14:paraId="7B7C4EEF" w14:textId="36A04DCA" w:rsidR="002918A7" w:rsidRPr="007A2ABD" w:rsidRDefault="002918A7"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5A6026" w:rsidRPr="007A2ABD">
        <w:rPr>
          <w:rFonts w:ascii="Times New Roman" w:hAnsi="Times New Roman" w:cs="Times New Roman"/>
          <w:lang w:val="lt-LT" w:eastAsia="ar-SA"/>
        </w:rPr>
        <w:t>3</w:t>
      </w:r>
      <w:r w:rsidRPr="007A2ABD">
        <w:rPr>
          <w:rFonts w:ascii="Times New Roman" w:hAnsi="Times New Roman" w:cs="Times New Roman"/>
          <w:lang w:val="lt-LT" w:eastAsia="ar-SA"/>
        </w:rPr>
        <w:t>.4. pažeidimų pašalinimą įrodinėja Paslaugos teikėjas, nedelsiant informuodamas apie tai Perkančiąją organizaciją/Administratorių raštu ir pridėdamas pažeidimo pašalinimą pagrindžiančius įrodymus. Perkančiajai organizacijai/Administratoriui dokumentai teikiami el. paštu.</w:t>
      </w:r>
    </w:p>
    <w:p w14:paraId="6AED1C03" w14:textId="48311404" w:rsidR="002918A7" w:rsidRPr="007A2ABD" w:rsidRDefault="00ED0D3A"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230C72" w:rsidRPr="007A2ABD">
        <w:rPr>
          <w:rFonts w:ascii="Times New Roman" w:hAnsi="Times New Roman" w:cs="Times New Roman"/>
          <w:lang w:val="lt-LT" w:eastAsia="ar-SA"/>
        </w:rPr>
        <w:t>3</w:t>
      </w:r>
      <w:r w:rsidRPr="007A2ABD">
        <w:rPr>
          <w:rFonts w:ascii="Times New Roman" w:hAnsi="Times New Roman" w:cs="Times New Roman"/>
          <w:lang w:val="lt-LT" w:eastAsia="ar-SA"/>
        </w:rPr>
        <w:t>.5</w:t>
      </w:r>
      <w:r w:rsidR="002918A7" w:rsidRPr="007A2ABD">
        <w:rPr>
          <w:rFonts w:ascii="Times New Roman" w:hAnsi="Times New Roman" w:cs="Times New Roman"/>
          <w:lang w:val="lt-LT" w:eastAsia="ar-SA"/>
        </w:rPr>
        <w:t>. Perkančioji organizacija/Administratorius, per 24 val. (dvidešimt keturias valandas) negavusi Sutarties 2</w:t>
      </w:r>
      <w:r w:rsidR="00230C72" w:rsidRPr="007A2ABD">
        <w:rPr>
          <w:rFonts w:ascii="Times New Roman" w:hAnsi="Times New Roman" w:cs="Times New Roman"/>
          <w:lang w:val="lt-LT" w:eastAsia="ar-SA"/>
        </w:rPr>
        <w:t>3</w:t>
      </w:r>
      <w:r w:rsidR="002918A7" w:rsidRPr="007A2ABD">
        <w:rPr>
          <w:rFonts w:ascii="Times New Roman" w:hAnsi="Times New Roman" w:cs="Times New Roman"/>
          <w:lang w:val="lt-LT" w:eastAsia="ar-SA"/>
        </w:rPr>
        <w:t>.4 punkte nurodytos informacijos, skir</w:t>
      </w:r>
      <w:r w:rsidR="00AE0B3D" w:rsidRPr="007A2ABD">
        <w:rPr>
          <w:rFonts w:ascii="Times New Roman" w:hAnsi="Times New Roman" w:cs="Times New Roman"/>
          <w:lang w:val="lt-LT" w:eastAsia="ar-SA"/>
        </w:rPr>
        <w:t>ia</w:t>
      </w:r>
      <w:r w:rsidR="002918A7" w:rsidRPr="007A2ABD">
        <w:rPr>
          <w:rFonts w:ascii="Times New Roman" w:hAnsi="Times New Roman" w:cs="Times New Roman"/>
          <w:lang w:val="lt-LT" w:eastAsia="ar-SA"/>
        </w:rPr>
        <w:t xml:space="preserve"> Paslaugos teikėjui baudą. Apie baudos skyrimą Paslaugos teikėjas informuojamas raštu. </w:t>
      </w:r>
    </w:p>
    <w:p w14:paraId="25587C3A" w14:textId="4A1FB91D" w:rsidR="002918A7" w:rsidRPr="007A2ABD" w:rsidRDefault="00ED0D3A"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230C72" w:rsidRPr="007A2ABD">
        <w:rPr>
          <w:rFonts w:ascii="Times New Roman" w:hAnsi="Times New Roman" w:cs="Times New Roman"/>
          <w:lang w:val="lt-LT" w:eastAsia="ar-SA"/>
        </w:rPr>
        <w:t>4</w:t>
      </w:r>
      <w:r w:rsidR="002918A7" w:rsidRPr="007A2ABD">
        <w:rPr>
          <w:rFonts w:ascii="Times New Roman" w:hAnsi="Times New Roman" w:cs="Times New Roman"/>
          <w:lang w:val="lt-LT" w:eastAsia="ar-SA"/>
        </w:rPr>
        <w:t xml:space="preserve">. </w:t>
      </w:r>
      <w:r w:rsidRPr="007A2ABD">
        <w:rPr>
          <w:rFonts w:ascii="Times New Roman" w:hAnsi="Times New Roman" w:cs="Times New Roman"/>
          <w:lang w:val="lt-LT" w:eastAsia="ar-SA"/>
        </w:rPr>
        <w:t>P</w:t>
      </w:r>
      <w:r w:rsidR="002918A7" w:rsidRPr="007A2ABD">
        <w:rPr>
          <w:rFonts w:ascii="Times New Roman" w:hAnsi="Times New Roman" w:cs="Times New Roman"/>
          <w:lang w:val="lt-LT" w:eastAsia="ar-SA"/>
        </w:rPr>
        <w:t xml:space="preserve">askirtą baudą ar baudas Paslaugos teikėjas privalo apmokėti per 30 (trisdešimt) kalendorinių dienų po Perkančiosios organizacijos/Administratoriaus </w:t>
      </w:r>
      <w:r w:rsidR="00570472" w:rsidRPr="007A2ABD">
        <w:rPr>
          <w:rFonts w:ascii="Times New Roman" w:hAnsi="Times New Roman" w:cs="Times New Roman"/>
          <w:lang w:val="lt-LT" w:eastAsia="ar-SA"/>
        </w:rPr>
        <w:t xml:space="preserve">PVM </w:t>
      </w:r>
      <w:r w:rsidR="002918A7" w:rsidRPr="007A2ABD">
        <w:rPr>
          <w:rFonts w:ascii="Times New Roman" w:hAnsi="Times New Roman" w:cs="Times New Roman"/>
          <w:lang w:val="lt-LT" w:eastAsia="ar-SA"/>
        </w:rPr>
        <w:t xml:space="preserve">sąskaitos – faktūros </w:t>
      </w:r>
      <w:r w:rsidR="00570472" w:rsidRPr="007A2ABD">
        <w:rPr>
          <w:rFonts w:ascii="Times New Roman" w:hAnsi="Times New Roman" w:cs="Times New Roman"/>
          <w:lang w:val="lt-LT" w:eastAsia="ar-SA"/>
        </w:rPr>
        <w:t xml:space="preserve">pateikimo </w:t>
      </w:r>
      <w:r w:rsidR="002918A7" w:rsidRPr="007A2ABD">
        <w:rPr>
          <w:rFonts w:ascii="Times New Roman" w:hAnsi="Times New Roman" w:cs="Times New Roman"/>
          <w:lang w:val="lt-LT" w:eastAsia="ar-SA"/>
        </w:rPr>
        <w:t>datos. Paslaugos teikėjui nesumokėjus laiku baudos ar baudų, jos (-ų) suma</w:t>
      </w:r>
      <w:r w:rsidRPr="007A2ABD">
        <w:rPr>
          <w:rFonts w:ascii="Times New Roman" w:hAnsi="Times New Roman" w:cs="Times New Roman"/>
          <w:lang w:val="lt-LT" w:eastAsia="ar-SA"/>
        </w:rPr>
        <w:t xml:space="preserve"> išskaitoma </w:t>
      </w:r>
      <w:r w:rsidRPr="007A2ABD">
        <w:rPr>
          <w:rFonts w:ascii="Times New Roman" w:hAnsi="Times New Roman" w:cs="Times New Roman"/>
          <w:color w:val="000000" w:themeColor="text1"/>
          <w:lang w:val="lt-LT" w:eastAsia="ar-SA"/>
        </w:rPr>
        <w:t xml:space="preserve">iš mokėtinos pagal </w:t>
      </w:r>
      <w:r w:rsidR="003C0CDE" w:rsidRPr="007A2ABD">
        <w:rPr>
          <w:rFonts w:ascii="Times New Roman" w:hAnsi="Times New Roman" w:cs="Times New Roman"/>
          <w:color w:val="000000" w:themeColor="text1"/>
          <w:lang w:val="lt-LT" w:eastAsia="ar-SA"/>
        </w:rPr>
        <w:t xml:space="preserve">PVM </w:t>
      </w:r>
      <w:r w:rsidRPr="007A2ABD">
        <w:rPr>
          <w:rFonts w:ascii="Times New Roman" w:hAnsi="Times New Roman" w:cs="Times New Roman"/>
          <w:color w:val="000000" w:themeColor="text1"/>
          <w:lang w:val="lt-LT" w:eastAsia="ar-SA"/>
        </w:rPr>
        <w:t>sąskaitą faktūrą už tinkamai suteiktą Paslaugą sumos arba</w:t>
      </w:r>
      <w:r w:rsidR="002918A7" w:rsidRPr="007A2ABD">
        <w:rPr>
          <w:rFonts w:ascii="Times New Roman" w:hAnsi="Times New Roman" w:cs="Times New Roman"/>
          <w:color w:val="000000" w:themeColor="text1"/>
          <w:lang w:val="lt-LT" w:eastAsia="ar-SA"/>
        </w:rPr>
        <w:t xml:space="preserve"> išieškoma teisės aktų nustatyta tvarka</w:t>
      </w:r>
      <w:r w:rsidR="002918A7" w:rsidRPr="007A2ABD">
        <w:rPr>
          <w:rFonts w:ascii="Times New Roman" w:hAnsi="Times New Roman" w:cs="Times New Roman"/>
          <w:lang w:val="lt-LT" w:eastAsia="ar-SA"/>
        </w:rPr>
        <w:t>.</w:t>
      </w:r>
    </w:p>
    <w:p w14:paraId="4EA28E84" w14:textId="0085058A" w:rsidR="002918A7" w:rsidRPr="007A2ABD" w:rsidRDefault="00ED0D3A"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230C72" w:rsidRPr="007A2ABD">
        <w:rPr>
          <w:rFonts w:ascii="Times New Roman" w:hAnsi="Times New Roman" w:cs="Times New Roman"/>
          <w:lang w:val="lt-LT" w:eastAsia="ar-SA"/>
        </w:rPr>
        <w:t>5</w:t>
      </w:r>
      <w:r w:rsidR="002918A7" w:rsidRPr="007A2ABD">
        <w:rPr>
          <w:rFonts w:ascii="Times New Roman" w:hAnsi="Times New Roman" w:cs="Times New Roman"/>
          <w:lang w:val="lt-LT" w:eastAsia="ar-SA"/>
        </w:rPr>
        <w:t>. Perkančioji organizacija/Administratorius savo nuožiūra turi teisę atlikti kontrolinius patikrinimus, kurių metu nustatoma, kaip Paslaugos teikėjas tvarko komunalines atliekas</w:t>
      </w:r>
      <w:r w:rsidRPr="007A2ABD">
        <w:rPr>
          <w:rFonts w:ascii="Times New Roman" w:hAnsi="Times New Roman" w:cs="Times New Roman"/>
          <w:lang w:val="lt-LT" w:eastAsia="ar-SA"/>
        </w:rPr>
        <w:t>:</w:t>
      </w:r>
    </w:p>
    <w:p w14:paraId="4D4248CD" w14:textId="2BBD42E7" w:rsidR="002918A7" w:rsidRPr="007A2ABD" w:rsidRDefault="00ED0D3A"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230C72" w:rsidRPr="007A2ABD">
        <w:rPr>
          <w:rFonts w:ascii="Times New Roman" w:hAnsi="Times New Roman" w:cs="Times New Roman"/>
          <w:lang w:val="lt-LT" w:eastAsia="ar-SA"/>
        </w:rPr>
        <w:t>5</w:t>
      </w:r>
      <w:r w:rsidR="002918A7" w:rsidRPr="007A2ABD">
        <w:rPr>
          <w:rFonts w:ascii="Times New Roman" w:hAnsi="Times New Roman" w:cs="Times New Roman"/>
          <w:lang w:val="lt-LT" w:eastAsia="ar-SA"/>
        </w:rPr>
        <w:t>.</w:t>
      </w:r>
      <w:r w:rsidRPr="007A2ABD">
        <w:rPr>
          <w:rFonts w:ascii="Times New Roman" w:hAnsi="Times New Roman" w:cs="Times New Roman"/>
          <w:lang w:val="lt-LT" w:eastAsia="ar-SA"/>
        </w:rPr>
        <w:t>1. k</w:t>
      </w:r>
      <w:r w:rsidR="002918A7" w:rsidRPr="007A2ABD">
        <w:rPr>
          <w:rFonts w:ascii="Times New Roman" w:hAnsi="Times New Roman" w:cs="Times New Roman"/>
          <w:lang w:val="lt-LT" w:eastAsia="ar-SA"/>
        </w:rPr>
        <w:t xml:space="preserve">ontrolinius patikrinimus atlieka Perkančiosios organizacijos/Administratoriaus paskirti asmenys ir Paslaugos teikėjo skirti asmenys, patikrinimuose turi teisę dalyvauti ir aptarnaujamos Savivaldybės </w:t>
      </w:r>
      <w:r w:rsidR="007405FE" w:rsidRPr="007A2ABD">
        <w:rPr>
          <w:rFonts w:ascii="Times New Roman" w:hAnsi="Times New Roman" w:cs="Times New Roman"/>
          <w:lang w:val="lt-LT" w:eastAsia="ar-SA"/>
        </w:rPr>
        <w:t>administracijos</w:t>
      </w:r>
      <w:r w:rsidR="00E5291A" w:rsidRPr="007A2ABD">
        <w:rPr>
          <w:rFonts w:ascii="Times New Roman" w:hAnsi="Times New Roman" w:cs="Times New Roman"/>
          <w:lang w:val="lt-LT" w:eastAsia="ar-SA"/>
        </w:rPr>
        <w:t xml:space="preserve"> </w:t>
      </w:r>
      <w:r w:rsidR="002918A7" w:rsidRPr="007A2ABD">
        <w:rPr>
          <w:rFonts w:ascii="Times New Roman" w:hAnsi="Times New Roman" w:cs="Times New Roman"/>
          <w:lang w:val="lt-LT" w:eastAsia="ar-SA"/>
        </w:rPr>
        <w:t xml:space="preserve">atstovai; </w:t>
      </w:r>
    </w:p>
    <w:p w14:paraId="02EFBB11" w14:textId="2C1BF395" w:rsidR="002918A7" w:rsidRPr="007A2ABD" w:rsidRDefault="00ED0D3A" w:rsidP="002918A7">
      <w:pPr>
        <w:pStyle w:val="NoSpacing1"/>
        <w:spacing w:before="0" w:beforeAutospacing="0" w:after="4" w:afterAutospacing="0"/>
        <w:rPr>
          <w:rFonts w:ascii="Times New Roman" w:hAnsi="Times New Roman" w:cs="Times New Roman"/>
          <w:lang w:val="lt-LT" w:eastAsia="ar-SA"/>
        </w:rPr>
      </w:pPr>
      <w:r w:rsidRPr="007A2ABD">
        <w:rPr>
          <w:rFonts w:ascii="Times New Roman" w:hAnsi="Times New Roman" w:cs="Times New Roman"/>
          <w:lang w:val="lt-LT" w:eastAsia="ar-SA"/>
        </w:rPr>
        <w:t>2</w:t>
      </w:r>
      <w:r w:rsidR="00230C72" w:rsidRPr="007A2ABD">
        <w:rPr>
          <w:rFonts w:ascii="Times New Roman" w:hAnsi="Times New Roman" w:cs="Times New Roman"/>
          <w:lang w:val="lt-LT" w:eastAsia="ar-SA"/>
        </w:rPr>
        <w:t>5</w:t>
      </w:r>
      <w:r w:rsidRPr="007A2ABD">
        <w:rPr>
          <w:rFonts w:ascii="Times New Roman" w:hAnsi="Times New Roman" w:cs="Times New Roman"/>
          <w:lang w:val="lt-LT" w:eastAsia="ar-SA"/>
        </w:rPr>
        <w:t>.2</w:t>
      </w:r>
      <w:r w:rsidR="002918A7" w:rsidRPr="007A2ABD">
        <w:rPr>
          <w:rFonts w:ascii="Times New Roman" w:hAnsi="Times New Roman" w:cs="Times New Roman"/>
          <w:lang w:val="lt-LT" w:eastAsia="ar-SA"/>
        </w:rPr>
        <w:t xml:space="preserve">. </w:t>
      </w:r>
      <w:r w:rsidRPr="007A2ABD">
        <w:rPr>
          <w:rFonts w:ascii="Times New Roman" w:hAnsi="Times New Roman" w:cs="Times New Roman"/>
          <w:lang w:val="lt-LT" w:eastAsia="ar-SA"/>
        </w:rPr>
        <w:t>k</w:t>
      </w:r>
      <w:r w:rsidR="002918A7" w:rsidRPr="007A2ABD">
        <w:rPr>
          <w:rFonts w:ascii="Times New Roman" w:hAnsi="Times New Roman" w:cs="Times New Roman"/>
          <w:lang w:val="lt-LT" w:eastAsia="ar-SA"/>
        </w:rPr>
        <w:t>ontrolinius patikrinimus Perkančiosios organizacijos/Administratoriaus paskirti asmenys gali atlikti savo nuožiūra pasirinktu laiku ir dažnumu.</w:t>
      </w:r>
    </w:p>
    <w:p w14:paraId="62D68BDD" w14:textId="77777777" w:rsidR="00D77507" w:rsidRPr="007A2ABD" w:rsidRDefault="00D77507" w:rsidP="00D77507">
      <w:pPr>
        <w:autoSpaceDE w:val="0"/>
        <w:spacing w:after="4"/>
        <w:jc w:val="both"/>
        <w:rPr>
          <w:sz w:val="22"/>
          <w:szCs w:val="22"/>
        </w:rPr>
      </w:pPr>
    </w:p>
    <w:p w14:paraId="5BC077DF" w14:textId="07791F80" w:rsidR="00D77507" w:rsidRPr="007A2ABD" w:rsidRDefault="007D4EE5" w:rsidP="00D77507">
      <w:pPr>
        <w:widowControl w:val="0"/>
        <w:spacing w:after="4"/>
        <w:jc w:val="center"/>
        <w:rPr>
          <w:b/>
          <w:bCs/>
          <w:sz w:val="22"/>
          <w:szCs w:val="22"/>
        </w:rPr>
      </w:pPr>
      <w:r w:rsidRPr="007A2ABD">
        <w:rPr>
          <w:b/>
          <w:sz w:val="22"/>
          <w:szCs w:val="22"/>
        </w:rPr>
        <w:t>I</w:t>
      </w:r>
      <w:r w:rsidR="00D77507" w:rsidRPr="007A2ABD">
        <w:rPr>
          <w:b/>
          <w:sz w:val="22"/>
          <w:szCs w:val="22"/>
        </w:rPr>
        <w:t>X</w:t>
      </w:r>
      <w:r w:rsidR="00D77507" w:rsidRPr="007A2ABD">
        <w:rPr>
          <w:b/>
          <w:bCs/>
          <w:sz w:val="22"/>
          <w:szCs w:val="22"/>
        </w:rPr>
        <w:t>. Nenugalima jėga (</w:t>
      </w:r>
      <w:r w:rsidR="00D77507" w:rsidRPr="007A2ABD">
        <w:rPr>
          <w:b/>
          <w:bCs/>
          <w:i/>
          <w:sz w:val="22"/>
          <w:szCs w:val="22"/>
        </w:rPr>
        <w:t>Force majeure</w:t>
      </w:r>
      <w:r w:rsidR="00D77507" w:rsidRPr="007A2ABD">
        <w:rPr>
          <w:b/>
          <w:bCs/>
          <w:sz w:val="22"/>
          <w:szCs w:val="22"/>
        </w:rPr>
        <w:t>)</w:t>
      </w:r>
    </w:p>
    <w:p w14:paraId="01C39702" w14:textId="77777777" w:rsidR="00D77507" w:rsidRPr="007A2ABD" w:rsidRDefault="00D77507" w:rsidP="00D77507">
      <w:pPr>
        <w:widowControl w:val="0"/>
        <w:spacing w:after="4"/>
        <w:jc w:val="center"/>
        <w:rPr>
          <w:b/>
          <w:bCs/>
          <w:sz w:val="22"/>
          <w:szCs w:val="22"/>
        </w:rPr>
      </w:pPr>
    </w:p>
    <w:p w14:paraId="4784D7E8" w14:textId="41EDD6A9" w:rsidR="00D77507" w:rsidRPr="007A2ABD" w:rsidRDefault="007D4EE5" w:rsidP="00D77507">
      <w:pPr>
        <w:widowControl w:val="0"/>
        <w:spacing w:after="4"/>
        <w:jc w:val="both"/>
        <w:rPr>
          <w:sz w:val="22"/>
          <w:szCs w:val="22"/>
        </w:rPr>
      </w:pPr>
      <w:r w:rsidRPr="007A2ABD">
        <w:rPr>
          <w:sz w:val="22"/>
          <w:szCs w:val="22"/>
        </w:rPr>
        <w:t>2</w:t>
      </w:r>
      <w:r w:rsidR="00657BDF">
        <w:rPr>
          <w:sz w:val="22"/>
          <w:szCs w:val="22"/>
        </w:rPr>
        <w:t>6</w:t>
      </w:r>
      <w:r w:rsidR="00D77507" w:rsidRPr="007A2ABD">
        <w:rPr>
          <w:sz w:val="22"/>
          <w:szCs w:val="22"/>
        </w:rPr>
        <w:t xml:space="preserve">. Šalys neatsako už visą ar dalinį savo įsipareigojimų pagal šią Sutartį nevykdymą, jei tai įvyksta dėl Nenugalimos jėgos </w:t>
      </w:r>
      <w:r w:rsidR="00D77507" w:rsidRPr="007A2ABD">
        <w:rPr>
          <w:i/>
          <w:sz w:val="22"/>
          <w:szCs w:val="22"/>
        </w:rPr>
        <w:t>(Force majeure)</w:t>
      </w:r>
      <w:r w:rsidR="00D77507" w:rsidRPr="007A2ABD">
        <w:rPr>
          <w:sz w:val="22"/>
          <w:szCs w:val="22"/>
        </w:rPr>
        <w:t xml:space="preserve"> aplinkybių veikimo.</w:t>
      </w:r>
    </w:p>
    <w:p w14:paraId="4E5BB141" w14:textId="146A1B84" w:rsidR="00D77507" w:rsidRPr="007A2ABD" w:rsidRDefault="00657BDF" w:rsidP="00D77507">
      <w:pPr>
        <w:widowControl w:val="0"/>
        <w:spacing w:after="4"/>
        <w:jc w:val="both"/>
        <w:rPr>
          <w:sz w:val="22"/>
          <w:szCs w:val="22"/>
        </w:rPr>
      </w:pPr>
      <w:r>
        <w:rPr>
          <w:sz w:val="22"/>
          <w:szCs w:val="22"/>
        </w:rPr>
        <w:t>27</w:t>
      </w:r>
      <w:r w:rsidR="00D77507" w:rsidRPr="007A2ABD">
        <w:rPr>
          <w:sz w:val="22"/>
          <w:szCs w:val="22"/>
        </w:rPr>
        <w:t xml:space="preserve">. Šalis, negalinti vykdyti savo įsipareigojimų pagal šią Sutartį dėl Nenugalimos jėgos </w:t>
      </w:r>
      <w:r w:rsidR="00D77507" w:rsidRPr="007A2ABD">
        <w:rPr>
          <w:i/>
          <w:sz w:val="22"/>
          <w:szCs w:val="22"/>
        </w:rPr>
        <w:t>(Force majeure)</w:t>
      </w:r>
      <w:r w:rsidR="00D77507" w:rsidRPr="007A2ABD">
        <w:rPr>
          <w:sz w:val="22"/>
          <w:szCs w:val="22"/>
        </w:rPr>
        <w:t xml:space="preserve"> aplinkybių veikimo, privalo nedelsiant, nuo tokių aplinkybių atsiradimo pradžios, raštu apie tai pranešti kitai </w:t>
      </w:r>
      <w:r w:rsidR="00D77507" w:rsidRPr="007A2ABD">
        <w:rPr>
          <w:sz w:val="22"/>
          <w:szCs w:val="22"/>
        </w:rPr>
        <w:lastRenderedPageBreak/>
        <w:t>Šaliai.</w:t>
      </w:r>
    </w:p>
    <w:p w14:paraId="2EABF084" w14:textId="172B6242" w:rsidR="00D77507" w:rsidRPr="007A2ABD" w:rsidRDefault="00657BDF" w:rsidP="00D77507">
      <w:pPr>
        <w:widowControl w:val="0"/>
        <w:spacing w:after="4"/>
        <w:jc w:val="both"/>
        <w:rPr>
          <w:sz w:val="22"/>
          <w:szCs w:val="22"/>
        </w:rPr>
      </w:pPr>
      <w:r>
        <w:rPr>
          <w:sz w:val="22"/>
          <w:szCs w:val="22"/>
        </w:rPr>
        <w:t>28</w:t>
      </w:r>
      <w:r w:rsidR="00D77507" w:rsidRPr="007A2ABD">
        <w:rPr>
          <w:sz w:val="22"/>
          <w:szCs w:val="22"/>
        </w:rPr>
        <w:t>. Jeigu Nenugalimos jėgos aplinkybės ir jos padariniai tęsiasi ilgiau negu 3 (tris) mėnesius, kiekviena Šalis turi teisę atsisakyti vykdyti savo įsipareigojimus ir nutraukti Sutartį. Šiuo atveju nei viena iš Šalių negali reikalauti atlyginti jos turėtus turtinius nuostolius.</w:t>
      </w:r>
    </w:p>
    <w:p w14:paraId="1536D2FE" w14:textId="5B4F88F2" w:rsidR="00D77507" w:rsidRPr="007A2ABD" w:rsidRDefault="00657BDF" w:rsidP="00D77507">
      <w:pPr>
        <w:widowControl w:val="0"/>
        <w:spacing w:after="4"/>
        <w:jc w:val="both"/>
        <w:rPr>
          <w:color w:val="000000"/>
          <w:sz w:val="22"/>
          <w:szCs w:val="22"/>
        </w:rPr>
      </w:pPr>
      <w:r>
        <w:rPr>
          <w:sz w:val="22"/>
          <w:szCs w:val="22"/>
        </w:rPr>
        <w:t>29</w:t>
      </w:r>
      <w:r w:rsidR="00D77507" w:rsidRPr="007A2ABD">
        <w:rPr>
          <w:sz w:val="22"/>
          <w:szCs w:val="22"/>
        </w:rPr>
        <w:t xml:space="preserve">. Perkančioji organizacija /Administratorius gavusi Paslaugos teikėjo raštišką pranešimą apie nepriklausančias nuo Paslaugos teikėjo aplinkybes, trukdančias tinkamai teikti </w:t>
      </w:r>
      <w:r w:rsidR="00D77507" w:rsidRPr="007A2ABD">
        <w:rPr>
          <w:color w:val="000000"/>
          <w:sz w:val="22"/>
          <w:szCs w:val="22"/>
        </w:rPr>
        <w:t xml:space="preserve">Paslaugą arba atsiradusią Nenugalimą jėgą </w:t>
      </w:r>
      <w:r w:rsidR="00D77507" w:rsidRPr="007A2ABD">
        <w:rPr>
          <w:i/>
          <w:color w:val="000000"/>
          <w:sz w:val="22"/>
          <w:szCs w:val="22"/>
        </w:rPr>
        <w:t>(force majeure)</w:t>
      </w:r>
      <w:r w:rsidR="00D77507" w:rsidRPr="007A2ABD">
        <w:rPr>
          <w:color w:val="000000"/>
          <w:sz w:val="22"/>
          <w:szCs w:val="22"/>
        </w:rPr>
        <w:t>, per 5 (penkias) darbo dienas išnagrinėjusi nurodytas aplinkybes, ir pripažinusi, kad jos yra pagrįstos, leidžia Paslaugos teikėjui laikinai sustabdyti Paslaugos teikimą ir pateikti suderinti papildomą Paslaugos teikimo grafiką pasekmėms pašalinti.</w:t>
      </w:r>
    </w:p>
    <w:p w14:paraId="73492859" w14:textId="2BDA98BA" w:rsidR="00D77507" w:rsidRPr="007A2ABD" w:rsidRDefault="007D4EE5" w:rsidP="00D77507">
      <w:pPr>
        <w:widowControl w:val="0"/>
        <w:spacing w:after="4"/>
        <w:jc w:val="both"/>
        <w:rPr>
          <w:sz w:val="22"/>
          <w:szCs w:val="22"/>
        </w:rPr>
      </w:pPr>
      <w:r w:rsidRPr="007A2ABD">
        <w:rPr>
          <w:color w:val="000000"/>
          <w:sz w:val="22"/>
          <w:szCs w:val="22"/>
        </w:rPr>
        <w:t>3</w:t>
      </w:r>
      <w:r w:rsidR="00657BDF">
        <w:rPr>
          <w:color w:val="000000"/>
          <w:sz w:val="22"/>
          <w:szCs w:val="22"/>
        </w:rPr>
        <w:t>0</w:t>
      </w:r>
      <w:r w:rsidR="00D77507" w:rsidRPr="007A2ABD">
        <w:rPr>
          <w:color w:val="000000"/>
          <w:sz w:val="22"/>
          <w:szCs w:val="22"/>
        </w:rPr>
        <w:t>. Nenugalimos jėgos aplinkybės nustatomos ir patvirtinamos pagal Lietuvos Respublikos teisės aktus. Išnykus Nenugalimos jėgos aplinkybėms</w:t>
      </w:r>
      <w:r w:rsidR="00D77507" w:rsidRPr="007A2ABD">
        <w:rPr>
          <w:sz w:val="22"/>
          <w:szCs w:val="22"/>
        </w:rPr>
        <w:t>, sutartinių įsipareigojimų vykdymas turi būti atnaujintas.</w:t>
      </w:r>
    </w:p>
    <w:p w14:paraId="589DC283" w14:textId="78F5E0A8" w:rsidR="00D77507" w:rsidRPr="007A2ABD" w:rsidRDefault="00D77507" w:rsidP="00D77507">
      <w:pPr>
        <w:widowControl w:val="0"/>
        <w:spacing w:after="4"/>
        <w:jc w:val="both"/>
        <w:rPr>
          <w:sz w:val="22"/>
          <w:szCs w:val="22"/>
        </w:rPr>
      </w:pPr>
    </w:p>
    <w:p w14:paraId="373BEFE3" w14:textId="16AA8206" w:rsidR="00D77507" w:rsidRPr="007A2ABD" w:rsidRDefault="00D77507" w:rsidP="00D77507">
      <w:pPr>
        <w:widowControl w:val="0"/>
        <w:spacing w:after="4"/>
        <w:jc w:val="center"/>
        <w:rPr>
          <w:b/>
          <w:bCs/>
          <w:sz w:val="22"/>
          <w:szCs w:val="22"/>
        </w:rPr>
      </w:pPr>
      <w:r w:rsidRPr="007A2ABD">
        <w:rPr>
          <w:b/>
          <w:bCs/>
          <w:sz w:val="22"/>
          <w:szCs w:val="22"/>
        </w:rPr>
        <w:t>X. Sutarties nutraukimo tvarka</w:t>
      </w:r>
    </w:p>
    <w:p w14:paraId="116E9835" w14:textId="77777777" w:rsidR="00D77507" w:rsidRPr="007A2ABD" w:rsidRDefault="00D77507" w:rsidP="00D77507">
      <w:pPr>
        <w:widowControl w:val="0"/>
        <w:spacing w:after="4"/>
        <w:rPr>
          <w:b/>
          <w:bCs/>
          <w:sz w:val="22"/>
          <w:szCs w:val="22"/>
        </w:rPr>
      </w:pPr>
    </w:p>
    <w:p w14:paraId="5AD1DA55" w14:textId="3DB59520" w:rsidR="00D77507" w:rsidRPr="007A2ABD" w:rsidRDefault="007D4EE5" w:rsidP="00D77507">
      <w:pPr>
        <w:spacing w:after="4"/>
        <w:jc w:val="both"/>
        <w:rPr>
          <w:sz w:val="22"/>
          <w:szCs w:val="22"/>
        </w:rPr>
      </w:pPr>
      <w:r w:rsidRPr="007A2ABD">
        <w:rPr>
          <w:sz w:val="22"/>
          <w:szCs w:val="22"/>
        </w:rPr>
        <w:t>3</w:t>
      </w:r>
      <w:r w:rsidR="00657BDF">
        <w:rPr>
          <w:sz w:val="22"/>
          <w:szCs w:val="22"/>
        </w:rPr>
        <w:t>1</w:t>
      </w:r>
      <w:r w:rsidR="00D77507" w:rsidRPr="007A2ABD">
        <w:rPr>
          <w:sz w:val="22"/>
          <w:szCs w:val="22"/>
        </w:rPr>
        <w:t>. Perkančioji organizacija/Administratorius turi teisę vienašališkai nutraukti Sutartį, apie tai pranešusi raštu prieš 30 darbo dienų, jeigu Paslaugos teikėjas padarė pažeidimą, kuris pagal šią Sutartį laikomas esminiu ir Paslaugos teikėjas po Perkančiosios organizacijos/Administratoriaus raštiško įspėjimo nepašalino pažeidimo. Perkančiajai organizacijai/Administratoriui nutraukus Sutartį tokiu būdu, ji turi teisę į visišką savo nuostolių atlyginimą.</w:t>
      </w:r>
    </w:p>
    <w:p w14:paraId="3FB1C7BF" w14:textId="6CA16F3D" w:rsidR="00D77507" w:rsidRPr="007A2ABD" w:rsidRDefault="007D4EE5" w:rsidP="00D77507">
      <w:pPr>
        <w:spacing w:after="4"/>
        <w:jc w:val="both"/>
        <w:rPr>
          <w:strike/>
          <w:sz w:val="22"/>
          <w:szCs w:val="22"/>
        </w:rPr>
      </w:pPr>
      <w:r w:rsidRPr="007A2ABD">
        <w:rPr>
          <w:sz w:val="22"/>
          <w:szCs w:val="22"/>
        </w:rPr>
        <w:t>3</w:t>
      </w:r>
      <w:r w:rsidR="00657BDF">
        <w:rPr>
          <w:sz w:val="22"/>
          <w:szCs w:val="22"/>
        </w:rPr>
        <w:t>2</w:t>
      </w:r>
      <w:r w:rsidR="00D77507" w:rsidRPr="007A2ABD">
        <w:rPr>
          <w:sz w:val="22"/>
          <w:szCs w:val="22"/>
        </w:rPr>
        <w:t xml:space="preserve">. Šalys turi teisę vienašališkai nutraukti Sutartį, įspėjus kitą Šalį ne vėliau kaip prieš </w:t>
      </w:r>
      <w:r w:rsidR="00657BDF">
        <w:rPr>
          <w:sz w:val="22"/>
          <w:szCs w:val="22"/>
        </w:rPr>
        <w:t>6</w:t>
      </w:r>
      <w:r w:rsidRPr="007A2ABD">
        <w:rPr>
          <w:sz w:val="22"/>
          <w:szCs w:val="22"/>
        </w:rPr>
        <w:t xml:space="preserve">0 </w:t>
      </w:r>
      <w:r w:rsidR="00D77507" w:rsidRPr="007A2ABD">
        <w:rPr>
          <w:sz w:val="22"/>
          <w:szCs w:val="22"/>
        </w:rPr>
        <w:t xml:space="preserve">dienų. </w:t>
      </w:r>
    </w:p>
    <w:p w14:paraId="2248AE33" w14:textId="05CF40EF" w:rsidR="00D77507" w:rsidRPr="007A2ABD" w:rsidRDefault="007D4EE5" w:rsidP="00D77507">
      <w:pPr>
        <w:spacing w:after="4"/>
        <w:jc w:val="both"/>
        <w:rPr>
          <w:sz w:val="22"/>
          <w:szCs w:val="22"/>
        </w:rPr>
      </w:pPr>
      <w:r w:rsidRPr="007A2ABD">
        <w:rPr>
          <w:sz w:val="22"/>
          <w:szCs w:val="22"/>
        </w:rPr>
        <w:t>3</w:t>
      </w:r>
      <w:r w:rsidR="00657BDF">
        <w:rPr>
          <w:sz w:val="22"/>
          <w:szCs w:val="22"/>
        </w:rPr>
        <w:t>3</w:t>
      </w:r>
      <w:r w:rsidR="00D77507" w:rsidRPr="007A2ABD">
        <w:rPr>
          <w:sz w:val="22"/>
          <w:szCs w:val="22"/>
        </w:rPr>
        <w:t xml:space="preserve">. Perkančioji organizacija/Administratorius taip pat turi teisę vienašališkai nutraukti Sutartį, kai Paslaugos teikėjas netenka teisės teikti Paslaugos pagal šią Sutartį, tampa nemokus, bankrutuoja ar yra likviduojamas. </w:t>
      </w:r>
    </w:p>
    <w:p w14:paraId="594F9CC3" w14:textId="0043FB6B" w:rsidR="00D77507" w:rsidRPr="007A2ABD" w:rsidRDefault="007D4EE5" w:rsidP="00D77507">
      <w:pPr>
        <w:spacing w:after="4"/>
        <w:jc w:val="both"/>
        <w:rPr>
          <w:sz w:val="22"/>
          <w:szCs w:val="22"/>
        </w:rPr>
      </w:pPr>
      <w:r w:rsidRPr="007A2ABD">
        <w:rPr>
          <w:sz w:val="22"/>
          <w:szCs w:val="22"/>
        </w:rPr>
        <w:t>3</w:t>
      </w:r>
      <w:r w:rsidR="00657BDF">
        <w:rPr>
          <w:sz w:val="22"/>
          <w:szCs w:val="22"/>
        </w:rPr>
        <w:t>4</w:t>
      </w:r>
      <w:r w:rsidR="00D77507" w:rsidRPr="007A2ABD">
        <w:rPr>
          <w:sz w:val="22"/>
          <w:szCs w:val="22"/>
        </w:rPr>
        <w:t>. Paslaugos teikėjo esminiais Sutarties pažeidimais laikomi šie pažeidimai, įskaitant, bet neapsiribojant jais:</w:t>
      </w:r>
    </w:p>
    <w:p w14:paraId="05104520" w14:textId="61C89686" w:rsidR="00D77507" w:rsidRPr="007A2ABD" w:rsidRDefault="007D4EE5" w:rsidP="00230C72">
      <w:pPr>
        <w:jc w:val="both"/>
        <w:rPr>
          <w:sz w:val="22"/>
          <w:szCs w:val="22"/>
        </w:rPr>
      </w:pPr>
      <w:r w:rsidRPr="007A2ABD">
        <w:rPr>
          <w:sz w:val="22"/>
          <w:szCs w:val="22"/>
        </w:rPr>
        <w:t>3</w:t>
      </w:r>
      <w:r w:rsidR="00657BDF">
        <w:rPr>
          <w:sz w:val="22"/>
          <w:szCs w:val="22"/>
        </w:rPr>
        <w:t>4</w:t>
      </w:r>
      <w:r w:rsidR="00D77507" w:rsidRPr="007A2ABD">
        <w:rPr>
          <w:sz w:val="22"/>
          <w:szCs w:val="22"/>
        </w:rPr>
        <w:t>.1. nepasirengimas Paslaugos teikimui, t.</w:t>
      </w:r>
      <w:r w:rsidR="003219E5" w:rsidRPr="007A2ABD">
        <w:rPr>
          <w:sz w:val="22"/>
          <w:szCs w:val="22"/>
        </w:rPr>
        <w:t xml:space="preserve"> </w:t>
      </w:r>
      <w:r w:rsidR="00D77507" w:rsidRPr="007A2ABD">
        <w:rPr>
          <w:sz w:val="22"/>
          <w:szCs w:val="22"/>
        </w:rPr>
        <w:t>y. Paslaugos teikėjui</w:t>
      </w:r>
      <w:r w:rsidR="006D4B5A" w:rsidRPr="007A2ABD">
        <w:rPr>
          <w:sz w:val="22"/>
          <w:szCs w:val="22"/>
        </w:rPr>
        <w:t xml:space="preserve"> per </w:t>
      </w:r>
      <w:r w:rsidR="00D77507" w:rsidRPr="007A2ABD">
        <w:rPr>
          <w:sz w:val="22"/>
          <w:szCs w:val="22"/>
        </w:rPr>
        <w:t>Sutarties 1</w:t>
      </w:r>
      <w:r w:rsidR="00230C72" w:rsidRPr="007A2ABD">
        <w:rPr>
          <w:sz w:val="22"/>
          <w:szCs w:val="22"/>
        </w:rPr>
        <w:t xml:space="preserve">2 </w:t>
      </w:r>
      <w:r w:rsidR="00D77507" w:rsidRPr="007A2ABD">
        <w:rPr>
          <w:sz w:val="22"/>
          <w:szCs w:val="22"/>
        </w:rPr>
        <w:t>punkte nustatyt</w:t>
      </w:r>
      <w:r w:rsidR="006D4B5A" w:rsidRPr="007A2ABD">
        <w:rPr>
          <w:sz w:val="22"/>
          <w:szCs w:val="22"/>
        </w:rPr>
        <w:t>ą</w:t>
      </w:r>
      <w:r w:rsidR="00D77507" w:rsidRPr="007A2ABD">
        <w:rPr>
          <w:sz w:val="22"/>
          <w:szCs w:val="22"/>
        </w:rPr>
        <w:t xml:space="preserve"> termin</w:t>
      </w:r>
      <w:r w:rsidR="006D4B5A" w:rsidRPr="007A2ABD">
        <w:rPr>
          <w:sz w:val="22"/>
          <w:szCs w:val="22"/>
        </w:rPr>
        <w:t>ą</w:t>
      </w:r>
      <w:r w:rsidR="00D77507" w:rsidRPr="007A2ABD">
        <w:rPr>
          <w:sz w:val="22"/>
          <w:szCs w:val="22"/>
        </w:rPr>
        <w:t xml:space="preserve"> neįvykdžius </w:t>
      </w:r>
      <w:r w:rsidR="00E05B4F" w:rsidRPr="007A2ABD">
        <w:rPr>
          <w:sz w:val="22"/>
          <w:szCs w:val="22"/>
        </w:rPr>
        <w:t>Techninės specifikacijos 5 skyriaus „Pasiruošimas paslaugos teikimui“ reikalavimų;</w:t>
      </w:r>
    </w:p>
    <w:p w14:paraId="084E9F4C" w14:textId="0B05B8F3" w:rsidR="00FF2A6A" w:rsidRPr="007A2ABD" w:rsidRDefault="007D4EE5" w:rsidP="00FF2A6A">
      <w:pPr>
        <w:tabs>
          <w:tab w:val="left" w:pos="851"/>
          <w:tab w:val="left" w:pos="1134"/>
        </w:tabs>
        <w:suppressAutoHyphens w:val="0"/>
        <w:jc w:val="both"/>
        <w:rPr>
          <w:rFonts w:eastAsia="Calibri"/>
          <w:sz w:val="22"/>
          <w:szCs w:val="22"/>
          <w:lang w:eastAsia="en-US"/>
        </w:rPr>
      </w:pPr>
      <w:r w:rsidRPr="007A2ABD">
        <w:rPr>
          <w:sz w:val="22"/>
          <w:szCs w:val="22"/>
        </w:rPr>
        <w:t>3</w:t>
      </w:r>
      <w:r w:rsidR="00804511">
        <w:rPr>
          <w:sz w:val="22"/>
          <w:szCs w:val="22"/>
        </w:rPr>
        <w:t>4</w:t>
      </w:r>
      <w:r w:rsidR="00D77507" w:rsidRPr="007A2ABD">
        <w:rPr>
          <w:sz w:val="22"/>
          <w:szCs w:val="22"/>
        </w:rPr>
        <w:t>.</w:t>
      </w:r>
      <w:r w:rsidR="001A2FA6" w:rsidRPr="007A2ABD">
        <w:rPr>
          <w:sz w:val="22"/>
          <w:szCs w:val="22"/>
        </w:rPr>
        <w:t>2</w:t>
      </w:r>
      <w:r w:rsidR="00D77507" w:rsidRPr="007A2ABD">
        <w:rPr>
          <w:sz w:val="22"/>
          <w:szCs w:val="22"/>
        </w:rPr>
        <w:t xml:space="preserve">. </w:t>
      </w:r>
      <w:r w:rsidR="00FF2A6A" w:rsidRPr="007A2ABD">
        <w:rPr>
          <w:rFonts w:eastAsia="Calibri"/>
          <w:sz w:val="22"/>
          <w:szCs w:val="22"/>
        </w:rPr>
        <w:t>Paslaugų nesuteikimas ar netinkamas suteikimas, kai Administratoriaus per mėnesį Paslaugų teikėjui priskaičiuotų baudų suma viršija 1000 ( vieną tūkstantį) EUR;</w:t>
      </w:r>
    </w:p>
    <w:p w14:paraId="7ECF6034" w14:textId="714E0022" w:rsidR="00D77507" w:rsidRPr="007A2ABD" w:rsidRDefault="007D4EE5" w:rsidP="00D77507">
      <w:pPr>
        <w:spacing w:after="4"/>
        <w:jc w:val="both"/>
        <w:rPr>
          <w:sz w:val="22"/>
          <w:szCs w:val="22"/>
        </w:rPr>
      </w:pPr>
      <w:r w:rsidRPr="007A2ABD">
        <w:rPr>
          <w:sz w:val="22"/>
          <w:szCs w:val="22"/>
        </w:rPr>
        <w:t>3</w:t>
      </w:r>
      <w:r w:rsidR="00804511">
        <w:rPr>
          <w:sz w:val="22"/>
          <w:szCs w:val="22"/>
        </w:rPr>
        <w:t>4</w:t>
      </w:r>
      <w:r w:rsidR="00D77507" w:rsidRPr="007A2ABD">
        <w:rPr>
          <w:sz w:val="22"/>
          <w:szCs w:val="22"/>
        </w:rPr>
        <w:t>.</w:t>
      </w:r>
      <w:r w:rsidRPr="007A2ABD">
        <w:rPr>
          <w:sz w:val="22"/>
          <w:szCs w:val="22"/>
        </w:rPr>
        <w:t>3</w:t>
      </w:r>
      <w:r w:rsidR="00D77507" w:rsidRPr="007A2ABD">
        <w:rPr>
          <w:sz w:val="22"/>
          <w:szCs w:val="22"/>
        </w:rPr>
        <w:t xml:space="preserve">. sistemingas </w:t>
      </w:r>
      <w:r w:rsidR="007405FE" w:rsidRPr="007A2ABD">
        <w:rPr>
          <w:sz w:val="22"/>
          <w:szCs w:val="22"/>
        </w:rPr>
        <w:t xml:space="preserve">(3 ir daugiau kartų) </w:t>
      </w:r>
      <w:r w:rsidR="00D77507" w:rsidRPr="007A2ABD">
        <w:rPr>
          <w:sz w:val="22"/>
          <w:szCs w:val="22"/>
        </w:rPr>
        <w:t>Perkančiosios organizacijos/Administratoriaus įspėjimų apie padarytus pažeidimus nepašalinimas;</w:t>
      </w:r>
    </w:p>
    <w:p w14:paraId="25E4FFCD" w14:textId="29D0F05F" w:rsidR="00273C1D" w:rsidRPr="007A2ABD" w:rsidRDefault="007D4EE5" w:rsidP="00273C1D">
      <w:pPr>
        <w:spacing w:after="4"/>
        <w:jc w:val="both"/>
        <w:rPr>
          <w:sz w:val="22"/>
          <w:szCs w:val="22"/>
        </w:rPr>
      </w:pPr>
      <w:r w:rsidRPr="007A2ABD">
        <w:rPr>
          <w:sz w:val="22"/>
          <w:szCs w:val="22"/>
        </w:rPr>
        <w:t>3</w:t>
      </w:r>
      <w:r w:rsidR="00804511">
        <w:rPr>
          <w:sz w:val="22"/>
          <w:szCs w:val="22"/>
        </w:rPr>
        <w:t>4</w:t>
      </w:r>
      <w:r w:rsidR="00D77507" w:rsidRPr="007A2ABD">
        <w:rPr>
          <w:sz w:val="22"/>
          <w:szCs w:val="22"/>
        </w:rPr>
        <w:t>.</w:t>
      </w:r>
      <w:r w:rsidRPr="007A2ABD">
        <w:rPr>
          <w:sz w:val="22"/>
          <w:szCs w:val="22"/>
        </w:rPr>
        <w:t>4</w:t>
      </w:r>
      <w:r w:rsidR="00D77507" w:rsidRPr="007A2ABD">
        <w:rPr>
          <w:sz w:val="22"/>
          <w:szCs w:val="22"/>
        </w:rPr>
        <w:t>. nustatyto Paslaugų teikimo sąlygų, apibrėžtų Techninėje specifikacijoje</w:t>
      </w:r>
      <w:r w:rsidR="006D4B5A" w:rsidRPr="007A2ABD">
        <w:rPr>
          <w:sz w:val="22"/>
          <w:szCs w:val="22"/>
        </w:rPr>
        <w:t xml:space="preserve"> ir</w:t>
      </w:r>
      <w:r w:rsidR="00D77507" w:rsidRPr="007A2ABD">
        <w:rPr>
          <w:sz w:val="22"/>
          <w:szCs w:val="22"/>
        </w:rPr>
        <w:t xml:space="preserve"> </w:t>
      </w:r>
      <w:r w:rsidR="003975C7" w:rsidRPr="007A2ABD">
        <w:rPr>
          <w:sz w:val="22"/>
          <w:szCs w:val="22"/>
        </w:rPr>
        <w:t>aptarnaujamos savivaldybės</w:t>
      </w:r>
      <w:r w:rsidR="00D77507" w:rsidRPr="007A2ABD">
        <w:rPr>
          <w:sz w:val="22"/>
          <w:szCs w:val="22"/>
        </w:rPr>
        <w:t xml:space="preserve"> patvirtintose atliekų tvarkymo taisyklėse </w:t>
      </w:r>
      <w:r w:rsidR="007528EA" w:rsidRPr="007A2ABD">
        <w:rPr>
          <w:sz w:val="22"/>
          <w:szCs w:val="22"/>
        </w:rPr>
        <w:t>sistemingas</w:t>
      </w:r>
      <w:r w:rsidR="00D77507" w:rsidRPr="007A2ABD">
        <w:rPr>
          <w:sz w:val="22"/>
          <w:szCs w:val="22"/>
        </w:rPr>
        <w:t xml:space="preserve"> </w:t>
      </w:r>
      <w:r w:rsidR="007405FE" w:rsidRPr="007A2ABD">
        <w:rPr>
          <w:sz w:val="22"/>
          <w:szCs w:val="22"/>
        </w:rPr>
        <w:t xml:space="preserve">(3 ir daugiau kartų) </w:t>
      </w:r>
      <w:r w:rsidR="00D77507" w:rsidRPr="007A2ABD">
        <w:rPr>
          <w:sz w:val="22"/>
          <w:szCs w:val="22"/>
        </w:rPr>
        <w:t>nesilaikymas</w:t>
      </w:r>
      <w:r w:rsidR="00273C1D" w:rsidRPr="007A2ABD">
        <w:rPr>
          <w:sz w:val="22"/>
          <w:szCs w:val="22"/>
        </w:rPr>
        <w:t>.</w:t>
      </w:r>
    </w:p>
    <w:p w14:paraId="26DC1449" w14:textId="1F29DF9A" w:rsidR="00D77507" w:rsidRPr="007A2ABD" w:rsidRDefault="007D4EE5" w:rsidP="00273C1D">
      <w:pPr>
        <w:spacing w:after="4"/>
        <w:jc w:val="both"/>
        <w:rPr>
          <w:sz w:val="22"/>
          <w:szCs w:val="22"/>
        </w:rPr>
      </w:pPr>
      <w:r w:rsidRPr="007A2ABD">
        <w:rPr>
          <w:sz w:val="22"/>
          <w:szCs w:val="22"/>
        </w:rPr>
        <w:t>3</w:t>
      </w:r>
      <w:r w:rsidR="00804511">
        <w:rPr>
          <w:sz w:val="22"/>
          <w:szCs w:val="22"/>
        </w:rPr>
        <w:t>5</w:t>
      </w:r>
      <w:r w:rsidR="00D77507" w:rsidRPr="007A2ABD">
        <w:rPr>
          <w:sz w:val="22"/>
          <w:szCs w:val="22"/>
        </w:rPr>
        <w:t>. Jeigu Perkančioji organizacija/Administratorius neatlieka mokėjimų Paslaugos teikėjui už paslaugos teikimą ilgiau kaip 60 (šešiasdešimt) kalendorinių dienų, Paslaugos teikėjas turi teisę rašt</w:t>
      </w:r>
      <w:r w:rsidR="006D4B5A" w:rsidRPr="007A2ABD">
        <w:rPr>
          <w:sz w:val="22"/>
          <w:szCs w:val="22"/>
        </w:rPr>
        <w:t>u</w:t>
      </w:r>
      <w:r w:rsidR="00D77507" w:rsidRPr="007A2ABD">
        <w:rPr>
          <w:sz w:val="22"/>
          <w:szCs w:val="22"/>
        </w:rPr>
        <w:t xml:space="preserve"> įspėjęs Perkančiąją organizaciją/Administratorių, po </w:t>
      </w:r>
      <w:r w:rsidR="006D4B5A" w:rsidRPr="007A2ABD">
        <w:rPr>
          <w:sz w:val="22"/>
          <w:szCs w:val="22"/>
        </w:rPr>
        <w:t>3</w:t>
      </w:r>
      <w:r w:rsidR="00D77507" w:rsidRPr="007A2ABD">
        <w:rPr>
          <w:sz w:val="22"/>
          <w:szCs w:val="22"/>
        </w:rPr>
        <w:t>0 (</w:t>
      </w:r>
      <w:r w:rsidR="006D4B5A" w:rsidRPr="007A2ABD">
        <w:rPr>
          <w:sz w:val="22"/>
          <w:szCs w:val="22"/>
        </w:rPr>
        <w:t>trisdešimties</w:t>
      </w:r>
      <w:r w:rsidR="00D77507" w:rsidRPr="007A2ABD">
        <w:rPr>
          <w:sz w:val="22"/>
          <w:szCs w:val="22"/>
        </w:rPr>
        <w:t>) kalendorinių dienų sustabdyti tolimesnį paslaugos teikimą ir pareikalauti Perkančiosios organizacijos/Administratoriaus sumokėti už visą iki tol suteiktą Paslaugą ir, pateikus pakartotinį rašytinį įspėjimą Perkančiajai organizacijai/Administratoriui, nutraukti Sutartį.</w:t>
      </w:r>
    </w:p>
    <w:p w14:paraId="64030AFC" w14:textId="0D09164B" w:rsidR="00D77507" w:rsidRPr="007A2ABD" w:rsidRDefault="007D4EE5" w:rsidP="00D77507">
      <w:pPr>
        <w:widowControl w:val="0"/>
        <w:autoSpaceDE w:val="0"/>
        <w:autoSpaceDN w:val="0"/>
        <w:adjustRightInd w:val="0"/>
        <w:spacing w:after="4"/>
        <w:jc w:val="both"/>
        <w:rPr>
          <w:sz w:val="22"/>
          <w:szCs w:val="22"/>
        </w:rPr>
      </w:pPr>
      <w:r w:rsidRPr="007A2ABD">
        <w:rPr>
          <w:sz w:val="22"/>
          <w:szCs w:val="22"/>
        </w:rPr>
        <w:t>3</w:t>
      </w:r>
      <w:r w:rsidR="00804511">
        <w:rPr>
          <w:sz w:val="22"/>
          <w:szCs w:val="22"/>
        </w:rPr>
        <w:t>6</w:t>
      </w:r>
      <w:r w:rsidR="00D77507" w:rsidRPr="007A2ABD">
        <w:rPr>
          <w:sz w:val="22"/>
          <w:szCs w:val="22"/>
        </w:rPr>
        <w:t xml:space="preserve">. Sutarties galiojimo terminui pasibaigus nei viena Sutarties Šalis neatleidžiama nuo neįvykdytų </w:t>
      </w:r>
      <w:r w:rsidR="007405FE" w:rsidRPr="007A2ABD">
        <w:rPr>
          <w:sz w:val="22"/>
          <w:szCs w:val="22"/>
        </w:rPr>
        <w:t xml:space="preserve">finansinių </w:t>
      </w:r>
      <w:r w:rsidR="00D77507" w:rsidRPr="007A2ABD">
        <w:rPr>
          <w:sz w:val="22"/>
          <w:szCs w:val="22"/>
        </w:rPr>
        <w:t>sutartinių įsipareigojimų įvykdymo.</w:t>
      </w:r>
    </w:p>
    <w:p w14:paraId="63C956E9" w14:textId="69A1F5CD" w:rsidR="00D77507" w:rsidRPr="007A2ABD" w:rsidRDefault="00D77507" w:rsidP="00D77507">
      <w:pPr>
        <w:widowControl w:val="0"/>
        <w:autoSpaceDE w:val="0"/>
        <w:autoSpaceDN w:val="0"/>
        <w:adjustRightInd w:val="0"/>
        <w:spacing w:after="4"/>
        <w:jc w:val="both"/>
        <w:rPr>
          <w:sz w:val="22"/>
          <w:szCs w:val="22"/>
        </w:rPr>
      </w:pPr>
    </w:p>
    <w:p w14:paraId="66A24AC3" w14:textId="70DDDB61" w:rsidR="00D77507" w:rsidRPr="007A2ABD" w:rsidRDefault="00D77507" w:rsidP="00D77507">
      <w:pPr>
        <w:spacing w:after="4"/>
        <w:jc w:val="center"/>
        <w:rPr>
          <w:b/>
          <w:sz w:val="22"/>
          <w:szCs w:val="22"/>
        </w:rPr>
      </w:pPr>
      <w:r w:rsidRPr="007A2ABD">
        <w:rPr>
          <w:b/>
          <w:sz w:val="22"/>
          <w:szCs w:val="22"/>
        </w:rPr>
        <w:t>XI. Šalių atsakomybė ir ginčų sprendimo tvarka</w:t>
      </w:r>
    </w:p>
    <w:p w14:paraId="7B1B1B30" w14:textId="77777777" w:rsidR="00D77507" w:rsidRPr="007A2ABD" w:rsidRDefault="00D77507" w:rsidP="00D77507">
      <w:pPr>
        <w:spacing w:after="4"/>
        <w:jc w:val="center"/>
        <w:rPr>
          <w:b/>
          <w:sz w:val="22"/>
          <w:szCs w:val="22"/>
        </w:rPr>
      </w:pPr>
    </w:p>
    <w:p w14:paraId="59EF0668" w14:textId="386DD5B6" w:rsidR="00D77507" w:rsidRPr="007A2ABD" w:rsidRDefault="00804511" w:rsidP="00D77507">
      <w:pPr>
        <w:spacing w:after="4"/>
        <w:jc w:val="both"/>
        <w:rPr>
          <w:sz w:val="22"/>
          <w:szCs w:val="22"/>
        </w:rPr>
      </w:pPr>
      <w:r>
        <w:rPr>
          <w:sz w:val="22"/>
          <w:szCs w:val="22"/>
        </w:rPr>
        <w:t>37</w:t>
      </w:r>
      <w:r w:rsidR="00D77507" w:rsidRPr="007A2ABD">
        <w:rPr>
          <w:sz w:val="22"/>
          <w:szCs w:val="22"/>
        </w:rPr>
        <w:t>. Šalys atsako už šios Sutarties nevykdymą ar netinkamą vykdymą. Kiekviena Šalis turi teisę į savo nuostolių, patirtų dėl kitos Šalies veiksmų, pažeidžiančių šios Sutarties nuostatas, atlyginimą.</w:t>
      </w:r>
    </w:p>
    <w:p w14:paraId="41D5BB4B" w14:textId="0820FDCE" w:rsidR="00D77507" w:rsidRPr="007A2ABD" w:rsidRDefault="00804511" w:rsidP="00D77507">
      <w:pPr>
        <w:spacing w:after="4"/>
        <w:jc w:val="both"/>
        <w:rPr>
          <w:sz w:val="22"/>
          <w:szCs w:val="22"/>
        </w:rPr>
      </w:pPr>
      <w:r>
        <w:rPr>
          <w:sz w:val="22"/>
          <w:szCs w:val="22"/>
        </w:rPr>
        <w:t>3</w:t>
      </w:r>
      <w:r w:rsidR="007E0FF1">
        <w:rPr>
          <w:sz w:val="22"/>
          <w:szCs w:val="22"/>
        </w:rPr>
        <w:t>8</w:t>
      </w:r>
      <w:r w:rsidR="00D77507" w:rsidRPr="007A2ABD">
        <w:rPr>
          <w:sz w:val="22"/>
          <w:szCs w:val="22"/>
        </w:rPr>
        <w:t>. Paslaugos teikėjas atsako už visus nelaimingus atsitikimus, jeigu jie įvyksta teikiant Paslaugas, atsakomybę nustatant pagal Lietuvos Respublikos įstatymus. Paslaugos teikėjas privalo atlyginti Perkanči</w:t>
      </w:r>
      <w:r w:rsidR="00E05B4F" w:rsidRPr="007A2ABD">
        <w:rPr>
          <w:sz w:val="22"/>
          <w:szCs w:val="22"/>
        </w:rPr>
        <w:t>a</w:t>
      </w:r>
      <w:r w:rsidR="00D77507" w:rsidRPr="007A2ABD">
        <w:rPr>
          <w:sz w:val="22"/>
          <w:szCs w:val="22"/>
        </w:rPr>
        <w:t xml:space="preserve">jai organizacijai/Administratoriui visus bet kuriam asmeniui padarytus nuostolius, tarp jų ir trečiųjų šalių, jeigu šie nuostoliai atsirado dėl </w:t>
      </w:r>
      <w:r w:rsidR="00E05B4F" w:rsidRPr="007A2ABD">
        <w:rPr>
          <w:sz w:val="22"/>
          <w:szCs w:val="22"/>
        </w:rPr>
        <w:t>Paslaugos teikėjo</w:t>
      </w:r>
      <w:r w:rsidR="00D77507" w:rsidRPr="007A2ABD">
        <w:rPr>
          <w:sz w:val="22"/>
          <w:szCs w:val="22"/>
        </w:rPr>
        <w:t xml:space="preserve"> įsipareigojimų </w:t>
      </w:r>
      <w:r w:rsidR="00D77507" w:rsidRPr="007A2ABD">
        <w:rPr>
          <w:iCs/>
          <w:sz w:val="22"/>
          <w:szCs w:val="22"/>
        </w:rPr>
        <w:t>nevykdymo</w:t>
      </w:r>
      <w:r w:rsidR="00D77507" w:rsidRPr="007A2ABD">
        <w:rPr>
          <w:sz w:val="22"/>
          <w:szCs w:val="22"/>
        </w:rPr>
        <w:t xml:space="preserve"> ar netinkamo vykdymo.</w:t>
      </w:r>
    </w:p>
    <w:p w14:paraId="3F7EFB39" w14:textId="734B0695" w:rsidR="00D77507" w:rsidRPr="007A2ABD" w:rsidRDefault="00804511" w:rsidP="00D77507">
      <w:pPr>
        <w:spacing w:after="4"/>
        <w:jc w:val="both"/>
        <w:rPr>
          <w:color w:val="000000"/>
          <w:sz w:val="22"/>
          <w:szCs w:val="22"/>
        </w:rPr>
      </w:pPr>
      <w:r>
        <w:rPr>
          <w:sz w:val="22"/>
          <w:szCs w:val="22"/>
        </w:rPr>
        <w:t>3</w:t>
      </w:r>
      <w:r w:rsidR="007E0FF1">
        <w:rPr>
          <w:sz w:val="22"/>
          <w:szCs w:val="22"/>
        </w:rPr>
        <w:t>9</w:t>
      </w:r>
      <w:r w:rsidR="00D77507" w:rsidRPr="007A2ABD">
        <w:rPr>
          <w:sz w:val="22"/>
          <w:szCs w:val="22"/>
        </w:rPr>
        <w:t>. Kilę ginčai yra sprendžiami Šalių derybomis, o nepavykus Šalims susitarti per 30 (trisdešimt) kalendorinių dienų nuo rašytinio vienos Šalies pranešimo apie kilusį ginčą įteikimo kitai Šaliai</w:t>
      </w:r>
      <w:r w:rsidR="00D77507" w:rsidRPr="007A2ABD">
        <w:rPr>
          <w:color w:val="FF0000"/>
          <w:sz w:val="22"/>
          <w:szCs w:val="22"/>
        </w:rPr>
        <w:t xml:space="preserve"> </w:t>
      </w:r>
      <w:r w:rsidR="00D77507" w:rsidRPr="007A2ABD">
        <w:rPr>
          <w:color w:val="000000"/>
          <w:sz w:val="22"/>
          <w:szCs w:val="22"/>
        </w:rPr>
        <w:t>datos,</w:t>
      </w:r>
      <w:r w:rsidR="00D77507" w:rsidRPr="007A2ABD">
        <w:rPr>
          <w:color w:val="FF0000"/>
          <w:sz w:val="22"/>
          <w:szCs w:val="22"/>
        </w:rPr>
        <w:t xml:space="preserve"> </w:t>
      </w:r>
      <w:r w:rsidR="00D77507" w:rsidRPr="007A2ABD">
        <w:rPr>
          <w:color w:val="000000"/>
          <w:sz w:val="22"/>
          <w:szCs w:val="22"/>
        </w:rPr>
        <w:t>ginčas</w:t>
      </w:r>
      <w:r w:rsidR="00D77507" w:rsidRPr="007A2ABD">
        <w:rPr>
          <w:sz w:val="22"/>
          <w:szCs w:val="22"/>
        </w:rPr>
        <w:t xml:space="preserve"> galutinai sprendžiamas pagal Lietuvos Respublikos įstatymus Lietuvos Respublikos teismuose, pagal </w:t>
      </w:r>
      <w:r w:rsidR="00D77507" w:rsidRPr="007A2ABD">
        <w:rPr>
          <w:color w:val="000000"/>
          <w:sz w:val="22"/>
          <w:szCs w:val="22"/>
        </w:rPr>
        <w:t>Perkančiosios organizacijos/Administratoriaus buveinę.</w:t>
      </w:r>
    </w:p>
    <w:p w14:paraId="05787E6C" w14:textId="61616069" w:rsidR="00D77507" w:rsidRPr="007A2ABD" w:rsidRDefault="007E0FF1" w:rsidP="00D77507">
      <w:pPr>
        <w:spacing w:after="4"/>
        <w:jc w:val="both"/>
        <w:rPr>
          <w:sz w:val="22"/>
          <w:szCs w:val="22"/>
        </w:rPr>
      </w:pPr>
      <w:r>
        <w:rPr>
          <w:color w:val="000000"/>
          <w:sz w:val="22"/>
          <w:szCs w:val="22"/>
        </w:rPr>
        <w:t>40</w:t>
      </w:r>
      <w:r w:rsidR="00D77507" w:rsidRPr="007A2ABD">
        <w:rPr>
          <w:color w:val="000000"/>
          <w:sz w:val="22"/>
          <w:szCs w:val="22"/>
        </w:rPr>
        <w:t xml:space="preserve">. </w:t>
      </w:r>
      <w:r w:rsidR="00D77507" w:rsidRPr="007A2ABD">
        <w:rPr>
          <w:sz w:val="22"/>
          <w:szCs w:val="22"/>
        </w:rPr>
        <w:t>Sutarčiai ir iš jos kylantiems ginčams taikytina teisė – Lietuvos Respublikos teisė.</w:t>
      </w:r>
    </w:p>
    <w:p w14:paraId="7A9697FF" w14:textId="77777777" w:rsidR="00D77507" w:rsidRPr="007A2ABD" w:rsidRDefault="00D77507" w:rsidP="00D77507">
      <w:pPr>
        <w:spacing w:after="4"/>
        <w:jc w:val="both"/>
        <w:rPr>
          <w:sz w:val="22"/>
          <w:szCs w:val="22"/>
        </w:rPr>
      </w:pPr>
    </w:p>
    <w:p w14:paraId="7E521CA0" w14:textId="0E6924FC" w:rsidR="00D77507" w:rsidRPr="007A2ABD" w:rsidRDefault="00D77507" w:rsidP="00D77507">
      <w:pPr>
        <w:widowControl w:val="0"/>
        <w:spacing w:after="4"/>
        <w:jc w:val="center"/>
        <w:rPr>
          <w:b/>
          <w:sz w:val="22"/>
          <w:szCs w:val="22"/>
        </w:rPr>
      </w:pPr>
      <w:r w:rsidRPr="007A2ABD">
        <w:rPr>
          <w:b/>
          <w:sz w:val="22"/>
          <w:szCs w:val="22"/>
        </w:rPr>
        <w:t>X</w:t>
      </w:r>
      <w:r w:rsidR="000E5CF4" w:rsidRPr="007A2ABD">
        <w:rPr>
          <w:b/>
          <w:sz w:val="22"/>
          <w:szCs w:val="22"/>
        </w:rPr>
        <w:t>I</w:t>
      </w:r>
      <w:r w:rsidR="007D4EE5" w:rsidRPr="007A2ABD">
        <w:rPr>
          <w:b/>
          <w:sz w:val="22"/>
          <w:szCs w:val="22"/>
        </w:rPr>
        <w:t>I</w:t>
      </w:r>
      <w:r w:rsidRPr="007A2ABD">
        <w:rPr>
          <w:b/>
          <w:sz w:val="22"/>
          <w:szCs w:val="22"/>
        </w:rPr>
        <w:t>. Susirašinėjimas</w:t>
      </w:r>
    </w:p>
    <w:p w14:paraId="2F21243B" w14:textId="77777777" w:rsidR="00D77507" w:rsidRPr="007A2ABD" w:rsidRDefault="00D77507" w:rsidP="00D77507">
      <w:pPr>
        <w:widowControl w:val="0"/>
        <w:spacing w:after="4"/>
        <w:jc w:val="center"/>
        <w:rPr>
          <w:b/>
          <w:sz w:val="22"/>
          <w:szCs w:val="22"/>
        </w:rPr>
      </w:pPr>
    </w:p>
    <w:p w14:paraId="2577B9E3" w14:textId="5D3A50C9" w:rsidR="00D77507" w:rsidRPr="007A2ABD" w:rsidRDefault="007D4EE5" w:rsidP="00D77507">
      <w:pPr>
        <w:widowControl w:val="0"/>
        <w:spacing w:after="4"/>
        <w:jc w:val="both"/>
        <w:rPr>
          <w:sz w:val="22"/>
          <w:szCs w:val="22"/>
        </w:rPr>
      </w:pPr>
      <w:r w:rsidRPr="007A2ABD">
        <w:rPr>
          <w:sz w:val="22"/>
          <w:szCs w:val="22"/>
        </w:rPr>
        <w:t>4</w:t>
      </w:r>
      <w:r w:rsidR="007E0FF1">
        <w:rPr>
          <w:sz w:val="22"/>
          <w:szCs w:val="22"/>
        </w:rPr>
        <w:t>1</w:t>
      </w:r>
      <w:r w:rsidR="00D77507" w:rsidRPr="007A2ABD">
        <w:rPr>
          <w:sz w:val="22"/>
          <w:szCs w:val="22"/>
        </w:rPr>
        <w:t>. Vienos Šalies pranešimas kitai laikomas atliktu tinkamai, jei jis buvo nusiųstas el.</w:t>
      </w:r>
      <w:r w:rsidR="003219E5" w:rsidRPr="007A2ABD">
        <w:rPr>
          <w:sz w:val="22"/>
          <w:szCs w:val="22"/>
        </w:rPr>
        <w:t xml:space="preserve"> </w:t>
      </w:r>
      <w:r w:rsidR="00D77507" w:rsidRPr="007A2ABD">
        <w:rPr>
          <w:sz w:val="22"/>
          <w:szCs w:val="22"/>
        </w:rPr>
        <w:t xml:space="preserve">paštu su patvirtinimu apie </w:t>
      </w:r>
      <w:r w:rsidR="00E05B4F" w:rsidRPr="007A2ABD">
        <w:rPr>
          <w:sz w:val="22"/>
          <w:szCs w:val="22"/>
        </w:rPr>
        <w:t>laiško</w:t>
      </w:r>
      <w:r w:rsidR="00D77507" w:rsidRPr="007A2ABD">
        <w:rPr>
          <w:sz w:val="22"/>
          <w:szCs w:val="22"/>
        </w:rPr>
        <w:t xml:space="preserve"> gavimą, įteiktas pasiraš</w:t>
      </w:r>
      <w:r w:rsidR="00E05B4F" w:rsidRPr="007A2ABD">
        <w:rPr>
          <w:sz w:val="22"/>
          <w:szCs w:val="22"/>
        </w:rPr>
        <w:t>ytinai</w:t>
      </w:r>
      <w:r w:rsidR="00D77507" w:rsidRPr="007A2ABD">
        <w:rPr>
          <w:sz w:val="22"/>
          <w:szCs w:val="22"/>
        </w:rPr>
        <w:t xml:space="preserve"> įgaliotam asmeniui ar nusiųstas</w:t>
      </w:r>
      <w:r w:rsidR="001A2FA6" w:rsidRPr="007A2ABD">
        <w:rPr>
          <w:sz w:val="22"/>
          <w:szCs w:val="22"/>
        </w:rPr>
        <w:t xml:space="preserve"> </w:t>
      </w:r>
      <w:r w:rsidR="00D77507" w:rsidRPr="007A2ABD">
        <w:rPr>
          <w:sz w:val="22"/>
          <w:szCs w:val="22"/>
        </w:rPr>
        <w:t>registruotu laišku</w:t>
      </w:r>
      <w:r w:rsidR="000E5CF4" w:rsidRPr="007A2ABD">
        <w:rPr>
          <w:sz w:val="22"/>
          <w:szCs w:val="22"/>
        </w:rPr>
        <w:t>,</w:t>
      </w:r>
      <w:r w:rsidR="00D77507" w:rsidRPr="007A2ABD">
        <w:rPr>
          <w:sz w:val="22"/>
          <w:szCs w:val="22"/>
        </w:rPr>
        <w:t xml:space="preserve"> </w:t>
      </w:r>
      <w:r w:rsidR="008305B3" w:rsidRPr="007A2ABD">
        <w:rPr>
          <w:sz w:val="22"/>
          <w:szCs w:val="22"/>
        </w:rPr>
        <w:t>adresais</w:t>
      </w:r>
      <w:r w:rsidR="00D77507" w:rsidRPr="007A2ABD">
        <w:rPr>
          <w:sz w:val="22"/>
          <w:szCs w:val="22"/>
        </w:rPr>
        <w:t xml:space="preserve"> nurodytais šios Sutarties </w:t>
      </w:r>
      <w:r w:rsidRPr="007A2ABD">
        <w:rPr>
          <w:sz w:val="22"/>
          <w:szCs w:val="22"/>
        </w:rPr>
        <w:t>4</w:t>
      </w:r>
      <w:r w:rsidR="007E0FF1">
        <w:rPr>
          <w:sz w:val="22"/>
          <w:szCs w:val="22"/>
        </w:rPr>
        <w:t>2</w:t>
      </w:r>
      <w:r w:rsidR="003219E5" w:rsidRPr="007A2ABD">
        <w:rPr>
          <w:sz w:val="22"/>
          <w:szCs w:val="22"/>
        </w:rPr>
        <w:t xml:space="preserve"> </w:t>
      </w:r>
      <w:r w:rsidR="00D77507" w:rsidRPr="007A2ABD">
        <w:rPr>
          <w:sz w:val="22"/>
          <w:szCs w:val="22"/>
        </w:rPr>
        <w:t>punkte</w:t>
      </w:r>
      <w:r w:rsidR="000E5CF4" w:rsidRPr="007A2ABD">
        <w:rPr>
          <w:sz w:val="22"/>
          <w:szCs w:val="22"/>
        </w:rPr>
        <w:t xml:space="preserve"> arba Sutarties rekvizituose</w:t>
      </w:r>
      <w:r w:rsidR="00D77507" w:rsidRPr="007A2ABD">
        <w:rPr>
          <w:sz w:val="22"/>
          <w:szCs w:val="22"/>
        </w:rPr>
        <w:t xml:space="preserve">. Šalys įsipareigoja pranešti viena kitai apie jų adreso ir pavadinimo </w:t>
      </w:r>
      <w:r w:rsidR="00D77507" w:rsidRPr="007A2ABD">
        <w:rPr>
          <w:sz w:val="22"/>
          <w:szCs w:val="22"/>
        </w:rPr>
        <w:lastRenderedPageBreak/>
        <w:t>pasikeitimus ne vėliau kaip per 10 (dešimt) kalendorinių dienų</w:t>
      </w:r>
      <w:r w:rsidR="00D77507" w:rsidRPr="007A2ABD">
        <w:rPr>
          <w:color w:val="FF0000"/>
          <w:sz w:val="22"/>
          <w:szCs w:val="22"/>
        </w:rPr>
        <w:t xml:space="preserve"> </w:t>
      </w:r>
      <w:r w:rsidR="00D77507" w:rsidRPr="007A2ABD">
        <w:rPr>
          <w:sz w:val="22"/>
          <w:szCs w:val="22"/>
        </w:rPr>
        <w:t>nuo tos dienos, kai buvo padarytas atitinkamas pakeitimas.</w:t>
      </w:r>
    </w:p>
    <w:p w14:paraId="7D22F3C1" w14:textId="4A39342E" w:rsidR="00D77507" w:rsidRPr="007A2ABD" w:rsidRDefault="007D4EE5" w:rsidP="00D77507">
      <w:pPr>
        <w:widowControl w:val="0"/>
        <w:spacing w:after="4"/>
        <w:jc w:val="both"/>
        <w:rPr>
          <w:sz w:val="22"/>
          <w:szCs w:val="22"/>
        </w:rPr>
      </w:pPr>
      <w:r w:rsidRPr="007A2ABD">
        <w:rPr>
          <w:sz w:val="22"/>
          <w:szCs w:val="22"/>
        </w:rPr>
        <w:t>4</w:t>
      </w:r>
      <w:r w:rsidR="007E0FF1">
        <w:rPr>
          <w:sz w:val="22"/>
          <w:szCs w:val="22"/>
        </w:rPr>
        <w:t>2</w:t>
      </w:r>
      <w:r w:rsidR="001A2FA6" w:rsidRPr="007A2ABD">
        <w:rPr>
          <w:sz w:val="22"/>
          <w:szCs w:val="22"/>
        </w:rPr>
        <w:t>.</w:t>
      </w:r>
      <w:r w:rsidR="00D77507" w:rsidRPr="007A2ABD">
        <w:rPr>
          <w:sz w:val="22"/>
          <w:szCs w:val="22"/>
        </w:rPr>
        <w:t xml:space="preserve"> Šalių vienos kitai pranešimai turi būti siunčiami šiame punkte nurodytais adresais:</w:t>
      </w:r>
    </w:p>
    <w:tbl>
      <w:tblPr>
        <w:tblW w:w="972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00"/>
        <w:gridCol w:w="3827"/>
      </w:tblGrid>
      <w:tr w:rsidR="003975C7" w:rsidRPr="007A2ABD" w14:paraId="592664CE" w14:textId="77777777" w:rsidTr="00800F97">
        <w:trPr>
          <w:cantSplit/>
        </w:trPr>
        <w:tc>
          <w:tcPr>
            <w:tcW w:w="1901" w:type="dxa"/>
            <w:shd w:val="clear" w:color="auto" w:fill="auto"/>
          </w:tcPr>
          <w:p w14:paraId="40EE3F74" w14:textId="77777777" w:rsidR="003975C7" w:rsidRPr="007A2ABD" w:rsidRDefault="003975C7" w:rsidP="00F47E0D">
            <w:pPr>
              <w:widowControl w:val="0"/>
              <w:spacing w:after="4"/>
              <w:jc w:val="both"/>
              <w:rPr>
                <w:szCs w:val="22"/>
              </w:rPr>
            </w:pPr>
          </w:p>
        </w:tc>
        <w:tc>
          <w:tcPr>
            <w:tcW w:w="4000" w:type="dxa"/>
            <w:shd w:val="clear" w:color="auto" w:fill="auto"/>
          </w:tcPr>
          <w:p w14:paraId="53BE86A1" w14:textId="03BF51AB" w:rsidR="003975C7" w:rsidRPr="007A2ABD" w:rsidRDefault="003975C7" w:rsidP="00F47E0D">
            <w:pPr>
              <w:widowControl w:val="0"/>
              <w:spacing w:after="4"/>
              <w:jc w:val="center"/>
              <w:rPr>
                <w:szCs w:val="22"/>
              </w:rPr>
            </w:pPr>
            <w:r w:rsidRPr="007A2ABD">
              <w:rPr>
                <w:sz w:val="22"/>
                <w:szCs w:val="22"/>
              </w:rPr>
              <w:t>Perkančioji organizacija/Administratorius</w:t>
            </w:r>
          </w:p>
        </w:tc>
        <w:tc>
          <w:tcPr>
            <w:tcW w:w="3827" w:type="dxa"/>
          </w:tcPr>
          <w:p w14:paraId="4F3FAEEC" w14:textId="77777777" w:rsidR="003975C7" w:rsidRPr="007A2ABD" w:rsidRDefault="003975C7" w:rsidP="00F47E0D">
            <w:pPr>
              <w:widowControl w:val="0"/>
              <w:spacing w:after="4"/>
              <w:jc w:val="center"/>
              <w:rPr>
                <w:szCs w:val="22"/>
              </w:rPr>
            </w:pPr>
            <w:r w:rsidRPr="007A2ABD">
              <w:rPr>
                <w:sz w:val="22"/>
                <w:szCs w:val="22"/>
              </w:rPr>
              <w:t>Paslaugos teikėjas</w:t>
            </w:r>
          </w:p>
        </w:tc>
      </w:tr>
      <w:tr w:rsidR="003975C7" w:rsidRPr="007A2ABD" w14:paraId="5497A5E9" w14:textId="77777777" w:rsidTr="00800F97">
        <w:trPr>
          <w:cantSplit/>
        </w:trPr>
        <w:tc>
          <w:tcPr>
            <w:tcW w:w="1901" w:type="dxa"/>
          </w:tcPr>
          <w:p w14:paraId="30F62135" w14:textId="77777777" w:rsidR="003975C7" w:rsidRPr="007A2ABD" w:rsidRDefault="003975C7" w:rsidP="00F47E0D">
            <w:pPr>
              <w:widowControl w:val="0"/>
              <w:spacing w:after="4"/>
              <w:jc w:val="both"/>
              <w:rPr>
                <w:szCs w:val="22"/>
              </w:rPr>
            </w:pPr>
            <w:r w:rsidRPr="007A2ABD">
              <w:rPr>
                <w:sz w:val="22"/>
                <w:szCs w:val="22"/>
              </w:rPr>
              <w:t>Vardas, pavardė</w:t>
            </w:r>
          </w:p>
        </w:tc>
        <w:tc>
          <w:tcPr>
            <w:tcW w:w="4000" w:type="dxa"/>
          </w:tcPr>
          <w:p w14:paraId="4BD08FBF" w14:textId="77777777" w:rsidR="003975C7" w:rsidRPr="007A2ABD" w:rsidRDefault="003975C7" w:rsidP="00F47E0D">
            <w:pPr>
              <w:widowControl w:val="0"/>
              <w:spacing w:after="4"/>
              <w:jc w:val="both"/>
              <w:rPr>
                <w:szCs w:val="22"/>
              </w:rPr>
            </w:pPr>
          </w:p>
        </w:tc>
        <w:tc>
          <w:tcPr>
            <w:tcW w:w="3827" w:type="dxa"/>
          </w:tcPr>
          <w:p w14:paraId="1B277A9D" w14:textId="77777777" w:rsidR="003975C7" w:rsidRPr="007A2ABD" w:rsidRDefault="003975C7" w:rsidP="00F47E0D">
            <w:pPr>
              <w:widowControl w:val="0"/>
              <w:spacing w:after="4"/>
              <w:jc w:val="both"/>
              <w:rPr>
                <w:szCs w:val="22"/>
              </w:rPr>
            </w:pPr>
          </w:p>
        </w:tc>
      </w:tr>
      <w:tr w:rsidR="003975C7" w:rsidRPr="007A2ABD" w14:paraId="1C4DD791" w14:textId="77777777" w:rsidTr="00800F97">
        <w:trPr>
          <w:cantSplit/>
        </w:trPr>
        <w:tc>
          <w:tcPr>
            <w:tcW w:w="1901" w:type="dxa"/>
          </w:tcPr>
          <w:p w14:paraId="58C4C36B" w14:textId="77777777" w:rsidR="003975C7" w:rsidRPr="007A2ABD" w:rsidRDefault="003975C7" w:rsidP="00F47E0D">
            <w:pPr>
              <w:widowControl w:val="0"/>
              <w:spacing w:after="4"/>
              <w:jc w:val="both"/>
              <w:rPr>
                <w:szCs w:val="22"/>
              </w:rPr>
            </w:pPr>
            <w:r w:rsidRPr="007A2ABD">
              <w:rPr>
                <w:sz w:val="22"/>
                <w:szCs w:val="22"/>
              </w:rPr>
              <w:t>Adresas</w:t>
            </w:r>
          </w:p>
        </w:tc>
        <w:tc>
          <w:tcPr>
            <w:tcW w:w="4000" w:type="dxa"/>
          </w:tcPr>
          <w:p w14:paraId="34F086E6" w14:textId="77777777" w:rsidR="003975C7" w:rsidRPr="007A2ABD" w:rsidRDefault="003975C7" w:rsidP="00F47E0D">
            <w:pPr>
              <w:widowControl w:val="0"/>
              <w:spacing w:after="4"/>
              <w:jc w:val="both"/>
              <w:rPr>
                <w:szCs w:val="22"/>
              </w:rPr>
            </w:pPr>
          </w:p>
        </w:tc>
        <w:tc>
          <w:tcPr>
            <w:tcW w:w="3827" w:type="dxa"/>
          </w:tcPr>
          <w:p w14:paraId="0A73ECBD" w14:textId="77777777" w:rsidR="003975C7" w:rsidRPr="007A2ABD" w:rsidRDefault="003975C7" w:rsidP="00F47E0D">
            <w:pPr>
              <w:widowControl w:val="0"/>
              <w:spacing w:after="4"/>
              <w:jc w:val="both"/>
              <w:rPr>
                <w:szCs w:val="22"/>
              </w:rPr>
            </w:pPr>
          </w:p>
        </w:tc>
      </w:tr>
      <w:tr w:rsidR="003975C7" w:rsidRPr="007A2ABD" w14:paraId="53398CB0" w14:textId="77777777" w:rsidTr="00800F97">
        <w:trPr>
          <w:cantSplit/>
        </w:trPr>
        <w:tc>
          <w:tcPr>
            <w:tcW w:w="1901" w:type="dxa"/>
          </w:tcPr>
          <w:p w14:paraId="7153A566" w14:textId="77777777" w:rsidR="003975C7" w:rsidRPr="007A2ABD" w:rsidRDefault="003975C7" w:rsidP="00F47E0D">
            <w:pPr>
              <w:widowControl w:val="0"/>
              <w:spacing w:after="4"/>
              <w:jc w:val="both"/>
              <w:rPr>
                <w:szCs w:val="22"/>
              </w:rPr>
            </w:pPr>
            <w:r w:rsidRPr="007A2ABD">
              <w:rPr>
                <w:sz w:val="22"/>
                <w:szCs w:val="22"/>
              </w:rPr>
              <w:t>Telefonas</w:t>
            </w:r>
          </w:p>
        </w:tc>
        <w:tc>
          <w:tcPr>
            <w:tcW w:w="4000" w:type="dxa"/>
          </w:tcPr>
          <w:p w14:paraId="7977F859" w14:textId="77777777" w:rsidR="003975C7" w:rsidRPr="007A2ABD" w:rsidRDefault="003975C7" w:rsidP="00F47E0D">
            <w:pPr>
              <w:widowControl w:val="0"/>
              <w:spacing w:after="4"/>
              <w:jc w:val="both"/>
              <w:rPr>
                <w:szCs w:val="22"/>
              </w:rPr>
            </w:pPr>
          </w:p>
        </w:tc>
        <w:tc>
          <w:tcPr>
            <w:tcW w:w="3827" w:type="dxa"/>
          </w:tcPr>
          <w:p w14:paraId="0A7F5DAE" w14:textId="77777777" w:rsidR="003975C7" w:rsidRPr="007A2ABD" w:rsidRDefault="003975C7" w:rsidP="00F47E0D">
            <w:pPr>
              <w:widowControl w:val="0"/>
              <w:spacing w:after="4"/>
              <w:jc w:val="both"/>
              <w:rPr>
                <w:szCs w:val="22"/>
              </w:rPr>
            </w:pPr>
          </w:p>
        </w:tc>
      </w:tr>
      <w:tr w:rsidR="003975C7" w:rsidRPr="007A2ABD" w14:paraId="38D0C6AF" w14:textId="77777777" w:rsidTr="00800F97">
        <w:trPr>
          <w:cantSplit/>
        </w:trPr>
        <w:tc>
          <w:tcPr>
            <w:tcW w:w="1901" w:type="dxa"/>
          </w:tcPr>
          <w:p w14:paraId="61D729C8" w14:textId="77777777" w:rsidR="003975C7" w:rsidRPr="007A2ABD" w:rsidRDefault="003975C7" w:rsidP="00F47E0D">
            <w:pPr>
              <w:widowControl w:val="0"/>
              <w:spacing w:after="4"/>
              <w:jc w:val="both"/>
              <w:rPr>
                <w:szCs w:val="22"/>
              </w:rPr>
            </w:pPr>
            <w:r w:rsidRPr="007A2ABD">
              <w:rPr>
                <w:sz w:val="22"/>
                <w:szCs w:val="22"/>
              </w:rPr>
              <w:t>El. paštas</w:t>
            </w:r>
          </w:p>
        </w:tc>
        <w:tc>
          <w:tcPr>
            <w:tcW w:w="4000" w:type="dxa"/>
          </w:tcPr>
          <w:p w14:paraId="18B201EE" w14:textId="77777777" w:rsidR="003975C7" w:rsidRPr="007A2ABD" w:rsidRDefault="003975C7" w:rsidP="00F47E0D">
            <w:pPr>
              <w:widowControl w:val="0"/>
              <w:spacing w:after="4"/>
              <w:jc w:val="both"/>
              <w:rPr>
                <w:szCs w:val="22"/>
              </w:rPr>
            </w:pPr>
          </w:p>
        </w:tc>
        <w:tc>
          <w:tcPr>
            <w:tcW w:w="3827" w:type="dxa"/>
          </w:tcPr>
          <w:p w14:paraId="0000C6A1" w14:textId="77777777" w:rsidR="003975C7" w:rsidRPr="007A2ABD" w:rsidRDefault="003975C7" w:rsidP="00F47E0D">
            <w:pPr>
              <w:widowControl w:val="0"/>
              <w:spacing w:after="4"/>
              <w:jc w:val="both"/>
              <w:rPr>
                <w:szCs w:val="22"/>
              </w:rPr>
            </w:pPr>
          </w:p>
        </w:tc>
      </w:tr>
    </w:tbl>
    <w:p w14:paraId="34FFED8E" w14:textId="4CDAE932" w:rsidR="008305B3" w:rsidRPr="007A2ABD" w:rsidRDefault="007D4EE5" w:rsidP="008305B3">
      <w:pPr>
        <w:autoSpaceDE w:val="0"/>
        <w:spacing w:after="4"/>
        <w:jc w:val="both"/>
        <w:rPr>
          <w:color w:val="000000" w:themeColor="text1"/>
          <w:sz w:val="22"/>
          <w:szCs w:val="22"/>
        </w:rPr>
      </w:pPr>
      <w:r w:rsidRPr="007A2ABD">
        <w:rPr>
          <w:color w:val="000000" w:themeColor="text1"/>
          <w:sz w:val="22"/>
          <w:szCs w:val="22"/>
        </w:rPr>
        <w:t>4</w:t>
      </w:r>
      <w:r w:rsidR="007E0FF1">
        <w:rPr>
          <w:color w:val="000000" w:themeColor="text1"/>
          <w:sz w:val="22"/>
          <w:szCs w:val="22"/>
        </w:rPr>
        <w:t>3</w:t>
      </w:r>
      <w:r w:rsidR="008305B3" w:rsidRPr="007A2ABD">
        <w:rPr>
          <w:color w:val="000000" w:themeColor="text1"/>
          <w:sz w:val="22"/>
          <w:szCs w:val="22"/>
        </w:rPr>
        <w:t>. Perkančiosios organizacijos paskirti atsakingi darbuotojai</w:t>
      </w:r>
      <w:r w:rsidR="008305B3" w:rsidRPr="007A2ABD">
        <w:rPr>
          <w:bCs/>
          <w:color w:val="000000" w:themeColor="text1"/>
          <w:sz w:val="22"/>
          <w:szCs w:val="22"/>
        </w:rPr>
        <w:t xml:space="preserve"> </w:t>
      </w:r>
      <w:r w:rsidR="008305B3" w:rsidRPr="007A2ABD">
        <w:rPr>
          <w:color w:val="000000" w:themeColor="text1"/>
          <w:sz w:val="22"/>
          <w:szCs w:val="22"/>
        </w:rPr>
        <w:t xml:space="preserve">už sutarties ir pakeitimų paskelbimą pagal Viešųjų pirkimų įstatymo nuostatas – viešųjų pirkimų specialistė Asta Strelčiūnienė, tel. </w:t>
      </w:r>
      <w:r w:rsidR="00CB6AA8">
        <w:rPr>
          <w:color w:val="000000" w:themeColor="text1"/>
          <w:sz w:val="22"/>
          <w:szCs w:val="22"/>
        </w:rPr>
        <w:t>0</w:t>
      </w:r>
      <w:r w:rsidR="008305B3" w:rsidRPr="007A2ABD">
        <w:rPr>
          <w:color w:val="000000" w:themeColor="text1"/>
          <w:sz w:val="22"/>
          <w:szCs w:val="22"/>
        </w:rPr>
        <w:t xml:space="preserve"> 647 09 311, el. p. </w:t>
      </w:r>
      <w:hyperlink r:id="rId10" w:history="1">
        <w:r w:rsidR="008305B3" w:rsidRPr="007A2ABD">
          <w:rPr>
            <w:rStyle w:val="Hipersaitas"/>
            <w:color w:val="000000" w:themeColor="text1"/>
            <w:sz w:val="22"/>
            <w:szCs w:val="22"/>
          </w:rPr>
          <w:t>asta.strelciuniene@pratc.lt</w:t>
        </w:r>
      </w:hyperlink>
      <w:r w:rsidR="008305B3" w:rsidRPr="007A2ABD">
        <w:rPr>
          <w:color w:val="000000" w:themeColor="text1"/>
          <w:sz w:val="22"/>
          <w:szCs w:val="22"/>
        </w:rPr>
        <w:t>.</w:t>
      </w:r>
    </w:p>
    <w:p w14:paraId="3C630A42" w14:textId="77777777" w:rsidR="00321846" w:rsidRPr="007A2ABD" w:rsidRDefault="00321846" w:rsidP="00D05C5B">
      <w:pPr>
        <w:autoSpaceDE w:val="0"/>
        <w:spacing w:after="4"/>
        <w:jc w:val="both"/>
        <w:rPr>
          <w:bCs/>
          <w:caps/>
          <w:color w:val="FF0000"/>
          <w:sz w:val="22"/>
          <w:szCs w:val="22"/>
        </w:rPr>
      </w:pPr>
    </w:p>
    <w:p w14:paraId="475E267B" w14:textId="2EFC3DE7" w:rsidR="00D77507" w:rsidRPr="007A2ABD" w:rsidRDefault="00D77507" w:rsidP="00D77507">
      <w:pPr>
        <w:autoSpaceDE w:val="0"/>
        <w:spacing w:after="4"/>
        <w:jc w:val="center"/>
        <w:rPr>
          <w:b/>
          <w:bCs/>
          <w:sz w:val="22"/>
          <w:szCs w:val="22"/>
        </w:rPr>
      </w:pPr>
      <w:r w:rsidRPr="007A2ABD">
        <w:rPr>
          <w:b/>
          <w:bCs/>
          <w:caps/>
          <w:sz w:val="22"/>
          <w:szCs w:val="22"/>
        </w:rPr>
        <w:t>X</w:t>
      </w:r>
      <w:r w:rsidR="007D4EE5" w:rsidRPr="007A2ABD">
        <w:rPr>
          <w:b/>
          <w:bCs/>
          <w:caps/>
          <w:sz w:val="22"/>
          <w:szCs w:val="22"/>
        </w:rPr>
        <w:t>III</w:t>
      </w:r>
      <w:r w:rsidR="003219E5" w:rsidRPr="007A2ABD">
        <w:rPr>
          <w:b/>
          <w:bCs/>
          <w:caps/>
          <w:sz w:val="22"/>
          <w:szCs w:val="22"/>
        </w:rPr>
        <w:t>.</w:t>
      </w:r>
      <w:r w:rsidRPr="007A2ABD">
        <w:rPr>
          <w:b/>
          <w:bCs/>
          <w:caps/>
          <w:sz w:val="22"/>
          <w:szCs w:val="22"/>
        </w:rPr>
        <w:t xml:space="preserve"> S</w:t>
      </w:r>
      <w:r w:rsidRPr="007A2ABD">
        <w:rPr>
          <w:b/>
          <w:bCs/>
          <w:sz w:val="22"/>
          <w:szCs w:val="22"/>
        </w:rPr>
        <w:t>utarties nuostatų negaliojimas</w:t>
      </w:r>
    </w:p>
    <w:p w14:paraId="01F70717" w14:textId="77777777" w:rsidR="00D77507" w:rsidRPr="007A2ABD" w:rsidRDefault="00D77507" w:rsidP="00D77507">
      <w:pPr>
        <w:autoSpaceDE w:val="0"/>
        <w:spacing w:after="4"/>
        <w:jc w:val="center"/>
        <w:rPr>
          <w:b/>
          <w:bCs/>
          <w:sz w:val="22"/>
          <w:szCs w:val="22"/>
        </w:rPr>
      </w:pPr>
    </w:p>
    <w:p w14:paraId="7CD7BEFD" w14:textId="78227E8B" w:rsidR="00D77507" w:rsidRPr="007A2ABD" w:rsidRDefault="007D4EE5" w:rsidP="00D77507">
      <w:pPr>
        <w:autoSpaceDE w:val="0"/>
        <w:spacing w:after="4"/>
        <w:jc w:val="both"/>
        <w:rPr>
          <w:sz w:val="22"/>
          <w:szCs w:val="22"/>
        </w:rPr>
      </w:pPr>
      <w:r w:rsidRPr="007A2ABD">
        <w:rPr>
          <w:sz w:val="22"/>
          <w:szCs w:val="22"/>
        </w:rPr>
        <w:t>4</w:t>
      </w:r>
      <w:r w:rsidR="007E0FF1">
        <w:rPr>
          <w:sz w:val="22"/>
          <w:szCs w:val="22"/>
        </w:rPr>
        <w:t>4</w:t>
      </w:r>
      <w:r w:rsidR="00D77507" w:rsidRPr="007A2ABD">
        <w:rPr>
          <w:sz w:val="22"/>
          <w:szCs w:val="22"/>
        </w:rPr>
        <w:t>. Jeigu teismas bet kokiose bylose, susijusiose su Sutartimi, nusprendžia, kad kuri nors neesminė Sutarties sąlyga, išlyga ar nuostata laikoma neteisėta, negaliojančia ar neįvykdoma, tai nepakenkia likusios Sutarties dalies galiojimui ar vykdymui.</w:t>
      </w:r>
    </w:p>
    <w:p w14:paraId="7BC6F49B" w14:textId="49354911" w:rsidR="00D77507" w:rsidRPr="007A2ABD" w:rsidRDefault="007D4EE5" w:rsidP="00D77507">
      <w:pPr>
        <w:autoSpaceDE w:val="0"/>
        <w:spacing w:after="4"/>
        <w:jc w:val="both"/>
        <w:rPr>
          <w:sz w:val="22"/>
          <w:szCs w:val="22"/>
        </w:rPr>
      </w:pPr>
      <w:r w:rsidRPr="007A2ABD">
        <w:rPr>
          <w:sz w:val="22"/>
          <w:szCs w:val="22"/>
        </w:rPr>
        <w:t>4</w:t>
      </w:r>
      <w:r w:rsidR="007E0FF1">
        <w:rPr>
          <w:sz w:val="22"/>
          <w:szCs w:val="22"/>
        </w:rPr>
        <w:t>5</w:t>
      </w:r>
      <w:r w:rsidR="00D77507" w:rsidRPr="007A2ABD">
        <w:rPr>
          <w:sz w:val="22"/>
          <w:szCs w:val="22"/>
        </w:rPr>
        <w:t>. Jeigu teismas nusprendžia, kad negaliojanti nuostata yra esminė tokiu mastu, kad trukdo vykdyti Sutarties tikslus, Šalys nedelsdamos pradeda geranoriškas derybas tokiai nuostatai pakeisti.</w:t>
      </w:r>
    </w:p>
    <w:p w14:paraId="6D9F34DD" w14:textId="77777777" w:rsidR="00570472" w:rsidRPr="007A2ABD" w:rsidRDefault="00570472" w:rsidP="00D77507">
      <w:pPr>
        <w:autoSpaceDE w:val="0"/>
        <w:spacing w:after="4"/>
        <w:jc w:val="both"/>
        <w:rPr>
          <w:sz w:val="22"/>
          <w:szCs w:val="22"/>
        </w:rPr>
      </w:pPr>
    </w:p>
    <w:p w14:paraId="76E2C674" w14:textId="450B4026" w:rsidR="00D77507" w:rsidRPr="007A2ABD" w:rsidRDefault="00D77507" w:rsidP="00D77507">
      <w:pPr>
        <w:spacing w:after="4"/>
        <w:jc w:val="center"/>
        <w:rPr>
          <w:b/>
          <w:iCs/>
          <w:sz w:val="22"/>
          <w:szCs w:val="22"/>
        </w:rPr>
      </w:pPr>
      <w:r w:rsidRPr="007A2ABD">
        <w:rPr>
          <w:b/>
          <w:iCs/>
          <w:sz w:val="22"/>
          <w:szCs w:val="22"/>
        </w:rPr>
        <w:t>X</w:t>
      </w:r>
      <w:r w:rsidR="00E70A85" w:rsidRPr="007A2ABD">
        <w:rPr>
          <w:b/>
          <w:iCs/>
          <w:sz w:val="22"/>
          <w:szCs w:val="22"/>
        </w:rPr>
        <w:t>IV</w:t>
      </w:r>
      <w:r w:rsidRPr="007A2ABD">
        <w:rPr>
          <w:b/>
          <w:iCs/>
          <w:sz w:val="22"/>
          <w:szCs w:val="22"/>
        </w:rPr>
        <w:t>. Baigiamosios nuostatos</w:t>
      </w:r>
    </w:p>
    <w:p w14:paraId="6071C1B2" w14:textId="77777777" w:rsidR="000E5CF4" w:rsidRPr="007A2ABD" w:rsidRDefault="000E5CF4" w:rsidP="00D77507">
      <w:pPr>
        <w:spacing w:after="4"/>
        <w:jc w:val="center"/>
        <w:rPr>
          <w:b/>
          <w:iCs/>
          <w:sz w:val="22"/>
          <w:szCs w:val="22"/>
        </w:rPr>
      </w:pPr>
    </w:p>
    <w:p w14:paraId="72F713A7" w14:textId="0045B87C" w:rsidR="00D77507" w:rsidRPr="007A2ABD" w:rsidRDefault="00E70A85" w:rsidP="00D77507">
      <w:pPr>
        <w:autoSpaceDE w:val="0"/>
        <w:autoSpaceDN w:val="0"/>
        <w:adjustRightInd w:val="0"/>
        <w:spacing w:after="4"/>
        <w:jc w:val="both"/>
        <w:rPr>
          <w:sz w:val="22"/>
          <w:szCs w:val="22"/>
        </w:rPr>
      </w:pPr>
      <w:r w:rsidRPr="007A2ABD">
        <w:rPr>
          <w:sz w:val="22"/>
          <w:szCs w:val="22"/>
        </w:rPr>
        <w:t>4</w:t>
      </w:r>
      <w:r w:rsidR="007E0FF1">
        <w:rPr>
          <w:sz w:val="22"/>
          <w:szCs w:val="22"/>
        </w:rPr>
        <w:t>6</w:t>
      </w:r>
      <w:r w:rsidR="00804511">
        <w:rPr>
          <w:sz w:val="22"/>
          <w:szCs w:val="22"/>
        </w:rPr>
        <w:t>.</w:t>
      </w:r>
      <w:r w:rsidR="00D77507" w:rsidRPr="007A2ABD">
        <w:rPr>
          <w:sz w:val="22"/>
          <w:szCs w:val="22"/>
        </w:rPr>
        <w:t xml:space="preserve">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0BB9D0CD" w14:textId="11422C2D" w:rsidR="00D77507" w:rsidRPr="007A2ABD" w:rsidRDefault="00E70A85" w:rsidP="00D77507">
      <w:pPr>
        <w:autoSpaceDE w:val="0"/>
        <w:autoSpaceDN w:val="0"/>
        <w:adjustRightInd w:val="0"/>
        <w:spacing w:after="4"/>
        <w:jc w:val="both"/>
        <w:rPr>
          <w:sz w:val="22"/>
          <w:szCs w:val="22"/>
        </w:rPr>
      </w:pPr>
      <w:r w:rsidRPr="007A2ABD">
        <w:rPr>
          <w:color w:val="000000"/>
          <w:sz w:val="22"/>
          <w:szCs w:val="22"/>
        </w:rPr>
        <w:t>4</w:t>
      </w:r>
      <w:r w:rsidR="007E0FF1">
        <w:rPr>
          <w:color w:val="000000"/>
          <w:sz w:val="22"/>
          <w:szCs w:val="22"/>
        </w:rPr>
        <w:t>7</w:t>
      </w:r>
      <w:r w:rsidR="00D77507" w:rsidRPr="007A2ABD">
        <w:rPr>
          <w:color w:val="000000"/>
          <w:sz w:val="22"/>
          <w:szCs w:val="22"/>
        </w:rPr>
        <w:t xml:space="preserve">. Sutarties sąlygos Sutarties galiojimo </w:t>
      </w:r>
      <w:r w:rsidR="00D77507" w:rsidRPr="007A2ABD">
        <w:rPr>
          <w:sz w:val="22"/>
          <w:szCs w:val="22"/>
        </w:rPr>
        <w:t xml:space="preserve">laikotarpiu </w:t>
      </w:r>
      <w:r w:rsidR="00C57C41" w:rsidRPr="007A2ABD">
        <w:rPr>
          <w:sz w:val="22"/>
          <w:szCs w:val="22"/>
        </w:rPr>
        <w:t xml:space="preserve">gali </w:t>
      </w:r>
      <w:r w:rsidR="00D77507" w:rsidRPr="007A2ABD">
        <w:rPr>
          <w:sz w:val="22"/>
          <w:szCs w:val="22"/>
        </w:rPr>
        <w:t>būti keičiamos</w:t>
      </w:r>
      <w:r w:rsidR="00C57C41" w:rsidRPr="007A2ABD">
        <w:rPr>
          <w:sz w:val="22"/>
          <w:szCs w:val="22"/>
        </w:rPr>
        <w:t xml:space="preserve"> Viešųjų pirkimų įstatymo 89 straipsnio nustatyta tvarka</w:t>
      </w:r>
      <w:r w:rsidR="00FF2A6A" w:rsidRPr="007A2ABD">
        <w:rPr>
          <w:sz w:val="22"/>
          <w:szCs w:val="22"/>
        </w:rPr>
        <w:t>.</w:t>
      </w:r>
    </w:p>
    <w:p w14:paraId="440EF453" w14:textId="1094A44C" w:rsidR="00D77507" w:rsidRPr="007A2ABD" w:rsidRDefault="00804511" w:rsidP="00D77507">
      <w:pPr>
        <w:autoSpaceDE w:val="0"/>
        <w:autoSpaceDN w:val="0"/>
        <w:adjustRightInd w:val="0"/>
        <w:spacing w:after="4"/>
        <w:jc w:val="both"/>
        <w:rPr>
          <w:color w:val="000000"/>
          <w:sz w:val="22"/>
          <w:szCs w:val="22"/>
        </w:rPr>
      </w:pPr>
      <w:r>
        <w:rPr>
          <w:color w:val="000000"/>
          <w:sz w:val="22"/>
          <w:szCs w:val="22"/>
        </w:rPr>
        <w:t>4</w:t>
      </w:r>
      <w:r w:rsidR="007E0FF1">
        <w:rPr>
          <w:color w:val="000000"/>
          <w:sz w:val="22"/>
          <w:szCs w:val="22"/>
        </w:rPr>
        <w:t>8</w:t>
      </w:r>
      <w:r w:rsidR="00D77507" w:rsidRPr="007A2ABD">
        <w:rPr>
          <w:color w:val="000000"/>
          <w:sz w:val="22"/>
          <w:szCs w:val="22"/>
        </w:rPr>
        <w:t>. Šalims tarpusavyje susitarus dėl Sutarties sąlygų keitimo, šie keitimai įforminami papildomu susitarimu, kuris tampa neatskiriama Sutarties dalimi. Šalims nesutarus dėl sąlygų keitimo, ginčas sprendžiamas teisės aktų nustatyta tvarka.</w:t>
      </w:r>
    </w:p>
    <w:p w14:paraId="0CBFDF89" w14:textId="2667811F" w:rsidR="00D77507" w:rsidRPr="007A2ABD" w:rsidRDefault="00804511" w:rsidP="00D77507">
      <w:pPr>
        <w:autoSpaceDE w:val="0"/>
        <w:autoSpaceDN w:val="0"/>
        <w:adjustRightInd w:val="0"/>
        <w:spacing w:after="4"/>
        <w:jc w:val="both"/>
        <w:rPr>
          <w:i/>
          <w:iCs/>
          <w:sz w:val="22"/>
          <w:szCs w:val="22"/>
        </w:rPr>
      </w:pPr>
      <w:r>
        <w:rPr>
          <w:color w:val="000000"/>
          <w:sz w:val="22"/>
          <w:szCs w:val="22"/>
        </w:rPr>
        <w:t>4</w:t>
      </w:r>
      <w:r w:rsidR="007E0FF1">
        <w:rPr>
          <w:color w:val="000000"/>
          <w:sz w:val="22"/>
          <w:szCs w:val="22"/>
        </w:rPr>
        <w:t>9</w:t>
      </w:r>
      <w:r w:rsidR="00D77507" w:rsidRPr="007A2ABD">
        <w:rPr>
          <w:color w:val="000000"/>
          <w:sz w:val="22"/>
          <w:szCs w:val="22"/>
        </w:rPr>
        <w:t xml:space="preserve">. </w:t>
      </w:r>
      <w:r w:rsidR="00D77507" w:rsidRPr="007A2ABD">
        <w:rPr>
          <w:sz w:val="22"/>
          <w:szCs w:val="22"/>
        </w:rPr>
        <w:t xml:space="preserve">Paslaugos subteikėjus pakeisti ar pasitelkti naujus galima tik esant svarbioms nuo Paslaugos teikėjo valios nepriklausančioms aplinkybėms (pavyzdžiui, Paslaugos subteikėjo bankrotas, likvidavimas, pertvarkymas, Paslaugų subteikėjo inicijuotas vienašalis sutarties nutraukimas, negebėjimas vykdyti sutartinius įsipareigojimus ir pan.) ir </w:t>
      </w:r>
      <w:r w:rsidR="00ED2701" w:rsidRPr="007A2ABD">
        <w:rPr>
          <w:sz w:val="22"/>
          <w:szCs w:val="22"/>
        </w:rPr>
        <w:t>Perkančiajai</w:t>
      </w:r>
      <w:r w:rsidR="00D77507" w:rsidRPr="007A2ABD">
        <w:rPr>
          <w:sz w:val="22"/>
          <w:szCs w:val="22"/>
        </w:rPr>
        <w:t xml:space="preserve"> organizacijai/Administratoriui raštu pritarus. Paslaugos teikėjas privalo raštu pagrįsti Paslaugos subteikėjo keitimo ar naujų/pasitelkimo poreikį. Pakeistas ar pasitelktas naujas Paslaugos subteikėjas turi pateikti EBVPD ir tenkinti kvalifikacijos reikalavimus, nurodytus konkurso sąlygose (jei tokie Paslaugos subteikėjui buvo keliami). </w:t>
      </w:r>
      <w:r w:rsidR="00D77507" w:rsidRPr="007A2ABD">
        <w:rPr>
          <w:i/>
          <w:iCs/>
          <w:sz w:val="22"/>
          <w:szCs w:val="22"/>
        </w:rPr>
        <w:t xml:space="preserve">[nuostata taikoma tik jei vykdant sutartį pasitelkiamas Paslaugų subteikėjas]. </w:t>
      </w:r>
    </w:p>
    <w:p w14:paraId="37EF3F5F" w14:textId="3F6E0B51" w:rsidR="00D77507" w:rsidRPr="007A2ABD" w:rsidRDefault="007E0FF1" w:rsidP="00D77507">
      <w:pPr>
        <w:autoSpaceDE w:val="0"/>
        <w:autoSpaceDN w:val="0"/>
        <w:adjustRightInd w:val="0"/>
        <w:spacing w:after="4"/>
        <w:jc w:val="both"/>
        <w:rPr>
          <w:b/>
          <w:bCs/>
          <w:color w:val="000000"/>
          <w:sz w:val="22"/>
          <w:szCs w:val="22"/>
        </w:rPr>
      </w:pPr>
      <w:r>
        <w:rPr>
          <w:iCs/>
          <w:sz w:val="22"/>
          <w:szCs w:val="22"/>
        </w:rPr>
        <w:t>50</w:t>
      </w:r>
      <w:r w:rsidR="00D77507" w:rsidRPr="007A2ABD">
        <w:rPr>
          <w:iCs/>
          <w:sz w:val="22"/>
          <w:szCs w:val="22"/>
        </w:rPr>
        <w:t>.</w:t>
      </w:r>
      <w:r w:rsidR="00D77507" w:rsidRPr="007A2ABD">
        <w:rPr>
          <w:i/>
          <w:iCs/>
          <w:sz w:val="22"/>
          <w:szCs w:val="22"/>
        </w:rPr>
        <w:t xml:space="preserve"> </w:t>
      </w:r>
      <w:r w:rsidR="00D77507" w:rsidRPr="007A2ABD">
        <w:rPr>
          <w:color w:val="000000"/>
          <w:sz w:val="22"/>
          <w:szCs w:val="22"/>
        </w:rPr>
        <w:t xml:space="preserve">Ši Sutartis surašyta lietuvių kalba </w:t>
      </w:r>
      <w:r w:rsidR="003975C7" w:rsidRPr="007A2ABD">
        <w:rPr>
          <w:color w:val="000000"/>
          <w:sz w:val="22"/>
          <w:szCs w:val="22"/>
        </w:rPr>
        <w:t>dviem</w:t>
      </w:r>
      <w:r w:rsidR="00D77507" w:rsidRPr="007A2ABD">
        <w:rPr>
          <w:color w:val="000000"/>
          <w:sz w:val="22"/>
          <w:szCs w:val="22"/>
        </w:rPr>
        <w:t xml:space="preserve"> vienodą teisinę galią turinčiais egzemplioriais, po vieną Sutarties šalims –</w:t>
      </w:r>
      <w:r w:rsidR="000E5CF4" w:rsidRPr="007A2ABD">
        <w:rPr>
          <w:color w:val="000000"/>
          <w:sz w:val="22"/>
          <w:szCs w:val="22"/>
        </w:rPr>
        <w:t xml:space="preserve"> </w:t>
      </w:r>
      <w:r w:rsidR="00D77507" w:rsidRPr="007A2ABD">
        <w:rPr>
          <w:color w:val="000000"/>
          <w:sz w:val="22"/>
          <w:szCs w:val="22"/>
        </w:rPr>
        <w:t>Perkanči</w:t>
      </w:r>
      <w:r w:rsidR="00E05B4F" w:rsidRPr="007A2ABD">
        <w:rPr>
          <w:color w:val="000000"/>
          <w:sz w:val="22"/>
          <w:szCs w:val="22"/>
        </w:rPr>
        <w:t>a</w:t>
      </w:r>
      <w:r w:rsidR="00D77507" w:rsidRPr="007A2ABD">
        <w:rPr>
          <w:color w:val="000000"/>
          <w:sz w:val="22"/>
          <w:szCs w:val="22"/>
        </w:rPr>
        <w:t>jai organizacijai/Administratoriui</w:t>
      </w:r>
      <w:r w:rsidR="00E05B4F" w:rsidRPr="007A2ABD">
        <w:rPr>
          <w:color w:val="000000"/>
          <w:sz w:val="22"/>
          <w:szCs w:val="22"/>
        </w:rPr>
        <w:t xml:space="preserve"> ir </w:t>
      </w:r>
      <w:r w:rsidR="00D77507" w:rsidRPr="007A2ABD">
        <w:rPr>
          <w:color w:val="000000"/>
          <w:sz w:val="22"/>
          <w:szCs w:val="22"/>
        </w:rPr>
        <w:t>Paslaugos teikėjui.</w:t>
      </w:r>
    </w:p>
    <w:p w14:paraId="705EE69E" w14:textId="77777777" w:rsidR="00D77507" w:rsidRPr="007A2ABD" w:rsidRDefault="00D77507" w:rsidP="00D77507">
      <w:pPr>
        <w:autoSpaceDE w:val="0"/>
        <w:autoSpaceDN w:val="0"/>
        <w:adjustRightInd w:val="0"/>
        <w:spacing w:after="4"/>
        <w:jc w:val="center"/>
        <w:rPr>
          <w:b/>
          <w:bCs/>
          <w:color w:val="000000"/>
          <w:sz w:val="22"/>
          <w:szCs w:val="22"/>
        </w:rPr>
      </w:pPr>
    </w:p>
    <w:p w14:paraId="03C223B4" w14:textId="30F34149" w:rsidR="00D77507" w:rsidRPr="007A2ABD" w:rsidRDefault="000E5CF4" w:rsidP="00D77507">
      <w:pPr>
        <w:autoSpaceDE w:val="0"/>
        <w:autoSpaceDN w:val="0"/>
        <w:adjustRightInd w:val="0"/>
        <w:spacing w:after="4"/>
        <w:jc w:val="center"/>
        <w:rPr>
          <w:b/>
          <w:bCs/>
          <w:color w:val="000000"/>
          <w:sz w:val="22"/>
          <w:szCs w:val="22"/>
        </w:rPr>
      </w:pPr>
      <w:r w:rsidRPr="007A2ABD">
        <w:rPr>
          <w:b/>
          <w:bCs/>
          <w:color w:val="000000"/>
          <w:sz w:val="22"/>
          <w:szCs w:val="22"/>
        </w:rPr>
        <w:t>XV</w:t>
      </w:r>
      <w:r w:rsidR="00D77507" w:rsidRPr="007A2ABD">
        <w:rPr>
          <w:b/>
          <w:bCs/>
          <w:color w:val="000000"/>
          <w:sz w:val="22"/>
          <w:szCs w:val="22"/>
        </w:rPr>
        <w:t>. Sutarties priedai</w:t>
      </w:r>
    </w:p>
    <w:p w14:paraId="49E05DDF" w14:textId="77777777" w:rsidR="00D77507" w:rsidRPr="007A2ABD" w:rsidRDefault="00D77507" w:rsidP="00D77507">
      <w:pPr>
        <w:autoSpaceDE w:val="0"/>
        <w:autoSpaceDN w:val="0"/>
        <w:adjustRightInd w:val="0"/>
        <w:spacing w:after="4"/>
        <w:jc w:val="center"/>
        <w:rPr>
          <w:color w:val="000000"/>
          <w:sz w:val="22"/>
          <w:szCs w:val="22"/>
        </w:rPr>
      </w:pPr>
    </w:p>
    <w:p w14:paraId="635EC4EC" w14:textId="663C3108" w:rsidR="00D77507" w:rsidRPr="007A2ABD" w:rsidRDefault="007E0FF1" w:rsidP="00D77507">
      <w:pPr>
        <w:autoSpaceDE w:val="0"/>
        <w:autoSpaceDN w:val="0"/>
        <w:adjustRightInd w:val="0"/>
        <w:spacing w:after="4"/>
        <w:jc w:val="both"/>
        <w:rPr>
          <w:color w:val="000000"/>
          <w:sz w:val="22"/>
          <w:szCs w:val="22"/>
        </w:rPr>
      </w:pPr>
      <w:r>
        <w:rPr>
          <w:color w:val="000000"/>
          <w:sz w:val="22"/>
          <w:szCs w:val="22"/>
        </w:rPr>
        <w:t>51</w:t>
      </w:r>
      <w:r w:rsidR="00D77507" w:rsidRPr="007A2ABD">
        <w:rPr>
          <w:color w:val="000000"/>
          <w:sz w:val="22"/>
          <w:szCs w:val="22"/>
        </w:rPr>
        <w:t xml:space="preserve">. Sutartį sudaro šie priedai, kurie yra neatskiriama šios Sutarties dalis: </w:t>
      </w:r>
    </w:p>
    <w:p w14:paraId="45B58EB7" w14:textId="5DDA1913" w:rsidR="00D77507" w:rsidRPr="007A2ABD" w:rsidRDefault="00E70A85" w:rsidP="00D77507">
      <w:pPr>
        <w:autoSpaceDE w:val="0"/>
        <w:autoSpaceDN w:val="0"/>
        <w:adjustRightInd w:val="0"/>
        <w:spacing w:after="4"/>
        <w:jc w:val="both"/>
        <w:rPr>
          <w:color w:val="000000"/>
          <w:sz w:val="22"/>
          <w:szCs w:val="22"/>
        </w:rPr>
      </w:pPr>
      <w:r w:rsidRPr="007A2ABD">
        <w:rPr>
          <w:color w:val="000000"/>
          <w:sz w:val="22"/>
          <w:szCs w:val="22"/>
        </w:rPr>
        <w:t>5</w:t>
      </w:r>
      <w:r w:rsidR="007E0FF1">
        <w:rPr>
          <w:color w:val="000000"/>
          <w:sz w:val="22"/>
          <w:szCs w:val="22"/>
        </w:rPr>
        <w:t>1</w:t>
      </w:r>
      <w:r w:rsidR="008305B3" w:rsidRPr="007A2ABD">
        <w:rPr>
          <w:color w:val="000000"/>
          <w:sz w:val="22"/>
          <w:szCs w:val="22"/>
        </w:rPr>
        <w:t>.</w:t>
      </w:r>
      <w:r w:rsidR="00D77507" w:rsidRPr="007A2ABD">
        <w:rPr>
          <w:color w:val="000000"/>
          <w:sz w:val="22"/>
          <w:szCs w:val="22"/>
        </w:rPr>
        <w:t xml:space="preserve">1. priedas Nr. 1 </w:t>
      </w:r>
      <w:bookmarkStart w:id="5" w:name="_Hlk68008355"/>
      <w:r w:rsidR="00800F97" w:rsidRPr="007A2ABD">
        <w:rPr>
          <w:color w:val="000000"/>
          <w:sz w:val="22"/>
          <w:szCs w:val="22"/>
        </w:rPr>
        <w:t xml:space="preserve">Atviro konkurso „Atliekų prie bendro naudojimo konteinerių surinkimo ir jų sutvarkymo </w:t>
      </w:r>
      <w:r w:rsidR="00CB6AA8">
        <w:rPr>
          <w:color w:val="000000"/>
          <w:sz w:val="22"/>
          <w:szCs w:val="22"/>
        </w:rPr>
        <w:t>Rokiškio</w:t>
      </w:r>
      <w:r w:rsidR="00800F97" w:rsidRPr="007A2ABD">
        <w:rPr>
          <w:color w:val="000000"/>
          <w:sz w:val="22"/>
          <w:szCs w:val="22"/>
        </w:rPr>
        <w:t xml:space="preserve"> r. savivaldybės teritorijoje paslaugos“</w:t>
      </w:r>
      <w:r w:rsidR="00D77507" w:rsidRPr="007A2ABD">
        <w:rPr>
          <w:color w:val="000000"/>
          <w:sz w:val="22"/>
          <w:szCs w:val="22"/>
        </w:rPr>
        <w:t xml:space="preserve"> </w:t>
      </w:r>
      <w:bookmarkEnd w:id="5"/>
      <w:r w:rsidR="00D77507" w:rsidRPr="007A2ABD">
        <w:rPr>
          <w:color w:val="000000"/>
          <w:sz w:val="22"/>
          <w:szCs w:val="22"/>
        </w:rPr>
        <w:t xml:space="preserve">Techninė specifikacija; </w:t>
      </w:r>
    </w:p>
    <w:p w14:paraId="6130DB6B" w14:textId="2933A69C" w:rsidR="00E05B4F" w:rsidRPr="007A2ABD" w:rsidRDefault="00E70A85" w:rsidP="00D77507">
      <w:pPr>
        <w:autoSpaceDE w:val="0"/>
        <w:autoSpaceDN w:val="0"/>
        <w:adjustRightInd w:val="0"/>
        <w:spacing w:after="4"/>
        <w:jc w:val="both"/>
        <w:rPr>
          <w:color w:val="000000"/>
          <w:sz w:val="22"/>
          <w:szCs w:val="22"/>
        </w:rPr>
      </w:pPr>
      <w:r w:rsidRPr="007A2ABD">
        <w:rPr>
          <w:color w:val="000000"/>
          <w:sz w:val="22"/>
          <w:szCs w:val="22"/>
        </w:rPr>
        <w:t>5</w:t>
      </w:r>
      <w:r w:rsidR="007E0FF1">
        <w:rPr>
          <w:color w:val="000000"/>
          <w:sz w:val="22"/>
          <w:szCs w:val="22"/>
        </w:rPr>
        <w:t>1</w:t>
      </w:r>
      <w:r w:rsidR="00E05B4F" w:rsidRPr="007A2ABD">
        <w:rPr>
          <w:color w:val="000000"/>
          <w:sz w:val="22"/>
          <w:szCs w:val="22"/>
        </w:rPr>
        <w:t xml:space="preserve">.2. priedas Nr. 2 </w:t>
      </w:r>
      <w:r w:rsidR="00800F97" w:rsidRPr="007A2ABD">
        <w:rPr>
          <w:color w:val="000000"/>
          <w:sz w:val="22"/>
          <w:szCs w:val="22"/>
        </w:rPr>
        <w:t xml:space="preserve">Atviro konkurso „Atliekų prie bendro naudojimo konteinerių surinkimo ir jų sutvarkymo </w:t>
      </w:r>
      <w:r w:rsidR="00CB6AA8">
        <w:rPr>
          <w:color w:val="000000"/>
          <w:sz w:val="22"/>
          <w:szCs w:val="22"/>
        </w:rPr>
        <w:t>Rokiškio</w:t>
      </w:r>
      <w:r w:rsidR="00CB6AA8" w:rsidRPr="007A2ABD">
        <w:rPr>
          <w:color w:val="000000"/>
          <w:sz w:val="22"/>
          <w:szCs w:val="22"/>
        </w:rPr>
        <w:t xml:space="preserve"> </w:t>
      </w:r>
      <w:r w:rsidR="00800F97" w:rsidRPr="007A2ABD">
        <w:rPr>
          <w:color w:val="000000"/>
          <w:sz w:val="22"/>
          <w:szCs w:val="22"/>
        </w:rPr>
        <w:t xml:space="preserve">r. savivaldybės teritorijoje paslaugos“ </w:t>
      </w:r>
      <w:r w:rsidR="00355481" w:rsidRPr="007A2ABD">
        <w:rPr>
          <w:color w:val="000000"/>
          <w:sz w:val="22"/>
          <w:szCs w:val="22"/>
        </w:rPr>
        <w:t>Aptarnaujama teritorija ir atliekų surinkimo priemonių vietos</w:t>
      </w:r>
      <w:r w:rsidR="007E0FF1">
        <w:rPr>
          <w:color w:val="000000"/>
          <w:sz w:val="22"/>
          <w:szCs w:val="22"/>
        </w:rPr>
        <w:t>“;</w:t>
      </w:r>
    </w:p>
    <w:p w14:paraId="2A5E8904" w14:textId="28693028" w:rsidR="00D77507" w:rsidRPr="007A2ABD" w:rsidRDefault="001D5960" w:rsidP="00D77507">
      <w:pPr>
        <w:autoSpaceDE w:val="0"/>
        <w:autoSpaceDN w:val="0"/>
        <w:adjustRightInd w:val="0"/>
        <w:spacing w:after="4"/>
        <w:jc w:val="both"/>
        <w:rPr>
          <w:color w:val="000000"/>
          <w:sz w:val="22"/>
          <w:szCs w:val="22"/>
        </w:rPr>
      </w:pPr>
      <w:r w:rsidRPr="007A2ABD">
        <w:rPr>
          <w:color w:val="000000"/>
          <w:sz w:val="22"/>
          <w:szCs w:val="22"/>
        </w:rPr>
        <w:t>5</w:t>
      </w:r>
      <w:r w:rsidR="007E0FF1">
        <w:rPr>
          <w:color w:val="000000"/>
          <w:sz w:val="22"/>
          <w:szCs w:val="22"/>
        </w:rPr>
        <w:t>1</w:t>
      </w:r>
      <w:r w:rsidRPr="007A2ABD">
        <w:rPr>
          <w:color w:val="000000"/>
          <w:sz w:val="22"/>
          <w:szCs w:val="22"/>
        </w:rPr>
        <w:t>.</w:t>
      </w:r>
      <w:r w:rsidR="007E0FF1">
        <w:rPr>
          <w:color w:val="000000"/>
          <w:sz w:val="22"/>
          <w:szCs w:val="22"/>
        </w:rPr>
        <w:t>3</w:t>
      </w:r>
      <w:r w:rsidRPr="007A2ABD">
        <w:rPr>
          <w:color w:val="000000"/>
          <w:sz w:val="22"/>
          <w:szCs w:val="22"/>
        </w:rPr>
        <w:t xml:space="preserve">. priedas Nr. 3 Atviro konkurso „Atliekų prie bendro naudojimo konteinerių surinkimo ir jų sutvarkymo </w:t>
      </w:r>
      <w:r w:rsidR="00CB6AA8">
        <w:rPr>
          <w:color w:val="000000"/>
          <w:sz w:val="22"/>
          <w:szCs w:val="22"/>
        </w:rPr>
        <w:t>Rokiškio</w:t>
      </w:r>
      <w:r w:rsidR="00CB6AA8" w:rsidRPr="007A2ABD">
        <w:rPr>
          <w:color w:val="000000"/>
          <w:sz w:val="22"/>
          <w:szCs w:val="22"/>
        </w:rPr>
        <w:t xml:space="preserve"> </w:t>
      </w:r>
      <w:r w:rsidRPr="007A2ABD">
        <w:rPr>
          <w:color w:val="000000"/>
          <w:sz w:val="22"/>
          <w:szCs w:val="22"/>
        </w:rPr>
        <w:t xml:space="preserve">r. savivaldybės teritorijoje paslaugos“ </w:t>
      </w:r>
      <w:r w:rsidR="00E05B4F" w:rsidRPr="007A2ABD">
        <w:rPr>
          <w:color w:val="000000"/>
          <w:sz w:val="22"/>
          <w:szCs w:val="22"/>
        </w:rPr>
        <w:t xml:space="preserve">Paslaugų teikėjo </w:t>
      </w:r>
      <w:r w:rsidR="00D77507" w:rsidRPr="007A2ABD">
        <w:rPr>
          <w:color w:val="000000"/>
          <w:sz w:val="22"/>
          <w:szCs w:val="22"/>
        </w:rPr>
        <w:t>Pasiūlymas</w:t>
      </w:r>
      <w:r w:rsidR="00E05B4F" w:rsidRPr="007A2ABD">
        <w:rPr>
          <w:color w:val="000000"/>
          <w:sz w:val="22"/>
          <w:szCs w:val="22"/>
        </w:rPr>
        <w:t>;</w:t>
      </w:r>
      <w:r w:rsidR="00D77507" w:rsidRPr="007A2ABD">
        <w:rPr>
          <w:color w:val="000000"/>
          <w:sz w:val="22"/>
          <w:szCs w:val="22"/>
        </w:rPr>
        <w:t xml:space="preserve"> </w:t>
      </w:r>
    </w:p>
    <w:p w14:paraId="07BB1C93" w14:textId="56A9BDAC" w:rsidR="00D77507" w:rsidRPr="007A2ABD" w:rsidRDefault="00E70A85" w:rsidP="00D77507">
      <w:pPr>
        <w:autoSpaceDE w:val="0"/>
        <w:autoSpaceDN w:val="0"/>
        <w:adjustRightInd w:val="0"/>
        <w:spacing w:after="4"/>
        <w:jc w:val="both"/>
        <w:rPr>
          <w:color w:val="000000"/>
          <w:sz w:val="22"/>
          <w:szCs w:val="22"/>
        </w:rPr>
      </w:pPr>
      <w:r w:rsidRPr="007A2ABD">
        <w:rPr>
          <w:color w:val="000000"/>
          <w:sz w:val="22"/>
          <w:szCs w:val="22"/>
        </w:rPr>
        <w:t>5</w:t>
      </w:r>
      <w:r w:rsidR="00595E57">
        <w:rPr>
          <w:color w:val="000000"/>
          <w:sz w:val="22"/>
          <w:szCs w:val="22"/>
        </w:rPr>
        <w:t>1</w:t>
      </w:r>
      <w:r w:rsidR="00D77507" w:rsidRPr="007A2ABD">
        <w:rPr>
          <w:color w:val="000000"/>
          <w:sz w:val="22"/>
          <w:szCs w:val="22"/>
        </w:rPr>
        <w:t>.</w:t>
      </w:r>
      <w:r w:rsidR="00595E57">
        <w:rPr>
          <w:color w:val="000000"/>
          <w:sz w:val="22"/>
          <w:szCs w:val="22"/>
        </w:rPr>
        <w:t>4</w:t>
      </w:r>
      <w:r w:rsidR="00D77507" w:rsidRPr="007A2ABD">
        <w:rPr>
          <w:color w:val="000000"/>
          <w:sz w:val="22"/>
          <w:szCs w:val="22"/>
        </w:rPr>
        <w:t xml:space="preserve">. priedas Nr. </w:t>
      </w:r>
      <w:r w:rsidR="001D5960" w:rsidRPr="007A2ABD">
        <w:rPr>
          <w:color w:val="000000"/>
          <w:sz w:val="22"/>
          <w:szCs w:val="22"/>
        </w:rPr>
        <w:t>5</w:t>
      </w:r>
      <w:r w:rsidR="00D77507" w:rsidRPr="007A2ABD">
        <w:rPr>
          <w:color w:val="000000"/>
          <w:sz w:val="22"/>
          <w:szCs w:val="22"/>
        </w:rPr>
        <w:t xml:space="preserve"> Susirašinėjimas (jei reikalinga)</w:t>
      </w:r>
      <w:r w:rsidR="00E05B4F" w:rsidRPr="007A2ABD">
        <w:rPr>
          <w:color w:val="000000"/>
          <w:sz w:val="22"/>
          <w:szCs w:val="22"/>
        </w:rPr>
        <w:t>;</w:t>
      </w:r>
    </w:p>
    <w:p w14:paraId="35931337" w14:textId="0268BCC4" w:rsidR="00D77507" w:rsidRPr="007A2ABD" w:rsidRDefault="00E70A85" w:rsidP="00D77507">
      <w:pPr>
        <w:autoSpaceDE w:val="0"/>
        <w:autoSpaceDN w:val="0"/>
        <w:adjustRightInd w:val="0"/>
        <w:spacing w:after="4"/>
        <w:jc w:val="both"/>
        <w:rPr>
          <w:color w:val="000000"/>
          <w:sz w:val="22"/>
          <w:szCs w:val="22"/>
        </w:rPr>
      </w:pPr>
      <w:r w:rsidRPr="007A2ABD">
        <w:rPr>
          <w:color w:val="000000"/>
          <w:sz w:val="22"/>
          <w:szCs w:val="22"/>
        </w:rPr>
        <w:t>54</w:t>
      </w:r>
      <w:r w:rsidR="00D77507" w:rsidRPr="007A2ABD">
        <w:rPr>
          <w:color w:val="000000"/>
          <w:sz w:val="22"/>
          <w:szCs w:val="22"/>
        </w:rPr>
        <w:t>. Esant atskirų Sutartį sudarančių dokumentų aiškinimo poreikiui, Sutartis ir ją sudarantys priedai aiškinami prioriteto mažėjimo tvarka</w:t>
      </w:r>
      <w:r w:rsidR="000E5CF4" w:rsidRPr="007A2ABD">
        <w:rPr>
          <w:color w:val="000000"/>
          <w:sz w:val="22"/>
          <w:szCs w:val="22"/>
        </w:rPr>
        <w:t xml:space="preserve"> pagal 5</w:t>
      </w:r>
      <w:r w:rsidRPr="007A2ABD">
        <w:rPr>
          <w:color w:val="000000"/>
          <w:sz w:val="22"/>
          <w:szCs w:val="22"/>
        </w:rPr>
        <w:t>3</w:t>
      </w:r>
      <w:r w:rsidR="000E5CF4" w:rsidRPr="007A2ABD">
        <w:rPr>
          <w:color w:val="000000"/>
          <w:sz w:val="22"/>
          <w:szCs w:val="22"/>
        </w:rPr>
        <w:t xml:space="preserve"> punkte nurodytą </w:t>
      </w:r>
      <w:r w:rsidR="00201F24" w:rsidRPr="007A2ABD">
        <w:rPr>
          <w:color w:val="000000"/>
          <w:sz w:val="22"/>
          <w:szCs w:val="22"/>
        </w:rPr>
        <w:t>eiliškumą.</w:t>
      </w:r>
      <w:r w:rsidR="000E5CF4" w:rsidRPr="007A2ABD">
        <w:rPr>
          <w:color w:val="000000"/>
          <w:sz w:val="22"/>
          <w:szCs w:val="22"/>
        </w:rPr>
        <w:t xml:space="preserve"> </w:t>
      </w:r>
    </w:p>
    <w:p w14:paraId="33175266" w14:textId="77777777" w:rsidR="00D77507" w:rsidRPr="007A2ABD" w:rsidRDefault="00D77507" w:rsidP="00D77507">
      <w:pPr>
        <w:autoSpaceDE w:val="0"/>
        <w:autoSpaceDN w:val="0"/>
        <w:adjustRightInd w:val="0"/>
        <w:spacing w:after="4"/>
        <w:jc w:val="both"/>
        <w:rPr>
          <w:color w:val="000000"/>
          <w:sz w:val="22"/>
          <w:szCs w:val="22"/>
        </w:rPr>
      </w:pPr>
    </w:p>
    <w:p w14:paraId="20C0D179" w14:textId="78A863F1" w:rsidR="00D77507" w:rsidRPr="007A2ABD" w:rsidRDefault="00D77507" w:rsidP="00D77507">
      <w:pPr>
        <w:widowControl w:val="0"/>
        <w:spacing w:after="4"/>
        <w:jc w:val="center"/>
        <w:rPr>
          <w:b/>
          <w:bCs/>
          <w:sz w:val="22"/>
          <w:szCs w:val="22"/>
        </w:rPr>
      </w:pPr>
      <w:r w:rsidRPr="007A2ABD">
        <w:rPr>
          <w:b/>
          <w:bCs/>
          <w:sz w:val="22"/>
          <w:szCs w:val="22"/>
        </w:rPr>
        <w:t>X</w:t>
      </w:r>
      <w:r w:rsidR="00201F24" w:rsidRPr="007A2ABD">
        <w:rPr>
          <w:b/>
          <w:bCs/>
          <w:sz w:val="22"/>
          <w:szCs w:val="22"/>
        </w:rPr>
        <w:t>VI</w:t>
      </w:r>
      <w:r w:rsidRPr="007A2ABD">
        <w:rPr>
          <w:b/>
          <w:bCs/>
          <w:sz w:val="22"/>
          <w:szCs w:val="22"/>
        </w:rPr>
        <w:t>. Šalių rekvizitai</w:t>
      </w:r>
    </w:p>
    <w:p w14:paraId="0A51EF9B" w14:textId="77777777" w:rsidR="00D77507" w:rsidRPr="007A2ABD" w:rsidRDefault="00D77507" w:rsidP="00D77507">
      <w:pPr>
        <w:widowControl w:val="0"/>
        <w:spacing w:after="4"/>
        <w:jc w:val="both"/>
        <w:rPr>
          <w:b/>
          <w:sz w:val="22"/>
          <w:szCs w:val="22"/>
        </w:rPr>
      </w:pPr>
    </w:p>
    <w:p w14:paraId="02EDB352" w14:textId="77777777" w:rsidR="00201F24" w:rsidRPr="007A2ABD" w:rsidRDefault="00201F24" w:rsidP="00D77507">
      <w:pPr>
        <w:spacing w:after="4"/>
        <w:rPr>
          <w:b/>
          <w:sz w:val="22"/>
          <w:szCs w:val="22"/>
        </w:rPr>
        <w:sectPr w:rsidR="00201F24" w:rsidRPr="007A2ABD" w:rsidSect="00F47E0D">
          <w:headerReference w:type="default" r:id="rId11"/>
          <w:pgSz w:w="11906" w:h="16838"/>
          <w:pgMar w:top="993" w:right="566" w:bottom="709" w:left="1418" w:header="567" w:footer="0" w:gutter="0"/>
          <w:cols w:space="1296"/>
          <w:docGrid w:linePitch="360"/>
        </w:sectPr>
      </w:pPr>
    </w:p>
    <w:p w14:paraId="0496D66D" w14:textId="3DFA4CD7" w:rsidR="00825685" w:rsidRPr="003A75FE" w:rsidRDefault="00D77507" w:rsidP="003A75FE">
      <w:pPr>
        <w:spacing w:after="4"/>
        <w:rPr>
          <w:b/>
          <w:sz w:val="22"/>
          <w:szCs w:val="22"/>
        </w:rPr>
      </w:pPr>
      <w:r w:rsidRPr="007A2ABD">
        <w:rPr>
          <w:b/>
          <w:sz w:val="22"/>
          <w:szCs w:val="22"/>
        </w:rPr>
        <w:t>Perkančioji organizacija/Administratorius</w:t>
      </w:r>
      <w:r w:rsidR="003A75FE">
        <w:rPr>
          <w:b/>
          <w:sz w:val="22"/>
          <w:szCs w:val="22"/>
        </w:rPr>
        <w:tab/>
      </w:r>
      <w:r w:rsidR="003A75FE">
        <w:rPr>
          <w:b/>
          <w:sz w:val="22"/>
          <w:szCs w:val="22"/>
        </w:rPr>
        <w:tab/>
      </w:r>
      <w:r w:rsidRPr="007A2ABD">
        <w:rPr>
          <w:b/>
          <w:sz w:val="22"/>
          <w:szCs w:val="22"/>
        </w:rPr>
        <w:t>Paslaugos teikėjas</w:t>
      </w:r>
    </w:p>
    <w:sectPr w:rsidR="00825685" w:rsidRPr="003A75FE" w:rsidSect="00201F24">
      <w:type w:val="continuous"/>
      <w:pgSz w:w="11906" w:h="16838"/>
      <w:pgMar w:top="993" w:right="566" w:bottom="709"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DEB1" w14:textId="77777777" w:rsidR="002A4926" w:rsidRPr="007A2ABD" w:rsidRDefault="002A4926" w:rsidP="00B95208">
      <w:r w:rsidRPr="007A2ABD">
        <w:separator/>
      </w:r>
    </w:p>
  </w:endnote>
  <w:endnote w:type="continuationSeparator" w:id="0">
    <w:p w14:paraId="753FB59E" w14:textId="77777777" w:rsidR="002A4926" w:rsidRPr="007A2ABD" w:rsidRDefault="002A4926" w:rsidP="00B95208">
      <w:r w:rsidRPr="007A2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00A3" w14:textId="77777777" w:rsidR="002A4926" w:rsidRPr="007A2ABD" w:rsidRDefault="002A4926" w:rsidP="00B95208">
      <w:r w:rsidRPr="007A2ABD">
        <w:separator/>
      </w:r>
    </w:p>
  </w:footnote>
  <w:footnote w:type="continuationSeparator" w:id="0">
    <w:p w14:paraId="652AA569" w14:textId="77777777" w:rsidR="002A4926" w:rsidRPr="007A2ABD" w:rsidRDefault="002A4926" w:rsidP="00B95208">
      <w:r w:rsidRPr="007A2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64618"/>
      <w:docPartObj>
        <w:docPartGallery w:val="Page Numbers (Top of Page)"/>
        <w:docPartUnique/>
      </w:docPartObj>
    </w:sdtPr>
    <w:sdtContent>
      <w:p w14:paraId="62D2B379" w14:textId="45DEA8C2" w:rsidR="00800F97" w:rsidRPr="007A2ABD" w:rsidRDefault="00800F97">
        <w:pPr>
          <w:pStyle w:val="Antrats"/>
          <w:jc w:val="center"/>
        </w:pPr>
        <w:r w:rsidRPr="007A2ABD">
          <w:fldChar w:fldCharType="begin"/>
        </w:r>
        <w:r w:rsidRPr="007A2ABD">
          <w:instrText>PAGE   \* MERGEFORMAT</w:instrText>
        </w:r>
        <w:r w:rsidRPr="007A2ABD">
          <w:fldChar w:fldCharType="separate"/>
        </w:r>
        <w:r w:rsidRPr="007A2ABD">
          <w:t>2</w:t>
        </w:r>
        <w:r w:rsidRPr="007A2ABD">
          <w:fldChar w:fldCharType="end"/>
        </w:r>
      </w:p>
    </w:sdtContent>
  </w:sdt>
  <w:p w14:paraId="7B9679B2" w14:textId="77777777" w:rsidR="00800F97" w:rsidRPr="007A2ABD" w:rsidRDefault="00800F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9274E"/>
    <w:multiLevelType w:val="hybridMultilevel"/>
    <w:tmpl w:val="4A5E6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A3270"/>
    <w:multiLevelType w:val="hybridMultilevel"/>
    <w:tmpl w:val="9DF2C9A4"/>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9DE0C74"/>
    <w:multiLevelType w:val="multilevel"/>
    <w:tmpl w:val="F716C26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1274C1"/>
    <w:multiLevelType w:val="multilevel"/>
    <w:tmpl w:val="AB4C25C4"/>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934781">
    <w:abstractNumId w:val="4"/>
  </w:num>
  <w:num w:numId="2" w16cid:durableId="1314144000">
    <w:abstractNumId w:val="3"/>
  </w:num>
  <w:num w:numId="3" w16cid:durableId="1681815793">
    <w:abstractNumId w:val="0"/>
  </w:num>
  <w:num w:numId="4" w16cid:durableId="1361739077">
    <w:abstractNumId w:val="1"/>
  </w:num>
  <w:num w:numId="5" w16cid:durableId="156252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07"/>
    <w:rsid w:val="00014887"/>
    <w:rsid w:val="00014996"/>
    <w:rsid w:val="0002170D"/>
    <w:rsid w:val="00023C28"/>
    <w:rsid w:val="00046DB5"/>
    <w:rsid w:val="00063A30"/>
    <w:rsid w:val="000731DC"/>
    <w:rsid w:val="000A0A25"/>
    <w:rsid w:val="000C331D"/>
    <w:rsid w:val="000D558E"/>
    <w:rsid w:val="000E5CF4"/>
    <w:rsid w:val="000F05E9"/>
    <w:rsid w:val="000F6FA0"/>
    <w:rsid w:val="00117717"/>
    <w:rsid w:val="00122294"/>
    <w:rsid w:val="00123D02"/>
    <w:rsid w:val="001247D7"/>
    <w:rsid w:val="00126A76"/>
    <w:rsid w:val="0013707A"/>
    <w:rsid w:val="00144BF3"/>
    <w:rsid w:val="0017596F"/>
    <w:rsid w:val="001920D9"/>
    <w:rsid w:val="00194847"/>
    <w:rsid w:val="001A2FA6"/>
    <w:rsid w:val="001C0EE5"/>
    <w:rsid w:val="001D02D1"/>
    <w:rsid w:val="001D5960"/>
    <w:rsid w:val="001E3706"/>
    <w:rsid w:val="00201F24"/>
    <w:rsid w:val="00223F6E"/>
    <w:rsid w:val="00230C72"/>
    <w:rsid w:val="0024021D"/>
    <w:rsid w:val="00263BE4"/>
    <w:rsid w:val="00267E76"/>
    <w:rsid w:val="00273C1D"/>
    <w:rsid w:val="002918A7"/>
    <w:rsid w:val="00293CD5"/>
    <w:rsid w:val="002A4926"/>
    <w:rsid w:val="002D41AD"/>
    <w:rsid w:val="002D7CB9"/>
    <w:rsid w:val="002F05FF"/>
    <w:rsid w:val="00312326"/>
    <w:rsid w:val="00321846"/>
    <w:rsid w:val="003219E5"/>
    <w:rsid w:val="0033418F"/>
    <w:rsid w:val="00351773"/>
    <w:rsid w:val="00355481"/>
    <w:rsid w:val="00356A4F"/>
    <w:rsid w:val="003937E5"/>
    <w:rsid w:val="003975C7"/>
    <w:rsid w:val="003A75FE"/>
    <w:rsid w:val="003B28A6"/>
    <w:rsid w:val="003B4D3C"/>
    <w:rsid w:val="003C0CDE"/>
    <w:rsid w:val="003C544F"/>
    <w:rsid w:val="003E17CF"/>
    <w:rsid w:val="003E2EE4"/>
    <w:rsid w:val="003E405E"/>
    <w:rsid w:val="00411E24"/>
    <w:rsid w:val="004417D7"/>
    <w:rsid w:val="004A2221"/>
    <w:rsid w:val="004B3D66"/>
    <w:rsid w:val="004D13AC"/>
    <w:rsid w:val="004D4B9B"/>
    <w:rsid w:val="004F4167"/>
    <w:rsid w:val="005041EC"/>
    <w:rsid w:val="00513FBD"/>
    <w:rsid w:val="00516A44"/>
    <w:rsid w:val="0053580E"/>
    <w:rsid w:val="00542A34"/>
    <w:rsid w:val="00554943"/>
    <w:rsid w:val="00570472"/>
    <w:rsid w:val="005919AC"/>
    <w:rsid w:val="00595E57"/>
    <w:rsid w:val="00595F53"/>
    <w:rsid w:val="005A6026"/>
    <w:rsid w:val="005B0F4E"/>
    <w:rsid w:val="005C08DE"/>
    <w:rsid w:val="005C117C"/>
    <w:rsid w:val="005C1766"/>
    <w:rsid w:val="005C433D"/>
    <w:rsid w:val="005C5025"/>
    <w:rsid w:val="005D1F05"/>
    <w:rsid w:val="005E112A"/>
    <w:rsid w:val="005E4C97"/>
    <w:rsid w:val="005F2125"/>
    <w:rsid w:val="00616BF9"/>
    <w:rsid w:val="00644B56"/>
    <w:rsid w:val="006504DC"/>
    <w:rsid w:val="006528A2"/>
    <w:rsid w:val="006561BF"/>
    <w:rsid w:val="00657BDF"/>
    <w:rsid w:val="006963D1"/>
    <w:rsid w:val="006A0139"/>
    <w:rsid w:val="006A5C32"/>
    <w:rsid w:val="006C79F6"/>
    <w:rsid w:val="006C7E1A"/>
    <w:rsid w:val="006D2509"/>
    <w:rsid w:val="006D35AF"/>
    <w:rsid w:val="006D4B5A"/>
    <w:rsid w:val="006E6BF3"/>
    <w:rsid w:val="006F5BD1"/>
    <w:rsid w:val="00703F35"/>
    <w:rsid w:val="00736A76"/>
    <w:rsid w:val="00737616"/>
    <w:rsid w:val="0073769A"/>
    <w:rsid w:val="007405FE"/>
    <w:rsid w:val="00743AA3"/>
    <w:rsid w:val="00744961"/>
    <w:rsid w:val="007528EA"/>
    <w:rsid w:val="00780943"/>
    <w:rsid w:val="007A2ABD"/>
    <w:rsid w:val="007B535D"/>
    <w:rsid w:val="007D4EE5"/>
    <w:rsid w:val="007D7150"/>
    <w:rsid w:val="007E0FF1"/>
    <w:rsid w:val="007F261D"/>
    <w:rsid w:val="007F28CB"/>
    <w:rsid w:val="007F5AFE"/>
    <w:rsid w:val="00800F97"/>
    <w:rsid w:val="00804511"/>
    <w:rsid w:val="0081626F"/>
    <w:rsid w:val="00825685"/>
    <w:rsid w:val="0082658F"/>
    <w:rsid w:val="008305B3"/>
    <w:rsid w:val="00855212"/>
    <w:rsid w:val="00862AC9"/>
    <w:rsid w:val="0088245B"/>
    <w:rsid w:val="00885FD0"/>
    <w:rsid w:val="008B275D"/>
    <w:rsid w:val="008B69DF"/>
    <w:rsid w:val="008C60C7"/>
    <w:rsid w:val="008C7FA2"/>
    <w:rsid w:val="008E1544"/>
    <w:rsid w:val="00902E4B"/>
    <w:rsid w:val="009256C8"/>
    <w:rsid w:val="00931942"/>
    <w:rsid w:val="00932FF4"/>
    <w:rsid w:val="00944E3E"/>
    <w:rsid w:val="0094590F"/>
    <w:rsid w:val="009473C8"/>
    <w:rsid w:val="009546D2"/>
    <w:rsid w:val="00956751"/>
    <w:rsid w:val="00980B01"/>
    <w:rsid w:val="009859DA"/>
    <w:rsid w:val="00992586"/>
    <w:rsid w:val="009A1DA6"/>
    <w:rsid w:val="009A48BB"/>
    <w:rsid w:val="009B7087"/>
    <w:rsid w:val="009C19A0"/>
    <w:rsid w:val="009C7E1A"/>
    <w:rsid w:val="009D32F7"/>
    <w:rsid w:val="009D65A8"/>
    <w:rsid w:val="00A47621"/>
    <w:rsid w:val="00A67FA3"/>
    <w:rsid w:val="00A82C20"/>
    <w:rsid w:val="00AE0B3D"/>
    <w:rsid w:val="00AF6D3F"/>
    <w:rsid w:val="00B0382A"/>
    <w:rsid w:val="00B27177"/>
    <w:rsid w:val="00B42D9C"/>
    <w:rsid w:val="00B557EB"/>
    <w:rsid w:val="00B560C3"/>
    <w:rsid w:val="00B73518"/>
    <w:rsid w:val="00B75DFD"/>
    <w:rsid w:val="00B76556"/>
    <w:rsid w:val="00B90DA9"/>
    <w:rsid w:val="00B95208"/>
    <w:rsid w:val="00BA79CD"/>
    <w:rsid w:val="00BE2703"/>
    <w:rsid w:val="00BF78D0"/>
    <w:rsid w:val="00C06EF5"/>
    <w:rsid w:val="00C25836"/>
    <w:rsid w:val="00C37CB1"/>
    <w:rsid w:val="00C415E8"/>
    <w:rsid w:val="00C55120"/>
    <w:rsid w:val="00C57C41"/>
    <w:rsid w:val="00C6508E"/>
    <w:rsid w:val="00C900D5"/>
    <w:rsid w:val="00CA304F"/>
    <w:rsid w:val="00CB6AA8"/>
    <w:rsid w:val="00CE5C27"/>
    <w:rsid w:val="00D05C5B"/>
    <w:rsid w:val="00D26DAD"/>
    <w:rsid w:val="00D31D41"/>
    <w:rsid w:val="00D324D1"/>
    <w:rsid w:val="00D5321A"/>
    <w:rsid w:val="00D55E91"/>
    <w:rsid w:val="00D66FD3"/>
    <w:rsid w:val="00D77507"/>
    <w:rsid w:val="00DA791B"/>
    <w:rsid w:val="00DC60B5"/>
    <w:rsid w:val="00DF5F53"/>
    <w:rsid w:val="00E00AA5"/>
    <w:rsid w:val="00E05B4F"/>
    <w:rsid w:val="00E4603D"/>
    <w:rsid w:val="00E5291A"/>
    <w:rsid w:val="00E53B07"/>
    <w:rsid w:val="00E56359"/>
    <w:rsid w:val="00E60770"/>
    <w:rsid w:val="00E6685B"/>
    <w:rsid w:val="00E70A85"/>
    <w:rsid w:val="00E73FB5"/>
    <w:rsid w:val="00E82573"/>
    <w:rsid w:val="00E8542B"/>
    <w:rsid w:val="00E94D6A"/>
    <w:rsid w:val="00EA2CDD"/>
    <w:rsid w:val="00EB2057"/>
    <w:rsid w:val="00ED0D3A"/>
    <w:rsid w:val="00ED2701"/>
    <w:rsid w:val="00F15BA8"/>
    <w:rsid w:val="00F23E6A"/>
    <w:rsid w:val="00F24329"/>
    <w:rsid w:val="00F415E4"/>
    <w:rsid w:val="00F47E0D"/>
    <w:rsid w:val="00F566AE"/>
    <w:rsid w:val="00F85822"/>
    <w:rsid w:val="00FA07DD"/>
    <w:rsid w:val="00FA11DC"/>
    <w:rsid w:val="00FB181C"/>
    <w:rsid w:val="00FB5483"/>
    <w:rsid w:val="00FD2AB5"/>
    <w:rsid w:val="00FF2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92E2"/>
  <w15:docId w15:val="{B22A9058-93A5-4F42-A105-AC1E9F76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507"/>
    <w:pPr>
      <w:suppressAutoHyphens/>
    </w:pPr>
    <w:rPr>
      <w:rFonts w:ascii="Times New Roman" w:eastAsia="Times New Roman" w:hAnsi="Times New Roman"/>
      <w:sz w:val="24"/>
      <w:lang w:eastAsia="ar-SA"/>
    </w:rPr>
  </w:style>
  <w:style w:type="paragraph" w:styleId="Antrat1">
    <w:name w:val="heading 1"/>
    <w:basedOn w:val="prastasis"/>
    <w:next w:val="prastasis"/>
    <w:link w:val="Antrat1Diagrama"/>
    <w:uiPriority w:val="9"/>
    <w:qFormat/>
    <w:rsid w:val="00014887"/>
    <w:pPr>
      <w:keepNext/>
      <w:keepLines/>
      <w:numPr>
        <w:numId w:val="5"/>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014887"/>
    <w:pPr>
      <w:keepNext/>
      <w:keepLines/>
      <w:numPr>
        <w:ilvl w:val="1"/>
        <w:numId w:val="5"/>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014887"/>
    <w:pPr>
      <w:keepNext/>
      <w:keepLines/>
      <w:numPr>
        <w:ilvl w:val="2"/>
        <w:numId w:val="5"/>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77507"/>
    <w:rPr>
      <w:color w:val="0000FF"/>
      <w:u w:val="singl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D77507"/>
    <w:pPr>
      <w:tabs>
        <w:tab w:val="center" w:pos="4320"/>
        <w:tab w:val="right" w:pos="8640"/>
      </w:tabs>
    </w:pPr>
  </w:style>
  <w:style w:type="character" w:customStyle="1" w:styleId="PoratDiagrama">
    <w:name w:val="Poraštė Diagrama"/>
    <w:uiPriority w:val="99"/>
    <w:semiHidden/>
    <w:rsid w:val="00D77507"/>
    <w:rPr>
      <w:rFonts w:ascii="Times New Roman" w:eastAsia="Times New Roman" w:hAnsi="Times New Roman" w:cs="Times New Roman"/>
      <w:noProof/>
      <w:sz w:val="24"/>
      <w:szCs w:val="20"/>
      <w:lang w:val="lt-LT" w:eastAsia="ar-SA"/>
    </w:rPr>
  </w:style>
  <w:style w:type="character" w:customStyle="1" w:styleId="PoratDiagrama1">
    <w:name w:val="Poraštė Diagrama1"/>
    <w:aliases w:val="Apatinis kolontitulas Diagrama Diagrama,Apatinis kolontitulas Diagrama2 Diagrama1 Diagrama,Apatinis kolontitulas Diagrama Diagrama Diagrama Diagrama,Diagrama5 Diagrama Diagrama Diagrama Diagrama"/>
    <w:link w:val="Porat"/>
    <w:uiPriority w:val="99"/>
    <w:rsid w:val="00D77507"/>
    <w:rPr>
      <w:rFonts w:ascii="Times New Roman" w:eastAsia="Times New Roman" w:hAnsi="Times New Roman" w:cs="Times New Roman"/>
      <w:noProof/>
      <w:sz w:val="24"/>
      <w:szCs w:val="20"/>
      <w:lang w:eastAsia="ar-SA"/>
    </w:rPr>
  </w:style>
  <w:style w:type="paragraph" w:customStyle="1" w:styleId="Default">
    <w:name w:val="Default"/>
    <w:rsid w:val="00D77507"/>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unhideWhenUsed/>
    <w:rsid w:val="00D77507"/>
    <w:rPr>
      <w:sz w:val="16"/>
      <w:szCs w:val="16"/>
    </w:rPr>
  </w:style>
  <w:style w:type="paragraph" w:customStyle="1" w:styleId="NoSpacing1">
    <w:name w:val="No Spacing1"/>
    <w:basedOn w:val="prastasis"/>
    <w:uiPriority w:val="1"/>
    <w:qFormat/>
    <w:rsid w:val="00D77507"/>
    <w:pPr>
      <w:suppressAutoHyphens w:val="0"/>
      <w:spacing w:before="100" w:beforeAutospacing="1" w:afterAutospacing="1"/>
      <w:ind w:right="68"/>
      <w:jc w:val="both"/>
    </w:pPr>
    <w:rPr>
      <w:rFonts w:ascii="Cambria" w:eastAsia="Calibri" w:hAnsi="Cambria" w:cs="DokChampa"/>
      <w:sz w:val="22"/>
      <w:szCs w:val="22"/>
      <w:lang w:val="en-US" w:eastAsia="en-US" w:bidi="en-US"/>
    </w:rPr>
  </w:style>
  <w:style w:type="paragraph" w:styleId="Komentarotekstas">
    <w:name w:val="annotation text"/>
    <w:basedOn w:val="prastasis"/>
    <w:link w:val="KomentarotekstasDiagrama"/>
    <w:uiPriority w:val="99"/>
    <w:unhideWhenUsed/>
    <w:rsid w:val="00E05B4F"/>
    <w:rPr>
      <w:sz w:val="20"/>
    </w:rPr>
  </w:style>
  <w:style w:type="character" w:customStyle="1" w:styleId="KomentarotekstasDiagrama">
    <w:name w:val="Komentaro tekstas Diagrama"/>
    <w:link w:val="Komentarotekstas"/>
    <w:uiPriority w:val="99"/>
    <w:rsid w:val="00E05B4F"/>
    <w:rPr>
      <w:rFonts w:ascii="Times New Roman" w:eastAsia="Times New Roman" w:hAnsi="Times New Roman" w:cs="Times New Roman"/>
      <w:noProof/>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E05B4F"/>
    <w:rPr>
      <w:b/>
      <w:bCs/>
    </w:rPr>
  </w:style>
  <w:style w:type="character" w:customStyle="1" w:styleId="KomentarotemaDiagrama">
    <w:name w:val="Komentaro tema Diagrama"/>
    <w:link w:val="Komentarotema"/>
    <w:uiPriority w:val="99"/>
    <w:semiHidden/>
    <w:rsid w:val="00E05B4F"/>
    <w:rPr>
      <w:rFonts w:ascii="Times New Roman" w:eastAsia="Times New Roman" w:hAnsi="Times New Roman" w:cs="Times New Roman"/>
      <w:b/>
      <w:bCs/>
      <w:noProof/>
      <w:sz w:val="20"/>
      <w:szCs w:val="20"/>
      <w:lang w:val="lt-LT" w:eastAsia="ar-SA"/>
    </w:rPr>
  </w:style>
  <w:style w:type="paragraph" w:styleId="Debesliotekstas">
    <w:name w:val="Balloon Text"/>
    <w:basedOn w:val="prastasis"/>
    <w:link w:val="DebesliotekstasDiagrama"/>
    <w:uiPriority w:val="99"/>
    <w:semiHidden/>
    <w:unhideWhenUsed/>
    <w:rsid w:val="00E05B4F"/>
    <w:rPr>
      <w:rFonts w:ascii="Segoe UI" w:hAnsi="Segoe UI" w:cs="Segoe UI"/>
      <w:sz w:val="18"/>
      <w:szCs w:val="18"/>
    </w:rPr>
  </w:style>
  <w:style w:type="character" w:customStyle="1" w:styleId="DebesliotekstasDiagrama">
    <w:name w:val="Debesėlio tekstas Diagrama"/>
    <w:link w:val="Debesliotekstas"/>
    <w:uiPriority w:val="99"/>
    <w:semiHidden/>
    <w:rsid w:val="00E05B4F"/>
    <w:rPr>
      <w:rFonts w:ascii="Segoe UI" w:eastAsia="Times New Roman" w:hAnsi="Segoe UI" w:cs="Segoe UI"/>
      <w:noProof/>
      <w:sz w:val="18"/>
      <w:szCs w:val="18"/>
      <w:lang w:val="lt-LT" w:eastAsia="ar-SA"/>
    </w:rPr>
  </w:style>
  <w:style w:type="paragraph" w:styleId="Sraopastraipa">
    <w:name w:val="List Paragraph"/>
    <w:basedOn w:val="prastasis"/>
    <w:uiPriority w:val="34"/>
    <w:qFormat/>
    <w:rsid w:val="005919AC"/>
    <w:pPr>
      <w:ind w:left="720"/>
      <w:contextualSpacing/>
    </w:pPr>
  </w:style>
  <w:style w:type="paragraph" w:styleId="Antrats">
    <w:name w:val="header"/>
    <w:basedOn w:val="prastasis"/>
    <w:link w:val="AntratsDiagrama"/>
    <w:uiPriority w:val="99"/>
    <w:unhideWhenUsed/>
    <w:rsid w:val="00800F97"/>
    <w:pPr>
      <w:tabs>
        <w:tab w:val="center" w:pos="4513"/>
        <w:tab w:val="right" w:pos="9026"/>
      </w:tabs>
    </w:pPr>
  </w:style>
  <w:style w:type="character" w:customStyle="1" w:styleId="AntratsDiagrama">
    <w:name w:val="Antraštės Diagrama"/>
    <w:basedOn w:val="Numatytasispastraiposriftas"/>
    <w:link w:val="Antrats"/>
    <w:uiPriority w:val="99"/>
    <w:rsid w:val="00800F97"/>
    <w:rPr>
      <w:rFonts w:ascii="Times New Roman" w:eastAsia="Times New Roman" w:hAnsi="Times New Roman"/>
      <w:noProof/>
      <w:sz w:val="24"/>
      <w:lang w:eastAsia="ar-SA"/>
    </w:rPr>
  </w:style>
  <w:style w:type="paragraph" w:styleId="Sraas3">
    <w:name w:val="List 3"/>
    <w:basedOn w:val="prastasis"/>
    <w:rsid w:val="00E60770"/>
    <w:pPr>
      <w:suppressAutoHyphens w:val="0"/>
      <w:ind w:left="849" w:hanging="283"/>
    </w:pPr>
    <w:rPr>
      <w:sz w:val="20"/>
      <w:lang w:eastAsia="lt-LT"/>
    </w:rPr>
  </w:style>
  <w:style w:type="character" w:customStyle="1" w:styleId="Antrat1Diagrama">
    <w:name w:val="Antraštė 1 Diagrama"/>
    <w:basedOn w:val="Numatytasispastraiposriftas"/>
    <w:link w:val="Antrat1"/>
    <w:uiPriority w:val="9"/>
    <w:rsid w:val="00014887"/>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014887"/>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014887"/>
    <w:rPr>
      <w:rFonts w:ascii="Arial" w:eastAsia="Arial" w:hAnsi="Arial" w:cs="Arial"/>
      <w:color w:val="000000"/>
      <w:sz w:val="18"/>
      <w:szCs w:val="18"/>
      <w:u w:val="single"/>
      <w:lang w:eastAsia="en-US"/>
    </w:rPr>
  </w:style>
  <w:style w:type="character" w:styleId="Neapdorotaspaminjimas">
    <w:name w:val="Unresolved Mention"/>
    <w:basedOn w:val="Numatytasispastraiposriftas"/>
    <w:uiPriority w:val="99"/>
    <w:semiHidden/>
    <w:unhideWhenUsed/>
    <w:rsid w:val="0095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8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ta.strelciuniene@prat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54951-B373-4F4C-80A3-0ACBC886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16624</Words>
  <Characters>9476</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Vadovas</dc:creator>
  <cp:keywords/>
  <dc:description/>
  <cp:lastModifiedBy>Asta Strelčiūnienė</cp:lastModifiedBy>
  <cp:revision>38</cp:revision>
  <cp:lastPrinted>2025-03-17T08:27:00Z</cp:lastPrinted>
  <dcterms:created xsi:type="dcterms:W3CDTF">2024-05-28T07:30:00Z</dcterms:created>
  <dcterms:modified xsi:type="dcterms:W3CDTF">2025-03-21T09:30:00Z</dcterms:modified>
</cp:coreProperties>
</file>