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9D6A" w14:textId="4F9AF711" w:rsidR="00CC17A3" w:rsidRPr="00ED3332" w:rsidRDefault="00CC17A3" w:rsidP="00CC17A3">
      <w:pPr>
        <w:keepNext/>
        <w:keepLines/>
        <w:spacing w:before="120" w:after="0" w:line="240" w:lineRule="auto"/>
        <w:ind w:left="5245"/>
        <w:jc w:val="right"/>
        <w:outlineLvl w:val="1"/>
        <w:rPr>
          <w:rFonts w:ascii="Times New Roman" w:eastAsia="Calibri" w:hAnsi="Times New Roman" w:cs="Times New Roman"/>
          <w:color w:val="0070C0"/>
          <w:sz w:val="24"/>
          <w:szCs w:val="24"/>
        </w:rPr>
      </w:pPr>
      <w:bookmarkStart w:id="0" w:name="_Hlk170224801"/>
      <w:r>
        <w:rPr>
          <w:rFonts w:ascii="Times New Roman" w:eastAsia="Calibri" w:hAnsi="Times New Roman" w:cs="Times New Roman"/>
          <w:color w:val="0070C0"/>
          <w:sz w:val="24"/>
          <w:szCs w:val="24"/>
        </w:rPr>
        <w:t>Specialiųjų</w:t>
      </w:r>
      <w:r w:rsidRPr="00CC17A3">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p</w:t>
      </w:r>
      <w:r w:rsidRPr="00ED3332">
        <w:rPr>
          <w:rFonts w:ascii="Times New Roman" w:eastAsia="Calibri" w:hAnsi="Times New Roman" w:cs="Times New Roman"/>
          <w:color w:val="0070C0"/>
          <w:sz w:val="24"/>
          <w:szCs w:val="24"/>
        </w:rPr>
        <w:t xml:space="preserve">irkimo sąlygų </w:t>
      </w:r>
      <w:r>
        <w:rPr>
          <w:rFonts w:ascii="Times New Roman" w:eastAsia="Calibri" w:hAnsi="Times New Roman" w:cs="Times New Roman"/>
          <w:color w:val="0070C0"/>
          <w:sz w:val="24"/>
          <w:szCs w:val="24"/>
        </w:rPr>
        <w:t>5</w:t>
      </w:r>
      <w:r w:rsidRPr="00ED3332">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 forma</w:t>
      </w:r>
      <w:r w:rsidRPr="00ED3332">
        <w:rPr>
          <w:rFonts w:ascii="Times New Roman" w:eastAsia="Calibri" w:hAnsi="Times New Roman" w:cs="Times New Roman"/>
          <w:color w:val="0070C0"/>
          <w:sz w:val="24"/>
          <w:szCs w:val="24"/>
        </w:rPr>
        <w:t>“</w:t>
      </w:r>
    </w:p>
    <w:p w14:paraId="6FCA6BEE" w14:textId="1441BEE8" w:rsidR="000666C0" w:rsidRPr="001477C1" w:rsidRDefault="000666C0" w:rsidP="001477C1">
      <w:pPr>
        <w:pStyle w:val="Antrat2"/>
        <w:spacing w:before="0"/>
        <w:jc w:val="right"/>
        <w:rPr>
          <w:rFonts w:ascii="Times New Roman" w:hAnsi="Times New Roman" w:cs="Times New Roman"/>
          <w:i/>
          <w:iCs/>
          <w:color w:val="0070C0"/>
          <w:sz w:val="24"/>
          <w:szCs w:val="24"/>
        </w:rPr>
      </w:pPr>
    </w:p>
    <w:bookmarkEnd w:id="0"/>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1AD57DB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u w:val="single"/>
        </w:rPr>
        <w:t>Visagino savivaldybės administracijai</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194A600A" w:rsidR="000666C0" w:rsidRPr="001477C1" w:rsidRDefault="000666C0" w:rsidP="001477C1">
      <w:pPr>
        <w:spacing w:after="120" w:line="20" w:lineRule="atLeast"/>
        <w:contextualSpacing/>
        <w:jc w:val="center"/>
        <w:rPr>
          <w:rFonts w:ascii="Times New Roman" w:hAnsi="Times New Roman" w:cs="Times New Roman"/>
          <w:b/>
          <w:bCs/>
          <w:sz w:val="24"/>
          <w:szCs w:val="24"/>
        </w:rPr>
      </w:pPr>
      <w:r w:rsidRPr="001477C1">
        <w:rPr>
          <w:rFonts w:ascii="Times New Roman" w:hAnsi="Times New Roman" w:cs="Times New Roman"/>
          <w:b/>
          <w:caps/>
          <w:sz w:val="24"/>
          <w:szCs w:val="24"/>
        </w:rPr>
        <w:t xml:space="preserve">DĖL </w:t>
      </w:r>
      <w:r w:rsidR="00CC17A3" w:rsidRPr="00CC17A3">
        <w:rPr>
          <w:rFonts w:ascii="Times New Roman" w:hAnsi="Times New Roman" w:cs="Times New Roman"/>
          <w:b/>
          <w:bCs/>
          <w:caps/>
          <w:sz w:val="24"/>
          <w:szCs w:val="24"/>
        </w:rPr>
        <w:t xml:space="preserve">VISAGINO SAVIVALDYBĖS TERITORIJOJE BEPRIEŽIŪRIŲ IR BEŠEIMININKIŲ GYVŪNŲ LAIKINOSIOS GLOBOS IR KITŲ GYVŪNŲ PRIEŽIŪROS PASLAUGOS </w:t>
      </w:r>
      <w:r w:rsidRPr="001477C1">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4394"/>
      </w:tblGrid>
      <w:tr w:rsidR="00745A43" w:rsidRPr="00745A43" w14:paraId="745E1D05" w14:textId="77777777" w:rsidTr="00745A43">
        <w:tc>
          <w:tcPr>
            <w:tcW w:w="9781" w:type="dxa"/>
            <w:gridSpan w:val="2"/>
          </w:tcPr>
          <w:p w14:paraId="019E362D" w14:textId="77777777" w:rsidR="00745A43" w:rsidRPr="00745A43" w:rsidRDefault="00745A43" w:rsidP="00164549">
            <w:pPr>
              <w:widowControl w:val="0"/>
              <w:shd w:val="clear" w:color="auto" w:fill="FFFFFF"/>
              <w:snapToGrid w:val="0"/>
              <w:spacing w:after="0" w:line="240" w:lineRule="auto"/>
              <w:jc w:val="center"/>
              <w:rPr>
                <w:rFonts w:ascii="Times New Roman" w:hAnsi="Times New Roman" w:cs="Times New Roman"/>
                <w:bCs/>
                <w:sz w:val="23"/>
                <w:szCs w:val="23"/>
              </w:rPr>
            </w:pPr>
            <w:r w:rsidRPr="00745A43">
              <w:rPr>
                <w:rFonts w:ascii="Times New Roman" w:hAnsi="Times New Roman" w:cs="Times New Roman"/>
                <w:sz w:val="23"/>
                <w:szCs w:val="23"/>
              </w:rPr>
              <w:t>_____________</w:t>
            </w:r>
            <w:r w:rsidRPr="00745A43">
              <w:rPr>
                <w:rFonts w:ascii="Times New Roman" w:hAnsi="Times New Roman" w:cs="Times New Roman"/>
                <w:b/>
                <w:bCs/>
                <w:sz w:val="23"/>
                <w:szCs w:val="23"/>
              </w:rPr>
              <w:t xml:space="preserve"> </w:t>
            </w:r>
          </w:p>
          <w:p w14:paraId="2D91093B"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(Data)</w:t>
            </w:r>
          </w:p>
          <w:p w14:paraId="2AA0C2CE" w14:textId="301BEEB5" w:rsidR="00745A43" w:rsidRPr="00745A43" w:rsidRDefault="00745A43" w:rsidP="00761A6D">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b/>
                <w:sz w:val="23"/>
                <w:szCs w:val="23"/>
              </w:rPr>
              <w:t>_________________</w:t>
            </w:r>
          </w:p>
        </w:tc>
      </w:tr>
      <w:tr w:rsidR="00745A43" w:rsidRPr="00745A43" w14:paraId="6C38B367" w14:textId="77777777" w:rsidTr="00745A43">
        <w:tc>
          <w:tcPr>
            <w:tcW w:w="9781" w:type="dxa"/>
            <w:gridSpan w:val="2"/>
          </w:tcPr>
          <w:p w14:paraId="69801B84"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(Sudarymo vieta)</w:t>
            </w:r>
          </w:p>
          <w:p w14:paraId="5E72912F" w14:textId="77777777" w:rsidR="00745A43" w:rsidRPr="00745A43" w:rsidRDefault="00745A43" w:rsidP="00164549">
            <w:pPr>
              <w:widowControl w:val="0"/>
              <w:snapToGrid w:val="0"/>
              <w:spacing w:after="0" w:line="240" w:lineRule="auto"/>
              <w:rPr>
                <w:rFonts w:ascii="Times New Roman" w:hAnsi="Times New Roman" w:cs="Times New Roman"/>
                <w:sz w:val="23"/>
                <w:szCs w:val="23"/>
              </w:rPr>
            </w:pPr>
          </w:p>
        </w:tc>
      </w:tr>
      <w:tr w:rsidR="000666C0" w:rsidRPr="00745A43"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 xml:space="preserve">Tiekėjo pavadinimas </w:t>
            </w:r>
            <w:r w:rsidRPr="00745A43">
              <w:rPr>
                <w:rFonts w:cs="Times New Roman"/>
                <w:i/>
                <w:sz w:val="23"/>
                <w:szCs w:val="23"/>
              </w:rPr>
              <w:t>[jei tai ūkio subjektų grupė, nurodyti</w:t>
            </w:r>
            <w:r w:rsidRPr="00745A43">
              <w:rPr>
                <w:rFonts w:cs="Times New Roman"/>
                <w:sz w:val="23"/>
                <w:szCs w:val="23"/>
              </w:rPr>
              <w:t xml:space="preserve">: Jungtinės veiklos sutarties pagrindu veikianti ūkio subjektų grupė, sudaryta iš: </w:t>
            </w:r>
            <w:r w:rsidRPr="00745A43">
              <w:rPr>
                <w:rFonts w:cs="Times New Roman"/>
                <w:i/>
                <w:sz w:val="23"/>
                <w:szCs w:val="23"/>
              </w:rPr>
              <w:t>[nurodyti visų parnerių pavadinimus ir įmonės kodus]</w:t>
            </w:r>
          </w:p>
          <w:p w14:paraId="0E81C4CE"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Atsakingas partneris</w:t>
            </w:r>
            <w:r w:rsidRPr="00745A43">
              <w:rPr>
                <w:rFonts w:cs="Times New Roman"/>
                <w:i/>
                <w:sz w:val="23"/>
                <w:szCs w:val="23"/>
              </w:rPr>
              <w:t xml:space="preserve"> [nurodyti atsakingojo partnerio pavadinimą, jei pasiūlymą teikia ūkio subjektų grupė]</w:t>
            </w:r>
          </w:p>
        </w:tc>
        <w:tc>
          <w:tcPr>
            <w:tcW w:w="4394" w:type="dxa"/>
            <w:tcBorders>
              <w:top w:val="single" w:sz="4" w:space="0" w:color="000080"/>
              <w:left w:val="single" w:sz="4" w:space="0" w:color="000080"/>
              <w:bottom w:val="single" w:sz="4" w:space="0" w:color="000080"/>
              <w:right w:val="single" w:sz="4" w:space="0" w:color="000080"/>
            </w:tcBorders>
          </w:tcPr>
          <w:p w14:paraId="2367CFAE"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60970C91"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Tiekėjo adresas</w:t>
            </w:r>
            <w:r w:rsidRPr="00745A43">
              <w:rPr>
                <w:rFonts w:cs="Times New Roman"/>
                <w:i/>
                <w:sz w:val="23"/>
                <w:szCs w:val="23"/>
              </w:rPr>
              <w:t xml:space="preserve"> [Jeigu dalyvauja ūkio subjektų grupė, surašomi visų partnerių adresai]</w:t>
            </w:r>
          </w:p>
        </w:tc>
        <w:tc>
          <w:tcPr>
            <w:tcW w:w="4394" w:type="dxa"/>
            <w:tcBorders>
              <w:top w:val="single" w:sz="4" w:space="0" w:color="000080"/>
              <w:left w:val="single" w:sz="4" w:space="0" w:color="000080"/>
              <w:bottom w:val="single" w:sz="4" w:space="0" w:color="000080"/>
              <w:right w:val="single" w:sz="4" w:space="0" w:color="000080"/>
            </w:tcBorders>
          </w:tcPr>
          <w:p w14:paraId="77608F22"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4E5FF85F"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Asmens, pasirašiusio pasiūlymą saugiu elektroniniu parašu, vardas, pavardė, pareigos</w:t>
            </w:r>
          </w:p>
        </w:tc>
        <w:tc>
          <w:tcPr>
            <w:tcW w:w="4394" w:type="dxa"/>
            <w:tcBorders>
              <w:top w:val="single" w:sz="4" w:space="0" w:color="000080"/>
              <w:left w:val="single" w:sz="4" w:space="0" w:color="000080"/>
              <w:bottom w:val="single" w:sz="4" w:space="0" w:color="000080"/>
              <w:right w:val="single" w:sz="4" w:space="0" w:color="000080"/>
            </w:tcBorders>
          </w:tcPr>
          <w:p w14:paraId="37149B5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r w:rsidR="000666C0" w:rsidRPr="00745A43"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Telefono numeris, el. pašto adresas</w:t>
            </w:r>
          </w:p>
        </w:tc>
        <w:tc>
          <w:tcPr>
            <w:tcW w:w="4394" w:type="dxa"/>
            <w:tcBorders>
              <w:left w:val="single" w:sz="4" w:space="0" w:color="000080"/>
              <w:bottom w:val="single" w:sz="4" w:space="0" w:color="000080"/>
              <w:right w:val="single" w:sz="4" w:space="0" w:color="000080"/>
            </w:tcBorders>
          </w:tcPr>
          <w:p w14:paraId="3903A47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745A43" w:rsidRDefault="000666C0" w:rsidP="000666C0">
      <w:pPr>
        <w:spacing w:after="0"/>
        <w:rPr>
          <w:rFonts w:ascii="Times New Roman" w:hAnsi="Times New Roman" w:cs="Times New Roman"/>
          <w:sz w:val="23"/>
          <w:szCs w:val="23"/>
          <w:lang w:eastAsia="fi-FI"/>
        </w:rPr>
      </w:pPr>
      <w:r w:rsidRPr="00745A43">
        <w:rPr>
          <w:rFonts w:ascii="Times New Roman" w:hAnsi="Times New Roman" w:cs="Times New Roman"/>
          <w:sz w:val="23"/>
          <w:szCs w:val="23"/>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745A43" w14:paraId="266D1D22" w14:textId="77777777" w:rsidTr="00164549">
        <w:trPr>
          <w:trHeight w:val="328"/>
        </w:trPr>
        <w:tc>
          <w:tcPr>
            <w:tcW w:w="3119" w:type="dxa"/>
            <w:shd w:val="pct5" w:color="auto" w:fill="FFFFFF"/>
            <w:vAlign w:val="center"/>
          </w:tcPr>
          <w:p w14:paraId="026B3D64"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Vardas, pavardė</w:t>
            </w:r>
          </w:p>
        </w:tc>
        <w:tc>
          <w:tcPr>
            <w:tcW w:w="6662" w:type="dxa"/>
            <w:vAlign w:val="center"/>
          </w:tcPr>
          <w:p w14:paraId="671EDF65"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103935C9" w14:textId="77777777" w:rsidTr="00164549">
        <w:trPr>
          <w:trHeight w:val="229"/>
        </w:trPr>
        <w:tc>
          <w:tcPr>
            <w:tcW w:w="3119" w:type="dxa"/>
            <w:shd w:val="pct5" w:color="auto" w:fill="FFFFFF"/>
            <w:vAlign w:val="center"/>
          </w:tcPr>
          <w:p w14:paraId="430359F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Adresas</w:t>
            </w:r>
          </w:p>
        </w:tc>
        <w:tc>
          <w:tcPr>
            <w:tcW w:w="6662" w:type="dxa"/>
            <w:vAlign w:val="center"/>
          </w:tcPr>
          <w:p w14:paraId="72A071C3"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5F209BF" w14:textId="77777777" w:rsidTr="00164549">
        <w:tc>
          <w:tcPr>
            <w:tcW w:w="3119" w:type="dxa"/>
            <w:shd w:val="pct5" w:color="auto" w:fill="FFFFFF"/>
            <w:vAlign w:val="center"/>
          </w:tcPr>
          <w:p w14:paraId="7DD121E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Telefonas</w:t>
            </w:r>
          </w:p>
        </w:tc>
        <w:tc>
          <w:tcPr>
            <w:tcW w:w="6662" w:type="dxa"/>
            <w:vAlign w:val="center"/>
          </w:tcPr>
          <w:p w14:paraId="5B0DA7FA"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4D91406" w14:textId="77777777" w:rsidTr="00164549">
        <w:trPr>
          <w:trHeight w:val="354"/>
        </w:trPr>
        <w:tc>
          <w:tcPr>
            <w:tcW w:w="3119" w:type="dxa"/>
            <w:shd w:val="pct5" w:color="auto" w:fill="FFFFFF"/>
            <w:vAlign w:val="center"/>
          </w:tcPr>
          <w:p w14:paraId="216CBB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El. paštas</w:t>
            </w:r>
          </w:p>
        </w:tc>
        <w:tc>
          <w:tcPr>
            <w:tcW w:w="6662" w:type="dxa"/>
            <w:vAlign w:val="center"/>
          </w:tcPr>
          <w:p w14:paraId="636BAD02"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6E1EC0C" w14:textId="77777777" w:rsidR="000666C0" w:rsidRPr="00745A43" w:rsidRDefault="000666C0" w:rsidP="000666C0">
      <w:pPr>
        <w:widowControl w:val="0"/>
        <w:spacing w:after="0" w:line="240" w:lineRule="auto"/>
        <w:ind w:firstLine="720"/>
        <w:rPr>
          <w:rFonts w:ascii="Times New Roman" w:hAnsi="Times New Roman" w:cs="Times New Roman"/>
          <w:sz w:val="23"/>
          <w:szCs w:val="23"/>
        </w:rPr>
      </w:pPr>
    </w:p>
    <w:p w14:paraId="5001AC97" w14:textId="2F402278" w:rsidR="004F023F" w:rsidRPr="00A36857" w:rsidRDefault="000666C0" w:rsidP="00A36857">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sidR="001477C1">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sidR="001477C1">
        <w:rPr>
          <w:rFonts w:ascii="Times New Roman" w:hAnsi="Times New Roman" w:cs="Times New Roman"/>
          <w:sz w:val="23"/>
          <w:szCs w:val="23"/>
        </w:rPr>
        <w:t>tiekėjus</w:t>
      </w:r>
      <w:r w:rsidRPr="00745A43">
        <w:rPr>
          <w:rFonts w:ascii="Times New Roman" w:hAnsi="Times New Roman" w:cs="Times New Roman"/>
          <w:sz w:val="23"/>
          <w:szCs w:val="23"/>
        </w:rPr>
        <w:t>.</w:t>
      </w:r>
    </w:p>
    <w:p w14:paraId="6B471005" w14:textId="292EC04E"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4139662C" w14:textId="77777777" w:rsidTr="00CA405C">
        <w:tc>
          <w:tcPr>
            <w:tcW w:w="670" w:type="dxa"/>
            <w:vMerge w:val="restart"/>
            <w:vAlign w:val="center"/>
          </w:tcPr>
          <w:p w14:paraId="203E70A0"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167377AE"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66C3019C"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6221AEBD"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4F023F" w:rsidRPr="004F023F" w14:paraId="6960E69C" w14:textId="77777777" w:rsidTr="00CA405C">
        <w:tc>
          <w:tcPr>
            <w:tcW w:w="670" w:type="dxa"/>
            <w:vMerge/>
            <w:vAlign w:val="center"/>
          </w:tcPr>
          <w:p w14:paraId="521173D6"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0295A805"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425B8209"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4B987248"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2650A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3B09E145" w14:textId="77777777" w:rsidTr="00CA405C">
        <w:tc>
          <w:tcPr>
            <w:tcW w:w="9628" w:type="dxa"/>
            <w:gridSpan w:val="5"/>
          </w:tcPr>
          <w:p w14:paraId="457BD792" w14:textId="12ECA9B8" w:rsidR="004F023F" w:rsidRPr="004F023F" w:rsidRDefault="004F023F" w:rsidP="004F023F">
            <w:pPr>
              <w:spacing w:line="240" w:lineRule="auto"/>
              <w:jc w:val="center"/>
              <w:rPr>
                <w:rFonts w:eastAsia="Calibri"/>
                <w:bCs/>
                <w:sz w:val="22"/>
                <w:szCs w:val="20"/>
              </w:rPr>
            </w:pPr>
            <w:r w:rsidRPr="004F023F">
              <w:rPr>
                <w:rFonts w:eastAsia="Calibri"/>
                <w:bCs/>
                <w:sz w:val="22"/>
                <w:szCs w:val="20"/>
              </w:rPr>
              <w:lastRenderedPageBreak/>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6BC9B2A4" w14:textId="77777777" w:rsidTr="00CA405C">
        <w:tc>
          <w:tcPr>
            <w:tcW w:w="670" w:type="dxa"/>
          </w:tcPr>
          <w:p w14:paraId="0513D6C2" w14:textId="77777777" w:rsidR="004F023F" w:rsidRPr="004F023F" w:rsidRDefault="004F023F" w:rsidP="004F023F">
            <w:pPr>
              <w:spacing w:line="240" w:lineRule="auto"/>
              <w:jc w:val="both"/>
              <w:rPr>
                <w:rFonts w:eastAsia="Calibri"/>
                <w:bCs/>
                <w:sz w:val="22"/>
                <w:szCs w:val="20"/>
              </w:rPr>
            </w:pPr>
          </w:p>
        </w:tc>
        <w:tc>
          <w:tcPr>
            <w:tcW w:w="2370" w:type="dxa"/>
          </w:tcPr>
          <w:p w14:paraId="652276EA" w14:textId="77777777" w:rsidR="004F023F" w:rsidRPr="004F023F" w:rsidRDefault="004F023F" w:rsidP="004F023F">
            <w:pPr>
              <w:spacing w:line="240" w:lineRule="auto"/>
              <w:jc w:val="both"/>
              <w:rPr>
                <w:rFonts w:eastAsia="Calibri"/>
                <w:bCs/>
                <w:sz w:val="22"/>
                <w:szCs w:val="20"/>
              </w:rPr>
            </w:pPr>
          </w:p>
        </w:tc>
        <w:tc>
          <w:tcPr>
            <w:tcW w:w="3174" w:type="dxa"/>
          </w:tcPr>
          <w:p w14:paraId="7638CFD0" w14:textId="77777777" w:rsidR="004F023F" w:rsidRPr="004F023F" w:rsidRDefault="004F023F" w:rsidP="004F023F">
            <w:pPr>
              <w:spacing w:line="240" w:lineRule="auto"/>
              <w:jc w:val="both"/>
              <w:rPr>
                <w:rFonts w:eastAsia="Calibri"/>
                <w:bCs/>
                <w:sz w:val="22"/>
                <w:szCs w:val="20"/>
              </w:rPr>
            </w:pPr>
          </w:p>
        </w:tc>
        <w:tc>
          <w:tcPr>
            <w:tcW w:w="2062" w:type="dxa"/>
          </w:tcPr>
          <w:p w14:paraId="7C895279" w14:textId="77777777" w:rsidR="004F023F" w:rsidRPr="004F023F" w:rsidRDefault="004F023F" w:rsidP="004F023F">
            <w:pPr>
              <w:spacing w:line="240" w:lineRule="auto"/>
              <w:jc w:val="both"/>
              <w:rPr>
                <w:rFonts w:eastAsia="Calibri"/>
                <w:bCs/>
                <w:sz w:val="22"/>
                <w:szCs w:val="20"/>
              </w:rPr>
            </w:pPr>
          </w:p>
        </w:tc>
        <w:tc>
          <w:tcPr>
            <w:tcW w:w="1352" w:type="dxa"/>
          </w:tcPr>
          <w:p w14:paraId="3B2DEC29" w14:textId="77777777" w:rsidR="004F023F" w:rsidRPr="004F023F" w:rsidRDefault="004F023F" w:rsidP="004F023F">
            <w:pPr>
              <w:spacing w:line="240" w:lineRule="auto"/>
              <w:jc w:val="both"/>
              <w:rPr>
                <w:rFonts w:eastAsia="Calibri"/>
                <w:bCs/>
                <w:sz w:val="22"/>
                <w:szCs w:val="20"/>
              </w:rPr>
            </w:pPr>
          </w:p>
        </w:tc>
      </w:tr>
      <w:tr w:rsidR="004F023F" w:rsidRPr="004F023F" w14:paraId="0E6BA2AA" w14:textId="77777777" w:rsidTr="00CA405C">
        <w:tc>
          <w:tcPr>
            <w:tcW w:w="670" w:type="dxa"/>
          </w:tcPr>
          <w:p w14:paraId="33D71DF0" w14:textId="77777777" w:rsidR="004F023F" w:rsidRPr="004F023F" w:rsidRDefault="004F023F" w:rsidP="004F023F">
            <w:pPr>
              <w:spacing w:line="240" w:lineRule="auto"/>
              <w:jc w:val="both"/>
              <w:rPr>
                <w:rFonts w:eastAsia="Calibri"/>
                <w:bCs/>
                <w:sz w:val="22"/>
                <w:szCs w:val="20"/>
              </w:rPr>
            </w:pPr>
          </w:p>
        </w:tc>
        <w:tc>
          <w:tcPr>
            <w:tcW w:w="2370" w:type="dxa"/>
          </w:tcPr>
          <w:p w14:paraId="5EA44A71" w14:textId="77777777" w:rsidR="004F023F" w:rsidRPr="004F023F" w:rsidRDefault="004F023F" w:rsidP="004F023F">
            <w:pPr>
              <w:spacing w:line="240" w:lineRule="auto"/>
              <w:jc w:val="both"/>
              <w:rPr>
                <w:rFonts w:eastAsia="Calibri"/>
                <w:bCs/>
                <w:sz w:val="22"/>
                <w:szCs w:val="20"/>
              </w:rPr>
            </w:pPr>
          </w:p>
        </w:tc>
        <w:tc>
          <w:tcPr>
            <w:tcW w:w="3174" w:type="dxa"/>
          </w:tcPr>
          <w:p w14:paraId="5FC8AB1D" w14:textId="77777777" w:rsidR="004F023F" w:rsidRPr="004F023F" w:rsidRDefault="004F023F" w:rsidP="004F023F">
            <w:pPr>
              <w:spacing w:line="240" w:lineRule="auto"/>
              <w:jc w:val="both"/>
              <w:rPr>
                <w:rFonts w:eastAsia="Calibri"/>
                <w:bCs/>
                <w:sz w:val="22"/>
                <w:szCs w:val="20"/>
              </w:rPr>
            </w:pPr>
          </w:p>
        </w:tc>
        <w:tc>
          <w:tcPr>
            <w:tcW w:w="2062" w:type="dxa"/>
          </w:tcPr>
          <w:p w14:paraId="30595E1D" w14:textId="77777777" w:rsidR="004F023F" w:rsidRPr="004F023F" w:rsidRDefault="004F023F" w:rsidP="004F023F">
            <w:pPr>
              <w:spacing w:line="240" w:lineRule="auto"/>
              <w:jc w:val="both"/>
              <w:rPr>
                <w:rFonts w:eastAsia="Calibri"/>
                <w:bCs/>
                <w:sz w:val="22"/>
                <w:szCs w:val="20"/>
              </w:rPr>
            </w:pPr>
          </w:p>
        </w:tc>
        <w:tc>
          <w:tcPr>
            <w:tcW w:w="1352" w:type="dxa"/>
          </w:tcPr>
          <w:p w14:paraId="6F7C4B8F" w14:textId="77777777" w:rsidR="004F023F" w:rsidRPr="004F023F" w:rsidRDefault="004F023F" w:rsidP="004F023F">
            <w:pPr>
              <w:spacing w:line="240" w:lineRule="auto"/>
              <w:jc w:val="both"/>
              <w:rPr>
                <w:rFonts w:eastAsia="Calibri"/>
                <w:bCs/>
                <w:sz w:val="22"/>
                <w:szCs w:val="20"/>
              </w:rPr>
            </w:pPr>
          </w:p>
        </w:tc>
      </w:tr>
      <w:tr w:rsidR="004F023F" w:rsidRPr="004F023F" w14:paraId="1356CE6A" w14:textId="77777777" w:rsidTr="00CA405C">
        <w:tc>
          <w:tcPr>
            <w:tcW w:w="670" w:type="dxa"/>
          </w:tcPr>
          <w:p w14:paraId="524C1505" w14:textId="77777777" w:rsidR="004F023F" w:rsidRPr="004F023F" w:rsidRDefault="004F023F" w:rsidP="004F023F">
            <w:pPr>
              <w:spacing w:line="240" w:lineRule="auto"/>
              <w:jc w:val="both"/>
              <w:rPr>
                <w:rFonts w:eastAsia="Calibri"/>
                <w:bCs/>
                <w:sz w:val="22"/>
                <w:szCs w:val="20"/>
              </w:rPr>
            </w:pPr>
          </w:p>
        </w:tc>
        <w:tc>
          <w:tcPr>
            <w:tcW w:w="2370" w:type="dxa"/>
          </w:tcPr>
          <w:p w14:paraId="4BCF42AC" w14:textId="77777777" w:rsidR="004F023F" w:rsidRPr="004F023F" w:rsidRDefault="004F023F" w:rsidP="004F023F">
            <w:pPr>
              <w:spacing w:line="240" w:lineRule="auto"/>
              <w:jc w:val="both"/>
              <w:rPr>
                <w:rFonts w:eastAsia="Calibri"/>
                <w:bCs/>
                <w:sz w:val="22"/>
                <w:szCs w:val="20"/>
              </w:rPr>
            </w:pPr>
          </w:p>
        </w:tc>
        <w:tc>
          <w:tcPr>
            <w:tcW w:w="3174" w:type="dxa"/>
          </w:tcPr>
          <w:p w14:paraId="693DA2DD" w14:textId="77777777" w:rsidR="004F023F" w:rsidRPr="004F023F" w:rsidRDefault="004F023F" w:rsidP="004F023F">
            <w:pPr>
              <w:spacing w:line="240" w:lineRule="auto"/>
              <w:jc w:val="both"/>
              <w:rPr>
                <w:rFonts w:eastAsia="Calibri"/>
                <w:bCs/>
                <w:sz w:val="22"/>
                <w:szCs w:val="20"/>
              </w:rPr>
            </w:pPr>
          </w:p>
        </w:tc>
        <w:tc>
          <w:tcPr>
            <w:tcW w:w="2062" w:type="dxa"/>
          </w:tcPr>
          <w:p w14:paraId="7C9DE514" w14:textId="77777777" w:rsidR="004F023F" w:rsidRPr="004F023F" w:rsidRDefault="004F023F" w:rsidP="004F023F">
            <w:pPr>
              <w:spacing w:line="240" w:lineRule="auto"/>
              <w:jc w:val="both"/>
              <w:rPr>
                <w:rFonts w:eastAsia="Calibri"/>
                <w:bCs/>
                <w:sz w:val="22"/>
                <w:szCs w:val="20"/>
              </w:rPr>
            </w:pPr>
          </w:p>
        </w:tc>
        <w:tc>
          <w:tcPr>
            <w:tcW w:w="1352" w:type="dxa"/>
          </w:tcPr>
          <w:p w14:paraId="506A2694" w14:textId="77777777" w:rsidR="004F023F" w:rsidRPr="004F023F" w:rsidRDefault="004F023F" w:rsidP="004F023F">
            <w:pPr>
              <w:spacing w:line="240" w:lineRule="auto"/>
              <w:jc w:val="both"/>
              <w:rPr>
                <w:rFonts w:eastAsia="Calibri"/>
                <w:bCs/>
                <w:sz w:val="22"/>
                <w:szCs w:val="20"/>
              </w:rPr>
            </w:pPr>
          </w:p>
        </w:tc>
      </w:tr>
      <w:tr w:rsidR="004F023F" w:rsidRPr="004F023F" w14:paraId="729AC58D" w14:textId="77777777" w:rsidTr="00CA405C">
        <w:tc>
          <w:tcPr>
            <w:tcW w:w="670" w:type="dxa"/>
          </w:tcPr>
          <w:p w14:paraId="04397966" w14:textId="77777777" w:rsidR="004F023F" w:rsidRPr="004F023F" w:rsidRDefault="004F023F" w:rsidP="004F023F">
            <w:pPr>
              <w:spacing w:line="240" w:lineRule="auto"/>
              <w:jc w:val="both"/>
              <w:rPr>
                <w:rFonts w:eastAsia="Calibri"/>
                <w:bCs/>
                <w:sz w:val="22"/>
                <w:szCs w:val="20"/>
              </w:rPr>
            </w:pPr>
          </w:p>
        </w:tc>
        <w:tc>
          <w:tcPr>
            <w:tcW w:w="2370" w:type="dxa"/>
          </w:tcPr>
          <w:p w14:paraId="2BF2FD12" w14:textId="77777777" w:rsidR="004F023F" w:rsidRPr="004F023F" w:rsidRDefault="004F023F" w:rsidP="004F023F">
            <w:pPr>
              <w:spacing w:line="240" w:lineRule="auto"/>
              <w:jc w:val="both"/>
              <w:rPr>
                <w:rFonts w:eastAsia="Calibri"/>
                <w:bCs/>
                <w:sz w:val="22"/>
                <w:szCs w:val="20"/>
              </w:rPr>
            </w:pPr>
          </w:p>
        </w:tc>
        <w:tc>
          <w:tcPr>
            <w:tcW w:w="3174" w:type="dxa"/>
          </w:tcPr>
          <w:p w14:paraId="23E36C2A" w14:textId="77777777" w:rsidR="004F023F" w:rsidRPr="004F023F" w:rsidRDefault="004F023F" w:rsidP="004F023F">
            <w:pPr>
              <w:spacing w:line="240" w:lineRule="auto"/>
              <w:jc w:val="both"/>
              <w:rPr>
                <w:rFonts w:eastAsia="Calibri"/>
                <w:bCs/>
                <w:sz w:val="22"/>
                <w:szCs w:val="20"/>
              </w:rPr>
            </w:pPr>
          </w:p>
        </w:tc>
        <w:tc>
          <w:tcPr>
            <w:tcW w:w="2062" w:type="dxa"/>
          </w:tcPr>
          <w:p w14:paraId="66B94BD1" w14:textId="77777777" w:rsidR="004F023F" w:rsidRPr="004F023F" w:rsidRDefault="004F023F" w:rsidP="004F023F">
            <w:pPr>
              <w:spacing w:line="240" w:lineRule="auto"/>
              <w:jc w:val="both"/>
              <w:rPr>
                <w:rFonts w:eastAsia="Calibri"/>
                <w:bCs/>
                <w:sz w:val="22"/>
                <w:szCs w:val="20"/>
              </w:rPr>
            </w:pPr>
          </w:p>
        </w:tc>
        <w:tc>
          <w:tcPr>
            <w:tcW w:w="1352" w:type="dxa"/>
          </w:tcPr>
          <w:p w14:paraId="6D9E727B" w14:textId="77777777" w:rsidR="004F023F" w:rsidRPr="004F023F" w:rsidRDefault="004F023F" w:rsidP="004F023F">
            <w:pPr>
              <w:spacing w:line="240" w:lineRule="auto"/>
              <w:jc w:val="both"/>
              <w:rPr>
                <w:rFonts w:eastAsia="Calibri"/>
                <w:bCs/>
                <w:sz w:val="22"/>
                <w:szCs w:val="20"/>
              </w:rPr>
            </w:pPr>
          </w:p>
        </w:tc>
      </w:tr>
      <w:tr w:rsidR="004F023F" w:rsidRPr="004F023F" w14:paraId="175C61EB" w14:textId="77777777" w:rsidTr="00CA405C">
        <w:tc>
          <w:tcPr>
            <w:tcW w:w="6214" w:type="dxa"/>
            <w:gridSpan w:val="3"/>
          </w:tcPr>
          <w:p w14:paraId="3699AF94"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40F19642" w14:textId="77777777" w:rsidR="004F023F" w:rsidRPr="004F023F" w:rsidRDefault="004F023F" w:rsidP="004F023F">
            <w:pPr>
              <w:spacing w:line="240" w:lineRule="auto"/>
              <w:jc w:val="both"/>
              <w:rPr>
                <w:rFonts w:eastAsia="Calibri"/>
                <w:bCs/>
                <w:sz w:val="22"/>
                <w:szCs w:val="20"/>
              </w:rPr>
            </w:pPr>
          </w:p>
        </w:tc>
        <w:tc>
          <w:tcPr>
            <w:tcW w:w="1352" w:type="dxa"/>
          </w:tcPr>
          <w:p w14:paraId="0F1E457C" w14:textId="77777777" w:rsidR="004F023F" w:rsidRPr="004F023F" w:rsidRDefault="004F023F" w:rsidP="004F023F">
            <w:pPr>
              <w:spacing w:line="240" w:lineRule="auto"/>
              <w:jc w:val="both"/>
              <w:rPr>
                <w:rFonts w:eastAsia="Calibri"/>
                <w:bCs/>
                <w:sz w:val="22"/>
                <w:szCs w:val="20"/>
              </w:rPr>
            </w:pPr>
          </w:p>
        </w:tc>
      </w:tr>
    </w:tbl>
    <w:p w14:paraId="1F2CAE64" w14:textId="537F2EAD" w:rsidR="00577786" w:rsidRPr="00577786" w:rsidRDefault="00577786" w:rsidP="00577786">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t>*Pateikiama ūkio subjektų, kurių pajėgumais tiekėjas remiasi, ir (ar) subtiekėjų pasirašytos laisvos formos susitarimo ar pažymos (skaitmeninė kopija), patvirtinančios sutikimą dalyvauti šiame viešajame pirkime.</w:t>
      </w:r>
    </w:p>
    <w:p w14:paraId="4E252CDE" w14:textId="77777777" w:rsidR="004F023F" w:rsidRPr="004F023F" w:rsidRDefault="004F023F" w:rsidP="004F023F">
      <w:pPr>
        <w:spacing w:after="0" w:line="240" w:lineRule="auto"/>
        <w:ind w:firstLine="567"/>
        <w:jc w:val="both"/>
        <w:rPr>
          <w:rFonts w:ascii="Times New Roman" w:eastAsia="Times New Roman" w:hAnsi="Times New Roman" w:cs="Times New Roman"/>
          <w:b/>
          <w:sz w:val="24"/>
          <w:szCs w:val="20"/>
          <w:lang w:eastAsia="en-US"/>
        </w:rPr>
      </w:pPr>
    </w:p>
    <w:p w14:paraId="033718D8" w14:textId="01942DA2"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12708339" w14:textId="77777777" w:rsidTr="00CA405C">
        <w:tc>
          <w:tcPr>
            <w:tcW w:w="670" w:type="dxa"/>
            <w:vMerge w:val="restart"/>
            <w:vAlign w:val="center"/>
          </w:tcPr>
          <w:p w14:paraId="73C0C1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44DC886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5B6A9A95"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23B92FEE"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4F023F" w:rsidRPr="004F023F" w14:paraId="791D7EA4" w14:textId="77777777" w:rsidTr="00CA405C">
        <w:tc>
          <w:tcPr>
            <w:tcW w:w="670" w:type="dxa"/>
            <w:vMerge/>
            <w:vAlign w:val="center"/>
          </w:tcPr>
          <w:p w14:paraId="0166D94F"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61AB56A2"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052761C5"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52DE6422"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8B45494"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68280990" w14:textId="77777777" w:rsidTr="00CA405C">
        <w:tc>
          <w:tcPr>
            <w:tcW w:w="9628" w:type="dxa"/>
            <w:gridSpan w:val="5"/>
          </w:tcPr>
          <w:p w14:paraId="7B90415A" w14:textId="11A4809D"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2206D0AF" w14:textId="77777777" w:rsidTr="00CA405C">
        <w:tc>
          <w:tcPr>
            <w:tcW w:w="670" w:type="dxa"/>
          </w:tcPr>
          <w:p w14:paraId="6303BA7E" w14:textId="77777777" w:rsidR="004F023F" w:rsidRPr="004F023F" w:rsidRDefault="004F023F" w:rsidP="004F023F">
            <w:pPr>
              <w:spacing w:line="240" w:lineRule="auto"/>
              <w:jc w:val="both"/>
              <w:rPr>
                <w:rFonts w:eastAsia="Calibri"/>
                <w:bCs/>
                <w:sz w:val="22"/>
                <w:szCs w:val="20"/>
              </w:rPr>
            </w:pPr>
          </w:p>
        </w:tc>
        <w:tc>
          <w:tcPr>
            <w:tcW w:w="2370" w:type="dxa"/>
          </w:tcPr>
          <w:p w14:paraId="2116642B" w14:textId="77777777" w:rsidR="004F023F" w:rsidRPr="004F023F" w:rsidRDefault="004F023F" w:rsidP="004F023F">
            <w:pPr>
              <w:spacing w:line="240" w:lineRule="auto"/>
              <w:jc w:val="both"/>
              <w:rPr>
                <w:rFonts w:eastAsia="Calibri"/>
                <w:bCs/>
                <w:sz w:val="22"/>
                <w:szCs w:val="20"/>
              </w:rPr>
            </w:pPr>
          </w:p>
        </w:tc>
        <w:tc>
          <w:tcPr>
            <w:tcW w:w="3174" w:type="dxa"/>
          </w:tcPr>
          <w:p w14:paraId="730D8AC7" w14:textId="77777777" w:rsidR="004F023F" w:rsidRPr="004F023F" w:rsidRDefault="004F023F" w:rsidP="004F023F">
            <w:pPr>
              <w:spacing w:line="240" w:lineRule="auto"/>
              <w:jc w:val="both"/>
              <w:rPr>
                <w:rFonts w:eastAsia="Calibri"/>
                <w:bCs/>
                <w:sz w:val="22"/>
                <w:szCs w:val="20"/>
              </w:rPr>
            </w:pPr>
          </w:p>
        </w:tc>
        <w:tc>
          <w:tcPr>
            <w:tcW w:w="2062" w:type="dxa"/>
          </w:tcPr>
          <w:p w14:paraId="6991E73B" w14:textId="77777777" w:rsidR="004F023F" w:rsidRPr="004F023F" w:rsidRDefault="004F023F" w:rsidP="004F023F">
            <w:pPr>
              <w:spacing w:line="240" w:lineRule="auto"/>
              <w:jc w:val="both"/>
              <w:rPr>
                <w:rFonts w:eastAsia="Calibri"/>
                <w:bCs/>
                <w:sz w:val="22"/>
                <w:szCs w:val="20"/>
              </w:rPr>
            </w:pPr>
          </w:p>
        </w:tc>
        <w:tc>
          <w:tcPr>
            <w:tcW w:w="1352" w:type="dxa"/>
          </w:tcPr>
          <w:p w14:paraId="1D60B4DA" w14:textId="77777777" w:rsidR="004F023F" w:rsidRPr="004F023F" w:rsidRDefault="004F023F" w:rsidP="004F023F">
            <w:pPr>
              <w:spacing w:line="240" w:lineRule="auto"/>
              <w:jc w:val="both"/>
              <w:rPr>
                <w:rFonts w:eastAsia="Calibri"/>
                <w:bCs/>
                <w:sz w:val="22"/>
                <w:szCs w:val="20"/>
              </w:rPr>
            </w:pPr>
          </w:p>
        </w:tc>
      </w:tr>
      <w:tr w:rsidR="004F023F" w:rsidRPr="004F023F" w14:paraId="182C27EE" w14:textId="77777777" w:rsidTr="00CA405C">
        <w:tc>
          <w:tcPr>
            <w:tcW w:w="670" w:type="dxa"/>
          </w:tcPr>
          <w:p w14:paraId="7A8099F8" w14:textId="77777777" w:rsidR="004F023F" w:rsidRPr="004F023F" w:rsidRDefault="004F023F" w:rsidP="004F023F">
            <w:pPr>
              <w:spacing w:line="240" w:lineRule="auto"/>
              <w:jc w:val="both"/>
              <w:rPr>
                <w:rFonts w:eastAsia="Calibri"/>
                <w:bCs/>
                <w:sz w:val="22"/>
                <w:szCs w:val="20"/>
              </w:rPr>
            </w:pPr>
          </w:p>
        </w:tc>
        <w:tc>
          <w:tcPr>
            <w:tcW w:w="2370" w:type="dxa"/>
          </w:tcPr>
          <w:p w14:paraId="329FBB7A" w14:textId="77777777" w:rsidR="004F023F" w:rsidRPr="004F023F" w:rsidRDefault="004F023F" w:rsidP="004F023F">
            <w:pPr>
              <w:spacing w:line="240" w:lineRule="auto"/>
              <w:jc w:val="both"/>
              <w:rPr>
                <w:rFonts w:eastAsia="Calibri"/>
                <w:bCs/>
                <w:sz w:val="22"/>
                <w:szCs w:val="20"/>
              </w:rPr>
            </w:pPr>
          </w:p>
        </w:tc>
        <w:tc>
          <w:tcPr>
            <w:tcW w:w="3174" w:type="dxa"/>
          </w:tcPr>
          <w:p w14:paraId="34E7FEE1" w14:textId="77777777" w:rsidR="004F023F" w:rsidRPr="004F023F" w:rsidRDefault="004F023F" w:rsidP="004F023F">
            <w:pPr>
              <w:spacing w:line="240" w:lineRule="auto"/>
              <w:jc w:val="both"/>
              <w:rPr>
                <w:rFonts w:eastAsia="Calibri"/>
                <w:bCs/>
                <w:sz w:val="22"/>
                <w:szCs w:val="20"/>
              </w:rPr>
            </w:pPr>
          </w:p>
        </w:tc>
        <w:tc>
          <w:tcPr>
            <w:tcW w:w="2062" w:type="dxa"/>
          </w:tcPr>
          <w:p w14:paraId="4329C31F" w14:textId="77777777" w:rsidR="004F023F" w:rsidRPr="004F023F" w:rsidRDefault="004F023F" w:rsidP="004F023F">
            <w:pPr>
              <w:spacing w:line="240" w:lineRule="auto"/>
              <w:jc w:val="both"/>
              <w:rPr>
                <w:rFonts w:eastAsia="Calibri"/>
                <w:bCs/>
                <w:sz w:val="22"/>
                <w:szCs w:val="20"/>
              </w:rPr>
            </w:pPr>
          </w:p>
        </w:tc>
        <w:tc>
          <w:tcPr>
            <w:tcW w:w="1352" w:type="dxa"/>
          </w:tcPr>
          <w:p w14:paraId="342F5DBF" w14:textId="77777777" w:rsidR="004F023F" w:rsidRPr="004F023F" w:rsidRDefault="004F023F" w:rsidP="004F023F">
            <w:pPr>
              <w:spacing w:line="240" w:lineRule="auto"/>
              <w:jc w:val="both"/>
              <w:rPr>
                <w:rFonts w:eastAsia="Calibri"/>
                <w:bCs/>
                <w:sz w:val="22"/>
                <w:szCs w:val="20"/>
              </w:rPr>
            </w:pPr>
          </w:p>
        </w:tc>
      </w:tr>
      <w:tr w:rsidR="004F023F" w:rsidRPr="004F023F" w14:paraId="633BCA19" w14:textId="77777777" w:rsidTr="00CA405C">
        <w:tc>
          <w:tcPr>
            <w:tcW w:w="670" w:type="dxa"/>
          </w:tcPr>
          <w:p w14:paraId="71048A22" w14:textId="77777777" w:rsidR="004F023F" w:rsidRPr="004F023F" w:rsidRDefault="004F023F" w:rsidP="004F023F">
            <w:pPr>
              <w:spacing w:line="240" w:lineRule="auto"/>
              <w:jc w:val="both"/>
              <w:rPr>
                <w:rFonts w:eastAsia="Calibri"/>
                <w:bCs/>
                <w:sz w:val="22"/>
                <w:szCs w:val="20"/>
              </w:rPr>
            </w:pPr>
          </w:p>
        </w:tc>
        <w:tc>
          <w:tcPr>
            <w:tcW w:w="2370" w:type="dxa"/>
          </w:tcPr>
          <w:p w14:paraId="56342ECA" w14:textId="77777777" w:rsidR="004F023F" w:rsidRPr="004F023F" w:rsidRDefault="004F023F" w:rsidP="004F023F">
            <w:pPr>
              <w:spacing w:line="240" w:lineRule="auto"/>
              <w:jc w:val="both"/>
              <w:rPr>
                <w:rFonts w:eastAsia="Calibri"/>
                <w:bCs/>
                <w:sz w:val="22"/>
                <w:szCs w:val="20"/>
              </w:rPr>
            </w:pPr>
          </w:p>
        </w:tc>
        <w:tc>
          <w:tcPr>
            <w:tcW w:w="3174" w:type="dxa"/>
          </w:tcPr>
          <w:p w14:paraId="2AF3DFB7" w14:textId="77777777" w:rsidR="004F023F" w:rsidRPr="004F023F" w:rsidRDefault="004F023F" w:rsidP="004F023F">
            <w:pPr>
              <w:spacing w:line="240" w:lineRule="auto"/>
              <w:jc w:val="both"/>
              <w:rPr>
                <w:rFonts w:eastAsia="Calibri"/>
                <w:bCs/>
                <w:sz w:val="22"/>
                <w:szCs w:val="20"/>
              </w:rPr>
            </w:pPr>
          </w:p>
        </w:tc>
        <w:tc>
          <w:tcPr>
            <w:tcW w:w="2062" w:type="dxa"/>
          </w:tcPr>
          <w:p w14:paraId="68DA2B45" w14:textId="77777777" w:rsidR="004F023F" w:rsidRPr="004F023F" w:rsidRDefault="004F023F" w:rsidP="004F023F">
            <w:pPr>
              <w:spacing w:line="240" w:lineRule="auto"/>
              <w:jc w:val="both"/>
              <w:rPr>
                <w:rFonts w:eastAsia="Calibri"/>
                <w:bCs/>
                <w:sz w:val="22"/>
                <w:szCs w:val="20"/>
              </w:rPr>
            </w:pPr>
          </w:p>
        </w:tc>
        <w:tc>
          <w:tcPr>
            <w:tcW w:w="1352" w:type="dxa"/>
          </w:tcPr>
          <w:p w14:paraId="14BAF453" w14:textId="77777777" w:rsidR="004F023F" w:rsidRPr="004F023F" w:rsidRDefault="004F023F" w:rsidP="004F023F">
            <w:pPr>
              <w:spacing w:line="240" w:lineRule="auto"/>
              <w:jc w:val="both"/>
              <w:rPr>
                <w:rFonts w:eastAsia="Calibri"/>
                <w:bCs/>
                <w:sz w:val="22"/>
                <w:szCs w:val="20"/>
              </w:rPr>
            </w:pPr>
          </w:p>
        </w:tc>
      </w:tr>
      <w:tr w:rsidR="004F023F" w:rsidRPr="004F023F" w14:paraId="4F2E1C11" w14:textId="77777777" w:rsidTr="00CA405C">
        <w:tc>
          <w:tcPr>
            <w:tcW w:w="670" w:type="dxa"/>
          </w:tcPr>
          <w:p w14:paraId="07C518E5" w14:textId="77777777" w:rsidR="004F023F" w:rsidRPr="004F023F" w:rsidRDefault="004F023F" w:rsidP="004F023F">
            <w:pPr>
              <w:spacing w:line="240" w:lineRule="auto"/>
              <w:jc w:val="both"/>
              <w:rPr>
                <w:rFonts w:eastAsia="Calibri"/>
                <w:bCs/>
                <w:sz w:val="22"/>
                <w:szCs w:val="20"/>
              </w:rPr>
            </w:pPr>
          </w:p>
        </w:tc>
        <w:tc>
          <w:tcPr>
            <w:tcW w:w="2370" w:type="dxa"/>
          </w:tcPr>
          <w:p w14:paraId="2F58CDAD" w14:textId="77777777" w:rsidR="004F023F" w:rsidRPr="004F023F" w:rsidRDefault="004F023F" w:rsidP="004F023F">
            <w:pPr>
              <w:spacing w:line="240" w:lineRule="auto"/>
              <w:jc w:val="both"/>
              <w:rPr>
                <w:rFonts w:eastAsia="Calibri"/>
                <w:bCs/>
                <w:sz w:val="22"/>
                <w:szCs w:val="20"/>
              </w:rPr>
            </w:pPr>
          </w:p>
        </w:tc>
        <w:tc>
          <w:tcPr>
            <w:tcW w:w="3174" w:type="dxa"/>
          </w:tcPr>
          <w:p w14:paraId="7CD7406F" w14:textId="77777777" w:rsidR="004F023F" w:rsidRPr="004F023F" w:rsidRDefault="004F023F" w:rsidP="004F023F">
            <w:pPr>
              <w:spacing w:line="240" w:lineRule="auto"/>
              <w:jc w:val="both"/>
              <w:rPr>
                <w:rFonts w:eastAsia="Calibri"/>
                <w:bCs/>
                <w:sz w:val="22"/>
                <w:szCs w:val="20"/>
              </w:rPr>
            </w:pPr>
          </w:p>
        </w:tc>
        <w:tc>
          <w:tcPr>
            <w:tcW w:w="2062" w:type="dxa"/>
          </w:tcPr>
          <w:p w14:paraId="68CFD350" w14:textId="77777777" w:rsidR="004F023F" w:rsidRPr="004F023F" w:rsidRDefault="004F023F" w:rsidP="004F023F">
            <w:pPr>
              <w:spacing w:line="240" w:lineRule="auto"/>
              <w:jc w:val="both"/>
              <w:rPr>
                <w:rFonts w:eastAsia="Calibri"/>
                <w:bCs/>
                <w:sz w:val="22"/>
                <w:szCs w:val="20"/>
              </w:rPr>
            </w:pPr>
          </w:p>
        </w:tc>
        <w:tc>
          <w:tcPr>
            <w:tcW w:w="1352" w:type="dxa"/>
          </w:tcPr>
          <w:p w14:paraId="07EAA0F9" w14:textId="77777777" w:rsidR="004F023F" w:rsidRPr="004F023F" w:rsidRDefault="004F023F" w:rsidP="004F023F">
            <w:pPr>
              <w:spacing w:line="240" w:lineRule="auto"/>
              <w:jc w:val="both"/>
              <w:rPr>
                <w:rFonts w:eastAsia="Calibri"/>
                <w:bCs/>
                <w:sz w:val="22"/>
                <w:szCs w:val="20"/>
              </w:rPr>
            </w:pPr>
          </w:p>
        </w:tc>
      </w:tr>
      <w:tr w:rsidR="004F023F" w:rsidRPr="004F023F" w14:paraId="7ADC7812" w14:textId="77777777" w:rsidTr="00CA405C">
        <w:tc>
          <w:tcPr>
            <w:tcW w:w="6214" w:type="dxa"/>
            <w:gridSpan w:val="3"/>
          </w:tcPr>
          <w:p w14:paraId="36F78713"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5105C801" w14:textId="77777777" w:rsidR="004F023F" w:rsidRPr="004F023F" w:rsidRDefault="004F023F" w:rsidP="004F023F">
            <w:pPr>
              <w:spacing w:line="240" w:lineRule="auto"/>
              <w:jc w:val="both"/>
              <w:rPr>
                <w:rFonts w:eastAsia="Calibri"/>
                <w:bCs/>
                <w:sz w:val="22"/>
                <w:szCs w:val="20"/>
              </w:rPr>
            </w:pPr>
          </w:p>
        </w:tc>
        <w:tc>
          <w:tcPr>
            <w:tcW w:w="1352" w:type="dxa"/>
          </w:tcPr>
          <w:p w14:paraId="65D6C1FA" w14:textId="77777777" w:rsidR="004F023F" w:rsidRPr="004F023F" w:rsidRDefault="004F023F" w:rsidP="004F023F">
            <w:pPr>
              <w:spacing w:line="240" w:lineRule="auto"/>
              <w:jc w:val="both"/>
              <w:rPr>
                <w:rFonts w:eastAsia="Calibri"/>
                <w:bCs/>
                <w:sz w:val="22"/>
                <w:szCs w:val="20"/>
              </w:rPr>
            </w:pPr>
          </w:p>
        </w:tc>
      </w:tr>
    </w:tbl>
    <w:p w14:paraId="10225F08" w14:textId="77777777" w:rsidR="00577786" w:rsidRDefault="004F023F" w:rsidP="0057778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00577786"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76F74C16" w14:textId="30DA597B" w:rsidR="004F023F" w:rsidRPr="00577786" w:rsidRDefault="00577786" w:rsidP="00577786">
      <w:pPr>
        <w:spacing w:after="0" w:line="240" w:lineRule="auto"/>
        <w:ind w:firstLine="567"/>
        <w:jc w:val="both"/>
        <w:rPr>
          <w:rFonts w:ascii="Times New Roman" w:hAnsi="Times New Roman" w:cs="Times New Roman"/>
          <w:i/>
          <w:iCs/>
          <w:sz w:val="24"/>
          <w:szCs w:val="24"/>
        </w:rPr>
      </w:pPr>
      <w:r w:rsidRPr="00577786">
        <w:rPr>
          <w:rFonts w:ascii="Times New Roman" w:hAnsi="Times New Roman" w:cs="Times New Roman"/>
          <w:i/>
          <w:iCs/>
          <w:sz w:val="24"/>
          <w:szCs w:val="24"/>
        </w:rPr>
        <w:t>Pateikiama ūkio subjektų, kurių pajėgumais tiekėjas remiasi, ir (ar) subtiekėjų pasirašytos laisvos formos susitarimo ar pažymos (skaitmeninė kopija), patvirtinančios sutikimą dalyvauti šiame viešajame pirkime.</w:t>
      </w:r>
    </w:p>
    <w:p w14:paraId="082EEA72" w14:textId="77777777" w:rsidR="004F023F" w:rsidRPr="004F023F" w:rsidRDefault="004F023F" w:rsidP="004F023F">
      <w:pPr>
        <w:spacing w:after="0" w:line="240" w:lineRule="auto"/>
        <w:ind w:firstLine="567"/>
        <w:jc w:val="both"/>
        <w:rPr>
          <w:rFonts w:ascii="Times New Roman" w:eastAsia="Times New Roman" w:hAnsi="Times New Roman" w:cs="Times New Roman"/>
          <w:i/>
          <w:sz w:val="19"/>
          <w:szCs w:val="19"/>
          <w:lang w:eastAsia="en-US"/>
        </w:rPr>
      </w:pPr>
    </w:p>
    <w:p w14:paraId="0AE4D409" w14:textId="77777777" w:rsidR="004F023F" w:rsidRPr="00745A43" w:rsidRDefault="004F023F" w:rsidP="004F023F">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Sutarties vykdymui pasitelkiami specialistai, kuriuos ketinama įdarbinti (toliau - kvazisubtiekėjus)</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4F023F" w:rsidRPr="00745A43" w14:paraId="69E651DB" w14:textId="77777777" w:rsidTr="00CA405C">
        <w:tc>
          <w:tcPr>
            <w:tcW w:w="675" w:type="dxa"/>
            <w:tcBorders>
              <w:top w:val="single" w:sz="4" w:space="0" w:color="auto"/>
              <w:left w:val="single" w:sz="4" w:space="0" w:color="auto"/>
              <w:bottom w:val="single" w:sz="4" w:space="0" w:color="auto"/>
              <w:right w:val="single" w:sz="4" w:space="0" w:color="auto"/>
            </w:tcBorders>
            <w:hideMark/>
          </w:tcPr>
          <w:p w14:paraId="07A70EBA"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EECA48D"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Kvazisubtiekėjo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718ACA" w14:textId="077DDD7F"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Kvazisubtiekėjui numatom</w:t>
            </w:r>
            <w:r w:rsidR="003E0C58">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sidR="003E0C58">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4F023F" w:rsidRPr="00745A43" w14:paraId="14A84127" w14:textId="77777777" w:rsidTr="00CA405C">
        <w:trPr>
          <w:trHeight w:val="123"/>
        </w:trPr>
        <w:tc>
          <w:tcPr>
            <w:tcW w:w="675" w:type="dxa"/>
            <w:tcBorders>
              <w:top w:val="single" w:sz="4" w:space="0" w:color="auto"/>
              <w:left w:val="single" w:sz="4" w:space="0" w:color="auto"/>
              <w:bottom w:val="single" w:sz="4" w:space="0" w:color="auto"/>
              <w:right w:val="single" w:sz="4" w:space="0" w:color="auto"/>
            </w:tcBorders>
          </w:tcPr>
          <w:p w14:paraId="43DF1CA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15BAB5A"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4C996B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r w:rsidR="004F023F" w:rsidRPr="00745A43" w14:paraId="03422865" w14:textId="77777777" w:rsidTr="00CA405C">
        <w:trPr>
          <w:trHeight w:val="159"/>
        </w:trPr>
        <w:tc>
          <w:tcPr>
            <w:tcW w:w="675" w:type="dxa"/>
            <w:tcBorders>
              <w:top w:val="single" w:sz="4" w:space="0" w:color="auto"/>
              <w:left w:val="single" w:sz="4" w:space="0" w:color="auto"/>
              <w:bottom w:val="single" w:sz="4" w:space="0" w:color="auto"/>
              <w:right w:val="single" w:sz="4" w:space="0" w:color="auto"/>
            </w:tcBorders>
          </w:tcPr>
          <w:p w14:paraId="15D838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22E9591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6D0C13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C145720" w14:textId="2A7034A8" w:rsidR="004F023F" w:rsidRPr="004F023F" w:rsidRDefault="004F023F" w:rsidP="004F023F">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kvazisubtiekėjai. Pateikiama kvazisubtiekėjų pasirašytas laisvos formos sutikimas, patvirtinantis suteikti sutartyje nurodytus paslaugas ir </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7EC4120C" w14:textId="77777777" w:rsidR="000666C0" w:rsidRPr="00745A43" w:rsidRDefault="000666C0" w:rsidP="004F023F">
      <w:pPr>
        <w:spacing w:after="0" w:line="240" w:lineRule="auto"/>
        <w:ind w:firstLine="993"/>
        <w:jc w:val="both"/>
        <w:rPr>
          <w:rFonts w:ascii="Times New Roman" w:hAnsi="Times New Roman" w:cs="Times New Roman"/>
          <w:b/>
          <w:bCs/>
          <w:sz w:val="23"/>
          <w:szCs w:val="23"/>
          <w:lang w:eastAsia="fi-FI"/>
        </w:rPr>
      </w:pPr>
      <w:r w:rsidRPr="00745A43">
        <w:rPr>
          <w:rFonts w:ascii="Times New Roman" w:hAnsi="Times New Roman" w:cs="Times New Roman"/>
          <w:b/>
          <w:bCs/>
          <w:sz w:val="23"/>
          <w:szCs w:val="23"/>
          <w:lang w:eastAsia="fi-FI"/>
        </w:rPr>
        <w:t>Šiame pasiūlyme yra pateikta ir konfidenciali informacija (dokumentai su konfidencialia informacija įsegti atskirai)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745A43" w14:paraId="1DCC7E85" w14:textId="77777777" w:rsidTr="00164549">
        <w:tc>
          <w:tcPr>
            <w:tcW w:w="675" w:type="dxa"/>
          </w:tcPr>
          <w:p w14:paraId="42F54434"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Eil.Nr.</w:t>
            </w:r>
          </w:p>
        </w:tc>
        <w:tc>
          <w:tcPr>
            <w:tcW w:w="4293" w:type="dxa"/>
          </w:tcPr>
          <w:p w14:paraId="564663D1"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Pateikto dokumento pavadinimas</w:t>
            </w:r>
          </w:p>
        </w:tc>
        <w:tc>
          <w:tcPr>
            <w:tcW w:w="4819" w:type="dxa"/>
          </w:tcPr>
          <w:p w14:paraId="65703C77"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Dokumentas yra įkeltas šioje CVPIS pasiūlymo lango eilutėje („Prisegti dokumentai“)</w:t>
            </w:r>
          </w:p>
        </w:tc>
      </w:tr>
      <w:tr w:rsidR="000666C0" w:rsidRPr="00745A43" w14:paraId="05EFB95F" w14:textId="77777777" w:rsidTr="00164549">
        <w:tc>
          <w:tcPr>
            <w:tcW w:w="675" w:type="dxa"/>
          </w:tcPr>
          <w:p w14:paraId="491E6D43"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293" w:type="dxa"/>
          </w:tcPr>
          <w:p w14:paraId="2F527EFA"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819" w:type="dxa"/>
          </w:tcPr>
          <w:p w14:paraId="0ADE1C48"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r>
      <w:tr w:rsidR="000666C0" w:rsidRPr="00745A43" w14:paraId="0B6EA573" w14:textId="77777777" w:rsidTr="00164549">
        <w:tc>
          <w:tcPr>
            <w:tcW w:w="675" w:type="dxa"/>
          </w:tcPr>
          <w:p w14:paraId="58A7225D"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293" w:type="dxa"/>
          </w:tcPr>
          <w:p w14:paraId="1EDE341C"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819" w:type="dxa"/>
          </w:tcPr>
          <w:p w14:paraId="4D81E658"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r>
    </w:tbl>
    <w:p w14:paraId="2ECDDA56" w14:textId="77777777" w:rsidR="000666C0" w:rsidRPr="00552B05" w:rsidRDefault="000666C0" w:rsidP="000666C0">
      <w:pPr>
        <w:spacing w:after="0" w:line="240" w:lineRule="auto"/>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lang w:eastAsia="fi-FI"/>
        </w:rPr>
        <w:t>**Pildyti tuomet, jei bus pateikta konfidenciali informacija. Tiekėjas negali nurodyti, kad konfidenciali yra pasiūlymo kaina arba, kad visas pasiūlymas yra konfidencialus.</w:t>
      </w:r>
    </w:p>
    <w:p w14:paraId="2A3DD981" w14:textId="77777777" w:rsidR="000666C0" w:rsidRPr="00745A43" w:rsidRDefault="000666C0" w:rsidP="000666C0">
      <w:pPr>
        <w:widowControl w:val="0"/>
        <w:spacing w:after="0" w:line="240" w:lineRule="auto"/>
        <w:ind w:firstLine="720"/>
        <w:jc w:val="both"/>
        <w:rPr>
          <w:rFonts w:ascii="Times New Roman" w:hAnsi="Times New Roman" w:cs="Times New Roman"/>
          <w:b/>
          <w:sz w:val="23"/>
          <w:szCs w:val="23"/>
        </w:rPr>
      </w:pPr>
      <w:r w:rsidRPr="00745A43">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1CDEF8C" w14:textId="5EB18BCE" w:rsidR="000666C0" w:rsidRPr="00D06F65" w:rsidRDefault="000666C0" w:rsidP="00D06F65">
      <w:pPr>
        <w:pStyle w:val="Sraopastraipa"/>
        <w:tabs>
          <w:tab w:val="left" w:pos="142"/>
          <w:tab w:val="left" w:pos="426"/>
        </w:tabs>
        <w:spacing w:line="240" w:lineRule="auto"/>
        <w:ind w:left="0" w:firstLine="851"/>
        <w:jc w:val="both"/>
        <w:rPr>
          <w:rFonts w:ascii="Times New Roman" w:eastAsiaTheme="minorEastAsia" w:hAnsi="Times New Roman" w:cs="Times New Roman"/>
          <w:b/>
          <w:bCs/>
          <w:i/>
          <w:iCs/>
          <w:kern w:val="0"/>
          <w:sz w:val="23"/>
          <w:szCs w:val="23"/>
          <w:lang w:eastAsia="lt-LT"/>
          <w14:ligatures w14:val="none"/>
        </w:rPr>
      </w:pPr>
      <w:r w:rsidRPr="00745A43">
        <w:rPr>
          <w:rFonts w:ascii="Times New Roman" w:hAnsi="Times New Roman" w:cs="Times New Roman"/>
          <w:sz w:val="23"/>
          <w:szCs w:val="23"/>
        </w:rPr>
        <w:lastRenderedPageBreak/>
        <w:t xml:space="preserve">Vadovaudamiesi konkurso ir žemiau nurodytomis sąlygomis bei terminais, mes </w:t>
      </w:r>
      <w:r w:rsidRPr="00A36857">
        <w:rPr>
          <w:rFonts w:ascii="Times New Roman" w:hAnsi="Times New Roman" w:cs="Times New Roman"/>
          <w:sz w:val="23"/>
          <w:szCs w:val="23"/>
        </w:rPr>
        <w:t>siūlome</w:t>
      </w:r>
      <w:r w:rsidR="00D2370A" w:rsidRPr="00A36857">
        <w:rPr>
          <w:rFonts w:ascii="Times New Roman" w:eastAsiaTheme="minorEastAsia" w:hAnsi="Times New Roman" w:cs="Times New Roman"/>
          <w:b/>
          <w:bCs/>
          <w:kern w:val="0"/>
          <w:sz w:val="23"/>
          <w:szCs w:val="23"/>
          <w:lang w:eastAsia="lt-LT"/>
          <w14:ligatures w14:val="none"/>
        </w:rPr>
        <w:t xml:space="preserve"> </w:t>
      </w:r>
      <w:r w:rsidR="00ED23ED" w:rsidRPr="00ED23ED">
        <w:rPr>
          <w:rFonts w:ascii="Times New Roman" w:eastAsiaTheme="minorEastAsia" w:hAnsi="Times New Roman" w:cs="Times New Roman"/>
          <w:b/>
          <w:bCs/>
          <w:i/>
          <w:iCs/>
          <w:kern w:val="0"/>
          <w:sz w:val="23"/>
          <w:szCs w:val="23"/>
          <w:lang w:eastAsia="lt-LT"/>
          <w14:ligatures w14:val="none"/>
        </w:rPr>
        <w:t>Visagino savivaldybės teritorijoje bepriežiūrių ir bešeimininkių gyvūnų laikinosios globos ir kitų gyvūnų priežiūros paslaugas</w:t>
      </w:r>
      <w:r w:rsidR="00D06F65" w:rsidRPr="00ED23ED">
        <w:rPr>
          <w:rFonts w:ascii="Times New Roman" w:eastAsiaTheme="minorEastAsia" w:hAnsi="Times New Roman" w:cs="Times New Roman"/>
          <w:kern w:val="0"/>
          <w:sz w:val="23"/>
          <w:szCs w:val="23"/>
          <w:lang w:eastAsia="lt-LT"/>
          <w14:ligatures w14:val="none"/>
        </w:rPr>
        <w:t xml:space="preserve">, </w:t>
      </w:r>
      <w:r w:rsidRPr="00ED23ED">
        <w:rPr>
          <w:rFonts w:ascii="Times New Roman" w:hAnsi="Times New Roman" w:cs="Times New Roman"/>
          <w:sz w:val="23"/>
          <w:szCs w:val="23"/>
        </w:rPr>
        <w:t>pagal visus pirkimo dokumentų reikalavimus</w:t>
      </w:r>
      <w:r w:rsidR="00ED23ED">
        <w:rPr>
          <w:rFonts w:ascii="Times New Roman" w:hAnsi="Times New Roman" w:cs="Times New Roman"/>
          <w:sz w:val="23"/>
          <w:szCs w:val="23"/>
        </w:rPr>
        <w:t>:</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395"/>
        <w:gridCol w:w="1984"/>
        <w:gridCol w:w="1701"/>
        <w:gridCol w:w="2127"/>
      </w:tblGrid>
      <w:tr w:rsidR="003C39DE" w:rsidRPr="005560F3" w14:paraId="7C4DC237" w14:textId="77777777" w:rsidTr="003C39DE">
        <w:trPr>
          <w:trHeight w:val="719"/>
          <w:jc w:val="center"/>
        </w:trPr>
        <w:tc>
          <w:tcPr>
            <w:tcW w:w="562" w:type="dxa"/>
            <w:shd w:val="clear" w:color="auto" w:fill="auto"/>
            <w:vAlign w:val="center"/>
          </w:tcPr>
          <w:p w14:paraId="3CDE84E4" w14:textId="77777777" w:rsidR="003C39DE" w:rsidRPr="00FE2668" w:rsidRDefault="003C39DE" w:rsidP="008C158A">
            <w:pPr>
              <w:snapToGrid w:val="0"/>
              <w:spacing w:after="0" w:line="240" w:lineRule="auto"/>
              <w:jc w:val="center"/>
              <w:rPr>
                <w:rFonts w:ascii="Times New Roman" w:eastAsia="Times New Roman" w:hAnsi="Times New Roman" w:cs="Times New Roman"/>
                <w:sz w:val="22"/>
                <w:szCs w:val="22"/>
              </w:rPr>
            </w:pPr>
            <w:bookmarkStart w:id="1" w:name="_Hlk135314820"/>
            <w:bookmarkStart w:id="2" w:name="_Hlk135315168"/>
            <w:r w:rsidRPr="00FE2668">
              <w:rPr>
                <w:rFonts w:ascii="Times New Roman" w:eastAsia="Times New Roman" w:hAnsi="Times New Roman" w:cs="Times New Roman"/>
                <w:sz w:val="22"/>
                <w:szCs w:val="22"/>
              </w:rPr>
              <w:t>Eil.</w:t>
            </w:r>
          </w:p>
          <w:p w14:paraId="3F9CEB8E" w14:textId="77777777" w:rsidR="003C39DE" w:rsidRPr="00FE2668" w:rsidRDefault="003C39DE" w:rsidP="008C158A">
            <w:pPr>
              <w:spacing w:after="0" w:line="240" w:lineRule="auto"/>
              <w:jc w:val="center"/>
              <w:rPr>
                <w:rFonts w:ascii="Times New Roman" w:eastAsia="Times New Roman" w:hAnsi="Times New Roman" w:cs="Times New Roman"/>
                <w:sz w:val="22"/>
                <w:szCs w:val="22"/>
              </w:rPr>
            </w:pPr>
            <w:r w:rsidRPr="00FE2668">
              <w:rPr>
                <w:rFonts w:ascii="Times New Roman" w:eastAsia="Times New Roman" w:hAnsi="Times New Roman" w:cs="Times New Roman"/>
                <w:sz w:val="22"/>
                <w:szCs w:val="22"/>
              </w:rPr>
              <w:t>Nr.</w:t>
            </w:r>
          </w:p>
        </w:tc>
        <w:tc>
          <w:tcPr>
            <w:tcW w:w="4395" w:type="dxa"/>
            <w:shd w:val="clear" w:color="auto" w:fill="auto"/>
            <w:vAlign w:val="center"/>
          </w:tcPr>
          <w:p w14:paraId="0205806E" w14:textId="5C3BDB21" w:rsidR="003C39DE" w:rsidRPr="00FE2668" w:rsidRDefault="003C39DE" w:rsidP="008C158A">
            <w:pPr>
              <w:tabs>
                <w:tab w:val="center" w:pos="4320"/>
                <w:tab w:val="right" w:pos="8640"/>
              </w:tabs>
              <w:snapToGrid w:val="0"/>
              <w:spacing w:after="0" w:line="240" w:lineRule="auto"/>
              <w:jc w:val="center"/>
              <w:rPr>
                <w:rFonts w:ascii="Times New Roman" w:eastAsia="Times New Roman" w:hAnsi="Times New Roman" w:cs="Times New Roman"/>
                <w:sz w:val="22"/>
                <w:szCs w:val="22"/>
              </w:rPr>
            </w:pPr>
            <w:r w:rsidRPr="00FE2668">
              <w:rPr>
                <w:rFonts w:ascii="Times New Roman" w:eastAsia="Times New Roman" w:hAnsi="Times New Roman" w:cs="Times New Roman"/>
                <w:sz w:val="22"/>
                <w:szCs w:val="22"/>
              </w:rPr>
              <w:t>Paslaugos pavadinimas</w:t>
            </w:r>
          </w:p>
        </w:tc>
        <w:tc>
          <w:tcPr>
            <w:tcW w:w="1984" w:type="dxa"/>
            <w:vAlign w:val="center"/>
          </w:tcPr>
          <w:p w14:paraId="281CA745" w14:textId="57AAC132" w:rsidR="003C39DE" w:rsidRPr="00FE2668" w:rsidRDefault="003C39DE" w:rsidP="008C158A">
            <w:pPr>
              <w:snapToGrid w:val="0"/>
              <w:spacing w:after="0" w:line="240" w:lineRule="auto"/>
              <w:jc w:val="center"/>
              <w:rPr>
                <w:rFonts w:ascii="Times New Roman" w:eastAsia="Times New Roman" w:hAnsi="Times New Roman" w:cs="Times New Roman"/>
                <w:sz w:val="22"/>
                <w:szCs w:val="22"/>
              </w:rPr>
            </w:pPr>
            <w:r w:rsidRPr="00FE2668">
              <w:rPr>
                <w:rFonts w:ascii="Times New Roman" w:eastAsia="Times New Roman" w:hAnsi="Times New Roman" w:cs="Times New Roman"/>
                <w:sz w:val="22"/>
                <w:szCs w:val="22"/>
              </w:rPr>
              <w:t xml:space="preserve">Preliminarus kiekis, vnt. per </w:t>
            </w:r>
            <w:r>
              <w:rPr>
                <w:rFonts w:ascii="Times New Roman" w:eastAsia="Times New Roman" w:hAnsi="Times New Roman" w:cs="Times New Roman"/>
                <w:sz w:val="22"/>
                <w:szCs w:val="22"/>
              </w:rPr>
              <w:t>36 mėn.</w:t>
            </w:r>
          </w:p>
        </w:tc>
        <w:tc>
          <w:tcPr>
            <w:tcW w:w="1701" w:type="dxa"/>
          </w:tcPr>
          <w:p w14:paraId="7DE4F72A" w14:textId="77777777" w:rsidR="003C39DE" w:rsidRPr="00FE2668" w:rsidRDefault="003C39DE" w:rsidP="00706A05">
            <w:pPr>
              <w:snapToGrid w:val="0"/>
              <w:spacing w:after="0" w:line="240" w:lineRule="auto"/>
              <w:jc w:val="center"/>
              <w:rPr>
                <w:rFonts w:ascii="Times New Roman" w:eastAsia="Times New Roman" w:hAnsi="Times New Roman" w:cs="Times New Roman"/>
                <w:sz w:val="22"/>
                <w:szCs w:val="22"/>
              </w:rPr>
            </w:pPr>
            <w:r w:rsidRPr="00FE2668">
              <w:rPr>
                <w:rFonts w:ascii="Times New Roman" w:eastAsia="Times New Roman" w:hAnsi="Times New Roman" w:cs="Times New Roman"/>
                <w:sz w:val="22"/>
                <w:szCs w:val="22"/>
              </w:rPr>
              <w:t>Vieneto įkainis, Eur</w:t>
            </w:r>
          </w:p>
          <w:p w14:paraId="2F334243" w14:textId="53EAFB25" w:rsidR="003C39DE" w:rsidRPr="00FE2668" w:rsidRDefault="003C39DE" w:rsidP="00706A05">
            <w:pPr>
              <w:snapToGrid w:val="0"/>
              <w:spacing w:after="0" w:line="240" w:lineRule="auto"/>
              <w:jc w:val="center"/>
              <w:rPr>
                <w:rFonts w:ascii="Times New Roman" w:eastAsia="Times New Roman" w:hAnsi="Times New Roman" w:cs="Times New Roman"/>
                <w:sz w:val="22"/>
                <w:szCs w:val="22"/>
              </w:rPr>
            </w:pPr>
            <w:r w:rsidRPr="00FE2668">
              <w:rPr>
                <w:rFonts w:ascii="Times New Roman" w:eastAsia="Times New Roman" w:hAnsi="Times New Roman" w:cs="Times New Roman"/>
                <w:sz w:val="22"/>
                <w:szCs w:val="22"/>
              </w:rPr>
              <w:t>(be PVM)</w:t>
            </w:r>
          </w:p>
        </w:tc>
        <w:tc>
          <w:tcPr>
            <w:tcW w:w="2127" w:type="dxa"/>
          </w:tcPr>
          <w:p w14:paraId="7D107B0E" w14:textId="5D8FA8D1" w:rsidR="003C39DE" w:rsidRPr="00DD6EC7" w:rsidRDefault="003C39DE" w:rsidP="008C158A">
            <w:pPr>
              <w:tabs>
                <w:tab w:val="center" w:pos="4320"/>
                <w:tab w:val="right" w:pos="8640"/>
              </w:tabs>
              <w:snapToGrid w:val="0"/>
              <w:spacing w:after="0" w:line="240" w:lineRule="auto"/>
              <w:jc w:val="center"/>
              <w:rPr>
                <w:rFonts w:ascii="Times New Roman" w:eastAsia="Times New Roman" w:hAnsi="Times New Roman" w:cs="Times New Roman"/>
                <w:strike/>
                <w:sz w:val="22"/>
                <w:szCs w:val="22"/>
                <w:lang w:val="pl-PL"/>
              </w:rPr>
            </w:pPr>
            <w:r w:rsidRPr="00777B02">
              <w:rPr>
                <w:rFonts w:ascii="Times New Roman" w:eastAsia="Times New Roman" w:hAnsi="Times New Roman" w:cs="Times New Roman"/>
                <w:sz w:val="22"/>
                <w:szCs w:val="22"/>
              </w:rPr>
              <w:t>Preliminari paslaugų kaina 36 mėn. Eur (be PVM)</w:t>
            </w:r>
          </w:p>
        </w:tc>
      </w:tr>
      <w:tr w:rsidR="003C39DE" w:rsidRPr="005560F3" w14:paraId="2E764825" w14:textId="77777777" w:rsidTr="003C39DE">
        <w:trPr>
          <w:trHeight w:val="185"/>
          <w:jc w:val="center"/>
        </w:trPr>
        <w:tc>
          <w:tcPr>
            <w:tcW w:w="562" w:type="dxa"/>
            <w:shd w:val="clear" w:color="auto" w:fill="auto"/>
            <w:vAlign w:val="center"/>
          </w:tcPr>
          <w:p w14:paraId="4E20BB2E" w14:textId="77777777" w:rsidR="003C39DE" w:rsidRPr="004C2C61" w:rsidRDefault="003C39DE" w:rsidP="008C158A">
            <w:pPr>
              <w:snapToGrid w:val="0"/>
              <w:spacing w:after="0" w:line="240" w:lineRule="auto"/>
              <w:jc w:val="center"/>
              <w:rPr>
                <w:rFonts w:ascii="Times New Roman" w:eastAsia="Times New Roman" w:hAnsi="Times New Roman" w:cs="Times New Roman"/>
                <w:sz w:val="20"/>
                <w:szCs w:val="20"/>
              </w:rPr>
            </w:pPr>
            <w:r w:rsidRPr="004C2C61">
              <w:rPr>
                <w:rFonts w:ascii="Times New Roman" w:eastAsia="Times New Roman" w:hAnsi="Times New Roman" w:cs="Times New Roman"/>
                <w:sz w:val="20"/>
                <w:szCs w:val="20"/>
              </w:rPr>
              <w:t>1</w:t>
            </w:r>
          </w:p>
        </w:tc>
        <w:tc>
          <w:tcPr>
            <w:tcW w:w="4395" w:type="dxa"/>
            <w:shd w:val="clear" w:color="auto" w:fill="auto"/>
            <w:vAlign w:val="center"/>
          </w:tcPr>
          <w:p w14:paraId="58B9AFA6" w14:textId="77777777" w:rsidR="003C39DE" w:rsidRPr="004C2C61" w:rsidRDefault="003C39DE" w:rsidP="008C158A">
            <w:pPr>
              <w:snapToGrid w:val="0"/>
              <w:spacing w:after="0" w:line="240" w:lineRule="auto"/>
              <w:jc w:val="center"/>
              <w:rPr>
                <w:rFonts w:ascii="Times New Roman" w:eastAsia="Times New Roman" w:hAnsi="Times New Roman" w:cs="Times New Roman"/>
                <w:sz w:val="20"/>
                <w:szCs w:val="20"/>
              </w:rPr>
            </w:pPr>
            <w:r w:rsidRPr="004C2C61">
              <w:rPr>
                <w:rFonts w:ascii="Times New Roman" w:eastAsia="Times New Roman" w:hAnsi="Times New Roman" w:cs="Times New Roman"/>
                <w:sz w:val="20"/>
                <w:szCs w:val="20"/>
              </w:rPr>
              <w:t>2</w:t>
            </w:r>
          </w:p>
        </w:tc>
        <w:tc>
          <w:tcPr>
            <w:tcW w:w="1984" w:type="dxa"/>
            <w:vAlign w:val="center"/>
          </w:tcPr>
          <w:p w14:paraId="66944845" w14:textId="77777777" w:rsidR="003C39DE" w:rsidRPr="004C2C61" w:rsidRDefault="003C39DE" w:rsidP="008C158A">
            <w:pPr>
              <w:snapToGrid w:val="0"/>
              <w:spacing w:after="0" w:line="240" w:lineRule="auto"/>
              <w:jc w:val="center"/>
              <w:rPr>
                <w:rFonts w:ascii="Times New Roman" w:eastAsia="Times New Roman" w:hAnsi="Times New Roman" w:cs="Times New Roman"/>
                <w:sz w:val="20"/>
                <w:szCs w:val="20"/>
              </w:rPr>
            </w:pPr>
            <w:r w:rsidRPr="004C2C61">
              <w:rPr>
                <w:rFonts w:ascii="Times New Roman" w:eastAsia="Times New Roman" w:hAnsi="Times New Roman" w:cs="Times New Roman"/>
                <w:sz w:val="20"/>
                <w:szCs w:val="20"/>
              </w:rPr>
              <w:t>3</w:t>
            </w:r>
          </w:p>
        </w:tc>
        <w:tc>
          <w:tcPr>
            <w:tcW w:w="1701" w:type="dxa"/>
          </w:tcPr>
          <w:p w14:paraId="79AEC4FD" w14:textId="40D09DE5" w:rsidR="003C39DE" w:rsidRPr="005560F3" w:rsidRDefault="003C39DE" w:rsidP="008C158A">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127" w:type="dxa"/>
          </w:tcPr>
          <w:p w14:paraId="24F38D09" w14:textId="1C2CF6D3" w:rsidR="003C39DE" w:rsidRPr="004C2C61" w:rsidRDefault="003C39DE" w:rsidP="008C158A">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(3 x 4)</w:t>
            </w:r>
          </w:p>
        </w:tc>
      </w:tr>
      <w:tr w:rsidR="003C39DE" w:rsidRPr="005560F3" w14:paraId="20E0ECCA" w14:textId="77777777" w:rsidTr="003C39DE">
        <w:trPr>
          <w:trHeight w:val="1033"/>
          <w:jc w:val="center"/>
        </w:trPr>
        <w:tc>
          <w:tcPr>
            <w:tcW w:w="562" w:type="dxa"/>
            <w:shd w:val="clear" w:color="auto" w:fill="auto"/>
            <w:vAlign w:val="center"/>
          </w:tcPr>
          <w:p w14:paraId="0ABA7DEC" w14:textId="77777777" w:rsidR="003C39DE" w:rsidRPr="00CF1998" w:rsidRDefault="003C39DE" w:rsidP="008C158A">
            <w:pPr>
              <w:snapToGrid w:val="0"/>
              <w:spacing w:after="0" w:line="240" w:lineRule="auto"/>
              <w:jc w:val="center"/>
              <w:rPr>
                <w:rFonts w:ascii="Times New Roman" w:eastAsia="Times New Roman" w:hAnsi="Times New Roman" w:cs="Times New Roman"/>
                <w:sz w:val="22"/>
                <w:szCs w:val="22"/>
              </w:rPr>
            </w:pPr>
            <w:r w:rsidRPr="00CF1998">
              <w:rPr>
                <w:rFonts w:ascii="Times New Roman" w:eastAsia="Times New Roman" w:hAnsi="Times New Roman" w:cs="Times New Roman"/>
                <w:sz w:val="22"/>
                <w:szCs w:val="22"/>
              </w:rPr>
              <w:t>1.</w:t>
            </w:r>
          </w:p>
        </w:tc>
        <w:tc>
          <w:tcPr>
            <w:tcW w:w="4395" w:type="dxa"/>
            <w:shd w:val="clear" w:color="auto" w:fill="auto"/>
            <w:vAlign w:val="center"/>
          </w:tcPr>
          <w:p w14:paraId="2F7D8F57" w14:textId="77777777" w:rsidR="003C39DE" w:rsidRPr="00CF1998" w:rsidRDefault="003C39DE" w:rsidP="00B53BA3">
            <w:pPr>
              <w:snapToGrid w:val="0"/>
              <w:spacing w:after="0" w:line="240" w:lineRule="auto"/>
              <w:jc w:val="both"/>
              <w:rPr>
                <w:rFonts w:ascii="Times New Roman" w:eastAsia="Times New Roman" w:hAnsi="Times New Roman" w:cs="Times New Roman"/>
                <w:sz w:val="22"/>
                <w:szCs w:val="22"/>
              </w:rPr>
            </w:pPr>
            <w:r w:rsidRPr="00CF1998">
              <w:rPr>
                <w:rFonts w:ascii="Times New Roman" w:eastAsia="Times New Roman" w:hAnsi="Times New Roman" w:cs="Times New Roman"/>
                <w:sz w:val="22"/>
                <w:szCs w:val="22"/>
              </w:rPr>
              <w:t>Gyvūnų gaudymas (jų surinkimas, transportavimas į paslaugų Tiekėjo patalpas, laikinoji globa, naujo savininko Gyvūnams ieškojimas ir kitos techninėje specifikacijoje numatytos paslaugos).</w:t>
            </w:r>
          </w:p>
        </w:tc>
        <w:tc>
          <w:tcPr>
            <w:tcW w:w="1984" w:type="dxa"/>
            <w:vAlign w:val="center"/>
          </w:tcPr>
          <w:p w14:paraId="7EF0D6D1" w14:textId="2BB84839" w:rsidR="003C39DE" w:rsidRPr="00CF1998" w:rsidRDefault="003C39DE" w:rsidP="008C158A">
            <w:pPr>
              <w:snapToGrid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210</w:t>
            </w:r>
          </w:p>
        </w:tc>
        <w:tc>
          <w:tcPr>
            <w:tcW w:w="1701" w:type="dxa"/>
          </w:tcPr>
          <w:p w14:paraId="569A22E7" w14:textId="77777777" w:rsidR="003C39DE" w:rsidRPr="004C2C61" w:rsidRDefault="003C39DE" w:rsidP="008C158A">
            <w:pPr>
              <w:snapToGrid w:val="0"/>
              <w:spacing w:after="0" w:line="240" w:lineRule="auto"/>
              <w:jc w:val="center"/>
              <w:rPr>
                <w:rFonts w:ascii="Times New Roman" w:eastAsia="Times New Roman" w:hAnsi="Times New Roman" w:cs="Times New Roman"/>
                <w:sz w:val="20"/>
                <w:szCs w:val="20"/>
              </w:rPr>
            </w:pPr>
          </w:p>
        </w:tc>
        <w:tc>
          <w:tcPr>
            <w:tcW w:w="2127" w:type="dxa"/>
          </w:tcPr>
          <w:p w14:paraId="2FAD27E9" w14:textId="77777777" w:rsidR="003C39DE" w:rsidRPr="004C2C61" w:rsidRDefault="003C39DE" w:rsidP="008C158A">
            <w:pPr>
              <w:snapToGrid w:val="0"/>
              <w:spacing w:after="0" w:line="240" w:lineRule="auto"/>
              <w:jc w:val="center"/>
              <w:rPr>
                <w:rFonts w:ascii="Times New Roman" w:eastAsia="Times New Roman" w:hAnsi="Times New Roman" w:cs="Times New Roman"/>
                <w:i/>
                <w:iCs/>
                <w:sz w:val="20"/>
                <w:szCs w:val="20"/>
              </w:rPr>
            </w:pPr>
          </w:p>
        </w:tc>
      </w:tr>
      <w:tr w:rsidR="003C39DE" w:rsidRPr="005560F3" w14:paraId="142C7600" w14:textId="77777777" w:rsidTr="003C39DE">
        <w:trPr>
          <w:trHeight w:val="508"/>
          <w:jc w:val="center"/>
        </w:trPr>
        <w:tc>
          <w:tcPr>
            <w:tcW w:w="562" w:type="dxa"/>
            <w:shd w:val="clear" w:color="auto" w:fill="auto"/>
            <w:vAlign w:val="center"/>
          </w:tcPr>
          <w:p w14:paraId="6FE8BE5F" w14:textId="77777777" w:rsidR="003C39DE" w:rsidRPr="00CF1998" w:rsidRDefault="003C39DE" w:rsidP="008C158A">
            <w:pPr>
              <w:snapToGrid w:val="0"/>
              <w:spacing w:after="0" w:line="240" w:lineRule="auto"/>
              <w:jc w:val="center"/>
              <w:rPr>
                <w:rFonts w:ascii="Times New Roman" w:eastAsia="Times New Roman" w:hAnsi="Times New Roman" w:cs="Times New Roman"/>
                <w:sz w:val="22"/>
                <w:szCs w:val="22"/>
              </w:rPr>
            </w:pPr>
            <w:r w:rsidRPr="00CF1998">
              <w:rPr>
                <w:rFonts w:ascii="Times New Roman" w:eastAsia="Times New Roman" w:hAnsi="Times New Roman" w:cs="Times New Roman"/>
                <w:sz w:val="22"/>
                <w:szCs w:val="22"/>
              </w:rPr>
              <w:t>2.</w:t>
            </w:r>
          </w:p>
        </w:tc>
        <w:tc>
          <w:tcPr>
            <w:tcW w:w="4395" w:type="dxa"/>
            <w:shd w:val="clear" w:color="auto" w:fill="auto"/>
            <w:vAlign w:val="center"/>
          </w:tcPr>
          <w:p w14:paraId="4EDC3D2B" w14:textId="77777777" w:rsidR="003C39DE" w:rsidRPr="00CF1998" w:rsidRDefault="003C39DE" w:rsidP="00B53BA3">
            <w:pPr>
              <w:snapToGrid w:val="0"/>
              <w:spacing w:after="0" w:line="240" w:lineRule="auto"/>
              <w:jc w:val="both"/>
              <w:rPr>
                <w:rFonts w:ascii="Times New Roman" w:eastAsia="Times New Roman" w:hAnsi="Times New Roman" w:cs="Times New Roman"/>
                <w:sz w:val="22"/>
                <w:szCs w:val="22"/>
              </w:rPr>
            </w:pPr>
            <w:r w:rsidRPr="00CF1998">
              <w:rPr>
                <w:rFonts w:ascii="Times New Roman" w:eastAsia="Times New Roman" w:hAnsi="Times New Roman" w:cs="Times New Roman"/>
                <w:sz w:val="22"/>
                <w:szCs w:val="22"/>
              </w:rPr>
              <w:t>Gyvūnų ženklinimas poodine mikroschema (tik atiduodant gyvūną naujam savininkui) ir kitos techninėje specifikacijoje numatytos paslaugos.</w:t>
            </w:r>
          </w:p>
        </w:tc>
        <w:tc>
          <w:tcPr>
            <w:tcW w:w="1984" w:type="dxa"/>
            <w:vAlign w:val="center"/>
          </w:tcPr>
          <w:p w14:paraId="722381CB" w14:textId="234B544A" w:rsidR="003C39DE" w:rsidRPr="00CF1998" w:rsidRDefault="003C39DE" w:rsidP="008C158A">
            <w:pPr>
              <w:snapToGrid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210</w:t>
            </w:r>
          </w:p>
        </w:tc>
        <w:tc>
          <w:tcPr>
            <w:tcW w:w="1701" w:type="dxa"/>
          </w:tcPr>
          <w:p w14:paraId="32DCC6DC" w14:textId="77777777" w:rsidR="003C39DE" w:rsidRPr="004C2C61" w:rsidRDefault="003C39DE" w:rsidP="008C158A">
            <w:pPr>
              <w:snapToGrid w:val="0"/>
              <w:spacing w:after="0" w:line="240" w:lineRule="auto"/>
              <w:jc w:val="center"/>
              <w:rPr>
                <w:rFonts w:ascii="Times New Roman" w:eastAsia="Times New Roman" w:hAnsi="Times New Roman" w:cs="Times New Roman"/>
                <w:sz w:val="20"/>
                <w:szCs w:val="20"/>
              </w:rPr>
            </w:pPr>
          </w:p>
        </w:tc>
        <w:tc>
          <w:tcPr>
            <w:tcW w:w="2127" w:type="dxa"/>
          </w:tcPr>
          <w:p w14:paraId="7FA5BC0F" w14:textId="77777777" w:rsidR="003C39DE" w:rsidRPr="004C2C61" w:rsidRDefault="003C39DE" w:rsidP="008C158A">
            <w:pPr>
              <w:snapToGrid w:val="0"/>
              <w:spacing w:after="0" w:line="240" w:lineRule="auto"/>
              <w:jc w:val="center"/>
              <w:rPr>
                <w:rFonts w:ascii="Times New Roman" w:eastAsia="Times New Roman" w:hAnsi="Times New Roman" w:cs="Times New Roman"/>
                <w:i/>
                <w:iCs/>
                <w:sz w:val="20"/>
                <w:szCs w:val="20"/>
              </w:rPr>
            </w:pPr>
          </w:p>
        </w:tc>
      </w:tr>
      <w:tr w:rsidR="003C39DE" w:rsidRPr="005560F3" w14:paraId="15C6F4BC" w14:textId="77777777" w:rsidTr="003C39DE">
        <w:trPr>
          <w:trHeight w:val="771"/>
          <w:jc w:val="center"/>
        </w:trPr>
        <w:tc>
          <w:tcPr>
            <w:tcW w:w="562" w:type="dxa"/>
            <w:shd w:val="clear" w:color="auto" w:fill="auto"/>
            <w:vAlign w:val="center"/>
          </w:tcPr>
          <w:p w14:paraId="08B79CDE" w14:textId="77777777" w:rsidR="003C39DE" w:rsidRPr="00CF1998" w:rsidRDefault="003C39DE" w:rsidP="008C158A">
            <w:pPr>
              <w:snapToGrid w:val="0"/>
              <w:spacing w:after="0" w:line="240" w:lineRule="auto"/>
              <w:jc w:val="center"/>
              <w:rPr>
                <w:rFonts w:ascii="Times New Roman" w:eastAsia="Times New Roman" w:hAnsi="Times New Roman" w:cs="Times New Roman"/>
                <w:sz w:val="22"/>
                <w:szCs w:val="22"/>
              </w:rPr>
            </w:pPr>
            <w:r w:rsidRPr="00CF1998">
              <w:rPr>
                <w:rFonts w:ascii="Times New Roman" w:eastAsia="Times New Roman" w:hAnsi="Times New Roman" w:cs="Times New Roman"/>
                <w:sz w:val="22"/>
                <w:szCs w:val="22"/>
              </w:rPr>
              <w:t>3.</w:t>
            </w:r>
          </w:p>
        </w:tc>
        <w:tc>
          <w:tcPr>
            <w:tcW w:w="4395" w:type="dxa"/>
            <w:shd w:val="clear" w:color="auto" w:fill="auto"/>
            <w:vAlign w:val="center"/>
          </w:tcPr>
          <w:p w14:paraId="0709B357" w14:textId="77777777" w:rsidR="003C39DE" w:rsidRPr="00CF1998" w:rsidRDefault="003C39DE" w:rsidP="00B53BA3">
            <w:pPr>
              <w:snapToGrid w:val="0"/>
              <w:spacing w:after="0" w:line="240" w:lineRule="auto"/>
              <w:jc w:val="both"/>
              <w:rPr>
                <w:rFonts w:ascii="Times New Roman" w:eastAsia="Times New Roman" w:hAnsi="Times New Roman" w:cs="Times New Roman"/>
                <w:sz w:val="22"/>
                <w:szCs w:val="22"/>
              </w:rPr>
            </w:pPr>
            <w:r w:rsidRPr="00CF1998">
              <w:rPr>
                <w:rFonts w:ascii="Times New Roman" w:eastAsia="Times New Roman" w:hAnsi="Times New Roman" w:cs="Times New Roman"/>
                <w:sz w:val="22"/>
                <w:szCs w:val="22"/>
              </w:rPr>
              <w:t>Gyvūnų sterilizavimas, kastravimas, žymėjimas ir paleidimas į ankstesnę gyvenamąją vietą ir kitos techninėje specifikacijoje numatytos paslaugos.</w:t>
            </w:r>
          </w:p>
        </w:tc>
        <w:tc>
          <w:tcPr>
            <w:tcW w:w="1984" w:type="dxa"/>
            <w:vAlign w:val="center"/>
          </w:tcPr>
          <w:p w14:paraId="1A31B70C" w14:textId="37D5CB29" w:rsidR="003C39DE" w:rsidRPr="00CF1998" w:rsidRDefault="003C39DE" w:rsidP="008C158A">
            <w:pPr>
              <w:snapToGrid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390</w:t>
            </w:r>
          </w:p>
        </w:tc>
        <w:tc>
          <w:tcPr>
            <w:tcW w:w="1701" w:type="dxa"/>
          </w:tcPr>
          <w:p w14:paraId="6E913690" w14:textId="77777777" w:rsidR="003C39DE" w:rsidRPr="004C2C61" w:rsidRDefault="003C39DE" w:rsidP="008C158A">
            <w:pPr>
              <w:snapToGrid w:val="0"/>
              <w:spacing w:after="0" w:line="240" w:lineRule="auto"/>
              <w:jc w:val="center"/>
              <w:rPr>
                <w:rFonts w:ascii="Times New Roman" w:eastAsia="Times New Roman" w:hAnsi="Times New Roman" w:cs="Times New Roman"/>
                <w:sz w:val="20"/>
                <w:szCs w:val="20"/>
              </w:rPr>
            </w:pPr>
          </w:p>
        </w:tc>
        <w:tc>
          <w:tcPr>
            <w:tcW w:w="2127" w:type="dxa"/>
          </w:tcPr>
          <w:p w14:paraId="657A0962" w14:textId="77777777" w:rsidR="003C39DE" w:rsidRPr="004C2C61" w:rsidRDefault="003C39DE" w:rsidP="008C158A">
            <w:pPr>
              <w:snapToGrid w:val="0"/>
              <w:spacing w:after="0" w:line="240" w:lineRule="auto"/>
              <w:jc w:val="center"/>
              <w:rPr>
                <w:rFonts w:ascii="Times New Roman" w:eastAsia="Times New Roman" w:hAnsi="Times New Roman" w:cs="Times New Roman"/>
                <w:i/>
                <w:iCs/>
                <w:sz w:val="20"/>
                <w:szCs w:val="20"/>
              </w:rPr>
            </w:pPr>
          </w:p>
        </w:tc>
      </w:tr>
      <w:tr w:rsidR="00777B02" w:rsidRPr="005560F3" w14:paraId="734127DE" w14:textId="77777777" w:rsidTr="003C39DE">
        <w:trPr>
          <w:trHeight w:val="257"/>
          <w:jc w:val="center"/>
        </w:trPr>
        <w:tc>
          <w:tcPr>
            <w:tcW w:w="8642" w:type="dxa"/>
            <w:gridSpan w:val="4"/>
          </w:tcPr>
          <w:p w14:paraId="221E8D46" w14:textId="697DA92A" w:rsidR="00777B02" w:rsidRPr="004C2C61" w:rsidRDefault="00777B02" w:rsidP="00777B02">
            <w:pPr>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bCs/>
                <w:sz w:val="22"/>
                <w:szCs w:val="22"/>
              </w:rPr>
              <w:t>Preliminari 36 mėn. paslaugų kaina (be PVM)</w:t>
            </w:r>
          </w:p>
        </w:tc>
        <w:tc>
          <w:tcPr>
            <w:tcW w:w="2127" w:type="dxa"/>
            <w:shd w:val="clear" w:color="auto" w:fill="auto"/>
            <w:vAlign w:val="center"/>
          </w:tcPr>
          <w:p w14:paraId="091E8781" w14:textId="77777777" w:rsidR="00777B02" w:rsidRPr="004C2C61" w:rsidRDefault="00777B02" w:rsidP="00777B02">
            <w:pPr>
              <w:snapToGrid w:val="0"/>
              <w:spacing w:after="0" w:line="240" w:lineRule="auto"/>
              <w:jc w:val="center"/>
              <w:rPr>
                <w:rFonts w:ascii="Times New Roman" w:eastAsia="Times New Roman" w:hAnsi="Times New Roman" w:cs="Times New Roman"/>
                <w:i/>
                <w:iCs/>
                <w:sz w:val="20"/>
                <w:szCs w:val="20"/>
              </w:rPr>
            </w:pPr>
          </w:p>
        </w:tc>
      </w:tr>
      <w:tr w:rsidR="00777B02" w:rsidRPr="005560F3" w14:paraId="49A8BEBD" w14:textId="77777777" w:rsidTr="003C39DE">
        <w:trPr>
          <w:trHeight w:val="278"/>
          <w:jc w:val="center"/>
        </w:trPr>
        <w:tc>
          <w:tcPr>
            <w:tcW w:w="8642" w:type="dxa"/>
            <w:gridSpan w:val="4"/>
          </w:tcPr>
          <w:p w14:paraId="5FDCFCF5" w14:textId="14CFA5F9" w:rsidR="00777B02" w:rsidRPr="004C2C61" w:rsidRDefault="00777B02" w:rsidP="00777B02">
            <w:pPr>
              <w:snapToGrid w:val="0"/>
              <w:spacing w:after="0" w:line="240" w:lineRule="auto"/>
              <w:jc w:val="right"/>
              <w:rPr>
                <w:rFonts w:ascii="Times New Roman" w:eastAsia="Times New Roman" w:hAnsi="Times New Roman" w:cs="Times New Roman"/>
                <w:sz w:val="20"/>
                <w:szCs w:val="20"/>
              </w:rPr>
            </w:pPr>
            <w:r w:rsidRPr="00CF1998">
              <w:rPr>
                <w:rFonts w:ascii="Times New Roman" w:eastAsia="Times New Roman" w:hAnsi="Times New Roman" w:cs="Times New Roman"/>
                <w:b/>
                <w:bCs/>
                <w:sz w:val="22"/>
                <w:szCs w:val="22"/>
              </w:rPr>
              <w:t>PVM (tarifas) suma</w:t>
            </w:r>
          </w:p>
        </w:tc>
        <w:tc>
          <w:tcPr>
            <w:tcW w:w="2127" w:type="dxa"/>
            <w:shd w:val="clear" w:color="auto" w:fill="auto"/>
            <w:vAlign w:val="center"/>
          </w:tcPr>
          <w:p w14:paraId="3BE13486" w14:textId="77777777" w:rsidR="00777B02" w:rsidRPr="004C2C61" w:rsidRDefault="00777B02" w:rsidP="00777B02">
            <w:pPr>
              <w:snapToGrid w:val="0"/>
              <w:spacing w:after="0" w:line="240" w:lineRule="auto"/>
              <w:jc w:val="center"/>
              <w:rPr>
                <w:rFonts w:ascii="Times New Roman" w:eastAsia="Times New Roman" w:hAnsi="Times New Roman" w:cs="Times New Roman"/>
                <w:i/>
                <w:iCs/>
                <w:sz w:val="20"/>
                <w:szCs w:val="20"/>
              </w:rPr>
            </w:pPr>
          </w:p>
        </w:tc>
      </w:tr>
      <w:tr w:rsidR="00777B02" w:rsidRPr="005560F3" w14:paraId="7C268539" w14:textId="77777777" w:rsidTr="003C39DE">
        <w:trPr>
          <w:trHeight w:val="267"/>
          <w:jc w:val="center"/>
        </w:trPr>
        <w:tc>
          <w:tcPr>
            <w:tcW w:w="8642" w:type="dxa"/>
            <w:gridSpan w:val="4"/>
          </w:tcPr>
          <w:p w14:paraId="3954F3E4" w14:textId="7D1F02A4" w:rsidR="00777B02" w:rsidRPr="004C2C61" w:rsidRDefault="00777B02" w:rsidP="00777B02">
            <w:pPr>
              <w:snapToGrid w:val="0"/>
              <w:spacing w:after="0" w:line="240" w:lineRule="auto"/>
              <w:jc w:val="right"/>
              <w:rPr>
                <w:rFonts w:ascii="Times New Roman" w:eastAsia="Times New Roman" w:hAnsi="Times New Roman" w:cs="Times New Roman"/>
                <w:sz w:val="20"/>
                <w:szCs w:val="20"/>
              </w:rPr>
            </w:pPr>
            <w:r w:rsidRPr="00777B02">
              <w:rPr>
                <w:rFonts w:ascii="Times New Roman" w:eastAsia="Times New Roman" w:hAnsi="Times New Roman" w:cs="Times New Roman"/>
                <w:b/>
                <w:bCs/>
                <w:sz w:val="22"/>
                <w:szCs w:val="22"/>
              </w:rPr>
              <w:t>Preliminari 36 mėn. paslaugų kaina (</w:t>
            </w:r>
            <w:r>
              <w:rPr>
                <w:rFonts w:ascii="Times New Roman" w:eastAsia="Times New Roman" w:hAnsi="Times New Roman" w:cs="Times New Roman"/>
                <w:b/>
                <w:bCs/>
                <w:sz w:val="22"/>
                <w:szCs w:val="22"/>
              </w:rPr>
              <w:t>su</w:t>
            </w:r>
            <w:r w:rsidRPr="00777B02">
              <w:rPr>
                <w:rFonts w:ascii="Times New Roman" w:eastAsia="Times New Roman" w:hAnsi="Times New Roman" w:cs="Times New Roman"/>
                <w:b/>
                <w:bCs/>
                <w:sz w:val="22"/>
                <w:szCs w:val="22"/>
              </w:rPr>
              <w:t xml:space="preserve"> PVM)</w:t>
            </w:r>
          </w:p>
        </w:tc>
        <w:tc>
          <w:tcPr>
            <w:tcW w:w="2127" w:type="dxa"/>
            <w:shd w:val="clear" w:color="auto" w:fill="auto"/>
            <w:vAlign w:val="center"/>
          </w:tcPr>
          <w:p w14:paraId="0B1D3FD5" w14:textId="77777777" w:rsidR="00777B02" w:rsidRPr="004C2C61" w:rsidRDefault="00777B02" w:rsidP="00777B02">
            <w:pPr>
              <w:snapToGrid w:val="0"/>
              <w:spacing w:after="0" w:line="240" w:lineRule="auto"/>
              <w:jc w:val="center"/>
              <w:rPr>
                <w:rFonts w:ascii="Times New Roman" w:eastAsia="Times New Roman" w:hAnsi="Times New Roman" w:cs="Times New Roman"/>
                <w:i/>
                <w:iCs/>
                <w:sz w:val="20"/>
                <w:szCs w:val="20"/>
              </w:rPr>
            </w:pPr>
          </w:p>
        </w:tc>
      </w:tr>
    </w:tbl>
    <w:p w14:paraId="36D577AE" w14:textId="77777777" w:rsidR="00B53BA3" w:rsidRDefault="00B53BA3" w:rsidP="00044F3A">
      <w:pPr>
        <w:autoSpaceDE w:val="0"/>
        <w:autoSpaceDN w:val="0"/>
        <w:adjustRightInd w:val="0"/>
        <w:spacing w:after="0" w:line="240" w:lineRule="auto"/>
        <w:ind w:firstLine="567"/>
        <w:jc w:val="both"/>
        <w:rPr>
          <w:rFonts w:ascii="Times New Roman" w:eastAsia="Calibri" w:hAnsi="Times New Roman" w:cs="Times New Roman"/>
          <w:b/>
          <w:bCs/>
          <w:sz w:val="24"/>
          <w:szCs w:val="24"/>
        </w:rPr>
      </w:pPr>
    </w:p>
    <w:p w14:paraId="5F6D77DD" w14:textId="064A2FFE" w:rsidR="00893B10" w:rsidRPr="00A36857" w:rsidRDefault="00A36857" w:rsidP="00044F3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Mūsų </w:t>
      </w:r>
      <w:bookmarkStart w:id="3" w:name="_Hlk193449601"/>
      <w:r w:rsidR="00DD6EC7" w:rsidRPr="004565B6">
        <w:rPr>
          <w:rFonts w:ascii="Times New Roman" w:eastAsia="Calibri" w:hAnsi="Times New Roman" w:cs="Times New Roman"/>
          <w:b/>
          <w:bCs/>
          <w:sz w:val="24"/>
          <w:szCs w:val="24"/>
        </w:rPr>
        <w:t xml:space="preserve">preliminari 36 mėn. paslaugų </w:t>
      </w:r>
      <w:r w:rsidR="004F023F" w:rsidRPr="004565B6">
        <w:rPr>
          <w:rFonts w:ascii="Times New Roman" w:eastAsia="Calibri" w:hAnsi="Times New Roman" w:cs="Times New Roman"/>
          <w:b/>
          <w:bCs/>
          <w:sz w:val="24"/>
          <w:szCs w:val="24"/>
        </w:rPr>
        <w:t>kaina</w:t>
      </w:r>
      <w:bookmarkEnd w:id="1"/>
      <w:r w:rsidR="004F023F" w:rsidRPr="004F023F">
        <w:rPr>
          <w:rFonts w:ascii="Times New Roman" w:eastAsia="Calibri" w:hAnsi="Times New Roman" w:cs="Times New Roman"/>
          <w:b/>
          <w:bCs/>
          <w:sz w:val="24"/>
          <w:szCs w:val="24"/>
        </w:rPr>
        <w:t>, Eur su PVM</w:t>
      </w:r>
      <w:r w:rsidR="007F30C7">
        <w:rPr>
          <w:rStyle w:val="Puslapioinaosnuoroda"/>
          <w:rFonts w:ascii="Times New Roman" w:eastAsia="Calibri" w:hAnsi="Times New Roman" w:cs="Times New Roman"/>
          <w:b/>
          <w:bCs/>
          <w:sz w:val="24"/>
          <w:szCs w:val="24"/>
        </w:rPr>
        <w:footnoteReference w:id="1"/>
      </w:r>
      <w:r w:rsidR="004F023F" w:rsidRPr="004F023F">
        <w:rPr>
          <w:rFonts w:ascii="Times New Roman" w:eastAsia="Calibri" w:hAnsi="Times New Roman" w:cs="Times New Roman"/>
          <w:b/>
          <w:bCs/>
          <w:sz w:val="24"/>
          <w:szCs w:val="24"/>
        </w:rPr>
        <w:t xml:space="preserve"> </w:t>
      </w:r>
      <w:bookmarkEnd w:id="2"/>
      <w:bookmarkEnd w:id="3"/>
      <w:r w:rsidR="004F023F" w:rsidRPr="004F023F">
        <w:rPr>
          <w:rFonts w:ascii="Times New Roman" w:eastAsia="Calibri" w:hAnsi="Times New Roman" w:cs="Times New Roman"/>
          <w:b/>
          <w:bCs/>
          <w:sz w:val="24"/>
          <w:szCs w:val="24"/>
        </w:rPr>
        <w:t xml:space="preserve">yra: </w:t>
      </w:r>
      <w:r w:rsidR="004F023F" w:rsidRPr="004F023F">
        <w:rPr>
          <w:rFonts w:ascii="Times New Roman" w:eastAsia="Calibri" w:hAnsi="Times New Roman" w:cs="Times New Roman"/>
          <w:sz w:val="24"/>
          <w:szCs w:val="24"/>
        </w:rPr>
        <w:t xml:space="preserve">&lt; </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Eur,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 xml:space="preserve">&gt; ct (&lt; </w:t>
      </w:r>
      <w:r w:rsidR="004F023F" w:rsidRPr="004F023F">
        <w:rPr>
          <w:rFonts w:ascii="Times New Roman" w:eastAsia="Calibri" w:hAnsi="Times New Roman" w:cs="Times New Roman"/>
          <w:i/>
          <w:iCs/>
          <w:sz w:val="24"/>
          <w:szCs w:val="24"/>
        </w:rPr>
        <w:t>įrašyti žodžiais</w:t>
      </w:r>
      <w:r w:rsidR="004F023F" w:rsidRPr="004F023F">
        <w:rPr>
          <w:rFonts w:ascii="Times New Roman" w:eastAsia="Calibri" w:hAnsi="Times New Roman" w:cs="Times New Roman"/>
          <w:sz w:val="24"/>
          <w:szCs w:val="24"/>
        </w:rPr>
        <w:t>&gt; eurų,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ct).</w:t>
      </w:r>
    </w:p>
    <w:p w14:paraId="5D2024DD" w14:textId="47FED979" w:rsidR="00A36857" w:rsidRPr="00A36857" w:rsidRDefault="00A36857" w:rsidP="00A36857">
      <w:pPr>
        <w:widowControl w:val="0"/>
        <w:spacing w:after="0" w:line="240" w:lineRule="auto"/>
        <w:ind w:firstLine="567"/>
        <w:jc w:val="both"/>
        <w:rPr>
          <w:rFonts w:ascii="Times New Roman" w:hAnsi="Times New Roman" w:cs="Times New Roman"/>
          <w:i/>
          <w:iCs/>
          <w:color w:val="0070C0"/>
          <w:sz w:val="24"/>
          <w:szCs w:val="24"/>
        </w:rPr>
      </w:pPr>
      <w:r w:rsidRPr="00A36857">
        <w:rPr>
          <w:rFonts w:ascii="Times New Roman" w:hAnsi="Times New Roman" w:cs="Times New Roman"/>
          <w:i/>
          <w:iCs/>
          <w:color w:val="0070C0"/>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7C048458" w14:textId="77777777" w:rsidR="004F023F" w:rsidRDefault="004F023F" w:rsidP="004F023F">
      <w:pPr>
        <w:autoSpaceDE w:val="0"/>
        <w:autoSpaceDN w:val="0"/>
        <w:adjustRightInd w:val="0"/>
        <w:spacing w:after="0" w:line="240" w:lineRule="auto"/>
        <w:rPr>
          <w:rFonts w:ascii="Times New Roman" w:eastAsia="Calibri" w:hAnsi="Times New Roman" w:cs="Times New Roman"/>
          <w:sz w:val="16"/>
          <w:szCs w:val="16"/>
        </w:rPr>
      </w:pPr>
    </w:p>
    <w:p w14:paraId="4E99F02A" w14:textId="74E06096" w:rsidR="00FA6F5E" w:rsidRPr="00FA6F5E" w:rsidRDefault="00FA6F5E" w:rsidP="00FA6F5E">
      <w:pPr>
        <w:spacing w:after="0" w:line="240" w:lineRule="auto"/>
        <w:ind w:firstLine="567"/>
        <w:jc w:val="both"/>
        <w:rPr>
          <w:rFonts w:ascii="Times New Roman" w:hAnsi="Times New Roman" w:cs="Times New Roman"/>
          <w:b/>
          <w:color w:val="FF0000"/>
          <w:sz w:val="24"/>
          <w:szCs w:val="24"/>
        </w:rPr>
      </w:pPr>
      <w:r w:rsidRPr="00FA6F5E">
        <w:rPr>
          <w:rFonts w:ascii="Times New Roman" w:hAnsi="Times New Roman" w:cs="Times New Roman"/>
          <w:b/>
          <w:color w:val="FF0000"/>
          <w:sz w:val="24"/>
          <w:szCs w:val="24"/>
        </w:rPr>
        <w:t xml:space="preserve">Siūlome </w:t>
      </w:r>
      <w:r w:rsidR="006B6B50">
        <w:rPr>
          <w:rFonts w:ascii="Times New Roman" w:hAnsi="Times New Roman" w:cs="Times New Roman"/>
          <w:b/>
          <w:color w:val="FF0000"/>
          <w:sz w:val="24"/>
          <w:szCs w:val="24"/>
        </w:rPr>
        <w:t>šią papildomą paslaugą</w:t>
      </w:r>
      <w:r w:rsidRPr="00FA6F5E">
        <w:rPr>
          <w:rFonts w:ascii="Times New Roman" w:hAnsi="Times New Roman" w:cs="Times New Roman"/>
          <w:b/>
          <w:color w:val="FF0000"/>
          <w:sz w:val="24"/>
          <w:szCs w:val="24"/>
          <w:vertAlign w:val="superscript"/>
        </w:rPr>
        <w:footnoteReference w:id="2"/>
      </w:r>
      <w:r w:rsidRPr="00FA6F5E">
        <w:rPr>
          <w:rFonts w:ascii="Times New Roman" w:hAnsi="Times New Roman" w:cs="Times New Roman"/>
          <w:b/>
          <w:color w:val="FF0000"/>
          <w:sz w:val="24"/>
          <w:szCs w:val="24"/>
        </w:rPr>
        <w:t>:</w:t>
      </w:r>
    </w:p>
    <w:p w14:paraId="029F6D4E" w14:textId="77777777" w:rsidR="00FA6F5E" w:rsidRPr="00FA6F5E" w:rsidRDefault="00FA6F5E" w:rsidP="00FA6F5E">
      <w:pPr>
        <w:spacing w:after="0" w:line="240" w:lineRule="auto"/>
        <w:jc w:val="both"/>
        <w:rPr>
          <w:rFonts w:ascii="Times New Roman" w:hAnsi="Times New Roman" w:cs="Times New Roman"/>
          <w:b/>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2663"/>
      </w:tblGrid>
      <w:tr w:rsidR="006B6B50" w:rsidRPr="006B6B50" w14:paraId="3EBEFEDB" w14:textId="77777777" w:rsidTr="008C158A">
        <w:trPr>
          <w:jc w:val="center"/>
        </w:trPr>
        <w:tc>
          <w:tcPr>
            <w:tcW w:w="6658" w:type="dxa"/>
            <w:tcMar>
              <w:top w:w="0" w:type="dxa"/>
              <w:left w:w="108" w:type="dxa"/>
              <w:bottom w:w="0" w:type="dxa"/>
              <w:right w:w="108" w:type="dxa"/>
            </w:tcMar>
            <w:vAlign w:val="center"/>
          </w:tcPr>
          <w:p w14:paraId="3930F372" w14:textId="650B5C09" w:rsidR="00FA6F5E" w:rsidRPr="006B6B50" w:rsidRDefault="006B6B50" w:rsidP="006B6B50">
            <w:pPr>
              <w:spacing w:after="0" w:line="240" w:lineRule="auto"/>
              <w:rPr>
                <w:rFonts w:ascii="Times New Roman" w:hAnsi="Times New Roman" w:cs="Times New Roman"/>
                <w:b/>
                <w:bCs/>
                <w:spacing w:val="-5"/>
                <w:sz w:val="24"/>
                <w:szCs w:val="24"/>
              </w:rPr>
            </w:pPr>
            <w:r w:rsidRPr="006B6B50">
              <w:rPr>
                <w:rFonts w:ascii="Times New Roman" w:hAnsi="Times New Roman" w:cs="Times New Roman"/>
                <w:b/>
                <w:bCs/>
                <w:spacing w:val="-5"/>
                <w:sz w:val="24"/>
                <w:szCs w:val="24"/>
              </w:rPr>
              <w:t>Gyvūnų gaišenų surinkimas miesto teritorijoje</w:t>
            </w:r>
            <w:r>
              <w:rPr>
                <w:rFonts w:ascii="Times New Roman" w:hAnsi="Times New Roman" w:cs="Times New Roman"/>
                <w:b/>
                <w:bCs/>
                <w:spacing w:val="-5"/>
                <w:sz w:val="24"/>
                <w:szCs w:val="24"/>
              </w:rPr>
              <w:t>:</w:t>
            </w:r>
          </w:p>
        </w:tc>
        <w:tc>
          <w:tcPr>
            <w:tcW w:w="2663" w:type="dxa"/>
            <w:tcMar>
              <w:top w:w="0" w:type="dxa"/>
              <w:left w:w="108" w:type="dxa"/>
              <w:bottom w:w="0" w:type="dxa"/>
              <w:right w:w="108" w:type="dxa"/>
            </w:tcMar>
          </w:tcPr>
          <w:p w14:paraId="25F83968" w14:textId="6FE28531" w:rsidR="00FA6F5E" w:rsidRPr="006B6B50" w:rsidRDefault="00FA6F5E" w:rsidP="00FA6F5E">
            <w:pPr>
              <w:spacing w:after="0" w:line="240" w:lineRule="auto"/>
              <w:jc w:val="center"/>
              <w:rPr>
                <w:rFonts w:ascii="Times New Roman" w:hAnsi="Times New Roman" w:cs="Times New Roman"/>
                <w:spacing w:val="-5"/>
                <w:sz w:val="24"/>
                <w:szCs w:val="24"/>
              </w:rPr>
            </w:pPr>
            <w:r w:rsidRPr="006B6B50">
              <w:rPr>
                <w:rFonts w:ascii="Times New Roman" w:hAnsi="Times New Roman" w:cs="Times New Roman"/>
                <w:spacing w:val="-5"/>
                <w:sz w:val="24"/>
                <w:szCs w:val="24"/>
              </w:rPr>
              <w:t>Pažymėti, jei tiekėjas siūlo papildom</w:t>
            </w:r>
            <w:r w:rsidR="006B6B50" w:rsidRPr="006B6B50">
              <w:rPr>
                <w:rFonts w:ascii="Times New Roman" w:hAnsi="Times New Roman" w:cs="Times New Roman"/>
                <w:spacing w:val="-5"/>
                <w:sz w:val="24"/>
                <w:szCs w:val="24"/>
              </w:rPr>
              <w:t>ą</w:t>
            </w:r>
            <w:r w:rsidRPr="006B6B50">
              <w:rPr>
                <w:rFonts w:ascii="Times New Roman" w:hAnsi="Times New Roman" w:cs="Times New Roman"/>
                <w:spacing w:val="-5"/>
                <w:sz w:val="24"/>
                <w:szCs w:val="24"/>
              </w:rPr>
              <w:t xml:space="preserve"> pa</w:t>
            </w:r>
            <w:r w:rsidR="006B6B50" w:rsidRPr="006B6B50">
              <w:rPr>
                <w:rFonts w:ascii="Times New Roman" w:hAnsi="Times New Roman" w:cs="Times New Roman"/>
                <w:spacing w:val="-5"/>
                <w:sz w:val="24"/>
                <w:szCs w:val="24"/>
              </w:rPr>
              <w:t>slaugą</w:t>
            </w:r>
          </w:p>
        </w:tc>
      </w:tr>
      <w:tr w:rsidR="006B6B50" w:rsidRPr="006B6B50" w14:paraId="09544484" w14:textId="77777777" w:rsidTr="008C158A">
        <w:trPr>
          <w:jc w:val="center"/>
        </w:trPr>
        <w:tc>
          <w:tcPr>
            <w:tcW w:w="6658" w:type="dxa"/>
            <w:tcMar>
              <w:top w:w="0" w:type="dxa"/>
              <w:left w:w="108" w:type="dxa"/>
              <w:bottom w:w="0" w:type="dxa"/>
              <w:right w:w="108" w:type="dxa"/>
            </w:tcMar>
          </w:tcPr>
          <w:p w14:paraId="4043FA9D" w14:textId="65225BE3" w:rsidR="00FA6F5E" w:rsidRPr="006B6B50" w:rsidRDefault="006B6B50" w:rsidP="006B6B50">
            <w:pPr>
              <w:spacing w:after="0" w:line="240" w:lineRule="auto"/>
              <w:jc w:val="center"/>
              <w:rPr>
                <w:rFonts w:ascii="Times New Roman" w:hAnsi="Times New Roman" w:cs="Times New Roman"/>
                <w:spacing w:val="-5"/>
                <w:sz w:val="24"/>
                <w:szCs w:val="24"/>
              </w:rPr>
            </w:pPr>
            <w:r w:rsidRPr="006B6B50">
              <w:rPr>
                <w:rFonts w:ascii="Times New Roman" w:hAnsi="Times New Roman" w:cs="Times New Roman"/>
                <w:spacing w:val="-5"/>
                <w:sz w:val="24"/>
                <w:szCs w:val="24"/>
              </w:rPr>
              <w:t>Taip</w:t>
            </w:r>
          </w:p>
        </w:tc>
        <w:tc>
          <w:tcPr>
            <w:tcW w:w="2663" w:type="dxa"/>
            <w:tcMar>
              <w:top w:w="0" w:type="dxa"/>
              <w:left w:w="108" w:type="dxa"/>
              <w:bottom w:w="0" w:type="dxa"/>
              <w:right w:w="108" w:type="dxa"/>
            </w:tcMar>
          </w:tcPr>
          <w:p w14:paraId="0AF237D3" w14:textId="77777777" w:rsidR="00FA6F5E" w:rsidRPr="006B6B50" w:rsidRDefault="00000000" w:rsidP="00FA6F5E">
            <w:pPr>
              <w:spacing w:after="0" w:line="240" w:lineRule="auto"/>
              <w:jc w:val="center"/>
              <w:rPr>
                <w:rFonts w:ascii="Times New Roman" w:hAnsi="Times New Roman" w:cs="Times New Roman"/>
                <w:spacing w:val="-5"/>
                <w:sz w:val="24"/>
                <w:szCs w:val="24"/>
              </w:rPr>
            </w:pPr>
            <w:sdt>
              <w:sdtPr>
                <w:rPr>
                  <w:rFonts w:ascii="Times New Roman" w:hAnsi="Times New Roman" w:cs="Times New Roman"/>
                  <w:spacing w:val="-5"/>
                  <w:sz w:val="24"/>
                  <w:szCs w:val="24"/>
                </w:rPr>
                <w:id w:val="66235949"/>
                <w14:checkbox>
                  <w14:checked w14:val="0"/>
                  <w14:checkedState w14:val="2612" w14:font="MS Gothic"/>
                  <w14:uncheckedState w14:val="2610" w14:font="MS Gothic"/>
                </w14:checkbox>
              </w:sdtPr>
              <w:sdtContent>
                <w:r w:rsidR="00FA6F5E" w:rsidRPr="006B6B50">
                  <w:rPr>
                    <w:rFonts w:ascii="Segoe UI Symbol" w:hAnsi="Segoe UI Symbol" w:cs="Segoe UI Symbol"/>
                    <w:spacing w:val="-5"/>
                    <w:sz w:val="24"/>
                    <w:szCs w:val="24"/>
                  </w:rPr>
                  <w:t>☐</w:t>
                </w:r>
              </w:sdtContent>
            </w:sdt>
            <w:r w:rsidR="00FA6F5E" w:rsidRPr="006B6B50">
              <w:rPr>
                <w:rFonts w:ascii="Times New Roman" w:hAnsi="Times New Roman" w:cs="Times New Roman"/>
                <w:b/>
                <w:bCs/>
                <w:spacing w:val="-5"/>
                <w:sz w:val="24"/>
                <w:szCs w:val="24"/>
              </w:rPr>
              <w:t xml:space="preserve">     </w:t>
            </w:r>
          </w:p>
        </w:tc>
      </w:tr>
      <w:tr w:rsidR="006B6B50" w:rsidRPr="006B6B50" w14:paraId="03FF7DEF" w14:textId="77777777" w:rsidTr="008C158A">
        <w:trPr>
          <w:jc w:val="center"/>
        </w:trPr>
        <w:tc>
          <w:tcPr>
            <w:tcW w:w="6658" w:type="dxa"/>
            <w:tcMar>
              <w:top w:w="0" w:type="dxa"/>
              <w:left w:w="108" w:type="dxa"/>
              <w:bottom w:w="0" w:type="dxa"/>
              <w:right w:w="108" w:type="dxa"/>
            </w:tcMar>
          </w:tcPr>
          <w:p w14:paraId="00D52B89" w14:textId="7D9D5954" w:rsidR="00FA6F5E" w:rsidRPr="006B6B50" w:rsidRDefault="006B6B50" w:rsidP="006B6B50">
            <w:pPr>
              <w:spacing w:after="0" w:line="240" w:lineRule="auto"/>
              <w:jc w:val="center"/>
              <w:rPr>
                <w:rFonts w:ascii="Times New Roman" w:hAnsi="Times New Roman" w:cs="Times New Roman"/>
                <w:spacing w:val="-5"/>
                <w:sz w:val="24"/>
                <w:szCs w:val="24"/>
              </w:rPr>
            </w:pPr>
            <w:r w:rsidRPr="006B6B50">
              <w:rPr>
                <w:rFonts w:ascii="Times New Roman" w:hAnsi="Times New Roman" w:cs="Times New Roman"/>
                <w:spacing w:val="-5"/>
                <w:sz w:val="24"/>
                <w:szCs w:val="24"/>
              </w:rPr>
              <w:t>Ne</w:t>
            </w:r>
          </w:p>
        </w:tc>
        <w:tc>
          <w:tcPr>
            <w:tcW w:w="2663" w:type="dxa"/>
            <w:tcMar>
              <w:top w:w="0" w:type="dxa"/>
              <w:left w:w="108" w:type="dxa"/>
              <w:bottom w:w="0" w:type="dxa"/>
              <w:right w:w="108" w:type="dxa"/>
            </w:tcMar>
          </w:tcPr>
          <w:p w14:paraId="0CF3E75C" w14:textId="77777777" w:rsidR="00FA6F5E" w:rsidRPr="006B6B50" w:rsidRDefault="00000000" w:rsidP="00FA6F5E">
            <w:pPr>
              <w:spacing w:after="0" w:line="240" w:lineRule="auto"/>
              <w:jc w:val="center"/>
              <w:rPr>
                <w:rFonts w:ascii="Times New Roman" w:hAnsi="Times New Roman" w:cs="Times New Roman"/>
                <w:spacing w:val="-5"/>
                <w:sz w:val="24"/>
                <w:szCs w:val="24"/>
              </w:rPr>
            </w:pPr>
            <w:sdt>
              <w:sdtPr>
                <w:rPr>
                  <w:sz w:val="22"/>
                  <w:szCs w:val="22"/>
                </w:rPr>
                <w:id w:val="1494449191"/>
                <w14:checkbox>
                  <w14:checked w14:val="0"/>
                  <w14:checkedState w14:val="2612" w14:font="MS Gothic"/>
                  <w14:uncheckedState w14:val="2610" w14:font="MS Gothic"/>
                </w14:checkbox>
              </w:sdtPr>
              <w:sdtContent>
                <w:r w:rsidR="00FA6F5E" w:rsidRPr="006B6B50">
                  <w:rPr>
                    <w:rFonts w:ascii="Segoe UI Symbol" w:hAnsi="Segoe UI Symbol" w:cs="Segoe UI Symbol"/>
                    <w:sz w:val="22"/>
                    <w:szCs w:val="22"/>
                  </w:rPr>
                  <w:t>☐</w:t>
                </w:r>
              </w:sdtContent>
            </w:sdt>
            <w:r w:rsidR="00FA6F5E" w:rsidRPr="006B6B50">
              <w:rPr>
                <w:b/>
                <w:bCs/>
                <w:sz w:val="23"/>
                <w:szCs w:val="23"/>
              </w:rPr>
              <w:t xml:space="preserve">     </w:t>
            </w:r>
          </w:p>
        </w:tc>
      </w:tr>
    </w:tbl>
    <w:p w14:paraId="52D99F4C" w14:textId="77777777" w:rsidR="00FA6F5E" w:rsidRPr="00FA6F5E" w:rsidRDefault="00FA6F5E" w:rsidP="00FA6F5E">
      <w:pPr>
        <w:spacing w:after="0" w:line="240" w:lineRule="auto"/>
        <w:ind w:firstLine="720"/>
        <w:jc w:val="both"/>
        <w:rPr>
          <w:rFonts w:ascii="Times New Roman" w:hAnsi="Times New Roman" w:cs="Times New Roman"/>
          <w:b/>
          <w:bCs/>
          <w:color w:val="FF0000"/>
          <w:sz w:val="24"/>
          <w:szCs w:val="24"/>
        </w:rPr>
      </w:pPr>
    </w:p>
    <w:p w14:paraId="01C11296" w14:textId="77777777" w:rsidR="00FA6F5E" w:rsidRPr="007F30C7" w:rsidRDefault="00FA6F5E" w:rsidP="00FA6F5E">
      <w:pPr>
        <w:ind w:firstLine="720"/>
        <w:jc w:val="both"/>
        <w:rPr>
          <w:rFonts w:ascii="Times New Roman" w:hAnsi="Times New Roman" w:cs="Times New Roman"/>
          <w:sz w:val="24"/>
          <w:szCs w:val="24"/>
          <w:lang w:eastAsia="en-US"/>
        </w:rPr>
      </w:pPr>
      <w:r w:rsidRPr="007F30C7">
        <w:rPr>
          <w:rFonts w:ascii="Times New Roman" w:hAnsi="Times New Roman" w:cs="Times New Roman"/>
          <w:sz w:val="24"/>
          <w:szCs w:val="24"/>
          <w:lang w:eastAsia="en-US"/>
        </w:rPr>
        <w:t>Visi pasiūlymo vertinimo kriterijai ir sąlygos pateikti Konkurso specialiųjų sąlygų 6 priede „</w:t>
      </w:r>
      <w:r w:rsidRPr="007F30C7">
        <w:rPr>
          <w:rFonts w:ascii="Times New Roman" w:hAnsi="Times New Roman" w:cs="Times New Roman"/>
          <w:i/>
          <w:iCs/>
          <w:sz w:val="24"/>
          <w:szCs w:val="24"/>
          <w:lang w:eastAsia="en-US"/>
        </w:rPr>
        <w:t>Pasiūlymų vertinimo kriterijai ir sąlygos</w:t>
      </w:r>
      <w:r w:rsidRPr="007F30C7">
        <w:rPr>
          <w:rFonts w:ascii="Times New Roman" w:hAnsi="Times New Roman" w:cs="Times New Roman"/>
          <w:sz w:val="24"/>
          <w:szCs w:val="24"/>
          <w:lang w:eastAsia="en-US"/>
        </w:rPr>
        <w:t>“.</w:t>
      </w:r>
    </w:p>
    <w:p w14:paraId="54562BAA" w14:textId="77777777" w:rsidR="004F023F" w:rsidRPr="00745A43" w:rsidRDefault="004F023F" w:rsidP="004F023F">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1283AC5C" w14:textId="4B65F6C0" w:rsidR="004F023F" w:rsidRDefault="004F023F" w:rsidP="004F023F">
      <w:pPr>
        <w:numPr>
          <w:ilvl w:val="0"/>
          <w:numId w:val="3"/>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t>Tais atvejais, kai pagal galiojančius teisės aktus tiekėjui nereikia mokėti PVM, jis lentelės skilties</w:t>
      </w:r>
      <w:r w:rsidR="004565B6">
        <w:rPr>
          <w:rFonts w:ascii="Times New Roman" w:eastAsia="Calibri" w:hAnsi="Times New Roman" w:cs="Times New Roman"/>
          <w:i/>
          <w:iCs/>
        </w:rPr>
        <w:t xml:space="preserve"> „</w:t>
      </w:r>
      <w:r w:rsidR="004565B6" w:rsidRPr="004565B6">
        <w:rPr>
          <w:rFonts w:ascii="Times New Roman" w:eastAsia="Calibri" w:hAnsi="Times New Roman" w:cs="Times New Roman"/>
          <w:b/>
          <w:bCs/>
          <w:i/>
          <w:iCs/>
        </w:rPr>
        <w:t>PVM (tarifas) suma</w:t>
      </w:r>
      <w:r w:rsidR="004565B6">
        <w:rPr>
          <w:rFonts w:ascii="Times New Roman" w:eastAsia="Calibri" w:hAnsi="Times New Roman" w:cs="Times New Roman"/>
          <w:i/>
          <w:iCs/>
        </w:rPr>
        <w:t>“ ir</w:t>
      </w:r>
      <w:r w:rsidRPr="00745A43">
        <w:rPr>
          <w:rFonts w:ascii="Times New Roman" w:eastAsia="Calibri" w:hAnsi="Times New Roman" w:cs="Times New Roman"/>
          <w:i/>
          <w:iCs/>
        </w:rPr>
        <w:t xml:space="preserve"> </w:t>
      </w:r>
      <w:r w:rsidRPr="004565B6">
        <w:rPr>
          <w:rFonts w:ascii="Times New Roman" w:eastAsia="Calibri" w:hAnsi="Times New Roman" w:cs="Times New Roman"/>
          <w:i/>
          <w:iCs/>
        </w:rPr>
        <w:t>„</w:t>
      </w:r>
      <w:r w:rsidR="006A6FE8" w:rsidRPr="004565B6">
        <w:rPr>
          <w:rFonts w:ascii="Times New Roman" w:eastAsia="Calibri" w:hAnsi="Times New Roman" w:cs="Times New Roman"/>
          <w:b/>
          <w:bCs/>
          <w:i/>
          <w:iCs/>
        </w:rPr>
        <w:t>Preliminari 36 mėn. paslaugų kaina</w:t>
      </w:r>
      <w:r w:rsidRPr="004565B6">
        <w:rPr>
          <w:rFonts w:ascii="Times New Roman" w:eastAsia="Calibri" w:hAnsi="Times New Roman" w:cs="Times New Roman"/>
          <w:i/>
          <w:iCs/>
        </w:rPr>
        <w:t>, Eur su PVM“  nepildo</w:t>
      </w:r>
      <w:r w:rsidRPr="00745A43">
        <w:rPr>
          <w:rFonts w:ascii="Times New Roman" w:eastAsia="Calibri" w:hAnsi="Times New Roman" w:cs="Times New Roman"/>
          <w:i/>
          <w:iCs/>
        </w:rPr>
        <w:t xml:space="preserve"> ir nurodo priežastis, dėl kurių PVM nemoka.</w:t>
      </w:r>
    </w:p>
    <w:p w14:paraId="60780EA0" w14:textId="77777777" w:rsidR="004F023F" w:rsidRDefault="004F023F" w:rsidP="004F023F">
      <w:pPr>
        <w:numPr>
          <w:ilvl w:val="0"/>
          <w:numId w:val="3"/>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t>Pasiūlymo kaina nurodoma eurais, paliekant du skaičius po kablelio.</w:t>
      </w:r>
    </w:p>
    <w:p w14:paraId="01B2FBE7" w14:textId="03C47C15" w:rsidR="00D07AC2" w:rsidRDefault="00D07AC2" w:rsidP="004F023F">
      <w:pPr>
        <w:numPr>
          <w:ilvl w:val="0"/>
          <w:numId w:val="3"/>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D07AC2">
        <w:rPr>
          <w:rFonts w:ascii="Times New Roman" w:eastAsia="Calibri" w:hAnsi="Times New Roman" w:cs="Times New Roman"/>
          <w:i/>
          <w:iCs/>
        </w:rPr>
        <w:lastRenderedPageBreak/>
        <w:t xml:space="preserve">Bendra preliminaraus </w:t>
      </w:r>
      <w:r w:rsidR="004565B6">
        <w:rPr>
          <w:rFonts w:ascii="Times New Roman" w:eastAsia="Calibri" w:hAnsi="Times New Roman" w:cs="Times New Roman"/>
          <w:i/>
          <w:iCs/>
        </w:rPr>
        <w:t>36</w:t>
      </w:r>
      <w:r>
        <w:rPr>
          <w:rFonts w:ascii="Times New Roman" w:eastAsia="Calibri" w:hAnsi="Times New Roman" w:cs="Times New Roman"/>
          <w:i/>
          <w:iCs/>
        </w:rPr>
        <w:t xml:space="preserve"> mėn. </w:t>
      </w:r>
      <w:r w:rsidRPr="00D07AC2">
        <w:rPr>
          <w:rFonts w:ascii="Times New Roman" w:eastAsia="Calibri" w:hAnsi="Times New Roman" w:cs="Times New Roman"/>
          <w:i/>
          <w:iCs/>
        </w:rPr>
        <w:t xml:space="preserve">paslaugų kiekio kaina </w:t>
      </w:r>
      <w:r w:rsidRPr="00D07AC2">
        <w:rPr>
          <w:rFonts w:ascii="Times New Roman" w:eastAsia="Calibri" w:hAnsi="Times New Roman" w:cs="Times New Roman"/>
          <w:i/>
          <w:iCs/>
          <w:u w:val="single"/>
        </w:rPr>
        <w:t>bus naudojama tik pasiūlymų eilei sudaryti ir laimėtojui nustatyti</w:t>
      </w:r>
      <w:r w:rsidRPr="00D07AC2">
        <w:rPr>
          <w:rFonts w:ascii="Times New Roman" w:eastAsia="Calibri" w:hAnsi="Times New Roman" w:cs="Times New Roman"/>
          <w:i/>
          <w:iCs/>
        </w:rPr>
        <w:t>. Pasiūlyme nurodyti paslaugų kiekiai yra preliminarūs, t.</w:t>
      </w:r>
      <w:r>
        <w:rPr>
          <w:rFonts w:ascii="Times New Roman" w:eastAsia="Calibri" w:hAnsi="Times New Roman" w:cs="Times New Roman"/>
          <w:i/>
          <w:iCs/>
        </w:rPr>
        <w:t xml:space="preserve"> </w:t>
      </w:r>
      <w:r w:rsidRPr="00D07AC2">
        <w:rPr>
          <w:rFonts w:ascii="Times New Roman" w:eastAsia="Calibri" w:hAnsi="Times New Roman" w:cs="Times New Roman"/>
          <w:i/>
          <w:iCs/>
        </w:rPr>
        <w:t xml:space="preserve">y. sutarties vykdymo metu užsakovas gali nupirkti </w:t>
      </w:r>
      <w:r w:rsidRPr="00D07AC2">
        <w:rPr>
          <w:rFonts w:ascii="Times New Roman" w:eastAsia="Calibri" w:hAnsi="Times New Roman" w:cs="Times New Roman"/>
          <w:i/>
          <w:iCs/>
          <w:u w:val="single"/>
        </w:rPr>
        <w:t xml:space="preserve">tiek </w:t>
      </w:r>
      <w:r>
        <w:rPr>
          <w:rFonts w:ascii="Times New Roman" w:eastAsia="Calibri" w:hAnsi="Times New Roman" w:cs="Times New Roman"/>
          <w:i/>
          <w:iCs/>
          <w:u w:val="single"/>
        </w:rPr>
        <w:t xml:space="preserve">30 proc. </w:t>
      </w:r>
      <w:r w:rsidRPr="00D07AC2">
        <w:rPr>
          <w:rFonts w:ascii="Times New Roman" w:eastAsia="Calibri" w:hAnsi="Times New Roman" w:cs="Times New Roman"/>
          <w:i/>
          <w:iCs/>
          <w:u w:val="single"/>
        </w:rPr>
        <w:t>didesnį, tiek</w:t>
      </w:r>
      <w:r>
        <w:rPr>
          <w:rFonts w:ascii="Times New Roman" w:eastAsia="Calibri" w:hAnsi="Times New Roman" w:cs="Times New Roman"/>
          <w:i/>
          <w:iCs/>
          <w:u w:val="single"/>
        </w:rPr>
        <w:t xml:space="preserve"> 30 proc.</w:t>
      </w:r>
      <w:r w:rsidRPr="00D07AC2">
        <w:rPr>
          <w:rFonts w:ascii="Times New Roman" w:eastAsia="Calibri" w:hAnsi="Times New Roman" w:cs="Times New Roman"/>
          <w:i/>
          <w:iCs/>
          <w:u w:val="single"/>
        </w:rPr>
        <w:t xml:space="preserve"> mažesnį</w:t>
      </w:r>
      <w:r w:rsidRPr="00D07AC2">
        <w:rPr>
          <w:rFonts w:ascii="Times New Roman" w:eastAsia="Calibri" w:hAnsi="Times New Roman" w:cs="Times New Roman"/>
          <w:i/>
          <w:iCs/>
        </w:rPr>
        <w:t xml:space="preserve"> p</w:t>
      </w:r>
      <w:r>
        <w:rPr>
          <w:rFonts w:ascii="Times New Roman" w:eastAsia="Calibri" w:hAnsi="Times New Roman" w:cs="Times New Roman"/>
          <w:i/>
          <w:iCs/>
        </w:rPr>
        <w:t>aslaugų</w:t>
      </w:r>
      <w:r w:rsidRPr="00D07AC2">
        <w:rPr>
          <w:rFonts w:ascii="Times New Roman" w:eastAsia="Calibri" w:hAnsi="Times New Roman" w:cs="Times New Roman"/>
          <w:i/>
          <w:iCs/>
        </w:rPr>
        <w:t xml:space="preserve"> kiekį nei nustatyta pasiūlyme</w:t>
      </w:r>
      <w:r>
        <w:rPr>
          <w:rFonts w:ascii="Times New Roman" w:eastAsia="Calibri" w:hAnsi="Times New Roman" w:cs="Times New Roman"/>
          <w:i/>
          <w:iCs/>
        </w:rPr>
        <w:t>.</w:t>
      </w:r>
    </w:p>
    <w:p w14:paraId="0948A639" w14:textId="23D8DA04" w:rsidR="00D07AC2" w:rsidRPr="003C39DE" w:rsidRDefault="00D07AC2" w:rsidP="004F023F">
      <w:pPr>
        <w:numPr>
          <w:ilvl w:val="0"/>
          <w:numId w:val="3"/>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3C39DE">
        <w:rPr>
          <w:rFonts w:ascii="Times New Roman" w:eastAsia="Calibri" w:hAnsi="Times New Roman" w:cs="Times New Roman"/>
          <w:i/>
          <w:iCs/>
        </w:rPr>
        <w:t xml:space="preserve">Jeigu Tiekėjo pasiūlyta bendra preliminaraus </w:t>
      </w:r>
      <w:r w:rsidR="003C39DE" w:rsidRPr="003C39DE">
        <w:rPr>
          <w:rFonts w:ascii="Times New Roman" w:eastAsia="Calibri" w:hAnsi="Times New Roman" w:cs="Times New Roman"/>
          <w:i/>
          <w:iCs/>
        </w:rPr>
        <w:t>36</w:t>
      </w:r>
      <w:r w:rsidRPr="003C39DE">
        <w:rPr>
          <w:rFonts w:ascii="Times New Roman" w:eastAsia="Calibri" w:hAnsi="Times New Roman" w:cs="Times New Roman"/>
          <w:i/>
          <w:iCs/>
        </w:rPr>
        <w:t xml:space="preserve"> mėn. paslaugų kiekio kaina viršija perkančiosios organizacijos nustatytą kainą - </w:t>
      </w:r>
      <w:r w:rsidR="003C39DE" w:rsidRPr="003C39DE">
        <w:rPr>
          <w:rFonts w:ascii="Times New Roman" w:eastAsia="Calibri" w:hAnsi="Times New Roman" w:cs="Times New Roman"/>
          <w:i/>
          <w:iCs/>
        </w:rPr>
        <w:t>1</w:t>
      </w:r>
      <w:r w:rsidRPr="003C39DE">
        <w:rPr>
          <w:rFonts w:ascii="Times New Roman" w:eastAsia="Calibri" w:hAnsi="Times New Roman" w:cs="Times New Roman"/>
          <w:i/>
          <w:iCs/>
        </w:rPr>
        <w:t>50000 Eur su PVM, tiekėjo pasiūlymas bus atmestas.</w:t>
      </w:r>
    </w:p>
    <w:p w14:paraId="60D828E1" w14:textId="77777777" w:rsidR="00A36857" w:rsidRDefault="00A36857" w:rsidP="00A36857">
      <w:pPr>
        <w:widowControl w:val="0"/>
        <w:spacing w:after="0" w:line="240" w:lineRule="auto"/>
        <w:jc w:val="both"/>
        <w:rPr>
          <w:rFonts w:ascii="Times New Roman" w:hAnsi="Times New Roman" w:cs="Times New Roman"/>
          <w:sz w:val="23"/>
          <w:szCs w:val="23"/>
        </w:rPr>
      </w:pPr>
    </w:p>
    <w:p w14:paraId="5817252A" w14:textId="63ED8DFD" w:rsidR="00CC17A3" w:rsidRPr="00CC17A3" w:rsidRDefault="00CC17A3" w:rsidP="00CC17A3">
      <w:pPr>
        <w:widowControl w:val="0"/>
        <w:spacing w:after="0" w:line="240" w:lineRule="auto"/>
        <w:ind w:firstLine="567"/>
        <w:rPr>
          <w:rFonts w:ascii="Times New Roman" w:hAnsi="Times New Roman" w:cs="Times New Roman"/>
          <w:sz w:val="23"/>
          <w:szCs w:val="23"/>
        </w:rPr>
      </w:pPr>
      <w:r>
        <w:rPr>
          <w:rFonts w:ascii="Times New Roman" w:hAnsi="Times New Roman" w:cs="Times New Roman"/>
          <w:sz w:val="23"/>
          <w:szCs w:val="23"/>
        </w:rPr>
        <w:t>P</w:t>
      </w:r>
      <w:r w:rsidRPr="00CC17A3">
        <w:rPr>
          <w:rFonts w:ascii="Times New Roman" w:hAnsi="Times New Roman" w:cs="Times New Roman"/>
          <w:sz w:val="23"/>
          <w:szCs w:val="23"/>
        </w:rPr>
        <w:t>atvirtiname, kad visa pasiūlyme pateikta informacija yra teisinga, atitinka tikrovę ir apima visa, ko reikia visiškam ir tinkamam sutarties įvykdymui.</w:t>
      </w:r>
    </w:p>
    <w:p w14:paraId="13C0CE88" w14:textId="77777777" w:rsidR="00CC17A3" w:rsidRDefault="000666C0" w:rsidP="00A36857">
      <w:pPr>
        <w:widowControl w:val="0"/>
        <w:spacing w:after="0" w:line="240" w:lineRule="auto"/>
        <w:ind w:firstLine="567"/>
        <w:rPr>
          <w:rFonts w:ascii="Times New Roman" w:hAnsi="Times New Roman" w:cs="Times New Roman"/>
          <w:sz w:val="23"/>
          <w:szCs w:val="23"/>
        </w:rPr>
      </w:pPr>
      <w:r w:rsidRPr="00745A43">
        <w:rPr>
          <w:rFonts w:ascii="Times New Roman" w:hAnsi="Times New Roman" w:cs="Times New Roman"/>
          <w:sz w:val="23"/>
          <w:szCs w:val="23"/>
        </w:rPr>
        <w:t xml:space="preserve">Pasiūlymas galioja 90 dienų </w:t>
      </w:r>
      <w:r w:rsidRPr="00745A43">
        <w:rPr>
          <w:rFonts w:ascii="Times New Roman" w:hAnsi="Times New Roman" w:cs="Times New Roman"/>
          <w:iCs/>
          <w:sz w:val="23"/>
          <w:szCs w:val="23"/>
        </w:rPr>
        <w:t>nuo pasiūlymų pateikimo galutinio termino pabaigos</w:t>
      </w:r>
      <w:r w:rsidRPr="00745A43">
        <w:rPr>
          <w:rFonts w:ascii="Times New Roman" w:hAnsi="Times New Roman" w:cs="Times New Roman"/>
          <w:sz w:val="23"/>
          <w:szCs w:val="23"/>
        </w:rPr>
        <w:t xml:space="preserve">. </w:t>
      </w:r>
    </w:p>
    <w:p w14:paraId="5B3E5C52" w14:textId="77777777" w:rsidR="000666C0" w:rsidRPr="00745A43" w:rsidRDefault="000666C0" w:rsidP="00A36857">
      <w:pPr>
        <w:widowControl w:val="0"/>
        <w:spacing w:after="0" w:line="240" w:lineRule="auto"/>
        <w:rPr>
          <w:rFonts w:ascii="Times New Roman" w:hAnsi="Times New Roman" w:cs="Times New Roman"/>
          <w:sz w:val="23"/>
          <w:szCs w:val="23"/>
        </w:rPr>
      </w:pPr>
    </w:p>
    <w:p w14:paraId="2269B2C6" w14:textId="77777777" w:rsidR="000666C0" w:rsidRPr="00745A43" w:rsidRDefault="000666C0" w:rsidP="000666C0">
      <w:pPr>
        <w:widowControl w:val="0"/>
        <w:spacing w:after="0" w:line="240" w:lineRule="auto"/>
        <w:ind w:firstLine="851"/>
        <w:rPr>
          <w:rFonts w:ascii="Times New Roman" w:hAnsi="Times New Roman" w:cs="Times New Roman"/>
          <w:sz w:val="23"/>
          <w:szCs w:val="23"/>
        </w:rPr>
      </w:pPr>
      <w:r w:rsidRPr="00745A43">
        <w:rPr>
          <w:rFonts w:ascii="Times New Roman" w:hAnsi="Times New Roman" w:cs="Times New Roman"/>
          <w:sz w:val="23"/>
          <w:szCs w:val="23"/>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0666C0" w:rsidRPr="00745A43" w14:paraId="4133CB8F" w14:textId="77777777" w:rsidTr="00164549">
        <w:tc>
          <w:tcPr>
            <w:tcW w:w="959" w:type="dxa"/>
          </w:tcPr>
          <w:p w14:paraId="4BFC1D68"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Eil.</w:t>
            </w:r>
          </w:p>
          <w:p w14:paraId="2200F06B"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Nr.</w:t>
            </w:r>
          </w:p>
        </w:tc>
        <w:tc>
          <w:tcPr>
            <w:tcW w:w="6237" w:type="dxa"/>
          </w:tcPr>
          <w:p w14:paraId="1913FB8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Prie pasiūlymo pridedamų dokumentų pavadinimas</w:t>
            </w:r>
          </w:p>
        </w:tc>
        <w:tc>
          <w:tcPr>
            <w:tcW w:w="2126" w:type="dxa"/>
          </w:tcPr>
          <w:p w14:paraId="2EA669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Dokumento puslapių skaičius</w:t>
            </w:r>
          </w:p>
        </w:tc>
      </w:tr>
      <w:tr w:rsidR="000666C0" w:rsidRPr="00745A43" w14:paraId="1E848C1C" w14:textId="77777777" w:rsidTr="00164549">
        <w:tc>
          <w:tcPr>
            <w:tcW w:w="959" w:type="dxa"/>
          </w:tcPr>
          <w:p w14:paraId="7B14FA7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1.</w:t>
            </w:r>
          </w:p>
        </w:tc>
        <w:tc>
          <w:tcPr>
            <w:tcW w:w="6237" w:type="dxa"/>
          </w:tcPr>
          <w:p w14:paraId="6EDADA43" w14:textId="0506D2C8" w:rsidR="000666C0" w:rsidRPr="00745A43" w:rsidRDefault="005530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Įgaliojimas</w:t>
            </w:r>
          </w:p>
        </w:tc>
        <w:tc>
          <w:tcPr>
            <w:tcW w:w="2126" w:type="dxa"/>
          </w:tcPr>
          <w:p w14:paraId="5CF42D8E"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024A7C5" w14:textId="77777777" w:rsidTr="00164549">
        <w:tc>
          <w:tcPr>
            <w:tcW w:w="959" w:type="dxa"/>
          </w:tcPr>
          <w:p w14:paraId="5DFFDAB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2.</w:t>
            </w:r>
          </w:p>
        </w:tc>
        <w:tc>
          <w:tcPr>
            <w:tcW w:w="6237" w:type="dxa"/>
          </w:tcPr>
          <w:p w14:paraId="3B77C3A7" w14:textId="35744C5F" w:rsidR="000666C0" w:rsidRPr="00745A43" w:rsidRDefault="00CC17A3" w:rsidP="00164549">
            <w:pPr>
              <w:widowControl w:val="0"/>
              <w:spacing w:after="0" w:line="240" w:lineRule="auto"/>
              <w:rPr>
                <w:rFonts w:ascii="Times New Roman" w:hAnsi="Times New Roman" w:cs="Times New Roman"/>
                <w:sz w:val="23"/>
                <w:szCs w:val="23"/>
              </w:rPr>
            </w:pPr>
            <w:r>
              <w:rPr>
                <w:rFonts w:ascii="Times New Roman" w:hAnsi="Times New Roman" w:cs="Times New Roman"/>
                <w:sz w:val="23"/>
                <w:szCs w:val="23"/>
              </w:rPr>
              <w:t>...........</w:t>
            </w:r>
          </w:p>
        </w:tc>
        <w:tc>
          <w:tcPr>
            <w:tcW w:w="2126" w:type="dxa"/>
          </w:tcPr>
          <w:p w14:paraId="7C99B794"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227CE378" w14:textId="77777777" w:rsidTr="00164549">
        <w:tc>
          <w:tcPr>
            <w:tcW w:w="959" w:type="dxa"/>
          </w:tcPr>
          <w:p w14:paraId="094505EA"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3.</w:t>
            </w:r>
          </w:p>
        </w:tc>
        <w:tc>
          <w:tcPr>
            <w:tcW w:w="6237" w:type="dxa"/>
          </w:tcPr>
          <w:p w14:paraId="3800913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126" w:type="dxa"/>
          </w:tcPr>
          <w:p w14:paraId="08CFAF18"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2F23988D" w14:textId="77777777" w:rsidTr="00164549">
        <w:tc>
          <w:tcPr>
            <w:tcW w:w="959" w:type="dxa"/>
          </w:tcPr>
          <w:p w14:paraId="2C2F2B7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4.</w:t>
            </w:r>
          </w:p>
        </w:tc>
        <w:tc>
          <w:tcPr>
            <w:tcW w:w="6237" w:type="dxa"/>
          </w:tcPr>
          <w:p w14:paraId="28A348E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126" w:type="dxa"/>
          </w:tcPr>
          <w:p w14:paraId="1B308323"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3A033F7" w14:textId="77777777" w:rsidR="000666C0" w:rsidRPr="00745A43" w:rsidRDefault="000666C0" w:rsidP="000666C0">
      <w:pPr>
        <w:widowControl w:val="0"/>
        <w:spacing w:after="0" w:line="240" w:lineRule="auto"/>
        <w:rPr>
          <w:rFonts w:ascii="Times New Roman" w:hAnsi="Times New Roman" w:cs="Times New Roman"/>
          <w:sz w:val="23"/>
          <w:szCs w:val="23"/>
        </w:rPr>
      </w:pPr>
    </w:p>
    <w:p w14:paraId="33F63CEF" w14:textId="77777777" w:rsidR="000666C0" w:rsidRPr="00745A43" w:rsidRDefault="000666C0" w:rsidP="000666C0">
      <w:pPr>
        <w:widowControl w:val="0"/>
        <w:spacing w:after="0" w:line="240" w:lineRule="auto"/>
        <w:rPr>
          <w:rFonts w:ascii="Times New Roman" w:hAnsi="Times New Roman" w:cs="Times New Roman"/>
          <w:sz w:val="23"/>
          <w:szCs w:val="23"/>
          <w:u w:val="single"/>
        </w:rPr>
      </w:pP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p>
    <w:p w14:paraId="088C6B21"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 xml:space="preserve">(Tiekėjo vadovo ir jo </w:t>
      </w:r>
    </w:p>
    <w:p w14:paraId="0DF67D59"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įgalioto asmens pareigos)</w:t>
      </w:r>
      <w:r w:rsidRPr="00745A43">
        <w:rPr>
          <w:rFonts w:ascii="Times New Roman" w:hAnsi="Times New Roman" w:cs="Times New Roman"/>
          <w:sz w:val="23"/>
          <w:szCs w:val="23"/>
        </w:rPr>
        <w:tab/>
        <w:t xml:space="preserve">                               (parašas)                                         (vardas, pavardė)</w:t>
      </w:r>
    </w:p>
    <w:p w14:paraId="2CBD9E19" w14:textId="77777777" w:rsidR="00A36857" w:rsidRDefault="00A36857" w:rsidP="00745A43">
      <w:pPr>
        <w:spacing w:after="0" w:line="240" w:lineRule="auto"/>
        <w:jc w:val="center"/>
        <w:rPr>
          <w:rFonts w:ascii="Times New Roman" w:hAnsi="Times New Roman" w:cs="Times New Roman"/>
          <w:sz w:val="24"/>
          <w:szCs w:val="24"/>
        </w:rPr>
      </w:pPr>
    </w:p>
    <w:p w14:paraId="76B51D86" w14:textId="14A583CA" w:rsidR="00657565" w:rsidRDefault="000666C0" w:rsidP="00745A43">
      <w:pPr>
        <w:spacing w:after="0" w:line="240" w:lineRule="auto"/>
        <w:jc w:val="center"/>
        <w:rPr>
          <w:rFonts w:ascii="Times New Roman" w:hAnsi="Times New Roman"/>
          <w:sz w:val="24"/>
          <w:szCs w:val="24"/>
        </w:rPr>
      </w:pPr>
      <w:r w:rsidRPr="00B05789">
        <w:rPr>
          <w:rFonts w:ascii="Times New Roman" w:hAnsi="Times New Roman" w:cs="Times New Roman"/>
          <w:sz w:val="24"/>
          <w:szCs w:val="24"/>
        </w:rPr>
        <w:t>__________</w:t>
      </w:r>
    </w:p>
    <w:sectPr w:rsidR="00657565"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ECAE" w14:textId="77777777" w:rsidR="00C17FB3" w:rsidRDefault="00C17FB3" w:rsidP="000666C0">
      <w:pPr>
        <w:spacing w:after="0" w:line="240" w:lineRule="auto"/>
      </w:pPr>
      <w:r>
        <w:separator/>
      </w:r>
    </w:p>
  </w:endnote>
  <w:endnote w:type="continuationSeparator" w:id="0">
    <w:p w14:paraId="2D1186BD" w14:textId="77777777" w:rsidR="00C17FB3" w:rsidRDefault="00C17FB3"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1761" w14:textId="77777777" w:rsidR="00C17FB3" w:rsidRDefault="00C17FB3" w:rsidP="000666C0">
      <w:pPr>
        <w:spacing w:after="0" w:line="240" w:lineRule="auto"/>
      </w:pPr>
      <w:r>
        <w:separator/>
      </w:r>
    </w:p>
  </w:footnote>
  <w:footnote w:type="continuationSeparator" w:id="0">
    <w:p w14:paraId="241EEEBC" w14:textId="77777777" w:rsidR="00C17FB3" w:rsidRDefault="00C17FB3" w:rsidP="000666C0">
      <w:pPr>
        <w:spacing w:after="0" w:line="240" w:lineRule="auto"/>
      </w:pPr>
      <w:r>
        <w:continuationSeparator/>
      </w:r>
    </w:p>
  </w:footnote>
  <w:footnote w:id="1">
    <w:p w14:paraId="671FD267" w14:textId="64174CD9" w:rsidR="007F30C7" w:rsidRDefault="007F30C7">
      <w:pPr>
        <w:pStyle w:val="Puslapioinaostekstas"/>
      </w:pPr>
      <w:r w:rsidRPr="007F30C7">
        <w:rPr>
          <w:rStyle w:val="Puslapioinaosnuoroda"/>
        </w:rPr>
        <w:footnoteRef/>
      </w:r>
      <w:r w:rsidRPr="007F30C7">
        <w:t xml:space="preserve"> </w:t>
      </w:r>
      <w:r w:rsidRPr="007F30C7">
        <w:rPr>
          <w:i/>
          <w:iCs/>
        </w:rPr>
        <w:t xml:space="preserve">Jei tiekėjas yra ne PVM mokėtojas, jo </w:t>
      </w:r>
      <w:r w:rsidRPr="007F30C7">
        <w:rPr>
          <w:b/>
          <w:bCs/>
          <w:i/>
          <w:iCs/>
        </w:rPr>
        <w:t>preliminari 36 mėn. paslaugų kaina</w:t>
      </w:r>
      <w:r w:rsidRPr="007F30C7">
        <w:rPr>
          <w:i/>
          <w:iCs/>
        </w:rPr>
        <w:t>, Eur be PVM, atitinka</w:t>
      </w:r>
      <w:r w:rsidRPr="007F30C7">
        <w:rPr>
          <w:b/>
          <w:bCs/>
        </w:rPr>
        <w:t xml:space="preserve"> </w:t>
      </w:r>
      <w:r w:rsidRPr="007F30C7">
        <w:rPr>
          <w:b/>
          <w:bCs/>
          <w:i/>
          <w:iCs/>
        </w:rPr>
        <w:t>preliminarią 36 mėn. paslaugų kaina, Eur su PVM.</w:t>
      </w:r>
    </w:p>
  </w:footnote>
  <w:footnote w:id="2">
    <w:p w14:paraId="66F2AE26" w14:textId="77777777" w:rsidR="00FA6F5E" w:rsidRDefault="00FA6F5E" w:rsidP="00FA6F5E">
      <w:pPr>
        <w:pStyle w:val="Puslapioinaostekstas"/>
      </w:pPr>
      <w:r>
        <w:rPr>
          <w:rStyle w:val="Puslapioinaosnuoroda"/>
        </w:rPr>
        <w:footnoteRef/>
      </w:r>
      <w:r>
        <w:t xml:space="preserve"> </w:t>
      </w:r>
      <w:r w:rsidRPr="006B0741">
        <w:t>Žiūrėti Konkurso specialiųjų sąlygų 6 priedą „</w:t>
      </w:r>
      <w:r w:rsidRPr="006B0741">
        <w:rPr>
          <w:i/>
          <w:iCs/>
        </w:rPr>
        <w:t>Pasiūlymų vertinimo kriterijai ir sąlygos</w:t>
      </w:r>
      <w:r w:rsidRPr="006B074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2"/>
  </w:num>
  <w:num w:numId="4" w16cid:durableId="81942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44F3A"/>
    <w:rsid w:val="0005784D"/>
    <w:rsid w:val="00066100"/>
    <w:rsid w:val="000666C0"/>
    <w:rsid w:val="000E26BD"/>
    <w:rsid w:val="001477C1"/>
    <w:rsid w:val="0017160C"/>
    <w:rsid w:val="00174449"/>
    <w:rsid w:val="001A6D08"/>
    <w:rsid w:val="001E6CDA"/>
    <w:rsid w:val="00203642"/>
    <w:rsid w:val="002770EE"/>
    <w:rsid w:val="002918DB"/>
    <w:rsid w:val="002E356E"/>
    <w:rsid w:val="002F4BC0"/>
    <w:rsid w:val="00372EA9"/>
    <w:rsid w:val="003773BD"/>
    <w:rsid w:val="003953D7"/>
    <w:rsid w:val="0039595D"/>
    <w:rsid w:val="003B51CA"/>
    <w:rsid w:val="003C39DE"/>
    <w:rsid w:val="003C3E55"/>
    <w:rsid w:val="003D3A12"/>
    <w:rsid w:val="003E0C58"/>
    <w:rsid w:val="004421CF"/>
    <w:rsid w:val="0045614B"/>
    <w:rsid w:val="004565B6"/>
    <w:rsid w:val="0046035A"/>
    <w:rsid w:val="004658DE"/>
    <w:rsid w:val="0046780F"/>
    <w:rsid w:val="00493966"/>
    <w:rsid w:val="004B0DD7"/>
    <w:rsid w:val="004C3A62"/>
    <w:rsid w:val="004F023F"/>
    <w:rsid w:val="005111D1"/>
    <w:rsid w:val="00520392"/>
    <w:rsid w:val="005263DF"/>
    <w:rsid w:val="00532B58"/>
    <w:rsid w:val="005436F7"/>
    <w:rsid w:val="00553012"/>
    <w:rsid w:val="00560965"/>
    <w:rsid w:val="00577786"/>
    <w:rsid w:val="00593CE6"/>
    <w:rsid w:val="00594DE7"/>
    <w:rsid w:val="005A5B9B"/>
    <w:rsid w:val="005E178F"/>
    <w:rsid w:val="005F3689"/>
    <w:rsid w:val="0060367B"/>
    <w:rsid w:val="00635522"/>
    <w:rsid w:val="00642EC1"/>
    <w:rsid w:val="00657565"/>
    <w:rsid w:val="00666896"/>
    <w:rsid w:val="0067035F"/>
    <w:rsid w:val="006A0890"/>
    <w:rsid w:val="006A6FE8"/>
    <w:rsid w:val="006B6B50"/>
    <w:rsid w:val="00706A05"/>
    <w:rsid w:val="00711588"/>
    <w:rsid w:val="007342A6"/>
    <w:rsid w:val="00734D9D"/>
    <w:rsid w:val="00745A43"/>
    <w:rsid w:val="00761A6D"/>
    <w:rsid w:val="00777B02"/>
    <w:rsid w:val="007C3469"/>
    <w:rsid w:val="007F30C7"/>
    <w:rsid w:val="00817E3D"/>
    <w:rsid w:val="0085408C"/>
    <w:rsid w:val="008933DA"/>
    <w:rsid w:val="00893B10"/>
    <w:rsid w:val="00894C19"/>
    <w:rsid w:val="0092097B"/>
    <w:rsid w:val="00934835"/>
    <w:rsid w:val="00944C57"/>
    <w:rsid w:val="00971DC9"/>
    <w:rsid w:val="009972B2"/>
    <w:rsid w:val="009C37C6"/>
    <w:rsid w:val="00A354EC"/>
    <w:rsid w:val="00A36857"/>
    <w:rsid w:val="00A77DB0"/>
    <w:rsid w:val="00AA273A"/>
    <w:rsid w:val="00AA630B"/>
    <w:rsid w:val="00AB515B"/>
    <w:rsid w:val="00AE4C12"/>
    <w:rsid w:val="00AF19C0"/>
    <w:rsid w:val="00AF56E4"/>
    <w:rsid w:val="00B12CD0"/>
    <w:rsid w:val="00B2227F"/>
    <w:rsid w:val="00B53BA3"/>
    <w:rsid w:val="00B571F9"/>
    <w:rsid w:val="00B707ED"/>
    <w:rsid w:val="00B75F9B"/>
    <w:rsid w:val="00BC3F4D"/>
    <w:rsid w:val="00BD6031"/>
    <w:rsid w:val="00BE1708"/>
    <w:rsid w:val="00C17FB3"/>
    <w:rsid w:val="00C64136"/>
    <w:rsid w:val="00C6435B"/>
    <w:rsid w:val="00C8195F"/>
    <w:rsid w:val="00C82836"/>
    <w:rsid w:val="00CA1CB4"/>
    <w:rsid w:val="00CC17A3"/>
    <w:rsid w:val="00CF0B2D"/>
    <w:rsid w:val="00CF1998"/>
    <w:rsid w:val="00D024AB"/>
    <w:rsid w:val="00D06F65"/>
    <w:rsid w:val="00D07AC2"/>
    <w:rsid w:val="00D21976"/>
    <w:rsid w:val="00D2370A"/>
    <w:rsid w:val="00D62590"/>
    <w:rsid w:val="00D75007"/>
    <w:rsid w:val="00D832B2"/>
    <w:rsid w:val="00DD362A"/>
    <w:rsid w:val="00DD6EC7"/>
    <w:rsid w:val="00E308BD"/>
    <w:rsid w:val="00E96219"/>
    <w:rsid w:val="00EA6C9F"/>
    <w:rsid w:val="00EB56BF"/>
    <w:rsid w:val="00ED23ED"/>
    <w:rsid w:val="00F40540"/>
    <w:rsid w:val="00F45455"/>
    <w:rsid w:val="00F9015F"/>
    <w:rsid w:val="00FA6F5E"/>
    <w:rsid w:val="00FE2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4</Pages>
  <Words>4810</Words>
  <Characters>2743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5</cp:revision>
  <cp:lastPrinted>2025-03-21T09:41:00Z</cp:lastPrinted>
  <dcterms:created xsi:type="dcterms:W3CDTF">2025-03-21T06:28:00Z</dcterms:created>
  <dcterms:modified xsi:type="dcterms:W3CDTF">2025-03-21T09:52:00Z</dcterms:modified>
</cp:coreProperties>
</file>