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331975F2"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DD5B6F">
        <w:rPr>
          <w:b/>
          <w:bCs/>
          <w:color w:val="000000" w:themeColor="text1"/>
          <w:sz w:val="22"/>
          <w:szCs w:val="22"/>
        </w:rPr>
        <w:t>MAITINIMO</w:t>
      </w:r>
      <w:r w:rsidR="00281C45" w:rsidRPr="00281C45">
        <w:rPr>
          <w:b/>
          <w:bCs/>
          <w:color w:val="000000" w:themeColor="text1"/>
          <w:sz w:val="22"/>
          <w:szCs w:val="22"/>
        </w:rPr>
        <w:t xml:space="preserve"> PASLAUGOS PROJEKTO NR. SRF-KT-2022-1-0260 VEIKLOMS ĮGYVENDINTI</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424E3C94" w14:textId="2ADD4174" w:rsidR="0062458B" w:rsidRPr="001A11C5" w:rsidRDefault="0062458B" w:rsidP="00340C43">
      <w:pPr>
        <w:spacing w:before="60" w:after="60"/>
        <w:jc w:val="both"/>
        <w:rPr>
          <w:b/>
          <w:bCs/>
        </w:rPr>
      </w:pPr>
      <w:r w:rsidRPr="001A11C5">
        <w:rPr>
          <w:b/>
          <w:bCs/>
        </w:rPr>
        <w:lastRenderedPageBreak/>
        <w:t>1 pirkimo dalis.</w:t>
      </w:r>
      <w:r w:rsidR="00F8442A" w:rsidRPr="001A11C5">
        <w:rPr>
          <w:b/>
          <w:bCs/>
        </w:rPr>
        <w:t xml:space="preserve"> </w:t>
      </w:r>
      <w:r w:rsidR="00DD5B6F">
        <w:rPr>
          <w:b/>
          <w:bCs/>
        </w:rPr>
        <w:t>Maitinimo paslaugos</w:t>
      </w:r>
      <w:r w:rsidR="00F8442A" w:rsidRPr="001A11C5">
        <w:rPr>
          <w:b/>
          <w:bCs/>
        </w:rPr>
        <w:t xml:space="preserve"> Alyt</w:t>
      </w:r>
      <w:r w:rsidR="00F77F1B" w:rsidRPr="001A11C5">
        <w:rPr>
          <w:b/>
          <w:bCs/>
        </w:rPr>
        <w:t>uje</w:t>
      </w:r>
    </w:p>
    <w:p w14:paraId="7FF5952B" w14:textId="3A2897A4" w:rsidR="00340C43" w:rsidRPr="00731A05" w:rsidRDefault="00340C43" w:rsidP="00340C43">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E4392D" w:rsidRPr="00E4392D" w14:paraId="59DB13CC" w14:textId="77777777" w:rsidTr="00476AFB">
        <w:trPr>
          <w:trHeight w:val="790"/>
        </w:trPr>
        <w:tc>
          <w:tcPr>
            <w:tcW w:w="627" w:type="dxa"/>
            <w:vAlign w:val="center"/>
          </w:tcPr>
          <w:p w14:paraId="0B6896F3" w14:textId="77777777" w:rsidR="00E4392D" w:rsidRPr="00731A05" w:rsidRDefault="00E4392D" w:rsidP="002B2073">
            <w:pPr>
              <w:jc w:val="center"/>
              <w:rPr>
                <w:b/>
                <w:sz w:val="20"/>
              </w:rPr>
            </w:pPr>
            <w:r w:rsidRPr="00731A05">
              <w:rPr>
                <w:b/>
                <w:sz w:val="20"/>
              </w:rPr>
              <w:t>Eil. Nr.</w:t>
            </w:r>
          </w:p>
        </w:tc>
        <w:tc>
          <w:tcPr>
            <w:tcW w:w="3164" w:type="dxa"/>
            <w:vAlign w:val="center"/>
          </w:tcPr>
          <w:p w14:paraId="4673935C" w14:textId="6A0741CB" w:rsidR="00E4392D" w:rsidRPr="00731A05" w:rsidRDefault="00E4392D" w:rsidP="002B2073">
            <w:pPr>
              <w:jc w:val="center"/>
              <w:rPr>
                <w:sz w:val="20"/>
              </w:rPr>
            </w:pPr>
            <w:r>
              <w:rPr>
                <w:b/>
                <w:bCs/>
                <w:sz w:val="20"/>
              </w:rPr>
              <w:t>Paslaugos</w:t>
            </w:r>
            <w:r w:rsidRPr="00731A05">
              <w:rPr>
                <w:b/>
                <w:bCs/>
                <w:sz w:val="20"/>
              </w:rPr>
              <w:t xml:space="preserve"> pavadinimas</w:t>
            </w:r>
          </w:p>
        </w:tc>
        <w:tc>
          <w:tcPr>
            <w:tcW w:w="1166" w:type="dxa"/>
            <w:vAlign w:val="center"/>
          </w:tcPr>
          <w:p w14:paraId="3BC800A8" w14:textId="52504CAE" w:rsidR="00E4392D" w:rsidRPr="00731A05" w:rsidRDefault="00E4392D" w:rsidP="00476AFB">
            <w:pPr>
              <w:autoSpaceDE w:val="0"/>
              <w:autoSpaceDN w:val="0"/>
              <w:adjustRightInd w:val="0"/>
              <w:jc w:val="center"/>
              <w:rPr>
                <w:sz w:val="20"/>
              </w:rPr>
            </w:pPr>
            <w:r w:rsidRPr="00731A05">
              <w:rPr>
                <w:rFonts w:eastAsia="Calibri"/>
                <w:b/>
                <w:color w:val="000000"/>
                <w:sz w:val="20"/>
              </w:rPr>
              <w:t>Mato</w:t>
            </w:r>
            <w:r w:rsidR="00476AFB">
              <w:rPr>
                <w:rFonts w:eastAsia="Calibri"/>
                <w:b/>
                <w:color w:val="000000"/>
                <w:sz w:val="20"/>
              </w:rPr>
              <w:t xml:space="preserve"> </w:t>
            </w:r>
            <w:r w:rsidRPr="00731A05">
              <w:rPr>
                <w:b/>
                <w:sz w:val="20"/>
              </w:rPr>
              <w:t>vnt.</w:t>
            </w:r>
          </w:p>
        </w:tc>
        <w:tc>
          <w:tcPr>
            <w:tcW w:w="1701" w:type="dxa"/>
            <w:vAlign w:val="center"/>
          </w:tcPr>
          <w:p w14:paraId="02CDF7AA" w14:textId="77777777" w:rsidR="00E4392D" w:rsidRPr="00731A05" w:rsidRDefault="00E4392D" w:rsidP="002B2073">
            <w:pPr>
              <w:jc w:val="center"/>
              <w:rPr>
                <w:b/>
                <w:sz w:val="20"/>
              </w:rPr>
            </w:pPr>
            <w:r w:rsidRPr="00731A05">
              <w:rPr>
                <w:b/>
                <w:bCs/>
                <w:sz w:val="20"/>
              </w:rPr>
              <w:t>Kiekis</w:t>
            </w:r>
          </w:p>
        </w:tc>
        <w:tc>
          <w:tcPr>
            <w:tcW w:w="1842" w:type="dxa"/>
          </w:tcPr>
          <w:p w14:paraId="14B2E205" w14:textId="55C977C5" w:rsidR="00E4392D" w:rsidRPr="008D06DA" w:rsidRDefault="008D06DA" w:rsidP="002B2073">
            <w:pPr>
              <w:jc w:val="center"/>
              <w:rPr>
                <w:b/>
                <w:sz w:val="20"/>
              </w:rPr>
            </w:pPr>
            <w:r w:rsidRPr="008D06DA">
              <w:rPr>
                <w:b/>
                <w:sz w:val="20"/>
              </w:rPr>
              <w:t>Vieneto kaina eur be PVM</w:t>
            </w:r>
          </w:p>
        </w:tc>
        <w:tc>
          <w:tcPr>
            <w:tcW w:w="1843" w:type="dxa"/>
            <w:vAlign w:val="center"/>
          </w:tcPr>
          <w:p w14:paraId="2E359D2A" w14:textId="7D613172" w:rsidR="00E4392D" w:rsidRPr="00E4392D" w:rsidRDefault="00E4392D" w:rsidP="002B2073">
            <w:pPr>
              <w:jc w:val="center"/>
              <w:rPr>
                <w:b/>
                <w:sz w:val="20"/>
              </w:rPr>
            </w:pPr>
            <w:r w:rsidRPr="00E4392D">
              <w:rPr>
                <w:b/>
                <w:sz w:val="20"/>
              </w:rPr>
              <w:t>Viso kiekio kaina be PVM, Eur</w:t>
            </w:r>
          </w:p>
        </w:tc>
      </w:tr>
      <w:tr w:rsidR="00E4392D" w:rsidRPr="00E4392D" w14:paraId="25386279" w14:textId="77777777" w:rsidTr="00476AFB">
        <w:tc>
          <w:tcPr>
            <w:tcW w:w="627" w:type="dxa"/>
            <w:vAlign w:val="center"/>
          </w:tcPr>
          <w:p w14:paraId="44935426" w14:textId="77777777" w:rsidR="00E4392D" w:rsidRPr="00731A05" w:rsidRDefault="00E4392D" w:rsidP="002B2073">
            <w:pPr>
              <w:jc w:val="center"/>
              <w:rPr>
                <w:sz w:val="20"/>
              </w:rPr>
            </w:pPr>
            <w:r w:rsidRPr="00731A05">
              <w:rPr>
                <w:sz w:val="20"/>
              </w:rPr>
              <w:t>1</w:t>
            </w:r>
          </w:p>
        </w:tc>
        <w:tc>
          <w:tcPr>
            <w:tcW w:w="3164" w:type="dxa"/>
          </w:tcPr>
          <w:p w14:paraId="631003E1" w14:textId="5CB34D1C" w:rsidR="00E4392D" w:rsidRPr="00EB7F3B" w:rsidRDefault="000A0EBF" w:rsidP="002B2073">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7871B2EA" w14:textId="62D8917C" w:rsidR="00E4392D" w:rsidRPr="00731A05" w:rsidRDefault="000A0EBF" w:rsidP="002B2073">
            <w:pPr>
              <w:jc w:val="center"/>
              <w:rPr>
                <w:szCs w:val="24"/>
              </w:rPr>
            </w:pPr>
            <w:r>
              <w:rPr>
                <w:szCs w:val="24"/>
              </w:rPr>
              <w:t>asmuo</w:t>
            </w:r>
          </w:p>
        </w:tc>
        <w:tc>
          <w:tcPr>
            <w:tcW w:w="1701" w:type="dxa"/>
            <w:vAlign w:val="center"/>
          </w:tcPr>
          <w:p w14:paraId="3CE9B597" w14:textId="7A3106CF" w:rsidR="00E4392D" w:rsidRPr="00731A05" w:rsidRDefault="000A0EBF" w:rsidP="002B2073">
            <w:pPr>
              <w:jc w:val="center"/>
              <w:rPr>
                <w:szCs w:val="24"/>
              </w:rPr>
            </w:pPr>
            <w:r>
              <w:rPr>
                <w:szCs w:val="24"/>
              </w:rPr>
              <w:t>120</w:t>
            </w:r>
          </w:p>
        </w:tc>
        <w:tc>
          <w:tcPr>
            <w:tcW w:w="1842" w:type="dxa"/>
          </w:tcPr>
          <w:p w14:paraId="409278F1" w14:textId="77777777" w:rsidR="00E4392D" w:rsidRPr="00E4392D" w:rsidRDefault="00E4392D" w:rsidP="002B2073">
            <w:pPr>
              <w:jc w:val="both"/>
              <w:rPr>
                <w:sz w:val="28"/>
                <w:szCs w:val="22"/>
              </w:rPr>
            </w:pPr>
          </w:p>
        </w:tc>
        <w:tc>
          <w:tcPr>
            <w:tcW w:w="1843" w:type="dxa"/>
            <w:vAlign w:val="center"/>
          </w:tcPr>
          <w:p w14:paraId="6CE841FC" w14:textId="02D500F5" w:rsidR="00E4392D" w:rsidRPr="00E4392D" w:rsidRDefault="00E4392D" w:rsidP="002B2073">
            <w:pPr>
              <w:jc w:val="both"/>
              <w:rPr>
                <w:sz w:val="28"/>
                <w:szCs w:val="22"/>
              </w:rPr>
            </w:pPr>
          </w:p>
        </w:tc>
      </w:tr>
      <w:tr w:rsidR="00E4392D" w:rsidRPr="00E4392D" w14:paraId="7DA0CB18" w14:textId="77777777" w:rsidTr="00B2025E">
        <w:tc>
          <w:tcPr>
            <w:tcW w:w="8500" w:type="dxa"/>
            <w:gridSpan w:val="5"/>
          </w:tcPr>
          <w:p w14:paraId="75A6322D" w14:textId="4857EDF3" w:rsidR="00E4392D" w:rsidRPr="00E4392D" w:rsidRDefault="00E4392D" w:rsidP="008D06DA">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56137A8" w14:textId="2EC278EF" w:rsidR="00E4392D" w:rsidRPr="00E4392D" w:rsidRDefault="00E4392D" w:rsidP="00476725">
            <w:pPr>
              <w:jc w:val="both"/>
              <w:rPr>
                <w:sz w:val="28"/>
                <w:szCs w:val="22"/>
              </w:rPr>
            </w:pPr>
          </w:p>
        </w:tc>
      </w:tr>
      <w:tr w:rsidR="00E4392D" w:rsidRPr="00E4392D" w14:paraId="06F2FBC6" w14:textId="77777777" w:rsidTr="00A23BFF">
        <w:tc>
          <w:tcPr>
            <w:tcW w:w="8500" w:type="dxa"/>
            <w:gridSpan w:val="5"/>
            <w:tcBorders>
              <w:top w:val="single" w:sz="4" w:space="0" w:color="auto"/>
              <w:left w:val="single" w:sz="4" w:space="0" w:color="auto"/>
              <w:bottom w:val="single" w:sz="4" w:space="0" w:color="auto"/>
              <w:right w:val="single" w:sz="4" w:space="0" w:color="auto"/>
            </w:tcBorders>
          </w:tcPr>
          <w:p w14:paraId="5676E017" w14:textId="79C377EC" w:rsidR="00E4392D" w:rsidRPr="00E4392D" w:rsidRDefault="00E4392D" w:rsidP="008D06DA">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27190C20" w14:textId="1B102C0E" w:rsidR="00E4392D" w:rsidRPr="00E4392D" w:rsidRDefault="00E4392D" w:rsidP="00476725">
            <w:pPr>
              <w:jc w:val="both"/>
              <w:rPr>
                <w:sz w:val="28"/>
                <w:szCs w:val="22"/>
              </w:rPr>
            </w:pPr>
          </w:p>
        </w:tc>
      </w:tr>
      <w:tr w:rsidR="00E4392D" w:rsidRPr="00E4392D" w14:paraId="207E6B84" w14:textId="77777777" w:rsidTr="00806669">
        <w:tc>
          <w:tcPr>
            <w:tcW w:w="8500" w:type="dxa"/>
            <w:gridSpan w:val="5"/>
            <w:tcBorders>
              <w:top w:val="single" w:sz="4" w:space="0" w:color="auto"/>
              <w:left w:val="single" w:sz="4" w:space="0" w:color="auto"/>
              <w:bottom w:val="single" w:sz="4" w:space="0" w:color="auto"/>
              <w:right w:val="single" w:sz="4" w:space="0" w:color="auto"/>
            </w:tcBorders>
          </w:tcPr>
          <w:p w14:paraId="7D48261F" w14:textId="62A4934C" w:rsidR="00E4392D" w:rsidRPr="00E4392D" w:rsidRDefault="00E4392D" w:rsidP="008D06DA">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60971E9E" w14:textId="6D7A0614" w:rsidR="00E4392D" w:rsidRPr="00E4392D" w:rsidRDefault="00E4392D" w:rsidP="00476725">
            <w:pPr>
              <w:jc w:val="both"/>
              <w:rPr>
                <w:sz w:val="28"/>
                <w:szCs w:val="22"/>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3329A7F4"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542BCB">
        <w:rPr>
          <w:b/>
          <w:color w:val="FF0000"/>
          <w:sz w:val="20"/>
        </w:rPr>
        <w:t>1</w:t>
      </w:r>
      <w:r w:rsidR="000A0EBF">
        <w:rPr>
          <w:b/>
          <w:color w:val="FF0000"/>
          <w:sz w:val="20"/>
        </w:rPr>
        <w:t>200</w:t>
      </w:r>
      <w:r w:rsidR="00542BCB">
        <w:rPr>
          <w:b/>
          <w:color w:val="FF0000"/>
          <w:sz w:val="20"/>
        </w:rPr>
        <w:t>,00</w:t>
      </w:r>
      <w:r w:rsidR="003B1106">
        <w:rPr>
          <w:b/>
          <w:color w:val="FF0000"/>
          <w:sz w:val="20"/>
        </w:rPr>
        <w:t xml:space="preserve"> </w:t>
      </w:r>
      <w:r w:rsidR="00454C6A">
        <w:rPr>
          <w:b/>
          <w:color w:val="FF0000"/>
          <w:sz w:val="20"/>
        </w:rPr>
        <w:t>(</w:t>
      </w:r>
      <w:r w:rsidR="0089633F">
        <w:rPr>
          <w:b/>
          <w:color w:val="FF0000"/>
          <w:sz w:val="20"/>
        </w:rPr>
        <w:t xml:space="preserve">vienas tūkstantis </w:t>
      </w:r>
      <w:r w:rsidR="000A0EBF">
        <w:rPr>
          <w:b/>
          <w:color w:val="FF0000"/>
          <w:sz w:val="20"/>
        </w:rPr>
        <w:t>du</w:t>
      </w:r>
      <w:r w:rsidR="0089633F">
        <w:rPr>
          <w:b/>
          <w:color w:val="FF0000"/>
          <w:sz w:val="20"/>
        </w:rPr>
        <w:t xml:space="preserve"> šimtai</w:t>
      </w:r>
      <w:r w:rsidR="00454C6A">
        <w:rPr>
          <w:b/>
          <w:color w:val="FF0000"/>
          <w:sz w:val="20"/>
        </w:rPr>
        <w:t xml:space="preserve">) </w:t>
      </w:r>
      <w:r w:rsidR="00351C61" w:rsidRPr="00346B2E">
        <w:rPr>
          <w:b/>
          <w:color w:val="FF0000"/>
          <w:sz w:val="20"/>
        </w:rPr>
        <w:t>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524ABCB0" w14:textId="77777777" w:rsidR="00095FEA" w:rsidRDefault="00095FEA" w:rsidP="00095FEA">
      <w:pPr>
        <w:spacing w:before="60" w:after="60"/>
        <w:jc w:val="both"/>
      </w:pPr>
    </w:p>
    <w:p w14:paraId="6C02D325" w14:textId="065598EA" w:rsidR="00095FEA" w:rsidRPr="00095FEA" w:rsidRDefault="00095FEA" w:rsidP="00095FEA">
      <w:pPr>
        <w:spacing w:before="60" w:after="60"/>
        <w:jc w:val="both"/>
        <w:rPr>
          <w:b/>
          <w:bCs/>
        </w:rPr>
      </w:pPr>
      <w:r w:rsidRPr="00095FEA">
        <w:rPr>
          <w:b/>
          <w:bCs/>
        </w:rPr>
        <w:t xml:space="preserve">2 pirkimo dalis. </w:t>
      </w:r>
      <w:r w:rsidR="000A0EBF">
        <w:rPr>
          <w:b/>
          <w:bCs/>
        </w:rPr>
        <w:t>Maitinimo paslaugos</w:t>
      </w:r>
      <w:r w:rsidR="000A0EBF" w:rsidRPr="001A11C5">
        <w:rPr>
          <w:b/>
          <w:bCs/>
        </w:rPr>
        <w:t xml:space="preserve"> </w:t>
      </w:r>
      <w:r w:rsidR="00171AA7">
        <w:rPr>
          <w:b/>
          <w:bCs/>
        </w:rPr>
        <w:t>Elektrėnuose</w:t>
      </w:r>
    </w:p>
    <w:p w14:paraId="436B1FFD"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3F9F5C48" w14:textId="77777777" w:rsidTr="00526C71">
        <w:trPr>
          <w:trHeight w:val="790"/>
        </w:trPr>
        <w:tc>
          <w:tcPr>
            <w:tcW w:w="627" w:type="dxa"/>
            <w:vAlign w:val="center"/>
          </w:tcPr>
          <w:p w14:paraId="3B550CBD" w14:textId="77777777" w:rsidR="000A0EBF" w:rsidRPr="00731A05" w:rsidRDefault="000A0EBF" w:rsidP="00526C71">
            <w:pPr>
              <w:jc w:val="center"/>
              <w:rPr>
                <w:b/>
                <w:sz w:val="20"/>
              </w:rPr>
            </w:pPr>
            <w:r w:rsidRPr="00731A05">
              <w:rPr>
                <w:b/>
                <w:sz w:val="20"/>
              </w:rPr>
              <w:t>Eil. Nr.</w:t>
            </w:r>
          </w:p>
        </w:tc>
        <w:tc>
          <w:tcPr>
            <w:tcW w:w="3164" w:type="dxa"/>
            <w:vAlign w:val="center"/>
          </w:tcPr>
          <w:p w14:paraId="48D68713"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6908CAA0"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1525D74" w14:textId="77777777" w:rsidR="000A0EBF" w:rsidRPr="00731A05" w:rsidRDefault="000A0EBF" w:rsidP="00526C71">
            <w:pPr>
              <w:jc w:val="center"/>
              <w:rPr>
                <w:b/>
                <w:sz w:val="20"/>
              </w:rPr>
            </w:pPr>
            <w:r w:rsidRPr="00731A05">
              <w:rPr>
                <w:b/>
                <w:bCs/>
                <w:sz w:val="20"/>
              </w:rPr>
              <w:t>Kiekis</w:t>
            </w:r>
          </w:p>
        </w:tc>
        <w:tc>
          <w:tcPr>
            <w:tcW w:w="1842" w:type="dxa"/>
          </w:tcPr>
          <w:p w14:paraId="1FD7F240"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3A754330" w14:textId="77777777" w:rsidR="000A0EBF" w:rsidRPr="00E4392D" w:rsidRDefault="000A0EBF" w:rsidP="00526C71">
            <w:pPr>
              <w:jc w:val="center"/>
              <w:rPr>
                <w:b/>
                <w:sz w:val="20"/>
              </w:rPr>
            </w:pPr>
            <w:r w:rsidRPr="00E4392D">
              <w:rPr>
                <w:b/>
                <w:sz w:val="20"/>
              </w:rPr>
              <w:t>Viso kiekio kaina be PVM, Eur</w:t>
            </w:r>
          </w:p>
        </w:tc>
      </w:tr>
      <w:tr w:rsidR="000A0EBF" w:rsidRPr="00E4392D" w14:paraId="4EF11C62" w14:textId="77777777" w:rsidTr="00526C71">
        <w:tc>
          <w:tcPr>
            <w:tcW w:w="627" w:type="dxa"/>
            <w:vAlign w:val="center"/>
          </w:tcPr>
          <w:p w14:paraId="5FA419CF" w14:textId="77777777" w:rsidR="000A0EBF" w:rsidRPr="00731A05" w:rsidRDefault="000A0EBF" w:rsidP="00526C71">
            <w:pPr>
              <w:jc w:val="center"/>
              <w:rPr>
                <w:sz w:val="20"/>
              </w:rPr>
            </w:pPr>
            <w:r w:rsidRPr="00731A05">
              <w:rPr>
                <w:sz w:val="20"/>
              </w:rPr>
              <w:t>1</w:t>
            </w:r>
          </w:p>
        </w:tc>
        <w:tc>
          <w:tcPr>
            <w:tcW w:w="3164" w:type="dxa"/>
          </w:tcPr>
          <w:p w14:paraId="357F0A5E"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65BD8EC3" w14:textId="77777777" w:rsidR="000A0EBF" w:rsidRPr="00731A05" w:rsidRDefault="000A0EBF" w:rsidP="00526C71">
            <w:pPr>
              <w:jc w:val="center"/>
              <w:rPr>
                <w:szCs w:val="24"/>
              </w:rPr>
            </w:pPr>
            <w:r>
              <w:rPr>
                <w:szCs w:val="24"/>
              </w:rPr>
              <w:t>asmuo</w:t>
            </w:r>
          </w:p>
        </w:tc>
        <w:tc>
          <w:tcPr>
            <w:tcW w:w="1701" w:type="dxa"/>
            <w:vAlign w:val="center"/>
          </w:tcPr>
          <w:p w14:paraId="341ACE25" w14:textId="77777777" w:rsidR="000A0EBF" w:rsidRPr="00731A05" w:rsidRDefault="000A0EBF" w:rsidP="00526C71">
            <w:pPr>
              <w:jc w:val="center"/>
              <w:rPr>
                <w:szCs w:val="24"/>
              </w:rPr>
            </w:pPr>
            <w:r>
              <w:rPr>
                <w:szCs w:val="24"/>
              </w:rPr>
              <w:t>120</w:t>
            </w:r>
          </w:p>
        </w:tc>
        <w:tc>
          <w:tcPr>
            <w:tcW w:w="1842" w:type="dxa"/>
          </w:tcPr>
          <w:p w14:paraId="03632C39" w14:textId="77777777" w:rsidR="000A0EBF" w:rsidRPr="00E4392D" w:rsidRDefault="000A0EBF" w:rsidP="00526C71">
            <w:pPr>
              <w:jc w:val="both"/>
              <w:rPr>
                <w:sz w:val="28"/>
                <w:szCs w:val="22"/>
              </w:rPr>
            </w:pPr>
          </w:p>
        </w:tc>
        <w:tc>
          <w:tcPr>
            <w:tcW w:w="1843" w:type="dxa"/>
            <w:vAlign w:val="center"/>
          </w:tcPr>
          <w:p w14:paraId="0EA444D3" w14:textId="77777777" w:rsidR="000A0EBF" w:rsidRPr="00E4392D" w:rsidRDefault="000A0EBF" w:rsidP="00526C71">
            <w:pPr>
              <w:jc w:val="both"/>
              <w:rPr>
                <w:sz w:val="28"/>
                <w:szCs w:val="22"/>
              </w:rPr>
            </w:pPr>
          </w:p>
        </w:tc>
      </w:tr>
      <w:tr w:rsidR="000A0EBF" w:rsidRPr="00E4392D" w14:paraId="1A682E78" w14:textId="77777777" w:rsidTr="00526C71">
        <w:tc>
          <w:tcPr>
            <w:tcW w:w="8500" w:type="dxa"/>
            <w:gridSpan w:val="5"/>
          </w:tcPr>
          <w:p w14:paraId="12DAAB41"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69E8934F" w14:textId="77777777" w:rsidR="000A0EBF" w:rsidRPr="00E4392D" w:rsidRDefault="000A0EBF" w:rsidP="00526C71">
            <w:pPr>
              <w:jc w:val="both"/>
              <w:rPr>
                <w:sz w:val="28"/>
                <w:szCs w:val="22"/>
              </w:rPr>
            </w:pPr>
          </w:p>
        </w:tc>
      </w:tr>
      <w:tr w:rsidR="000A0EBF" w:rsidRPr="00E4392D" w14:paraId="7C8F5F57"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29CB733C"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7D107CC4" w14:textId="77777777" w:rsidR="000A0EBF" w:rsidRPr="00E4392D" w:rsidRDefault="000A0EBF" w:rsidP="00526C71">
            <w:pPr>
              <w:jc w:val="both"/>
              <w:rPr>
                <w:sz w:val="28"/>
                <w:szCs w:val="22"/>
              </w:rPr>
            </w:pPr>
          </w:p>
        </w:tc>
      </w:tr>
      <w:tr w:rsidR="000A0EBF" w:rsidRPr="00E4392D" w14:paraId="012CD7A4"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23497B6D"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5510D0F3" w14:textId="77777777" w:rsidR="000A0EBF" w:rsidRPr="00E4392D" w:rsidRDefault="000A0EBF" w:rsidP="00526C71">
            <w:pPr>
              <w:jc w:val="both"/>
              <w:rPr>
                <w:sz w:val="28"/>
                <w:szCs w:val="22"/>
              </w:rPr>
            </w:pPr>
          </w:p>
        </w:tc>
      </w:tr>
    </w:tbl>
    <w:p w14:paraId="30596E7E" w14:textId="77777777" w:rsidR="000A0EBF" w:rsidRPr="00731A05" w:rsidRDefault="000A0EBF" w:rsidP="000A0EBF">
      <w:pPr>
        <w:ind w:firstLine="720"/>
        <w:jc w:val="both"/>
        <w:rPr>
          <w:b/>
        </w:rPr>
      </w:pPr>
    </w:p>
    <w:p w14:paraId="71F0AF4A"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9819538" w14:textId="77777777" w:rsidR="000A0EBF" w:rsidRDefault="000A0EBF" w:rsidP="000A0EBF">
      <w:pPr>
        <w:jc w:val="both"/>
        <w:rPr>
          <w:b/>
          <w:color w:val="FF0000"/>
          <w:sz w:val="20"/>
        </w:rPr>
      </w:pPr>
    </w:p>
    <w:p w14:paraId="3B4653CB"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456EC4AC" w14:textId="77777777" w:rsidR="00095FEA" w:rsidRPr="00731A05" w:rsidRDefault="00095FEA" w:rsidP="00095FEA">
      <w:pPr>
        <w:jc w:val="both"/>
        <w:rPr>
          <w:sz w:val="20"/>
        </w:rPr>
      </w:pPr>
      <w:r w:rsidRPr="00731A05">
        <w:rPr>
          <w:sz w:val="20"/>
        </w:rPr>
        <w:t xml:space="preserve">Pastabos: </w:t>
      </w:r>
    </w:p>
    <w:p w14:paraId="457BCA5C" w14:textId="77777777" w:rsidR="00095FEA" w:rsidRPr="00731A05" w:rsidRDefault="00095FEA" w:rsidP="00095FEA">
      <w:pPr>
        <w:jc w:val="both"/>
        <w:rPr>
          <w:sz w:val="20"/>
        </w:rPr>
      </w:pPr>
      <w:r w:rsidRPr="00731A05">
        <w:rPr>
          <w:sz w:val="20"/>
        </w:rPr>
        <w:t>- kainos pasiūlyme nurodomos paliekant du skaitmenis po kablelio;</w:t>
      </w:r>
    </w:p>
    <w:p w14:paraId="390EF706"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0E278596"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1AD3EAF1" w14:textId="77777777" w:rsidR="00171AA7" w:rsidRDefault="00171AA7" w:rsidP="00095FEA">
      <w:pPr>
        <w:spacing w:before="60" w:after="60"/>
        <w:jc w:val="both"/>
      </w:pPr>
    </w:p>
    <w:p w14:paraId="1D3C8E41" w14:textId="24C19570" w:rsidR="00095FEA" w:rsidRPr="00171AA7" w:rsidRDefault="00171AA7" w:rsidP="00095FEA">
      <w:pPr>
        <w:spacing w:before="60" w:after="60"/>
        <w:jc w:val="both"/>
        <w:rPr>
          <w:b/>
          <w:bCs/>
        </w:rPr>
      </w:pPr>
      <w:r w:rsidRPr="00171AA7">
        <w:rPr>
          <w:b/>
          <w:bCs/>
        </w:rPr>
        <w:t>3</w:t>
      </w:r>
      <w:r w:rsidR="00095FEA" w:rsidRPr="00171AA7">
        <w:rPr>
          <w:b/>
          <w:bCs/>
        </w:rPr>
        <w:t xml:space="preserve"> pirkimo dalis. </w:t>
      </w:r>
      <w:r w:rsidR="000A0EBF">
        <w:rPr>
          <w:b/>
          <w:bCs/>
        </w:rPr>
        <w:t>Maitinimo paslaugos</w:t>
      </w:r>
      <w:r w:rsidR="000A0EBF" w:rsidRPr="001A11C5">
        <w:rPr>
          <w:b/>
          <w:bCs/>
        </w:rPr>
        <w:t xml:space="preserve"> </w:t>
      </w:r>
      <w:r w:rsidR="00D44C82">
        <w:rPr>
          <w:b/>
          <w:bCs/>
        </w:rPr>
        <w:t>Klaipėdoje</w:t>
      </w:r>
    </w:p>
    <w:p w14:paraId="372A2762"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765F17EB" w14:textId="77777777" w:rsidTr="00526C71">
        <w:trPr>
          <w:trHeight w:val="790"/>
        </w:trPr>
        <w:tc>
          <w:tcPr>
            <w:tcW w:w="627" w:type="dxa"/>
            <w:vAlign w:val="center"/>
          </w:tcPr>
          <w:p w14:paraId="4C02A2DA" w14:textId="77777777" w:rsidR="000A0EBF" w:rsidRPr="00731A05" w:rsidRDefault="000A0EBF" w:rsidP="00526C71">
            <w:pPr>
              <w:jc w:val="center"/>
              <w:rPr>
                <w:b/>
                <w:sz w:val="20"/>
              </w:rPr>
            </w:pPr>
            <w:r w:rsidRPr="00731A05">
              <w:rPr>
                <w:b/>
                <w:sz w:val="20"/>
              </w:rPr>
              <w:lastRenderedPageBreak/>
              <w:t>Eil. Nr.</w:t>
            </w:r>
          </w:p>
        </w:tc>
        <w:tc>
          <w:tcPr>
            <w:tcW w:w="3164" w:type="dxa"/>
            <w:vAlign w:val="center"/>
          </w:tcPr>
          <w:p w14:paraId="1C2E62A2"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3A8AA7BC"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7451AAB0" w14:textId="77777777" w:rsidR="000A0EBF" w:rsidRPr="00731A05" w:rsidRDefault="000A0EBF" w:rsidP="00526C71">
            <w:pPr>
              <w:jc w:val="center"/>
              <w:rPr>
                <w:b/>
                <w:sz w:val="20"/>
              </w:rPr>
            </w:pPr>
            <w:r w:rsidRPr="00731A05">
              <w:rPr>
                <w:b/>
                <w:bCs/>
                <w:sz w:val="20"/>
              </w:rPr>
              <w:t>Kiekis</w:t>
            </w:r>
          </w:p>
        </w:tc>
        <w:tc>
          <w:tcPr>
            <w:tcW w:w="1842" w:type="dxa"/>
          </w:tcPr>
          <w:p w14:paraId="7C0E2881"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4634E5C2" w14:textId="77777777" w:rsidR="000A0EBF" w:rsidRPr="00E4392D" w:rsidRDefault="000A0EBF" w:rsidP="00526C71">
            <w:pPr>
              <w:jc w:val="center"/>
              <w:rPr>
                <w:b/>
                <w:sz w:val="20"/>
              </w:rPr>
            </w:pPr>
            <w:r w:rsidRPr="00E4392D">
              <w:rPr>
                <w:b/>
                <w:sz w:val="20"/>
              </w:rPr>
              <w:t>Viso kiekio kaina be PVM, Eur</w:t>
            </w:r>
          </w:p>
        </w:tc>
      </w:tr>
      <w:tr w:rsidR="000A0EBF" w:rsidRPr="00E4392D" w14:paraId="748F61A4" w14:textId="77777777" w:rsidTr="00526C71">
        <w:tc>
          <w:tcPr>
            <w:tcW w:w="627" w:type="dxa"/>
            <w:vAlign w:val="center"/>
          </w:tcPr>
          <w:p w14:paraId="39258769" w14:textId="77777777" w:rsidR="000A0EBF" w:rsidRPr="00731A05" w:rsidRDefault="000A0EBF" w:rsidP="00526C71">
            <w:pPr>
              <w:jc w:val="center"/>
              <w:rPr>
                <w:sz w:val="20"/>
              </w:rPr>
            </w:pPr>
            <w:r w:rsidRPr="00731A05">
              <w:rPr>
                <w:sz w:val="20"/>
              </w:rPr>
              <w:t>1</w:t>
            </w:r>
          </w:p>
        </w:tc>
        <w:tc>
          <w:tcPr>
            <w:tcW w:w="3164" w:type="dxa"/>
          </w:tcPr>
          <w:p w14:paraId="6FC8967E"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7D424752" w14:textId="77777777" w:rsidR="000A0EBF" w:rsidRPr="00731A05" w:rsidRDefault="000A0EBF" w:rsidP="00526C71">
            <w:pPr>
              <w:jc w:val="center"/>
              <w:rPr>
                <w:szCs w:val="24"/>
              </w:rPr>
            </w:pPr>
            <w:r>
              <w:rPr>
                <w:szCs w:val="24"/>
              </w:rPr>
              <w:t>asmuo</w:t>
            </w:r>
          </w:p>
        </w:tc>
        <w:tc>
          <w:tcPr>
            <w:tcW w:w="1701" w:type="dxa"/>
            <w:vAlign w:val="center"/>
          </w:tcPr>
          <w:p w14:paraId="72B71630" w14:textId="77777777" w:rsidR="000A0EBF" w:rsidRPr="00731A05" w:rsidRDefault="000A0EBF" w:rsidP="00526C71">
            <w:pPr>
              <w:jc w:val="center"/>
              <w:rPr>
                <w:szCs w:val="24"/>
              </w:rPr>
            </w:pPr>
            <w:r>
              <w:rPr>
                <w:szCs w:val="24"/>
              </w:rPr>
              <w:t>120</w:t>
            </w:r>
          </w:p>
        </w:tc>
        <w:tc>
          <w:tcPr>
            <w:tcW w:w="1842" w:type="dxa"/>
          </w:tcPr>
          <w:p w14:paraId="74DB23F3" w14:textId="77777777" w:rsidR="000A0EBF" w:rsidRPr="00E4392D" w:rsidRDefault="000A0EBF" w:rsidP="00526C71">
            <w:pPr>
              <w:jc w:val="both"/>
              <w:rPr>
                <w:sz w:val="28"/>
                <w:szCs w:val="22"/>
              </w:rPr>
            </w:pPr>
          </w:p>
        </w:tc>
        <w:tc>
          <w:tcPr>
            <w:tcW w:w="1843" w:type="dxa"/>
            <w:vAlign w:val="center"/>
          </w:tcPr>
          <w:p w14:paraId="15FF0C81" w14:textId="77777777" w:rsidR="000A0EBF" w:rsidRPr="00E4392D" w:rsidRDefault="000A0EBF" w:rsidP="00526C71">
            <w:pPr>
              <w:jc w:val="both"/>
              <w:rPr>
                <w:sz w:val="28"/>
                <w:szCs w:val="22"/>
              </w:rPr>
            </w:pPr>
          </w:p>
        </w:tc>
      </w:tr>
      <w:tr w:rsidR="000A0EBF" w:rsidRPr="00E4392D" w14:paraId="745DA1BD" w14:textId="77777777" w:rsidTr="00526C71">
        <w:tc>
          <w:tcPr>
            <w:tcW w:w="8500" w:type="dxa"/>
            <w:gridSpan w:val="5"/>
          </w:tcPr>
          <w:p w14:paraId="3BA1B3EF"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4580AC45" w14:textId="77777777" w:rsidR="000A0EBF" w:rsidRPr="00E4392D" w:rsidRDefault="000A0EBF" w:rsidP="00526C71">
            <w:pPr>
              <w:jc w:val="both"/>
              <w:rPr>
                <w:sz w:val="28"/>
                <w:szCs w:val="22"/>
              </w:rPr>
            </w:pPr>
          </w:p>
        </w:tc>
      </w:tr>
      <w:tr w:rsidR="000A0EBF" w:rsidRPr="00E4392D" w14:paraId="42E70DCA"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712C539"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624F566" w14:textId="77777777" w:rsidR="000A0EBF" w:rsidRPr="00E4392D" w:rsidRDefault="000A0EBF" w:rsidP="00526C71">
            <w:pPr>
              <w:jc w:val="both"/>
              <w:rPr>
                <w:sz w:val="28"/>
                <w:szCs w:val="22"/>
              </w:rPr>
            </w:pPr>
          </w:p>
        </w:tc>
      </w:tr>
      <w:tr w:rsidR="000A0EBF" w:rsidRPr="00E4392D" w14:paraId="3D8A6B42"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3508E004"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3086C6EE" w14:textId="77777777" w:rsidR="000A0EBF" w:rsidRPr="00E4392D" w:rsidRDefault="000A0EBF" w:rsidP="00526C71">
            <w:pPr>
              <w:jc w:val="both"/>
              <w:rPr>
                <w:sz w:val="28"/>
                <w:szCs w:val="22"/>
              </w:rPr>
            </w:pPr>
          </w:p>
        </w:tc>
      </w:tr>
    </w:tbl>
    <w:p w14:paraId="024191CE" w14:textId="77777777" w:rsidR="000A0EBF" w:rsidRPr="00731A05" w:rsidRDefault="000A0EBF" w:rsidP="000A0EBF">
      <w:pPr>
        <w:ind w:firstLine="720"/>
        <w:jc w:val="both"/>
        <w:rPr>
          <w:b/>
        </w:rPr>
      </w:pPr>
    </w:p>
    <w:p w14:paraId="2883429C"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4E9F2C0C" w14:textId="77777777" w:rsidR="000A0EBF" w:rsidRDefault="000A0EBF" w:rsidP="000A0EBF">
      <w:pPr>
        <w:jc w:val="both"/>
        <w:rPr>
          <w:b/>
          <w:color w:val="FF0000"/>
          <w:sz w:val="20"/>
        </w:rPr>
      </w:pPr>
    </w:p>
    <w:p w14:paraId="4B699CE1"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09326071" w14:textId="77777777" w:rsidR="00095FEA" w:rsidRDefault="00095FEA" w:rsidP="00095FEA">
      <w:pPr>
        <w:jc w:val="both"/>
        <w:rPr>
          <w:sz w:val="20"/>
        </w:rPr>
      </w:pPr>
    </w:p>
    <w:p w14:paraId="6CAA7257" w14:textId="77777777" w:rsidR="00095FEA" w:rsidRPr="00731A05" w:rsidRDefault="00095FEA" w:rsidP="00095FEA">
      <w:pPr>
        <w:jc w:val="both"/>
        <w:rPr>
          <w:sz w:val="20"/>
        </w:rPr>
      </w:pPr>
      <w:r w:rsidRPr="00731A05">
        <w:rPr>
          <w:sz w:val="20"/>
        </w:rPr>
        <w:t xml:space="preserve">Pastabos: </w:t>
      </w:r>
    </w:p>
    <w:p w14:paraId="61F162A6" w14:textId="77777777" w:rsidR="00095FEA" w:rsidRPr="00731A05" w:rsidRDefault="00095FEA" w:rsidP="00095FEA">
      <w:pPr>
        <w:jc w:val="both"/>
        <w:rPr>
          <w:sz w:val="20"/>
        </w:rPr>
      </w:pPr>
      <w:r w:rsidRPr="00731A05">
        <w:rPr>
          <w:sz w:val="20"/>
        </w:rPr>
        <w:t>- kainos pasiūlyme nurodomos paliekant du skaitmenis po kablelio;</w:t>
      </w:r>
    </w:p>
    <w:p w14:paraId="04625BA4"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4C62542E"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29C0D2D8" w14:textId="77777777" w:rsidR="00D44C82" w:rsidRDefault="00D44C82" w:rsidP="00095FEA">
      <w:pPr>
        <w:spacing w:before="60" w:after="60"/>
        <w:jc w:val="both"/>
      </w:pPr>
    </w:p>
    <w:p w14:paraId="73444BFD" w14:textId="489775C4" w:rsidR="00095FEA" w:rsidRPr="00D44C82" w:rsidRDefault="00D44C82" w:rsidP="00095FEA">
      <w:pPr>
        <w:spacing w:before="60" w:after="60"/>
        <w:jc w:val="both"/>
        <w:rPr>
          <w:b/>
          <w:bCs/>
        </w:rPr>
      </w:pPr>
      <w:r w:rsidRPr="00D44C82">
        <w:rPr>
          <w:b/>
          <w:bCs/>
        </w:rPr>
        <w:t>4</w:t>
      </w:r>
      <w:r w:rsidR="00095FEA" w:rsidRPr="00D44C82">
        <w:rPr>
          <w:b/>
          <w:bCs/>
        </w:rPr>
        <w:t xml:space="preserve"> pirkimo dalis. </w:t>
      </w:r>
      <w:r w:rsidR="000A0EBF">
        <w:rPr>
          <w:b/>
          <w:bCs/>
        </w:rPr>
        <w:t>Maitinimo paslaugos</w:t>
      </w:r>
      <w:r w:rsidR="000A0EBF" w:rsidRPr="001A11C5">
        <w:rPr>
          <w:b/>
          <w:bCs/>
        </w:rPr>
        <w:t xml:space="preserve"> </w:t>
      </w:r>
      <w:r>
        <w:rPr>
          <w:b/>
          <w:bCs/>
        </w:rPr>
        <w:t>Kazlų Rūdoje</w:t>
      </w:r>
    </w:p>
    <w:p w14:paraId="1E241C9A"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7CBDC56C" w14:textId="77777777" w:rsidTr="00526C71">
        <w:trPr>
          <w:trHeight w:val="790"/>
        </w:trPr>
        <w:tc>
          <w:tcPr>
            <w:tcW w:w="627" w:type="dxa"/>
            <w:vAlign w:val="center"/>
          </w:tcPr>
          <w:p w14:paraId="321DBE78" w14:textId="77777777" w:rsidR="000A0EBF" w:rsidRPr="00731A05" w:rsidRDefault="000A0EBF" w:rsidP="00526C71">
            <w:pPr>
              <w:jc w:val="center"/>
              <w:rPr>
                <w:b/>
                <w:sz w:val="20"/>
              </w:rPr>
            </w:pPr>
            <w:r w:rsidRPr="00731A05">
              <w:rPr>
                <w:b/>
                <w:sz w:val="20"/>
              </w:rPr>
              <w:t>Eil. Nr.</w:t>
            </w:r>
          </w:p>
        </w:tc>
        <w:tc>
          <w:tcPr>
            <w:tcW w:w="3164" w:type="dxa"/>
            <w:vAlign w:val="center"/>
          </w:tcPr>
          <w:p w14:paraId="3A20C3AE"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15FFCBFF"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141AAB0" w14:textId="77777777" w:rsidR="000A0EBF" w:rsidRPr="00731A05" w:rsidRDefault="000A0EBF" w:rsidP="00526C71">
            <w:pPr>
              <w:jc w:val="center"/>
              <w:rPr>
                <w:b/>
                <w:sz w:val="20"/>
              </w:rPr>
            </w:pPr>
            <w:r w:rsidRPr="00731A05">
              <w:rPr>
                <w:b/>
                <w:bCs/>
                <w:sz w:val="20"/>
              </w:rPr>
              <w:t>Kiekis</w:t>
            </w:r>
          </w:p>
        </w:tc>
        <w:tc>
          <w:tcPr>
            <w:tcW w:w="1842" w:type="dxa"/>
          </w:tcPr>
          <w:p w14:paraId="1F3DEC7E"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25A66D59" w14:textId="77777777" w:rsidR="000A0EBF" w:rsidRPr="00E4392D" w:rsidRDefault="000A0EBF" w:rsidP="00526C71">
            <w:pPr>
              <w:jc w:val="center"/>
              <w:rPr>
                <w:b/>
                <w:sz w:val="20"/>
              </w:rPr>
            </w:pPr>
            <w:r w:rsidRPr="00E4392D">
              <w:rPr>
                <w:b/>
                <w:sz w:val="20"/>
              </w:rPr>
              <w:t>Viso kiekio kaina be PVM, Eur</w:t>
            </w:r>
          </w:p>
        </w:tc>
      </w:tr>
      <w:tr w:rsidR="000A0EBF" w:rsidRPr="00E4392D" w14:paraId="1F867BF0" w14:textId="77777777" w:rsidTr="00526C71">
        <w:tc>
          <w:tcPr>
            <w:tcW w:w="627" w:type="dxa"/>
            <w:vAlign w:val="center"/>
          </w:tcPr>
          <w:p w14:paraId="174BB520" w14:textId="77777777" w:rsidR="000A0EBF" w:rsidRPr="00731A05" w:rsidRDefault="000A0EBF" w:rsidP="00526C71">
            <w:pPr>
              <w:jc w:val="center"/>
              <w:rPr>
                <w:sz w:val="20"/>
              </w:rPr>
            </w:pPr>
            <w:r w:rsidRPr="00731A05">
              <w:rPr>
                <w:sz w:val="20"/>
              </w:rPr>
              <w:t>1</w:t>
            </w:r>
          </w:p>
        </w:tc>
        <w:tc>
          <w:tcPr>
            <w:tcW w:w="3164" w:type="dxa"/>
          </w:tcPr>
          <w:p w14:paraId="4E704DE3"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4568DF52" w14:textId="77777777" w:rsidR="000A0EBF" w:rsidRPr="00731A05" w:rsidRDefault="000A0EBF" w:rsidP="00526C71">
            <w:pPr>
              <w:jc w:val="center"/>
              <w:rPr>
                <w:szCs w:val="24"/>
              </w:rPr>
            </w:pPr>
            <w:r>
              <w:rPr>
                <w:szCs w:val="24"/>
              </w:rPr>
              <w:t>asmuo</w:t>
            </w:r>
          </w:p>
        </w:tc>
        <w:tc>
          <w:tcPr>
            <w:tcW w:w="1701" w:type="dxa"/>
            <w:vAlign w:val="center"/>
          </w:tcPr>
          <w:p w14:paraId="634C2F2B" w14:textId="77777777" w:rsidR="000A0EBF" w:rsidRPr="00731A05" w:rsidRDefault="000A0EBF" w:rsidP="00526C71">
            <w:pPr>
              <w:jc w:val="center"/>
              <w:rPr>
                <w:szCs w:val="24"/>
              </w:rPr>
            </w:pPr>
            <w:r>
              <w:rPr>
                <w:szCs w:val="24"/>
              </w:rPr>
              <w:t>120</w:t>
            </w:r>
          </w:p>
        </w:tc>
        <w:tc>
          <w:tcPr>
            <w:tcW w:w="1842" w:type="dxa"/>
          </w:tcPr>
          <w:p w14:paraId="7CBA716A" w14:textId="77777777" w:rsidR="000A0EBF" w:rsidRPr="00E4392D" w:rsidRDefault="000A0EBF" w:rsidP="00526C71">
            <w:pPr>
              <w:jc w:val="both"/>
              <w:rPr>
                <w:sz w:val="28"/>
                <w:szCs w:val="22"/>
              </w:rPr>
            </w:pPr>
          </w:p>
        </w:tc>
        <w:tc>
          <w:tcPr>
            <w:tcW w:w="1843" w:type="dxa"/>
            <w:vAlign w:val="center"/>
          </w:tcPr>
          <w:p w14:paraId="179DE5D3" w14:textId="77777777" w:rsidR="000A0EBF" w:rsidRPr="00E4392D" w:rsidRDefault="000A0EBF" w:rsidP="00526C71">
            <w:pPr>
              <w:jc w:val="both"/>
              <w:rPr>
                <w:sz w:val="28"/>
                <w:szCs w:val="22"/>
              </w:rPr>
            </w:pPr>
          </w:p>
        </w:tc>
      </w:tr>
      <w:tr w:rsidR="000A0EBF" w:rsidRPr="00E4392D" w14:paraId="6DD47FC7" w14:textId="77777777" w:rsidTr="00526C71">
        <w:tc>
          <w:tcPr>
            <w:tcW w:w="8500" w:type="dxa"/>
            <w:gridSpan w:val="5"/>
          </w:tcPr>
          <w:p w14:paraId="054D6714"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5782949" w14:textId="77777777" w:rsidR="000A0EBF" w:rsidRPr="00E4392D" w:rsidRDefault="000A0EBF" w:rsidP="00526C71">
            <w:pPr>
              <w:jc w:val="both"/>
              <w:rPr>
                <w:sz w:val="28"/>
                <w:szCs w:val="22"/>
              </w:rPr>
            </w:pPr>
          </w:p>
        </w:tc>
      </w:tr>
      <w:tr w:rsidR="000A0EBF" w:rsidRPr="00E4392D" w14:paraId="4EE07783"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0C36E038"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0447F9D" w14:textId="77777777" w:rsidR="000A0EBF" w:rsidRPr="00E4392D" w:rsidRDefault="000A0EBF" w:rsidP="00526C71">
            <w:pPr>
              <w:jc w:val="both"/>
              <w:rPr>
                <w:sz w:val="28"/>
                <w:szCs w:val="22"/>
              </w:rPr>
            </w:pPr>
          </w:p>
        </w:tc>
      </w:tr>
      <w:tr w:rsidR="000A0EBF" w:rsidRPr="00E4392D" w14:paraId="59071D84"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1455AF63"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363637CA" w14:textId="77777777" w:rsidR="000A0EBF" w:rsidRPr="00E4392D" w:rsidRDefault="000A0EBF" w:rsidP="00526C71">
            <w:pPr>
              <w:jc w:val="both"/>
              <w:rPr>
                <w:sz w:val="28"/>
                <w:szCs w:val="22"/>
              </w:rPr>
            </w:pPr>
          </w:p>
        </w:tc>
      </w:tr>
    </w:tbl>
    <w:p w14:paraId="010448B1" w14:textId="77777777" w:rsidR="000A0EBF" w:rsidRPr="00731A05" w:rsidRDefault="000A0EBF" w:rsidP="000A0EBF">
      <w:pPr>
        <w:ind w:firstLine="720"/>
        <w:jc w:val="both"/>
        <w:rPr>
          <w:b/>
        </w:rPr>
      </w:pPr>
    </w:p>
    <w:p w14:paraId="1C656BD2"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79E60FA2" w14:textId="77777777" w:rsidR="000A0EBF" w:rsidRDefault="000A0EBF" w:rsidP="000A0EBF">
      <w:pPr>
        <w:jc w:val="both"/>
        <w:rPr>
          <w:b/>
          <w:color w:val="FF0000"/>
          <w:sz w:val="20"/>
        </w:rPr>
      </w:pPr>
    </w:p>
    <w:p w14:paraId="09F2B5F9"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717D253C" w14:textId="77777777" w:rsidR="00095FEA" w:rsidRPr="00731A05" w:rsidRDefault="00095FEA" w:rsidP="00095FEA">
      <w:pPr>
        <w:jc w:val="both"/>
        <w:rPr>
          <w:sz w:val="20"/>
        </w:rPr>
      </w:pPr>
      <w:r w:rsidRPr="00731A05">
        <w:rPr>
          <w:sz w:val="20"/>
        </w:rPr>
        <w:t xml:space="preserve">Pastabos: </w:t>
      </w:r>
    </w:p>
    <w:p w14:paraId="690A50F3" w14:textId="77777777" w:rsidR="00095FEA" w:rsidRPr="00731A05" w:rsidRDefault="00095FEA" w:rsidP="00095FEA">
      <w:pPr>
        <w:jc w:val="both"/>
        <w:rPr>
          <w:sz w:val="20"/>
        </w:rPr>
      </w:pPr>
      <w:r w:rsidRPr="00731A05">
        <w:rPr>
          <w:sz w:val="20"/>
        </w:rPr>
        <w:t>- kainos pasiūlyme nurodomos paliekant du skaitmenis po kablelio;</w:t>
      </w:r>
    </w:p>
    <w:p w14:paraId="4BD078AE"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17B29576"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4907B60B" w14:textId="77777777" w:rsidR="00D44C82" w:rsidRDefault="00D44C82" w:rsidP="00095FEA">
      <w:pPr>
        <w:spacing w:before="60" w:after="60"/>
        <w:jc w:val="both"/>
      </w:pPr>
    </w:p>
    <w:p w14:paraId="391C9913" w14:textId="56A046C4" w:rsidR="00095FEA" w:rsidRPr="00D44C82" w:rsidRDefault="00D44C82" w:rsidP="00095FEA">
      <w:pPr>
        <w:spacing w:before="60" w:after="60"/>
        <w:jc w:val="both"/>
        <w:rPr>
          <w:b/>
          <w:bCs/>
        </w:rPr>
      </w:pPr>
      <w:r w:rsidRPr="00D44C82">
        <w:rPr>
          <w:b/>
          <w:bCs/>
        </w:rPr>
        <w:t>5</w:t>
      </w:r>
      <w:r w:rsidR="00095FEA" w:rsidRPr="00D44C82">
        <w:rPr>
          <w:b/>
          <w:bCs/>
        </w:rPr>
        <w:t xml:space="preserve"> pirkimo dalis. </w:t>
      </w:r>
      <w:r w:rsidR="000A0EBF">
        <w:rPr>
          <w:b/>
          <w:bCs/>
        </w:rPr>
        <w:t>Maitinimo paslaugos</w:t>
      </w:r>
      <w:r w:rsidR="000A0EBF" w:rsidRPr="001A11C5">
        <w:rPr>
          <w:b/>
          <w:bCs/>
        </w:rPr>
        <w:t xml:space="preserve"> </w:t>
      </w:r>
      <w:r>
        <w:rPr>
          <w:b/>
          <w:bCs/>
        </w:rPr>
        <w:t>Panevėžyje</w:t>
      </w:r>
    </w:p>
    <w:p w14:paraId="19293324"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2DFAC0FE" w14:textId="77777777" w:rsidTr="00526C71">
        <w:trPr>
          <w:trHeight w:val="790"/>
        </w:trPr>
        <w:tc>
          <w:tcPr>
            <w:tcW w:w="627" w:type="dxa"/>
            <w:vAlign w:val="center"/>
          </w:tcPr>
          <w:p w14:paraId="47547B5F" w14:textId="77777777" w:rsidR="000A0EBF" w:rsidRPr="00731A05" w:rsidRDefault="000A0EBF" w:rsidP="00526C71">
            <w:pPr>
              <w:jc w:val="center"/>
              <w:rPr>
                <w:b/>
                <w:sz w:val="20"/>
              </w:rPr>
            </w:pPr>
            <w:r w:rsidRPr="00731A05">
              <w:rPr>
                <w:b/>
                <w:sz w:val="20"/>
              </w:rPr>
              <w:t>Eil. Nr.</w:t>
            </w:r>
          </w:p>
        </w:tc>
        <w:tc>
          <w:tcPr>
            <w:tcW w:w="3164" w:type="dxa"/>
            <w:vAlign w:val="center"/>
          </w:tcPr>
          <w:p w14:paraId="0F0DCB20"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1F363569"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7DABCC1E" w14:textId="77777777" w:rsidR="000A0EBF" w:rsidRPr="00731A05" w:rsidRDefault="000A0EBF" w:rsidP="00526C71">
            <w:pPr>
              <w:jc w:val="center"/>
              <w:rPr>
                <w:b/>
                <w:sz w:val="20"/>
              </w:rPr>
            </w:pPr>
            <w:r w:rsidRPr="00731A05">
              <w:rPr>
                <w:b/>
                <w:bCs/>
                <w:sz w:val="20"/>
              </w:rPr>
              <w:t>Kiekis</w:t>
            </w:r>
          </w:p>
        </w:tc>
        <w:tc>
          <w:tcPr>
            <w:tcW w:w="1842" w:type="dxa"/>
          </w:tcPr>
          <w:p w14:paraId="42C285F9"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3B9A6AAA" w14:textId="77777777" w:rsidR="000A0EBF" w:rsidRPr="00E4392D" w:rsidRDefault="000A0EBF" w:rsidP="00526C71">
            <w:pPr>
              <w:jc w:val="center"/>
              <w:rPr>
                <w:b/>
                <w:sz w:val="20"/>
              </w:rPr>
            </w:pPr>
            <w:r w:rsidRPr="00E4392D">
              <w:rPr>
                <w:b/>
                <w:sz w:val="20"/>
              </w:rPr>
              <w:t>Viso kiekio kaina be PVM, Eur</w:t>
            </w:r>
          </w:p>
        </w:tc>
      </w:tr>
      <w:tr w:rsidR="000A0EBF" w:rsidRPr="00E4392D" w14:paraId="3317281B" w14:textId="77777777" w:rsidTr="00526C71">
        <w:tc>
          <w:tcPr>
            <w:tcW w:w="627" w:type="dxa"/>
            <w:vAlign w:val="center"/>
          </w:tcPr>
          <w:p w14:paraId="07CAA3D2" w14:textId="77777777" w:rsidR="000A0EBF" w:rsidRPr="00731A05" w:rsidRDefault="000A0EBF" w:rsidP="00526C71">
            <w:pPr>
              <w:jc w:val="center"/>
              <w:rPr>
                <w:sz w:val="20"/>
              </w:rPr>
            </w:pPr>
            <w:r w:rsidRPr="00731A05">
              <w:rPr>
                <w:sz w:val="20"/>
              </w:rPr>
              <w:lastRenderedPageBreak/>
              <w:t>1</w:t>
            </w:r>
          </w:p>
        </w:tc>
        <w:tc>
          <w:tcPr>
            <w:tcW w:w="3164" w:type="dxa"/>
          </w:tcPr>
          <w:p w14:paraId="03FB7713"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6113C7D3" w14:textId="77777777" w:rsidR="000A0EBF" w:rsidRPr="00731A05" w:rsidRDefault="000A0EBF" w:rsidP="00526C71">
            <w:pPr>
              <w:jc w:val="center"/>
              <w:rPr>
                <w:szCs w:val="24"/>
              </w:rPr>
            </w:pPr>
            <w:r>
              <w:rPr>
                <w:szCs w:val="24"/>
              </w:rPr>
              <w:t>asmuo</w:t>
            </w:r>
          </w:p>
        </w:tc>
        <w:tc>
          <w:tcPr>
            <w:tcW w:w="1701" w:type="dxa"/>
            <w:vAlign w:val="center"/>
          </w:tcPr>
          <w:p w14:paraId="4EE5E522" w14:textId="77777777" w:rsidR="000A0EBF" w:rsidRPr="00731A05" w:rsidRDefault="000A0EBF" w:rsidP="00526C71">
            <w:pPr>
              <w:jc w:val="center"/>
              <w:rPr>
                <w:szCs w:val="24"/>
              </w:rPr>
            </w:pPr>
            <w:r>
              <w:rPr>
                <w:szCs w:val="24"/>
              </w:rPr>
              <w:t>120</w:t>
            </w:r>
          </w:p>
        </w:tc>
        <w:tc>
          <w:tcPr>
            <w:tcW w:w="1842" w:type="dxa"/>
          </w:tcPr>
          <w:p w14:paraId="64943060" w14:textId="77777777" w:rsidR="000A0EBF" w:rsidRPr="00E4392D" w:rsidRDefault="000A0EBF" w:rsidP="00526C71">
            <w:pPr>
              <w:jc w:val="both"/>
              <w:rPr>
                <w:sz w:val="28"/>
                <w:szCs w:val="22"/>
              </w:rPr>
            </w:pPr>
          </w:p>
        </w:tc>
        <w:tc>
          <w:tcPr>
            <w:tcW w:w="1843" w:type="dxa"/>
            <w:vAlign w:val="center"/>
          </w:tcPr>
          <w:p w14:paraId="2410C9B7" w14:textId="77777777" w:rsidR="000A0EBF" w:rsidRPr="00E4392D" w:rsidRDefault="000A0EBF" w:rsidP="00526C71">
            <w:pPr>
              <w:jc w:val="both"/>
              <w:rPr>
                <w:sz w:val="28"/>
                <w:szCs w:val="22"/>
              </w:rPr>
            </w:pPr>
          </w:p>
        </w:tc>
      </w:tr>
      <w:tr w:rsidR="000A0EBF" w:rsidRPr="00E4392D" w14:paraId="66F484E6" w14:textId="77777777" w:rsidTr="00526C71">
        <w:tc>
          <w:tcPr>
            <w:tcW w:w="8500" w:type="dxa"/>
            <w:gridSpan w:val="5"/>
          </w:tcPr>
          <w:p w14:paraId="1A6A573F"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7CA1D1A4" w14:textId="77777777" w:rsidR="000A0EBF" w:rsidRPr="00E4392D" w:rsidRDefault="000A0EBF" w:rsidP="00526C71">
            <w:pPr>
              <w:jc w:val="both"/>
              <w:rPr>
                <w:sz w:val="28"/>
                <w:szCs w:val="22"/>
              </w:rPr>
            </w:pPr>
          </w:p>
        </w:tc>
      </w:tr>
      <w:tr w:rsidR="000A0EBF" w:rsidRPr="00E4392D" w14:paraId="745A0E70"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D9B635D"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5D3FD1A2" w14:textId="77777777" w:rsidR="000A0EBF" w:rsidRPr="00E4392D" w:rsidRDefault="000A0EBF" w:rsidP="00526C71">
            <w:pPr>
              <w:jc w:val="both"/>
              <w:rPr>
                <w:sz w:val="28"/>
                <w:szCs w:val="22"/>
              </w:rPr>
            </w:pPr>
          </w:p>
        </w:tc>
      </w:tr>
      <w:tr w:rsidR="000A0EBF" w:rsidRPr="00E4392D" w14:paraId="2C7FEA16"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3DE8CFAE"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27741CC1" w14:textId="77777777" w:rsidR="000A0EBF" w:rsidRPr="00E4392D" w:rsidRDefault="000A0EBF" w:rsidP="00526C71">
            <w:pPr>
              <w:jc w:val="both"/>
              <w:rPr>
                <w:sz w:val="28"/>
                <w:szCs w:val="22"/>
              </w:rPr>
            </w:pPr>
          </w:p>
        </w:tc>
      </w:tr>
    </w:tbl>
    <w:p w14:paraId="42441CE4" w14:textId="77777777" w:rsidR="000A0EBF" w:rsidRPr="00731A05" w:rsidRDefault="000A0EBF" w:rsidP="000A0EBF">
      <w:pPr>
        <w:ind w:firstLine="720"/>
        <w:jc w:val="both"/>
        <w:rPr>
          <w:b/>
        </w:rPr>
      </w:pPr>
    </w:p>
    <w:p w14:paraId="4A153AEF"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2B82B014" w14:textId="77777777" w:rsidR="000A0EBF" w:rsidRDefault="000A0EBF" w:rsidP="000A0EBF">
      <w:pPr>
        <w:jc w:val="both"/>
        <w:rPr>
          <w:b/>
          <w:color w:val="FF0000"/>
          <w:sz w:val="20"/>
        </w:rPr>
      </w:pPr>
    </w:p>
    <w:p w14:paraId="4FA9AD28"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502DEC36" w14:textId="77777777" w:rsidR="00095FEA" w:rsidRDefault="00095FEA" w:rsidP="00095FEA">
      <w:pPr>
        <w:jc w:val="both"/>
        <w:rPr>
          <w:sz w:val="20"/>
        </w:rPr>
      </w:pPr>
    </w:p>
    <w:p w14:paraId="0CCBB148" w14:textId="77777777" w:rsidR="00095FEA" w:rsidRPr="00731A05" w:rsidRDefault="00095FEA" w:rsidP="00095FEA">
      <w:pPr>
        <w:jc w:val="both"/>
        <w:rPr>
          <w:sz w:val="20"/>
        </w:rPr>
      </w:pPr>
      <w:r w:rsidRPr="00731A05">
        <w:rPr>
          <w:sz w:val="20"/>
        </w:rPr>
        <w:t xml:space="preserve">Pastabos: </w:t>
      </w:r>
    </w:p>
    <w:p w14:paraId="7D5CCC94" w14:textId="77777777" w:rsidR="00095FEA" w:rsidRPr="00731A05" w:rsidRDefault="00095FEA" w:rsidP="00095FEA">
      <w:pPr>
        <w:jc w:val="both"/>
        <w:rPr>
          <w:sz w:val="20"/>
        </w:rPr>
      </w:pPr>
      <w:r w:rsidRPr="00731A05">
        <w:rPr>
          <w:sz w:val="20"/>
        </w:rPr>
        <w:t>- kainos pasiūlyme nurodomos paliekant du skaitmenis po kablelio;</w:t>
      </w:r>
    </w:p>
    <w:p w14:paraId="6C213729"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514E013A"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07E1878E" w14:textId="77777777" w:rsidR="00D44C82" w:rsidRDefault="00D44C82" w:rsidP="00095FEA">
      <w:pPr>
        <w:spacing w:before="60" w:after="60"/>
        <w:jc w:val="both"/>
      </w:pPr>
    </w:p>
    <w:p w14:paraId="3891E61D" w14:textId="504BD810" w:rsidR="00095FEA" w:rsidRPr="00D44C82" w:rsidRDefault="00D44C82" w:rsidP="00095FEA">
      <w:pPr>
        <w:spacing w:before="60" w:after="60"/>
        <w:jc w:val="both"/>
        <w:rPr>
          <w:b/>
          <w:bCs/>
        </w:rPr>
      </w:pPr>
      <w:r w:rsidRPr="00D44C82">
        <w:rPr>
          <w:b/>
          <w:bCs/>
        </w:rPr>
        <w:t>6</w:t>
      </w:r>
      <w:r w:rsidR="00095FEA" w:rsidRPr="00D44C82">
        <w:rPr>
          <w:b/>
          <w:bCs/>
        </w:rPr>
        <w:t xml:space="preserve"> pirkimo dalis. </w:t>
      </w:r>
      <w:r w:rsidR="000A0EBF">
        <w:rPr>
          <w:b/>
          <w:bCs/>
        </w:rPr>
        <w:t>Maitinimo paslaugos</w:t>
      </w:r>
      <w:r w:rsidR="000A0EBF" w:rsidRPr="001A11C5">
        <w:rPr>
          <w:b/>
          <w:bCs/>
        </w:rPr>
        <w:t xml:space="preserve"> </w:t>
      </w:r>
      <w:r w:rsidRPr="00D44C82">
        <w:rPr>
          <w:b/>
          <w:bCs/>
        </w:rPr>
        <w:t>Šiauliuose</w:t>
      </w:r>
    </w:p>
    <w:p w14:paraId="5035AA6B"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61C17B9E" w14:textId="77777777" w:rsidTr="00526C71">
        <w:trPr>
          <w:trHeight w:val="790"/>
        </w:trPr>
        <w:tc>
          <w:tcPr>
            <w:tcW w:w="627" w:type="dxa"/>
            <w:vAlign w:val="center"/>
          </w:tcPr>
          <w:p w14:paraId="64762052" w14:textId="77777777" w:rsidR="000A0EBF" w:rsidRPr="00731A05" w:rsidRDefault="000A0EBF" w:rsidP="00526C71">
            <w:pPr>
              <w:jc w:val="center"/>
              <w:rPr>
                <w:b/>
                <w:sz w:val="20"/>
              </w:rPr>
            </w:pPr>
            <w:r w:rsidRPr="00731A05">
              <w:rPr>
                <w:b/>
                <w:sz w:val="20"/>
              </w:rPr>
              <w:t>Eil. Nr.</w:t>
            </w:r>
          </w:p>
        </w:tc>
        <w:tc>
          <w:tcPr>
            <w:tcW w:w="3164" w:type="dxa"/>
            <w:vAlign w:val="center"/>
          </w:tcPr>
          <w:p w14:paraId="22C2D038"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26BACA70"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66F4F936" w14:textId="77777777" w:rsidR="000A0EBF" w:rsidRPr="00731A05" w:rsidRDefault="000A0EBF" w:rsidP="00526C71">
            <w:pPr>
              <w:jc w:val="center"/>
              <w:rPr>
                <w:b/>
                <w:sz w:val="20"/>
              </w:rPr>
            </w:pPr>
            <w:r w:rsidRPr="00731A05">
              <w:rPr>
                <w:b/>
                <w:bCs/>
                <w:sz w:val="20"/>
              </w:rPr>
              <w:t>Kiekis</w:t>
            </w:r>
          </w:p>
        </w:tc>
        <w:tc>
          <w:tcPr>
            <w:tcW w:w="1842" w:type="dxa"/>
          </w:tcPr>
          <w:p w14:paraId="5F09743E"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08BD5062" w14:textId="77777777" w:rsidR="000A0EBF" w:rsidRPr="00E4392D" w:rsidRDefault="000A0EBF" w:rsidP="00526C71">
            <w:pPr>
              <w:jc w:val="center"/>
              <w:rPr>
                <w:b/>
                <w:sz w:val="20"/>
              </w:rPr>
            </w:pPr>
            <w:r w:rsidRPr="00E4392D">
              <w:rPr>
                <w:b/>
                <w:sz w:val="20"/>
              </w:rPr>
              <w:t>Viso kiekio kaina be PVM, Eur</w:t>
            </w:r>
          </w:p>
        </w:tc>
      </w:tr>
      <w:tr w:rsidR="000A0EBF" w:rsidRPr="00E4392D" w14:paraId="3C4CCB5B" w14:textId="77777777" w:rsidTr="00526C71">
        <w:tc>
          <w:tcPr>
            <w:tcW w:w="627" w:type="dxa"/>
            <w:vAlign w:val="center"/>
          </w:tcPr>
          <w:p w14:paraId="56B04931" w14:textId="77777777" w:rsidR="000A0EBF" w:rsidRPr="00731A05" w:rsidRDefault="000A0EBF" w:rsidP="00526C71">
            <w:pPr>
              <w:jc w:val="center"/>
              <w:rPr>
                <w:sz w:val="20"/>
              </w:rPr>
            </w:pPr>
            <w:r w:rsidRPr="00731A05">
              <w:rPr>
                <w:sz w:val="20"/>
              </w:rPr>
              <w:t>1</w:t>
            </w:r>
          </w:p>
        </w:tc>
        <w:tc>
          <w:tcPr>
            <w:tcW w:w="3164" w:type="dxa"/>
          </w:tcPr>
          <w:p w14:paraId="43F4D31D"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2253D21C" w14:textId="77777777" w:rsidR="000A0EBF" w:rsidRPr="00731A05" w:rsidRDefault="000A0EBF" w:rsidP="00526C71">
            <w:pPr>
              <w:jc w:val="center"/>
              <w:rPr>
                <w:szCs w:val="24"/>
              </w:rPr>
            </w:pPr>
            <w:r>
              <w:rPr>
                <w:szCs w:val="24"/>
              </w:rPr>
              <w:t>asmuo</w:t>
            </w:r>
          </w:p>
        </w:tc>
        <w:tc>
          <w:tcPr>
            <w:tcW w:w="1701" w:type="dxa"/>
            <w:vAlign w:val="center"/>
          </w:tcPr>
          <w:p w14:paraId="04B03618" w14:textId="77777777" w:rsidR="000A0EBF" w:rsidRPr="00731A05" w:rsidRDefault="000A0EBF" w:rsidP="00526C71">
            <w:pPr>
              <w:jc w:val="center"/>
              <w:rPr>
                <w:szCs w:val="24"/>
              </w:rPr>
            </w:pPr>
            <w:r>
              <w:rPr>
                <w:szCs w:val="24"/>
              </w:rPr>
              <w:t>120</w:t>
            </w:r>
          </w:p>
        </w:tc>
        <w:tc>
          <w:tcPr>
            <w:tcW w:w="1842" w:type="dxa"/>
          </w:tcPr>
          <w:p w14:paraId="7717F9DA" w14:textId="77777777" w:rsidR="000A0EBF" w:rsidRPr="00E4392D" w:rsidRDefault="000A0EBF" w:rsidP="00526C71">
            <w:pPr>
              <w:jc w:val="both"/>
              <w:rPr>
                <w:sz w:val="28"/>
                <w:szCs w:val="22"/>
              </w:rPr>
            </w:pPr>
          </w:p>
        </w:tc>
        <w:tc>
          <w:tcPr>
            <w:tcW w:w="1843" w:type="dxa"/>
            <w:vAlign w:val="center"/>
          </w:tcPr>
          <w:p w14:paraId="6DD916CE" w14:textId="77777777" w:rsidR="000A0EBF" w:rsidRPr="00E4392D" w:rsidRDefault="000A0EBF" w:rsidP="00526C71">
            <w:pPr>
              <w:jc w:val="both"/>
              <w:rPr>
                <w:sz w:val="28"/>
                <w:szCs w:val="22"/>
              </w:rPr>
            </w:pPr>
          </w:p>
        </w:tc>
      </w:tr>
      <w:tr w:rsidR="000A0EBF" w:rsidRPr="00E4392D" w14:paraId="1B87D6D6" w14:textId="77777777" w:rsidTr="00526C71">
        <w:tc>
          <w:tcPr>
            <w:tcW w:w="8500" w:type="dxa"/>
            <w:gridSpan w:val="5"/>
          </w:tcPr>
          <w:p w14:paraId="692238E6"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60EDBD66" w14:textId="77777777" w:rsidR="000A0EBF" w:rsidRPr="00E4392D" w:rsidRDefault="000A0EBF" w:rsidP="00526C71">
            <w:pPr>
              <w:jc w:val="both"/>
              <w:rPr>
                <w:sz w:val="28"/>
                <w:szCs w:val="22"/>
              </w:rPr>
            </w:pPr>
          </w:p>
        </w:tc>
      </w:tr>
      <w:tr w:rsidR="000A0EBF" w:rsidRPr="00E4392D" w14:paraId="2263DCAE"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5498EFB"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31FF18B6" w14:textId="77777777" w:rsidR="000A0EBF" w:rsidRPr="00E4392D" w:rsidRDefault="000A0EBF" w:rsidP="00526C71">
            <w:pPr>
              <w:jc w:val="both"/>
              <w:rPr>
                <w:sz w:val="28"/>
                <w:szCs w:val="22"/>
              </w:rPr>
            </w:pPr>
          </w:p>
        </w:tc>
      </w:tr>
      <w:tr w:rsidR="000A0EBF" w:rsidRPr="00E4392D" w14:paraId="4D8E9829"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6C15BB87"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8C80C5A" w14:textId="77777777" w:rsidR="000A0EBF" w:rsidRPr="00E4392D" w:rsidRDefault="000A0EBF" w:rsidP="00526C71">
            <w:pPr>
              <w:jc w:val="both"/>
              <w:rPr>
                <w:sz w:val="28"/>
                <w:szCs w:val="22"/>
              </w:rPr>
            </w:pPr>
          </w:p>
        </w:tc>
      </w:tr>
    </w:tbl>
    <w:p w14:paraId="727030F6" w14:textId="77777777" w:rsidR="000A0EBF" w:rsidRPr="00731A05" w:rsidRDefault="000A0EBF" w:rsidP="000A0EBF">
      <w:pPr>
        <w:ind w:firstLine="720"/>
        <w:jc w:val="both"/>
        <w:rPr>
          <w:b/>
        </w:rPr>
      </w:pPr>
    </w:p>
    <w:p w14:paraId="551345ED"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5F6E78FA" w14:textId="77777777" w:rsidR="000A0EBF" w:rsidRDefault="000A0EBF" w:rsidP="000A0EBF">
      <w:pPr>
        <w:jc w:val="both"/>
        <w:rPr>
          <w:b/>
          <w:color w:val="FF0000"/>
          <w:sz w:val="20"/>
        </w:rPr>
      </w:pPr>
    </w:p>
    <w:p w14:paraId="2C23ED88"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63CCBDCF" w14:textId="77777777" w:rsidR="00095FEA" w:rsidRDefault="00095FEA" w:rsidP="00095FEA">
      <w:pPr>
        <w:jc w:val="both"/>
        <w:rPr>
          <w:sz w:val="20"/>
        </w:rPr>
      </w:pPr>
    </w:p>
    <w:p w14:paraId="409AA436" w14:textId="77777777" w:rsidR="00095FEA" w:rsidRPr="00731A05" w:rsidRDefault="00095FEA" w:rsidP="00095FEA">
      <w:pPr>
        <w:jc w:val="both"/>
        <w:rPr>
          <w:sz w:val="20"/>
        </w:rPr>
      </w:pPr>
      <w:r w:rsidRPr="00731A05">
        <w:rPr>
          <w:sz w:val="20"/>
        </w:rPr>
        <w:t xml:space="preserve">Pastabos: </w:t>
      </w:r>
    </w:p>
    <w:p w14:paraId="079A88AF" w14:textId="77777777" w:rsidR="00095FEA" w:rsidRPr="00731A05" w:rsidRDefault="00095FEA" w:rsidP="00095FEA">
      <w:pPr>
        <w:jc w:val="both"/>
        <w:rPr>
          <w:sz w:val="20"/>
        </w:rPr>
      </w:pPr>
      <w:r w:rsidRPr="00731A05">
        <w:rPr>
          <w:sz w:val="20"/>
        </w:rPr>
        <w:t>- kainos pasiūlyme nurodomos paliekant du skaitmenis po kablelio;</w:t>
      </w:r>
    </w:p>
    <w:p w14:paraId="4E7A459D"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43CD8009"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023F976B" w14:textId="77777777" w:rsidR="00D44C82" w:rsidRDefault="00D44C82" w:rsidP="00095FEA">
      <w:pPr>
        <w:spacing w:before="60" w:after="60"/>
        <w:jc w:val="both"/>
      </w:pPr>
    </w:p>
    <w:p w14:paraId="3DB5B79B" w14:textId="6616C771" w:rsidR="00095FEA" w:rsidRPr="00E047DB" w:rsidRDefault="00D44C82" w:rsidP="00095FEA">
      <w:pPr>
        <w:spacing w:before="60" w:after="60"/>
        <w:jc w:val="both"/>
        <w:rPr>
          <w:b/>
          <w:bCs/>
        </w:rPr>
      </w:pPr>
      <w:r w:rsidRPr="00E047DB">
        <w:rPr>
          <w:b/>
          <w:bCs/>
        </w:rPr>
        <w:t>7</w:t>
      </w:r>
      <w:r w:rsidR="00095FEA" w:rsidRPr="00E047DB">
        <w:rPr>
          <w:b/>
          <w:bCs/>
        </w:rPr>
        <w:t xml:space="preserve"> pirkimo dalis. </w:t>
      </w:r>
      <w:r w:rsidR="000A0EBF">
        <w:rPr>
          <w:b/>
          <w:bCs/>
        </w:rPr>
        <w:t>Maitinimo paslaugos</w:t>
      </w:r>
      <w:r w:rsidR="000A0EBF" w:rsidRPr="001A11C5">
        <w:rPr>
          <w:b/>
          <w:bCs/>
        </w:rPr>
        <w:t xml:space="preserve"> </w:t>
      </w:r>
      <w:r w:rsidR="00E047DB" w:rsidRPr="00E047DB">
        <w:rPr>
          <w:b/>
          <w:bCs/>
        </w:rPr>
        <w:t>Tauragėje</w:t>
      </w:r>
    </w:p>
    <w:p w14:paraId="7F518315"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56590C53" w14:textId="77777777" w:rsidTr="00526C71">
        <w:trPr>
          <w:trHeight w:val="790"/>
        </w:trPr>
        <w:tc>
          <w:tcPr>
            <w:tcW w:w="627" w:type="dxa"/>
            <w:vAlign w:val="center"/>
          </w:tcPr>
          <w:p w14:paraId="2A8D5E4A" w14:textId="77777777" w:rsidR="000A0EBF" w:rsidRPr="00731A05" w:rsidRDefault="000A0EBF" w:rsidP="00526C71">
            <w:pPr>
              <w:jc w:val="center"/>
              <w:rPr>
                <w:b/>
                <w:sz w:val="20"/>
              </w:rPr>
            </w:pPr>
            <w:r w:rsidRPr="00731A05">
              <w:rPr>
                <w:b/>
                <w:sz w:val="20"/>
              </w:rPr>
              <w:t>Eil. Nr.</w:t>
            </w:r>
          </w:p>
        </w:tc>
        <w:tc>
          <w:tcPr>
            <w:tcW w:w="3164" w:type="dxa"/>
            <w:vAlign w:val="center"/>
          </w:tcPr>
          <w:p w14:paraId="0C6705DE"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6758C5FA"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53AFE7BA" w14:textId="77777777" w:rsidR="000A0EBF" w:rsidRPr="00731A05" w:rsidRDefault="000A0EBF" w:rsidP="00526C71">
            <w:pPr>
              <w:jc w:val="center"/>
              <w:rPr>
                <w:b/>
                <w:sz w:val="20"/>
              </w:rPr>
            </w:pPr>
            <w:r w:rsidRPr="00731A05">
              <w:rPr>
                <w:b/>
                <w:bCs/>
                <w:sz w:val="20"/>
              </w:rPr>
              <w:t>Kiekis</w:t>
            </w:r>
          </w:p>
        </w:tc>
        <w:tc>
          <w:tcPr>
            <w:tcW w:w="1842" w:type="dxa"/>
          </w:tcPr>
          <w:p w14:paraId="1E59B798"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72E500B5" w14:textId="77777777" w:rsidR="000A0EBF" w:rsidRPr="00E4392D" w:rsidRDefault="000A0EBF" w:rsidP="00526C71">
            <w:pPr>
              <w:jc w:val="center"/>
              <w:rPr>
                <w:b/>
                <w:sz w:val="20"/>
              </w:rPr>
            </w:pPr>
            <w:r w:rsidRPr="00E4392D">
              <w:rPr>
                <w:b/>
                <w:sz w:val="20"/>
              </w:rPr>
              <w:t>Viso kiekio kaina be PVM, Eur</w:t>
            </w:r>
          </w:p>
        </w:tc>
      </w:tr>
      <w:tr w:rsidR="000A0EBF" w:rsidRPr="00E4392D" w14:paraId="50A62DCE" w14:textId="77777777" w:rsidTr="00526C71">
        <w:tc>
          <w:tcPr>
            <w:tcW w:w="627" w:type="dxa"/>
            <w:vAlign w:val="center"/>
          </w:tcPr>
          <w:p w14:paraId="313AADA3" w14:textId="77777777" w:rsidR="000A0EBF" w:rsidRPr="00731A05" w:rsidRDefault="000A0EBF" w:rsidP="00526C71">
            <w:pPr>
              <w:jc w:val="center"/>
              <w:rPr>
                <w:sz w:val="20"/>
              </w:rPr>
            </w:pPr>
            <w:r w:rsidRPr="00731A05">
              <w:rPr>
                <w:sz w:val="20"/>
              </w:rPr>
              <w:t>1</w:t>
            </w:r>
          </w:p>
        </w:tc>
        <w:tc>
          <w:tcPr>
            <w:tcW w:w="3164" w:type="dxa"/>
          </w:tcPr>
          <w:p w14:paraId="332405C1"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07FD9828" w14:textId="77777777" w:rsidR="000A0EBF" w:rsidRPr="00731A05" w:rsidRDefault="000A0EBF" w:rsidP="00526C71">
            <w:pPr>
              <w:jc w:val="center"/>
              <w:rPr>
                <w:szCs w:val="24"/>
              </w:rPr>
            </w:pPr>
            <w:r>
              <w:rPr>
                <w:szCs w:val="24"/>
              </w:rPr>
              <w:t>asmuo</w:t>
            </w:r>
          </w:p>
        </w:tc>
        <w:tc>
          <w:tcPr>
            <w:tcW w:w="1701" w:type="dxa"/>
            <w:vAlign w:val="center"/>
          </w:tcPr>
          <w:p w14:paraId="26C2DE3F" w14:textId="77777777" w:rsidR="000A0EBF" w:rsidRPr="00731A05" w:rsidRDefault="000A0EBF" w:rsidP="00526C71">
            <w:pPr>
              <w:jc w:val="center"/>
              <w:rPr>
                <w:szCs w:val="24"/>
              </w:rPr>
            </w:pPr>
            <w:r>
              <w:rPr>
                <w:szCs w:val="24"/>
              </w:rPr>
              <w:t>120</w:t>
            </w:r>
          </w:p>
        </w:tc>
        <w:tc>
          <w:tcPr>
            <w:tcW w:w="1842" w:type="dxa"/>
          </w:tcPr>
          <w:p w14:paraId="1CD4D4B4" w14:textId="77777777" w:rsidR="000A0EBF" w:rsidRPr="00E4392D" w:rsidRDefault="000A0EBF" w:rsidP="00526C71">
            <w:pPr>
              <w:jc w:val="both"/>
              <w:rPr>
                <w:sz w:val="28"/>
                <w:szCs w:val="22"/>
              </w:rPr>
            </w:pPr>
          </w:p>
        </w:tc>
        <w:tc>
          <w:tcPr>
            <w:tcW w:w="1843" w:type="dxa"/>
            <w:vAlign w:val="center"/>
          </w:tcPr>
          <w:p w14:paraId="2BF0D19D" w14:textId="77777777" w:rsidR="000A0EBF" w:rsidRPr="00E4392D" w:rsidRDefault="000A0EBF" w:rsidP="00526C71">
            <w:pPr>
              <w:jc w:val="both"/>
              <w:rPr>
                <w:sz w:val="28"/>
                <w:szCs w:val="22"/>
              </w:rPr>
            </w:pPr>
          </w:p>
        </w:tc>
      </w:tr>
      <w:tr w:rsidR="000A0EBF" w:rsidRPr="00E4392D" w14:paraId="024DAA32" w14:textId="77777777" w:rsidTr="00526C71">
        <w:tc>
          <w:tcPr>
            <w:tcW w:w="8500" w:type="dxa"/>
            <w:gridSpan w:val="5"/>
          </w:tcPr>
          <w:p w14:paraId="12381367"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0C4D088C" w14:textId="77777777" w:rsidR="000A0EBF" w:rsidRPr="00E4392D" w:rsidRDefault="000A0EBF" w:rsidP="00526C71">
            <w:pPr>
              <w:jc w:val="both"/>
              <w:rPr>
                <w:sz w:val="28"/>
                <w:szCs w:val="22"/>
              </w:rPr>
            </w:pPr>
          </w:p>
        </w:tc>
      </w:tr>
      <w:tr w:rsidR="000A0EBF" w:rsidRPr="00E4392D" w14:paraId="5A057817"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886F0A4" w14:textId="77777777" w:rsidR="000A0EBF" w:rsidRPr="00E4392D" w:rsidRDefault="000A0EBF" w:rsidP="00526C71">
            <w:pPr>
              <w:jc w:val="right"/>
              <w:rPr>
                <w:sz w:val="28"/>
                <w:szCs w:val="22"/>
              </w:rPr>
            </w:pPr>
            <w:r w:rsidRPr="00731A05">
              <w:rPr>
                <w:b/>
                <w:szCs w:val="24"/>
              </w:rPr>
              <w:lastRenderedPageBreak/>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BCAB16C" w14:textId="77777777" w:rsidR="000A0EBF" w:rsidRPr="00E4392D" w:rsidRDefault="000A0EBF" w:rsidP="00526C71">
            <w:pPr>
              <w:jc w:val="both"/>
              <w:rPr>
                <w:sz w:val="28"/>
                <w:szCs w:val="22"/>
              </w:rPr>
            </w:pPr>
          </w:p>
        </w:tc>
      </w:tr>
      <w:tr w:rsidR="000A0EBF" w:rsidRPr="00E4392D" w14:paraId="60CC67EB"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1EDCEDF0"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1CA0D307" w14:textId="77777777" w:rsidR="000A0EBF" w:rsidRPr="00E4392D" w:rsidRDefault="000A0EBF" w:rsidP="00526C71">
            <w:pPr>
              <w:jc w:val="both"/>
              <w:rPr>
                <w:sz w:val="28"/>
                <w:szCs w:val="22"/>
              </w:rPr>
            </w:pPr>
          </w:p>
        </w:tc>
      </w:tr>
    </w:tbl>
    <w:p w14:paraId="1CBB7AF0" w14:textId="77777777" w:rsidR="000A0EBF" w:rsidRPr="00731A05" w:rsidRDefault="000A0EBF" w:rsidP="000A0EBF">
      <w:pPr>
        <w:ind w:firstLine="720"/>
        <w:jc w:val="both"/>
        <w:rPr>
          <w:b/>
        </w:rPr>
      </w:pPr>
    </w:p>
    <w:p w14:paraId="5F68177C"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759E922" w14:textId="77777777" w:rsidR="000A0EBF" w:rsidRDefault="000A0EBF" w:rsidP="000A0EBF">
      <w:pPr>
        <w:jc w:val="both"/>
        <w:rPr>
          <w:b/>
          <w:color w:val="FF0000"/>
          <w:sz w:val="20"/>
        </w:rPr>
      </w:pPr>
    </w:p>
    <w:p w14:paraId="0F518536"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6260B995" w14:textId="77777777" w:rsidR="00095FEA" w:rsidRDefault="00095FEA" w:rsidP="00095FEA">
      <w:pPr>
        <w:jc w:val="both"/>
        <w:rPr>
          <w:sz w:val="20"/>
        </w:rPr>
      </w:pPr>
    </w:p>
    <w:p w14:paraId="33BC7627" w14:textId="77777777" w:rsidR="00095FEA" w:rsidRPr="00731A05" w:rsidRDefault="00095FEA" w:rsidP="00095FEA">
      <w:pPr>
        <w:jc w:val="both"/>
        <w:rPr>
          <w:sz w:val="20"/>
        </w:rPr>
      </w:pPr>
      <w:r w:rsidRPr="00731A05">
        <w:rPr>
          <w:sz w:val="20"/>
        </w:rPr>
        <w:t xml:space="preserve">Pastabos: </w:t>
      </w:r>
    </w:p>
    <w:p w14:paraId="600D74A8" w14:textId="77777777" w:rsidR="00095FEA" w:rsidRPr="00731A05" w:rsidRDefault="00095FEA" w:rsidP="00095FEA">
      <w:pPr>
        <w:jc w:val="both"/>
        <w:rPr>
          <w:sz w:val="20"/>
        </w:rPr>
      </w:pPr>
      <w:r w:rsidRPr="00731A05">
        <w:rPr>
          <w:sz w:val="20"/>
        </w:rPr>
        <w:t>- kainos pasiūlyme nurodomos paliekant du skaitmenis po kablelio;</w:t>
      </w:r>
    </w:p>
    <w:p w14:paraId="7F413D99"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04E51E5B"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2EB21ADD" w14:textId="77777777" w:rsidR="00830BFA" w:rsidRDefault="00830BFA" w:rsidP="00095FEA">
      <w:pPr>
        <w:spacing w:before="60" w:after="60"/>
        <w:jc w:val="both"/>
      </w:pPr>
    </w:p>
    <w:p w14:paraId="64CA41A1" w14:textId="53191C84" w:rsidR="00095FEA" w:rsidRPr="00830BFA" w:rsidRDefault="00830BFA" w:rsidP="00095FEA">
      <w:pPr>
        <w:spacing w:before="60" w:after="60"/>
        <w:jc w:val="both"/>
        <w:rPr>
          <w:b/>
          <w:bCs/>
        </w:rPr>
      </w:pPr>
      <w:r w:rsidRPr="00830BFA">
        <w:rPr>
          <w:b/>
          <w:bCs/>
        </w:rPr>
        <w:t>8</w:t>
      </w:r>
      <w:r w:rsidR="00095FEA" w:rsidRPr="00830BFA">
        <w:rPr>
          <w:b/>
          <w:bCs/>
        </w:rPr>
        <w:t xml:space="preserve"> pirkimo dalis. </w:t>
      </w:r>
      <w:r w:rsidR="000A0EBF">
        <w:rPr>
          <w:b/>
          <w:bCs/>
        </w:rPr>
        <w:t>Maitinimo paslaugos</w:t>
      </w:r>
      <w:r w:rsidR="000A0EBF" w:rsidRPr="001A11C5">
        <w:rPr>
          <w:b/>
          <w:bCs/>
        </w:rPr>
        <w:t xml:space="preserve"> </w:t>
      </w:r>
      <w:r w:rsidRPr="00830BFA">
        <w:rPr>
          <w:b/>
          <w:bCs/>
        </w:rPr>
        <w:t>Telšiuose</w:t>
      </w:r>
    </w:p>
    <w:p w14:paraId="3E449CA6" w14:textId="77777777" w:rsidR="00095FEA" w:rsidRPr="00731A05" w:rsidRDefault="00095FEA" w:rsidP="00095FEA">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2D69188A" w14:textId="77777777" w:rsidTr="00526C71">
        <w:trPr>
          <w:trHeight w:val="790"/>
        </w:trPr>
        <w:tc>
          <w:tcPr>
            <w:tcW w:w="627" w:type="dxa"/>
            <w:vAlign w:val="center"/>
          </w:tcPr>
          <w:p w14:paraId="17CDF6BA" w14:textId="77777777" w:rsidR="000A0EBF" w:rsidRPr="00731A05" w:rsidRDefault="000A0EBF" w:rsidP="00526C71">
            <w:pPr>
              <w:jc w:val="center"/>
              <w:rPr>
                <w:b/>
                <w:sz w:val="20"/>
              </w:rPr>
            </w:pPr>
            <w:r w:rsidRPr="00731A05">
              <w:rPr>
                <w:b/>
                <w:sz w:val="20"/>
              </w:rPr>
              <w:t>Eil. Nr.</w:t>
            </w:r>
          </w:p>
        </w:tc>
        <w:tc>
          <w:tcPr>
            <w:tcW w:w="3164" w:type="dxa"/>
            <w:vAlign w:val="center"/>
          </w:tcPr>
          <w:p w14:paraId="537EF71D"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48DB008E"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4B12C71" w14:textId="77777777" w:rsidR="000A0EBF" w:rsidRPr="00731A05" w:rsidRDefault="000A0EBF" w:rsidP="00526C71">
            <w:pPr>
              <w:jc w:val="center"/>
              <w:rPr>
                <w:b/>
                <w:sz w:val="20"/>
              </w:rPr>
            </w:pPr>
            <w:r w:rsidRPr="00731A05">
              <w:rPr>
                <w:b/>
                <w:bCs/>
                <w:sz w:val="20"/>
              </w:rPr>
              <w:t>Kiekis</w:t>
            </w:r>
          </w:p>
        </w:tc>
        <w:tc>
          <w:tcPr>
            <w:tcW w:w="1842" w:type="dxa"/>
          </w:tcPr>
          <w:p w14:paraId="6C02B142"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3E571262" w14:textId="77777777" w:rsidR="000A0EBF" w:rsidRPr="00E4392D" w:rsidRDefault="000A0EBF" w:rsidP="00526C71">
            <w:pPr>
              <w:jc w:val="center"/>
              <w:rPr>
                <w:b/>
                <w:sz w:val="20"/>
              </w:rPr>
            </w:pPr>
            <w:r w:rsidRPr="00E4392D">
              <w:rPr>
                <w:b/>
                <w:sz w:val="20"/>
              </w:rPr>
              <w:t>Viso kiekio kaina be PVM, Eur</w:t>
            </w:r>
          </w:p>
        </w:tc>
      </w:tr>
      <w:tr w:rsidR="000A0EBF" w:rsidRPr="00E4392D" w14:paraId="45ADEB9D" w14:textId="77777777" w:rsidTr="00526C71">
        <w:tc>
          <w:tcPr>
            <w:tcW w:w="627" w:type="dxa"/>
            <w:vAlign w:val="center"/>
          </w:tcPr>
          <w:p w14:paraId="33DF1EEE" w14:textId="77777777" w:rsidR="000A0EBF" w:rsidRPr="00731A05" w:rsidRDefault="000A0EBF" w:rsidP="00526C71">
            <w:pPr>
              <w:jc w:val="center"/>
              <w:rPr>
                <w:sz w:val="20"/>
              </w:rPr>
            </w:pPr>
            <w:r w:rsidRPr="00731A05">
              <w:rPr>
                <w:sz w:val="20"/>
              </w:rPr>
              <w:t>1</w:t>
            </w:r>
          </w:p>
        </w:tc>
        <w:tc>
          <w:tcPr>
            <w:tcW w:w="3164" w:type="dxa"/>
          </w:tcPr>
          <w:p w14:paraId="11B25E2A"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02D33299" w14:textId="77777777" w:rsidR="000A0EBF" w:rsidRPr="00731A05" w:rsidRDefault="000A0EBF" w:rsidP="00526C71">
            <w:pPr>
              <w:jc w:val="center"/>
              <w:rPr>
                <w:szCs w:val="24"/>
              </w:rPr>
            </w:pPr>
            <w:r>
              <w:rPr>
                <w:szCs w:val="24"/>
              </w:rPr>
              <w:t>asmuo</w:t>
            </w:r>
          </w:p>
        </w:tc>
        <w:tc>
          <w:tcPr>
            <w:tcW w:w="1701" w:type="dxa"/>
            <w:vAlign w:val="center"/>
          </w:tcPr>
          <w:p w14:paraId="7B48DA0A" w14:textId="77777777" w:rsidR="000A0EBF" w:rsidRPr="00731A05" w:rsidRDefault="000A0EBF" w:rsidP="00526C71">
            <w:pPr>
              <w:jc w:val="center"/>
              <w:rPr>
                <w:szCs w:val="24"/>
              </w:rPr>
            </w:pPr>
            <w:r>
              <w:rPr>
                <w:szCs w:val="24"/>
              </w:rPr>
              <w:t>120</w:t>
            </w:r>
          </w:p>
        </w:tc>
        <w:tc>
          <w:tcPr>
            <w:tcW w:w="1842" w:type="dxa"/>
          </w:tcPr>
          <w:p w14:paraId="34E1B642" w14:textId="77777777" w:rsidR="000A0EBF" w:rsidRPr="00E4392D" w:rsidRDefault="000A0EBF" w:rsidP="00526C71">
            <w:pPr>
              <w:jc w:val="both"/>
              <w:rPr>
                <w:sz w:val="28"/>
                <w:szCs w:val="22"/>
              </w:rPr>
            </w:pPr>
          </w:p>
        </w:tc>
        <w:tc>
          <w:tcPr>
            <w:tcW w:w="1843" w:type="dxa"/>
            <w:vAlign w:val="center"/>
          </w:tcPr>
          <w:p w14:paraId="5219DFDC" w14:textId="77777777" w:rsidR="000A0EBF" w:rsidRPr="00E4392D" w:rsidRDefault="000A0EBF" w:rsidP="00526C71">
            <w:pPr>
              <w:jc w:val="both"/>
              <w:rPr>
                <w:sz w:val="28"/>
                <w:szCs w:val="22"/>
              </w:rPr>
            </w:pPr>
          </w:p>
        </w:tc>
      </w:tr>
      <w:tr w:rsidR="000A0EBF" w:rsidRPr="00E4392D" w14:paraId="6F6F4940" w14:textId="77777777" w:rsidTr="00526C71">
        <w:tc>
          <w:tcPr>
            <w:tcW w:w="8500" w:type="dxa"/>
            <w:gridSpan w:val="5"/>
          </w:tcPr>
          <w:p w14:paraId="3C34C711"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4FC5B9A2" w14:textId="77777777" w:rsidR="000A0EBF" w:rsidRPr="00E4392D" w:rsidRDefault="000A0EBF" w:rsidP="00526C71">
            <w:pPr>
              <w:jc w:val="both"/>
              <w:rPr>
                <w:sz w:val="28"/>
                <w:szCs w:val="22"/>
              </w:rPr>
            </w:pPr>
          </w:p>
        </w:tc>
      </w:tr>
      <w:tr w:rsidR="000A0EBF" w:rsidRPr="00E4392D" w14:paraId="47B32E66"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1B5A0E71"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8E8D7FF" w14:textId="77777777" w:rsidR="000A0EBF" w:rsidRPr="00E4392D" w:rsidRDefault="000A0EBF" w:rsidP="00526C71">
            <w:pPr>
              <w:jc w:val="both"/>
              <w:rPr>
                <w:sz w:val="28"/>
                <w:szCs w:val="22"/>
              </w:rPr>
            </w:pPr>
          </w:p>
        </w:tc>
      </w:tr>
      <w:tr w:rsidR="000A0EBF" w:rsidRPr="00E4392D" w14:paraId="44D29CE4"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4007D3F3"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075AE367" w14:textId="77777777" w:rsidR="000A0EBF" w:rsidRPr="00E4392D" w:rsidRDefault="000A0EBF" w:rsidP="00526C71">
            <w:pPr>
              <w:jc w:val="both"/>
              <w:rPr>
                <w:sz w:val="28"/>
                <w:szCs w:val="22"/>
              </w:rPr>
            </w:pPr>
          </w:p>
        </w:tc>
      </w:tr>
    </w:tbl>
    <w:p w14:paraId="5ED9B2B0" w14:textId="77777777" w:rsidR="000A0EBF" w:rsidRPr="00731A05" w:rsidRDefault="000A0EBF" w:rsidP="000A0EBF">
      <w:pPr>
        <w:ind w:firstLine="720"/>
        <w:jc w:val="both"/>
        <w:rPr>
          <w:b/>
        </w:rPr>
      </w:pPr>
    </w:p>
    <w:p w14:paraId="60A8FE4D"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4E30AD2F" w14:textId="77777777" w:rsidR="000A0EBF" w:rsidRDefault="000A0EBF" w:rsidP="000A0EBF">
      <w:pPr>
        <w:jc w:val="both"/>
        <w:rPr>
          <w:b/>
          <w:color w:val="FF0000"/>
          <w:sz w:val="20"/>
        </w:rPr>
      </w:pPr>
    </w:p>
    <w:p w14:paraId="3C70BC6A"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62F5F567" w14:textId="77777777" w:rsidR="00095FEA" w:rsidRDefault="00095FEA" w:rsidP="00095FEA">
      <w:pPr>
        <w:jc w:val="both"/>
        <w:rPr>
          <w:sz w:val="20"/>
        </w:rPr>
      </w:pPr>
    </w:p>
    <w:p w14:paraId="10D46516" w14:textId="77777777" w:rsidR="00095FEA" w:rsidRPr="00731A05" w:rsidRDefault="00095FEA" w:rsidP="00095FEA">
      <w:pPr>
        <w:jc w:val="both"/>
        <w:rPr>
          <w:sz w:val="20"/>
        </w:rPr>
      </w:pPr>
      <w:r w:rsidRPr="00731A05">
        <w:rPr>
          <w:sz w:val="20"/>
        </w:rPr>
        <w:t xml:space="preserve">Pastabos: </w:t>
      </w:r>
    </w:p>
    <w:p w14:paraId="3F36A95A" w14:textId="77777777" w:rsidR="00095FEA" w:rsidRPr="00731A05" w:rsidRDefault="00095FEA" w:rsidP="00095FEA">
      <w:pPr>
        <w:jc w:val="both"/>
        <w:rPr>
          <w:sz w:val="20"/>
        </w:rPr>
      </w:pPr>
      <w:r w:rsidRPr="00731A05">
        <w:rPr>
          <w:sz w:val="20"/>
        </w:rPr>
        <w:t>- kainos pasiūlyme nurodomos paliekant du skaitmenis po kablelio;</w:t>
      </w:r>
    </w:p>
    <w:p w14:paraId="2F0BA98E" w14:textId="77777777" w:rsidR="00095FEA" w:rsidRPr="00731A05" w:rsidRDefault="00095FEA" w:rsidP="00095FEA">
      <w:pPr>
        <w:jc w:val="both"/>
        <w:rPr>
          <w:sz w:val="20"/>
        </w:rPr>
      </w:pPr>
      <w:r w:rsidRPr="00731A05">
        <w:rPr>
          <w:sz w:val="20"/>
        </w:rPr>
        <w:t>- tais  atvejais, kai pagal galiojančius teisės aktus  tiekėjui nereikia  mokėti  PVM,  jis atitinkamų skilčių  nepildo ir nurodo priežastis, dėl kurių PVM nemoka;</w:t>
      </w:r>
    </w:p>
    <w:p w14:paraId="6D74677A" w14:textId="77777777" w:rsidR="00095FEA" w:rsidRPr="00731A05" w:rsidRDefault="00095FEA" w:rsidP="00095FEA">
      <w:pPr>
        <w:jc w:val="both"/>
        <w:rPr>
          <w:sz w:val="20"/>
        </w:rPr>
      </w:pPr>
      <w:r w:rsidRPr="00731A05">
        <w:rPr>
          <w:sz w:val="20"/>
        </w:rPr>
        <w:t>- bendra pasiūlymo kaina bus naudojama pasiūlymų vertinimui, pasiūlymų eilei ir laimėtojui nustatyti.</w:t>
      </w:r>
    </w:p>
    <w:p w14:paraId="41DA898C" w14:textId="77777777" w:rsidR="00A97AF2" w:rsidRDefault="00A97AF2" w:rsidP="00830BFA">
      <w:pPr>
        <w:spacing w:before="60" w:after="60"/>
        <w:jc w:val="both"/>
      </w:pPr>
    </w:p>
    <w:p w14:paraId="2F96312B" w14:textId="7B62AA00" w:rsidR="00A97AF2" w:rsidRPr="00A97AF2" w:rsidRDefault="001A11C5" w:rsidP="00A97AF2">
      <w:pPr>
        <w:spacing w:before="60" w:after="60"/>
        <w:jc w:val="both"/>
        <w:rPr>
          <w:b/>
          <w:bCs/>
        </w:rPr>
      </w:pPr>
      <w:r>
        <w:rPr>
          <w:b/>
          <w:bCs/>
        </w:rPr>
        <w:t>9</w:t>
      </w:r>
      <w:r w:rsidR="00A97AF2" w:rsidRPr="00A97AF2">
        <w:rPr>
          <w:b/>
          <w:bCs/>
        </w:rPr>
        <w:t xml:space="preserve"> pirkimo dalis. </w:t>
      </w:r>
      <w:r w:rsidR="000A0EBF">
        <w:rPr>
          <w:b/>
          <w:bCs/>
        </w:rPr>
        <w:t>Maitinimo paslaugos</w:t>
      </w:r>
      <w:r w:rsidR="000A0EBF" w:rsidRPr="001A11C5">
        <w:rPr>
          <w:b/>
          <w:bCs/>
        </w:rPr>
        <w:t xml:space="preserve"> </w:t>
      </w:r>
      <w:r w:rsidR="00A97AF2" w:rsidRPr="00A97AF2">
        <w:rPr>
          <w:b/>
          <w:bCs/>
        </w:rPr>
        <w:t>Utenoje</w:t>
      </w:r>
    </w:p>
    <w:p w14:paraId="2FE91923" w14:textId="77777777" w:rsidR="00A97AF2" w:rsidRPr="00731A05" w:rsidRDefault="00A97AF2" w:rsidP="00A97AF2">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568B5B68" w14:textId="77777777" w:rsidTr="00526C71">
        <w:trPr>
          <w:trHeight w:val="790"/>
        </w:trPr>
        <w:tc>
          <w:tcPr>
            <w:tcW w:w="627" w:type="dxa"/>
            <w:vAlign w:val="center"/>
          </w:tcPr>
          <w:p w14:paraId="1ADE9B79" w14:textId="77777777" w:rsidR="000A0EBF" w:rsidRPr="00731A05" w:rsidRDefault="000A0EBF" w:rsidP="00526C71">
            <w:pPr>
              <w:jc w:val="center"/>
              <w:rPr>
                <w:b/>
                <w:sz w:val="20"/>
              </w:rPr>
            </w:pPr>
            <w:r w:rsidRPr="00731A05">
              <w:rPr>
                <w:b/>
                <w:sz w:val="20"/>
              </w:rPr>
              <w:t>Eil. Nr.</w:t>
            </w:r>
          </w:p>
        </w:tc>
        <w:tc>
          <w:tcPr>
            <w:tcW w:w="3164" w:type="dxa"/>
            <w:vAlign w:val="center"/>
          </w:tcPr>
          <w:p w14:paraId="68FF4327"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23C012F9"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1AA4B233" w14:textId="77777777" w:rsidR="000A0EBF" w:rsidRPr="00731A05" w:rsidRDefault="000A0EBF" w:rsidP="00526C71">
            <w:pPr>
              <w:jc w:val="center"/>
              <w:rPr>
                <w:b/>
                <w:sz w:val="20"/>
              </w:rPr>
            </w:pPr>
            <w:r w:rsidRPr="00731A05">
              <w:rPr>
                <w:b/>
                <w:bCs/>
                <w:sz w:val="20"/>
              </w:rPr>
              <w:t>Kiekis</w:t>
            </w:r>
          </w:p>
        </w:tc>
        <w:tc>
          <w:tcPr>
            <w:tcW w:w="1842" w:type="dxa"/>
          </w:tcPr>
          <w:p w14:paraId="3B551CE7"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4B42A39B" w14:textId="77777777" w:rsidR="000A0EBF" w:rsidRPr="00E4392D" w:rsidRDefault="000A0EBF" w:rsidP="00526C71">
            <w:pPr>
              <w:jc w:val="center"/>
              <w:rPr>
                <w:b/>
                <w:sz w:val="20"/>
              </w:rPr>
            </w:pPr>
            <w:r w:rsidRPr="00E4392D">
              <w:rPr>
                <w:b/>
                <w:sz w:val="20"/>
              </w:rPr>
              <w:t>Viso kiekio kaina be PVM, Eur</w:t>
            </w:r>
          </w:p>
        </w:tc>
      </w:tr>
      <w:tr w:rsidR="000A0EBF" w:rsidRPr="00E4392D" w14:paraId="38DA85B5" w14:textId="77777777" w:rsidTr="00526C71">
        <w:tc>
          <w:tcPr>
            <w:tcW w:w="627" w:type="dxa"/>
            <w:vAlign w:val="center"/>
          </w:tcPr>
          <w:p w14:paraId="3B3E866A" w14:textId="77777777" w:rsidR="000A0EBF" w:rsidRPr="00731A05" w:rsidRDefault="000A0EBF" w:rsidP="00526C71">
            <w:pPr>
              <w:jc w:val="center"/>
              <w:rPr>
                <w:sz w:val="20"/>
              </w:rPr>
            </w:pPr>
            <w:r w:rsidRPr="00731A05">
              <w:rPr>
                <w:sz w:val="20"/>
              </w:rPr>
              <w:t>1</w:t>
            </w:r>
          </w:p>
        </w:tc>
        <w:tc>
          <w:tcPr>
            <w:tcW w:w="3164" w:type="dxa"/>
          </w:tcPr>
          <w:p w14:paraId="68B75DFB"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5D9D5F57" w14:textId="77777777" w:rsidR="000A0EBF" w:rsidRPr="00731A05" w:rsidRDefault="000A0EBF" w:rsidP="00526C71">
            <w:pPr>
              <w:jc w:val="center"/>
              <w:rPr>
                <w:szCs w:val="24"/>
              </w:rPr>
            </w:pPr>
            <w:r>
              <w:rPr>
                <w:szCs w:val="24"/>
              </w:rPr>
              <w:t>asmuo</w:t>
            </w:r>
          </w:p>
        </w:tc>
        <w:tc>
          <w:tcPr>
            <w:tcW w:w="1701" w:type="dxa"/>
            <w:vAlign w:val="center"/>
          </w:tcPr>
          <w:p w14:paraId="795F81CA" w14:textId="77777777" w:rsidR="000A0EBF" w:rsidRPr="00731A05" w:rsidRDefault="000A0EBF" w:rsidP="00526C71">
            <w:pPr>
              <w:jc w:val="center"/>
              <w:rPr>
                <w:szCs w:val="24"/>
              </w:rPr>
            </w:pPr>
            <w:r>
              <w:rPr>
                <w:szCs w:val="24"/>
              </w:rPr>
              <w:t>120</w:t>
            </w:r>
          </w:p>
        </w:tc>
        <w:tc>
          <w:tcPr>
            <w:tcW w:w="1842" w:type="dxa"/>
          </w:tcPr>
          <w:p w14:paraId="600325E1" w14:textId="77777777" w:rsidR="000A0EBF" w:rsidRPr="00E4392D" w:rsidRDefault="000A0EBF" w:rsidP="00526C71">
            <w:pPr>
              <w:jc w:val="both"/>
              <w:rPr>
                <w:sz w:val="28"/>
                <w:szCs w:val="22"/>
              </w:rPr>
            </w:pPr>
          </w:p>
        </w:tc>
        <w:tc>
          <w:tcPr>
            <w:tcW w:w="1843" w:type="dxa"/>
            <w:vAlign w:val="center"/>
          </w:tcPr>
          <w:p w14:paraId="73D1208C" w14:textId="77777777" w:rsidR="000A0EBF" w:rsidRPr="00E4392D" w:rsidRDefault="000A0EBF" w:rsidP="00526C71">
            <w:pPr>
              <w:jc w:val="both"/>
              <w:rPr>
                <w:sz w:val="28"/>
                <w:szCs w:val="22"/>
              </w:rPr>
            </w:pPr>
          </w:p>
        </w:tc>
      </w:tr>
      <w:tr w:rsidR="000A0EBF" w:rsidRPr="00E4392D" w14:paraId="7A5E4CE7" w14:textId="77777777" w:rsidTr="00526C71">
        <w:tc>
          <w:tcPr>
            <w:tcW w:w="8500" w:type="dxa"/>
            <w:gridSpan w:val="5"/>
          </w:tcPr>
          <w:p w14:paraId="32484B7E"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1A84F957" w14:textId="77777777" w:rsidR="000A0EBF" w:rsidRPr="00E4392D" w:rsidRDefault="000A0EBF" w:rsidP="00526C71">
            <w:pPr>
              <w:jc w:val="both"/>
              <w:rPr>
                <w:sz w:val="28"/>
                <w:szCs w:val="22"/>
              </w:rPr>
            </w:pPr>
          </w:p>
        </w:tc>
      </w:tr>
      <w:tr w:rsidR="000A0EBF" w:rsidRPr="00E4392D" w14:paraId="312BC69A"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0EB93301"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71E67537" w14:textId="77777777" w:rsidR="000A0EBF" w:rsidRPr="00E4392D" w:rsidRDefault="000A0EBF" w:rsidP="00526C71">
            <w:pPr>
              <w:jc w:val="both"/>
              <w:rPr>
                <w:sz w:val="28"/>
                <w:szCs w:val="22"/>
              </w:rPr>
            </w:pPr>
          </w:p>
        </w:tc>
      </w:tr>
      <w:tr w:rsidR="000A0EBF" w:rsidRPr="00E4392D" w14:paraId="64318785"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76ED317"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71A50EB1" w14:textId="77777777" w:rsidR="000A0EBF" w:rsidRPr="00E4392D" w:rsidRDefault="000A0EBF" w:rsidP="00526C71">
            <w:pPr>
              <w:jc w:val="both"/>
              <w:rPr>
                <w:sz w:val="28"/>
                <w:szCs w:val="22"/>
              </w:rPr>
            </w:pPr>
          </w:p>
        </w:tc>
      </w:tr>
    </w:tbl>
    <w:p w14:paraId="5B28F6D2" w14:textId="77777777" w:rsidR="000A0EBF" w:rsidRPr="00731A05" w:rsidRDefault="000A0EBF" w:rsidP="000A0EBF">
      <w:pPr>
        <w:ind w:firstLine="720"/>
        <w:jc w:val="both"/>
        <w:rPr>
          <w:b/>
        </w:rPr>
      </w:pPr>
    </w:p>
    <w:p w14:paraId="4D91B9A5"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A8BC33C" w14:textId="77777777" w:rsidR="000A0EBF" w:rsidRDefault="000A0EBF" w:rsidP="000A0EBF">
      <w:pPr>
        <w:jc w:val="both"/>
        <w:rPr>
          <w:b/>
          <w:color w:val="FF0000"/>
          <w:sz w:val="20"/>
        </w:rPr>
      </w:pPr>
    </w:p>
    <w:p w14:paraId="0ECDBBE7"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057AA09F" w14:textId="77777777" w:rsidR="00A97AF2" w:rsidRDefault="00A97AF2" w:rsidP="00A97AF2">
      <w:pPr>
        <w:jc w:val="both"/>
        <w:rPr>
          <w:sz w:val="20"/>
        </w:rPr>
      </w:pPr>
    </w:p>
    <w:p w14:paraId="4C70AD28" w14:textId="77777777" w:rsidR="00A97AF2" w:rsidRPr="00731A05" w:rsidRDefault="00A97AF2" w:rsidP="00A97AF2">
      <w:pPr>
        <w:jc w:val="both"/>
        <w:rPr>
          <w:sz w:val="20"/>
        </w:rPr>
      </w:pPr>
      <w:r w:rsidRPr="00731A05">
        <w:rPr>
          <w:sz w:val="20"/>
        </w:rPr>
        <w:t xml:space="preserve">Pastabos: </w:t>
      </w:r>
    </w:p>
    <w:p w14:paraId="19AFB69E" w14:textId="77777777" w:rsidR="00A97AF2" w:rsidRPr="00731A05" w:rsidRDefault="00A97AF2" w:rsidP="00A97AF2">
      <w:pPr>
        <w:jc w:val="both"/>
        <w:rPr>
          <w:sz w:val="20"/>
        </w:rPr>
      </w:pPr>
      <w:r w:rsidRPr="00731A05">
        <w:rPr>
          <w:sz w:val="20"/>
        </w:rPr>
        <w:t>- kainos pasiūlyme nurodomos paliekant du skaitmenis po kablelio;</w:t>
      </w:r>
    </w:p>
    <w:p w14:paraId="04FD9222" w14:textId="77777777" w:rsidR="00A97AF2" w:rsidRPr="00731A05" w:rsidRDefault="00A97AF2" w:rsidP="00A97AF2">
      <w:pPr>
        <w:jc w:val="both"/>
        <w:rPr>
          <w:sz w:val="20"/>
        </w:rPr>
      </w:pPr>
      <w:r w:rsidRPr="00731A05">
        <w:rPr>
          <w:sz w:val="20"/>
        </w:rPr>
        <w:t>- tais  atvejais, kai pagal galiojančius teisės aktus  tiekėjui nereikia  mokėti  PVM,  jis atitinkamų skilčių  nepildo ir nurodo priežastis, dėl kurių PVM nemoka;</w:t>
      </w:r>
    </w:p>
    <w:p w14:paraId="0EDBE7D0" w14:textId="77777777" w:rsidR="00A97AF2" w:rsidRPr="00731A05" w:rsidRDefault="00A97AF2" w:rsidP="00A97AF2">
      <w:pPr>
        <w:jc w:val="both"/>
        <w:rPr>
          <w:sz w:val="20"/>
        </w:rPr>
      </w:pPr>
      <w:r w:rsidRPr="00731A05">
        <w:rPr>
          <w:sz w:val="20"/>
        </w:rPr>
        <w:t>- bendra pasiūlymo kaina bus naudojama pasiūlymų vertinimui, pasiūlymų eilei ir laimėtojui nustatyti.</w:t>
      </w:r>
    </w:p>
    <w:p w14:paraId="6E9C3686" w14:textId="77777777" w:rsidR="00A97AF2" w:rsidRDefault="00A97AF2" w:rsidP="00340C43">
      <w:pPr>
        <w:spacing w:before="60" w:after="60"/>
        <w:jc w:val="both"/>
      </w:pPr>
    </w:p>
    <w:p w14:paraId="4FDF579D" w14:textId="68E9EC1A" w:rsidR="00A97AF2" w:rsidRPr="00A97AF2" w:rsidRDefault="00A97AF2" w:rsidP="00A97AF2">
      <w:pPr>
        <w:spacing w:before="60" w:after="60"/>
        <w:jc w:val="both"/>
        <w:rPr>
          <w:b/>
          <w:bCs/>
        </w:rPr>
      </w:pPr>
      <w:r w:rsidRPr="00A97AF2">
        <w:rPr>
          <w:b/>
          <w:bCs/>
        </w:rPr>
        <w:t>1</w:t>
      </w:r>
      <w:r w:rsidR="001A11C5">
        <w:rPr>
          <w:b/>
          <w:bCs/>
        </w:rPr>
        <w:t>0</w:t>
      </w:r>
      <w:r w:rsidRPr="00A97AF2">
        <w:rPr>
          <w:b/>
          <w:bCs/>
        </w:rPr>
        <w:t xml:space="preserve"> pirkimo dalis. </w:t>
      </w:r>
      <w:r w:rsidR="000A0EBF">
        <w:rPr>
          <w:b/>
          <w:bCs/>
        </w:rPr>
        <w:t>Maitinimo paslaugos</w:t>
      </w:r>
      <w:r w:rsidR="000A0EBF" w:rsidRPr="001A11C5">
        <w:rPr>
          <w:b/>
          <w:bCs/>
        </w:rPr>
        <w:t xml:space="preserve"> </w:t>
      </w:r>
      <w:r w:rsidRPr="00A97AF2">
        <w:rPr>
          <w:b/>
          <w:bCs/>
        </w:rPr>
        <w:t>Kaune</w:t>
      </w:r>
    </w:p>
    <w:p w14:paraId="4631076A" w14:textId="77777777" w:rsidR="00A97AF2" w:rsidRPr="00731A05" w:rsidRDefault="00A97AF2" w:rsidP="00A97AF2">
      <w:pPr>
        <w:spacing w:before="60" w:after="60"/>
        <w:jc w:val="both"/>
      </w:pPr>
      <w:r w:rsidRPr="00731A05">
        <w:t>3.1. Pasiūlymo kaina nurodoma užpildant pateiktą lentelę: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166"/>
        <w:gridCol w:w="1701"/>
        <w:gridCol w:w="1842"/>
        <w:gridCol w:w="1843"/>
      </w:tblGrid>
      <w:tr w:rsidR="000A0EBF" w:rsidRPr="00E4392D" w14:paraId="4E024873" w14:textId="77777777" w:rsidTr="00526C71">
        <w:trPr>
          <w:trHeight w:val="790"/>
        </w:trPr>
        <w:tc>
          <w:tcPr>
            <w:tcW w:w="627" w:type="dxa"/>
            <w:vAlign w:val="center"/>
          </w:tcPr>
          <w:p w14:paraId="2992C364" w14:textId="77777777" w:rsidR="000A0EBF" w:rsidRPr="00731A05" w:rsidRDefault="000A0EBF" w:rsidP="00526C71">
            <w:pPr>
              <w:jc w:val="center"/>
              <w:rPr>
                <w:b/>
                <w:sz w:val="20"/>
              </w:rPr>
            </w:pPr>
            <w:r w:rsidRPr="00731A05">
              <w:rPr>
                <w:b/>
                <w:sz w:val="20"/>
              </w:rPr>
              <w:t>Eil. Nr.</w:t>
            </w:r>
          </w:p>
        </w:tc>
        <w:tc>
          <w:tcPr>
            <w:tcW w:w="3164" w:type="dxa"/>
            <w:vAlign w:val="center"/>
          </w:tcPr>
          <w:p w14:paraId="7E5EACB7" w14:textId="77777777" w:rsidR="000A0EBF" w:rsidRPr="00731A05" w:rsidRDefault="000A0EBF" w:rsidP="00526C71">
            <w:pPr>
              <w:jc w:val="center"/>
              <w:rPr>
                <w:sz w:val="20"/>
              </w:rPr>
            </w:pPr>
            <w:r>
              <w:rPr>
                <w:b/>
                <w:bCs/>
                <w:sz w:val="20"/>
              </w:rPr>
              <w:t>Paslaugos</w:t>
            </w:r>
            <w:r w:rsidRPr="00731A05">
              <w:rPr>
                <w:b/>
                <w:bCs/>
                <w:sz w:val="20"/>
              </w:rPr>
              <w:t xml:space="preserve"> pavadinimas</w:t>
            </w:r>
          </w:p>
        </w:tc>
        <w:tc>
          <w:tcPr>
            <w:tcW w:w="1166" w:type="dxa"/>
            <w:vAlign w:val="center"/>
          </w:tcPr>
          <w:p w14:paraId="1114DD12" w14:textId="77777777" w:rsidR="000A0EBF" w:rsidRPr="00731A05" w:rsidRDefault="000A0EBF" w:rsidP="00526C71">
            <w:pPr>
              <w:autoSpaceDE w:val="0"/>
              <w:autoSpaceDN w:val="0"/>
              <w:adjustRightInd w:val="0"/>
              <w:jc w:val="center"/>
              <w:rPr>
                <w:sz w:val="20"/>
              </w:rPr>
            </w:pPr>
            <w:r w:rsidRPr="00731A05">
              <w:rPr>
                <w:rFonts w:eastAsia="Calibri"/>
                <w:b/>
                <w:color w:val="000000"/>
                <w:sz w:val="20"/>
              </w:rPr>
              <w:t>Mato</w:t>
            </w:r>
            <w:r>
              <w:rPr>
                <w:rFonts w:eastAsia="Calibri"/>
                <w:b/>
                <w:color w:val="000000"/>
                <w:sz w:val="20"/>
              </w:rPr>
              <w:t xml:space="preserve"> </w:t>
            </w:r>
            <w:r w:rsidRPr="00731A05">
              <w:rPr>
                <w:b/>
                <w:sz w:val="20"/>
              </w:rPr>
              <w:t>vnt.</w:t>
            </w:r>
          </w:p>
        </w:tc>
        <w:tc>
          <w:tcPr>
            <w:tcW w:w="1701" w:type="dxa"/>
            <w:vAlign w:val="center"/>
          </w:tcPr>
          <w:p w14:paraId="6871C74A" w14:textId="77777777" w:rsidR="000A0EBF" w:rsidRPr="00731A05" w:rsidRDefault="000A0EBF" w:rsidP="00526C71">
            <w:pPr>
              <w:jc w:val="center"/>
              <w:rPr>
                <w:b/>
                <w:sz w:val="20"/>
              </w:rPr>
            </w:pPr>
            <w:r w:rsidRPr="00731A05">
              <w:rPr>
                <w:b/>
                <w:bCs/>
                <w:sz w:val="20"/>
              </w:rPr>
              <w:t>Kiekis</w:t>
            </w:r>
          </w:p>
        </w:tc>
        <w:tc>
          <w:tcPr>
            <w:tcW w:w="1842" w:type="dxa"/>
          </w:tcPr>
          <w:p w14:paraId="6FF75439" w14:textId="77777777" w:rsidR="000A0EBF" w:rsidRPr="008D06DA" w:rsidRDefault="000A0EBF" w:rsidP="00526C71">
            <w:pPr>
              <w:jc w:val="center"/>
              <w:rPr>
                <w:b/>
                <w:sz w:val="20"/>
              </w:rPr>
            </w:pPr>
            <w:r w:rsidRPr="008D06DA">
              <w:rPr>
                <w:b/>
                <w:sz w:val="20"/>
              </w:rPr>
              <w:t>Vieneto kaina eur be PVM</w:t>
            </w:r>
          </w:p>
        </w:tc>
        <w:tc>
          <w:tcPr>
            <w:tcW w:w="1843" w:type="dxa"/>
            <w:vAlign w:val="center"/>
          </w:tcPr>
          <w:p w14:paraId="7E66EF96" w14:textId="77777777" w:rsidR="000A0EBF" w:rsidRPr="00E4392D" w:rsidRDefault="000A0EBF" w:rsidP="00526C71">
            <w:pPr>
              <w:jc w:val="center"/>
              <w:rPr>
                <w:b/>
                <w:sz w:val="20"/>
              </w:rPr>
            </w:pPr>
            <w:r w:rsidRPr="00E4392D">
              <w:rPr>
                <w:b/>
                <w:sz w:val="20"/>
              </w:rPr>
              <w:t>Viso kiekio kaina be PVM, Eur</w:t>
            </w:r>
          </w:p>
        </w:tc>
      </w:tr>
      <w:tr w:rsidR="000A0EBF" w:rsidRPr="00E4392D" w14:paraId="45E5F28C" w14:textId="77777777" w:rsidTr="00526C71">
        <w:tc>
          <w:tcPr>
            <w:tcW w:w="627" w:type="dxa"/>
            <w:vAlign w:val="center"/>
          </w:tcPr>
          <w:p w14:paraId="48A24077" w14:textId="77777777" w:rsidR="000A0EBF" w:rsidRPr="00731A05" w:rsidRDefault="000A0EBF" w:rsidP="00526C71">
            <w:pPr>
              <w:jc w:val="center"/>
              <w:rPr>
                <w:sz w:val="20"/>
              </w:rPr>
            </w:pPr>
            <w:r w:rsidRPr="00731A05">
              <w:rPr>
                <w:sz w:val="20"/>
              </w:rPr>
              <w:t>1</w:t>
            </w:r>
          </w:p>
        </w:tc>
        <w:tc>
          <w:tcPr>
            <w:tcW w:w="3164" w:type="dxa"/>
          </w:tcPr>
          <w:p w14:paraId="138FE329" w14:textId="77777777" w:rsidR="000A0EBF" w:rsidRPr="00EB7F3B" w:rsidRDefault="000A0EBF" w:rsidP="00526C71">
            <w:pPr>
              <w:rPr>
                <w:color w:val="000000"/>
                <w:sz w:val="22"/>
                <w:szCs w:val="22"/>
                <w:lang w:val="en-US"/>
              </w:rPr>
            </w:pPr>
            <w:proofErr w:type="spellStart"/>
            <w:r>
              <w:rPr>
                <w:color w:val="000000"/>
                <w:sz w:val="22"/>
                <w:szCs w:val="22"/>
                <w:lang w:val="en-US"/>
              </w:rPr>
              <w:t>Maitinimo</w:t>
            </w:r>
            <w:proofErr w:type="spellEnd"/>
            <w:r>
              <w:rPr>
                <w:color w:val="000000"/>
                <w:sz w:val="22"/>
                <w:szCs w:val="22"/>
                <w:lang w:val="en-US"/>
              </w:rPr>
              <w:t xml:space="preserve"> </w:t>
            </w:r>
            <w:proofErr w:type="spellStart"/>
            <w:r>
              <w:rPr>
                <w:color w:val="000000"/>
                <w:sz w:val="22"/>
                <w:szCs w:val="22"/>
                <w:lang w:val="en-US"/>
              </w:rPr>
              <w:t>paslaugos</w:t>
            </w:r>
            <w:proofErr w:type="spellEnd"/>
          </w:p>
        </w:tc>
        <w:tc>
          <w:tcPr>
            <w:tcW w:w="1166" w:type="dxa"/>
            <w:vAlign w:val="center"/>
          </w:tcPr>
          <w:p w14:paraId="120A4BC7" w14:textId="77777777" w:rsidR="000A0EBF" w:rsidRPr="00731A05" w:rsidRDefault="000A0EBF" w:rsidP="00526C71">
            <w:pPr>
              <w:jc w:val="center"/>
              <w:rPr>
                <w:szCs w:val="24"/>
              </w:rPr>
            </w:pPr>
            <w:r>
              <w:rPr>
                <w:szCs w:val="24"/>
              </w:rPr>
              <w:t>asmuo</w:t>
            </w:r>
          </w:p>
        </w:tc>
        <w:tc>
          <w:tcPr>
            <w:tcW w:w="1701" w:type="dxa"/>
            <w:vAlign w:val="center"/>
          </w:tcPr>
          <w:p w14:paraId="3009C764" w14:textId="77777777" w:rsidR="000A0EBF" w:rsidRPr="00731A05" w:rsidRDefault="000A0EBF" w:rsidP="00526C71">
            <w:pPr>
              <w:jc w:val="center"/>
              <w:rPr>
                <w:szCs w:val="24"/>
              </w:rPr>
            </w:pPr>
            <w:r>
              <w:rPr>
                <w:szCs w:val="24"/>
              </w:rPr>
              <w:t>120</w:t>
            </w:r>
          </w:p>
        </w:tc>
        <w:tc>
          <w:tcPr>
            <w:tcW w:w="1842" w:type="dxa"/>
          </w:tcPr>
          <w:p w14:paraId="023326B7" w14:textId="77777777" w:rsidR="000A0EBF" w:rsidRPr="00E4392D" w:rsidRDefault="000A0EBF" w:rsidP="00526C71">
            <w:pPr>
              <w:jc w:val="both"/>
              <w:rPr>
                <w:sz w:val="28"/>
                <w:szCs w:val="22"/>
              </w:rPr>
            </w:pPr>
          </w:p>
        </w:tc>
        <w:tc>
          <w:tcPr>
            <w:tcW w:w="1843" w:type="dxa"/>
            <w:vAlign w:val="center"/>
          </w:tcPr>
          <w:p w14:paraId="7F60F6B8" w14:textId="77777777" w:rsidR="000A0EBF" w:rsidRPr="00E4392D" w:rsidRDefault="000A0EBF" w:rsidP="00526C71">
            <w:pPr>
              <w:jc w:val="both"/>
              <w:rPr>
                <w:sz w:val="28"/>
                <w:szCs w:val="22"/>
              </w:rPr>
            </w:pPr>
          </w:p>
        </w:tc>
      </w:tr>
      <w:tr w:rsidR="000A0EBF" w:rsidRPr="00E4392D" w14:paraId="15479154" w14:textId="77777777" w:rsidTr="00526C71">
        <w:tc>
          <w:tcPr>
            <w:tcW w:w="8500" w:type="dxa"/>
            <w:gridSpan w:val="5"/>
          </w:tcPr>
          <w:p w14:paraId="2196BF73" w14:textId="77777777" w:rsidR="000A0EBF" w:rsidRPr="00E4392D" w:rsidRDefault="000A0EBF" w:rsidP="00526C71">
            <w:pPr>
              <w:jc w:val="right"/>
              <w:rPr>
                <w:sz w:val="28"/>
                <w:szCs w:val="22"/>
              </w:rPr>
            </w:pPr>
            <w:r w:rsidRPr="00731A05">
              <w:rPr>
                <w:b/>
                <w:szCs w:val="24"/>
              </w:rPr>
              <w:t xml:space="preserve">Bendra pasiūlymo kaina EUR </w:t>
            </w:r>
            <w:r>
              <w:rPr>
                <w:b/>
                <w:szCs w:val="24"/>
              </w:rPr>
              <w:t>be</w:t>
            </w:r>
            <w:r w:rsidRPr="00731A05">
              <w:rPr>
                <w:b/>
                <w:szCs w:val="24"/>
              </w:rPr>
              <w:t xml:space="preserve"> PVM</w:t>
            </w:r>
          </w:p>
        </w:tc>
        <w:tc>
          <w:tcPr>
            <w:tcW w:w="1843" w:type="dxa"/>
            <w:vAlign w:val="center"/>
          </w:tcPr>
          <w:p w14:paraId="2F3B6968" w14:textId="77777777" w:rsidR="000A0EBF" w:rsidRPr="00E4392D" w:rsidRDefault="000A0EBF" w:rsidP="00526C71">
            <w:pPr>
              <w:jc w:val="both"/>
              <w:rPr>
                <w:sz w:val="28"/>
                <w:szCs w:val="22"/>
              </w:rPr>
            </w:pPr>
          </w:p>
        </w:tc>
      </w:tr>
      <w:tr w:rsidR="000A0EBF" w:rsidRPr="00E4392D" w14:paraId="0E9E91DD"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59EEF1F" w14:textId="77777777" w:rsidR="000A0EBF" w:rsidRPr="00E4392D" w:rsidRDefault="000A0EBF" w:rsidP="00526C71">
            <w:pPr>
              <w:jc w:val="right"/>
              <w:rPr>
                <w:sz w:val="28"/>
                <w:szCs w:val="22"/>
              </w:rPr>
            </w:pPr>
            <w:r w:rsidRPr="00731A05">
              <w:rPr>
                <w:b/>
                <w:szCs w:val="24"/>
              </w:rPr>
              <w:t xml:space="preserve">PVM </w:t>
            </w:r>
            <w:r>
              <w:rPr>
                <w:b/>
                <w:szCs w:val="24"/>
              </w:rPr>
              <w:t>21 proc.</w:t>
            </w:r>
            <w:r w:rsidRPr="00731A05">
              <w:rPr>
                <w:b/>
                <w:szCs w:val="24"/>
              </w:rPr>
              <w:t xml:space="preserve"> suma:</w:t>
            </w:r>
          </w:p>
        </w:tc>
        <w:tc>
          <w:tcPr>
            <w:tcW w:w="1843" w:type="dxa"/>
            <w:tcBorders>
              <w:top w:val="single" w:sz="4" w:space="0" w:color="auto"/>
              <w:left w:val="single" w:sz="4" w:space="0" w:color="auto"/>
              <w:bottom w:val="single" w:sz="4" w:space="0" w:color="auto"/>
              <w:right w:val="single" w:sz="4" w:space="0" w:color="auto"/>
            </w:tcBorders>
            <w:vAlign w:val="center"/>
          </w:tcPr>
          <w:p w14:paraId="6D486D86" w14:textId="77777777" w:rsidR="000A0EBF" w:rsidRPr="00E4392D" w:rsidRDefault="000A0EBF" w:rsidP="00526C71">
            <w:pPr>
              <w:jc w:val="both"/>
              <w:rPr>
                <w:sz w:val="28"/>
                <w:szCs w:val="22"/>
              </w:rPr>
            </w:pPr>
          </w:p>
        </w:tc>
      </w:tr>
      <w:tr w:rsidR="000A0EBF" w:rsidRPr="00E4392D" w14:paraId="1D2E6F13" w14:textId="77777777" w:rsidTr="00526C71">
        <w:tc>
          <w:tcPr>
            <w:tcW w:w="8500" w:type="dxa"/>
            <w:gridSpan w:val="5"/>
            <w:tcBorders>
              <w:top w:val="single" w:sz="4" w:space="0" w:color="auto"/>
              <w:left w:val="single" w:sz="4" w:space="0" w:color="auto"/>
              <w:bottom w:val="single" w:sz="4" w:space="0" w:color="auto"/>
              <w:right w:val="single" w:sz="4" w:space="0" w:color="auto"/>
            </w:tcBorders>
          </w:tcPr>
          <w:p w14:paraId="744E7937" w14:textId="77777777" w:rsidR="000A0EBF" w:rsidRPr="00E4392D" w:rsidRDefault="000A0EBF" w:rsidP="00526C71">
            <w:pPr>
              <w:jc w:val="right"/>
              <w:rPr>
                <w:sz w:val="28"/>
                <w:szCs w:val="22"/>
              </w:rPr>
            </w:pPr>
            <w:r w:rsidRPr="00731A05">
              <w:rPr>
                <w:b/>
                <w:szCs w:val="24"/>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018D1A16" w14:textId="77777777" w:rsidR="000A0EBF" w:rsidRPr="00E4392D" w:rsidRDefault="000A0EBF" w:rsidP="00526C71">
            <w:pPr>
              <w:jc w:val="both"/>
              <w:rPr>
                <w:sz w:val="28"/>
                <w:szCs w:val="22"/>
              </w:rPr>
            </w:pPr>
          </w:p>
        </w:tc>
      </w:tr>
    </w:tbl>
    <w:p w14:paraId="1967DE68" w14:textId="77777777" w:rsidR="000A0EBF" w:rsidRPr="00731A05" w:rsidRDefault="000A0EBF" w:rsidP="000A0EBF">
      <w:pPr>
        <w:ind w:firstLine="720"/>
        <w:jc w:val="both"/>
        <w:rPr>
          <w:b/>
        </w:rPr>
      </w:pPr>
    </w:p>
    <w:p w14:paraId="40CC0B18" w14:textId="77777777" w:rsidR="000A0EBF" w:rsidRPr="00731A05" w:rsidRDefault="000A0EBF" w:rsidP="000A0EBF">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6ED2689A" w14:textId="77777777" w:rsidR="000A0EBF" w:rsidRDefault="000A0EBF" w:rsidP="000A0EBF">
      <w:pPr>
        <w:jc w:val="both"/>
        <w:rPr>
          <w:b/>
          <w:color w:val="FF0000"/>
          <w:sz w:val="20"/>
        </w:rPr>
      </w:pPr>
    </w:p>
    <w:p w14:paraId="1903CC0A" w14:textId="77777777" w:rsidR="000A0EBF" w:rsidRPr="00346B2E" w:rsidRDefault="000A0EBF" w:rsidP="000A0EBF">
      <w:pPr>
        <w:jc w:val="both"/>
        <w:rPr>
          <w:b/>
          <w:color w:val="FF0000"/>
          <w:sz w:val="20"/>
        </w:rPr>
      </w:pPr>
      <w:r w:rsidRPr="00346B2E">
        <w:rPr>
          <w:b/>
          <w:color w:val="FF0000"/>
          <w:sz w:val="20"/>
        </w:rPr>
        <w:t xml:space="preserve">Maksimalus šiam pirkimui Perkančiosios organizacijos skiriamas biudžetas </w:t>
      </w:r>
      <w:r>
        <w:rPr>
          <w:b/>
          <w:color w:val="FF0000"/>
          <w:sz w:val="20"/>
        </w:rPr>
        <w:t xml:space="preserve">1200,00 (vienas tūkstantis du šimtai) </w:t>
      </w:r>
      <w:r w:rsidRPr="00346B2E">
        <w:rPr>
          <w:b/>
          <w:color w:val="FF0000"/>
          <w:sz w:val="20"/>
        </w:rPr>
        <w:t>eur (su PVM)</w:t>
      </w:r>
    </w:p>
    <w:p w14:paraId="0627FC47" w14:textId="77777777" w:rsidR="00A97AF2" w:rsidRDefault="00A97AF2" w:rsidP="00A97AF2">
      <w:pPr>
        <w:jc w:val="both"/>
        <w:rPr>
          <w:sz w:val="20"/>
        </w:rPr>
      </w:pPr>
    </w:p>
    <w:p w14:paraId="4705D0D6" w14:textId="77777777" w:rsidR="00A97AF2" w:rsidRPr="00731A05" w:rsidRDefault="00A97AF2" w:rsidP="00A97AF2">
      <w:pPr>
        <w:jc w:val="both"/>
        <w:rPr>
          <w:sz w:val="20"/>
        </w:rPr>
      </w:pPr>
      <w:r w:rsidRPr="00731A05">
        <w:rPr>
          <w:sz w:val="20"/>
        </w:rPr>
        <w:t xml:space="preserve">Pastabos: </w:t>
      </w:r>
    </w:p>
    <w:p w14:paraId="45297F8D" w14:textId="77777777" w:rsidR="00A97AF2" w:rsidRPr="00731A05" w:rsidRDefault="00A97AF2" w:rsidP="00A97AF2">
      <w:pPr>
        <w:jc w:val="both"/>
        <w:rPr>
          <w:sz w:val="20"/>
        </w:rPr>
      </w:pPr>
      <w:r w:rsidRPr="00731A05">
        <w:rPr>
          <w:sz w:val="20"/>
        </w:rPr>
        <w:t>- kainos pasiūlyme nurodomos paliekant du skaitmenis po kablelio;</w:t>
      </w:r>
    </w:p>
    <w:p w14:paraId="640F2DF2" w14:textId="77777777" w:rsidR="00A97AF2" w:rsidRPr="00731A05" w:rsidRDefault="00A97AF2" w:rsidP="00A97AF2">
      <w:pPr>
        <w:jc w:val="both"/>
        <w:rPr>
          <w:sz w:val="20"/>
        </w:rPr>
      </w:pPr>
      <w:r w:rsidRPr="00731A05">
        <w:rPr>
          <w:sz w:val="20"/>
        </w:rPr>
        <w:t>- tais  atvejais, kai pagal galiojančius teisės aktus  tiekėjui nereikia  mokėti  PVM,  jis atitinkamų skilčių  nepildo ir nurodo priežastis, dėl kurių PVM nemoka;</w:t>
      </w:r>
    </w:p>
    <w:p w14:paraId="35628211" w14:textId="77777777" w:rsidR="00A97AF2" w:rsidRPr="00731A05" w:rsidRDefault="00A97AF2" w:rsidP="00A97AF2">
      <w:pPr>
        <w:jc w:val="both"/>
        <w:rPr>
          <w:sz w:val="20"/>
        </w:rPr>
      </w:pPr>
      <w:r w:rsidRPr="00731A05">
        <w:rPr>
          <w:sz w:val="20"/>
        </w:rPr>
        <w:t>- bendra pasiūlymo kaina bus naudojama pasiūlymų vertinimui, pasiūlymų eilei ir laimėtojui nustatyti.</w:t>
      </w:r>
    </w:p>
    <w:p w14:paraId="7EAEF8F2" w14:textId="77777777" w:rsidR="00A97AF2" w:rsidRPr="00731A05" w:rsidRDefault="00A97AF2"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95FEA"/>
    <w:rsid w:val="000A0EBF"/>
    <w:rsid w:val="000D2D04"/>
    <w:rsid w:val="00171AA7"/>
    <w:rsid w:val="001A11C5"/>
    <w:rsid w:val="00281C45"/>
    <w:rsid w:val="002B2073"/>
    <w:rsid w:val="002D4C09"/>
    <w:rsid w:val="003245E2"/>
    <w:rsid w:val="00340C43"/>
    <w:rsid w:val="00346B2E"/>
    <w:rsid w:val="00351C61"/>
    <w:rsid w:val="00395A5A"/>
    <w:rsid w:val="003B1106"/>
    <w:rsid w:val="00443E58"/>
    <w:rsid w:val="00454C6A"/>
    <w:rsid w:val="00476725"/>
    <w:rsid w:val="00476AFB"/>
    <w:rsid w:val="004E7BE8"/>
    <w:rsid w:val="00542BCB"/>
    <w:rsid w:val="00617452"/>
    <w:rsid w:val="0062458B"/>
    <w:rsid w:val="0072530E"/>
    <w:rsid w:val="0080244F"/>
    <w:rsid w:val="00830BFA"/>
    <w:rsid w:val="008415C7"/>
    <w:rsid w:val="0089633F"/>
    <w:rsid w:val="008D06DA"/>
    <w:rsid w:val="008F18AC"/>
    <w:rsid w:val="009176A6"/>
    <w:rsid w:val="00960ADB"/>
    <w:rsid w:val="00A5508C"/>
    <w:rsid w:val="00A97AF2"/>
    <w:rsid w:val="00AA311C"/>
    <w:rsid w:val="00AD6380"/>
    <w:rsid w:val="00B76480"/>
    <w:rsid w:val="00BC4970"/>
    <w:rsid w:val="00C06305"/>
    <w:rsid w:val="00C2054C"/>
    <w:rsid w:val="00CB355C"/>
    <w:rsid w:val="00D448B9"/>
    <w:rsid w:val="00D44C82"/>
    <w:rsid w:val="00DD5B6F"/>
    <w:rsid w:val="00E047DB"/>
    <w:rsid w:val="00E06744"/>
    <w:rsid w:val="00E4392D"/>
    <w:rsid w:val="00E60731"/>
    <w:rsid w:val="00EB7F3B"/>
    <w:rsid w:val="00F33DD8"/>
    <w:rsid w:val="00F4713B"/>
    <w:rsid w:val="00F5152E"/>
    <w:rsid w:val="00F53431"/>
    <w:rsid w:val="00F77F1B"/>
    <w:rsid w:val="00F8442A"/>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24</cp:revision>
  <dcterms:created xsi:type="dcterms:W3CDTF">2025-03-07T11:37:00Z</dcterms:created>
  <dcterms:modified xsi:type="dcterms:W3CDTF">2025-03-21T11:51:00Z</dcterms:modified>
</cp:coreProperties>
</file>