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706F" w14:textId="3C49907E" w:rsidR="001428B7" w:rsidRPr="00F85462" w:rsidRDefault="004624E9" w:rsidP="00A56075">
      <w:pPr>
        <w:pStyle w:val="BodyA"/>
        <w:jc w:val="right"/>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w:t>
      </w:r>
      <w:r w:rsidR="00A56075" w:rsidRPr="00F85462">
        <w:rPr>
          <w:rFonts w:ascii="Times New Roman" w:eastAsia="Times New Roman" w:hAnsi="Times New Roman" w:cs="Times New Roman"/>
          <w:color w:val="000000" w:themeColor="text1"/>
          <w:lang w:val="lt-LT"/>
        </w:rPr>
        <w:t xml:space="preserve"> priedas „Kvalifikacijos ir kiti reikalavimai tiekėjams“</w:t>
      </w:r>
    </w:p>
    <w:p w14:paraId="2B3809AB" w14:textId="77777777" w:rsidR="00A56075" w:rsidRPr="00F85462" w:rsidRDefault="00A56075" w:rsidP="00A56075">
      <w:pPr>
        <w:pStyle w:val="BodyA"/>
        <w:jc w:val="right"/>
        <w:rPr>
          <w:rFonts w:ascii="Times New Roman" w:eastAsia="Times New Roman" w:hAnsi="Times New Roman" w:cs="Times New Roman"/>
          <w:color w:val="000000" w:themeColor="text1"/>
          <w:sz w:val="24"/>
          <w:szCs w:val="24"/>
          <w:lang w:val="lt-LT"/>
        </w:rPr>
      </w:pPr>
    </w:p>
    <w:p w14:paraId="4B29251F" w14:textId="77777777" w:rsidR="001428B7" w:rsidRPr="00F85462" w:rsidRDefault="001428B7" w:rsidP="001428B7">
      <w:pPr>
        <w:pStyle w:val="Heading"/>
        <w:jc w:val="center"/>
        <w:rPr>
          <w:color w:val="000000" w:themeColor="text1"/>
          <w:sz w:val="24"/>
          <w:szCs w:val="24"/>
          <w:lang w:val="lt-LT"/>
        </w:rPr>
      </w:pPr>
      <w:r w:rsidRPr="00F85462">
        <w:rPr>
          <w:color w:val="000000" w:themeColor="text1"/>
          <w:sz w:val="24"/>
          <w:szCs w:val="24"/>
          <w:lang w:val="lt-LT"/>
        </w:rPr>
        <w:t>PIRKIMO SĄLYGŲ PRIEDAS „KVALIFIKACIJOS REIKALAVIMAI TIEKĖJUI“</w:t>
      </w:r>
    </w:p>
    <w:p w14:paraId="5FF63456" w14:textId="60F514BB" w:rsidR="00A56075" w:rsidRPr="00F85462" w:rsidRDefault="00A56075" w:rsidP="00A56075">
      <w:pPr>
        <w:pStyle w:val="Body2"/>
        <w:jc w:val="right"/>
        <w:rPr>
          <w:b/>
          <w:bCs/>
          <w:color w:val="000000" w:themeColor="text1"/>
          <w:sz w:val="20"/>
          <w:szCs w:val="20"/>
          <w:lang w:val="lt-LT"/>
        </w:rPr>
      </w:pPr>
      <w:bookmarkStart w:id="0" w:name="_GoBack"/>
      <w:bookmarkEnd w:id="0"/>
      <w:r w:rsidRPr="00F85462">
        <w:rPr>
          <w:b/>
          <w:bCs/>
          <w:color w:val="000000" w:themeColor="text1"/>
          <w:sz w:val="20"/>
          <w:szCs w:val="20"/>
          <w:lang w:val="lt-LT"/>
        </w:rPr>
        <w:t>1 lentelė</w:t>
      </w:r>
    </w:p>
    <w:p w14:paraId="0481E517" w14:textId="77777777" w:rsidR="001428B7" w:rsidRPr="00F85462" w:rsidRDefault="001428B7" w:rsidP="001428B7">
      <w:pPr>
        <w:pStyle w:val="Body2"/>
        <w:rPr>
          <w:color w:val="000000" w:themeColor="text1"/>
          <w:sz w:val="20"/>
          <w:szCs w:val="20"/>
          <w:lang w:val="lt-LT"/>
        </w:rPr>
      </w:pPr>
    </w:p>
    <w:tbl>
      <w:tblPr>
        <w:tblStyle w:val="Lentelstinklelis"/>
        <w:tblW w:w="15332" w:type="dxa"/>
        <w:tblInd w:w="-595" w:type="dxa"/>
        <w:tblLayout w:type="fixed"/>
        <w:tblLook w:val="04A0" w:firstRow="1" w:lastRow="0" w:firstColumn="1" w:lastColumn="0" w:noHBand="0" w:noVBand="1"/>
      </w:tblPr>
      <w:tblGrid>
        <w:gridCol w:w="555"/>
        <w:gridCol w:w="4358"/>
        <w:gridCol w:w="5175"/>
        <w:gridCol w:w="5244"/>
      </w:tblGrid>
      <w:tr w:rsidR="00F85462" w:rsidRPr="00F85462" w14:paraId="78304414" w14:textId="77777777" w:rsidTr="00A56075">
        <w:tc>
          <w:tcPr>
            <w:tcW w:w="555" w:type="dxa"/>
          </w:tcPr>
          <w:p w14:paraId="063E5A22" w14:textId="77777777" w:rsidR="00A56075" w:rsidRPr="00F85462" w:rsidRDefault="00A56075"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lang w:val="lt-LT"/>
              </w:rPr>
            </w:pPr>
            <w:r w:rsidRPr="00F85462">
              <w:rPr>
                <w:rFonts w:ascii="Times New Roman" w:eastAsia="Times New Roman" w:hAnsi="Times New Roman" w:cs="Times New Roman"/>
                <w:b/>
                <w:bCs/>
                <w:color w:val="000000" w:themeColor="text1"/>
                <w:lang w:val="lt-LT"/>
              </w:rPr>
              <w:t>Eil. Nr.</w:t>
            </w:r>
          </w:p>
        </w:tc>
        <w:tc>
          <w:tcPr>
            <w:tcW w:w="4358" w:type="dxa"/>
            <w:vAlign w:val="center"/>
          </w:tcPr>
          <w:p w14:paraId="2114755D" w14:textId="77777777" w:rsidR="00A56075" w:rsidRPr="00F85462" w:rsidRDefault="00A56075" w:rsidP="00FC6E87">
            <w:pPr>
              <w:jc w:val="center"/>
              <w:rPr>
                <w:b/>
                <w:bCs/>
                <w:color w:val="000000" w:themeColor="text1"/>
                <w:sz w:val="20"/>
                <w:szCs w:val="20"/>
              </w:rPr>
            </w:pPr>
            <w:r w:rsidRPr="00F85462">
              <w:rPr>
                <w:b/>
                <w:bCs/>
                <w:color w:val="000000" w:themeColor="text1"/>
                <w:sz w:val="20"/>
                <w:szCs w:val="20"/>
              </w:rPr>
              <w:t>Reikalavimas</w:t>
            </w:r>
          </w:p>
        </w:tc>
        <w:tc>
          <w:tcPr>
            <w:tcW w:w="5175" w:type="dxa"/>
            <w:vAlign w:val="center"/>
          </w:tcPr>
          <w:p w14:paraId="28E72E4E" w14:textId="77777777" w:rsidR="00A56075" w:rsidRPr="00F85462" w:rsidRDefault="00A56075" w:rsidP="00FC6E87">
            <w:pPr>
              <w:jc w:val="center"/>
              <w:rPr>
                <w:rFonts w:eastAsia="Times New Roman"/>
                <w:b/>
                <w:bCs/>
                <w:color w:val="000000" w:themeColor="text1"/>
                <w:sz w:val="20"/>
                <w:szCs w:val="20"/>
              </w:rPr>
            </w:pPr>
            <w:r w:rsidRPr="00F85462">
              <w:rPr>
                <w:b/>
                <w:bCs/>
                <w:color w:val="000000" w:themeColor="text1"/>
                <w:sz w:val="20"/>
                <w:szCs w:val="20"/>
              </w:rPr>
              <w:t>Atitikį pagrindžiantys dokumentai</w:t>
            </w:r>
          </w:p>
        </w:tc>
        <w:tc>
          <w:tcPr>
            <w:tcW w:w="5244" w:type="dxa"/>
            <w:vAlign w:val="center"/>
          </w:tcPr>
          <w:p w14:paraId="47E81EAF" w14:textId="77777777" w:rsidR="00A56075" w:rsidRPr="00F85462" w:rsidRDefault="00A56075" w:rsidP="00A9443F">
            <w:pPr>
              <w:jc w:val="center"/>
              <w:rPr>
                <w:b/>
                <w:bCs/>
                <w:color w:val="000000" w:themeColor="text1"/>
                <w:sz w:val="20"/>
                <w:szCs w:val="20"/>
              </w:rPr>
            </w:pPr>
            <w:r w:rsidRPr="00F85462">
              <w:rPr>
                <w:b/>
                <w:bCs/>
                <w:color w:val="000000" w:themeColor="text1"/>
                <w:sz w:val="20"/>
                <w:szCs w:val="20"/>
              </w:rPr>
              <w:t>Subjektas, kuris turi atitikti reikalavimą</w:t>
            </w:r>
          </w:p>
        </w:tc>
      </w:tr>
      <w:tr w:rsidR="00F85462" w:rsidRPr="00F85462" w14:paraId="5F9E00AA" w14:textId="77777777" w:rsidTr="00A56075">
        <w:tc>
          <w:tcPr>
            <w:tcW w:w="555" w:type="dxa"/>
          </w:tcPr>
          <w:p w14:paraId="6EB099D7" w14:textId="77777777" w:rsidR="00A56075" w:rsidRPr="00F85462" w:rsidRDefault="00A56075">
            <w:pPr>
              <w:rPr>
                <w:color w:val="000000" w:themeColor="text1"/>
                <w:sz w:val="20"/>
                <w:szCs w:val="20"/>
              </w:rPr>
            </w:pPr>
            <w:r w:rsidRPr="00F85462">
              <w:rPr>
                <w:color w:val="000000" w:themeColor="text1"/>
                <w:sz w:val="20"/>
                <w:szCs w:val="20"/>
              </w:rPr>
              <w:t>1.</w:t>
            </w:r>
          </w:p>
        </w:tc>
        <w:tc>
          <w:tcPr>
            <w:tcW w:w="4358" w:type="dxa"/>
          </w:tcPr>
          <w:p w14:paraId="080AC093" w14:textId="301307D0" w:rsidR="00A56075" w:rsidRPr="00F85462" w:rsidRDefault="00A56075">
            <w:pPr>
              <w:rPr>
                <w:color w:val="000000" w:themeColor="text1"/>
                <w:sz w:val="20"/>
                <w:szCs w:val="20"/>
              </w:rPr>
            </w:pPr>
            <w:r w:rsidRPr="00F85462">
              <w:rPr>
                <w:color w:val="000000" w:themeColor="text1"/>
                <w:sz w:val="20"/>
                <w:szCs w:val="20"/>
              </w:rPr>
              <w:t xml:space="preserve">Tiekėjas per pastaruosius </w:t>
            </w:r>
            <w:r w:rsidR="006B58DC">
              <w:rPr>
                <w:color w:val="000000" w:themeColor="text1"/>
                <w:sz w:val="20"/>
                <w:szCs w:val="20"/>
              </w:rPr>
              <w:t>5</w:t>
            </w:r>
            <w:r w:rsidRPr="00F85462">
              <w:rPr>
                <w:color w:val="000000" w:themeColor="text1"/>
                <w:sz w:val="20"/>
                <w:szCs w:val="20"/>
              </w:rPr>
              <w:t xml:space="preserve"> metus iki pasiūlymo pateikimo termino pabaigos</w:t>
            </w:r>
            <w:r w:rsidR="00CC1CCD" w:rsidRPr="00F85462">
              <w:rPr>
                <w:color w:val="000000" w:themeColor="text1"/>
                <w:sz w:val="20"/>
                <w:szCs w:val="20"/>
              </w:rPr>
              <w:t xml:space="preserve"> </w:t>
            </w:r>
            <w:r w:rsidRPr="00F85462">
              <w:rPr>
                <w:color w:val="000000" w:themeColor="text1"/>
                <w:sz w:val="20"/>
                <w:szCs w:val="20"/>
              </w:rPr>
              <w:t xml:space="preserve">turi būti pagal vieną arba daugiau sutarčių, sudarytų dėl to paties objekto, tinkamai atlikęs langų keitimo (montavimo) darbų gyvenamosios paskirties pastatuose ne mažiau kaip už </w:t>
            </w:r>
            <w:r w:rsidR="00A34D07">
              <w:rPr>
                <w:color w:val="000000" w:themeColor="text1"/>
                <w:sz w:val="20"/>
                <w:szCs w:val="20"/>
              </w:rPr>
              <w:t>1</w:t>
            </w:r>
            <w:r w:rsidRPr="00F85462">
              <w:rPr>
                <w:color w:val="000000" w:themeColor="text1"/>
                <w:sz w:val="20"/>
                <w:szCs w:val="20"/>
              </w:rPr>
              <w:t xml:space="preserve">0 tūkst. </w:t>
            </w:r>
            <w:proofErr w:type="spellStart"/>
            <w:r w:rsidRPr="00F85462">
              <w:rPr>
                <w:color w:val="000000" w:themeColor="text1"/>
                <w:sz w:val="20"/>
                <w:szCs w:val="20"/>
              </w:rPr>
              <w:t>Eur</w:t>
            </w:r>
            <w:proofErr w:type="spellEnd"/>
            <w:r w:rsidRPr="00F85462">
              <w:rPr>
                <w:color w:val="000000" w:themeColor="text1"/>
                <w:sz w:val="20"/>
                <w:szCs w:val="20"/>
              </w:rPr>
              <w:t xml:space="preserve"> (be PVM) ir darbų atlikimas bei galutiniai rezultatai buvo tinkami.</w:t>
            </w:r>
          </w:p>
        </w:tc>
        <w:tc>
          <w:tcPr>
            <w:tcW w:w="5175" w:type="dxa"/>
          </w:tcPr>
          <w:p w14:paraId="1F8A776F" w14:textId="030B3E19" w:rsidR="00A56075" w:rsidRPr="00F85462" w:rsidRDefault="00A56075">
            <w:pPr>
              <w:rPr>
                <w:color w:val="000000" w:themeColor="text1"/>
                <w:sz w:val="20"/>
                <w:szCs w:val="20"/>
              </w:rPr>
            </w:pPr>
            <w:r w:rsidRPr="00F85462">
              <w:rPr>
                <w:color w:val="000000" w:themeColor="text1"/>
                <w:sz w:val="20"/>
                <w:szCs w:val="20"/>
              </w:rPr>
              <w:t>Dokumentai, kuriuos turės pateikti galimas laimėtojas:</w:t>
            </w:r>
            <w:r w:rsidRPr="00F85462">
              <w:rPr>
                <w:color w:val="000000" w:themeColor="text1"/>
                <w:sz w:val="20"/>
                <w:szCs w:val="20"/>
              </w:rPr>
              <w:br/>
              <w:t xml:space="preserve">Įrodymui, kad kvalifikaciniame reikalavime nurodytų darbų atlikimas ir galutiniai rezultatai buvo tinkami, tiekėjas pateikia per paskutinius </w:t>
            </w:r>
            <w:r w:rsidR="006B58DC">
              <w:rPr>
                <w:color w:val="000000" w:themeColor="text1"/>
                <w:sz w:val="20"/>
                <w:szCs w:val="20"/>
              </w:rPr>
              <w:t>5</w:t>
            </w:r>
            <w:r w:rsidRPr="00F85462">
              <w:rPr>
                <w:color w:val="000000" w:themeColor="text1"/>
                <w:sz w:val="20"/>
                <w:szCs w:val="20"/>
              </w:rPr>
              <w:t xml:space="preserve"> metus atliktų darbų sąrašą kartu su užsakovų (tiek viešųjų, tiek privačiųjų) pažymomis, apie tai, kad svarbiausių darbų atlikimas ir galutiniai rezultatai buvo tinkami.</w:t>
            </w:r>
            <w:r w:rsidRPr="00F85462">
              <w:rPr>
                <w:color w:val="000000" w:themeColor="text1"/>
                <w:sz w:val="20"/>
                <w:szCs w:val="20"/>
              </w:rPr>
              <w:br/>
              <w:t>Pažymoje turi būti nurodyta darbų atlikimo vertė, data ir vieta, ar darbai buvo atlikti ir užbaigti pagal darbų atlikimą reglamentuojančių teisės aktų bei pirkimo sutarties reikalavimus.</w:t>
            </w:r>
          </w:p>
        </w:tc>
        <w:tc>
          <w:tcPr>
            <w:tcW w:w="5244" w:type="dxa"/>
          </w:tcPr>
          <w:p w14:paraId="3CD641E5" w14:textId="77777777" w:rsidR="0081634C" w:rsidRPr="00F85462" w:rsidRDefault="0081634C" w:rsidP="0081634C">
            <w:pPr>
              <w:rPr>
                <w:color w:val="000000" w:themeColor="text1"/>
                <w:sz w:val="20"/>
                <w:szCs w:val="20"/>
              </w:rPr>
            </w:pPr>
          </w:p>
          <w:p w14:paraId="02AAC111" w14:textId="77777777" w:rsidR="0081634C" w:rsidRPr="00F85462" w:rsidRDefault="0081634C" w:rsidP="0081634C">
            <w:pPr>
              <w:rPr>
                <w:color w:val="000000" w:themeColor="text1"/>
                <w:sz w:val="20"/>
                <w:szCs w:val="20"/>
              </w:rPr>
            </w:pPr>
            <w:r w:rsidRPr="00F85462">
              <w:rPr>
                <w:color w:val="000000" w:themeColor="text1"/>
                <w:sz w:val="20"/>
                <w:szCs w:val="20"/>
              </w:rPr>
              <w:t xml:space="preserve">· tiekėjas gali remtis kitų ūkio subjektų </w:t>
            </w:r>
            <w:proofErr w:type="spellStart"/>
            <w:r w:rsidRPr="00F85462">
              <w:rPr>
                <w:color w:val="000000" w:themeColor="text1"/>
                <w:sz w:val="20"/>
                <w:szCs w:val="20"/>
              </w:rPr>
              <w:t>pajėgumais</w:t>
            </w:r>
            <w:proofErr w:type="spellEnd"/>
            <w:r w:rsidRPr="00F85462">
              <w:rPr>
                <w:color w:val="000000" w:themeColor="text1"/>
                <w:sz w:val="20"/>
                <w:szCs w:val="20"/>
              </w:rPr>
              <w:t xml:space="preserve"> tik tuo atveju, jeigu tie subjektai (jų darbuotojai) patys vykdys tą pirkimo sutarties dalį, kuriai reikia jų turimų </w:t>
            </w:r>
            <w:proofErr w:type="spellStart"/>
            <w:r w:rsidRPr="00F85462">
              <w:rPr>
                <w:color w:val="000000" w:themeColor="text1"/>
                <w:sz w:val="20"/>
                <w:szCs w:val="20"/>
              </w:rPr>
              <w:t>pajėgumų</w:t>
            </w:r>
            <w:proofErr w:type="spellEnd"/>
            <w:r w:rsidRPr="00F85462">
              <w:rPr>
                <w:color w:val="000000" w:themeColor="text1"/>
                <w:sz w:val="20"/>
                <w:szCs w:val="20"/>
              </w:rPr>
              <w:t>;</w:t>
            </w:r>
          </w:p>
          <w:p w14:paraId="6BBD589A" w14:textId="77777777" w:rsidR="0081634C" w:rsidRPr="00F85462" w:rsidRDefault="0081634C" w:rsidP="0081634C">
            <w:pPr>
              <w:rPr>
                <w:color w:val="000000" w:themeColor="text1"/>
                <w:sz w:val="20"/>
                <w:szCs w:val="20"/>
              </w:rPr>
            </w:pPr>
          </w:p>
          <w:p w14:paraId="1E14A15D" w14:textId="59FD0B53" w:rsidR="0081634C" w:rsidRPr="00F85462" w:rsidRDefault="0081634C" w:rsidP="0081634C">
            <w:pPr>
              <w:rPr>
                <w:strike/>
                <w:color w:val="000000" w:themeColor="text1"/>
                <w:sz w:val="20"/>
                <w:szCs w:val="20"/>
              </w:rPr>
            </w:pPr>
            <w:r w:rsidRPr="00F85462">
              <w:rPr>
                <w:color w:val="000000" w:themeColor="text1"/>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5462" w:rsidRPr="00F85462" w14:paraId="659E2EAB" w14:textId="77777777" w:rsidTr="00A56075">
        <w:tc>
          <w:tcPr>
            <w:tcW w:w="555" w:type="dxa"/>
          </w:tcPr>
          <w:p w14:paraId="4B8C746A" w14:textId="77777777" w:rsidR="00A56075" w:rsidRPr="00F85462" w:rsidRDefault="00A56075">
            <w:pPr>
              <w:rPr>
                <w:color w:val="000000" w:themeColor="text1"/>
                <w:sz w:val="20"/>
                <w:szCs w:val="20"/>
              </w:rPr>
            </w:pPr>
            <w:r w:rsidRPr="00F85462">
              <w:rPr>
                <w:color w:val="000000" w:themeColor="text1"/>
                <w:sz w:val="20"/>
                <w:szCs w:val="20"/>
              </w:rPr>
              <w:t>2.</w:t>
            </w:r>
          </w:p>
        </w:tc>
        <w:tc>
          <w:tcPr>
            <w:tcW w:w="4358" w:type="dxa"/>
          </w:tcPr>
          <w:p w14:paraId="665AED9B" w14:textId="4E88F469" w:rsidR="00A56075" w:rsidRPr="00F85462" w:rsidRDefault="00A56075">
            <w:pPr>
              <w:rPr>
                <w:color w:val="000000" w:themeColor="text1"/>
                <w:sz w:val="20"/>
                <w:szCs w:val="20"/>
              </w:rPr>
            </w:pPr>
            <w:r w:rsidRPr="00F85462">
              <w:rPr>
                <w:color w:val="000000" w:themeColor="text1"/>
                <w:sz w:val="20"/>
                <w:szCs w:val="20"/>
              </w:rPr>
              <w:t>Privalomas Tiekėjo vadovaujantis personalas (specialistai) ir reikalaujama jų profesinė kvalifikacija:</w:t>
            </w:r>
            <w:r w:rsidRPr="00F85462">
              <w:rPr>
                <w:color w:val="000000" w:themeColor="text1"/>
                <w:sz w:val="20"/>
                <w:szCs w:val="20"/>
              </w:rPr>
              <w:br/>
              <w:t>bent vienas darbų vadovas atsakingas už vykdomus darbus ir atliekamų darbų kokybę</w:t>
            </w:r>
            <w:r w:rsidR="00F851E7" w:rsidRPr="00F85462">
              <w:rPr>
                <w:color w:val="000000" w:themeColor="text1"/>
                <w:sz w:val="20"/>
                <w:szCs w:val="20"/>
              </w:rPr>
              <w:t xml:space="preserve"> turintis bent 1 metų darbo patirtį arba darbų vadovo kvalifikacijos atestatą.</w:t>
            </w:r>
            <w:r w:rsidRPr="00F85462">
              <w:rPr>
                <w:color w:val="000000" w:themeColor="text1"/>
                <w:sz w:val="20"/>
                <w:szCs w:val="20"/>
              </w:rPr>
              <w:t xml:space="preserve"> </w:t>
            </w:r>
          </w:p>
        </w:tc>
        <w:tc>
          <w:tcPr>
            <w:tcW w:w="5175" w:type="dxa"/>
          </w:tcPr>
          <w:p w14:paraId="495A511D" w14:textId="0BE3D2C8" w:rsidR="0081634C" w:rsidRPr="00F85462" w:rsidRDefault="00A56075">
            <w:pPr>
              <w:rPr>
                <w:color w:val="000000" w:themeColor="text1"/>
                <w:sz w:val="20"/>
                <w:szCs w:val="20"/>
              </w:rPr>
            </w:pPr>
            <w:r w:rsidRPr="00F85462">
              <w:rPr>
                <w:color w:val="000000" w:themeColor="text1"/>
                <w:sz w:val="20"/>
                <w:szCs w:val="20"/>
              </w:rPr>
              <w:t>Dokumentai, kuriuos turės pateikti galimas laimėtojas:</w:t>
            </w:r>
            <w:r w:rsidRPr="00F85462">
              <w:rPr>
                <w:color w:val="000000" w:themeColor="text1"/>
                <w:sz w:val="20"/>
                <w:szCs w:val="20"/>
              </w:rPr>
              <w:br/>
              <w:t xml:space="preserve">Pateikiama už sutarties vykdymą atsakingo specialisto duomenys, </w:t>
            </w:r>
            <w:r w:rsidR="0081634C" w:rsidRPr="00F85462">
              <w:rPr>
                <w:color w:val="000000" w:themeColor="text1"/>
                <w:sz w:val="20"/>
                <w:szCs w:val="20"/>
              </w:rPr>
              <w:t>kuriame nurodyti vardas, pavardė,</w:t>
            </w:r>
            <w:r w:rsidR="00F851E7" w:rsidRPr="00F85462">
              <w:rPr>
                <w:color w:val="000000" w:themeColor="text1"/>
                <w:sz w:val="20"/>
                <w:szCs w:val="20"/>
              </w:rPr>
              <w:t xml:space="preserve"> darbo patirtį pagrindžiantis dokumentas </w:t>
            </w:r>
            <w:r w:rsidR="00CF5841" w:rsidRPr="00F85462">
              <w:rPr>
                <w:color w:val="000000" w:themeColor="text1"/>
                <w:sz w:val="20"/>
                <w:szCs w:val="20"/>
              </w:rPr>
              <w:t>gyvenimo aprašymas</w:t>
            </w:r>
            <w:r w:rsidR="000D5C79" w:rsidRPr="00F85462">
              <w:rPr>
                <w:color w:val="000000" w:themeColor="text1"/>
                <w:sz w:val="20"/>
                <w:szCs w:val="20"/>
              </w:rPr>
              <w:t xml:space="preserve"> ir/arba</w:t>
            </w:r>
            <w:r w:rsidR="00F851E7" w:rsidRPr="00F85462">
              <w:rPr>
                <w:color w:val="000000" w:themeColor="text1"/>
                <w:sz w:val="20"/>
                <w:szCs w:val="20"/>
              </w:rPr>
              <w:t xml:space="preserve"> darbo sutartis</w:t>
            </w:r>
            <w:r w:rsidR="00CF5841" w:rsidRPr="00F85462">
              <w:rPr>
                <w:color w:val="000000" w:themeColor="text1"/>
                <w:sz w:val="20"/>
                <w:szCs w:val="20"/>
              </w:rPr>
              <w:t xml:space="preserve"> </w:t>
            </w:r>
            <w:r w:rsidR="000D5C79" w:rsidRPr="00F85462">
              <w:rPr>
                <w:color w:val="000000" w:themeColor="text1"/>
                <w:sz w:val="20"/>
                <w:szCs w:val="20"/>
              </w:rPr>
              <w:t>ir/</w:t>
            </w:r>
            <w:r w:rsidR="00CF5841" w:rsidRPr="00F85462">
              <w:rPr>
                <w:color w:val="000000" w:themeColor="text1"/>
                <w:sz w:val="20"/>
                <w:szCs w:val="20"/>
              </w:rPr>
              <w:t>arba</w:t>
            </w:r>
            <w:r w:rsidR="00F851E7" w:rsidRPr="00F85462">
              <w:rPr>
                <w:color w:val="000000" w:themeColor="text1"/>
                <w:sz w:val="20"/>
                <w:szCs w:val="20"/>
              </w:rPr>
              <w:t xml:space="preserve"> </w:t>
            </w:r>
            <w:r w:rsidR="00CF5841" w:rsidRPr="00F85462">
              <w:rPr>
                <w:color w:val="000000" w:themeColor="text1"/>
                <w:sz w:val="20"/>
                <w:szCs w:val="20"/>
              </w:rPr>
              <w:t xml:space="preserve">darbų vadovo </w:t>
            </w:r>
            <w:r w:rsidR="0081634C" w:rsidRPr="00F85462">
              <w:rPr>
                <w:color w:val="000000" w:themeColor="text1"/>
                <w:sz w:val="20"/>
                <w:szCs w:val="20"/>
              </w:rPr>
              <w:t>kvalifikacijos atestato numeris ir išdavimo data.</w:t>
            </w:r>
          </w:p>
        </w:tc>
        <w:tc>
          <w:tcPr>
            <w:tcW w:w="5244" w:type="dxa"/>
          </w:tcPr>
          <w:p w14:paraId="1E2217CB" w14:textId="1DD48136" w:rsidR="0081634C" w:rsidRPr="00F85462" w:rsidRDefault="0081634C" w:rsidP="0081634C">
            <w:pPr>
              <w:rPr>
                <w:color w:val="000000" w:themeColor="text1"/>
                <w:sz w:val="20"/>
                <w:szCs w:val="20"/>
              </w:rPr>
            </w:pPr>
            <w:r w:rsidRPr="00F85462">
              <w:rPr>
                <w:color w:val="000000" w:themeColor="text1"/>
                <w:sz w:val="20"/>
                <w:szCs w:val="20"/>
              </w:rPr>
              <w:t>· jeigu pasiūlymą teikia ūkio subjektų grupė – reikalavimą turi atitikti ūkio subjektų grupės nario (-</w:t>
            </w:r>
            <w:proofErr w:type="spellStart"/>
            <w:r w:rsidRPr="00F85462">
              <w:rPr>
                <w:color w:val="000000" w:themeColor="text1"/>
                <w:sz w:val="20"/>
                <w:szCs w:val="20"/>
              </w:rPr>
              <w:t>ių</w:t>
            </w:r>
            <w:proofErr w:type="spellEnd"/>
            <w:r w:rsidRPr="00F85462">
              <w:rPr>
                <w:color w:val="000000" w:themeColor="text1"/>
                <w:sz w:val="20"/>
                <w:szCs w:val="20"/>
              </w:rPr>
              <w:t>) specialistai, atsižvelgiant į jų prisiimamus įsipareigojimus pirkimo sutarčiai vykdyti;</w:t>
            </w:r>
          </w:p>
          <w:p w14:paraId="1CF78829" w14:textId="77777777" w:rsidR="0081634C" w:rsidRPr="00F85462" w:rsidRDefault="0081634C" w:rsidP="0081634C">
            <w:pPr>
              <w:rPr>
                <w:color w:val="000000" w:themeColor="text1"/>
                <w:sz w:val="20"/>
                <w:szCs w:val="20"/>
              </w:rPr>
            </w:pPr>
          </w:p>
          <w:p w14:paraId="5F2F5653" w14:textId="77777777" w:rsidR="0081634C" w:rsidRPr="00F85462" w:rsidRDefault="0081634C" w:rsidP="0081634C">
            <w:pPr>
              <w:rPr>
                <w:color w:val="000000" w:themeColor="text1"/>
                <w:sz w:val="20"/>
                <w:szCs w:val="20"/>
              </w:rPr>
            </w:pPr>
            <w:r w:rsidRPr="00F85462">
              <w:rPr>
                <w:color w:val="000000" w:themeColor="text1"/>
                <w:sz w:val="20"/>
                <w:szCs w:val="20"/>
              </w:rPr>
              <w:t xml:space="preserve">· tiekėjas gali remtis kitų ūkio subjektų </w:t>
            </w:r>
            <w:proofErr w:type="spellStart"/>
            <w:r w:rsidRPr="00F85462">
              <w:rPr>
                <w:color w:val="000000" w:themeColor="text1"/>
                <w:sz w:val="20"/>
                <w:szCs w:val="20"/>
              </w:rPr>
              <w:t>pajėgumais</w:t>
            </w:r>
            <w:proofErr w:type="spellEnd"/>
            <w:r w:rsidRPr="00F85462">
              <w:rPr>
                <w:color w:val="000000" w:themeColor="text1"/>
                <w:sz w:val="20"/>
                <w:szCs w:val="20"/>
              </w:rPr>
              <w:t xml:space="preserve"> tik tuo atveju, jeigu tie subjektai (jų darbuotojai) patys vykdys tą pirkimo sutarties dalį, kuriai reikia jų turimų </w:t>
            </w:r>
            <w:proofErr w:type="spellStart"/>
            <w:r w:rsidRPr="00F85462">
              <w:rPr>
                <w:color w:val="000000" w:themeColor="text1"/>
                <w:sz w:val="20"/>
                <w:szCs w:val="20"/>
              </w:rPr>
              <w:t>pajėgumų</w:t>
            </w:r>
            <w:proofErr w:type="spellEnd"/>
            <w:r w:rsidRPr="00F85462">
              <w:rPr>
                <w:color w:val="000000" w:themeColor="text1"/>
                <w:sz w:val="20"/>
                <w:szCs w:val="20"/>
              </w:rPr>
              <w:t>;</w:t>
            </w:r>
          </w:p>
          <w:p w14:paraId="360F884B" w14:textId="77777777" w:rsidR="0081634C" w:rsidRPr="00F85462" w:rsidRDefault="0081634C" w:rsidP="0081634C">
            <w:pPr>
              <w:rPr>
                <w:color w:val="000000" w:themeColor="text1"/>
                <w:sz w:val="20"/>
                <w:szCs w:val="20"/>
              </w:rPr>
            </w:pPr>
          </w:p>
          <w:p w14:paraId="28E69E67" w14:textId="0CEC6C6E" w:rsidR="00A56075" w:rsidRPr="00F85462" w:rsidRDefault="0081634C" w:rsidP="0081634C">
            <w:pPr>
              <w:rPr>
                <w:strike/>
                <w:color w:val="000000" w:themeColor="text1"/>
                <w:sz w:val="20"/>
                <w:szCs w:val="20"/>
              </w:rPr>
            </w:pPr>
            <w:r w:rsidRPr="00F85462">
              <w:rPr>
                <w:color w:val="000000" w:themeColor="text1"/>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07145D8" w14:textId="77777777" w:rsidR="001428B7" w:rsidRDefault="001428B7" w:rsidP="001428B7">
      <w:pPr>
        <w:pStyle w:val="BodyA"/>
        <w:jc w:val="right"/>
        <w:rPr>
          <w:rFonts w:ascii="Times New Roman" w:eastAsia="Times New Roman" w:hAnsi="Times New Roman" w:cs="Times New Roman"/>
          <w:sz w:val="24"/>
          <w:szCs w:val="24"/>
          <w:lang w:val="lt-LT"/>
        </w:rPr>
      </w:pPr>
    </w:p>
    <w:p w14:paraId="5BC56074" w14:textId="77777777" w:rsidR="00A56075" w:rsidRDefault="00A56075" w:rsidP="00A56075">
      <w:pPr>
        <w:tabs>
          <w:tab w:val="left" w:pos="6525"/>
        </w:tabs>
        <w:jc w:val="right"/>
        <w:rPr>
          <w:b/>
          <w:bCs/>
          <w:sz w:val="24"/>
          <w:szCs w:val="24"/>
        </w:rPr>
      </w:pPr>
    </w:p>
    <w:p w14:paraId="45CC6D96" w14:textId="77777777" w:rsidR="00A56075" w:rsidRDefault="00A56075" w:rsidP="001428B7">
      <w:pPr>
        <w:pStyle w:val="BodyA"/>
        <w:jc w:val="right"/>
        <w:rPr>
          <w:rFonts w:ascii="Times New Roman" w:eastAsia="Times New Roman" w:hAnsi="Times New Roman" w:cs="Times New Roman"/>
          <w:sz w:val="24"/>
          <w:szCs w:val="24"/>
          <w:lang w:val="lt-LT"/>
        </w:rPr>
      </w:pPr>
    </w:p>
    <w:sectPr w:rsidR="00A56075" w:rsidSect="00092C15">
      <w:footerReference w:type="default" r:id="rId7"/>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3FC08" w14:textId="77777777" w:rsidR="00C73AE1" w:rsidRDefault="00C73AE1" w:rsidP="00992543">
      <w:r>
        <w:separator/>
      </w:r>
    </w:p>
  </w:endnote>
  <w:endnote w:type="continuationSeparator" w:id="0">
    <w:p w14:paraId="22816E08" w14:textId="77777777" w:rsidR="00C73AE1" w:rsidRDefault="00C73AE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3" w:usb1="00000000" w:usb2="00000000" w:usb3="00000000" w:csb0="00000001" w:csb1="00000000"/>
  </w:font>
  <w:font w:name="Helvetica Neue Light">
    <w:altName w:val="Cambria"/>
    <w:panose1 w:val="00000000000000000000"/>
    <w:charset w:val="00"/>
    <w:family w:val="roman"/>
    <w:notTrueType/>
    <w:pitch w:val="default"/>
  </w:font>
  <w:font w:name="Helvetica Neue">
    <w:altName w:val="Segoe UI"/>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43C" w14:textId="7AEA9529"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E9FC0" w14:textId="77777777" w:rsidR="00C73AE1" w:rsidRDefault="00C73AE1" w:rsidP="00992543">
      <w:r>
        <w:separator/>
      </w:r>
    </w:p>
  </w:footnote>
  <w:footnote w:type="continuationSeparator" w:id="0">
    <w:p w14:paraId="5A718E05" w14:textId="77777777" w:rsidR="00C73AE1" w:rsidRDefault="00C73AE1" w:rsidP="00992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0937"/>
    <w:rsid w:val="00014C41"/>
    <w:rsid w:val="00043316"/>
    <w:rsid w:val="00051663"/>
    <w:rsid w:val="0006194A"/>
    <w:rsid w:val="00073BF2"/>
    <w:rsid w:val="00074879"/>
    <w:rsid w:val="000756F7"/>
    <w:rsid w:val="0008474E"/>
    <w:rsid w:val="00084934"/>
    <w:rsid w:val="00092C15"/>
    <w:rsid w:val="0009563B"/>
    <w:rsid w:val="00096318"/>
    <w:rsid w:val="000B46B5"/>
    <w:rsid w:val="000B7F26"/>
    <w:rsid w:val="000C2B4D"/>
    <w:rsid w:val="000D2AC3"/>
    <w:rsid w:val="000D5C79"/>
    <w:rsid w:val="000F634B"/>
    <w:rsid w:val="0010193F"/>
    <w:rsid w:val="00125AB0"/>
    <w:rsid w:val="001310D3"/>
    <w:rsid w:val="001337C6"/>
    <w:rsid w:val="001428B7"/>
    <w:rsid w:val="00143C06"/>
    <w:rsid w:val="001443A3"/>
    <w:rsid w:val="00145C0A"/>
    <w:rsid w:val="00151570"/>
    <w:rsid w:val="001536DB"/>
    <w:rsid w:val="001701C1"/>
    <w:rsid w:val="00193440"/>
    <w:rsid w:val="001A071A"/>
    <w:rsid w:val="001B614D"/>
    <w:rsid w:val="001B78A0"/>
    <w:rsid w:val="001C0411"/>
    <w:rsid w:val="001D0379"/>
    <w:rsid w:val="001D29A6"/>
    <w:rsid w:val="001E7EA9"/>
    <w:rsid w:val="00207E8C"/>
    <w:rsid w:val="002174E0"/>
    <w:rsid w:val="00232799"/>
    <w:rsid w:val="00242345"/>
    <w:rsid w:val="002450C9"/>
    <w:rsid w:val="002470CC"/>
    <w:rsid w:val="002538F1"/>
    <w:rsid w:val="002560CC"/>
    <w:rsid w:val="002628FD"/>
    <w:rsid w:val="00263945"/>
    <w:rsid w:val="00267E64"/>
    <w:rsid w:val="0027024E"/>
    <w:rsid w:val="00273732"/>
    <w:rsid w:val="002748AC"/>
    <w:rsid w:val="002775EE"/>
    <w:rsid w:val="00280A92"/>
    <w:rsid w:val="00286728"/>
    <w:rsid w:val="00295E68"/>
    <w:rsid w:val="00297477"/>
    <w:rsid w:val="002A1230"/>
    <w:rsid w:val="002A1D36"/>
    <w:rsid w:val="002B583C"/>
    <w:rsid w:val="002D6D10"/>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94115"/>
    <w:rsid w:val="003B3917"/>
    <w:rsid w:val="003D0BFF"/>
    <w:rsid w:val="003D2219"/>
    <w:rsid w:val="003E45ED"/>
    <w:rsid w:val="003F5F59"/>
    <w:rsid w:val="003F77EB"/>
    <w:rsid w:val="00407BD5"/>
    <w:rsid w:val="00426865"/>
    <w:rsid w:val="00435CFB"/>
    <w:rsid w:val="00436708"/>
    <w:rsid w:val="00447B75"/>
    <w:rsid w:val="00450F67"/>
    <w:rsid w:val="004624E9"/>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0139"/>
    <w:rsid w:val="005C4C18"/>
    <w:rsid w:val="005C6BB5"/>
    <w:rsid w:val="005D2C1D"/>
    <w:rsid w:val="005D725F"/>
    <w:rsid w:val="005E2575"/>
    <w:rsid w:val="005E4C58"/>
    <w:rsid w:val="005F4213"/>
    <w:rsid w:val="005F75BD"/>
    <w:rsid w:val="00600427"/>
    <w:rsid w:val="0060240D"/>
    <w:rsid w:val="00602D74"/>
    <w:rsid w:val="006162E0"/>
    <w:rsid w:val="0062016C"/>
    <w:rsid w:val="0062765C"/>
    <w:rsid w:val="006519D0"/>
    <w:rsid w:val="00670C15"/>
    <w:rsid w:val="00682AF4"/>
    <w:rsid w:val="00684216"/>
    <w:rsid w:val="006A5295"/>
    <w:rsid w:val="006B58DC"/>
    <w:rsid w:val="006B621E"/>
    <w:rsid w:val="006C00D4"/>
    <w:rsid w:val="006C1BF4"/>
    <w:rsid w:val="006C77CA"/>
    <w:rsid w:val="006E0399"/>
    <w:rsid w:val="00700B8D"/>
    <w:rsid w:val="00710BB0"/>
    <w:rsid w:val="0072611D"/>
    <w:rsid w:val="00726270"/>
    <w:rsid w:val="00731F1F"/>
    <w:rsid w:val="00774E03"/>
    <w:rsid w:val="00776368"/>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1634C"/>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C7352"/>
    <w:rsid w:val="009D3D0C"/>
    <w:rsid w:val="009E1237"/>
    <w:rsid w:val="009E1C94"/>
    <w:rsid w:val="009E2B98"/>
    <w:rsid w:val="009F1325"/>
    <w:rsid w:val="009F4E9E"/>
    <w:rsid w:val="00A0322D"/>
    <w:rsid w:val="00A24D9F"/>
    <w:rsid w:val="00A31A93"/>
    <w:rsid w:val="00A324BA"/>
    <w:rsid w:val="00A34D07"/>
    <w:rsid w:val="00A3798A"/>
    <w:rsid w:val="00A4489C"/>
    <w:rsid w:val="00A47888"/>
    <w:rsid w:val="00A56075"/>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AE3FD3"/>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3AE1"/>
    <w:rsid w:val="00C76473"/>
    <w:rsid w:val="00C944D2"/>
    <w:rsid w:val="00C979E3"/>
    <w:rsid w:val="00CA0B53"/>
    <w:rsid w:val="00CA641E"/>
    <w:rsid w:val="00CC1CCD"/>
    <w:rsid w:val="00CD1ACE"/>
    <w:rsid w:val="00CD2DB1"/>
    <w:rsid w:val="00CE0510"/>
    <w:rsid w:val="00CF5841"/>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2C0E"/>
    <w:rsid w:val="00F851E7"/>
    <w:rsid w:val="00F85462"/>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89A5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Betarp">
    <w:name w:val="No Spacing"/>
    <w:uiPriority w:val="1"/>
    <w:qFormat/>
    <w:rsid w:val="00A56075"/>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1868</Words>
  <Characters>1065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„Windows“ vartotojas</cp:lastModifiedBy>
  <cp:revision>4</cp:revision>
  <cp:lastPrinted>2021-03-17T12:52:00Z</cp:lastPrinted>
  <dcterms:created xsi:type="dcterms:W3CDTF">2025-03-16T19:51:00Z</dcterms:created>
  <dcterms:modified xsi:type="dcterms:W3CDTF">2025-03-21T13:53:00Z</dcterms:modified>
</cp:coreProperties>
</file>