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6A42" w14:textId="77777777" w:rsidR="00C95C34" w:rsidRPr="00C95C34" w:rsidRDefault="00C95C34" w:rsidP="00C95C34">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10DD0596" wp14:editId="0A2C00D8">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1351" cy="730248"/>
                    </a:xfrm>
                    <a:prstGeom prst="rect">
                      <a:avLst/>
                    </a:prstGeom>
                    <a:noFill/>
                    <a:ln>
                      <a:noFill/>
                      <a:prstDash/>
                    </a:ln>
                  </pic:spPr>
                </pic:pic>
              </a:graphicData>
            </a:graphic>
          </wp:inline>
        </w:drawing>
      </w:r>
    </w:p>
    <w:p w14:paraId="10492718" w14:textId="77777777" w:rsidR="00C95C34" w:rsidRPr="00C95C34" w:rsidRDefault="00C95C34" w:rsidP="00C95C34">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14:paraId="616D7146"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14:paraId="3E9F750E"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3"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14:paraId="065A5FC6" w14:textId="77777777" w:rsidR="00C95C34" w:rsidRPr="00C95C34" w:rsidRDefault="00C95C34" w:rsidP="00C95C34">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14:paraId="5418DF8F" w14:textId="77777777" w:rsidR="00C95C34" w:rsidRPr="00C95C34" w:rsidRDefault="00C95C34" w:rsidP="00C95C34">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C95C34" w:rsidRPr="00C95C34" w14:paraId="69EEFFED" w14:textId="77777777" w:rsidTr="00376FA5">
        <w:tc>
          <w:tcPr>
            <w:tcW w:w="4814" w:type="dxa"/>
            <w:shd w:val="clear" w:color="auto" w:fill="auto"/>
            <w:tcMar>
              <w:top w:w="0" w:type="dxa"/>
              <w:left w:w="108" w:type="dxa"/>
              <w:bottom w:w="0" w:type="dxa"/>
              <w:right w:w="108" w:type="dxa"/>
            </w:tcMar>
          </w:tcPr>
          <w:p w14:paraId="5945465E" w14:textId="7777777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51A960AF" w14:textId="1BB9BAF9"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852480">
              <w:rPr>
                <w:rFonts w:ascii="Times New Roman" w:eastAsia="Calibri" w:hAnsi="Times New Roman" w:cs="Arial"/>
                <w:sz w:val="24"/>
                <w:szCs w:val="24"/>
              </w:rPr>
              <w:t>komisijos  202</w:t>
            </w:r>
            <w:r w:rsidR="00317DA3" w:rsidRPr="00852480">
              <w:rPr>
                <w:rFonts w:ascii="Times New Roman" w:eastAsia="Calibri" w:hAnsi="Times New Roman" w:cs="Arial"/>
                <w:sz w:val="24"/>
                <w:szCs w:val="24"/>
              </w:rPr>
              <w:t>5</w:t>
            </w:r>
            <w:r w:rsidRPr="00852480">
              <w:rPr>
                <w:rFonts w:ascii="Times New Roman" w:eastAsia="Calibri" w:hAnsi="Times New Roman" w:cs="Arial"/>
                <w:sz w:val="24"/>
                <w:szCs w:val="24"/>
              </w:rPr>
              <w:t xml:space="preserve"> m. </w:t>
            </w:r>
            <w:r w:rsidR="0034095B" w:rsidRPr="00852480">
              <w:rPr>
                <w:rFonts w:ascii="Times New Roman" w:eastAsia="Calibri" w:hAnsi="Times New Roman" w:cs="Arial"/>
                <w:sz w:val="24"/>
                <w:szCs w:val="24"/>
              </w:rPr>
              <w:t>kovo</w:t>
            </w:r>
            <w:r w:rsidRPr="00852480">
              <w:rPr>
                <w:rFonts w:ascii="Times New Roman" w:eastAsia="Calibri" w:hAnsi="Times New Roman" w:cs="Arial"/>
                <w:sz w:val="24"/>
                <w:szCs w:val="24"/>
              </w:rPr>
              <w:t xml:space="preserve"> </w:t>
            </w:r>
            <w:r w:rsidR="0034095B" w:rsidRPr="00852480">
              <w:rPr>
                <w:rFonts w:ascii="Times New Roman" w:eastAsia="Calibri" w:hAnsi="Times New Roman" w:cs="Arial"/>
                <w:sz w:val="24"/>
                <w:szCs w:val="24"/>
              </w:rPr>
              <w:t>24</w:t>
            </w:r>
            <w:r w:rsidRPr="00852480">
              <w:rPr>
                <w:rFonts w:ascii="Times New Roman" w:eastAsia="Calibri" w:hAnsi="Times New Roman" w:cs="Arial"/>
                <w:sz w:val="24"/>
                <w:szCs w:val="24"/>
              </w:rPr>
              <w:t xml:space="preserve"> d. </w:t>
            </w:r>
            <w:r w:rsidR="00317DA3" w:rsidRPr="00852480">
              <w:rPr>
                <w:rFonts w:ascii="Times New Roman" w:eastAsia="Calibri" w:hAnsi="Times New Roman" w:cs="Arial"/>
                <w:sz w:val="24"/>
                <w:szCs w:val="24"/>
              </w:rPr>
              <w:t>p</w:t>
            </w:r>
            <w:r w:rsidRPr="00852480">
              <w:rPr>
                <w:rFonts w:ascii="Times New Roman" w:eastAsia="Calibri" w:hAnsi="Times New Roman" w:cs="Arial"/>
                <w:sz w:val="24"/>
                <w:szCs w:val="24"/>
              </w:rPr>
              <w:t xml:space="preserve">rotokolu Nr. </w:t>
            </w:r>
            <w:r w:rsidR="0034095B" w:rsidRPr="00852480">
              <w:rPr>
                <w:rFonts w:ascii="Times New Roman" w:eastAsia="Calibri" w:hAnsi="Times New Roman" w:cs="Arial"/>
                <w:sz w:val="24"/>
                <w:szCs w:val="24"/>
              </w:rPr>
              <w:t>2</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74D83AF1" w14:textId="12BCC565" w:rsidR="00317DA3" w:rsidRPr="007D0950" w:rsidRDefault="00317DA3" w:rsidP="00317DA3">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r w:rsidR="00D53BF4" w:rsidRPr="00317DA3">
            <w:rPr>
              <w:rFonts w:ascii="Times New Roman" w:hAnsi="Times New Roman" w:cs="Times New Roman"/>
              <w:sz w:val="24"/>
              <w:szCs w:val="24"/>
            </w:rPr>
            <w:t xml:space="preserve">PAKEITIMAI PATVIRTINTI: </w:t>
          </w:r>
        </w:p>
        <w:p w14:paraId="54DCAA0C" w14:textId="28096355" w:rsidR="00D53BF4" w:rsidRPr="00317DA3" w:rsidRDefault="00317DA3" w:rsidP="00317DA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66185A" w:rsidRPr="00317DA3">
            <w:rPr>
              <w:rFonts w:ascii="Times New Roman" w:hAnsi="Times New Roman" w:cs="Times New Roman"/>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BBB2612" w:rsidR="00D526C8" w:rsidRPr="00317DA3" w:rsidRDefault="007A130B" w:rsidP="004E4612">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Pr="0066185A">
            <w:rPr>
              <w:rFonts w:cstheme="minorHAnsi"/>
              <w:b/>
              <w:bCs/>
              <w:sz w:val="28"/>
              <w:szCs w:val="28"/>
            </w:rPr>
            <w:t xml:space="preserve">SUPAPRASTINTO </w:t>
          </w:r>
          <w:r w:rsidR="00D526C8" w:rsidRPr="00F0499F">
            <w:rPr>
              <w:rFonts w:cstheme="minorHAnsi"/>
              <w:b/>
              <w:bCs/>
              <w:sz w:val="28"/>
              <w:szCs w:val="28"/>
            </w:rPr>
            <w:t>VIEŠOJO PIRKIMO „</w:t>
          </w:r>
          <w:bookmarkStart w:id="1" w:name="_Hlk190084216"/>
          <w:r w:rsidR="00317DA3" w:rsidRPr="00317DA3">
            <w:rPr>
              <w:rFonts w:cstheme="minorHAnsi"/>
              <w:b/>
              <w:bCs/>
              <w:sz w:val="28"/>
              <w:szCs w:val="28"/>
            </w:rPr>
            <w:t>ELEKTROMOBILIŲ PIRKIMAS VŠĮ KAIŠIADORIŲ RAJONO SAVIVALDYBĖS SVEIKATOS CENTRUI</w:t>
          </w:r>
          <w:bookmarkEnd w:id="1"/>
          <w:r w:rsidR="00D526C8" w:rsidRPr="00317DA3">
            <w:rPr>
              <w:rFonts w:cstheme="minorHAnsi"/>
              <w:b/>
              <w:bCs/>
              <w:sz w:val="28"/>
              <w:szCs w:val="28"/>
            </w:rPr>
            <w:t>“</w:t>
          </w:r>
        </w:p>
        <w:p w14:paraId="18ACC6AD" w14:textId="3BD1B1A6" w:rsidR="00D526C8" w:rsidRPr="00B72547" w:rsidRDefault="00D526C8" w:rsidP="004E4612">
          <w:pPr>
            <w:spacing w:after="120" w:line="20" w:lineRule="atLeast"/>
            <w:contextualSpacing/>
            <w:jc w:val="center"/>
            <w:rPr>
              <w:rFonts w:cstheme="minorHAnsi"/>
              <w:b/>
              <w:bCs/>
              <w:sz w:val="28"/>
              <w:szCs w:val="28"/>
              <w:lang w:val="pt-BR"/>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6789BCA" w:rsidR="00D53BF4" w:rsidRPr="0066185A"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66185A" w:rsidRPr="0066185A">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A89D588"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84AFF">
                  <w:rPr>
                    <w:noProof/>
                    <w:webHidden/>
                  </w:rPr>
                  <w:t>2</w:t>
                </w:r>
                <w:r w:rsidR="0074475B">
                  <w:rPr>
                    <w:noProof/>
                    <w:webHidden/>
                  </w:rPr>
                  <w:fldChar w:fldCharType="end"/>
                </w:r>
              </w:hyperlink>
            </w:p>
            <w:p w14:paraId="72F5B133" w14:textId="06652D76"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D84AFF">
                  <w:rPr>
                    <w:noProof/>
                    <w:webHidden/>
                  </w:rPr>
                  <w:t>2</w:t>
                </w:r>
                <w:r>
                  <w:rPr>
                    <w:noProof/>
                    <w:webHidden/>
                  </w:rPr>
                  <w:fldChar w:fldCharType="end"/>
                </w:r>
              </w:hyperlink>
            </w:p>
            <w:p w14:paraId="569BF15B" w14:textId="57D4C1EC"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A85A2C">
                  <w:rPr>
                    <w:noProof/>
                    <w:webHidden/>
                  </w:rPr>
                  <w:t>3</w:t>
                </w:r>
              </w:hyperlink>
            </w:p>
            <w:p w14:paraId="37870567" w14:textId="63982239"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D84AFF">
                  <w:rPr>
                    <w:noProof/>
                    <w:webHidden/>
                  </w:rPr>
                  <w:t>3</w:t>
                </w:r>
                <w:r>
                  <w:rPr>
                    <w:noProof/>
                    <w:webHidden/>
                  </w:rPr>
                  <w:fldChar w:fldCharType="end"/>
                </w:r>
              </w:hyperlink>
            </w:p>
            <w:p w14:paraId="51E715FC" w14:textId="246DA8B0"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D84AFF">
                  <w:rPr>
                    <w:noProof/>
                    <w:webHidden/>
                  </w:rPr>
                  <w:t>3</w:t>
                </w:r>
                <w:r>
                  <w:rPr>
                    <w:noProof/>
                    <w:webHidden/>
                  </w:rPr>
                  <w:fldChar w:fldCharType="end"/>
                </w:r>
              </w:hyperlink>
            </w:p>
            <w:p w14:paraId="29434F06" w14:textId="2ED0E5B2"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E75542">
                  <w:rPr>
                    <w:noProof/>
                    <w:webHidden/>
                  </w:rPr>
                  <w:t>4</w:t>
                </w:r>
              </w:hyperlink>
            </w:p>
            <w:p w14:paraId="163B50EE" w14:textId="298F02E7"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E75542">
                  <w:rPr>
                    <w:noProof/>
                    <w:webHidden/>
                  </w:rPr>
                  <w:t>5</w:t>
                </w:r>
              </w:hyperlink>
            </w:p>
            <w:p w14:paraId="7C9C7354" w14:textId="391FC4CF"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E75542">
                  <w:rPr>
                    <w:noProof/>
                    <w:webHidden/>
                  </w:rPr>
                  <w:t>5</w:t>
                </w:r>
              </w:hyperlink>
            </w:p>
            <w:p w14:paraId="1901588D" w14:textId="02D4E550"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E75542">
                  <w:rPr>
                    <w:noProof/>
                    <w:webHidden/>
                  </w:rPr>
                  <w:t>5</w:t>
                </w:r>
              </w:hyperlink>
            </w:p>
            <w:p w14:paraId="63AED696" w14:textId="6094643C"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E75542">
                  <w:rPr>
                    <w:noProof/>
                    <w:webHidden/>
                  </w:rPr>
                  <w:t>5</w:t>
                </w:r>
              </w:hyperlink>
            </w:p>
            <w:p w14:paraId="456B2FA1" w14:textId="2F5A721F"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E75542">
                  <w:rPr>
                    <w:noProof/>
                    <w:webHidden/>
                  </w:rPr>
                  <w:t>5</w:t>
                </w:r>
              </w:hyperlink>
            </w:p>
            <w:p w14:paraId="3C0F05FC" w14:textId="06ECF03D"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E75542">
                  <w:rPr>
                    <w:noProof/>
                    <w:webHidden/>
                  </w:rPr>
                  <w:t>6</w:t>
                </w:r>
              </w:hyperlink>
            </w:p>
            <w:p w14:paraId="27656DDD" w14:textId="1ED1D765"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E75542">
                  <w:rPr>
                    <w:noProof/>
                    <w:webHidden/>
                  </w:rPr>
                  <w:t>9</w:t>
                </w:r>
              </w:hyperlink>
            </w:p>
            <w:p w14:paraId="79347E8A" w14:textId="210B86C8"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r w:rsidR="00E75542">
                <w:rPr>
                  <w:noProof/>
                </w:rPr>
                <w:t>16</w:t>
              </w:r>
            </w:p>
            <w:p w14:paraId="6DE76A5E" w14:textId="3FFFFA66"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w:t>
                </w:r>
                <w:bookmarkStart w:id="2" w:name="_Hlk190071569"/>
                <w:r w:rsidRPr="00FA7F81">
                  <w:rPr>
                    <w:rStyle w:val="Hipersaitas"/>
                    <w:rFonts w:eastAsia="Calibri" w:cstheme="minorHAnsi"/>
                    <w:noProof/>
                  </w:rPr>
                  <w:t>Tiekėjų kvalifikacijos reikalavimai ir reikalaujami kokybės bei aplinkos apsaugos vadybos sistemų standartai“</w:t>
                </w:r>
                <w:bookmarkEnd w:id="2"/>
                <w:r>
                  <w:rPr>
                    <w:noProof/>
                    <w:webHidden/>
                  </w:rPr>
                  <w:tab/>
                </w:r>
              </w:hyperlink>
              <w:r w:rsidR="00D84AFF">
                <w:rPr>
                  <w:noProof/>
                </w:rPr>
                <w:t>28</w:t>
              </w:r>
            </w:p>
            <w:p w14:paraId="61E88A43" w14:textId="635702FB"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hyperlink>
              <w:r w:rsidR="00D84AFF">
                <w:rPr>
                  <w:noProof/>
                </w:rPr>
                <w:t>29</w:t>
              </w:r>
            </w:p>
            <w:p w14:paraId="310D1EC2" w14:textId="383E522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r w:rsidR="00D84AFF">
                <w:rPr>
                  <w:noProof/>
                </w:rPr>
                <w:t>30</w:t>
              </w:r>
            </w:p>
            <w:p w14:paraId="71F30D01" w14:textId="15C9B034" w:rsidR="0074475B" w:rsidRDefault="0074475B" w:rsidP="00C2114D">
              <w:pPr>
                <w:pStyle w:val="Turinys2"/>
                <w:rPr>
                  <w:noProof/>
                  <w:sz w:val="22"/>
                  <w:szCs w:val="22"/>
                  <w:lang w:val="en-US" w:eastAsia="en-US"/>
                </w:rPr>
              </w:pPr>
              <w:hyperlink w:anchor="_Toc126333945" w:history="1">
                <w:r w:rsidRPr="00FA7F81">
                  <w:rPr>
                    <w:rStyle w:val="Hipersaitas"/>
                    <w:rFonts w:eastAsia="Calibri" w:cstheme="minorHAnsi"/>
                    <w:noProof/>
                  </w:rPr>
                  <w:t xml:space="preserve">Pirkimo sąlygų 7 priedas </w:t>
                </w:r>
                <w:bookmarkStart w:id="3" w:name="_Hlk190072338"/>
                <w:r w:rsidRPr="00FA7F81">
                  <w:rPr>
                    <w:rStyle w:val="Hipersaitas"/>
                    <w:rFonts w:eastAsia="Calibri" w:cstheme="minorHAnsi"/>
                    <w:noProof/>
                  </w:rPr>
                  <w:t>„Pasiūlymų vertinimo kriterijai ir sąlygos</w:t>
                </w:r>
                <w:bookmarkEnd w:id="3"/>
                <w:r w:rsidRPr="00FA7F81">
                  <w:rPr>
                    <w:rStyle w:val="Hipersaitas"/>
                    <w:rFonts w:eastAsia="Calibri" w:cstheme="minorHAnsi"/>
                    <w:noProof/>
                  </w:rPr>
                  <w:t>“</w:t>
                </w:r>
                <w:r>
                  <w:rPr>
                    <w:noProof/>
                    <w:webHidden/>
                  </w:rPr>
                  <w:tab/>
                </w:r>
              </w:hyperlink>
              <w:r w:rsidR="00D84AFF">
                <w:rPr>
                  <w:noProof/>
                </w:rPr>
                <w:t>40</w:t>
              </w:r>
            </w:p>
            <w:p w14:paraId="1446CD49" w14:textId="524632E2" w:rsidR="0074475B" w:rsidRDefault="0074475B">
              <w:pPr>
                <w:pStyle w:val="Turinys2"/>
                <w:rPr>
                  <w:noProof/>
                  <w:sz w:val="22"/>
                  <w:szCs w:val="22"/>
                  <w:lang w:val="en-US" w:eastAsia="en-US"/>
                </w:rPr>
              </w:pPr>
              <w:hyperlink w:anchor="_Toc126333948" w:history="1">
                <w:r w:rsidRPr="00E75542">
                  <w:rPr>
                    <w:rStyle w:val="Hipersaitas"/>
                    <w:noProof/>
                  </w:rPr>
                  <w:t xml:space="preserve">Pirkimo sąlygų </w:t>
                </w:r>
                <w:r w:rsidR="00C2114D" w:rsidRPr="00E75542">
                  <w:rPr>
                    <w:rStyle w:val="Hipersaitas"/>
                    <w:noProof/>
                  </w:rPr>
                  <w:t>8</w:t>
                </w:r>
                <w:r w:rsidRPr="00E75542">
                  <w:rPr>
                    <w:rStyle w:val="Hipersaitas"/>
                    <w:noProof/>
                  </w:rPr>
                  <w:t xml:space="preserve"> priedas „Sutarties projektas“</w:t>
                </w:r>
                <w:r w:rsidRPr="00E75542">
                  <w:rPr>
                    <w:noProof/>
                    <w:webHidden/>
                  </w:rPr>
                  <w:tab/>
                </w:r>
              </w:hyperlink>
              <w:r w:rsidR="00D84AFF">
                <w:rPr>
                  <w:noProof/>
                </w:rPr>
                <w:t>41</w:t>
              </w:r>
            </w:p>
            <w:p w14:paraId="7B3E2EFA" w14:textId="65B06012"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4" w:name="_Toc126333928"/>
      <w:bookmarkStart w:id="5" w:name="_Toc335201954"/>
      <w:bookmarkStart w:id="6" w:name="_Toc147739116"/>
      <w:r w:rsidRPr="00D24970">
        <w:rPr>
          <w:rFonts w:asciiTheme="minorHAnsi" w:hAnsiTheme="minorHAnsi" w:cstheme="minorHAnsi"/>
        </w:rPr>
        <w:lastRenderedPageBreak/>
        <w:t>Bendra informacija</w:t>
      </w:r>
      <w:bookmarkEnd w:id="4"/>
    </w:p>
    <w:p w14:paraId="064D9154" w14:textId="7AA99D70" w:rsidR="005B5ED5" w:rsidRPr="00317DA3" w:rsidRDefault="00E05E2D" w:rsidP="00317DA3">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000051AD" w:rsidRPr="00054045">
        <w:rPr>
          <w:rFonts w:cstheme="minorHAnsi"/>
        </w:rPr>
        <w:t>VšĮ Kaišiadorių rajono savivaldybės sveikatos centras,</w:t>
      </w:r>
      <w:r w:rsidR="000051AD" w:rsidRPr="00054045">
        <w:rPr>
          <w:rFonts w:cstheme="minorHAnsi"/>
          <w:color w:val="00B050"/>
        </w:rPr>
        <w:t xml:space="preserve"> </w:t>
      </w:r>
      <w:r w:rsidR="000051AD" w:rsidRPr="00054045">
        <w:rPr>
          <w:rFonts w:cstheme="minorHAnsi"/>
        </w:rPr>
        <w:t>juridinio asmens kodas 158971835, adresas</w:t>
      </w:r>
      <w:r w:rsidR="000051AD">
        <w:rPr>
          <w:rFonts w:cstheme="minorHAnsi"/>
        </w:rPr>
        <w:t xml:space="preserve"> </w:t>
      </w:r>
      <w:r w:rsidR="000051AD" w:rsidRPr="00054045">
        <w:rPr>
          <w:rFonts w:cstheme="minorHAnsi"/>
        </w:rPr>
        <w:t>Beržyno g. 27, Kaišiadorys</w:t>
      </w:r>
      <w:r w:rsidR="00E56BA8"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14:paraId="6446701F" w14:textId="21530F25" w:rsidR="00E32C8E" w:rsidRPr="000051AD" w:rsidRDefault="00E32C8E" w:rsidP="000051AD">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0051AD">
        <w:rPr>
          <w:rFonts w:eastAsia="Calibri"/>
        </w:rPr>
        <w:t>Pirkimą</w:t>
      </w:r>
      <w:r w:rsidR="009F18CF" w:rsidRPr="000051AD">
        <w:rPr>
          <w:rFonts w:eastAsia="Calibri"/>
        </w:rPr>
        <w:t xml:space="preserve"> </w:t>
      </w:r>
      <w:r w:rsidR="00DF4D30" w:rsidRPr="6D21C20F">
        <w:t>perkančiosios organizacijos</w:t>
      </w:r>
      <w:r w:rsidRPr="000051AD">
        <w:rPr>
          <w:rFonts w:eastAsia="Calibri"/>
        </w:rPr>
        <w:t xml:space="preserve"> vardu atlieka</w:t>
      </w:r>
      <w:r w:rsidR="008978C5" w:rsidRPr="000051AD">
        <w:rPr>
          <w:rFonts w:eastAsia="Calibri"/>
        </w:rPr>
        <w:t xml:space="preserve"> </w:t>
      </w:r>
      <w:r w:rsidR="000051AD" w:rsidRPr="00DD6EC5">
        <w:rPr>
          <w:rFonts w:cstheme="minorHAnsi"/>
          <w:sz w:val="22"/>
          <w:szCs w:val="22"/>
        </w:rPr>
        <w:t>savivaldybės centrinė perkančioji organizacija Kaišiadorių bendrųjų funkcijų tarnyba (toliau-SCPO), juridinio asmens kodas 306139700, adresas Gedimino g. 118, Kaišiadorys.</w:t>
      </w:r>
      <w:r w:rsidRPr="000051AD">
        <w:rPr>
          <w:rFonts w:eastAsia="Calibri"/>
        </w:rPr>
        <w:t xml:space="preserve"> Sutartį pasirašys </w:t>
      </w:r>
      <w:r w:rsidR="00DF4D30" w:rsidRPr="6D21C20F">
        <w:t>perkančioji organizacija</w:t>
      </w:r>
      <w:r w:rsidRPr="000051AD">
        <w:rPr>
          <w:rFonts w:eastAsia="Calibri"/>
        </w:rPr>
        <w:t>.</w:t>
      </w:r>
      <w:r w:rsidR="002B2FCD" w:rsidRPr="000051AD">
        <w:rPr>
          <w:rFonts w:eastAsia="Calibri"/>
        </w:rPr>
        <w:t xml:space="preserve"> Kai pirkimą atlieka įgaliot</w:t>
      </w:r>
      <w:r w:rsidR="008834C6" w:rsidRPr="000051AD">
        <w:rPr>
          <w:rFonts w:eastAsia="Calibri"/>
        </w:rPr>
        <w:t>oji ar centrinė perkančioji organizacija</w:t>
      </w:r>
      <w:r w:rsidR="00051F2D" w:rsidRPr="000051AD">
        <w:rPr>
          <w:rFonts w:eastAsia="Calibri"/>
        </w:rPr>
        <w:t xml:space="preserve">, </w:t>
      </w:r>
      <w:r w:rsidR="0001670E" w:rsidRPr="000051AD">
        <w:rPr>
          <w:rFonts w:eastAsia="Calibri"/>
        </w:rPr>
        <w:t xml:space="preserve">ji atlieka </w:t>
      </w:r>
      <w:r w:rsidR="00E959F1" w:rsidRPr="000051AD">
        <w:rPr>
          <w:rFonts w:eastAsia="Calibri"/>
        </w:rPr>
        <w:t xml:space="preserve">pirkimo dokumentuose </w:t>
      </w:r>
      <w:r w:rsidR="00831187" w:rsidRPr="000051AD">
        <w:rPr>
          <w:rFonts w:eastAsia="Calibri"/>
        </w:rPr>
        <w:t>nurodytus perkančiajai organizacijai priskirtinus veiksmus</w:t>
      </w:r>
      <w:r w:rsidR="00E959F1" w:rsidRPr="000051AD">
        <w:rPr>
          <w:rFonts w:eastAsia="Calibri"/>
        </w:rPr>
        <w:t xml:space="preserve">, išskyrus </w:t>
      </w:r>
      <w:r w:rsidR="0001670E" w:rsidRPr="000051AD">
        <w:rPr>
          <w:rFonts w:eastAsia="Calibri"/>
        </w:rPr>
        <w:t>pirkimo</w:t>
      </w:r>
      <w:r w:rsidR="00E959F1" w:rsidRPr="000051AD">
        <w:rPr>
          <w:rFonts w:eastAsia="Calibri"/>
        </w:rPr>
        <w:t xml:space="preserve"> sutarties </w:t>
      </w:r>
      <w:r w:rsidR="0001670E" w:rsidRPr="000051AD">
        <w:rPr>
          <w:rFonts w:eastAsia="Calibri"/>
        </w:rPr>
        <w:t>sudarymą</w:t>
      </w:r>
      <w:r w:rsidR="00E959F1" w:rsidRPr="000051AD">
        <w:rPr>
          <w:rFonts w:eastAsia="Calibri"/>
        </w:rPr>
        <w:t>.</w:t>
      </w:r>
      <w:r w:rsidR="00A85A2C">
        <w:rPr>
          <w:rFonts w:eastAsia="Calibri"/>
        </w:rPr>
        <w:t xml:space="preserve"> </w:t>
      </w:r>
      <w:r w:rsidR="00A85A2C" w:rsidRPr="001628A7">
        <w:rPr>
          <w:rFonts w:cs="Times New Roman"/>
        </w:rPr>
        <w:t>Pirkimas finansuojamas Europos Sąjungos lėšomis bendrai finansuojamo projekto Nr. 09-0</w:t>
      </w:r>
      <w:r w:rsidR="00A85A2C">
        <w:rPr>
          <w:rFonts w:cs="Times New Roman"/>
        </w:rPr>
        <w:t>22</w:t>
      </w:r>
      <w:r w:rsidR="00A85A2C" w:rsidRPr="001628A7">
        <w:rPr>
          <w:rFonts w:cs="Times New Roman"/>
        </w:rPr>
        <w:t>-P-00</w:t>
      </w:r>
      <w:r w:rsidR="00A85A2C">
        <w:rPr>
          <w:rFonts w:cs="Times New Roman"/>
        </w:rPr>
        <w:t>57</w:t>
      </w:r>
      <w:r w:rsidR="00A85A2C" w:rsidRPr="001628A7">
        <w:rPr>
          <w:rFonts w:cs="Times New Roman"/>
        </w:rPr>
        <w:t>, pavadinimas</w:t>
      </w:r>
      <w:r w:rsidR="00A85A2C">
        <w:rPr>
          <w:rFonts w:cs="Times New Roman"/>
        </w:rPr>
        <w:t xml:space="preserve"> „Kaišiadorių rajono savivaldybės sveikatos centro sudėtyje teikiamų sveikatos priežiūros paslaugų infrastruktūros modernizavimas“.</w:t>
      </w:r>
    </w:p>
    <w:p w14:paraId="40B764D1" w14:textId="77777777" w:rsidR="000051AD" w:rsidRPr="000051AD" w:rsidRDefault="002F5F8E" w:rsidP="000051AD">
      <w:pPr>
        <w:spacing w:after="0" w:line="240" w:lineRule="auto"/>
        <w:ind w:firstLine="567"/>
        <w:contextualSpacing/>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0051AD" w:rsidRPr="000051AD">
        <w:rPr>
          <w:color w:val="000000" w:themeColor="text1"/>
        </w:rPr>
        <w:t>įvertinus CPO kataloge siūlomas prekes, nustatyta, kad nėra galimybės įsigyti norimų prekių.</w:t>
      </w:r>
    </w:p>
    <w:p w14:paraId="62DF64D0" w14:textId="747FF332" w:rsidR="00AA23FB" w:rsidRPr="000051AD" w:rsidRDefault="002F5F8E" w:rsidP="000051A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94961BC" w:rsidR="00E32C8E" w:rsidRPr="00590030" w:rsidRDefault="00C447D2" w:rsidP="000051AD">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79CB079E" w:rsidR="00E35E7C" w:rsidRPr="00D51C22" w:rsidRDefault="003A502A">
      <w:pPr>
        <w:pStyle w:val="Sraopastraipa"/>
        <w:numPr>
          <w:ilvl w:val="0"/>
          <w:numId w:val="12"/>
        </w:numPr>
        <w:spacing w:after="0" w:line="240" w:lineRule="auto"/>
        <w:ind w:left="0" w:firstLine="567"/>
        <w:jc w:val="both"/>
      </w:pPr>
      <w:r w:rsidRPr="00D51C22">
        <w:rPr>
          <w:rFonts w:cstheme="minorHAnsi"/>
        </w:rPr>
        <w:t>Atliekamas žaliasis pirkimas. Pirkimas vykdomas vadovaujantis Lietuvos Respublikos aplinkos ministro 2011 m. birželio 28 d. įsakymo Nr. D1-508 „</w:t>
      </w:r>
      <w:hyperlink r:id="rId14" w:history="1">
        <w:r w:rsidRPr="00D51C22">
          <w:rPr>
            <w:rStyle w:val="Hipersaitas"/>
            <w:rFonts w:cstheme="minorHAnsi"/>
            <w:color w:val="0070C0"/>
            <w:u w:val="single"/>
          </w:rPr>
          <w:t>Dėl Aplinkos apsaugos kriterijų taikymo, vykdant žaliuosius pirkimus, tvarkos aprašo patvirtinimo</w:t>
        </w:r>
      </w:hyperlink>
      <w:r w:rsidRPr="00D51C22">
        <w:rPr>
          <w:rFonts w:cstheme="minorHAnsi"/>
        </w:rPr>
        <w:t>“</w:t>
      </w:r>
      <w:r w:rsidR="00D51C22" w:rsidRPr="00D51C22">
        <w:rPr>
          <w:bCs/>
          <w:spacing w:val="2"/>
          <w:shd w:val="clear" w:color="auto" w:fill="FFFFFF"/>
        </w:rPr>
        <w:t xml:space="preserve"> 4.1 punktu</w:t>
      </w:r>
      <w:r w:rsidR="0034095B">
        <w:rPr>
          <w:bCs/>
          <w:spacing w:val="2"/>
          <w:shd w:val="clear" w:color="auto" w:fill="FFFFFF"/>
        </w:rPr>
        <w:t>.</w:t>
      </w:r>
      <w:r w:rsidR="00E22F0A">
        <w:rPr>
          <w:color w:val="000000"/>
          <w:shd w:val="clear" w:color="auto" w:fill="FFFFFF"/>
        </w:rPr>
        <w:t xml:space="preserve"> </w:t>
      </w:r>
      <w:r w:rsidRPr="00D51C22">
        <w:rPr>
          <w:rFonts w:cstheme="minorHAnsi"/>
        </w:rPr>
        <w:t>Aplinkos apaugos kriterijai nustatyti</w:t>
      </w:r>
      <w:r w:rsidR="00890137" w:rsidRPr="00D51C22">
        <w:rPr>
          <w:rFonts w:cstheme="minorHAnsi"/>
        </w:rPr>
        <w:t xml:space="preserve"> specialiųjų </w:t>
      </w:r>
      <w:r w:rsidR="000D06ED" w:rsidRPr="00D51C22">
        <w:rPr>
          <w:rFonts w:cstheme="minorHAnsi"/>
        </w:rPr>
        <w:t xml:space="preserve">pirkimo </w:t>
      </w:r>
      <w:r w:rsidR="00890137" w:rsidRPr="00D51C22">
        <w:rPr>
          <w:rFonts w:cstheme="minorHAnsi"/>
        </w:rPr>
        <w:t xml:space="preserve">sąlygų </w:t>
      </w:r>
      <w:r w:rsidR="00C2114D" w:rsidRPr="00D51C22">
        <w:rPr>
          <w:rFonts w:cstheme="minorHAnsi"/>
        </w:rPr>
        <w:t>8</w:t>
      </w:r>
      <w:r w:rsidR="00890137" w:rsidRPr="00D51C22">
        <w:rPr>
          <w:rFonts w:cstheme="minorHAnsi"/>
        </w:rPr>
        <w:t xml:space="preserve"> p</w:t>
      </w:r>
      <w:r w:rsidR="000D06ED" w:rsidRPr="00D51C22">
        <w:rPr>
          <w:rFonts w:cstheme="minorHAnsi"/>
        </w:rPr>
        <w:t>riede „Sutarties projektas“</w:t>
      </w:r>
      <w:r w:rsidR="00890137" w:rsidRPr="00D51C22">
        <w:rPr>
          <w:rFonts w:cstheme="minorHAnsi"/>
        </w:rPr>
        <w:t>.</w:t>
      </w:r>
      <w:r w:rsidR="00821FE8" w:rsidRPr="00D51C22">
        <w:rPr>
          <w:rFonts w:cstheme="minorHAnsi"/>
          <w:i/>
          <w:iCs/>
          <w:color w:val="FF0000"/>
          <w:sz w:val="22"/>
          <w:szCs w:val="22"/>
        </w:rPr>
        <w:tab/>
      </w:r>
    </w:p>
    <w:p w14:paraId="2413C02D" w14:textId="1249CC9F" w:rsidR="00E32C8E" w:rsidRPr="008D5085" w:rsidRDefault="008D5085" w:rsidP="008D5085">
      <w:pPr>
        <w:pStyle w:val="Sraopastraipa"/>
        <w:tabs>
          <w:tab w:val="left" w:pos="993"/>
        </w:tabs>
        <w:spacing w:after="0" w:line="240" w:lineRule="auto"/>
        <w:ind w:left="567"/>
        <w:jc w:val="both"/>
        <w:rPr>
          <w:rFonts w:eastAsia="Arial"/>
        </w:rPr>
      </w:pPr>
      <w:r w:rsidRPr="008D5085">
        <w:rPr>
          <w:rFonts w:eastAsia="Arial"/>
        </w:rPr>
        <w:t xml:space="preserve">1.7. </w:t>
      </w:r>
      <w:r w:rsidR="00E32C8E" w:rsidRPr="008D5085">
        <w:rPr>
          <w:rFonts w:eastAsia="Arial"/>
        </w:rPr>
        <w:t xml:space="preserve">Išankstinis skelbimas apie </w:t>
      </w:r>
      <w:r w:rsidR="007A68AD" w:rsidRPr="008D5085">
        <w:rPr>
          <w:rFonts w:eastAsia="Arial"/>
        </w:rPr>
        <w:t>p</w:t>
      </w:r>
      <w:r w:rsidR="00E32C8E" w:rsidRPr="008D5085">
        <w:rPr>
          <w:rFonts w:eastAsia="Arial"/>
        </w:rPr>
        <w:t>irkimą nebuvo paskelbtas</w:t>
      </w:r>
      <w:r w:rsidRPr="008D5085">
        <w:rPr>
          <w:rFonts w:eastAsia="Arial"/>
        </w:rPr>
        <w:t>.</w:t>
      </w:r>
    </w:p>
    <w:p w14:paraId="72EF28E7" w14:textId="3DF1CBC6" w:rsidR="00AF1430" w:rsidRPr="008D5085" w:rsidRDefault="008D5085" w:rsidP="008D5085">
      <w:pPr>
        <w:tabs>
          <w:tab w:val="left" w:pos="851"/>
          <w:tab w:val="left" w:pos="993"/>
        </w:tabs>
        <w:spacing w:after="0" w:line="240" w:lineRule="auto"/>
        <w:ind w:firstLine="567"/>
        <w:jc w:val="both"/>
        <w:rPr>
          <w:rFonts w:cstheme="minorHAnsi"/>
        </w:rPr>
      </w:pPr>
      <w:r>
        <w:rPr>
          <w:rFonts w:cstheme="minorHAnsi"/>
          <w:lang w:eastAsia="en-US"/>
        </w:rPr>
        <w:t xml:space="preserve">1.8. </w:t>
      </w:r>
      <w:r w:rsidR="00015FC9" w:rsidRPr="008D5085">
        <w:rPr>
          <w:rFonts w:cstheme="minorHAnsi"/>
          <w:lang w:eastAsia="en-US"/>
        </w:rPr>
        <w:t>P</w:t>
      </w:r>
      <w:r w:rsidR="00E32C8E" w:rsidRPr="008D5085">
        <w:rPr>
          <w:rFonts w:cstheme="minorHAnsi"/>
          <w:lang w:eastAsia="en-US"/>
        </w:rPr>
        <w:t xml:space="preserve">irkime </w:t>
      </w:r>
      <w:r w:rsidR="00E32C8E" w:rsidRPr="008D5085">
        <w:rPr>
          <w:rFonts w:cstheme="minorHAnsi"/>
        </w:rPr>
        <w:t xml:space="preserve"> </w:t>
      </w:r>
      <w:r w:rsidR="007A68AD" w:rsidRPr="008D5085">
        <w:rPr>
          <w:rFonts w:cstheme="minorHAnsi"/>
        </w:rPr>
        <w:t>perkančioji organizacija</w:t>
      </w:r>
      <w:r w:rsidR="00E32C8E" w:rsidRPr="008D5085">
        <w:rPr>
          <w:rFonts w:cstheme="minorHAnsi"/>
          <w:lang w:eastAsia="en-US"/>
        </w:rPr>
        <w:t xml:space="preserve"> nenumato skelbti pranešimo dėl savanoriško </w:t>
      </w:r>
      <w:proofErr w:type="spellStart"/>
      <w:r w:rsidR="00E32C8E" w:rsidRPr="008D5085">
        <w:rPr>
          <w:rFonts w:cstheme="minorHAnsi"/>
          <w:i/>
          <w:iCs/>
          <w:lang w:eastAsia="en-US"/>
        </w:rPr>
        <w:t>ex</w:t>
      </w:r>
      <w:proofErr w:type="spellEnd"/>
      <w:r w:rsidR="00E32C8E" w:rsidRPr="008D5085">
        <w:rPr>
          <w:rFonts w:cstheme="minorHAnsi"/>
          <w:i/>
          <w:iCs/>
          <w:lang w:eastAsia="en-US"/>
        </w:rPr>
        <w:t xml:space="preserve"> ante</w:t>
      </w:r>
      <w:r w:rsidR="00E32C8E" w:rsidRPr="008D5085">
        <w:rPr>
          <w:rFonts w:cstheme="minorHAnsi"/>
          <w:lang w:eastAsia="en-US"/>
        </w:rPr>
        <w:t xml:space="preserve"> skaidrumo.</w:t>
      </w:r>
    </w:p>
    <w:p w14:paraId="54F87F9F" w14:textId="058EE2DB" w:rsidR="004D070C" w:rsidRDefault="008D5085" w:rsidP="008D5085">
      <w:pPr>
        <w:pStyle w:val="Sraopastraipa"/>
        <w:tabs>
          <w:tab w:val="left" w:pos="851"/>
          <w:tab w:val="left" w:pos="993"/>
        </w:tabs>
        <w:spacing w:after="0" w:line="240" w:lineRule="auto"/>
        <w:ind w:left="567"/>
        <w:jc w:val="both"/>
        <w:rPr>
          <w:rFonts w:cstheme="minorHAnsi"/>
          <w:color w:val="7030A0"/>
        </w:rPr>
      </w:pPr>
      <w:r>
        <w:rPr>
          <w:rFonts w:cstheme="minorHAnsi"/>
        </w:rPr>
        <w:t xml:space="preserve">1.9.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3EA780C0" w:rsidR="00E32C8E" w:rsidRDefault="00A47522" w:rsidP="00A47522">
      <w:pPr>
        <w:tabs>
          <w:tab w:val="left" w:pos="993"/>
        </w:tabs>
        <w:spacing w:after="0" w:line="240" w:lineRule="auto"/>
        <w:ind w:firstLine="567"/>
        <w:jc w:val="both"/>
        <w:rPr>
          <w:rFonts w:eastAsia="Arial" w:cstheme="minorHAnsi"/>
          <w:color w:val="333333"/>
        </w:rPr>
      </w:pPr>
      <w:r>
        <w:rPr>
          <w:rFonts w:eastAsia="Arial" w:cstheme="minorHAnsi"/>
          <w:color w:val="333333"/>
        </w:rPr>
        <w:t xml:space="preserve">1.10. </w:t>
      </w:r>
      <w:r w:rsidR="00E32C8E" w:rsidRPr="00A47522">
        <w:rPr>
          <w:rFonts w:eastAsia="Arial" w:cstheme="minorHAnsi"/>
          <w:color w:val="333333"/>
        </w:rPr>
        <w:t xml:space="preserve">Bendrosios </w:t>
      </w:r>
      <w:r w:rsidR="007E5F55" w:rsidRPr="00A47522">
        <w:rPr>
          <w:rFonts w:eastAsia="Arial" w:cstheme="minorHAnsi"/>
          <w:color w:val="333333"/>
        </w:rPr>
        <w:t xml:space="preserve">pirkimo </w:t>
      </w:r>
      <w:r w:rsidR="00E32C8E" w:rsidRPr="00A47522">
        <w:rPr>
          <w:rFonts w:eastAsia="Arial" w:cstheme="minorHAnsi"/>
          <w:color w:val="333333"/>
        </w:rPr>
        <w:t>sąlygos yra neatskiriama ši</w:t>
      </w:r>
      <w:r w:rsidR="00C07F25" w:rsidRPr="00A47522">
        <w:rPr>
          <w:rFonts w:eastAsia="Arial" w:cstheme="minorHAnsi"/>
          <w:color w:val="333333"/>
        </w:rPr>
        <w:t>ų</w:t>
      </w:r>
      <w:r w:rsidR="00E32C8E" w:rsidRPr="00A47522">
        <w:rPr>
          <w:rFonts w:eastAsia="Arial" w:cstheme="minorHAnsi"/>
          <w:color w:val="333333"/>
        </w:rPr>
        <w:t xml:space="preserve"> </w:t>
      </w:r>
      <w:r w:rsidR="00F4541C" w:rsidRPr="00A47522">
        <w:rPr>
          <w:rFonts w:eastAsia="Arial" w:cstheme="minorHAnsi"/>
          <w:color w:val="333333"/>
        </w:rPr>
        <w:t>p</w:t>
      </w:r>
      <w:r w:rsidR="00E32C8E" w:rsidRPr="00A47522">
        <w:rPr>
          <w:rFonts w:eastAsia="Arial" w:cstheme="minorHAnsi"/>
          <w:color w:val="333333"/>
        </w:rPr>
        <w:t>irkimo sąlygų dalis.</w:t>
      </w:r>
    </w:p>
    <w:p w14:paraId="5DED477B" w14:textId="74E8A564" w:rsidR="00CE5434" w:rsidRPr="00CE5434" w:rsidRDefault="00CE5434" w:rsidP="00CE5434">
      <w:pPr>
        <w:spacing w:after="0" w:line="240" w:lineRule="auto"/>
        <w:jc w:val="both"/>
        <w:rPr>
          <w:rFonts w:ascii="Calibri" w:hAnsi="Calibri" w:cs="Calibri"/>
          <w:sz w:val="22"/>
          <w:szCs w:val="22"/>
        </w:rPr>
      </w:pPr>
      <w:r w:rsidRPr="00CE5434">
        <w:rPr>
          <w:rFonts w:ascii="Calibri" w:eastAsia="Arial" w:hAnsi="Calibri" w:cs="Calibri"/>
          <w:color w:val="333333"/>
          <w:sz w:val="22"/>
          <w:szCs w:val="22"/>
        </w:rPr>
        <w:t xml:space="preserve">            1.11. </w:t>
      </w:r>
      <w:r w:rsidRPr="00CE5434">
        <w:rPr>
          <w:rFonts w:ascii="Calibri" w:hAnsi="Calibri" w:cs="Calibri"/>
          <w:sz w:val="22"/>
          <w:szCs w:val="22"/>
        </w:rPr>
        <w:t>Tiesioginį ryšį su tiekėjais įgalioti palaikyti:</w:t>
      </w:r>
    </w:p>
    <w:p w14:paraId="7E28F8C7" w14:textId="77777777" w:rsidR="005E6857" w:rsidRPr="00CE5434" w:rsidRDefault="00CE5434" w:rsidP="005E6857">
      <w:pPr>
        <w:pStyle w:val="Body2"/>
        <w:tabs>
          <w:tab w:val="left" w:pos="1560"/>
        </w:tabs>
        <w:ind w:firstLine="426"/>
        <w:rPr>
          <w:rFonts w:asciiTheme="minorHAnsi" w:hAnsiTheme="minorHAnsi" w:cstheme="minorHAnsi"/>
          <w:sz w:val="22"/>
          <w:szCs w:val="22"/>
          <w:lang w:val="lt-LT"/>
        </w:rPr>
      </w:pPr>
      <w:r w:rsidRPr="00CE5434">
        <w:rPr>
          <w:rFonts w:asciiTheme="minorHAnsi" w:hAnsiTheme="minorHAnsi" w:cstheme="minorHAnsi"/>
          <w:sz w:val="22"/>
          <w:szCs w:val="22"/>
          <w:lang w:val="lt-LT"/>
        </w:rPr>
        <w:t xml:space="preserve"> </w:t>
      </w:r>
      <w:r>
        <w:rPr>
          <w:rFonts w:asciiTheme="minorHAnsi" w:hAnsiTheme="minorHAnsi" w:cstheme="minorHAnsi"/>
          <w:sz w:val="22"/>
          <w:szCs w:val="22"/>
          <w:lang w:val="lt-LT"/>
        </w:rPr>
        <w:t xml:space="preserve">  </w:t>
      </w:r>
      <w:r w:rsidRPr="005E6857">
        <w:rPr>
          <w:rFonts w:asciiTheme="minorHAnsi" w:hAnsiTheme="minorHAnsi" w:cstheme="minorHAnsi"/>
          <w:sz w:val="22"/>
          <w:szCs w:val="22"/>
          <w:lang w:val="lt-LT"/>
        </w:rPr>
        <w:t>1.11.1.</w:t>
      </w:r>
      <w:r w:rsidRPr="005E6857">
        <w:rPr>
          <w:rFonts w:asciiTheme="minorHAnsi" w:hAnsiTheme="minorHAnsi" w:cstheme="minorHAnsi"/>
          <w:b/>
          <w:bCs/>
          <w:sz w:val="22"/>
          <w:szCs w:val="22"/>
          <w:lang w:val="lt-LT"/>
        </w:rPr>
        <w:t xml:space="preserve"> dėl klausimų, susijusių su pirkimo objektu</w:t>
      </w:r>
      <w:r w:rsidRPr="005E6857">
        <w:rPr>
          <w:rFonts w:asciiTheme="minorHAnsi" w:hAnsiTheme="minorHAnsi" w:cstheme="minorHAnsi"/>
          <w:sz w:val="22"/>
          <w:szCs w:val="22"/>
          <w:lang w:val="lt-LT"/>
        </w:rPr>
        <w:t xml:space="preserve"> – </w:t>
      </w:r>
      <w:r w:rsidR="005E6857" w:rsidRPr="005E6857">
        <w:rPr>
          <w:rFonts w:asciiTheme="minorHAnsi" w:hAnsiTheme="minorHAnsi" w:cstheme="minorHAnsi"/>
          <w:sz w:val="22"/>
          <w:szCs w:val="22"/>
          <w:lang w:val="lt-LT"/>
        </w:rPr>
        <w:t>VšĮ Kaišiadorių rajono savivaldybės sveikatos centro</w:t>
      </w:r>
      <w:r w:rsidR="005E6857">
        <w:rPr>
          <w:rFonts w:asciiTheme="minorHAnsi" w:hAnsiTheme="minorHAnsi" w:cstheme="minorHAnsi"/>
          <w:sz w:val="22"/>
          <w:szCs w:val="22"/>
          <w:lang w:val="lt-LT"/>
        </w:rPr>
        <w:t xml:space="preserve"> viešųjų </w:t>
      </w:r>
      <w:r w:rsidR="005E6857" w:rsidRPr="00CE5434">
        <w:rPr>
          <w:rFonts w:asciiTheme="minorHAnsi" w:hAnsiTheme="minorHAnsi" w:cstheme="minorHAnsi"/>
          <w:sz w:val="22"/>
          <w:szCs w:val="22"/>
          <w:lang w:val="lt-LT"/>
        </w:rPr>
        <w:t>pirkimų specialistė</w:t>
      </w:r>
      <w:r w:rsidR="005E6857">
        <w:rPr>
          <w:rFonts w:asciiTheme="minorHAnsi" w:hAnsiTheme="minorHAnsi" w:cstheme="minorHAnsi"/>
          <w:sz w:val="22"/>
          <w:szCs w:val="22"/>
          <w:lang w:val="lt-LT"/>
        </w:rPr>
        <w:t>, sveikatos statistikė</w:t>
      </w:r>
      <w:r w:rsidR="005E6857" w:rsidRPr="00CE5434">
        <w:rPr>
          <w:rFonts w:asciiTheme="minorHAnsi" w:hAnsiTheme="minorHAnsi" w:cstheme="minorHAnsi"/>
          <w:sz w:val="22"/>
          <w:szCs w:val="22"/>
          <w:lang w:val="lt-LT"/>
        </w:rPr>
        <w:t xml:space="preserve"> </w:t>
      </w:r>
      <w:r w:rsidR="005E6857">
        <w:rPr>
          <w:rFonts w:asciiTheme="minorHAnsi" w:hAnsiTheme="minorHAnsi" w:cstheme="minorHAnsi"/>
          <w:sz w:val="22"/>
          <w:szCs w:val="22"/>
          <w:lang w:val="lt-LT"/>
        </w:rPr>
        <w:t xml:space="preserve">Giedrė </w:t>
      </w:r>
      <w:proofErr w:type="spellStart"/>
      <w:r w:rsidR="005E6857">
        <w:rPr>
          <w:rFonts w:asciiTheme="minorHAnsi" w:hAnsiTheme="minorHAnsi" w:cstheme="minorHAnsi"/>
          <w:sz w:val="22"/>
          <w:szCs w:val="22"/>
          <w:lang w:val="lt-LT"/>
        </w:rPr>
        <w:t>Gylienė</w:t>
      </w:r>
      <w:proofErr w:type="spellEnd"/>
      <w:r w:rsidR="005E6857" w:rsidRPr="00184D22">
        <w:rPr>
          <w:rFonts w:asciiTheme="minorHAnsi" w:hAnsiTheme="minorHAnsi" w:cstheme="minorHAnsi"/>
          <w:sz w:val="22"/>
          <w:szCs w:val="22"/>
          <w:lang w:val="lt-LT"/>
        </w:rPr>
        <w:t>, tel. +</w:t>
      </w:r>
      <w:r w:rsidR="005E6857">
        <w:rPr>
          <w:rFonts w:asciiTheme="minorHAnsi" w:hAnsiTheme="minorHAnsi" w:cstheme="minorHAnsi"/>
          <w:sz w:val="22"/>
          <w:szCs w:val="22"/>
          <w:lang w:val="lt-LT"/>
        </w:rPr>
        <w:t>37065081984</w:t>
      </w:r>
      <w:r w:rsidR="005E6857" w:rsidRPr="00184D22">
        <w:rPr>
          <w:rFonts w:asciiTheme="minorHAnsi" w:hAnsiTheme="minorHAnsi" w:cstheme="minorHAnsi"/>
          <w:sz w:val="22"/>
          <w:szCs w:val="22"/>
          <w:lang w:val="lt-LT"/>
        </w:rPr>
        <w:t xml:space="preserve">, el. p. </w:t>
      </w:r>
      <w:proofErr w:type="spellStart"/>
      <w:r w:rsidR="005E6857" w:rsidRPr="00184D22">
        <w:rPr>
          <w:rFonts w:asciiTheme="minorHAnsi" w:hAnsiTheme="minorHAnsi" w:cstheme="minorHAnsi"/>
          <w:sz w:val="22"/>
          <w:szCs w:val="22"/>
          <w:lang w:val="lt-LT"/>
        </w:rPr>
        <w:t>g</w:t>
      </w:r>
      <w:r w:rsidR="005E6857">
        <w:rPr>
          <w:rFonts w:asciiTheme="minorHAnsi" w:hAnsiTheme="minorHAnsi" w:cstheme="minorHAnsi"/>
          <w:sz w:val="22"/>
          <w:szCs w:val="22"/>
          <w:lang w:val="lt-LT"/>
        </w:rPr>
        <w:t>iedre.gyliene</w:t>
      </w:r>
      <w:proofErr w:type="spellEnd"/>
      <w:r w:rsidR="005E6857" w:rsidRPr="00184D22">
        <w:rPr>
          <w:rFonts w:asciiTheme="minorHAnsi" w:hAnsiTheme="minorHAnsi" w:cstheme="minorHAnsi"/>
          <w:sz w:val="22"/>
          <w:szCs w:val="22"/>
        </w:rPr>
        <w:t>@kaisiadoriussc.lt</w:t>
      </w:r>
      <w:r w:rsidR="005E6857" w:rsidRPr="00184D22">
        <w:rPr>
          <w:rFonts w:asciiTheme="minorHAnsi" w:hAnsiTheme="minorHAnsi" w:cstheme="minorHAnsi"/>
          <w:sz w:val="22"/>
          <w:szCs w:val="22"/>
          <w:lang w:val="lt-LT"/>
        </w:rPr>
        <w:t>.</w:t>
      </w:r>
    </w:p>
    <w:p w14:paraId="0494776D" w14:textId="7529947D" w:rsidR="00CE5434" w:rsidRPr="00CE5434" w:rsidRDefault="00CE5434" w:rsidP="00CE5434">
      <w:pPr>
        <w:pStyle w:val="Body2"/>
        <w:ind w:firstLine="567"/>
        <w:rPr>
          <w:rFonts w:asciiTheme="minorHAnsi" w:hAnsiTheme="minorHAnsi" w:cstheme="minorHAnsi"/>
          <w:sz w:val="22"/>
          <w:szCs w:val="22"/>
          <w:lang w:val="lt-LT"/>
        </w:rPr>
      </w:pPr>
      <w:r w:rsidRPr="00CE5434">
        <w:rPr>
          <w:rFonts w:asciiTheme="minorHAnsi" w:hAnsiTheme="minorHAnsi" w:cstheme="minorHAnsi"/>
          <w:sz w:val="22"/>
          <w:szCs w:val="22"/>
          <w:lang w:val="lt-LT"/>
        </w:rPr>
        <w:t xml:space="preserve">1.11.2. </w:t>
      </w:r>
      <w:r w:rsidRPr="00CE5434">
        <w:rPr>
          <w:rFonts w:asciiTheme="minorHAnsi" w:hAnsiTheme="minorHAnsi" w:cstheme="minorHAnsi"/>
          <w:b/>
          <w:bCs/>
          <w:sz w:val="22"/>
          <w:szCs w:val="22"/>
          <w:lang w:val="lt-LT"/>
        </w:rPr>
        <w:t>dėl klausimų, susijusių su viešojo pirkimo procedūromis</w:t>
      </w:r>
      <w:r w:rsidRPr="00CE5434">
        <w:rPr>
          <w:rFonts w:asciiTheme="minorHAnsi" w:hAnsiTheme="minorHAnsi" w:cstheme="minorHAnsi"/>
          <w:sz w:val="22"/>
          <w:szCs w:val="22"/>
          <w:lang w:val="lt-LT"/>
        </w:rPr>
        <w:t xml:space="preserve"> – Kaišiadorių Bendrųjų funkcijų tarnybos viešųjų pirkimų specialistė Aistė Bagdonaitė-Čėsnienė, tel. +37063799813, el. p. </w:t>
      </w:r>
      <w:proofErr w:type="spellStart"/>
      <w:r w:rsidRPr="00CE5434">
        <w:rPr>
          <w:rFonts w:asciiTheme="minorHAnsi" w:hAnsiTheme="minorHAnsi" w:cstheme="minorHAnsi"/>
          <w:sz w:val="22"/>
          <w:szCs w:val="22"/>
          <w:lang w:val="lt-LT"/>
        </w:rPr>
        <w:t>aiste.bagdonaite-cesniene</w:t>
      </w:r>
      <w:proofErr w:type="spellEnd"/>
      <w:r w:rsidRPr="00CE5434">
        <w:rPr>
          <w:rFonts w:asciiTheme="minorHAnsi" w:hAnsiTheme="minorHAnsi" w:cstheme="minorHAnsi"/>
          <w:sz w:val="22"/>
          <w:szCs w:val="22"/>
        </w:rPr>
        <w:t>@kaisiadorysbft.lt</w:t>
      </w:r>
      <w:r w:rsidRPr="00CE5434">
        <w:rPr>
          <w:rFonts w:asciiTheme="minorHAnsi" w:hAnsiTheme="minorHAnsi" w:cstheme="minorHAnsi"/>
          <w:sz w:val="22"/>
          <w:szCs w:val="22"/>
          <w:lang w:val="lt-LT"/>
        </w:rPr>
        <w:t>.</w:t>
      </w:r>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Antrat1"/>
        <w:spacing w:line="20" w:lineRule="atLeast"/>
        <w:contextualSpacing/>
      </w:pPr>
      <w:bookmarkStart w:id="7" w:name="_Ref39426332"/>
      <w:bookmarkStart w:id="8" w:name="_Ref39426338"/>
      <w:bookmarkStart w:id="9" w:name="_Toc126333929"/>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p>
    <w:p w14:paraId="0B7B0A50" w14:textId="6C4F8883" w:rsidR="00B41C66" w:rsidRPr="00D51C22"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A47522">
        <w:rPr>
          <w:rFonts w:eastAsia="Calibri"/>
          <w:color w:val="000000" w:themeColor="text1"/>
        </w:rPr>
        <w:t>5 vnt. elektromobilių</w:t>
      </w:r>
      <w:r w:rsidRPr="00F0499F">
        <w:rPr>
          <w:rFonts w:eastAsia="Calibri"/>
          <w:color w:val="00B050"/>
        </w:rPr>
        <w:t>.</w:t>
      </w:r>
      <w:r w:rsidRPr="00F0499F">
        <w:rPr>
          <w:rFonts w:cstheme="minorHAnsi"/>
        </w:rPr>
        <w:t xml:space="preserve"> Reikalavimai pirkimo objektui nustatyti </w:t>
      </w:r>
      <w:r w:rsidR="00704310" w:rsidRPr="00D51C22">
        <w:rPr>
          <w:rFonts w:cstheme="minorHAnsi"/>
        </w:rPr>
        <w:t>s</w:t>
      </w:r>
      <w:r w:rsidR="00444CAF" w:rsidRPr="00D51C22">
        <w:rPr>
          <w:rFonts w:cstheme="minorHAnsi"/>
        </w:rPr>
        <w:t xml:space="preserve">pecialiųjų </w:t>
      </w:r>
      <w:r w:rsidR="00CE7209" w:rsidRPr="00D51C22">
        <w:rPr>
          <w:rFonts w:cstheme="minorHAnsi"/>
        </w:rPr>
        <w:t xml:space="preserve">pirkimo </w:t>
      </w:r>
      <w:r w:rsidR="00444CAF" w:rsidRPr="00D51C22">
        <w:rPr>
          <w:rFonts w:cstheme="minorHAnsi"/>
        </w:rPr>
        <w:t xml:space="preserve">sąlygų </w:t>
      </w:r>
      <w:r w:rsidR="00A47522" w:rsidRPr="00D51C22">
        <w:rPr>
          <w:rFonts w:cstheme="minorHAnsi"/>
        </w:rPr>
        <w:t>2</w:t>
      </w:r>
      <w:r w:rsidR="00FA7D78" w:rsidRPr="00D51C22">
        <w:rPr>
          <w:rFonts w:ascii="Arial" w:hAnsi="Arial" w:cs="Arial"/>
        </w:rPr>
        <w:t xml:space="preserve"> </w:t>
      </w:r>
      <w:r w:rsidR="00444CAF" w:rsidRPr="00D51C22">
        <w:rPr>
          <w:rFonts w:cstheme="minorHAnsi"/>
        </w:rPr>
        <w:t>priede</w:t>
      </w:r>
      <w:r w:rsidR="00A47522" w:rsidRPr="00D51C22">
        <w:rPr>
          <w:rFonts w:cstheme="minorHAnsi"/>
        </w:rPr>
        <w:t xml:space="preserve"> „Techninė specifikacija“.</w:t>
      </w:r>
    </w:p>
    <w:p w14:paraId="5C118698" w14:textId="73ADA94B" w:rsidR="00BE26FA" w:rsidRPr="00A47522" w:rsidRDefault="00507DC9" w:rsidP="00A47522">
      <w:pPr>
        <w:pStyle w:val="Betarp"/>
        <w:ind w:firstLine="720"/>
        <w:contextualSpacing/>
        <w:jc w:val="both"/>
        <w:rPr>
          <w:rFonts w:cstheme="minorHAnsi"/>
        </w:rPr>
      </w:pPr>
      <w:r>
        <w:rPr>
          <w:rFonts w:cstheme="minorHAnsi"/>
        </w:rPr>
        <w:t>2.2</w:t>
      </w:r>
      <w:r w:rsidR="00A47522">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A47522" w:rsidRPr="00A47522">
        <w:rPr>
          <w:rFonts w:cstheme="minorHAnsi"/>
        </w:rPr>
        <w:t>2</w:t>
      </w:r>
      <w:r w:rsidR="007554D6" w:rsidRPr="00A47522">
        <w:rPr>
          <w:rFonts w:cstheme="minorHAnsi"/>
        </w:rPr>
        <w:t xml:space="preserve"> </w:t>
      </w:r>
      <w:r w:rsidR="007554D6" w:rsidRPr="007554D6">
        <w:rPr>
          <w:rFonts w:cstheme="minorHAnsi"/>
        </w:rPr>
        <w:t>priede</w:t>
      </w:r>
      <w:r w:rsidR="00A47522">
        <w:rPr>
          <w:rFonts w:cstheme="minorHAnsi"/>
        </w:rPr>
        <w:t xml:space="preserve"> „Techninė specifikacija“</w:t>
      </w:r>
      <w:r w:rsidR="007554D6" w:rsidRPr="007554D6">
        <w:rPr>
          <w:rFonts w:cstheme="minorHAnsi"/>
        </w:rPr>
        <w:t>.</w:t>
      </w:r>
      <w:r w:rsidR="007554D6" w:rsidRPr="00F0499F">
        <w:rPr>
          <w:rFonts w:cstheme="minorHAnsi"/>
          <w:color w:val="00B050"/>
        </w:rPr>
        <w:t xml:space="preserve"> </w:t>
      </w:r>
    </w:p>
    <w:p w14:paraId="0CA81FB8" w14:textId="2C07A84D" w:rsidR="00325243" w:rsidRDefault="00325243" w:rsidP="00A47522">
      <w:pPr>
        <w:pStyle w:val="Sraopastraipa"/>
        <w:spacing w:after="0" w:line="240" w:lineRule="auto"/>
        <w:ind w:left="0" w:firstLine="567"/>
        <w:jc w:val="both"/>
        <w:rPr>
          <w:rFonts w:cstheme="minorHAnsi"/>
        </w:rPr>
      </w:pPr>
      <w:r w:rsidRPr="00630A0F">
        <w:rPr>
          <w:rFonts w:cstheme="minorHAnsi"/>
        </w:rPr>
        <w:t>2.</w:t>
      </w:r>
      <w:r w:rsidR="00A47522">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1B3C886" w:rsidR="00004521" w:rsidRDefault="00004521" w:rsidP="00DE7037">
      <w:pPr>
        <w:pStyle w:val="Sraopastraipa"/>
        <w:spacing w:after="0" w:line="240" w:lineRule="auto"/>
        <w:ind w:left="0" w:firstLine="567"/>
        <w:jc w:val="both"/>
        <w:rPr>
          <w:rFonts w:cstheme="minorHAnsi"/>
        </w:rPr>
      </w:pPr>
      <w:r>
        <w:rPr>
          <w:rFonts w:cstheme="minorHAnsi"/>
        </w:rPr>
        <w:t>2.</w:t>
      </w:r>
      <w:r w:rsidR="00A4752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w:t>
      </w:r>
      <w:r w:rsidR="00046522" w:rsidRPr="00046522">
        <w:rPr>
          <w:color w:val="000000"/>
        </w:rPr>
        <w:lastRenderedPageBreak/>
        <w:t>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0" w:name="_Toc126333930"/>
      <w:r w:rsidRPr="00D24970">
        <w:rPr>
          <w:rFonts w:asciiTheme="minorHAnsi" w:hAnsiTheme="minorHAnsi" w:cstheme="minorHAnsi"/>
        </w:rPr>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objekto apžiūra</w:t>
      </w:r>
      <w:bookmarkEnd w:id="10"/>
      <w:bookmarkEnd w:id="13"/>
    </w:p>
    <w:p w14:paraId="0C296A49" w14:textId="69D23AD9" w:rsidR="00B176FD" w:rsidRPr="00E73769" w:rsidRDefault="00862DB8" w:rsidP="00E7376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73769" w:rsidRDefault="00BE0587">
      <w:pPr>
        <w:pStyle w:val="Body2"/>
        <w:numPr>
          <w:ilvl w:val="1"/>
          <w:numId w:val="9"/>
        </w:numPr>
        <w:spacing w:after="0"/>
        <w:ind w:firstLine="207"/>
        <w:rPr>
          <w:rFonts w:asciiTheme="minorHAnsi" w:hAnsiTheme="minorHAnsi" w:cstheme="minorHAnsi"/>
          <w:lang w:val="lt-LT"/>
        </w:rPr>
      </w:pPr>
      <w:r w:rsidRPr="00B72547">
        <w:rPr>
          <w:rFonts w:eastAsiaTheme="minorHAnsi" w:cstheme="minorHAnsi"/>
          <w:lang w:val="pt-BR"/>
        </w:rPr>
        <w:t>P</w:t>
      </w:r>
      <w:r w:rsidRPr="00B72547">
        <w:rPr>
          <w:rFonts w:cstheme="minorHAnsi"/>
          <w:lang w:val="pt-BR"/>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6333931"/>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6B77E7E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8"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8"/>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E73769" w:rsidRPr="00E73769">
        <w:t>3</w:t>
      </w:r>
      <w:r w:rsidR="00984B02" w:rsidRPr="00E73769">
        <w:t xml:space="preserve"> </w:t>
      </w:r>
      <w:r w:rsidR="00984B02" w:rsidRPr="127DD6E8">
        <w:rPr>
          <w:color w:val="00B050"/>
        </w:rPr>
        <w:t xml:space="preserve"> </w:t>
      </w:r>
      <w:r w:rsidR="006773B6" w:rsidRPr="127DD6E8">
        <w:rPr>
          <w:rFonts w:eastAsia="Calibri"/>
        </w:rPr>
        <w:t>priede</w:t>
      </w:r>
      <w:r w:rsidR="00E73769">
        <w:rPr>
          <w:rFonts w:eastAsia="Calibri"/>
        </w:rPr>
        <w:t xml:space="preserve"> „Tiekėjų pašalinimo pagrindai“</w:t>
      </w:r>
      <w:r w:rsidR="002C5249" w:rsidRPr="127DD6E8">
        <w:t xml:space="preserve">. </w:t>
      </w:r>
    </w:p>
    <w:p w14:paraId="6FC0835C" w14:textId="7BE7A72E" w:rsidR="00823E25" w:rsidRDefault="00823E25" w:rsidP="127DD6E8">
      <w:pPr>
        <w:pStyle w:val="Sraopastraipa"/>
        <w:spacing w:after="120" w:line="20" w:lineRule="atLeast"/>
        <w:ind w:left="0" w:firstLine="567"/>
        <w:jc w:val="both"/>
      </w:pPr>
      <w:r>
        <w:t>4.2. Jeigu tiekėjo kvalifikacija dėl teisės verstis atitinkama veikla nebuvo tikrinama arba tikrinama ne visa apimtimi, tiekėjas Perkančiajai organizacijai įsipareigoja, kad pirkimo sutartį vykdys tik tokią teisę turintys asmenys.</w:t>
      </w:r>
    </w:p>
    <w:p w14:paraId="34E32D48" w14:textId="7F7DB045" w:rsidR="007B6F6D" w:rsidRPr="00E73769" w:rsidRDefault="00970624" w:rsidP="00970624">
      <w:pPr>
        <w:pStyle w:val="Sraopastraipa"/>
        <w:tabs>
          <w:tab w:val="left" w:pos="851"/>
        </w:tabs>
        <w:spacing w:after="0" w:line="20" w:lineRule="atLeast"/>
        <w:ind w:left="0" w:firstLine="567"/>
        <w:jc w:val="both"/>
        <w:rPr>
          <w:highlight w:val="yellow"/>
        </w:rPr>
      </w:pPr>
      <w:r w:rsidRPr="00E73769">
        <w:t>4.</w:t>
      </w:r>
      <w:r w:rsidR="00823E25">
        <w:t>3</w:t>
      </w:r>
      <w:r w:rsidRPr="00E73769">
        <w:t>.</w:t>
      </w:r>
      <w:r w:rsidR="00823E25">
        <w:t xml:space="preserve"> </w:t>
      </w:r>
      <w:r w:rsidR="00990E9B" w:rsidRPr="00E73769">
        <w:t>Tiekėjams nenustatomi kvalifikacijos reikalavimai</w:t>
      </w:r>
      <w:r w:rsidR="00E73769" w:rsidRPr="00E73769">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9"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3A724E18" w14:textId="4778B387" w:rsidR="00E43E42" w:rsidRPr="00243641" w:rsidRDefault="00F80B9A" w:rsidP="00243641">
      <w:pPr>
        <w:pStyle w:val="Sraopastraipa"/>
        <w:spacing w:after="0" w:line="240" w:lineRule="auto"/>
        <w:ind w:left="0" w:firstLine="567"/>
        <w:jc w:val="both"/>
        <w:rPr>
          <w:i/>
        </w:rPr>
      </w:pPr>
      <w:r w:rsidRPr="00241D43">
        <w:rPr>
          <w:i/>
        </w:rPr>
        <w:t>5.</w:t>
      </w:r>
      <w:r w:rsidR="00243641">
        <w:rPr>
          <w:i/>
        </w:rPr>
        <w:t xml:space="preserve">1. </w:t>
      </w:r>
      <w:r w:rsidR="00243641" w:rsidRPr="00430445">
        <w:rPr>
          <w:rFonts w:eastAsiaTheme="majorEastAsia" w:cstheme="minorHAnsi"/>
          <w:sz w:val="24"/>
          <w:szCs w:val="24"/>
        </w:rPr>
        <w:t>Reikalavimai, susiję su nacionaliniu saugumu, ne</w:t>
      </w:r>
      <w:r w:rsidR="00243641">
        <w:rPr>
          <w:rFonts w:eastAsiaTheme="majorEastAsia" w:cstheme="minorHAnsi"/>
          <w:sz w:val="24"/>
          <w:szCs w:val="24"/>
        </w:rPr>
        <w:t>nustatomi.</w:t>
      </w:r>
    </w:p>
    <w:p w14:paraId="4BEDE7AF" w14:textId="6B61E4EB" w:rsidR="00AF62E6" w:rsidRPr="00142AB7" w:rsidRDefault="00245E8F" w:rsidP="00142AB7">
      <w:pPr>
        <w:pStyle w:val="Antrat1"/>
        <w:spacing w:line="20" w:lineRule="atLeast"/>
        <w:contextualSpacing/>
        <w:rPr>
          <w:rFonts w:asciiTheme="minorHAnsi" w:hAnsiTheme="minorHAnsi" w:cstheme="minorBidi"/>
        </w:rPr>
      </w:pPr>
      <w:bookmarkStart w:id="20" w:name="_Ref39666794"/>
      <w:bookmarkStart w:id="21" w:name="_Ref39666796"/>
      <w:bookmarkStart w:id="22"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0"/>
      <w:bookmarkEnd w:id="21"/>
      <w:bookmarkEnd w:id="22"/>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8A4EEE5" w:rsidR="00FF12F1" w:rsidRPr="00CA64E1" w:rsidRDefault="003F0DA7">
      <w:pPr>
        <w:pStyle w:val="Sraopastraipa"/>
        <w:numPr>
          <w:ilvl w:val="2"/>
          <w:numId w:val="7"/>
        </w:numPr>
        <w:spacing w:after="0" w:line="240" w:lineRule="auto"/>
        <w:ind w:left="0" w:firstLine="709"/>
        <w:jc w:val="both"/>
        <w:rPr>
          <w:rFonts w:cstheme="minorHAnsi"/>
          <w:u w:val="single"/>
        </w:rPr>
      </w:pPr>
      <w:bookmarkStart w:id="23" w:name="_Hlk190167739"/>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E5F20" w:rsidRPr="127DD6E8">
        <w:rPr>
          <w:shd w:val="clear" w:color="auto" w:fill="FFFFFF"/>
        </w:rPr>
        <w:t xml:space="preserve"> </w:t>
      </w:r>
      <w:r w:rsidR="007D0950">
        <w:rPr>
          <w:shd w:val="clear" w:color="auto" w:fill="FFFFFF"/>
        </w:rPr>
        <w:t xml:space="preserve">6 </w:t>
      </w:r>
      <w:r w:rsidR="00476F8C" w:rsidRPr="007D0950">
        <w:t>priede</w:t>
      </w:r>
      <w:r w:rsidR="00476F8C" w:rsidRPr="127DD6E8">
        <w:t xml:space="preserve"> </w:t>
      </w:r>
      <w:r w:rsidR="007D0950">
        <w:t xml:space="preserve">„Pasiūlymo forma“ </w:t>
      </w:r>
      <w:r w:rsidRPr="127DD6E8">
        <w:t xml:space="preserve">pateiktą </w:t>
      </w:r>
      <w:r w:rsidR="00C35C26">
        <w:t>p</w:t>
      </w:r>
      <w:r w:rsidRPr="00CA64E1">
        <w:rPr>
          <w:rFonts w:cstheme="minorHAnsi"/>
        </w:rPr>
        <w:t>asiūlymo formą.</w:t>
      </w:r>
      <w:bookmarkEnd w:id="23"/>
    </w:p>
    <w:p w14:paraId="3459FD0B" w14:textId="4C4AACAB" w:rsidR="009C1155" w:rsidRPr="003C1B53" w:rsidRDefault="009C1155">
      <w:pPr>
        <w:pStyle w:val="Sraopastraipa"/>
        <w:numPr>
          <w:ilvl w:val="2"/>
          <w:numId w:val="7"/>
        </w:numPr>
        <w:spacing w:after="0" w:line="240" w:lineRule="auto"/>
        <w:ind w:left="0" w:firstLine="709"/>
        <w:jc w:val="both"/>
        <w:rPr>
          <w:rFonts w:cstheme="minorHAnsi"/>
          <w:u w:val="single"/>
        </w:rPr>
      </w:pPr>
      <w:r w:rsidRPr="003C1B53">
        <w:rPr>
          <w:rFonts w:cstheme="minorHAnsi"/>
        </w:rPr>
        <w:t xml:space="preserve">užpildytas EBVPD (specialiųjų pirkimo </w:t>
      </w:r>
      <w:r w:rsidRPr="00C2114D">
        <w:rPr>
          <w:rFonts w:cstheme="minorHAnsi"/>
        </w:rPr>
        <w:t xml:space="preserve">sąlygų </w:t>
      </w:r>
      <w:r w:rsidRPr="00C2114D">
        <w:rPr>
          <w:rFonts w:cstheme="minorHAnsi"/>
          <w:color w:val="00B050"/>
        </w:rPr>
        <w:t xml:space="preserve"> </w:t>
      </w:r>
      <w:r w:rsidR="00C2114D" w:rsidRPr="00C2114D">
        <w:rPr>
          <w:rFonts w:cstheme="minorHAnsi"/>
        </w:rPr>
        <w:t xml:space="preserve">5 </w:t>
      </w:r>
      <w:r w:rsidRPr="00C2114D">
        <w:rPr>
          <w:rFonts w:cstheme="minorHAnsi"/>
        </w:rPr>
        <w:t>priedas</w:t>
      </w:r>
      <w:r w:rsidR="00C2114D" w:rsidRPr="00C2114D">
        <w:rPr>
          <w:rFonts w:cstheme="minorHAnsi"/>
        </w:rPr>
        <w:t xml:space="preserve"> „EBVPD“</w:t>
      </w:r>
      <w:r w:rsidRPr="00C2114D">
        <w:rPr>
          <w:rFonts w:cstheme="minorHAnsi"/>
        </w:rPr>
        <w:t>).</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4C35D9" w:rsidRDefault="00450415">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380872E" w14:textId="27AC1985" w:rsidR="004C35D9" w:rsidRPr="004C35D9" w:rsidRDefault="004C35D9">
      <w:pPr>
        <w:pStyle w:val="Sraopastraipa"/>
        <w:numPr>
          <w:ilvl w:val="2"/>
          <w:numId w:val="7"/>
        </w:numPr>
        <w:spacing w:after="0" w:line="240" w:lineRule="auto"/>
        <w:ind w:left="0" w:firstLine="709"/>
        <w:jc w:val="both"/>
        <w:rPr>
          <w:rFonts w:cstheme="minorHAnsi"/>
          <w:u w:val="single"/>
        </w:rPr>
      </w:pPr>
      <w:r w:rsidRPr="00C94DB4">
        <w:rPr>
          <w:color w:val="000000"/>
        </w:rPr>
        <w:t>dokument</w:t>
      </w:r>
      <w:r>
        <w:rPr>
          <w:color w:val="000000"/>
        </w:rPr>
        <w:t>ai</w:t>
      </w:r>
      <w:r w:rsidRPr="00C94DB4">
        <w:rPr>
          <w:color w:val="000000"/>
        </w:rPr>
        <w:t>, patvirtinan</w:t>
      </w:r>
      <w:r>
        <w:rPr>
          <w:color w:val="000000"/>
        </w:rPr>
        <w:t>tys</w:t>
      </w:r>
      <w:r w:rsidRPr="00C94DB4">
        <w:rPr>
          <w:color w:val="000000"/>
        </w:rPr>
        <w:t xml:space="preserve"> siūlomų produktų atitikimą techninės specifikacijos reikalavimams (pavyzdžiui, techniniai pasai, duomenų aprašai, charakteristikos ar kita techninė dokumentacija), atitinkan</w:t>
      </w:r>
      <w:r>
        <w:rPr>
          <w:color w:val="000000"/>
        </w:rPr>
        <w:t>tys</w:t>
      </w:r>
      <w:r w:rsidRPr="00C94DB4">
        <w:rPr>
          <w:color w:val="000000"/>
        </w:rPr>
        <w:t xml:space="preserve"> šiuos patikimumo kriterijus: pateiktuose dokumentuose turi būti Perkančiosios organizacijos reikalaujami duomenys apie siūlomų objektų technines savybes</w:t>
      </w:r>
      <w:r>
        <w:rPr>
          <w:color w:val="000000"/>
        </w:rPr>
        <w:t xml:space="preserve"> (</w:t>
      </w:r>
      <w:r>
        <w:rPr>
          <w:u w:val="single"/>
        </w:rPr>
        <w:t>r</w:t>
      </w:r>
      <w:r w:rsidRPr="00C94DB4">
        <w:rPr>
          <w:u w:val="single"/>
        </w:rPr>
        <w:t>eikalaujama</w:t>
      </w:r>
      <w:r w:rsidRPr="00C94DB4">
        <w:t xml:space="preserve"> grafiškai nurodyti (t. y., pastebimai pažymėti – spalvotai paženklinti, ir/ar nurodyti rodyklėmis, ir/ar pabraukti) konkrečias teikiamų dokumentų vietas, kur aprašomos reikalaujamų techninių</w:t>
      </w:r>
      <w:r>
        <w:t xml:space="preserve"> </w:t>
      </w:r>
      <w:r w:rsidRPr="00C94DB4">
        <w:t>charakteristikų reikšmės</w:t>
      </w:r>
      <w:r>
        <w:t>);</w:t>
      </w:r>
    </w:p>
    <w:p w14:paraId="71ADDEA2" w14:textId="0FAC438C" w:rsidR="004C35D9" w:rsidRPr="00CA64E1" w:rsidRDefault="004C35D9">
      <w:pPr>
        <w:pStyle w:val="Sraopastraipa"/>
        <w:numPr>
          <w:ilvl w:val="2"/>
          <w:numId w:val="7"/>
        </w:numPr>
        <w:spacing w:after="0" w:line="240" w:lineRule="auto"/>
        <w:ind w:left="0" w:firstLine="709"/>
        <w:jc w:val="both"/>
        <w:rPr>
          <w:rFonts w:cstheme="minorHAnsi"/>
          <w:u w:val="single"/>
        </w:rPr>
      </w:pPr>
      <w:r w:rsidRPr="006156B3">
        <w:rPr>
          <w:szCs w:val="24"/>
        </w:rPr>
        <w:t>saugiu elektroniniu parašu patvirtint</w:t>
      </w:r>
      <w:r>
        <w:rPr>
          <w:szCs w:val="24"/>
        </w:rPr>
        <w:t xml:space="preserve">a arba pasirašyta skanuota </w:t>
      </w:r>
      <w:r w:rsidRPr="006156B3">
        <w:rPr>
          <w:szCs w:val="24"/>
        </w:rPr>
        <w:t>tiekėjo</w:t>
      </w:r>
      <w:r>
        <w:rPr>
          <w:szCs w:val="24"/>
        </w:rPr>
        <w:t xml:space="preserve"> ir/arba gamintojo</w:t>
      </w:r>
      <w:r w:rsidRPr="006156B3">
        <w:rPr>
          <w:szCs w:val="24"/>
        </w:rPr>
        <w:t xml:space="preserve"> deklaracij</w:t>
      </w:r>
      <w:r>
        <w:rPr>
          <w:szCs w:val="24"/>
        </w:rPr>
        <w:t>a</w:t>
      </w:r>
      <w:r w:rsidRPr="006156B3">
        <w:rPr>
          <w:szCs w:val="24"/>
        </w:rPr>
        <w:t>, tiems techninės specifikacijos punktams pagrįsti, kurių nėra galimybės pagrįsti techniniais gamintojo dokumentais.</w:t>
      </w:r>
    </w:p>
    <w:p w14:paraId="479B3B42" w14:textId="5F0FF6A4" w:rsidR="00FD03FA" w:rsidRPr="00243641" w:rsidRDefault="00C7179F" w:rsidP="00243641">
      <w:pPr>
        <w:spacing w:after="0" w:line="240" w:lineRule="auto"/>
        <w:ind w:firstLine="851"/>
        <w:jc w:val="both"/>
        <w:rPr>
          <w:rFonts w:cstheme="minorHAnsi"/>
        </w:rPr>
      </w:pPr>
      <w:r>
        <w:rPr>
          <w:rFonts w:cstheme="minorHAnsi"/>
        </w:rPr>
        <w:lastRenderedPageBreak/>
        <w:t>6.2</w:t>
      </w:r>
      <w:r w:rsidR="00EE3480" w:rsidRPr="00A1780C">
        <w:rPr>
          <w:rFonts w:cstheme="minorHAnsi"/>
        </w:rPr>
        <w:t>.</w:t>
      </w:r>
      <w:r w:rsidR="0024364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Sraopastraipa"/>
        <w:numPr>
          <w:ilvl w:val="2"/>
          <w:numId w:val="10"/>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1C58E66" w:rsidR="0096678C" w:rsidRPr="00243641" w:rsidRDefault="0099696F">
      <w:pPr>
        <w:pStyle w:val="Sraopastraipa"/>
        <w:numPr>
          <w:ilvl w:val="1"/>
          <w:numId w:val="8"/>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14:paraId="4172BF9D" w14:textId="19FF6795" w:rsidR="00380B99" w:rsidRPr="00B75F6D" w:rsidRDefault="008D03B2">
      <w:pPr>
        <w:pStyle w:val="Sraopastraipa"/>
        <w:numPr>
          <w:ilvl w:val="1"/>
          <w:numId w:val="8"/>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pPr>
        <w:pStyle w:val="Sraopastraipa"/>
        <w:numPr>
          <w:ilvl w:val="1"/>
          <w:numId w:val="8"/>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8"/>
        </w:numPr>
        <w:tabs>
          <w:tab w:val="left" w:pos="709"/>
        </w:tabs>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7183BF91" w:rsidR="00B3551C" w:rsidRPr="00F0499F" w:rsidRDefault="00655F17" w:rsidP="0024364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243641" w:rsidRDefault="00000B56" w:rsidP="00243641">
      <w:pPr>
        <w:spacing w:after="120" w:line="20" w:lineRule="atLeast"/>
        <w:jc w:val="both"/>
        <w:rPr>
          <w:rFonts w:cstheme="minorHAnsi"/>
        </w:rPr>
      </w:pPr>
    </w:p>
    <w:p w14:paraId="7136C94B" w14:textId="6E03C3FE" w:rsidR="00040C0F" w:rsidRPr="00FD51C2" w:rsidRDefault="00040C0F">
      <w:pPr>
        <w:pStyle w:val="Antrat1"/>
        <w:numPr>
          <w:ilvl w:val="0"/>
          <w:numId w:val="8"/>
        </w:numPr>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0F880BCB" w:rsidR="00040C0F" w:rsidRPr="00243641" w:rsidRDefault="002827E4" w:rsidP="00243641">
      <w:pPr>
        <w:spacing w:after="0" w:line="240" w:lineRule="auto"/>
        <w:ind w:left="710"/>
        <w:rPr>
          <w:rFonts w:cstheme="minorHAnsi"/>
        </w:rPr>
      </w:pPr>
      <w:r>
        <w:rPr>
          <w:rFonts w:cstheme="minorHAnsi"/>
        </w:rPr>
        <w:t xml:space="preserve">8.1. </w:t>
      </w:r>
      <w:r w:rsidR="00040C0F" w:rsidRPr="00243641">
        <w:rPr>
          <w:rFonts w:cstheme="minorHAnsi"/>
        </w:rPr>
        <w:t>Perkančioji organizacija pirkime netaikys elektroninio aukciono.</w:t>
      </w:r>
    </w:p>
    <w:p w14:paraId="14CBD3AD" w14:textId="23B8A7AF" w:rsidR="009D0DC5" w:rsidRPr="00F0499F" w:rsidRDefault="00EA001C">
      <w:pPr>
        <w:pStyle w:val="Antrat1"/>
        <w:numPr>
          <w:ilvl w:val="0"/>
          <w:numId w:val="8"/>
        </w:numPr>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39"/>
      <w:bookmarkEnd w:id="40"/>
      <w:bookmarkEnd w:id="41"/>
    </w:p>
    <w:p w14:paraId="46E1A60B" w14:textId="7D628354" w:rsidR="004E71CB" w:rsidRPr="00243641" w:rsidRDefault="002D470F" w:rsidP="0095067F">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2" w:name="_Hlk91157291"/>
      <w:r w:rsidR="00CE14DF">
        <w:rPr>
          <w:rFonts w:eastAsia="Calibri" w:cstheme="minorHAnsi"/>
        </w:rPr>
        <w:t xml:space="preserve">specialiųjų </w:t>
      </w:r>
      <w:r w:rsidR="00090235" w:rsidRPr="001E04B2">
        <w:rPr>
          <w:rFonts w:eastAsia="Calibri" w:cstheme="minorHAnsi"/>
        </w:rPr>
        <w:t>p</w:t>
      </w:r>
      <w:r w:rsidR="00551FA7" w:rsidRPr="001E04B2">
        <w:rPr>
          <w:rFonts w:eastAsia="Calibri" w:cstheme="minorHAnsi"/>
        </w:rPr>
        <w:t xml:space="preserve">irkimo </w:t>
      </w:r>
      <w:r w:rsidR="00A176D5" w:rsidRPr="001E04B2">
        <w:rPr>
          <w:rFonts w:eastAsia="Calibri" w:cstheme="minorHAnsi"/>
        </w:rPr>
        <w:t xml:space="preserve">sąlygų </w:t>
      </w:r>
      <w:bookmarkEnd w:id="42"/>
      <w:r w:rsidR="001E04B2" w:rsidRPr="00D84AFF">
        <w:rPr>
          <w:rFonts w:eastAsia="Calibri" w:cstheme="minorHAnsi"/>
        </w:rPr>
        <w:t>7</w:t>
      </w:r>
      <w:r w:rsidR="00090235" w:rsidRPr="00D84AFF">
        <w:rPr>
          <w:rFonts w:eastAsia="Calibri" w:cstheme="minorHAnsi"/>
        </w:rPr>
        <w:t xml:space="preserve"> priede</w:t>
      </w:r>
      <w:r w:rsidR="001E04B2" w:rsidRPr="00D84AFF">
        <w:rPr>
          <w:rFonts w:eastAsia="Calibri" w:cstheme="minorHAnsi"/>
        </w:rPr>
        <w:t xml:space="preserve"> „Pasiūlymų vertinimo kriterijai ir sąlygos“.</w:t>
      </w:r>
    </w:p>
    <w:p w14:paraId="102136D3" w14:textId="3AFFA035" w:rsidR="00D734C6" w:rsidRPr="0095067F" w:rsidRDefault="00D734C6">
      <w:pPr>
        <w:pStyle w:val="Sraopastraipa"/>
        <w:numPr>
          <w:ilvl w:val="1"/>
          <w:numId w:val="8"/>
        </w:numPr>
        <w:spacing w:after="0" w:line="20" w:lineRule="atLeast"/>
        <w:ind w:left="0" w:firstLine="711"/>
        <w:jc w:val="both"/>
        <w:rPr>
          <w:rFonts w:eastAsiaTheme="minorHAnsi" w:cstheme="minorHAnsi"/>
          <w:bCs/>
          <w:iCs/>
        </w:rPr>
      </w:pPr>
      <w:r w:rsidRPr="0095067F">
        <w:rPr>
          <w:rFonts w:cstheme="minorHAnsi"/>
          <w:color w:val="000000" w:themeColor="text1"/>
        </w:rPr>
        <w:t xml:space="preserve">Laimėjusiu </w:t>
      </w:r>
      <w:r w:rsidR="005D7D8C" w:rsidRPr="0095067F">
        <w:rPr>
          <w:rFonts w:cstheme="minorHAnsi"/>
          <w:color w:val="000000" w:themeColor="text1"/>
        </w:rPr>
        <w:t>pasiūlymu</w:t>
      </w:r>
      <w:r w:rsidRPr="0095067F">
        <w:rPr>
          <w:rFonts w:cstheme="minorHAnsi"/>
          <w:color w:val="000000" w:themeColor="text1"/>
        </w:rPr>
        <w:t xml:space="preserve"> galės būti pripažintas tik 1 (vienas) </w:t>
      </w:r>
      <w:r w:rsidR="005D7D8C" w:rsidRPr="0095067F">
        <w:rPr>
          <w:rFonts w:cstheme="minorHAnsi"/>
          <w:color w:val="000000" w:themeColor="text1"/>
        </w:rPr>
        <w:t>ekonomiškai naudingiausias pasiūlymas, esantis pasiūlymų eilės pirmojoje vietoje</w:t>
      </w:r>
      <w:r w:rsidRPr="0095067F">
        <w:rPr>
          <w:rFonts w:cstheme="minorHAnsi"/>
          <w:color w:val="000000" w:themeColor="text1"/>
        </w:rPr>
        <w:t xml:space="preserve">. </w:t>
      </w:r>
    </w:p>
    <w:p w14:paraId="60FEBC05" w14:textId="6F8D1267" w:rsidR="001A25FD" w:rsidRPr="000A3DD5" w:rsidRDefault="00A9488B">
      <w:pPr>
        <w:pStyle w:val="Betarp"/>
        <w:numPr>
          <w:ilvl w:val="1"/>
          <w:numId w:val="8"/>
        </w:numPr>
        <w:spacing w:line="20" w:lineRule="atLeast"/>
        <w:ind w:left="0" w:firstLine="710"/>
        <w:contextualSpacing/>
        <w:jc w:val="both"/>
        <w:rPr>
          <w:rFonts w:eastAsiaTheme="minorHAnsi" w:cstheme="minorHAnsi"/>
          <w:bCs/>
          <w:i/>
          <w:iCs/>
        </w:rPr>
      </w:pPr>
      <w:r w:rsidRPr="000A3DD5">
        <w:rPr>
          <w:rStyle w:val="cf01"/>
          <w:rFonts w:asciiTheme="minorHAnsi" w:hAnsiTheme="minorHAnsi" w:cstheme="minorHAnsi"/>
          <w:sz w:val="21"/>
          <w:szCs w:val="21"/>
        </w:rPr>
        <w:t>Perkančioji organizacija atmes tiekėjo pasiūlymą, jei</w:t>
      </w:r>
      <w:r w:rsidR="00195572" w:rsidRPr="000A3DD5">
        <w:rPr>
          <w:rStyle w:val="cf01"/>
          <w:rFonts w:asciiTheme="minorHAnsi" w:hAnsiTheme="minorHAnsi" w:cstheme="minorHAnsi"/>
          <w:sz w:val="21"/>
          <w:szCs w:val="21"/>
        </w:rPr>
        <w:t xml:space="preserve">gu kartu su pasiūlymu </w:t>
      </w:r>
      <w:r w:rsidR="00B2125E" w:rsidRPr="000A3DD5">
        <w:rPr>
          <w:rStyle w:val="cf01"/>
          <w:rFonts w:asciiTheme="minorHAnsi" w:hAnsiTheme="minorHAnsi" w:cstheme="minorHAnsi"/>
          <w:sz w:val="21"/>
          <w:szCs w:val="21"/>
        </w:rPr>
        <w:t xml:space="preserve">nebus pateikti šie </w:t>
      </w:r>
      <w:r w:rsidR="00277634" w:rsidRPr="000A3DD5">
        <w:rPr>
          <w:rStyle w:val="cf01"/>
          <w:rFonts w:asciiTheme="minorHAnsi" w:hAnsiTheme="minorHAnsi" w:cstheme="minorHAnsi"/>
          <w:sz w:val="21"/>
          <w:szCs w:val="21"/>
        </w:rPr>
        <w:t>p</w:t>
      </w:r>
      <w:r w:rsidR="00B2125E" w:rsidRPr="000A3DD5">
        <w:rPr>
          <w:rStyle w:val="cf01"/>
          <w:rFonts w:asciiTheme="minorHAnsi" w:hAnsiTheme="minorHAnsi" w:cstheme="minorHAnsi"/>
          <w:sz w:val="21"/>
          <w:szCs w:val="21"/>
        </w:rPr>
        <w:t>irkimo</w:t>
      </w:r>
      <w:r w:rsidR="00B2125E">
        <w:rPr>
          <w:rStyle w:val="cf01"/>
          <w:rFonts w:asciiTheme="minorHAnsi" w:hAnsiTheme="minorHAnsi" w:cstheme="minorHAnsi"/>
          <w:sz w:val="21"/>
          <w:szCs w:val="21"/>
        </w:rPr>
        <w:t xml:space="preserve"> sąlygose reikalaujami pateikti </w:t>
      </w:r>
      <w:r w:rsidR="00B2125E" w:rsidRPr="000A3DD5">
        <w:rPr>
          <w:rStyle w:val="cf01"/>
          <w:rFonts w:asciiTheme="minorHAnsi" w:hAnsiTheme="minorHAnsi" w:cstheme="minorHAnsi"/>
          <w:sz w:val="21"/>
          <w:szCs w:val="21"/>
        </w:rPr>
        <w:t xml:space="preserve">dokumentai: </w:t>
      </w:r>
    </w:p>
    <w:p w14:paraId="5525CFEC" w14:textId="4E278D98" w:rsidR="000A3DD5" w:rsidRPr="000A3DD5" w:rsidRDefault="000A3DD5" w:rsidP="000A3DD5">
      <w:pPr>
        <w:pStyle w:val="Betarp"/>
        <w:spacing w:line="20" w:lineRule="atLeast"/>
        <w:ind w:left="710"/>
        <w:contextualSpacing/>
        <w:jc w:val="both"/>
        <w:rPr>
          <w:rFonts w:eastAsiaTheme="minorHAnsi" w:cstheme="minorHAnsi"/>
          <w:bCs/>
          <w:i/>
          <w:iCs/>
        </w:rPr>
      </w:pPr>
      <w:r>
        <w:rPr>
          <w:rFonts w:cstheme="minorHAnsi"/>
        </w:rPr>
        <w:t xml:space="preserve">93.1.  </w:t>
      </w:r>
      <w:r w:rsidRPr="127DD6E8">
        <w:t xml:space="preserve">tiekėjo pasirašytas </w:t>
      </w:r>
      <w:r>
        <w:t>p</w:t>
      </w:r>
      <w:r w:rsidRPr="127DD6E8">
        <w:t xml:space="preserve">asiūlymas, parengtas pagal </w:t>
      </w:r>
      <w:r>
        <w:t>specialiųjų p</w:t>
      </w:r>
      <w:r w:rsidRPr="006944F4">
        <w:t>irkimo</w:t>
      </w:r>
      <w:r w:rsidRPr="127DD6E8">
        <w:t xml:space="preserve"> sąlygų </w:t>
      </w:r>
      <w:r w:rsidRPr="127DD6E8">
        <w:rPr>
          <w:shd w:val="clear" w:color="auto" w:fill="FFFFFF"/>
        </w:rPr>
        <w:t xml:space="preserve"> </w:t>
      </w:r>
      <w:r>
        <w:rPr>
          <w:shd w:val="clear" w:color="auto" w:fill="FFFFFF"/>
        </w:rPr>
        <w:t xml:space="preserve">6 </w:t>
      </w:r>
      <w:r w:rsidRPr="007D0950">
        <w:t>priede</w:t>
      </w:r>
      <w:r w:rsidRPr="127DD6E8">
        <w:t xml:space="preserve"> </w:t>
      </w:r>
      <w:r>
        <w:t xml:space="preserve">„Pasiūlymo forma“ </w:t>
      </w:r>
      <w:r w:rsidRPr="127DD6E8">
        <w:t xml:space="preserve">pateiktą </w:t>
      </w:r>
      <w:r>
        <w:t>p</w:t>
      </w:r>
      <w:r w:rsidRPr="00CA64E1">
        <w:rPr>
          <w:rFonts w:cstheme="minorHAnsi"/>
        </w:rPr>
        <w:t>asiūlymo formą.</w:t>
      </w:r>
    </w:p>
    <w:p w14:paraId="678C44CA" w14:textId="6EB53055" w:rsidR="00FE7908" w:rsidRPr="004010DA" w:rsidRDefault="00FE7908">
      <w:pPr>
        <w:pStyle w:val="Antrat1"/>
        <w:numPr>
          <w:ilvl w:val="0"/>
          <w:numId w:val="8"/>
        </w:numPr>
        <w:tabs>
          <w:tab w:val="left" w:pos="567"/>
        </w:tabs>
        <w:spacing w:line="20" w:lineRule="atLeast"/>
        <w:contextualSpacing/>
        <w:rPr>
          <w:rFonts w:asciiTheme="minorHAnsi" w:hAnsiTheme="minorHAnsi" w:cstheme="minorHAnsi"/>
          <w:color w:val="auto"/>
        </w:rPr>
      </w:pPr>
      <w:bookmarkStart w:id="43" w:name="_Ref39425999"/>
      <w:bookmarkStart w:id="44" w:name="_Ref39426005"/>
      <w:bookmarkStart w:id="45" w:name="_Toc126333937"/>
      <w:r w:rsidRPr="004010DA">
        <w:rPr>
          <w:rFonts w:asciiTheme="minorHAnsi" w:hAnsiTheme="minorHAnsi" w:cstheme="minorHAnsi"/>
          <w:color w:val="auto"/>
        </w:rPr>
        <w:t>S</w:t>
      </w:r>
      <w:r w:rsidR="00281735" w:rsidRPr="004010DA">
        <w:rPr>
          <w:rFonts w:asciiTheme="minorHAnsi" w:hAnsiTheme="minorHAnsi" w:cstheme="minorHAnsi"/>
          <w:color w:val="auto"/>
        </w:rPr>
        <w:t>utarties sudarymas</w:t>
      </w:r>
      <w:bookmarkEnd w:id="43"/>
      <w:bookmarkEnd w:id="44"/>
      <w:bookmarkEnd w:id="45"/>
    </w:p>
    <w:p w14:paraId="27CAEFF7" w14:textId="03166A26" w:rsidR="00F57665" w:rsidRPr="0095067F" w:rsidRDefault="00F57665">
      <w:pPr>
        <w:pStyle w:val="Sraopastraipa"/>
        <w:numPr>
          <w:ilvl w:val="1"/>
          <w:numId w:val="11"/>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w:t>
      </w:r>
      <w:r w:rsidR="009A7D11" w:rsidRPr="0095067F">
        <w:rPr>
          <w:color w:val="000000" w:themeColor="text1"/>
        </w:rPr>
        <w:t xml:space="preserve"> su tiekėju, kurio pasiūlymas</w:t>
      </w:r>
      <w:r w:rsidR="007B12FF" w:rsidRPr="0095067F">
        <w:rPr>
          <w:color w:val="000000" w:themeColor="text1"/>
        </w:rPr>
        <w:t xml:space="preserve">, vadovaujantis </w:t>
      </w:r>
      <w:r w:rsidR="008F4194" w:rsidRPr="0095067F">
        <w:rPr>
          <w:color w:val="000000" w:themeColor="text1"/>
        </w:rPr>
        <w:t>p</w:t>
      </w:r>
      <w:r w:rsidR="007B12FF" w:rsidRPr="0095067F">
        <w:rPr>
          <w:color w:val="000000" w:themeColor="text1"/>
        </w:rPr>
        <w:t xml:space="preserve">irkimo </w:t>
      </w:r>
      <w:r w:rsidR="00207E40" w:rsidRPr="0095067F">
        <w:rPr>
          <w:color w:val="000000" w:themeColor="text1"/>
        </w:rPr>
        <w:t>sąlygose</w:t>
      </w:r>
      <w:r w:rsidR="007B12FF" w:rsidRPr="0095067F">
        <w:rPr>
          <w:color w:val="0070C0"/>
        </w:rPr>
        <w:t xml:space="preserve"> </w:t>
      </w:r>
      <w:r w:rsidR="007B12FF" w:rsidRPr="0095067F">
        <w:rPr>
          <w:color w:val="000000" w:themeColor="text1"/>
        </w:rPr>
        <w:t>nustatyta tvarka</w:t>
      </w:r>
      <w:r w:rsidR="0023505D" w:rsidRPr="0095067F">
        <w:rPr>
          <w:color w:val="000000" w:themeColor="text1"/>
        </w:rPr>
        <w:t>,</w:t>
      </w:r>
      <w:r w:rsidR="009A7D11" w:rsidRPr="0095067F">
        <w:rPr>
          <w:color w:val="000000" w:themeColor="text1"/>
        </w:rPr>
        <w:t xml:space="preserve"> bus pripažintas laimėjęs</w:t>
      </w:r>
      <w:r w:rsidR="008933BC" w:rsidRPr="0095067F">
        <w:rPr>
          <w:color w:val="000000" w:themeColor="text1"/>
        </w:rPr>
        <w:t>, o jei pirkimas skaidomas į dalis – su tiekėjais, kurių pasiūlymai bus pripažinti laimėję</w:t>
      </w:r>
      <w:r w:rsidR="00F065D6" w:rsidRPr="0095067F">
        <w:rPr>
          <w:color w:val="000000" w:themeColor="text1"/>
        </w:rPr>
        <w:t xml:space="preserve">. </w:t>
      </w:r>
      <w:r w:rsidR="004B2DE4" w:rsidRPr="127DD6E8">
        <w:t xml:space="preserve">Sutarties sąlygos pateikiamos </w:t>
      </w:r>
      <w:r w:rsidR="007A5D9C" w:rsidRPr="004010DA">
        <w:t>P</w:t>
      </w:r>
      <w:r w:rsidR="00551FA7" w:rsidRPr="004010DA">
        <w:t xml:space="preserve">irkimo </w:t>
      </w:r>
      <w:r w:rsidR="00D86901" w:rsidRPr="004010DA">
        <w:t>sąlygų</w:t>
      </w:r>
      <w:r w:rsidR="004010DA" w:rsidRPr="004010DA">
        <w:t xml:space="preserve"> 8</w:t>
      </w:r>
      <w:r w:rsidR="00D86901" w:rsidRPr="004010DA">
        <w:t xml:space="preserve"> priede „Sutarties projektas“</w:t>
      </w:r>
      <w:r w:rsidR="004B2DE4" w:rsidRPr="004010DA">
        <w:t>.</w:t>
      </w:r>
    </w:p>
    <w:p w14:paraId="1640F94B" w14:textId="1B994232" w:rsidR="00640DBD" w:rsidRPr="00F065D6"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46" w:name="_Toc126333938"/>
      <w:bookmarkEnd w:id="6"/>
      <w:r w:rsidRPr="00F065D6">
        <w:rPr>
          <w:rFonts w:asciiTheme="minorHAnsi" w:hAnsiTheme="minorHAnsi" w:cstheme="minorHAnsi"/>
        </w:rPr>
        <w:lastRenderedPageBreak/>
        <w:t>Kitos sąlygos</w:t>
      </w:r>
      <w:bookmarkEnd w:id="46"/>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E7554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010DA" w:rsidRDefault="000631F1" w:rsidP="005C1E12">
      <w:pPr>
        <w:pStyle w:val="Antrat1"/>
        <w:jc w:val="right"/>
        <w:rPr>
          <w:rFonts w:asciiTheme="minorHAnsi" w:hAnsiTheme="minorHAnsi" w:cstheme="minorHAnsi"/>
          <w:color w:val="auto"/>
          <w:sz w:val="21"/>
          <w:szCs w:val="21"/>
        </w:rPr>
      </w:pPr>
      <w:bookmarkStart w:id="47" w:name="_Toc126333939"/>
      <w:r w:rsidRPr="004010DA">
        <w:rPr>
          <w:rFonts w:asciiTheme="minorHAnsi" w:hAnsiTheme="minorHAnsi" w:cstheme="minorHAnsi"/>
          <w:color w:val="auto"/>
          <w:sz w:val="21"/>
          <w:szCs w:val="21"/>
        </w:rPr>
        <w:lastRenderedPageBreak/>
        <w:t>P</w:t>
      </w:r>
      <w:r w:rsidR="008F59C5" w:rsidRPr="004010DA">
        <w:rPr>
          <w:rFonts w:asciiTheme="minorHAnsi" w:hAnsiTheme="minorHAnsi" w:cstheme="minorHAnsi"/>
          <w:color w:val="auto"/>
          <w:sz w:val="21"/>
          <w:szCs w:val="21"/>
        </w:rPr>
        <w:t>irkimo sąlygų 1 priedas „Terminai“</w:t>
      </w:r>
      <w:bookmarkEnd w:id="4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0AD6B328" w:rsidR="00774AA5" w:rsidRPr="005F17E7" w:rsidRDefault="0095067F" w:rsidP="0003169B">
            <w:pPr>
              <w:spacing w:after="0" w:line="240" w:lineRule="auto"/>
              <w:rPr>
                <w:rFonts w:cstheme="minorHAnsi"/>
              </w:rPr>
            </w:pPr>
            <w:r w:rsidRPr="004010DA">
              <w:rPr>
                <w:rFonts w:cstheme="minorHAnsi"/>
              </w:rPr>
              <w:t>6</w:t>
            </w:r>
            <w:r w:rsidR="005F17E7" w:rsidRPr="004010DA">
              <w:rPr>
                <w:rFonts w:cstheme="minorHAnsi"/>
              </w:rPr>
              <w:t xml:space="preserve"> </w:t>
            </w:r>
            <w:r w:rsidRPr="004010DA">
              <w:rPr>
                <w:rFonts w:cstheme="minorHAnsi"/>
              </w:rPr>
              <w:t xml:space="preserve">(šešios) </w:t>
            </w:r>
            <w:r w:rsidR="005F17E7" w:rsidRPr="004010DA">
              <w:rPr>
                <w:rFonts w:cstheme="minorHAnsi"/>
              </w:rPr>
              <w:t>dien</w:t>
            </w:r>
            <w:r w:rsidRPr="004010DA">
              <w:rPr>
                <w:rFonts w:cstheme="minorHAnsi"/>
              </w:rPr>
              <w:t>os</w:t>
            </w:r>
            <w:r w:rsidR="005F17E7" w:rsidRPr="004010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43F68D19" w:rsidR="00774AA5" w:rsidRPr="0095067F" w:rsidRDefault="00774AA5" w:rsidP="00424668">
            <w:pPr>
              <w:spacing w:after="0" w:line="240" w:lineRule="auto"/>
              <w:rPr>
                <w:rFonts w:cstheme="minorHAnsi"/>
                <w:i/>
                <w:iCs/>
                <w:color w:val="7030A0"/>
                <w:sz w:val="22"/>
                <w:szCs w:val="22"/>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074149B" w:rsidR="00774AA5" w:rsidRPr="004010DA" w:rsidRDefault="0095067F" w:rsidP="0003169B">
            <w:pPr>
              <w:spacing w:after="0" w:line="240" w:lineRule="auto"/>
              <w:rPr>
                <w:rFonts w:cstheme="minorHAnsi"/>
              </w:rPr>
            </w:pPr>
            <w:r w:rsidRPr="004010DA">
              <w:rPr>
                <w:rFonts w:cstheme="minorHAnsi"/>
              </w:rPr>
              <w:t>4 (keturios)</w:t>
            </w:r>
            <w:r w:rsidR="00CE1F13" w:rsidRPr="004010DA">
              <w:rPr>
                <w:rFonts w:cstheme="minorHAnsi"/>
              </w:rPr>
              <w:t xml:space="preserve"> dienų iki pasiūlymų pateikimo termino dienos</w:t>
            </w:r>
          </w:p>
        </w:tc>
        <w:tc>
          <w:tcPr>
            <w:tcW w:w="2954" w:type="dxa"/>
            <w:shd w:val="clear" w:color="auto" w:fill="auto"/>
            <w:tcMar>
              <w:top w:w="0" w:type="dxa"/>
              <w:left w:w="108" w:type="dxa"/>
              <w:bottom w:w="0" w:type="dxa"/>
              <w:right w:w="108" w:type="dxa"/>
            </w:tcMar>
          </w:tcPr>
          <w:p w14:paraId="4D116DB8" w14:textId="30837F23" w:rsidR="00CE1F13" w:rsidRPr="0095067F" w:rsidRDefault="00CE1F13" w:rsidP="00CE1F13">
            <w:pPr>
              <w:spacing w:after="0" w:line="240" w:lineRule="auto"/>
              <w:rPr>
                <w:rFonts w:cstheme="minorHAnsi"/>
                <w:color w:val="7030A0"/>
              </w:rPr>
            </w:pPr>
          </w:p>
          <w:p w14:paraId="2E898EC9" w14:textId="604763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052B0E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08666CFF" w:rsidR="00774AA5" w:rsidRPr="0095067F" w:rsidRDefault="00774AA5" w:rsidP="0003169B">
            <w:pPr>
              <w:spacing w:after="0" w:line="240" w:lineRule="auto"/>
              <w:rPr>
                <w:rFonts w:cstheme="minorHAnsi"/>
                <w:color w:val="FF0000"/>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4FC00023" w:rsidR="00774AA5" w:rsidRPr="0095067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color w:val="auto"/>
                <w:lang w:val="lt-LT"/>
              </w:rPr>
              <w:t>NETAIKOMA</w:t>
            </w:r>
          </w:p>
          <w:p w14:paraId="2276FCB7" w14:textId="6A06D774" w:rsidR="00774AA5" w:rsidRPr="0095067F" w:rsidRDefault="00774AA5" w:rsidP="0095067F">
            <w:pPr>
              <w:pStyle w:val="Body2"/>
              <w:spacing w:after="0"/>
              <w:rPr>
                <w:rFonts w:asciiTheme="minorHAnsi" w:hAnsiTheme="minorHAnsi" w:cstheme="minorHAnsi"/>
                <w:i/>
                <w:iCs/>
                <w:color w:val="FF0000"/>
                <w:lang w:val="lt-LT"/>
              </w:rPr>
            </w:pP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55C14E5A" w:rsidR="00EF6436" w:rsidRDefault="0095067F" w:rsidP="0003169B">
            <w:pPr>
              <w:spacing w:after="0" w:line="240" w:lineRule="auto"/>
              <w:rPr>
                <w:rFonts w:cstheme="minorHAnsi"/>
              </w:rPr>
            </w:pPr>
            <w:r>
              <w:rPr>
                <w:rFonts w:cstheme="minorHAnsi"/>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55136D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56CE9807" w:rsidR="006E5188" w:rsidRPr="006E5188" w:rsidRDefault="006E5188" w:rsidP="006E5188">
            <w:pPr>
              <w:spacing w:after="0" w:line="240" w:lineRule="auto"/>
              <w:jc w:val="both"/>
              <w:rPr>
                <w:rFonts w:cstheme="minorHAnsi"/>
              </w:rPr>
            </w:pPr>
          </w:p>
          <w:p w14:paraId="684369EC" w14:textId="4EF46FEC" w:rsidR="00774AA5" w:rsidRPr="00F0499F" w:rsidRDefault="0095067F"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7D281AB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17417D" w:rsidRDefault="000B4E01" w:rsidP="00451AF7">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7417D"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17417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4010DA" w:rsidRDefault="008D704D" w:rsidP="008D704D">
      <w:pPr>
        <w:pStyle w:val="Antrat2"/>
        <w:ind w:left="5103"/>
        <w:rPr>
          <w:rFonts w:asciiTheme="minorHAnsi" w:eastAsia="Calibri" w:hAnsiTheme="minorHAnsi" w:cstheme="minorHAnsi"/>
          <w:color w:val="auto"/>
          <w:sz w:val="21"/>
          <w:szCs w:val="21"/>
        </w:rPr>
      </w:pPr>
      <w:bookmarkStart w:id="48" w:name="_Ref38539939"/>
      <w:bookmarkStart w:id="49" w:name="_Ref38541068"/>
      <w:bookmarkStart w:id="50" w:name="_Ref38885053"/>
      <w:bookmarkStart w:id="51" w:name="_Ref38899023"/>
      <w:bookmarkStart w:id="52" w:name="_Toc126333940"/>
      <w:r w:rsidRPr="004010DA">
        <w:rPr>
          <w:rFonts w:asciiTheme="minorHAnsi" w:eastAsia="Calibri" w:hAnsiTheme="minorHAnsi" w:cstheme="minorHAnsi"/>
          <w:color w:val="auto"/>
          <w:sz w:val="21"/>
          <w:szCs w:val="21"/>
        </w:rPr>
        <w:lastRenderedPageBreak/>
        <w:t xml:space="preserve">Pirkimo sąlygų </w:t>
      </w:r>
      <w:r w:rsidR="005F0B78" w:rsidRPr="004010DA">
        <w:rPr>
          <w:rFonts w:asciiTheme="minorHAnsi" w:eastAsia="Calibri" w:hAnsiTheme="minorHAnsi" w:cstheme="minorHAnsi"/>
          <w:color w:val="auto"/>
          <w:sz w:val="21"/>
          <w:szCs w:val="21"/>
        </w:rPr>
        <w:t>2</w:t>
      </w:r>
      <w:r w:rsidRPr="004010DA">
        <w:rPr>
          <w:rFonts w:asciiTheme="minorHAnsi" w:eastAsia="Calibri" w:hAnsiTheme="minorHAnsi" w:cstheme="minorHAnsi"/>
          <w:color w:val="auto"/>
          <w:sz w:val="21"/>
          <w:szCs w:val="21"/>
        </w:rPr>
        <w:t xml:space="preserve"> priedas „Techninė specifikacija“</w:t>
      </w:r>
      <w:bookmarkEnd w:id="48"/>
      <w:bookmarkEnd w:id="49"/>
      <w:bookmarkEnd w:id="50"/>
      <w:bookmarkEnd w:id="51"/>
      <w:bookmarkEnd w:id="52"/>
    </w:p>
    <w:p w14:paraId="251A9256" w14:textId="77777777" w:rsidR="00281735" w:rsidRPr="004010DA" w:rsidRDefault="00281735" w:rsidP="00281735">
      <w:pPr>
        <w:jc w:val="center"/>
        <w:rPr>
          <w:rFonts w:cstheme="minorHAnsi"/>
          <w:b/>
          <w:bCs/>
        </w:rPr>
      </w:pPr>
    </w:p>
    <w:p w14:paraId="232C1AE2" w14:textId="33F29A2D" w:rsidR="005E6857" w:rsidRPr="005E6857" w:rsidRDefault="005E6857" w:rsidP="005E6857">
      <w:pPr>
        <w:jc w:val="center"/>
        <w:rPr>
          <w:b/>
          <w:bCs/>
        </w:rPr>
      </w:pPr>
      <w:bookmarkStart w:id="53" w:name="_Hlk169378263"/>
      <w:bookmarkStart w:id="54" w:name="_Hlk169687219"/>
      <w:bookmarkStart w:id="55" w:name="_Hlk169689015"/>
      <w:r w:rsidRPr="000C6B12">
        <w:rPr>
          <w:b/>
          <w:bCs/>
        </w:rPr>
        <w:t>TECHNINĖ SPECIFIKACIJA</w:t>
      </w:r>
    </w:p>
    <w:p w14:paraId="6E100B98" w14:textId="77777777" w:rsidR="005E6857" w:rsidRPr="000C6B12" w:rsidRDefault="005E6857" w:rsidP="005E6857">
      <w:pPr>
        <w:jc w:val="center"/>
        <w:rPr>
          <w:b/>
        </w:rPr>
      </w:pPr>
      <w:r w:rsidRPr="000C6B12">
        <w:rPr>
          <w:b/>
        </w:rPr>
        <w:t>I SKYRIUS</w:t>
      </w:r>
    </w:p>
    <w:p w14:paraId="39E5E274" w14:textId="7D118E28" w:rsidR="005E6857" w:rsidRPr="005E6857" w:rsidRDefault="005E6857" w:rsidP="005E6857">
      <w:pPr>
        <w:tabs>
          <w:tab w:val="left" w:pos="851"/>
        </w:tabs>
        <w:jc w:val="center"/>
        <w:rPr>
          <w:b/>
        </w:rPr>
      </w:pPr>
      <w:r w:rsidRPr="000C6B12">
        <w:rPr>
          <w:b/>
        </w:rPr>
        <w:t>BENDROSIOS NUOSTATOS</w:t>
      </w:r>
    </w:p>
    <w:p w14:paraId="432D5322" w14:textId="77777777" w:rsidR="005E6857" w:rsidRDefault="005E6857" w:rsidP="005E6857">
      <w:pPr>
        <w:pStyle w:val="Sraopastraipa"/>
        <w:numPr>
          <w:ilvl w:val="0"/>
          <w:numId w:val="13"/>
        </w:numPr>
        <w:spacing w:after="0" w:line="240" w:lineRule="auto"/>
        <w:ind w:firstLine="567"/>
        <w:jc w:val="both"/>
        <w:rPr>
          <w:rFonts w:cs="Times New Roman"/>
        </w:rPr>
      </w:pPr>
      <w:bookmarkStart w:id="56" w:name="_Hlk176444790"/>
      <w:r w:rsidRPr="000C6B12">
        <w:rPr>
          <w:rFonts w:cs="Times New Roman"/>
        </w:rPr>
        <w:t xml:space="preserve">VšĮ Kaišiadorių rajono savivaldybės sveikatos centras </w:t>
      </w:r>
      <w:bookmarkEnd w:id="56"/>
      <w:r w:rsidRPr="000C6B12">
        <w:rPr>
          <w:rFonts w:cs="Times New Roman"/>
        </w:rPr>
        <w:t xml:space="preserve">(toliau - Perkančioji organizacija) šiuo pirkimu perka – </w:t>
      </w:r>
      <w:r>
        <w:rPr>
          <w:rFonts w:cs="Times New Roman"/>
        </w:rPr>
        <w:t>Automobilius (e</w:t>
      </w:r>
      <w:r w:rsidRPr="000C6B12">
        <w:rPr>
          <w:rFonts w:cs="Times New Roman"/>
        </w:rPr>
        <w:t>lektromobil</w:t>
      </w:r>
      <w:r>
        <w:rPr>
          <w:rFonts w:cs="Times New Roman"/>
        </w:rPr>
        <w:t xml:space="preserve">ius) – 5 vnt. </w:t>
      </w:r>
      <w:r w:rsidRPr="000C6B12">
        <w:rPr>
          <w:rFonts w:cs="Times New Roman"/>
        </w:rPr>
        <w:t>(toliau – Prekes).</w:t>
      </w:r>
    </w:p>
    <w:p w14:paraId="3CDB14C5" w14:textId="77777777" w:rsidR="005E6857" w:rsidRPr="001628A7" w:rsidRDefault="005E6857" w:rsidP="005E6857">
      <w:pPr>
        <w:pStyle w:val="Sraopastraipa"/>
        <w:numPr>
          <w:ilvl w:val="0"/>
          <w:numId w:val="13"/>
        </w:numPr>
        <w:spacing w:after="0" w:line="240" w:lineRule="auto"/>
        <w:ind w:firstLine="567"/>
        <w:jc w:val="both"/>
        <w:rPr>
          <w:rFonts w:cs="Times New Roman"/>
        </w:rPr>
      </w:pPr>
      <w:bookmarkStart w:id="57" w:name="_Hlk176446060"/>
      <w:r w:rsidRPr="001628A7">
        <w:rPr>
          <w:rFonts w:cs="Times New Roman"/>
        </w:rPr>
        <w:t xml:space="preserve">Pirkimas finansuojamas Europos Sąjungos lėšomis bendrai finansuojamo projekto </w:t>
      </w:r>
      <w:bookmarkStart w:id="58" w:name="_Hlk176446366"/>
      <w:r w:rsidRPr="001628A7">
        <w:rPr>
          <w:rFonts w:cs="Times New Roman"/>
        </w:rPr>
        <w:t>Nr. 09-0</w:t>
      </w:r>
      <w:r>
        <w:rPr>
          <w:rFonts w:cs="Times New Roman"/>
        </w:rPr>
        <w:t>22</w:t>
      </w:r>
      <w:r w:rsidRPr="001628A7">
        <w:rPr>
          <w:rFonts w:cs="Times New Roman"/>
        </w:rPr>
        <w:t>-P-00</w:t>
      </w:r>
      <w:r>
        <w:rPr>
          <w:rFonts w:cs="Times New Roman"/>
        </w:rPr>
        <w:t>57</w:t>
      </w:r>
      <w:r w:rsidRPr="001628A7">
        <w:rPr>
          <w:rFonts w:cs="Times New Roman"/>
        </w:rPr>
        <w:t>, pavadinimas</w:t>
      </w:r>
      <w:bookmarkEnd w:id="58"/>
      <w:r>
        <w:rPr>
          <w:rFonts w:cs="Times New Roman"/>
        </w:rPr>
        <w:t xml:space="preserve"> „Kaišiadorių rajono savivaldybės sveikatos centro sudėtyje teikiamų sveikatos priežiūros paslaugų infrastruktūros modernizavimas“</w:t>
      </w:r>
      <w:r w:rsidRPr="001628A7">
        <w:rPr>
          <w:rFonts w:cs="Times New Roman"/>
        </w:rPr>
        <w:t>.</w:t>
      </w:r>
    </w:p>
    <w:bookmarkEnd w:id="57"/>
    <w:p w14:paraId="3BB8A61A" w14:textId="77777777" w:rsidR="005E6857" w:rsidRDefault="005E6857" w:rsidP="005E6857">
      <w:pPr>
        <w:pStyle w:val="Sraopastraipa"/>
        <w:numPr>
          <w:ilvl w:val="0"/>
          <w:numId w:val="13"/>
        </w:numPr>
        <w:spacing w:after="0" w:line="240" w:lineRule="auto"/>
        <w:ind w:firstLine="567"/>
        <w:jc w:val="both"/>
        <w:rPr>
          <w:rFonts w:cs="Times New Roman"/>
        </w:rPr>
      </w:pPr>
      <w:r w:rsidRPr="000C6B12">
        <w:rPr>
          <w:rFonts w:cs="Times New Roman"/>
        </w:rPr>
        <w:t>Pirkimas į dalis neskaidomas.</w:t>
      </w:r>
    </w:p>
    <w:p w14:paraId="35C919CC" w14:textId="77777777" w:rsidR="005E6857" w:rsidRDefault="005E6857" w:rsidP="005E6857">
      <w:pPr>
        <w:pStyle w:val="Sraopastraipa"/>
        <w:numPr>
          <w:ilvl w:val="0"/>
          <w:numId w:val="13"/>
        </w:numPr>
        <w:spacing w:after="0" w:line="240" w:lineRule="auto"/>
        <w:ind w:firstLine="567"/>
        <w:jc w:val="both"/>
        <w:rPr>
          <w:rFonts w:cs="Times New Roman"/>
        </w:rPr>
      </w:pPr>
      <w:r>
        <w:rPr>
          <w:rFonts w:cs="Times New Roman"/>
        </w:rPr>
        <w:t xml:space="preserve">Prekės pristatymo vieta – </w:t>
      </w:r>
      <w:r w:rsidRPr="00DE38C5">
        <w:rPr>
          <w:color w:val="000000"/>
          <w:kern w:val="2"/>
          <w:szCs w:val="24"/>
        </w:rPr>
        <w:t>VšĮ Kaišiadorių rajono savivaldybės sveikatos centras, Beržyno g. 27, Kaišiadorys</w:t>
      </w:r>
      <w:r>
        <w:rPr>
          <w:rFonts w:cs="Times New Roman"/>
        </w:rPr>
        <w:t>.</w:t>
      </w:r>
    </w:p>
    <w:p w14:paraId="7EEF8597" w14:textId="77777777" w:rsidR="005E6857" w:rsidRDefault="005E6857" w:rsidP="005E6857">
      <w:pPr>
        <w:pStyle w:val="Sraopastraipa"/>
        <w:numPr>
          <w:ilvl w:val="0"/>
          <w:numId w:val="13"/>
        </w:numPr>
        <w:spacing w:after="0" w:line="240" w:lineRule="auto"/>
        <w:ind w:firstLine="567"/>
        <w:jc w:val="both"/>
      </w:pPr>
      <w:r w:rsidRPr="00573CA5">
        <w:t>Į prekės kainą įskaitomi visi mokesčiai ir rinkliavos bei kitos išlaidos, susijusios su pirkimo sutarties vykdymu, transportavimo, transporto priemonės įregistravimo/išregistravimo</w:t>
      </w:r>
      <w:r>
        <w:t xml:space="preserve">, </w:t>
      </w:r>
      <w:r w:rsidRPr="00573CA5">
        <w:t>elektroninių sąskaitų teikimo išlaidos.</w:t>
      </w:r>
    </w:p>
    <w:p w14:paraId="45E4F3EE" w14:textId="77777777" w:rsidR="005E6857" w:rsidRPr="00DB6899" w:rsidRDefault="005E6857" w:rsidP="005E6857">
      <w:pPr>
        <w:pStyle w:val="Sraopastraipa"/>
        <w:numPr>
          <w:ilvl w:val="0"/>
          <w:numId w:val="13"/>
        </w:numPr>
        <w:spacing w:after="0" w:line="240" w:lineRule="auto"/>
        <w:ind w:firstLine="567"/>
        <w:jc w:val="both"/>
        <w:rPr>
          <w:szCs w:val="24"/>
        </w:rPr>
      </w:pPr>
      <w:r w:rsidRPr="00DB6899">
        <w:rPr>
          <w:bCs/>
          <w:color w:val="000000"/>
          <w:szCs w:val="24"/>
        </w:rPr>
        <w:t>Perkama</w:t>
      </w:r>
      <w:r w:rsidRPr="00DB6899">
        <w:rPr>
          <w:color w:val="000000"/>
          <w:szCs w:val="24"/>
        </w:rPr>
        <w:t xml:space="preserve"> Prekė turi atitikti minimalius privalomus techninius reikalavimus</w:t>
      </w:r>
      <w:r>
        <w:rPr>
          <w:color w:val="000000"/>
          <w:szCs w:val="24"/>
        </w:rPr>
        <w:t xml:space="preserve"> nurodytus II skyriuje.</w:t>
      </w:r>
    </w:p>
    <w:bookmarkEnd w:id="53"/>
    <w:p w14:paraId="7B6ED7E2" w14:textId="77777777" w:rsidR="005E6857" w:rsidRPr="00F53C4D" w:rsidRDefault="005E6857" w:rsidP="005E6857">
      <w:pPr>
        <w:pStyle w:val="Sraopastraipa"/>
        <w:ind w:left="567"/>
        <w:rPr>
          <w:rFonts w:cs="Times New Roman"/>
        </w:rPr>
      </w:pPr>
    </w:p>
    <w:p w14:paraId="665D04EA" w14:textId="77777777" w:rsidR="005E6857" w:rsidRPr="000C6B12" w:rsidRDefault="005E6857" w:rsidP="005E6857">
      <w:pPr>
        <w:jc w:val="center"/>
        <w:rPr>
          <w:b/>
        </w:rPr>
      </w:pPr>
      <w:bookmarkStart w:id="59" w:name="_Hlk169378294"/>
      <w:r w:rsidRPr="000C6B12">
        <w:rPr>
          <w:b/>
        </w:rPr>
        <w:t>II SKYRIUS</w:t>
      </w:r>
    </w:p>
    <w:p w14:paraId="1992831D" w14:textId="77777777" w:rsidR="005E6857" w:rsidRDefault="005E6857" w:rsidP="005E6857">
      <w:pPr>
        <w:jc w:val="center"/>
        <w:rPr>
          <w:b/>
        </w:rPr>
      </w:pPr>
      <w:r>
        <w:rPr>
          <w:b/>
        </w:rPr>
        <w:t xml:space="preserve">MINIMALŪS TECHNININIAI REIKALAVIMAI </w:t>
      </w:r>
    </w:p>
    <w:p w14:paraId="24BCBDEA" w14:textId="77777777" w:rsidR="005E6857" w:rsidRDefault="005E6857" w:rsidP="005E6857">
      <w:pPr>
        <w:jc w:val="center"/>
        <w:rPr>
          <w:b/>
        </w:rPr>
      </w:pPr>
      <w:r>
        <w:rPr>
          <w:b/>
        </w:rPr>
        <w:t>AUTOMOBILIUI (</w:t>
      </w:r>
      <w:r w:rsidRPr="000C6B12">
        <w:rPr>
          <w:b/>
        </w:rPr>
        <w:t>ELEKTROMOBILI</w:t>
      </w:r>
      <w:r>
        <w:rPr>
          <w:b/>
        </w:rPr>
        <w:t xml:space="preserve">UI) </w:t>
      </w:r>
    </w:p>
    <w:p w14:paraId="77CE6D55" w14:textId="77777777" w:rsidR="005E6857" w:rsidRPr="000C6B12" w:rsidRDefault="005E6857" w:rsidP="005E6857">
      <w:pPr>
        <w:rPr>
          <w:b/>
        </w:rPr>
      </w:pPr>
      <w:r w:rsidRPr="000C6B12">
        <w:rPr>
          <w:b/>
        </w:rPr>
        <w:t xml:space="preserve">1 Lentelė.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4147"/>
        <w:gridCol w:w="2161"/>
        <w:gridCol w:w="1191"/>
        <w:gridCol w:w="896"/>
      </w:tblGrid>
      <w:tr w:rsidR="005E6857" w:rsidRPr="000C6B12" w14:paraId="5335D8FE" w14:textId="77777777" w:rsidTr="00102595">
        <w:trPr>
          <w:trHeight w:val="1190"/>
        </w:trPr>
        <w:tc>
          <w:tcPr>
            <w:tcW w:w="1233" w:type="dxa"/>
            <w:shd w:val="clear" w:color="auto" w:fill="auto"/>
            <w:vAlign w:val="center"/>
            <w:hideMark/>
          </w:tcPr>
          <w:p w14:paraId="45453FFA" w14:textId="77777777" w:rsidR="005E6857" w:rsidRPr="00573CA5" w:rsidRDefault="005E6857" w:rsidP="00102595">
            <w:pPr>
              <w:jc w:val="center"/>
              <w:rPr>
                <w:b/>
                <w:bCs/>
                <w:color w:val="000000"/>
                <w:szCs w:val="24"/>
              </w:rPr>
            </w:pPr>
            <w:bookmarkStart w:id="60" w:name="_Hlk189002590"/>
            <w:bookmarkEnd w:id="54"/>
            <w:bookmarkEnd w:id="55"/>
            <w:bookmarkEnd w:id="59"/>
            <w:r w:rsidRPr="00573CA5">
              <w:rPr>
                <w:b/>
                <w:bCs/>
                <w:color w:val="000000"/>
                <w:szCs w:val="24"/>
              </w:rPr>
              <w:t>Nr.</w:t>
            </w:r>
          </w:p>
        </w:tc>
        <w:tc>
          <w:tcPr>
            <w:tcW w:w="4147" w:type="dxa"/>
            <w:shd w:val="clear" w:color="auto" w:fill="auto"/>
            <w:vAlign w:val="center"/>
            <w:hideMark/>
          </w:tcPr>
          <w:p w14:paraId="0CB43B75" w14:textId="77777777" w:rsidR="005E6857" w:rsidRPr="00573CA5" w:rsidRDefault="005E6857" w:rsidP="00102595">
            <w:pPr>
              <w:jc w:val="center"/>
              <w:rPr>
                <w:b/>
                <w:bCs/>
                <w:color w:val="000000"/>
                <w:szCs w:val="24"/>
              </w:rPr>
            </w:pPr>
            <w:r w:rsidRPr="00573CA5">
              <w:rPr>
                <w:b/>
                <w:bCs/>
                <w:color w:val="000000"/>
                <w:szCs w:val="24"/>
              </w:rPr>
              <w:t>Techniniai reikalavimai</w:t>
            </w:r>
          </w:p>
        </w:tc>
        <w:tc>
          <w:tcPr>
            <w:tcW w:w="2161" w:type="dxa"/>
            <w:vAlign w:val="center"/>
          </w:tcPr>
          <w:p w14:paraId="79599E9D" w14:textId="77777777" w:rsidR="005E6857" w:rsidRPr="00573CA5" w:rsidRDefault="005E6857" w:rsidP="00102595">
            <w:pPr>
              <w:jc w:val="center"/>
              <w:rPr>
                <w:b/>
                <w:bCs/>
                <w:color w:val="000000"/>
                <w:szCs w:val="24"/>
              </w:rPr>
            </w:pPr>
            <w:r w:rsidRPr="00573CA5">
              <w:rPr>
                <w:b/>
                <w:bCs/>
                <w:color w:val="000000"/>
                <w:szCs w:val="24"/>
              </w:rPr>
              <w:t>Perkančiosios organizacijos reikalaujami parametrai</w:t>
            </w:r>
          </w:p>
        </w:tc>
        <w:tc>
          <w:tcPr>
            <w:tcW w:w="1191" w:type="dxa"/>
            <w:shd w:val="clear" w:color="auto" w:fill="FFFFFF" w:themeFill="background1"/>
            <w:vAlign w:val="center"/>
            <w:hideMark/>
          </w:tcPr>
          <w:p w14:paraId="7E26E631" w14:textId="77777777" w:rsidR="005E6857" w:rsidRPr="00573CA5" w:rsidRDefault="005E6857" w:rsidP="00102595">
            <w:pPr>
              <w:jc w:val="center"/>
              <w:rPr>
                <w:b/>
                <w:bCs/>
                <w:color w:val="000000"/>
                <w:szCs w:val="24"/>
              </w:rPr>
            </w:pPr>
            <w:r w:rsidRPr="00573CA5">
              <w:rPr>
                <w:b/>
                <w:bCs/>
                <w:color w:val="000000"/>
                <w:szCs w:val="24"/>
              </w:rPr>
              <w:t>Mato vienetas</w:t>
            </w:r>
          </w:p>
        </w:tc>
        <w:tc>
          <w:tcPr>
            <w:tcW w:w="896" w:type="dxa"/>
            <w:shd w:val="clear" w:color="auto" w:fill="FFFFFF" w:themeFill="background1"/>
            <w:vAlign w:val="center"/>
            <w:hideMark/>
          </w:tcPr>
          <w:p w14:paraId="3559DB11" w14:textId="77777777" w:rsidR="005E6857" w:rsidRPr="00573CA5" w:rsidRDefault="005E6857" w:rsidP="00102595">
            <w:pPr>
              <w:jc w:val="center"/>
              <w:rPr>
                <w:b/>
                <w:bCs/>
                <w:color w:val="000000"/>
                <w:szCs w:val="24"/>
              </w:rPr>
            </w:pPr>
            <w:r w:rsidRPr="00573CA5">
              <w:rPr>
                <w:b/>
                <w:bCs/>
                <w:color w:val="000000"/>
                <w:szCs w:val="24"/>
              </w:rPr>
              <w:t>Kiekis</w:t>
            </w:r>
          </w:p>
        </w:tc>
      </w:tr>
      <w:tr w:rsidR="005E6857" w:rsidRPr="000C6B12" w14:paraId="4DF15BBD" w14:textId="77777777" w:rsidTr="00102595">
        <w:trPr>
          <w:trHeight w:val="260"/>
        </w:trPr>
        <w:tc>
          <w:tcPr>
            <w:tcW w:w="1233" w:type="dxa"/>
            <w:shd w:val="clear" w:color="auto" w:fill="auto"/>
            <w:vAlign w:val="center"/>
            <w:hideMark/>
          </w:tcPr>
          <w:p w14:paraId="53D25C7E" w14:textId="77777777" w:rsidR="005E6857" w:rsidRPr="00573CA5" w:rsidRDefault="005E6857" w:rsidP="00102595">
            <w:pPr>
              <w:jc w:val="center"/>
              <w:rPr>
                <w:b/>
                <w:bCs/>
                <w:color w:val="000000"/>
                <w:szCs w:val="24"/>
              </w:rPr>
            </w:pPr>
            <w:r w:rsidRPr="00573CA5">
              <w:rPr>
                <w:b/>
                <w:bCs/>
                <w:color w:val="000000"/>
                <w:szCs w:val="24"/>
              </w:rPr>
              <w:t>1</w:t>
            </w:r>
          </w:p>
        </w:tc>
        <w:tc>
          <w:tcPr>
            <w:tcW w:w="4147" w:type="dxa"/>
            <w:shd w:val="clear" w:color="auto" w:fill="auto"/>
            <w:vAlign w:val="center"/>
            <w:hideMark/>
          </w:tcPr>
          <w:p w14:paraId="48332DE8" w14:textId="77777777" w:rsidR="005E6857" w:rsidRPr="00573CA5" w:rsidRDefault="005E6857" w:rsidP="00102595">
            <w:pPr>
              <w:jc w:val="center"/>
              <w:rPr>
                <w:b/>
                <w:bCs/>
                <w:color w:val="000000"/>
                <w:szCs w:val="24"/>
              </w:rPr>
            </w:pPr>
            <w:r w:rsidRPr="00573CA5">
              <w:rPr>
                <w:b/>
                <w:bCs/>
                <w:color w:val="000000"/>
                <w:szCs w:val="24"/>
              </w:rPr>
              <w:t>2</w:t>
            </w:r>
          </w:p>
        </w:tc>
        <w:tc>
          <w:tcPr>
            <w:tcW w:w="2161" w:type="dxa"/>
            <w:shd w:val="clear" w:color="auto" w:fill="FFFFFF" w:themeFill="background1"/>
          </w:tcPr>
          <w:p w14:paraId="6E74F8D7" w14:textId="77777777" w:rsidR="005E6857" w:rsidRPr="00573CA5" w:rsidRDefault="005E6857" w:rsidP="00102595">
            <w:pPr>
              <w:jc w:val="center"/>
              <w:rPr>
                <w:b/>
                <w:bCs/>
                <w:color w:val="000000"/>
                <w:szCs w:val="24"/>
              </w:rPr>
            </w:pPr>
            <w:r>
              <w:rPr>
                <w:b/>
                <w:bCs/>
                <w:color w:val="000000"/>
                <w:szCs w:val="24"/>
              </w:rPr>
              <w:t>3</w:t>
            </w:r>
          </w:p>
        </w:tc>
        <w:tc>
          <w:tcPr>
            <w:tcW w:w="1191" w:type="dxa"/>
            <w:shd w:val="clear" w:color="auto" w:fill="FFFFFF" w:themeFill="background1"/>
            <w:vAlign w:val="center"/>
            <w:hideMark/>
          </w:tcPr>
          <w:p w14:paraId="187B4EF6" w14:textId="77777777" w:rsidR="005E6857" w:rsidRPr="00573CA5" w:rsidRDefault="005E6857" w:rsidP="00102595">
            <w:pPr>
              <w:jc w:val="center"/>
              <w:rPr>
                <w:b/>
                <w:bCs/>
                <w:color w:val="000000"/>
                <w:szCs w:val="24"/>
              </w:rPr>
            </w:pPr>
            <w:r>
              <w:rPr>
                <w:b/>
                <w:bCs/>
                <w:color w:val="000000"/>
                <w:szCs w:val="24"/>
              </w:rPr>
              <w:t>4</w:t>
            </w:r>
          </w:p>
        </w:tc>
        <w:tc>
          <w:tcPr>
            <w:tcW w:w="896" w:type="dxa"/>
            <w:shd w:val="clear" w:color="auto" w:fill="FFFFFF" w:themeFill="background1"/>
            <w:vAlign w:val="center"/>
            <w:hideMark/>
          </w:tcPr>
          <w:p w14:paraId="4D90FAC6" w14:textId="77777777" w:rsidR="005E6857" w:rsidRPr="00573CA5" w:rsidRDefault="005E6857" w:rsidP="00102595">
            <w:pPr>
              <w:jc w:val="center"/>
              <w:rPr>
                <w:b/>
                <w:bCs/>
                <w:color w:val="000000"/>
                <w:szCs w:val="24"/>
              </w:rPr>
            </w:pPr>
            <w:r>
              <w:rPr>
                <w:b/>
                <w:bCs/>
                <w:color w:val="000000"/>
                <w:szCs w:val="24"/>
              </w:rPr>
              <w:t>5</w:t>
            </w:r>
          </w:p>
        </w:tc>
      </w:tr>
      <w:tr w:rsidR="005E6857" w:rsidRPr="005E6857" w14:paraId="705972AB" w14:textId="77777777" w:rsidTr="00102595">
        <w:trPr>
          <w:trHeight w:val="520"/>
        </w:trPr>
        <w:tc>
          <w:tcPr>
            <w:tcW w:w="1233" w:type="dxa"/>
            <w:shd w:val="clear" w:color="auto" w:fill="auto"/>
            <w:vAlign w:val="center"/>
            <w:hideMark/>
          </w:tcPr>
          <w:p w14:paraId="3F594B62" w14:textId="77777777" w:rsidR="005E6857" w:rsidRPr="005E6857" w:rsidRDefault="005E6857" w:rsidP="00102595">
            <w:pPr>
              <w:jc w:val="both"/>
              <w:rPr>
                <w:rFonts w:cstheme="minorHAnsi"/>
                <w:i/>
                <w:iCs/>
                <w:color w:val="000000"/>
                <w:sz w:val="22"/>
                <w:szCs w:val="22"/>
              </w:rPr>
            </w:pPr>
            <w:r w:rsidRPr="005E6857">
              <w:rPr>
                <w:rFonts w:cstheme="minorHAnsi"/>
                <w:i/>
                <w:iCs/>
                <w:color w:val="000000"/>
                <w:sz w:val="22"/>
                <w:szCs w:val="22"/>
              </w:rPr>
              <w:t xml:space="preserve">1. </w:t>
            </w:r>
          </w:p>
        </w:tc>
        <w:tc>
          <w:tcPr>
            <w:tcW w:w="4147" w:type="dxa"/>
            <w:shd w:val="clear" w:color="auto" w:fill="auto"/>
            <w:vAlign w:val="center"/>
            <w:hideMark/>
          </w:tcPr>
          <w:p w14:paraId="5FADD3C1" w14:textId="77777777" w:rsidR="005E6857" w:rsidRPr="005E6857" w:rsidRDefault="005E6857" w:rsidP="00102595">
            <w:pPr>
              <w:jc w:val="both"/>
              <w:rPr>
                <w:rFonts w:cstheme="minorHAnsi"/>
                <w:i/>
                <w:iCs/>
                <w:color w:val="000000"/>
                <w:sz w:val="22"/>
                <w:szCs w:val="22"/>
              </w:rPr>
            </w:pPr>
            <w:r w:rsidRPr="005E6857">
              <w:rPr>
                <w:rFonts w:cstheme="minorHAnsi"/>
                <w:i/>
                <w:iCs/>
                <w:color w:val="000000"/>
                <w:sz w:val="22"/>
                <w:szCs w:val="22"/>
              </w:rPr>
              <w:t>Minimalūs reikalavimai Automobiliui (elektromobiliui)</w:t>
            </w:r>
          </w:p>
        </w:tc>
        <w:tc>
          <w:tcPr>
            <w:tcW w:w="2161" w:type="dxa"/>
            <w:shd w:val="clear" w:color="auto" w:fill="BFBFBF" w:themeFill="background1" w:themeFillShade="BF"/>
          </w:tcPr>
          <w:p w14:paraId="2AA17532" w14:textId="77777777" w:rsidR="005E6857" w:rsidRPr="005E6857" w:rsidRDefault="005E6857" w:rsidP="00102595">
            <w:pPr>
              <w:jc w:val="both"/>
              <w:rPr>
                <w:rFonts w:cstheme="minorHAnsi"/>
                <w:i/>
                <w:iCs/>
                <w:color w:val="000000"/>
                <w:sz w:val="22"/>
                <w:szCs w:val="22"/>
              </w:rPr>
            </w:pPr>
          </w:p>
        </w:tc>
        <w:tc>
          <w:tcPr>
            <w:tcW w:w="1191" w:type="dxa"/>
            <w:shd w:val="clear" w:color="auto" w:fill="FFFFFF" w:themeFill="background1"/>
            <w:vAlign w:val="center"/>
            <w:hideMark/>
          </w:tcPr>
          <w:p w14:paraId="0F19D017" w14:textId="77777777" w:rsidR="005E6857" w:rsidRPr="005E6857" w:rsidRDefault="005E6857" w:rsidP="00102595">
            <w:pPr>
              <w:jc w:val="both"/>
              <w:rPr>
                <w:rFonts w:cstheme="minorHAnsi"/>
                <w:i/>
                <w:iCs/>
                <w:color w:val="000000"/>
                <w:sz w:val="22"/>
                <w:szCs w:val="22"/>
              </w:rPr>
            </w:pPr>
            <w:r w:rsidRPr="005E6857">
              <w:rPr>
                <w:rFonts w:cstheme="minorHAnsi"/>
                <w:i/>
                <w:iCs/>
                <w:color w:val="000000"/>
                <w:sz w:val="22"/>
                <w:szCs w:val="22"/>
              </w:rPr>
              <w:t xml:space="preserve">Vnt. </w:t>
            </w:r>
          </w:p>
        </w:tc>
        <w:tc>
          <w:tcPr>
            <w:tcW w:w="896" w:type="dxa"/>
            <w:shd w:val="clear" w:color="auto" w:fill="FFFFFF" w:themeFill="background1"/>
            <w:vAlign w:val="center"/>
            <w:hideMark/>
          </w:tcPr>
          <w:p w14:paraId="6C50BC6C" w14:textId="77777777" w:rsidR="005E6857" w:rsidRPr="005E6857" w:rsidRDefault="005E6857" w:rsidP="00102595">
            <w:pPr>
              <w:jc w:val="both"/>
              <w:rPr>
                <w:rFonts w:cstheme="minorHAnsi"/>
                <w:i/>
                <w:iCs/>
                <w:color w:val="000000"/>
                <w:sz w:val="22"/>
                <w:szCs w:val="22"/>
              </w:rPr>
            </w:pPr>
            <w:r w:rsidRPr="005E6857">
              <w:rPr>
                <w:rFonts w:cstheme="minorHAnsi"/>
                <w:i/>
                <w:iCs/>
                <w:color w:val="000000"/>
                <w:sz w:val="22"/>
                <w:szCs w:val="22"/>
              </w:rPr>
              <w:t>5</w:t>
            </w:r>
          </w:p>
        </w:tc>
      </w:tr>
      <w:tr w:rsidR="005E6857" w:rsidRPr="005E6857" w14:paraId="6D897539" w14:textId="77777777" w:rsidTr="00102595">
        <w:trPr>
          <w:trHeight w:val="260"/>
        </w:trPr>
        <w:tc>
          <w:tcPr>
            <w:tcW w:w="1233" w:type="dxa"/>
            <w:shd w:val="clear" w:color="auto" w:fill="auto"/>
            <w:vAlign w:val="center"/>
            <w:hideMark/>
          </w:tcPr>
          <w:p w14:paraId="3290F8A4"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1.1.</w:t>
            </w:r>
          </w:p>
        </w:tc>
        <w:tc>
          <w:tcPr>
            <w:tcW w:w="4147" w:type="dxa"/>
            <w:shd w:val="clear" w:color="auto" w:fill="auto"/>
            <w:vAlign w:val="center"/>
            <w:hideMark/>
          </w:tcPr>
          <w:p w14:paraId="7E9F826B"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Gamintojas</w:t>
            </w:r>
          </w:p>
        </w:tc>
        <w:tc>
          <w:tcPr>
            <w:tcW w:w="2161" w:type="dxa"/>
            <w:shd w:val="clear" w:color="auto" w:fill="BFBFBF" w:themeFill="background1" w:themeFillShade="BF"/>
            <w:vAlign w:val="center"/>
          </w:tcPr>
          <w:p w14:paraId="485B30B7" w14:textId="77777777" w:rsidR="005E6857" w:rsidRPr="005E6857" w:rsidRDefault="005E6857" w:rsidP="00102595">
            <w:pPr>
              <w:jc w:val="both"/>
              <w:rPr>
                <w:rFonts w:cstheme="minorHAnsi"/>
                <w:b/>
                <w:bCs/>
                <w:color w:val="000000"/>
                <w:sz w:val="22"/>
                <w:szCs w:val="22"/>
              </w:rPr>
            </w:pPr>
          </w:p>
        </w:tc>
        <w:tc>
          <w:tcPr>
            <w:tcW w:w="1191" w:type="dxa"/>
            <w:shd w:val="clear" w:color="auto" w:fill="BFBFBF" w:themeFill="background1" w:themeFillShade="BF"/>
            <w:vAlign w:val="center"/>
            <w:hideMark/>
          </w:tcPr>
          <w:p w14:paraId="6D68C168" w14:textId="77777777" w:rsidR="005E6857" w:rsidRPr="005E6857" w:rsidRDefault="005E6857" w:rsidP="00102595">
            <w:pPr>
              <w:jc w:val="both"/>
              <w:rPr>
                <w:rFonts w:cstheme="minorHAnsi"/>
                <w:b/>
                <w:bCs/>
                <w:color w:val="000000"/>
                <w:sz w:val="22"/>
                <w:szCs w:val="22"/>
              </w:rPr>
            </w:pPr>
            <w:r w:rsidRPr="005E6857">
              <w:rPr>
                <w:rFonts w:cstheme="minorHAnsi"/>
                <w:b/>
                <w:bCs/>
                <w:color w:val="000000"/>
                <w:sz w:val="22"/>
                <w:szCs w:val="22"/>
              </w:rPr>
              <w:t> </w:t>
            </w:r>
          </w:p>
        </w:tc>
        <w:tc>
          <w:tcPr>
            <w:tcW w:w="896" w:type="dxa"/>
            <w:shd w:val="clear" w:color="auto" w:fill="BFBFBF" w:themeFill="background1" w:themeFillShade="BF"/>
            <w:vAlign w:val="center"/>
            <w:hideMark/>
          </w:tcPr>
          <w:p w14:paraId="66D0A652" w14:textId="77777777" w:rsidR="005E6857" w:rsidRPr="005E6857" w:rsidRDefault="005E6857" w:rsidP="00102595">
            <w:pPr>
              <w:jc w:val="both"/>
              <w:rPr>
                <w:rFonts w:cstheme="minorHAnsi"/>
                <w:b/>
                <w:bCs/>
                <w:color w:val="000000"/>
                <w:sz w:val="22"/>
                <w:szCs w:val="22"/>
              </w:rPr>
            </w:pPr>
            <w:r w:rsidRPr="005E6857">
              <w:rPr>
                <w:rFonts w:cstheme="minorHAnsi"/>
                <w:b/>
                <w:bCs/>
                <w:color w:val="000000"/>
                <w:sz w:val="22"/>
                <w:szCs w:val="22"/>
              </w:rPr>
              <w:t> </w:t>
            </w:r>
          </w:p>
        </w:tc>
      </w:tr>
      <w:tr w:rsidR="005E6857" w:rsidRPr="005E6857" w14:paraId="005CA720" w14:textId="77777777" w:rsidTr="00102595">
        <w:trPr>
          <w:trHeight w:val="260"/>
        </w:trPr>
        <w:tc>
          <w:tcPr>
            <w:tcW w:w="1233" w:type="dxa"/>
            <w:shd w:val="clear" w:color="auto" w:fill="auto"/>
            <w:vAlign w:val="center"/>
            <w:hideMark/>
          </w:tcPr>
          <w:p w14:paraId="4D62F8F4"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1.2.</w:t>
            </w:r>
          </w:p>
        </w:tc>
        <w:tc>
          <w:tcPr>
            <w:tcW w:w="4147" w:type="dxa"/>
            <w:shd w:val="clear" w:color="auto" w:fill="auto"/>
            <w:vAlign w:val="center"/>
            <w:hideMark/>
          </w:tcPr>
          <w:p w14:paraId="68F57C2F"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Automobilio markė, modelis, modifikacija/serija, pagaminimo metai</w:t>
            </w:r>
          </w:p>
        </w:tc>
        <w:tc>
          <w:tcPr>
            <w:tcW w:w="2161" w:type="dxa"/>
            <w:shd w:val="clear" w:color="auto" w:fill="BFBFBF" w:themeFill="background1" w:themeFillShade="BF"/>
            <w:vAlign w:val="center"/>
          </w:tcPr>
          <w:p w14:paraId="2CAA0538" w14:textId="77777777" w:rsidR="005E6857" w:rsidRPr="005E6857" w:rsidRDefault="005E6857" w:rsidP="00102595">
            <w:pPr>
              <w:jc w:val="both"/>
              <w:rPr>
                <w:rFonts w:cstheme="minorHAnsi"/>
                <w:b/>
                <w:bCs/>
                <w:color w:val="000000"/>
                <w:sz w:val="22"/>
                <w:szCs w:val="22"/>
              </w:rPr>
            </w:pPr>
          </w:p>
        </w:tc>
        <w:tc>
          <w:tcPr>
            <w:tcW w:w="1191" w:type="dxa"/>
            <w:shd w:val="clear" w:color="auto" w:fill="BFBFBF" w:themeFill="background1" w:themeFillShade="BF"/>
            <w:vAlign w:val="center"/>
            <w:hideMark/>
          </w:tcPr>
          <w:p w14:paraId="11970FA3" w14:textId="77777777" w:rsidR="005E6857" w:rsidRPr="005E6857" w:rsidRDefault="005E6857" w:rsidP="00102595">
            <w:pPr>
              <w:jc w:val="both"/>
              <w:rPr>
                <w:rFonts w:cstheme="minorHAnsi"/>
                <w:b/>
                <w:bCs/>
                <w:color w:val="000000"/>
                <w:sz w:val="22"/>
                <w:szCs w:val="22"/>
              </w:rPr>
            </w:pPr>
            <w:r w:rsidRPr="005E6857">
              <w:rPr>
                <w:rFonts w:cstheme="minorHAnsi"/>
                <w:b/>
                <w:bCs/>
                <w:color w:val="000000"/>
                <w:sz w:val="22"/>
                <w:szCs w:val="22"/>
              </w:rPr>
              <w:t> </w:t>
            </w:r>
          </w:p>
        </w:tc>
        <w:tc>
          <w:tcPr>
            <w:tcW w:w="896" w:type="dxa"/>
            <w:shd w:val="clear" w:color="auto" w:fill="BFBFBF" w:themeFill="background1" w:themeFillShade="BF"/>
            <w:vAlign w:val="center"/>
            <w:hideMark/>
          </w:tcPr>
          <w:p w14:paraId="6B3F8EF8" w14:textId="77777777" w:rsidR="005E6857" w:rsidRPr="005E6857" w:rsidRDefault="005E6857" w:rsidP="00102595">
            <w:pPr>
              <w:jc w:val="both"/>
              <w:rPr>
                <w:rFonts w:cstheme="minorHAnsi"/>
                <w:b/>
                <w:bCs/>
                <w:color w:val="000000"/>
                <w:sz w:val="22"/>
                <w:szCs w:val="22"/>
              </w:rPr>
            </w:pPr>
            <w:r w:rsidRPr="005E6857">
              <w:rPr>
                <w:rFonts w:cstheme="minorHAnsi"/>
                <w:b/>
                <w:bCs/>
                <w:color w:val="000000"/>
                <w:sz w:val="22"/>
                <w:szCs w:val="22"/>
              </w:rPr>
              <w:t> </w:t>
            </w:r>
          </w:p>
        </w:tc>
      </w:tr>
      <w:tr w:rsidR="005E6857" w:rsidRPr="005E6857" w14:paraId="4206B87B" w14:textId="77777777" w:rsidTr="00102595">
        <w:trPr>
          <w:trHeight w:val="260"/>
        </w:trPr>
        <w:tc>
          <w:tcPr>
            <w:tcW w:w="1233" w:type="dxa"/>
            <w:shd w:val="clear" w:color="auto" w:fill="auto"/>
            <w:vAlign w:val="center"/>
          </w:tcPr>
          <w:p w14:paraId="7D8420CE"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1.3.</w:t>
            </w:r>
          </w:p>
        </w:tc>
        <w:tc>
          <w:tcPr>
            <w:tcW w:w="4147" w:type="dxa"/>
            <w:shd w:val="clear" w:color="auto" w:fill="auto"/>
            <w:vAlign w:val="center"/>
          </w:tcPr>
          <w:p w14:paraId="50EB8928" w14:textId="77777777" w:rsidR="005E6857" w:rsidRPr="005E6857" w:rsidRDefault="005E6857" w:rsidP="00102595">
            <w:pPr>
              <w:jc w:val="both"/>
              <w:rPr>
                <w:rFonts w:cstheme="minorHAnsi"/>
                <w:sz w:val="22"/>
                <w:szCs w:val="22"/>
              </w:rPr>
            </w:pPr>
            <w:r w:rsidRPr="005E6857">
              <w:rPr>
                <w:rFonts w:cstheme="minorHAnsi"/>
                <w:color w:val="000000"/>
                <w:sz w:val="22"/>
                <w:szCs w:val="22"/>
              </w:rPr>
              <w:t>Automobilio</w:t>
            </w:r>
            <w:r w:rsidRPr="005E6857">
              <w:rPr>
                <w:rStyle w:val="fontstyle01"/>
                <w:rFonts w:asciiTheme="minorHAnsi" w:hAnsiTheme="minorHAnsi" w:cstheme="minorHAnsi"/>
                <w:sz w:val="22"/>
                <w:szCs w:val="22"/>
              </w:rPr>
              <w:t xml:space="preserve"> komplektacija</w:t>
            </w:r>
          </w:p>
          <w:p w14:paraId="76F9913B" w14:textId="77777777" w:rsidR="005E6857" w:rsidRPr="005E6857" w:rsidRDefault="005E6857" w:rsidP="00102595">
            <w:pPr>
              <w:jc w:val="both"/>
              <w:rPr>
                <w:rFonts w:cstheme="minorHAnsi"/>
                <w:color w:val="000000"/>
                <w:sz w:val="22"/>
                <w:szCs w:val="22"/>
              </w:rPr>
            </w:pPr>
          </w:p>
        </w:tc>
        <w:tc>
          <w:tcPr>
            <w:tcW w:w="2161" w:type="dxa"/>
            <w:vAlign w:val="center"/>
          </w:tcPr>
          <w:p w14:paraId="5F456C22" w14:textId="77777777" w:rsidR="005E6857" w:rsidRPr="005E6857" w:rsidRDefault="005E6857" w:rsidP="00102595">
            <w:pPr>
              <w:jc w:val="both"/>
              <w:rPr>
                <w:rFonts w:cstheme="minorHAnsi"/>
                <w:sz w:val="22"/>
                <w:szCs w:val="22"/>
              </w:rPr>
            </w:pPr>
            <w:r w:rsidRPr="005E6857">
              <w:rPr>
                <w:rFonts w:cstheme="minorHAnsi"/>
                <w:color w:val="000000"/>
                <w:sz w:val="22"/>
                <w:szCs w:val="22"/>
              </w:rPr>
              <w:t>Automobilis</w:t>
            </w:r>
            <w:r w:rsidRPr="005E6857">
              <w:rPr>
                <w:rStyle w:val="fontstyle01"/>
                <w:rFonts w:asciiTheme="minorHAnsi" w:hAnsiTheme="minorHAnsi" w:cstheme="minorHAnsi"/>
                <w:sz w:val="22"/>
                <w:szCs w:val="22"/>
              </w:rPr>
              <w:t xml:space="preserve"> privalo būti taip sukomplektuotas, kad jį būtų galima be papildomų priemonių eksploatuoti Lietuvos Respublikoje. Kartu </w:t>
            </w:r>
            <w:r w:rsidRPr="005E6857">
              <w:rPr>
                <w:rStyle w:val="fontstyle01"/>
                <w:rFonts w:asciiTheme="minorHAnsi" w:hAnsiTheme="minorHAnsi" w:cstheme="minorHAnsi"/>
                <w:sz w:val="22"/>
                <w:szCs w:val="22"/>
              </w:rPr>
              <w:lastRenderedPageBreak/>
              <w:t>su a</w:t>
            </w:r>
            <w:r w:rsidRPr="005E6857">
              <w:rPr>
                <w:rFonts w:cstheme="minorHAnsi"/>
                <w:color w:val="000000"/>
                <w:sz w:val="22"/>
                <w:szCs w:val="22"/>
              </w:rPr>
              <w:t>utomobilio</w:t>
            </w:r>
            <w:r w:rsidRPr="005E6857">
              <w:rPr>
                <w:rStyle w:val="fontstyle01"/>
                <w:rFonts w:asciiTheme="minorHAnsi" w:hAnsiTheme="minorHAnsi" w:cstheme="minorHAnsi"/>
                <w:sz w:val="22"/>
                <w:szCs w:val="22"/>
              </w:rPr>
              <w:t xml:space="preserve"> turi būti pateikiamas teisės aktais nustatytus reikalavimus atitinkantis gesintuvas, pirmosios pagalbos rinkinys, avarinio sustojimo ženklas ir liemenė su šviesą atspindinčiais elementai. </w:t>
            </w:r>
          </w:p>
        </w:tc>
        <w:tc>
          <w:tcPr>
            <w:tcW w:w="1191" w:type="dxa"/>
            <w:shd w:val="clear" w:color="auto" w:fill="BFBFBF" w:themeFill="background1" w:themeFillShade="BF"/>
            <w:vAlign w:val="center"/>
          </w:tcPr>
          <w:p w14:paraId="05523D2E"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3F01C59C" w14:textId="77777777" w:rsidR="005E6857" w:rsidRPr="005E6857" w:rsidRDefault="005E6857" w:rsidP="00102595">
            <w:pPr>
              <w:jc w:val="both"/>
              <w:rPr>
                <w:rFonts w:cstheme="minorHAnsi"/>
                <w:b/>
                <w:bCs/>
                <w:color w:val="000000"/>
                <w:sz w:val="22"/>
                <w:szCs w:val="22"/>
              </w:rPr>
            </w:pPr>
          </w:p>
        </w:tc>
      </w:tr>
      <w:tr w:rsidR="005E6857" w:rsidRPr="005E6857" w14:paraId="244FB0CF" w14:textId="77777777" w:rsidTr="00102595">
        <w:trPr>
          <w:trHeight w:val="260"/>
        </w:trPr>
        <w:tc>
          <w:tcPr>
            <w:tcW w:w="1233" w:type="dxa"/>
            <w:shd w:val="clear" w:color="auto" w:fill="auto"/>
            <w:vAlign w:val="center"/>
          </w:tcPr>
          <w:p w14:paraId="16E0131D"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1.4.</w:t>
            </w:r>
          </w:p>
        </w:tc>
        <w:tc>
          <w:tcPr>
            <w:tcW w:w="4147" w:type="dxa"/>
            <w:shd w:val="clear" w:color="auto" w:fill="auto"/>
            <w:vAlign w:val="center"/>
          </w:tcPr>
          <w:p w14:paraId="2D49FD81" w14:textId="77777777" w:rsidR="005E6857" w:rsidRPr="005E6857" w:rsidRDefault="005E6857" w:rsidP="00102595">
            <w:pPr>
              <w:jc w:val="both"/>
              <w:rPr>
                <w:rStyle w:val="fontstyle01"/>
                <w:rFonts w:asciiTheme="minorHAnsi" w:hAnsiTheme="minorHAnsi" w:cstheme="minorHAnsi"/>
                <w:sz w:val="22"/>
                <w:szCs w:val="22"/>
              </w:rPr>
            </w:pPr>
            <w:r w:rsidRPr="005E6857">
              <w:rPr>
                <w:rFonts w:cstheme="minorHAnsi"/>
                <w:color w:val="000000"/>
                <w:sz w:val="22"/>
                <w:szCs w:val="22"/>
              </w:rPr>
              <w:t>Automobilio</w:t>
            </w:r>
            <w:r w:rsidRPr="005E6857">
              <w:rPr>
                <w:rStyle w:val="fontstyle01"/>
                <w:rFonts w:asciiTheme="minorHAnsi" w:hAnsiTheme="minorHAnsi" w:cstheme="minorHAnsi"/>
                <w:sz w:val="22"/>
                <w:szCs w:val="22"/>
              </w:rPr>
              <w:t xml:space="preserve"> pagaminimas</w:t>
            </w:r>
          </w:p>
        </w:tc>
        <w:tc>
          <w:tcPr>
            <w:tcW w:w="2161" w:type="dxa"/>
            <w:vAlign w:val="center"/>
          </w:tcPr>
          <w:p w14:paraId="0A8EF9A9" w14:textId="77777777" w:rsidR="005E6857" w:rsidRPr="005E6857" w:rsidRDefault="005E6857" w:rsidP="00102595">
            <w:pPr>
              <w:jc w:val="both"/>
              <w:rPr>
                <w:rStyle w:val="fontstyle01"/>
                <w:rFonts w:asciiTheme="minorHAnsi" w:hAnsiTheme="minorHAnsi" w:cstheme="minorHAnsi"/>
                <w:sz w:val="22"/>
                <w:szCs w:val="22"/>
              </w:rPr>
            </w:pPr>
            <w:r w:rsidRPr="005E6857">
              <w:rPr>
                <w:rFonts w:cstheme="minorHAnsi"/>
                <w:color w:val="000000"/>
                <w:sz w:val="22"/>
                <w:szCs w:val="22"/>
              </w:rPr>
              <w:t>Automobilis naujas, neeksploatuotas</w:t>
            </w:r>
          </w:p>
        </w:tc>
        <w:tc>
          <w:tcPr>
            <w:tcW w:w="1191" w:type="dxa"/>
            <w:shd w:val="clear" w:color="auto" w:fill="BFBFBF" w:themeFill="background1" w:themeFillShade="BF"/>
            <w:vAlign w:val="center"/>
          </w:tcPr>
          <w:p w14:paraId="2A0C79EC"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3BAE2F0C" w14:textId="77777777" w:rsidR="005E6857" w:rsidRPr="005E6857" w:rsidRDefault="005E6857" w:rsidP="00102595">
            <w:pPr>
              <w:jc w:val="both"/>
              <w:rPr>
                <w:rFonts w:cstheme="minorHAnsi"/>
                <w:b/>
                <w:bCs/>
                <w:color w:val="000000"/>
                <w:sz w:val="22"/>
                <w:szCs w:val="22"/>
              </w:rPr>
            </w:pPr>
          </w:p>
        </w:tc>
      </w:tr>
      <w:tr w:rsidR="005E6857" w:rsidRPr="005E6857" w14:paraId="00835CE0" w14:textId="77777777" w:rsidTr="00102595">
        <w:trPr>
          <w:trHeight w:val="260"/>
        </w:trPr>
        <w:tc>
          <w:tcPr>
            <w:tcW w:w="1233" w:type="dxa"/>
            <w:shd w:val="clear" w:color="auto" w:fill="auto"/>
            <w:vAlign w:val="center"/>
          </w:tcPr>
          <w:p w14:paraId="203EB9B0"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1.5.</w:t>
            </w:r>
          </w:p>
        </w:tc>
        <w:tc>
          <w:tcPr>
            <w:tcW w:w="4147" w:type="dxa"/>
            <w:shd w:val="clear" w:color="auto" w:fill="auto"/>
            <w:vAlign w:val="center"/>
          </w:tcPr>
          <w:p w14:paraId="2166492A" w14:textId="77777777" w:rsidR="005E6857" w:rsidRPr="005E6857" w:rsidRDefault="005E6857" w:rsidP="00102595">
            <w:pPr>
              <w:jc w:val="both"/>
              <w:rPr>
                <w:rStyle w:val="fontstyle01"/>
                <w:rFonts w:asciiTheme="minorHAnsi" w:hAnsiTheme="minorHAnsi" w:cstheme="minorHAnsi"/>
                <w:sz w:val="22"/>
                <w:szCs w:val="22"/>
              </w:rPr>
            </w:pPr>
            <w:r w:rsidRPr="005E6857">
              <w:rPr>
                <w:rFonts w:cstheme="minorHAnsi"/>
                <w:color w:val="000000"/>
                <w:sz w:val="22"/>
                <w:szCs w:val="22"/>
              </w:rPr>
              <w:t>Automobilio</w:t>
            </w:r>
            <w:r w:rsidRPr="005E6857">
              <w:rPr>
                <w:rStyle w:val="fontstyle01"/>
                <w:rFonts w:asciiTheme="minorHAnsi" w:hAnsiTheme="minorHAnsi" w:cstheme="minorHAnsi"/>
                <w:sz w:val="22"/>
                <w:szCs w:val="22"/>
              </w:rPr>
              <w:t xml:space="preserve">  rūšis</w:t>
            </w:r>
          </w:p>
        </w:tc>
        <w:tc>
          <w:tcPr>
            <w:tcW w:w="2161" w:type="dxa"/>
            <w:vAlign w:val="center"/>
          </w:tcPr>
          <w:p w14:paraId="6C119AE2" w14:textId="77777777" w:rsidR="005E6857" w:rsidRPr="005E6857" w:rsidRDefault="005E6857" w:rsidP="00102595">
            <w:pPr>
              <w:jc w:val="both"/>
              <w:rPr>
                <w:rStyle w:val="fontstyle01"/>
                <w:rFonts w:asciiTheme="minorHAnsi" w:hAnsiTheme="minorHAnsi" w:cstheme="minorHAnsi"/>
                <w:sz w:val="22"/>
                <w:szCs w:val="22"/>
              </w:rPr>
            </w:pPr>
            <w:r w:rsidRPr="005E6857">
              <w:rPr>
                <w:rFonts w:cstheme="minorHAnsi"/>
                <w:color w:val="000000"/>
                <w:sz w:val="22"/>
                <w:szCs w:val="22"/>
              </w:rPr>
              <w:t>Automobilio</w:t>
            </w:r>
            <w:r w:rsidRPr="005E6857">
              <w:rPr>
                <w:rFonts w:cstheme="minorHAnsi"/>
                <w:sz w:val="22"/>
                <w:szCs w:val="22"/>
              </w:rPr>
              <w:t xml:space="preserve"> kategorija </w:t>
            </w:r>
            <w:r w:rsidRPr="005E6857">
              <w:rPr>
                <w:rFonts w:cstheme="minorHAnsi"/>
                <w:i/>
                <w:iCs/>
                <w:sz w:val="22"/>
                <w:szCs w:val="22"/>
              </w:rPr>
              <w:t>(M1)</w:t>
            </w:r>
          </w:p>
        </w:tc>
        <w:tc>
          <w:tcPr>
            <w:tcW w:w="1191" w:type="dxa"/>
            <w:shd w:val="clear" w:color="auto" w:fill="BFBFBF" w:themeFill="background1" w:themeFillShade="BF"/>
            <w:vAlign w:val="center"/>
          </w:tcPr>
          <w:p w14:paraId="7A6FCD01"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2E1897C6" w14:textId="77777777" w:rsidR="005E6857" w:rsidRPr="005E6857" w:rsidRDefault="005E6857" w:rsidP="00102595">
            <w:pPr>
              <w:jc w:val="both"/>
              <w:rPr>
                <w:rFonts w:cstheme="minorHAnsi"/>
                <w:b/>
                <w:bCs/>
                <w:color w:val="000000"/>
                <w:sz w:val="22"/>
                <w:szCs w:val="22"/>
              </w:rPr>
            </w:pPr>
          </w:p>
        </w:tc>
      </w:tr>
      <w:tr w:rsidR="005E6857" w:rsidRPr="005E6857" w14:paraId="16058006" w14:textId="77777777" w:rsidTr="00102595">
        <w:trPr>
          <w:trHeight w:val="260"/>
        </w:trPr>
        <w:tc>
          <w:tcPr>
            <w:tcW w:w="1233" w:type="dxa"/>
            <w:shd w:val="clear" w:color="auto" w:fill="auto"/>
            <w:vAlign w:val="center"/>
          </w:tcPr>
          <w:p w14:paraId="4A8EBDF6"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1.6.</w:t>
            </w:r>
          </w:p>
        </w:tc>
        <w:tc>
          <w:tcPr>
            <w:tcW w:w="4147" w:type="dxa"/>
            <w:shd w:val="clear" w:color="auto" w:fill="auto"/>
            <w:vAlign w:val="center"/>
          </w:tcPr>
          <w:p w14:paraId="611A763C" w14:textId="77777777" w:rsidR="005E6857" w:rsidRPr="005E6857" w:rsidRDefault="005E6857" w:rsidP="00102595">
            <w:pPr>
              <w:jc w:val="both"/>
              <w:rPr>
                <w:rFonts w:cstheme="minorHAnsi"/>
                <w:sz w:val="22"/>
                <w:szCs w:val="22"/>
              </w:rPr>
            </w:pPr>
            <w:r w:rsidRPr="005E6857">
              <w:rPr>
                <w:rStyle w:val="fontstyle01"/>
                <w:rFonts w:asciiTheme="minorHAnsi" w:hAnsiTheme="minorHAnsi" w:cstheme="minorHAnsi"/>
                <w:sz w:val="22"/>
                <w:szCs w:val="22"/>
              </w:rPr>
              <w:t xml:space="preserve">Garantija </w:t>
            </w:r>
            <w:r w:rsidRPr="005E6857">
              <w:rPr>
                <w:rFonts w:cstheme="minorHAnsi"/>
                <w:sz w:val="22"/>
                <w:szCs w:val="22"/>
              </w:rPr>
              <w:t>(Garantinis terminas, skaičiuojamas nuo Prekių perdavimo–priėmimo</w:t>
            </w:r>
          </w:p>
          <w:p w14:paraId="4F36C85E" w14:textId="77777777" w:rsidR="005E6857" w:rsidRPr="005E6857" w:rsidRDefault="005E6857" w:rsidP="00102595">
            <w:pPr>
              <w:jc w:val="both"/>
              <w:rPr>
                <w:rStyle w:val="fontstyle01"/>
                <w:rFonts w:asciiTheme="minorHAnsi" w:hAnsiTheme="minorHAnsi" w:cstheme="minorHAnsi"/>
                <w:sz w:val="22"/>
                <w:szCs w:val="22"/>
              </w:rPr>
            </w:pPr>
            <w:r w:rsidRPr="005E6857">
              <w:rPr>
                <w:rFonts w:cstheme="minorHAnsi"/>
                <w:sz w:val="22"/>
                <w:szCs w:val="22"/>
              </w:rPr>
              <w:t>akto pasirašymo dienos)</w:t>
            </w:r>
          </w:p>
        </w:tc>
        <w:tc>
          <w:tcPr>
            <w:tcW w:w="2161" w:type="dxa"/>
            <w:vAlign w:val="center"/>
          </w:tcPr>
          <w:p w14:paraId="03B19F8F" w14:textId="77777777" w:rsidR="005E6857" w:rsidRPr="005E6857" w:rsidRDefault="005E6857" w:rsidP="00102595">
            <w:pPr>
              <w:jc w:val="both"/>
              <w:rPr>
                <w:rFonts w:cstheme="minorHAnsi"/>
                <w:sz w:val="22"/>
                <w:szCs w:val="22"/>
              </w:rPr>
            </w:pPr>
            <w:r w:rsidRPr="005E6857">
              <w:rPr>
                <w:rStyle w:val="fontstyle01"/>
                <w:rFonts w:asciiTheme="minorHAnsi" w:hAnsiTheme="minorHAnsi" w:cstheme="minorHAnsi"/>
                <w:sz w:val="22"/>
                <w:szCs w:val="22"/>
              </w:rPr>
              <w:t>Ne mažiau kaip 24</w:t>
            </w:r>
            <w:r w:rsidRPr="005E6857">
              <w:rPr>
                <w:rStyle w:val="fontstyle21"/>
                <w:rFonts w:asciiTheme="minorHAnsi" w:hAnsiTheme="minorHAnsi" w:cstheme="minorHAnsi"/>
                <w:sz w:val="22"/>
                <w:szCs w:val="22"/>
              </w:rPr>
              <w:t xml:space="preserve"> </w:t>
            </w:r>
            <w:r w:rsidRPr="005E6857">
              <w:rPr>
                <w:rStyle w:val="fontstyle01"/>
                <w:rFonts w:asciiTheme="minorHAnsi" w:hAnsiTheme="minorHAnsi" w:cstheme="minorHAnsi"/>
                <w:sz w:val="22"/>
                <w:szCs w:val="22"/>
              </w:rPr>
              <w:t xml:space="preserve">mėnesiai ar 100 000 km. Ridos </w:t>
            </w:r>
            <w:r w:rsidRPr="005E6857">
              <w:rPr>
                <w:rFonts w:cstheme="minorHAnsi"/>
                <w:sz w:val="22"/>
                <w:szCs w:val="22"/>
              </w:rPr>
              <w:t>(priklausomai nuo to, kas įvyksta anksčiau)</w:t>
            </w:r>
          </w:p>
        </w:tc>
        <w:tc>
          <w:tcPr>
            <w:tcW w:w="1191" w:type="dxa"/>
            <w:shd w:val="clear" w:color="auto" w:fill="BFBFBF" w:themeFill="background1" w:themeFillShade="BF"/>
            <w:vAlign w:val="center"/>
          </w:tcPr>
          <w:p w14:paraId="5042E985"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3205727A" w14:textId="77777777" w:rsidR="005E6857" w:rsidRPr="005E6857" w:rsidRDefault="005E6857" w:rsidP="00102595">
            <w:pPr>
              <w:jc w:val="both"/>
              <w:rPr>
                <w:rFonts w:cstheme="minorHAnsi"/>
                <w:b/>
                <w:bCs/>
                <w:color w:val="000000"/>
                <w:sz w:val="22"/>
                <w:szCs w:val="22"/>
              </w:rPr>
            </w:pPr>
          </w:p>
        </w:tc>
      </w:tr>
      <w:tr w:rsidR="005E6857" w:rsidRPr="005E6857" w14:paraId="71BC7F2B" w14:textId="77777777" w:rsidTr="00102595">
        <w:trPr>
          <w:trHeight w:val="260"/>
        </w:trPr>
        <w:tc>
          <w:tcPr>
            <w:tcW w:w="1233" w:type="dxa"/>
            <w:shd w:val="clear" w:color="auto" w:fill="auto"/>
            <w:vAlign w:val="center"/>
          </w:tcPr>
          <w:p w14:paraId="6C0D2784"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1.7.</w:t>
            </w:r>
          </w:p>
        </w:tc>
        <w:tc>
          <w:tcPr>
            <w:tcW w:w="4147" w:type="dxa"/>
            <w:shd w:val="clear" w:color="auto" w:fill="auto"/>
            <w:vAlign w:val="center"/>
          </w:tcPr>
          <w:p w14:paraId="4FB1DBC7" w14:textId="77777777" w:rsidR="005E6857" w:rsidRPr="005E6857" w:rsidRDefault="005E6857" w:rsidP="00102595">
            <w:pPr>
              <w:jc w:val="both"/>
              <w:rPr>
                <w:rStyle w:val="fontstyle01"/>
                <w:rFonts w:asciiTheme="minorHAnsi" w:hAnsiTheme="minorHAnsi" w:cstheme="minorHAnsi"/>
                <w:sz w:val="22"/>
                <w:szCs w:val="22"/>
              </w:rPr>
            </w:pPr>
            <w:r w:rsidRPr="005E6857">
              <w:rPr>
                <w:rStyle w:val="fontstyle01"/>
                <w:rFonts w:asciiTheme="minorHAnsi" w:hAnsiTheme="minorHAnsi" w:cstheme="minorHAnsi"/>
                <w:sz w:val="22"/>
                <w:szCs w:val="22"/>
              </w:rPr>
              <w:t>Mažiausias keleivių skaičius (su vairuotoju) be papildomai įrengiamų vietų</w:t>
            </w:r>
          </w:p>
        </w:tc>
        <w:tc>
          <w:tcPr>
            <w:tcW w:w="2161" w:type="dxa"/>
            <w:vAlign w:val="center"/>
          </w:tcPr>
          <w:p w14:paraId="75493FA0" w14:textId="77777777" w:rsidR="005E6857" w:rsidRPr="005E6857" w:rsidRDefault="005E6857" w:rsidP="00102595">
            <w:pPr>
              <w:jc w:val="both"/>
              <w:rPr>
                <w:rStyle w:val="fontstyle01"/>
                <w:rFonts w:asciiTheme="minorHAnsi" w:hAnsiTheme="minorHAnsi" w:cstheme="minorHAnsi"/>
                <w:sz w:val="22"/>
                <w:szCs w:val="22"/>
                <w:lang w:val="en-GB"/>
              </w:rPr>
            </w:pPr>
            <w:r w:rsidRPr="005E6857">
              <w:rPr>
                <w:rStyle w:val="fontstyle01"/>
                <w:rFonts w:asciiTheme="minorHAnsi" w:hAnsiTheme="minorHAnsi" w:cstheme="minorHAnsi"/>
                <w:sz w:val="22"/>
                <w:szCs w:val="22"/>
              </w:rPr>
              <w:t>Ne mažiau kaip 5 keleiviai (įskaitant vairuotoją)</w:t>
            </w:r>
          </w:p>
        </w:tc>
        <w:tc>
          <w:tcPr>
            <w:tcW w:w="1191" w:type="dxa"/>
            <w:shd w:val="clear" w:color="auto" w:fill="BFBFBF" w:themeFill="background1" w:themeFillShade="BF"/>
            <w:vAlign w:val="center"/>
          </w:tcPr>
          <w:p w14:paraId="161AD144"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1DDAE629" w14:textId="77777777" w:rsidR="005E6857" w:rsidRPr="005E6857" w:rsidRDefault="005E6857" w:rsidP="00102595">
            <w:pPr>
              <w:jc w:val="both"/>
              <w:rPr>
                <w:rFonts w:cstheme="minorHAnsi"/>
                <w:b/>
                <w:bCs/>
                <w:color w:val="000000"/>
                <w:sz w:val="22"/>
                <w:szCs w:val="22"/>
              </w:rPr>
            </w:pPr>
          </w:p>
        </w:tc>
      </w:tr>
      <w:tr w:rsidR="005E6857" w:rsidRPr="005E6857" w14:paraId="68368204" w14:textId="77777777" w:rsidTr="00102595">
        <w:trPr>
          <w:trHeight w:val="260"/>
        </w:trPr>
        <w:tc>
          <w:tcPr>
            <w:tcW w:w="1233" w:type="dxa"/>
            <w:shd w:val="clear" w:color="auto" w:fill="auto"/>
            <w:vAlign w:val="center"/>
          </w:tcPr>
          <w:p w14:paraId="67679160"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1.8.</w:t>
            </w:r>
          </w:p>
        </w:tc>
        <w:tc>
          <w:tcPr>
            <w:tcW w:w="4147" w:type="dxa"/>
            <w:shd w:val="clear" w:color="auto" w:fill="auto"/>
            <w:vAlign w:val="center"/>
          </w:tcPr>
          <w:p w14:paraId="0B40FA5A" w14:textId="77777777" w:rsidR="005E6857" w:rsidRPr="005E6857" w:rsidRDefault="005E6857" w:rsidP="00102595">
            <w:pPr>
              <w:jc w:val="both"/>
              <w:rPr>
                <w:rStyle w:val="fontstyle01"/>
                <w:rFonts w:asciiTheme="minorHAnsi" w:hAnsiTheme="minorHAnsi" w:cstheme="minorHAnsi"/>
                <w:sz w:val="22"/>
                <w:szCs w:val="22"/>
              </w:rPr>
            </w:pPr>
            <w:r w:rsidRPr="005E6857">
              <w:rPr>
                <w:rStyle w:val="fontstyle01"/>
                <w:rFonts w:asciiTheme="minorHAnsi" w:hAnsiTheme="minorHAnsi" w:cstheme="minorHAnsi"/>
                <w:sz w:val="22"/>
                <w:szCs w:val="22"/>
              </w:rPr>
              <w:t>Bendras ilgis, cm</w:t>
            </w:r>
          </w:p>
        </w:tc>
        <w:tc>
          <w:tcPr>
            <w:tcW w:w="2161" w:type="dxa"/>
            <w:vAlign w:val="center"/>
          </w:tcPr>
          <w:p w14:paraId="56D10671"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Nuo 450 cm</w:t>
            </w:r>
            <w:r w:rsidRPr="005E6857">
              <w:rPr>
                <w:rStyle w:val="fontstyle01"/>
                <w:rFonts w:asciiTheme="minorHAnsi" w:hAnsiTheme="minorHAnsi" w:cstheme="minorHAnsi"/>
                <w:sz w:val="22"/>
                <w:szCs w:val="22"/>
              </w:rPr>
              <w:t xml:space="preserve"> iki 480 cm</w:t>
            </w:r>
          </w:p>
        </w:tc>
        <w:tc>
          <w:tcPr>
            <w:tcW w:w="1191" w:type="dxa"/>
            <w:shd w:val="clear" w:color="auto" w:fill="BFBFBF" w:themeFill="background1" w:themeFillShade="BF"/>
            <w:vAlign w:val="center"/>
          </w:tcPr>
          <w:p w14:paraId="2BF0FC49"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570B5130" w14:textId="77777777" w:rsidR="005E6857" w:rsidRPr="005E6857" w:rsidRDefault="005E6857" w:rsidP="00102595">
            <w:pPr>
              <w:jc w:val="both"/>
              <w:rPr>
                <w:rFonts w:cstheme="minorHAnsi"/>
                <w:b/>
                <w:bCs/>
                <w:color w:val="000000"/>
                <w:sz w:val="22"/>
                <w:szCs w:val="22"/>
              </w:rPr>
            </w:pPr>
          </w:p>
        </w:tc>
      </w:tr>
      <w:tr w:rsidR="005E6857" w:rsidRPr="005E6857" w14:paraId="08D7DF0B" w14:textId="77777777" w:rsidTr="00102595">
        <w:trPr>
          <w:trHeight w:val="260"/>
        </w:trPr>
        <w:tc>
          <w:tcPr>
            <w:tcW w:w="1233" w:type="dxa"/>
            <w:shd w:val="clear" w:color="auto" w:fill="auto"/>
            <w:vAlign w:val="center"/>
          </w:tcPr>
          <w:p w14:paraId="0E26BCA8"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1.9.</w:t>
            </w:r>
          </w:p>
        </w:tc>
        <w:tc>
          <w:tcPr>
            <w:tcW w:w="4147" w:type="dxa"/>
            <w:shd w:val="clear" w:color="auto" w:fill="auto"/>
            <w:vAlign w:val="center"/>
          </w:tcPr>
          <w:p w14:paraId="7F202D67" w14:textId="77777777" w:rsidR="005E6857" w:rsidRPr="005E6857" w:rsidRDefault="005E6857" w:rsidP="00102595">
            <w:pPr>
              <w:jc w:val="both"/>
              <w:rPr>
                <w:rStyle w:val="fontstyle01"/>
                <w:rFonts w:asciiTheme="minorHAnsi" w:hAnsiTheme="minorHAnsi" w:cstheme="minorHAnsi"/>
                <w:sz w:val="22"/>
                <w:szCs w:val="22"/>
              </w:rPr>
            </w:pPr>
            <w:r w:rsidRPr="005E6857">
              <w:rPr>
                <w:rStyle w:val="fontstyle01"/>
                <w:rFonts w:asciiTheme="minorHAnsi" w:hAnsiTheme="minorHAnsi" w:cstheme="minorHAnsi"/>
                <w:sz w:val="22"/>
                <w:szCs w:val="22"/>
              </w:rPr>
              <w:t>Durelių skaičius</w:t>
            </w:r>
          </w:p>
        </w:tc>
        <w:tc>
          <w:tcPr>
            <w:tcW w:w="2161" w:type="dxa"/>
            <w:vAlign w:val="center"/>
          </w:tcPr>
          <w:p w14:paraId="107AC75A" w14:textId="77777777" w:rsidR="005E6857" w:rsidRPr="005E6857" w:rsidRDefault="005E6857" w:rsidP="00102595">
            <w:pPr>
              <w:jc w:val="both"/>
              <w:rPr>
                <w:rFonts w:cstheme="minorHAnsi"/>
                <w:sz w:val="22"/>
                <w:szCs w:val="22"/>
              </w:rPr>
            </w:pPr>
            <w:r w:rsidRPr="005E6857">
              <w:rPr>
                <w:rFonts w:cstheme="minorHAnsi"/>
                <w:sz w:val="22"/>
                <w:szCs w:val="22"/>
              </w:rPr>
              <w:t>Ne mažiau kaip 4</w:t>
            </w:r>
          </w:p>
        </w:tc>
        <w:tc>
          <w:tcPr>
            <w:tcW w:w="1191" w:type="dxa"/>
            <w:shd w:val="clear" w:color="auto" w:fill="BFBFBF" w:themeFill="background1" w:themeFillShade="BF"/>
            <w:vAlign w:val="center"/>
          </w:tcPr>
          <w:p w14:paraId="513E6FC8"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63532C50" w14:textId="77777777" w:rsidR="005E6857" w:rsidRPr="005E6857" w:rsidRDefault="005E6857" w:rsidP="00102595">
            <w:pPr>
              <w:jc w:val="both"/>
              <w:rPr>
                <w:rFonts w:cstheme="minorHAnsi"/>
                <w:b/>
                <w:bCs/>
                <w:color w:val="000000"/>
                <w:sz w:val="22"/>
                <w:szCs w:val="22"/>
              </w:rPr>
            </w:pPr>
          </w:p>
        </w:tc>
      </w:tr>
      <w:tr w:rsidR="005E6857" w:rsidRPr="005E6857" w14:paraId="6D66E9D3" w14:textId="77777777" w:rsidTr="00102595">
        <w:trPr>
          <w:trHeight w:val="260"/>
        </w:trPr>
        <w:tc>
          <w:tcPr>
            <w:tcW w:w="1233" w:type="dxa"/>
            <w:shd w:val="clear" w:color="auto" w:fill="auto"/>
            <w:vAlign w:val="center"/>
          </w:tcPr>
          <w:p w14:paraId="5C9464A3"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1.10.</w:t>
            </w:r>
          </w:p>
        </w:tc>
        <w:tc>
          <w:tcPr>
            <w:tcW w:w="4147" w:type="dxa"/>
            <w:shd w:val="clear" w:color="auto" w:fill="auto"/>
            <w:vAlign w:val="center"/>
          </w:tcPr>
          <w:p w14:paraId="43E5B188" w14:textId="77777777" w:rsidR="005E6857" w:rsidRPr="005E6857" w:rsidRDefault="005E6857" w:rsidP="00102595">
            <w:pPr>
              <w:jc w:val="both"/>
              <w:rPr>
                <w:rStyle w:val="fontstyle01"/>
                <w:rFonts w:asciiTheme="minorHAnsi" w:hAnsiTheme="minorHAnsi" w:cstheme="minorHAnsi"/>
                <w:sz w:val="22"/>
                <w:szCs w:val="22"/>
              </w:rPr>
            </w:pPr>
            <w:r w:rsidRPr="005E6857">
              <w:rPr>
                <w:rStyle w:val="fontstyle01"/>
                <w:rFonts w:asciiTheme="minorHAnsi" w:hAnsiTheme="minorHAnsi" w:cstheme="minorHAnsi"/>
                <w:sz w:val="22"/>
                <w:szCs w:val="22"/>
              </w:rPr>
              <w:t>Salono šildymas ir vėdinimas</w:t>
            </w:r>
          </w:p>
        </w:tc>
        <w:tc>
          <w:tcPr>
            <w:tcW w:w="2161" w:type="dxa"/>
            <w:vAlign w:val="center"/>
          </w:tcPr>
          <w:p w14:paraId="5DD892F5" w14:textId="77777777" w:rsidR="005E6857" w:rsidRPr="005E6857" w:rsidRDefault="005E6857" w:rsidP="00102595">
            <w:pPr>
              <w:jc w:val="both"/>
              <w:rPr>
                <w:rFonts w:cstheme="minorHAnsi"/>
                <w:sz w:val="22"/>
                <w:szCs w:val="22"/>
              </w:rPr>
            </w:pPr>
            <w:r w:rsidRPr="005E6857">
              <w:rPr>
                <w:rFonts w:cstheme="minorHAnsi"/>
                <w:sz w:val="22"/>
                <w:szCs w:val="22"/>
              </w:rPr>
              <w:t>Šildymo sistema ir oro kondicionierius</w:t>
            </w:r>
          </w:p>
        </w:tc>
        <w:tc>
          <w:tcPr>
            <w:tcW w:w="1191" w:type="dxa"/>
            <w:shd w:val="clear" w:color="auto" w:fill="BFBFBF" w:themeFill="background1" w:themeFillShade="BF"/>
            <w:vAlign w:val="center"/>
          </w:tcPr>
          <w:p w14:paraId="588AB810"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5CC42FB4" w14:textId="77777777" w:rsidR="005E6857" w:rsidRPr="005E6857" w:rsidRDefault="005E6857" w:rsidP="00102595">
            <w:pPr>
              <w:jc w:val="both"/>
              <w:rPr>
                <w:rFonts w:cstheme="minorHAnsi"/>
                <w:b/>
                <w:bCs/>
                <w:color w:val="000000"/>
                <w:sz w:val="22"/>
                <w:szCs w:val="22"/>
              </w:rPr>
            </w:pPr>
          </w:p>
        </w:tc>
      </w:tr>
      <w:tr w:rsidR="005E6857" w:rsidRPr="005E6857" w14:paraId="37BC412A" w14:textId="77777777" w:rsidTr="00102595">
        <w:trPr>
          <w:trHeight w:val="260"/>
        </w:trPr>
        <w:tc>
          <w:tcPr>
            <w:tcW w:w="1233" w:type="dxa"/>
            <w:shd w:val="clear" w:color="auto" w:fill="auto"/>
            <w:vAlign w:val="center"/>
          </w:tcPr>
          <w:p w14:paraId="202530E6"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1.11.</w:t>
            </w:r>
          </w:p>
        </w:tc>
        <w:tc>
          <w:tcPr>
            <w:tcW w:w="4147" w:type="dxa"/>
            <w:shd w:val="clear" w:color="auto" w:fill="auto"/>
            <w:vAlign w:val="center"/>
          </w:tcPr>
          <w:p w14:paraId="4DD1BB19" w14:textId="77777777" w:rsidR="005E6857" w:rsidRPr="005E6857" w:rsidRDefault="005E6857" w:rsidP="00102595">
            <w:pPr>
              <w:jc w:val="both"/>
              <w:rPr>
                <w:rFonts w:cstheme="minorHAnsi"/>
                <w:sz w:val="22"/>
                <w:szCs w:val="22"/>
              </w:rPr>
            </w:pPr>
            <w:r w:rsidRPr="005E6857">
              <w:rPr>
                <w:rStyle w:val="fontstyle01"/>
                <w:rFonts w:asciiTheme="minorHAnsi" w:hAnsiTheme="minorHAnsi" w:cstheme="minorHAnsi"/>
                <w:sz w:val="22"/>
                <w:szCs w:val="22"/>
              </w:rPr>
              <w:t>Įranga (parkavimo sistema)</w:t>
            </w:r>
          </w:p>
        </w:tc>
        <w:tc>
          <w:tcPr>
            <w:tcW w:w="2161" w:type="dxa"/>
            <w:vAlign w:val="center"/>
          </w:tcPr>
          <w:p w14:paraId="02039C3B" w14:textId="77777777" w:rsidR="005E6857" w:rsidRPr="005E6857" w:rsidRDefault="005E6857" w:rsidP="00102595">
            <w:pPr>
              <w:jc w:val="both"/>
              <w:rPr>
                <w:rFonts w:cstheme="minorHAnsi"/>
                <w:sz w:val="22"/>
                <w:szCs w:val="22"/>
              </w:rPr>
            </w:pPr>
            <w:r w:rsidRPr="005E6857">
              <w:rPr>
                <w:rFonts w:cstheme="minorHAnsi"/>
                <w:color w:val="000000"/>
                <w:sz w:val="22"/>
                <w:szCs w:val="22"/>
              </w:rPr>
              <w:t>Priekiniai ir galiniai parkavimo davikliai.</w:t>
            </w:r>
          </w:p>
        </w:tc>
        <w:tc>
          <w:tcPr>
            <w:tcW w:w="1191" w:type="dxa"/>
            <w:shd w:val="clear" w:color="auto" w:fill="BFBFBF" w:themeFill="background1" w:themeFillShade="BF"/>
            <w:vAlign w:val="center"/>
          </w:tcPr>
          <w:p w14:paraId="5F8D375B"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4791998B" w14:textId="77777777" w:rsidR="005E6857" w:rsidRPr="005E6857" w:rsidRDefault="005E6857" w:rsidP="00102595">
            <w:pPr>
              <w:jc w:val="both"/>
              <w:rPr>
                <w:rFonts w:cstheme="minorHAnsi"/>
                <w:b/>
                <w:bCs/>
                <w:color w:val="000000"/>
                <w:sz w:val="22"/>
                <w:szCs w:val="22"/>
              </w:rPr>
            </w:pPr>
          </w:p>
        </w:tc>
      </w:tr>
      <w:tr w:rsidR="005E6857" w:rsidRPr="005E6857" w14:paraId="263FB72B" w14:textId="77777777" w:rsidTr="00102595">
        <w:trPr>
          <w:trHeight w:val="260"/>
        </w:trPr>
        <w:tc>
          <w:tcPr>
            <w:tcW w:w="1233" w:type="dxa"/>
            <w:shd w:val="clear" w:color="auto" w:fill="auto"/>
            <w:vAlign w:val="center"/>
          </w:tcPr>
          <w:p w14:paraId="4C1CAFAA"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1.12.</w:t>
            </w:r>
          </w:p>
        </w:tc>
        <w:tc>
          <w:tcPr>
            <w:tcW w:w="4147" w:type="dxa"/>
            <w:shd w:val="clear" w:color="auto" w:fill="auto"/>
            <w:vAlign w:val="center"/>
          </w:tcPr>
          <w:p w14:paraId="038BEA92" w14:textId="77777777" w:rsidR="005E6857" w:rsidRPr="005E6857" w:rsidRDefault="005E6857" w:rsidP="00102595">
            <w:pPr>
              <w:jc w:val="both"/>
              <w:rPr>
                <w:rFonts w:cstheme="minorHAnsi"/>
                <w:sz w:val="22"/>
                <w:szCs w:val="22"/>
              </w:rPr>
            </w:pPr>
            <w:r w:rsidRPr="005E6857">
              <w:rPr>
                <w:rStyle w:val="fontstyle01"/>
                <w:rFonts w:asciiTheme="minorHAnsi" w:hAnsiTheme="minorHAnsi" w:cstheme="minorHAnsi"/>
                <w:sz w:val="22"/>
                <w:szCs w:val="22"/>
              </w:rPr>
              <w:t>Įranga (padangos)</w:t>
            </w:r>
          </w:p>
        </w:tc>
        <w:tc>
          <w:tcPr>
            <w:tcW w:w="2161" w:type="dxa"/>
            <w:vAlign w:val="center"/>
          </w:tcPr>
          <w:p w14:paraId="29B2A667" w14:textId="77777777" w:rsidR="005E6857" w:rsidRPr="005E6857" w:rsidRDefault="005E6857" w:rsidP="00102595">
            <w:pPr>
              <w:jc w:val="both"/>
              <w:rPr>
                <w:rFonts w:cstheme="minorHAnsi"/>
                <w:color w:val="000000"/>
                <w:sz w:val="22"/>
                <w:szCs w:val="22"/>
              </w:rPr>
            </w:pPr>
            <w:r w:rsidRPr="005E6857">
              <w:rPr>
                <w:rFonts w:cstheme="minorHAnsi"/>
                <w:sz w:val="22"/>
                <w:szCs w:val="22"/>
              </w:rPr>
              <w:t xml:space="preserve">Originalūs gamintojo ratlankiai su demisezoninėmis padangomis arba vasarinių ir žieminių padangų komplektai. </w:t>
            </w:r>
            <w:r w:rsidRPr="005E6857">
              <w:rPr>
                <w:rFonts w:cstheme="minorHAnsi"/>
                <w:sz w:val="22"/>
                <w:szCs w:val="22"/>
              </w:rPr>
              <w:lastRenderedPageBreak/>
              <w:t>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202/740 (231), kurį taip pat galima patikrinti Europos gaminių energijos vartojimo efektyvumo duomenų bazėje (EPREL)</w:t>
            </w:r>
          </w:p>
        </w:tc>
        <w:tc>
          <w:tcPr>
            <w:tcW w:w="1191" w:type="dxa"/>
            <w:shd w:val="clear" w:color="auto" w:fill="BFBFBF" w:themeFill="background1" w:themeFillShade="BF"/>
            <w:vAlign w:val="center"/>
          </w:tcPr>
          <w:p w14:paraId="45A67C35"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1EF7DF56" w14:textId="77777777" w:rsidR="005E6857" w:rsidRPr="005E6857" w:rsidRDefault="005E6857" w:rsidP="00102595">
            <w:pPr>
              <w:jc w:val="both"/>
              <w:rPr>
                <w:rFonts w:cstheme="minorHAnsi"/>
                <w:b/>
                <w:bCs/>
                <w:color w:val="000000"/>
                <w:sz w:val="22"/>
                <w:szCs w:val="22"/>
              </w:rPr>
            </w:pPr>
          </w:p>
        </w:tc>
      </w:tr>
      <w:tr w:rsidR="005E6857" w:rsidRPr="005E6857" w14:paraId="0AFA2866" w14:textId="77777777" w:rsidTr="00102595">
        <w:trPr>
          <w:trHeight w:val="260"/>
        </w:trPr>
        <w:tc>
          <w:tcPr>
            <w:tcW w:w="1233" w:type="dxa"/>
            <w:shd w:val="clear" w:color="auto" w:fill="auto"/>
            <w:vAlign w:val="center"/>
          </w:tcPr>
          <w:p w14:paraId="7562A6B0"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1.13.</w:t>
            </w:r>
          </w:p>
        </w:tc>
        <w:tc>
          <w:tcPr>
            <w:tcW w:w="4147" w:type="dxa"/>
            <w:shd w:val="clear" w:color="auto" w:fill="auto"/>
            <w:vAlign w:val="center"/>
          </w:tcPr>
          <w:p w14:paraId="64A1A55F"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Automobilio</w:t>
            </w:r>
            <w:r w:rsidRPr="005E6857">
              <w:rPr>
                <w:rFonts w:cstheme="minorHAnsi"/>
                <w:sz w:val="22"/>
                <w:szCs w:val="22"/>
              </w:rPr>
              <w:t xml:space="preserve"> CO</w:t>
            </w:r>
            <w:r w:rsidRPr="005E6857">
              <w:rPr>
                <w:rFonts w:cstheme="minorHAnsi"/>
                <w:sz w:val="22"/>
                <w:szCs w:val="22"/>
                <w:vertAlign w:val="subscript"/>
              </w:rPr>
              <w:t>2</w:t>
            </w:r>
            <w:r w:rsidRPr="005E6857">
              <w:rPr>
                <w:rFonts w:cstheme="minorHAnsi"/>
                <w:sz w:val="22"/>
                <w:szCs w:val="22"/>
              </w:rPr>
              <w:t xml:space="preserve"> emisija</w:t>
            </w:r>
          </w:p>
        </w:tc>
        <w:tc>
          <w:tcPr>
            <w:tcW w:w="2161" w:type="dxa"/>
            <w:vAlign w:val="center"/>
          </w:tcPr>
          <w:p w14:paraId="28521C08" w14:textId="77777777" w:rsidR="005E6857" w:rsidRPr="005E6857" w:rsidRDefault="005E6857" w:rsidP="00102595">
            <w:pPr>
              <w:jc w:val="both"/>
              <w:rPr>
                <w:rFonts w:cstheme="minorHAnsi"/>
                <w:color w:val="000000"/>
                <w:sz w:val="22"/>
                <w:szCs w:val="22"/>
              </w:rPr>
            </w:pPr>
            <w:r w:rsidRPr="005E6857">
              <w:rPr>
                <w:rFonts w:cstheme="minorHAnsi"/>
                <w:sz w:val="22"/>
                <w:szCs w:val="22"/>
              </w:rPr>
              <w:t>Ne daugiau kaip 0 g / km</w:t>
            </w:r>
          </w:p>
        </w:tc>
        <w:tc>
          <w:tcPr>
            <w:tcW w:w="1191" w:type="dxa"/>
            <w:shd w:val="clear" w:color="auto" w:fill="BFBFBF" w:themeFill="background1" w:themeFillShade="BF"/>
            <w:vAlign w:val="center"/>
          </w:tcPr>
          <w:p w14:paraId="710A35AC"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2FB9EE5D" w14:textId="77777777" w:rsidR="005E6857" w:rsidRPr="005E6857" w:rsidRDefault="005E6857" w:rsidP="00102595">
            <w:pPr>
              <w:jc w:val="both"/>
              <w:rPr>
                <w:rFonts w:cstheme="minorHAnsi"/>
                <w:b/>
                <w:bCs/>
                <w:color w:val="000000"/>
                <w:sz w:val="22"/>
                <w:szCs w:val="22"/>
              </w:rPr>
            </w:pPr>
          </w:p>
        </w:tc>
      </w:tr>
      <w:tr w:rsidR="005E6857" w:rsidRPr="005E6857" w14:paraId="14F49A7D" w14:textId="77777777" w:rsidTr="00102595">
        <w:trPr>
          <w:trHeight w:val="260"/>
        </w:trPr>
        <w:tc>
          <w:tcPr>
            <w:tcW w:w="1233" w:type="dxa"/>
            <w:shd w:val="clear" w:color="auto" w:fill="auto"/>
            <w:vAlign w:val="center"/>
          </w:tcPr>
          <w:p w14:paraId="39EC96E3"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1.14.</w:t>
            </w:r>
          </w:p>
        </w:tc>
        <w:tc>
          <w:tcPr>
            <w:tcW w:w="4147" w:type="dxa"/>
            <w:shd w:val="clear" w:color="auto" w:fill="auto"/>
            <w:vAlign w:val="center"/>
          </w:tcPr>
          <w:p w14:paraId="44656765"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Degalai</w:t>
            </w:r>
          </w:p>
        </w:tc>
        <w:tc>
          <w:tcPr>
            <w:tcW w:w="2161" w:type="dxa"/>
            <w:vAlign w:val="center"/>
          </w:tcPr>
          <w:p w14:paraId="013C5ADF"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Elektra. Greito ir standartinio įkrovimo lizdai</w:t>
            </w:r>
          </w:p>
        </w:tc>
        <w:tc>
          <w:tcPr>
            <w:tcW w:w="1191" w:type="dxa"/>
            <w:shd w:val="clear" w:color="auto" w:fill="BFBFBF" w:themeFill="background1" w:themeFillShade="BF"/>
            <w:vAlign w:val="center"/>
          </w:tcPr>
          <w:p w14:paraId="0376D3F0"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00AD5723" w14:textId="77777777" w:rsidR="005E6857" w:rsidRPr="005E6857" w:rsidRDefault="005E6857" w:rsidP="00102595">
            <w:pPr>
              <w:jc w:val="both"/>
              <w:rPr>
                <w:rFonts w:cstheme="minorHAnsi"/>
                <w:b/>
                <w:bCs/>
                <w:color w:val="000000"/>
                <w:sz w:val="22"/>
                <w:szCs w:val="22"/>
              </w:rPr>
            </w:pPr>
          </w:p>
        </w:tc>
      </w:tr>
      <w:tr w:rsidR="005E6857" w:rsidRPr="005E6857" w14:paraId="29EEC20A" w14:textId="77777777" w:rsidTr="00102595">
        <w:trPr>
          <w:trHeight w:val="260"/>
        </w:trPr>
        <w:tc>
          <w:tcPr>
            <w:tcW w:w="1233" w:type="dxa"/>
            <w:shd w:val="clear" w:color="auto" w:fill="auto"/>
            <w:vAlign w:val="center"/>
          </w:tcPr>
          <w:p w14:paraId="06D76D88"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1.15.</w:t>
            </w:r>
          </w:p>
        </w:tc>
        <w:tc>
          <w:tcPr>
            <w:tcW w:w="4147" w:type="dxa"/>
            <w:shd w:val="clear" w:color="auto" w:fill="auto"/>
            <w:vAlign w:val="center"/>
          </w:tcPr>
          <w:p w14:paraId="1191A5D5" w14:textId="77777777" w:rsidR="005E6857" w:rsidRPr="005E6857" w:rsidRDefault="005E6857" w:rsidP="00102595">
            <w:pPr>
              <w:jc w:val="both"/>
              <w:rPr>
                <w:rFonts w:cstheme="minorHAnsi"/>
                <w:color w:val="000000"/>
                <w:sz w:val="22"/>
                <w:szCs w:val="22"/>
              </w:rPr>
            </w:pPr>
            <w:r w:rsidRPr="005E6857">
              <w:rPr>
                <w:rFonts w:cstheme="minorHAnsi"/>
                <w:sz w:val="22"/>
                <w:szCs w:val="22"/>
              </w:rPr>
              <w:t xml:space="preserve">Gamintojo deklaruojamas vidutinis nuvažiuojamas atstumas vienu įkrovimu pagal WLTP  arba lygiavertį </w:t>
            </w:r>
          </w:p>
        </w:tc>
        <w:tc>
          <w:tcPr>
            <w:tcW w:w="2161" w:type="dxa"/>
            <w:vAlign w:val="center"/>
          </w:tcPr>
          <w:p w14:paraId="1B9386AE" w14:textId="77777777" w:rsidR="005E6857" w:rsidRPr="005E6857" w:rsidRDefault="005E6857" w:rsidP="00102595">
            <w:pPr>
              <w:jc w:val="both"/>
              <w:rPr>
                <w:rFonts w:cstheme="minorHAnsi"/>
                <w:color w:val="000000"/>
                <w:sz w:val="22"/>
                <w:szCs w:val="22"/>
              </w:rPr>
            </w:pPr>
            <w:r w:rsidRPr="005E6857">
              <w:rPr>
                <w:rFonts w:cstheme="minorHAnsi"/>
                <w:sz w:val="22"/>
                <w:szCs w:val="22"/>
              </w:rPr>
              <w:t>Ne mažiau 300 km</w:t>
            </w:r>
          </w:p>
        </w:tc>
        <w:tc>
          <w:tcPr>
            <w:tcW w:w="1191" w:type="dxa"/>
            <w:shd w:val="clear" w:color="auto" w:fill="BFBFBF" w:themeFill="background1" w:themeFillShade="BF"/>
            <w:vAlign w:val="center"/>
          </w:tcPr>
          <w:p w14:paraId="05A27614"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44988338" w14:textId="77777777" w:rsidR="005E6857" w:rsidRPr="005E6857" w:rsidRDefault="005E6857" w:rsidP="00102595">
            <w:pPr>
              <w:jc w:val="both"/>
              <w:rPr>
                <w:rFonts w:cstheme="minorHAnsi"/>
                <w:b/>
                <w:bCs/>
                <w:color w:val="000000"/>
                <w:sz w:val="22"/>
                <w:szCs w:val="22"/>
              </w:rPr>
            </w:pPr>
          </w:p>
        </w:tc>
      </w:tr>
      <w:tr w:rsidR="005E6857" w:rsidRPr="005E6857" w14:paraId="67EAF4B3" w14:textId="77777777" w:rsidTr="00102595">
        <w:trPr>
          <w:trHeight w:val="260"/>
        </w:trPr>
        <w:tc>
          <w:tcPr>
            <w:tcW w:w="1233" w:type="dxa"/>
            <w:shd w:val="clear" w:color="auto" w:fill="auto"/>
            <w:vAlign w:val="center"/>
          </w:tcPr>
          <w:p w14:paraId="4796CEC0"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1.16.</w:t>
            </w:r>
          </w:p>
        </w:tc>
        <w:tc>
          <w:tcPr>
            <w:tcW w:w="4147" w:type="dxa"/>
            <w:shd w:val="clear" w:color="auto" w:fill="auto"/>
            <w:vAlign w:val="center"/>
          </w:tcPr>
          <w:p w14:paraId="7F8682C6" w14:textId="77777777" w:rsidR="005E6857" w:rsidRPr="005E6857" w:rsidRDefault="005E6857" w:rsidP="00102595">
            <w:pPr>
              <w:jc w:val="both"/>
              <w:rPr>
                <w:rFonts w:cstheme="minorHAnsi"/>
                <w:sz w:val="22"/>
                <w:szCs w:val="22"/>
              </w:rPr>
            </w:pPr>
            <w:r w:rsidRPr="005E6857">
              <w:rPr>
                <w:rFonts w:cstheme="minorHAnsi"/>
                <w:color w:val="000000"/>
                <w:sz w:val="22"/>
                <w:szCs w:val="22"/>
              </w:rPr>
              <w:t>Baterijos tipas, talpa</w:t>
            </w:r>
          </w:p>
        </w:tc>
        <w:tc>
          <w:tcPr>
            <w:tcW w:w="2161" w:type="dxa"/>
            <w:vAlign w:val="center"/>
          </w:tcPr>
          <w:p w14:paraId="6653DCC4" w14:textId="77777777" w:rsidR="005E6857" w:rsidRPr="005E6857" w:rsidRDefault="005E6857" w:rsidP="00102595">
            <w:pPr>
              <w:jc w:val="both"/>
              <w:rPr>
                <w:rFonts w:cstheme="minorHAnsi"/>
                <w:sz w:val="22"/>
                <w:szCs w:val="22"/>
              </w:rPr>
            </w:pPr>
            <w:r w:rsidRPr="005E6857">
              <w:rPr>
                <w:rFonts w:cstheme="minorHAnsi"/>
                <w:color w:val="000000"/>
                <w:sz w:val="22"/>
                <w:szCs w:val="22"/>
              </w:rPr>
              <w:t xml:space="preserve">Ličio jonų arba lygiavertė, ne mažiau kaip 70 kWh </w:t>
            </w:r>
          </w:p>
        </w:tc>
        <w:tc>
          <w:tcPr>
            <w:tcW w:w="1191" w:type="dxa"/>
            <w:shd w:val="clear" w:color="auto" w:fill="BFBFBF" w:themeFill="background1" w:themeFillShade="BF"/>
            <w:vAlign w:val="center"/>
          </w:tcPr>
          <w:p w14:paraId="3A492857"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239D62FB" w14:textId="77777777" w:rsidR="005E6857" w:rsidRPr="005E6857" w:rsidRDefault="005E6857" w:rsidP="00102595">
            <w:pPr>
              <w:jc w:val="both"/>
              <w:rPr>
                <w:rFonts w:cstheme="minorHAnsi"/>
                <w:b/>
                <w:bCs/>
                <w:color w:val="000000"/>
                <w:sz w:val="22"/>
                <w:szCs w:val="22"/>
              </w:rPr>
            </w:pPr>
          </w:p>
        </w:tc>
      </w:tr>
      <w:tr w:rsidR="005E6857" w:rsidRPr="005E6857" w14:paraId="0FA68B2D" w14:textId="77777777" w:rsidTr="00102595">
        <w:trPr>
          <w:trHeight w:val="260"/>
        </w:trPr>
        <w:tc>
          <w:tcPr>
            <w:tcW w:w="1233" w:type="dxa"/>
            <w:shd w:val="clear" w:color="auto" w:fill="auto"/>
            <w:vAlign w:val="center"/>
          </w:tcPr>
          <w:p w14:paraId="3BBA55BD"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1.17.</w:t>
            </w:r>
          </w:p>
        </w:tc>
        <w:tc>
          <w:tcPr>
            <w:tcW w:w="4147" w:type="dxa"/>
            <w:shd w:val="clear" w:color="auto" w:fill="auto"/>
            <w:vAlign w:val="center"/>
          </w:tcPr>
          <w:p w14:paraId="7677FDE9"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 xml:space="preserve">Automobilis turi turėti galimybę įkrauti bateriją naudojant kintamos srovės </w:t>
            </w:r>
            <w:r w:rsidRPr="005E6857">
              <w:rPr>
                <w:rFonts w:cstheme="minorHAnsi"/>
                <w:color w:val="000000"/>
                <w:sz w:val="22"/>
                <w:szCs w:val="22"/>
              </w:rPr>
              <w:lastRenderedPageBreak/>
              <w:t>įkrovimo stoteles (AC) ir nuolatinės srovės įkrovimo stoteles (DC)</w:t>
            </w:r>
          </w:p>
        </w:tc>
        <w:tc>
          <w:tcPr>
            <w:tcW w:w="2161" w:type="dxa"/>
            <w:vAlign w:val="center"/>
          </w:tcPr>
          <w:p w14:paraId="7454D412"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lastRenderedPageBreak/>
              <w:t xml:space="preserve">DC įkrovimo jungtys turi būti </w:t>
            </w:r>
            <w:proofErr w:type="spellStart"/>
            <w:r w:rsidRPr="005E6857">
              <w:rPr>
                <w:rFonts w:cstheme="minorHAnsi"/>
                <w:color w:val="000000"/>
                <w:sz w:val="22"/>
                <w:szCs w:val="22"/>
              </w:rPr>
              <w:t>CHAdeMO</w:t>
            </w:r>
            <w:proofErr w:type="spellEnd"/>
            <w:r w:rsidRPr="005E6857">
              <w:rPr>
                <w:rFonts w:cstheme="minorHAnsi"/>
                <w:color w:val="000000"/>
                <w:sz w:val="22"/>
                <w:szCs w:val="22"/>
              </w:rPr>
              <w:t xml:space="preserve"> standarto arba Combo2 (CCS2) arba </w:t>
            </w:r>
            <w:r w:rsidRPr="005E6857">
              <w:rPr>
                <w:rFonts w:cstheme="minorHAnsi"/>
                <w:color w:val="000000"/>
                <w:sz w:val="22"/>
                <w:szCs w:val="22"/>
              </w:rPr>
              <w:lastRenderedPageBreak/>
              <w:t>lygiavertis. AC įkrovimo jungtys turi būti Type2 standarto arba lygiavertis</w:t>
            </w:r>
          </w:p>
        </w:tc>
        <w:tc>
          <w:tcPr>
            <w:tcW w:w="1191" w:type="dxa"/>
            <w:shd w:val="clear" w:color="auto" w:fill="BFBFBF" w:themeFill="background1" w:themeFillShade="BF"/>
            <w:vAlign w:val="center"/>
          </w:tcPr>
          <w:p w14:paraId="75589D43"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639614BD" w14:textId="77777777" w:rsidR="005E6857" w:rsidRPr="005E6857" w:rsidRDefault="005E6857" w:rsidP="00102595">
            <w:pPr>
              <w:jc w:val="both"/>
              <w:rPr>
                <w:rFonts w:cstheme="minorHAnsi"/>
                <w:b/>
                <w:bCs/>
                <w:color w:val="000000"/>
                <w:sz w:val="22"/>
                <w:szCs w:val="22"/>
              </w:rPr>
            </w:pPr>
          </w:p>
        </w:tc>
      </w:tr>
      <w:tr w:rsidR="005E6857" w:rsidRPr="005E6857" w14:paraId="484DF7E8" w14:textId="77777777" w:rsidTr="00102595">
        <w:trPr>
          <w:trHeight w:val="260"/>
        </w:trPr>
        <w:tc>
          <w:tcPr>
            <w:tcW w:w="1233" w:type="dxa"/>
            <w:shd w:val="clear" w:color="auto" w:fill="auto"/>
            <w:vAlign w:val="center"/>
          </w:tcPr>
          <w:p w14:paraId="03360223"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1.18.</w:t>
            </w:r>
          </w:p>
        </w:tc>
        <w:tc>
          <w:tcPr>
            <w:tcW w:w="4147" w:type="dxa"/>
            <w:shd w:val="clear" w:color="auto" w:fill="auto"/>
            <w:vAlign w:val="center"/>
          </w:tcPr>
          <w:p w14:paraId="49FCA273"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Elektroninė stabilizavimo sistema (ESP arba lygiavertė)</w:t>
            </w:r>
          </w:p>
        </w:tc>
        <w:tc>
          <w:tcPr>
            <w:tcW w:w="2161" w:type="dxa"/>
            <w:vAlign w:val="center"/>
          </w:tcPr>
          <w:p w14:paraId="7BF0F649"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Būtina</w:t>
            </w:r>
          </w:p>
        </w:tc>
        <w:tc>
          <w:tcPr>
            <w:tcW w:w="1191" w:type="dxa"/>
            <w:shd w:val="clear" w:color="auto" w:fill="BFBFBF" w:themeFill="background1" w:themeFillShade="BF"/>
            <w:vAlign w:val="center"/>
            <w:hideMark/>
          </w:tcPr>
          <w:p w14:paraId="66253D90" w14:textId="77777777" w:rsidR="005E6857" w:rsidRPr="005E6857" w:rsidRDefault="005E6857" w:rsidP="00102595">
            <w:pPr>
              <w:jc w:val="both"/>
              <w:rPr>
                <w:rFonts w:cstheme="minorHAnsi"/>
                <w:b/>
                <w:bCs/>
                <w:color w:val="000000"/>
                <w:sz w:val="22"/>
                <w:szCs w:val="22"/>
              </w:rPr>
            </w:pPr>
            <w:r w:rsidRPr="005E6857">
              <w:rPr>
                <w:rFonts w:cstheme="minorHAnsi"/>
                <w:b/>
                <w:bCs/>
                <w:color w:val="000000"/>
                <w:sz w:val="22"/>
                <w:szCs w:val="22"/>
              </w:rPr>
              <w:t> </w:t>
            </w:r>
          </w:p>
        </w:tc>
        <w:tc>
          <w:tcPr>
            <w:tcW w:w="896" w:type="dxa"/>
            <w:shd w:val="clear" w:color="auto" w:fill="BFBFBF" w:themeFill="background1" w:themeFillShade="BF"/>
            <w:vAlign w:val="center"/>
            <w:hideMark/>
          </w:tcPr>
          <w:p w14:paraId="3DB79EA5" w14:textId="77777777" w:rsidR="005E6857" w:rsidRPr="005E6857" w:rsidRDefault="005E6857" w:rsidP="00102595">
            <w:pPr>
              <w:jc w:val="both"/>
              <w:rPr>
                <w:rFonts w:cstheme="minorHAnsi"/>
                <w:b/>
                <w:bCs/>
                <w:color w:val="000000"/>
                <w:sz w:val="22"/>
                <w:szCs w:val="22"/>
              </w:rPr>
            </w:pPr>
            <w:r w:rsidRPr="005E6857">
              <w:rPr>
                <w:rFonts w:cstheme="minorHAnsi"/>
                <w:b/>
                <w:bCs/>
                <w:color w:val="000000"/>
                <w:sz w:val="22"/>
                <w:szCs w:val="22"/>
              </w:rPr>
              <w:t> </w:t>
            </w:r>
          </w:p>
        </w:tc>
      </w:tr>
      <w:tr w:rsidR="005E6857" w:rsidRPr="005E6857" w14:paraId="364428EB" w14:textId="77777777" w:rsidTr="00102595">
        <w:trPr>
          <w:trHeight w:val="260"/>
        </w:trPr>
        <w:tc>
          <w:tcPr>
            <w:tcW w:w="1233" w:type="dxa"/>
            <w:shd w:val="clear" w:color="auto" w:fill="auto"/>
            <w:vAlign w:val="center"/>
          </w:tcPr>
          <w:p w14:paraId="722C628F"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1.19.</w:t>
            </w:r>
          </w:p>
        </w:tc>
        <w:tc>
          <w:tcPr>
            <w:tcW w:w="4147" w:type="dxa"/>
            <w:shd w:val="clear" w:color="auto" w:fill="auto"/>
            <w:vAlign w:val="center"/>
          </w:tcPr>
          <w:p w14:paraId="2BCDFBA4" w14:textId="77777777" w:rsidR="005E6857" w:rsidRPr="005E6857" w:rsidRDefault="005E6857" w:rsidP="00102595">
            <w:pPr>
              <w:jc w:val="both"/>
              <w:rPr>
                <w:rFonts w:cstheme="minorHAnsi"/>
                <w:sz w:val="22"/>
                <w:szCs w:val="22"/>
              </w:rPr>
            </w:pPr>
            <w:r w:rsidRPr="005E6857">
              <w:rPr>
                <w:rFonts w:cstheme="minorHAnsi"/>
                <w:color w:val="000000"/>
                <w:sz w:val="22"/>
                <w:szCs w:val="22"/>
              </w:rPr>
              <w:t>Galvos atramos</w:t>
            </w:r>
          </w:p>
        </w:tc>
        <w:tc>
          <w:tcPr>
            <w:tcW w:w="2161" w:type="dxa"/>
            <w:vAlign w:val="center"/>
          </w:tcPr>
          <w:p w14:paraId="183B8771"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Būtina</w:t>
            </w:r>
          </w:p>
        </w:tc>
        <w:tc>
          <w:tcPr>
            <w:tcW w:w="1191" w:type="dxa"/>
            <w:shd w:val="clear" w:color="auto" w:fill="BFBFBF" w:themeFill="background1" w:themeFillShade="BF"/>
            <w:vAlign w:val="center"/>
          </w:tcPr>
          <w:p w14:paraId="3EC7AAC1"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0CEE8A81" w14:textId="77777777" w:rsidR="005E6857" w:rsidRPr="005E6857" w:rsidRDefault="005E6857" w:rsidP="00102595">
            <w:pPr>
              <w:jc w:val="both"/>
              <w:rPr>
                <w:rFonts w:cstheme="minorHAnsi"/>
                <w:b/>
                <w:bCs/>
                <w:color w:val="000000"/>
                <w:sz w:val="22"/>
                <w:szCs w:val="22"/>
              </w:rPr>
            </w:pPr>
          </w:p>
        </w:tc>
      </w:tr>
      <w:tr w:rsidR="005E6857" w:rsidRPr="005E6857" w14:paraId="1223384A" w14:textId="77777777" w:rsidTr="00102595">
        <w:trPr>
          <w:trHeight w:val="260"/>
        </w:trPr>
        <w:tc>
          <w:tcPr>
            <w:tcW w:w="1233" w:type="dxa"/>
            <w:shd w:val="clear" w:color="auto" w:fill="auto"/>
            <w:vAlign w:val="center"/>
          </w:tcPr>
          <w:p w14:paraId="6FE27FBB"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1.20.</w:t>
            </w:r>
          </w:p>
        </w:tc>
        <w:tc>
          <w:tcPr>
            <w:tcW w:w="4147" w:type="dxa"/>
            <w:shd w:val="clear" w:color="auto" w:fill="auto"/>
            <w:vAlign w:val="center"/>
          </w:tcPr>
          <w:p w14:paraId="5F4B2A42"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Vairas</w:t>
            </w:r>
          </w:p>
        </w:tc>
        <w:tc>
          <w:tcPr>
            <w:tcW w:w="2161" w:type="dxa"/>
            <w:vAlign w:val="center"/>
          </w:tcPr>
          <w:p w14:paraId="61A11398"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Kairėje pusėje</w:t>
            </w:r>
          </w:p>
        </w:tc>
        <w:tc>
          <w:tcPr>
            <w:tcW w:w="1191" w:type="dxa"/>
            <w:shd w:val="clear" w:color="auto" w:fill="BFBFBF" w:themeFill="background1" w:themeFillShade="BF"/>
            <w:vAlign w:val="center"/>
          </w:tcPr>
          <w:p w14:paraId="7B79A474"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04A6E81C" w14:textId="77777777" w:rsidR="005E6857" w:rsidRPr="005E6857" w:rsidRDefault="005E6857" w:rsidP="00102595">
            <w:pPr>
              <w:jc w:val="both"/>
              <w:rPr>
                <w:rFonts w:cstheme="minorHAnsi"/>
                <w:b/>
                <w:bCs/>
                <w:color w:val="000000"/>
                <w:sz w:val="22"/>
                <w:szCs w:val="22"/>
              </w:rPr>
            </w:pPr>
          </w:p>
        </w:tc>
      </w:tr>
      <w:tr w:rsidR="005E6857" w:rsidRPr="005E6857" w14:paraId="4E664397" w14:textId="77777777" w:rsidTr="00102595">
        <w:trPr>
          <w:trHeight w:val="260"/>
        </w:trPr>
        <w:tc>
          <w:tcPr>
            <w:tcW w:w="1233" w:type="dxa"/>
            <w:shd w:val="clear" w:color="auto" w:fill="auto"/>
            <w:vAlign w:val="center"/>
          </w:tcPr>
          <w:p w14:paraId="6C33389C"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1.21.</w:t>
            </w:r>
          </w:p>
        </w:tc>
        <w:tc>
          <w:tcPr>
            <w:tcW w:w="4147" w:type="dxa"/>
            <w:shd w:val="clear" w:color="auto" w:fill="auto"/>
            <w:vAlign w:val="center"/>
          </w:tcPr>
          <w:p w14:paraId="040FAEB0" w14:textId="77777777" w:rsidR="005E6857" w:rsidRPr="005E6857" w:rsidRDefault="005E6857" w:rsidP="00102595">
            <w:pPr>
              <w:jc w:val="both"/>
              <w:rPr>
                <w:rFonts w:cstheme="minorHAnsi"/>
                <w:sz w:val="22"/>
                <w:szCs w:val="22"/>
              </w:rPr>
            </w:pPr>
            <w:r w:rsidRPr="005E6857">
              <w:rPr>
                <w:rFonts w:cstheme="minorHAnsi"/>
                <w:sz w:val="22"/>
                <w:szCs w:val="22"/>
              </w:rPr>
              <w:t>Durų užraktas</w:t>
            </w:r>
          </w:p>
        </w:tc>
        <w:tc>
          <w:tcPr>
            <w:tcW w:w="2161" w:type="dxa"/>
            <w:vAlign w:val="center"/>
          </w:tcPr>
          <w:p w14:paraId="68AD4CB5"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Gamyklinis centrinis durų užraktas su nuotoliniu valdymu. Mažiausiai du užvedimo rakteliai su centrinio užrakto nuotolinio valdymo pulteliais</w:t>
            </w:r>
          </w:p>
        </w:tc>
        <w:tc>
          <w:tcPr>
            <w:tcW w:w="1191" w:type="dxa"/>
            <w:shd w:val="clear" w:color="auto" w:fill="BFBFBF" w:themeFill="background1" w:themeFillShade="BF"/>
            <w:vAlign w:val="center"/>
          </w:tcPr>
          <w:p w14:paraId="5B64B37D"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4146A64A" w14:textId="77777777" w:rsidR="005E6857" w:rsidRPr="005E6857" w:rsidRDefault="005E6857" w:rsidP="00102595">
            <w:pPr>
              <w:jc w:val="both"/>
              <w:rPr>
                <w:rFonts w:cstheme="minorHAnsi"/>
                <w:b/>
                <w:bCs/>
                <w:color w:val="000000"/>
                <w:sz w:val="22"/>
                <w:szCs w:val="22"/>
              </w:rPr>
            </w:pPr>
          </w:p>
        </w:tc>
      </w:tr>
      <w:tr w:rsidR="005E6857" w:rsidRPr="005E6857" w14:paraId="2927426E" w14:textId="77777777" w:rsidTr="00102595">
        <w:trPr>
          <w:trHeight w:val="260"/>
        </w:trPr>
        <w:tc>
          <w:tcPr>
            <w:tcW w:w="1233" w:type="dxa"/>
            <w:shd w:val="clear" w:color="auto" w:fill="auto"/>
            <w:vAlign w:val="center"/>
          </w:tcPr>
          <w:p w14:paraId="443BE879"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1.22.</w:t>
            </w:r>
          </w:p>
        </w:tc>
        <w:tc>
          <w:tcPr>
            <w:tcW w:w="4147" w:type="dxa"/>
            <w:shd w:val="clear" w:color="auto" w:fill="auto"/>
            <w:vAlign w:val="center"/>
          </w:tcPr>
          <w:p w14:paraId="49524405" w14:textId="77777777" w:rsidR="005E6857" w:rsidRPr="005E6857" w:rsidRDefault="005E6857" w:rsidP="00102595">
            <w:pPr>
              <w:jc w:val="both"/>
              <w:rPr>
                <w:rFonts w:cstheme="minorHAnsi"/>
                <w:color w:val="000000"/>
                <w:sz w:val="22"/>
                <w:szCs w:val="22"/>
              </w:rPr>
            </w:pPr>
            <w:r w:rsidRPr="005E6857">
              <w:rPr>
                <w:rFonts w:cstheme="minorHAnsi"/>
                <w:sz w:val="22"/>
                <w:szCs w:val="22"/>
              </w:rPr>
              <w:t>Elektra valdomi šoniniai priekinių ir galinių stiklų pakylėjai</w:t>
            </w:r>
          </w:p>
        </w:tc>
        <w:tc>
          <w:tcPr>
            <w:tcW w:w="2161" w:type="dxa"/>
            <w:vAlign w:val="center"/>
          </w:tcPr>
          <w:p w14:paraId="74085A64"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Būtina</w:t>
            </w:r>
          </w:p>
        </w:tc>
        <w:tc>
          <w:tcPr>
            <w:tcW w:w="1191" w:type="dxa"/>
            <w:shd w:val="clear" w:color="auto" w:fill="BFBFBF" w:themeFill="background1" w:themeFillShade="BF"/>
            <w:vAlign w:val="center"/>
          </w:tcPr>
          <w:p w14:paraId="7F80A1B7"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04C8DF32" w14:textId="77777777" w:rsidR="005E6857" w:rsidRPr="005E6857" w:rsidRDefault="005E6857" w:rsidP="00102595">
            <w:pPr>
              <w:jc w:val="both"/>
              <w:rPr>
                <w:rFonts w:cstheme="minorHAnsi"/>
                <w:b/>
                <w:bCs/>
                <w:color w:val="000000"/>
                <w:sz w:val="22"/>
                <w:szCs w:val="22"/>
              </w:rPr>
            </w:pPr>
          </w:p>
        </w:tc>
      </w:tr>
      <w:tr w:rsidR="005E6857" w:rsidRPr="005E6857" w14:paraId="0B8A88AF" w14:textId="77777777" w:rsidTr="00102595">
        <w:trPr>
          <w:trHeight w:val="260"/>
        </w:trPr>
        <w:tc>
          <w:tcPr>
            <w:tcW w:w="1233" w:type="dxa"/>
            <w:shd w:val="clear" w:color="auto" w:fill="auto"/>
            <w:vAlign w:val="center"/>
          </w:tcPr>
          <w:p w14:paraId="622C3174"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1.23.</w:t>
            </w:r>
          </w:p>
        </w:tc>
        <w:tc>
          <w:tcPr>
            <w:tcW w:w="4147" w:type="dxa"/>
            <w:shd w:val="clear" w:color="auto" w:fill="auto"/>
            <w:vAlign w:val="center"/>
          </w:tcPr>
          <w:p w14:paraId="54721185" w14:textId="77777777" w:rsidR="005E6857" w:rsidRPr="005E6857" w:rsidRDefault="005E6857" w:rsidP="00102595">
            <w:pPr>
              <w:jc w:val="both"/>
              <w:rPr>
                <w:rFonts w:cstheme="minorHAnsi"/>
                <w:sz w:val="22"/>
                <w:szCs w:val="22"/>
              </w:rPr>
            </w:pPr>
            <w:r w:rsidRPr="005E6857">
              <w:rPr>
                <w:rFonts w:cstheme="minorHAnsi"/>
                <w:sz w:val="22"/>
                <w:szCs w:val="22"/>
              </w:rPr>
              <w:t>Elektra valdomi ir šildomi galinio vaizdo išorės veidrodėliai</w:t>
            </w:r>
          </w:p>
        </w:tc>
        <w:tc>
          <w:tcPr>
            <w:tcW w:w="2161" w:type="dxa"/>
            <w:vAlign w:val="center"/>
          </w:tcPr>
          <w:p w14:paraId="3717081D"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Būtina</w:t>
            </w:r>
          </w:p>
        </w:tc>
        <w:tc>
          <w:tcPr>
            <w:tcW w:w="1191" w:type="dxa"/>
            <w:shd w:val="clear" w:color="auto" w:fill="BFBFBF" w:themeFill="background1" w:themeFillShade="BF"/>
            <w:vAlign w:val="center"/>
          </w:tcPr>
          <w:p w14:paraId="099F107D"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3648379E" w14:textId="77777777" w:rsidR="005E6857" w:rsidRPr="005E6857" w:rsidRDefault="005E6857" w:rsidP="00102595">
            <w:pPr>
              <w:jc w:val="both"/>
              <w:rPr>
                <w:rFonts w:cstheme="minorHAnsi"/>
                <w:b/>
                <w:bCs/>
                <w:color w:val="000000"/>
                <w:sz w:val="22"/>
                <w:szCs w:val="22"/>
              </w:rPr>
            </w:pPr>
          </w:p>
        </w:tc>
      </w:tr>
      <w:tr w:rsidR="005E6857" w:rsidRPr="005E6857" w14:paraId="6774578C" w14:textId="77777777" w:rsidTr="00102595">
        <w:trPr>
          <w:trHeight w:val="260"/>
        </w:trPr>
        <w:tc>
          <w:tcPr>
            <w:tcW w:w="1233" w:type="dxa"/>
            <w:shd w:val="clear" w:color="auto" w:fill="auto"/>
            <w:vAlign w:val="center"/>
          </w:tcPr>
          <w:p w14:paraId="5CAA64B5"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1.24.</w:t>
            </w:r>
          </w:p>
        </w:tc>
        <w:tc>
          <w:tcPr>
            <w:tcW w:w="4147" w:type="dxa"/>
            <w:shd w:val="clear" w:color="auto" w:fill="auto"/>
            <w:vAlign w:val="center"/>
          </w:tcPr>
          <w:p w14:paraId="0FE66A5E" w14:textId="77777777" w:rsidR="005E6857" w:rsidRPr="005E6857" w:rsidRDefault="005E6857" w:rsidP="00102595">
            <w:pPr>
              <w:jc w:val="both"/>
              <w:rPr>
                <w:rFonts w:cstheme="minorHAnsi"/>
                <w:sz w:val="22"/>
                <w:szCs w:val="22"/>
              </w:rPr>
            </w:pPr>
            <w:proofErr w:type="spellStart"/>
            <w:r w:rsidRPr="005E6857">
              <w:rPr>
                <w:rFonts w:cstheme="minorHAnsi"/>
                <w:sz w:val="22"/>
                <w:szCs w:val="22"/>
              </w:rPr>
              <w:t>Audio</w:t>
            </w:r>
            <w:proofErr w:type="spellEnd"/>
            <w:r w:rsidRPr="005E6857">
              <w:rPr>
                <w:rFonts w:cstheme="minorHAnsi"/>
                <w:sz w:val="22"/>
                <w:szCs w:val="22"/>
              </w:rPr>
              <w:t xml:space="preserve"> sistema</w:t>
            </w:r>
          </w:p>
        </w:tc>
        <w:tc>
          <w:tcPr>
            <w:tcW w:w="2161" w:type="dxa"/>
            <w:vAlign w:val="center"/>
          </w:tcPr>
          <w:p w14:paraId="158B603B"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Gamyklinis radijo imtuvas su integruota Bluetooth ar</w:t>
            </w:r>
          </w:p>
          <w:p w14:paraId="1EF7873C"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lygiaverte laisvų rankų telefono įranga, siekiant užtikrinti</w:t>
            </w:r>
          </w:p>
          <w:p w14:paraId="190BCD6F"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 xml:space="preserve">saugų vairavimą. </w:t>
            </w:r>
          </w:p>
        </w:tc>
        <w:tc>
          <w:tcPr>
            <w:tcW w:w="1191" w:type="dxa"/>
            <w:shd w:val="clear" w:color="auto" w:fill="BFBFBF" w:themeFill="background1" w:themeFillShade="BF"/>
            <w:vAlign w:val="center"/>
          </w:tcPr>
          <w:p w14:paraId="74D4DD7C"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2541C6CC" w14:textId="77777777" w:rsidR="005E6857" w:rsidRPr="005E6857" w:rsidRDefault="005E6857" w:rsidP="00102595">
            <w:pPr>
              <w:jc w:val="both"/>
              <w:rPr>
                <w:rFonts w:cstheme="minorHAnsi"/>
                <w:b/>
                <w:bCs/>
                <w:color w:val="000000"/>
                <w:sz w:val="22"/>
                <w:szCs w:val="22"/>
              </w:rPr>
            </w:pPr>
          </w:p>
        </w:tc>
      </w:tr>
      <w:tr w:rsidR="005E6857" w:rsidRPr="005E6857" w14:paraId="4F388C3C" w14:textId="77777777" w:rsidTr="00102595">
        <w:trPr>
          <w:trHeight w:val="260"/>
        </w:trPr>
        <w:tc>
          <w:tcPr>
            <w:tcW w:w="1233" w:type="dxa"/>
            <w:shd w:val="clear" w:color="auto" w:fill="auto"/>
            <w:vAlign w:val="center"/>
          </w:tcPr>
          <w:p w14:paraId="754F9516"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1.25.</w:t>
            </w:r>
          </w:p>
        </w:tc>
        <w:tc>
          <w:tcPr>
            <w:tcW w:w="4147" w:type="dxa"/>
            <w:shd w:val="clear" w:color="auto" w:fill="auto"/>
            <w:vAlign w:val="center"/>
          </w:tcPr>
          <w:p w14:paraId="0917572B" w14:textId="77777777" w:rsidR="005E6857" w:rsidRPr="005E6857" w:rsidRDefault="005E6857" w:rsidP="00102595">
            <w:pPr>
              <w:jc w:val="both"/>
              <w:rPr>
                <w:rFonts w:cstheme="minorHAnsi"/>
                <w:sz w:val="22"/>
                <w:szCs w:val="22"/>
              </w:rPr>
            </w:pPr>
            <w:r w:rsidRPr="005E6857">
              <w:rPr>
                <w:rFonts w:cstheme="minorHAnsi"/>
                <w:sz w:val="22"/>
                <w:szCs w:val="22"/>
              </w:rPr>
              <w:t>Salono spalva</w:t>
            </w:r>
          </w:p>
        </w:tc>
        <w:tc>
          <w:tcPr>
            <w:tcW w:w="2161" w:type="dxa"/>
            <w:vAlign w:val="center"/>
          </w:tcPr>
          <w:p w14:paraId="5F77CEEE"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Tamsių spalvų (juodos arba tamsiai pilkos) (visų automobilių vienoda)</w:t>
            </w:r>
          </w:p>
        </w:tc>
        <w:tc>
          <w:tcPr>
            <w:tcW w:w="1191" w:type="dxa"/>
            <w:shd w:val="clear" w:color="auto" w:fill="BFBFBF" w:themeFill="background1" w:themeFillShade="BF"/>
            <w:vAlign w:val="center"/>
          </w:tcPr>
          <w:p w14:paraId="124A7727"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4DC9BBDB" w14:textId="77777777" w:rsidR="005E6857" w:rsidRPr="005E6857" w:rsidRDefault="005E6857" w:rsidP="00102595">
            <w:pPr>
              <w:jc w:val="both"/>
              <w:rPr>
                <w:rFonts w:cstheme="minorHAnsi"/>
                <w:b/>
                <w:bCs/>
                <w:color w:val="000000"/>
                <w:sz w:val="22"/>
                <w:szCs w:val="22"/>
              </w:rPr>
            </w:pPr>
          </w:p>
        </w:tc>
      </w:tr>
      <w:tr w:rsidR="005E6857" w:rsidRPr="005E6857" w14:paraId="06791F05" w14:textId="77777777" w:rsidTr="00102595">
        <w:trPr>
          <w:trHeight w:val="260"/>
        </w:trPr>
        <w:tc>
          <w:tcPr>
            <w:tcW w:w="1233" w:type="dxa"/>
            <w:shd w:val="clear" w:color="auto" w:fill="auto"/>
            <w:vAlign w:val="center"/>
          </w:tcPr>
          <w:p w14:paraId="4768C52B"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1.26.</w:t>
            </w:r>
          </w:p>
        </w:tc>
        <w:tc>
          <w:tcPr>
            <w:tcW w:w="4147" w:type="dxa"/>
            <w:shd w:val="clear" w:color="auto" w:fill="auto"/>
            <w:vAlign w:val="center"/>
          </w:tcPr>
          <w:p w14:paraId="1960E7A1" w14:textId="77777777" w:rsidR="005E6857" w:rsidRPr="005E6857" w:rsidRDefault="005E6857" w:rsidP="00102595">
            <w:pPr>
              <w:jc w:val="both"/>
              <w:rPr>
                <w:rFonts w:cstheme="minorHAnsi"/>
                <w:sz w:val="22"/>
                <w:szCs w:val="22"/>
              </w:rPr>
            </w:pPr>
            <w:r w:rsidRPr="005E6857">
              <w:rPr>
                <w:rFonts w:cstheme="minorHAnsi"/>
                <w:sz w:val="22"/>
                <w:szCs w:val="22"/>
              </w:rPr>
              <w:t>Salono kilimėliai priekyje ir gale</w:t>
            </w:r>
          </w:p>
        </w:tc>
        <w:tc>
          <w:tcPr>
            <w:tcW w:w="2161" w:type="dxa"/>
            <w:vAlign w:val="center"/>
          </w:tcPr>
          <w:p w14:paraId="35A2B945"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Būtina</w:t>
            </w:r>
          </w:p>
        </w:tc>
        <w:tc>
          <w:tcPr>
            <w:tcW w:w="1191" w:type="dxa"/>
            <w:shd w:val="clear" w:color="auto" w:fill="BFBFBF" w:themeFill="background1" w:themeFillShade="BF"/>
            <w:vAlign w:val="center"/>
          </w:tcPr>
          <w:p w14:paraId="3EAA653B"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29FA681E" w14:textId="77777777" w:rsidR="005E6857" w:rsidRPr="005E6857" w:rsidRDefault="005E6857" w:rsidP="00102595">
            <w:pPr>
              <w:jc w:val="both"/>
              <w:rPr>
                <w:rFonts w:cstheme="minorHAnsi"/>
                <w:b/>
                <w:bCs/>
                <w:color w:val="000000"/>
                <w:sz w:val="22"/>
                <w:szCs w:val="22"/>
              </w:rPr>
            </w:pPr>
          </w:p>
        </w:tc>
      </w:tr>
      <w:tr w:rsidR="005E6857" w:rsidRPr="005E6857" w14:paraId="4E2D278E" w14:textId="77777777" w:rsidTr="00102595">
        <w:trPr>
          <w:trHeight w:val="260"/>
        </w:trPr>
        <w:tc>
          <w:tcPr>
            <w:tcW w:w="1233" w:type="dxa"/>
            <w:shd w:val="clear" w:color="auto" w:fill="auto"/>
            <w:vAlign w:val="center"/>
          </w:tcPr>
          <w:p w14:paraId="6FA7A74E"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1.27.</w:t>
            </w:r>
          </w:p>
        </w:tc>
        <w:tc>
          <w:tcPr>
            <w:tcW w:w="4147" w:type="dxa"/>
            <w:shd w:val="clear" w:color="auto" w:fill="auto"/>
            <w:vAlign w:val="center"/>
          </w:tcPr>
          <w:p w14:paraId="0DCA46C9" w14:textId="77777777" w:rsidR="005E6857" w:rsidRPr="005E6857" w:rsidRDefault="005E6857" w:rsidP="00102595">
            <w:pPr>
              <w:jc w:val="both"/>
              <w:rPr>
                <w:rFonts w:cstheme="minorHAnsi"/>
                <w:sz w:val="22"/>
                <w:szCs w:val="22"/>
              </w:rPr>
            </w:pPr>
            <w:r w:rsidRPr="005E6857">
              <w:rPr>
                <w:rFonts w:cstheme="minorHAnsi"/>
                <w:sz w:val="22"/>
                <w:szCs w:val="22"/>
              </w:rPr>
              <w:t xml:space="preserve">Gamyklinė navigacijos sistema  </w:t>
            </w:r>
          </w:p>
        </w:tc>
        <w:tc>
          <w:tcPr>
            <w:tcW w:w="2161" w:type="dxa"/>
            <w:vAlign w:val="center"/>
          </w:tcPr>
          <w:p w14:paraId="240A52C8"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Būtina</w:t>
            </w:r>
          </w:p>
        </w:tc>
        <w:tc>
          <w:tcPr>
            <w:tcW w:w="1191" w:type="dxa"/>
            <w:shd w:val="clear" w:color="auto" w:fill="BFBFBF" w:themeFill="background1" w:themeFillShade="BF"/>
            <w:vAlign w:val="center"/>
          </w:tcPr>
          <w:p w14:paraId="3B167A41"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685CE0E9" w14:textId="77777777" w:rsidR="005E6857" w:rsidRPr="005E6857" w:rsidRDefault="005E6857" w:rsidP="00102595">
            <w:pPr>
              <w:jc w:val="both"/>
              <w:rPr>
                <w:rFonts w:cstheme="minorHAnsi"/>
                <w:b/>
                <w:bCs/>
                <w:color w:val="000000"/>
                <w:sz w:val="22"/>
                <w:szCs w:val="22"/>
              </w:rPr>
            </w:pPr>
          </w:p>
        </w:tc>
      </w:tr>
      <w:tr w:rsidR="005E6857" w:rsidRPr="005E6857" w14:paraId="769F1EAF" w14:textId="77777777" w:rsidTr="00102595">
        <w:trPr>
          <w:trHeight w:val="260"/>
        </w:trPr>
        <w:tc>
          <w:tcPr>
            <w:tcW w:w="1233" w:type="dxa"/>
            <w:shd w:val="clear" w:color="auto" w:fill="auto"/>
            <w:vAlign w:val="center"/>
          </w:tcPr>
          <w:p w14:paraId="3553556B"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lastRenderedPageBreak/>
              <w:t>1.28.</w:t>
            </w:r>
          </w:p>
        </w:tc>
        <w:tc>
          <w:tcPr>
            <w:tcW w:w="4147" w:type="dxa"/>
            <w:shd w:val="clear" w:color="auto" w:fill="auto"/>
            <w:vAlign w:val="center"/>
          </w:tcPr>
          <w:p w14:paraId="5900B3C0" w14:textId="77777777" w:rsidR="005E6857" w:rsidRPr="005E6857" w:rsidRDefault="005E6857" w:rsidP="00102595">
            <w:pPr>
              <w:jc w:val="both"/>
              <w:rPr>
                <w:rFonts w:cstheme="minorHAnsi"/>
                <w:color w:val="000000"/>
                <w:sz w:val="22"/>
                <w:szCs w:val="22"/>
              </w:rPr>
            </w:pPr>
            <w:r w:rsidRPr="005E6857">
              <w:rPr>
                <w:rFonts w:cstheme="minorHAnsi"/>
                <w:sz w:val="22"/>
                <w:szCs w:val="22"/>
              </w:rPr>
              <w:t>Atsarginis ratas arba gamyklinis ratų remonto komplektas</w:t>
            </w:r>
          </w:p>
        </w:tc>
        <w:tc>
          <w:tcPr>
            <w:tcW w:w="2161" w:type="dxa"/>
            <w:vAlign w:val="center"/>
          </w:tcPr>
          <w:p w14:paraId="0AFCAA57"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Normalaus dydžio atsarginis ratas (analogiškas automobilio ratams), raktas rato nuėmimui ir kėliklis. Jei siūlomam modeliui gamintojas nenumato komplektavimo standartinio dydžio ratu, vietoj jo automobilis turi būti sukomplektuotas gamykliniu ratų remonto komplektu (oro kompresorius, specialūs klijai)</w:t>
            </w:r>
          </w:p>
        </w:tc>
        <w:tc>
          <w:tcPr>
            <w:tcW w:w="1191" w:type="dxa"/>
            <w:shd w:val="clear" w:color="auto" w:fill="BFBFBF" w:themeFill="background1" w:themeFillShade="BF"/>
            <w:vAlign w:val="center"/>
          </w:tcPr>
          <w:p w14:paraId="1A1F7A10"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449A82F7" w14:textId="77777777" w:rsidR="005E6857" w:rsidRPr="005E6857" w:rsidRDefault="005E6857" w:rsidP="00102595">
            <w:pPr>
              <w:jc w:val="both"/>
              <w:rPr>
                <w:rFonts w:cstheme="minorHAnsi"/>
                <w:b/>
                <w:bCs/>
                <w:color w:val="000000"/>
                <w:sz w:val="22"/>
                <w:szCs w:val="22"/>
              </w:rPr>
            </w:pPr>
          </w:p>
        </w:tc>
      </w:tr>
      <w:tr w:rsidR="005E6857" w:rsidRPr="005E6857" w14:paraId="4EB3FB6A" w14:textId="77777777" w:rsidTr="00102595">
        <w:trPr>
          <w:trHeight w:val="260"/>
        </w:trPr>
        <w:tc>
          <w:tcPr>
            <w:tcW w:w="1233" w:type="dxa"/>
            <w:shd w:val="clear" w:color="auto" w:fill="auto"/>
            <w:vAlign w:val="center"/>
          </w:tcPr>
          <w:p w14:paraId="5169216D"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1.29.</w:t>
            </w:r>
          </w:p>
        </w:tc>
        <w:tc>
          <w:tcPr>
            <w:tcW w:w="4147" w:type="dxa"/>
            <w:shd w:val="clear" w:color="auto" w:fill="auto"/>
            <w:vAlign w:val="center"/>
          </w:tcPr>
          <w:p w14:paraId="49342432" w14:textId="77777777" w:rsidR="005E6857" w:rsidRPr="005E6857" w:rsidRDefault="005E6857" w:rsidP="00102595">
            <w:pPr>
              <w:jc w:val="both"/>
              <w:rPr>
                <w:rFonts w:cstheme="minorHAnsi"/>
                <w:sz w:val="22"/>
                <w:szCs w:val="22"/>
              </w:rPr>
            </w:pPr>
            <w:r w:rsidRPr="005E6857">
              <w:rPr>
                <w:rFonts w:cstheme="minorHAnsi"/>
                <w:sz w:val="22"/>
                <w:szCs w:val="22"/>
              </w:rPr>
              <w:t>Įkrovimo kabeliai</w:t>
            </w:r>
          </w:p>
        </w:tc>
        <w:tc>
          <w:tcPr>
            <w:tcW w:w="2161" w:type="dxa"/>
            <w:vAlign w:val="center"/>
          </w:tcPr>
          <w:p w14:paraId="705D6495"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Automobilio įkrovimo laidas. Laidas pakrauti automobilį iš ne mažiau 220V</w:t>
            </w:r>
          </w:p>
        </w:tc>
        <w:tc>
          <w:tcPr>
            <w:tcW w:w="1191" w:type="dxa"/>
            <w:shd w:val="clear" w:color="auto" w:fill="BFBFBF" w:themeFill="background1" w:themeFillShade="BF"/>
            <w:vAlign w:val="center"/>
          </w:tcPr>
          <w:p w14:paraId="49E8A0D7"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7C6F238E" w14:textId="77777777" w:rsidR="005E6857" w:rsidRPr="005E6857" w:rsidRDefault="005E6857" w:rsidP="00102595">
            <w:pPr>
              <w:jc w:val="both"/>
              <w:rPr>
                <w:rFonts w:cstheme="minorHAnsi"/>
                <w:b/>
                <w:bCs/>
                <w:color w:val="000000"/>
                <w:sz w:val="22"/>
                <w:szCs w:val="22"/>
              </w:rPr>
            </w:pPr>
          </w:p>
        </w:tc>
      </w:tr>
      <w:tr w:rsidR="005E6857" w:rsidRPr="005E6857" w14:paraId="5F83C8D5" w14:textId="77777777" w:rsidTr="00102595">
        <w:trPr>
          <w:trHeight w:val="58"/>
        </w:trPr>
        <w:tc>
          <w:tcPr>
            <w:tcW w:w="1233" w:type="dxa"/>
            <w:shd w:val="clear" w:color="auto" w:fill="auto"/>
            <w:vAlign w:val="center"/>
          </w:tcPr>
          <w:p w14:paraId="69C10306"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1.30.</w:t>
            </w:r>
          </w:p>
        </w:tc>
        <w:tc>
          <w:tcPr>
            <w:tcW w:w="4147" w:type="dxa"/>
            <w:shd w:val="clear" w:color="auto" w:fill="auto"/>
            <w:vAlign w:val="center"/>
          </w:tcPr>
          <w:p w14:paraId="2C9DDE23" w14:textId="77777777" w:rsidR="005E6857" w:rsidRPr="005E6857" w:rsidRDefault="005E6857" w:rsidP="00102595">
            <w:pPr>
              <w:jc w:val="both"/>
              <w:rPr>
                <w:rFonts w:cstheme="minorHAnsi"/>
                <w:sz w:val="22"/>
                <w:szCs w:val="22"/>
              </w:rPr>
            </w:pPr>
            <w:r w:rsidRPr="005E6857">
              <w:rPr>
                <w:rFonts w:cstheme="minorHAnsi"/>
                <w:sz w:val="22"/>
                <w:szCs w:val="22"/>
              </w:rPr>
              <w:t>Techninė priežiūra</w:t>
            </w:r>
          </w:p>
        </w:tc>
        <w:tc>
          <w:tcPr>
            <w:tcW w:w="2161" w:type="dxa"/>
            <w:vAlign w:val="center"/>
          </w:tcPr>
          <w:p w14:paraId="3F5FC034" w14:textId="77777777" w:rsidR="005E6857" w:rsidRPr="005E6857" w:rsidRDefault="005E6857" w:rsidP="00102595">
            <w:pPr>
              <w:jc w:val="both"/>
              <w:rPr>
                <w:rFonts w:cstheme="minorHAnsi"/>
                <w:color w:val="000000"/>
                <w:sz w:val="22"/>
                <w:szCs w:val="22"/>
              </w:rPr>
            </w:pPr>
            <w:r w:rsidRPr="005E6857">
              <w:rPr>
                <w:rFonts w:cstheme="minorHAnsi"/>
                <w:sz w:val="22"/>
                <w:szCs w:val="22"/>
              </w:rPr>
              <w:t>Tiekėjas privalo užtikrinti a</w:t>
            </w:r>
            <w:r w:rsidRPr="005E6857">
              <w:rPr>
                <w:rFonts w:cstheme="minorHAnsi"/>
                <w:color w:val="000000"/>
                <w:sz w:val="22"/>
                <w:szCs w:val="22"/>
              </w:rPr>
              <w:t>utomobilio</w:t>
            </w:r>
            <w:r w:rsidRPr="005E6857">
              <w:rPr>
                <w:rFonts w:cstheme="minorHAnsi"/>
                <w:sz w:val="22"/>
                <w:szCs w:val="22"/>
              </w:rPr>
              <w:t xml:space="preserve"> gamintojo numatytą techninę priežiūrą garantinio laikotarpio metu. Garantinio aptarnavimo metu Perkančiajai organizacijai Tiekėjas suteikia neatlygintinai naudoti neprastesnį a</w:t>
            </w:r>
            <w:r w:rsidRPr="005E6857">
              <w:rPr>
                <w:rFonts w:cstheme="minorHAnsi"/>
                <w:color w:val="000000"/>
                <w:sz w:val="22"/>
                <w:szCs w:val="22"/>
              </w:rPr>
              <w:t>utomobilį</w:t>
            </w:r>
            <w:r w:rsidRPr="005E6857">
              <w:rPr>
                <w:rFonts w:cstheme="minorHAnsi"/>
                <w:sz w:val="22"/>
                <w:szCs w:val="22"/>
              </w:rPr>
              <w:t xml:space="preserve"> nei nurodyta techninėje specifikacijoje. </w:t>
            </w:r>
          </w:p>
        </w:tc>
        <w:tc>
          <w:tcPr>
            <w:tcW w:w="1191" w:type="dxa"/>
            <w:shd w:val="clear" w:color="auto" w:fill="BFBFBF" w:themeFill="background1" w:themeFillShade="BF"/>
            <w:vAlign w:val="center"/>
          </w:tcPr>
          <w:p w14:paraId="575D5C69" w14:textId="77777777" w:rsidR="005E6857" w:rsidRPr="005E6857" w:rsidRDefault="005E6857" w:rsidP="00102595">
            <w:pPr>
              <w:jc w:val="both"/>
              <w:rPr>
                <w:rFonts w:cstheme="minorHAnsi"/>
                <w:b/>
                <w:bCs/>
                <w:color w:val="000000"/>
                <w:sz w:val="22"/>
                <w:szCs w:val="22"/>
              </w:rPr>
            </w:pPr>
          </w:p>
        </w:tc>
        <w:tc>
          <w:tcPr>
            <w:tcW w:w="896" w:type="dxa"/>
            <w:shd w:val="clear" w:color="auto" w:fill="BFBFBF" w:themeFill="background1" w:themeFillShade="BF"/>
            <w:vAlign w:val="center"/>
          </w:tcPr>
          <w:p w14:paraId="33AF19F6" w14:textId="77777777" w:rsidR="005E6857" w:rsidRPr="005E6857" w:rsidRDefault="005E6857" w:rsidP="00102595">
            <w:pPr>
              <w:jc w:val="both"/>
              <w:rPr>
                <w:rFonts w:cstheme="minorHAnsi"/>
                <w:b/>
                <w:bCs/>
                <w:color w:val="000000"/>
                <w:sz w:val="22"/>
                <w:szCs w:val="22"/>
              </w:rPr>
            </w:pPr>
          </w:p>
        </w:tc>
      </w:tr>
      <w:tr w:rsidR="005E6857" w:rsidRPr="005E6857" w14:paraId="4182E337" w14:textId="77777777" w:rsidTr="00102595">
        <w:trPr>
          <w:trHeight w:val="260"/>
        </w:trPr>
        <w:tc>
          <w:tcPr>
            <w:tcW w:w="1233" w:type="dxa"/>
            <w:shd w:val="clear" w:color="auto" w:fill="auto"/>
            <w:vAlign w:val="center"/>
          </w:tcPr>
          <w:p w14:paraId="5DBC84BE"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1.31.</w:t>
            </w:r>
          </w:p>
        </w:tc>
        <w:tc>
          <w:tcPr>
            <w:tcW w:w="4147" w:type="dxa"/>
            <w:shd w:val="clear" w:color="auto" w:fill="auto"/>
            <w:vAlign w:val="center"/>
          </w:tcPr>
          <w:p w14:paraId="243D6669" w14:textId="77777777" w:rsidR="005E6857" w:rsidRPr="005E6857" w:rsidRDefault="005E6857" w:rsidP="00102595">
            <w:pPr>
              <w:jc w:val="both"/>
              <w:rPr>
                <w:rFonts w:cstheme="minorHAnsi"/>
                <w:sz w:val="22"/>
                <w:szCs w:val="22"/>
              </w:rPr>
            </w:pPr>
            <w:r w:rsidRPr="005E6857">
              <w:rPr>
                <w:rFonts w:cstheme="minorHAnsi"/>
                <w:color w:val="000000"/>
                <w:sz w:val="22"/>
                <w:szCs w:val="22"/>
              </w:rPr>
              <w:t>Automobilis</w:t>
            </w:r>
            <w:r w:rsidRPr="005E6857">
              <w:rPr>
                <w:rFonts w:cstheme="minorHAnsi"/>
                <w:sz w:val="22"/>
                <w:szCs w:val="22"/>
              </w:rPr>
              <w:t xml:space="preserve"> turi būti registruotas Lietuvos Respublikoje pirkėjo vardu ir turėti galiojančią valstybinę techninę apžiūrą, </w:t>
            </w:r>
            <w:r w:rsidRPr="005E6857">
              <w:rPr>
                <w:rFonts w:cstheme="minorHAnsi"/>
                <w:sz w:val="22"/>
                <w:szCs w:val="22"/>
              </w:rPr>
              <w:lastRenderedPageBreak/>
              <w:t>įprastinės transporto priemonių valdytojų civilinės atsakomybės privalomojo</w:t>
            </w:r>
          </w:p>
          <w:p w14:paraId="628E8782" w14:textId="77777777" w:rsidR="005E6857" w:rsidRPr="005E6857" w:rsidRDefault="005E6857" w:rsidP="00102595">
            <w:pPr>
              <w:jc w:val="both"/>
              <w:rPr>
                <w:rFonts w:cstheme="minorHAnsi"/>
                <w:sz w:val="22"/>
                <w:szCs w:val="22"/>
              </w:rPr>
            </w:pPr>
            <w:r w:rsidRPr="005E6857">
              <w:rPr>
                <w:rFonts w:cstheme="minorHAnsi"/>
                <w:sz w:val="22"/>
                <w:szCs w:val="22"/>
              </w:rPr>
              <w:t>draudimo sutarties liudijimą ne trumpesniam nei 1 (vieno) mėn. laikotarpiui.ir pristatytas Perkančiosios organizacijos adresu – Beržyno g. 27, Kaišiadorys</w:t>
            </w:r>
          </w:p>
        </w:tc>
        <w:tc>
          <w:tcPr>
            <w:tcW w:w="2161" w:type="dxa"/>
            <w:vAlign w:val="center"/>
          </w:tcPr>
          <w:p w14:paraId="10F17D5E" w14:textId="77777777" w:rsidR="005E6857" w:rsidRPr="005E6857" w:rsidRDefault="005E6857" w:rsidP="00102595">
            <w:pPr>
              <w:jc w:val="both"/>
              <w:rPr>
                <w:rFonts w:cstheme="minorHAnsi"/>
                <w:color w:val="000000"/>
                <w:sz w:val="22"/>
                <w:szCs w:val="22"/>
                <w:highlight w:val="yellow"/>
              </w:rPr>
            </w:pPr>
            <w:r w:rsidRPr="005E6857">
              <w:rPr>
                <w:rFonts w:cstheme="minorHAnsi"/>
                <w:color w:val="000000"/>
                <w:sz w:val="22"/>
                <w:szCs w:val="22"/>
              </w:rPr>
              <w:lastRenderedPageBreak/>
              <w:t>Būtina</w:t>
            </w:r>
          </w:p>
        </w:tc>
        <w:tc>
          <w:tcPr>
            <w:tcW w:w="1191" w:type="dxa"/>
            <w:shd w:val="clear" w:color="auto" w:fill="BFBFBF" w:themeFill="background1" w:themeFillShade="BF"/>
            <w:vAlign w:val="center"/>
          </w:tcPr>
          <w:p w14:paraId="1B632B49" w14:textId="77777777" w:rsidR="005E6857" w:rsidRPr="005E6857" w:rsidRDefault="005E6857" w:rsidP="00102595">
            <w:pPr>
              <w:jc w:val="both"/>
              <w:rPr>
                <w:rFonts w:cstheme="minorHAnsi"/>
                <w:color w:val="000000"/>
                <w:sz w:val="22"/>
                <w:szCs w:val="22"/>
              </w:rPr>
            </w:pPr>
          </w:p>
        </w:tc>
        <w:tc>
          <w:tcPr>
            <w:tcW w:w="896" w:type="dxa"/>
            <w:shd w:val="clear" w:color="auto" w:fill="BFBFBF" w:themeFill="background1" w:themeFillShade="BF"/>
            <w:vAlign w:val="center"/>
          </w:tcPr>
          <w:p w14:paraId="46804278" w14:textId="77777777" w:rsidR="005E6857" w:rsidRPr="005E6857" w:rsidRDefault="005E6857" w:rsidP="00102595">
            <w:pPr>
              <w:jc w:val="both"/>
              <w:rPr>
                <w:rFonts w:cstheme="minorHAnsi"/>
                <w:color w:val="000000"/>
                <w:sz w:val="22"/>
                <w:szCs w:val="22"/>
              </w:rPr>
            </w:pPr>
          </w:p>
        </w:tc>
      </w:tr>
      <w:tr w:rsidR="005E6857" w:rsidRPr="005E6857" w14:paraId="025C8A09" w14:textId="77777777" w:rsidTr="00102595">
        <w:trPr>
          <w:trHeight w:val="260"/>
        </w:trPr>
        <w:tc>
          <w:tcPr>
            <w:tcW w:w="1233" w:type="dxa"/>
            <w:shd w:val="clear" w:color="auto" w:fill="auto"/>
            <w:vAlign w:val="center"/>
          </w:tcPr>
          <w:p w14:paraId="555384DA" w14:textId="77777777" w:rsidR="005E6857" w:rsidRPr="005E6857" w:rsidRDefault="005E6857" w:rsidP="00102595">
            <w:pPr>
              <w:jc w:val="both"/>
              <w:rPr>
                <w:rFonts w:cstheme="minorHAnsi"/>
                <w:color w:val="000000"/>
                <w:sz w:val="22"/>
                <w:szCs w:val="22"/>
              </w:rPr>
            </w:pPr>
            <w:r w:rsidRPr="005E6857">
              <w:rPr>
                <w:rFonts w:cstheme="minorHAnsi"/>
                <w:color w:val="000000"/>
                <w:sz w:val="22"/>
                <w:szCs w:val="22"/>
              </w:rPr>
              <w:t>1.32.</w:t>
            </w:r>
          </w:p>
        </w:tc>
        <w:tc>
          <w:tcPr>
            <w:tcW w:w="4147" w:type="dxa"/>
            <w:shd w:val="clear" w:color="auto" w:fill="auto"/>
            <w:vAlign w:val="center"/>
          </w:tcPr>
          <w:p w14:paraId="001C912A" w14:textId="77777777" w:rsidR="005E6857" w:rsidRPr="005E6857" w:rsidRDefault="005E6857" w:rsidP="00102595">
            <w:pPr>
              <w:jc w:val="both"/>
              <w:rPr>
                <w:rFonts w:cstheme="minorHAnsi"/>
                <w:color w:val="000000"/>
                <w:sz w:val="22"/>
                <w:szCs w:val="22"/>
              </w:rPr>
            </w:pPr>
            <w:r w:rsidRPr="005E6857">
              <w:rPr>
                <w:rFonts w:cstheme="minorHAnsi"/>
                <w:sz w:val="22"/>
                <w:szCs w:val="22"/>
              </w:rPr>
              <w:t>Kėbulo spalva</w:t>
            </w:r>
          </w:p>
        </w:tc>
        <w:tc>
          <w:tcPr>
            <w:tcW w:w="2161" w:type="dxa"/>
          </w:tcPr>
          <w:p w14:paraId="62F9B64C" w14:textId="77777777" w:rsidR="005E6857" w:rsidRPr="005E6857" w:rsidRDefault="005E6857" w:rsidP="00102595">
            <w:pPr>
              <w:jc w:val="both"/>
              <w:rPr>
                <w:rFonts w:cstheme="minorHAnsi"/>
                <w:color w:val="000000"/>
                <w:sz w:val="22"/>
                <w:szCs w:val="22"/>
              </w:rPr>
            </w:pPr>
            <w:r w:rsidRPr="005E6857">
              <w:rPr>
                <w:rFonts w:cstheme="minorHAnsi"/>
                <w:color w:val="333333"/>
                <w:sz w:val="22"/>
                <w:szCs w:val="22"/>
              </w:rPr>
              <w:t>Vienoda visiems penkiems automobiliams</w:t>
            </w:r>
          </w:p>
        </w:tc>
        <w:tc>
          <w:tcPr>
            <w:tcW w:w="1191" w:type="dxa"/>
            <w:shd w:val="clear" w:color="auto" w:fill="BFBFBF" w:themeFill="background1" w:themeFillShade="BF"/>
            <w:vAlign w:val="center"/>
          </w:tcPr>
          <w:p w14:paraId="20D36ABD" w14:textId="77777777" w:rsidR="005E6857" w:rsidRPr="005E6857" w:rsidRDefault="005E6857" w:rsidP="00102595">
            <w:pPr>
              <w:jc w:val="both"/>
              <w:rPr>
                <w:rFonts w:cstheme="minorHAnsi"/>
                <w:color w:val="000000"/>
                <w:sz w:val="22"/>
                <w:szCs w:val="22"/>
              </w:rPr>
            </w:pPr>
          </w:p>
        </w:tc>
        <w:tc>
          <w:tcPr>
            <w:tcW w:w="896" w:type="dxa"/>
            <w:shd w:val="clear" w:color="auto" w:fill="BFBFBF" w:themeFill="background1" w:themeFillShade="BF"/>
            <w:vAlign w:val="center"/>
          </w:tcPr>
          <w:p w14:paraId="69B29073" w14:textId="77777777" w:rsidR="005E6857" w:rsidRPr="005E6857" w:rsidRDefault="005E6857" w:rsidP="00102595">
            <w:pPr>
              <w:jc w:val="both"/>
              <w:rPr>
                <w:rFonts w:cstheme="minorHAnsi"/>
                <w:color w:val="000000"/>
                <w:sz w:val="22"/>
                <w:szCs w:val="22"/>
              </w:rPr>
            </w:pPr>
          </w:p>
        </w:tc>
      </w:tr>
      <w:bookmarkEnd w:id="60"/>
    </w:tbl>
    <w:p w14:paraId="3139A2B2" w14:textId="77777777" w:rsidR="004C35D9" w:rsidRDefault="004C35D9" w:rsidP="004C35D9">
      <w:pPr>
        <w:ind w:left="156" w:right="225"/>
        <w:jc w:val="center"/>
        <w:rPr>
          <w:rFonts w:cstheme="minorHAnsi"/>
          <w:b/>
          <w:sz w:val="22"/>
          <w:szCs w:val="22"/>
        </w:rPr>
      </w:pPr>
    </w:p>
    <w:p w14:paraId="668AAE6C" w14:textId="2E2EF6EE" w:rsidR="004C35D9" w:rsidRDefault="004C35D9" w:rsidP="004C35D9">
      <w:pPr>
        <w:ind w:left="156" w:right="225"/>
        <w:jc w:val="center"/>
        <w:rPr>
          <w:rFonts w:cstheme="minorHAnsi"/>
          <w:b/>
          <w:sz w:val="22"/>
          <w:szCs w:val="22"/>
        </w:rPr>
      </w:pPr>
      <w:r>
        <w:rPr>
          <w:rFonts w:cstheme="minorHAnsi"/>
          <w:b/>
          <w:sz w:val="22"/>
          <w:szCs w:val="22"/>
        </w:rPr>
        <w:t>III SKYRIUS</w:t>
      </w:r>
    </w:p>
    <w:p w14:paraId="477E113E" w14:textId="0B235BF0" w:rsidR="005E6857" w:rsidRPr="005E6857" w:rsidRDefault="005E6857" w:rsidP="004C35D9">
      <w:pPr>
        <w:ind w:left="156" w:right="225"/>
        <w:jc w:val="center"/>
        <w:rPr>
          <w:rFonts w:cstheme="minorHAnsi"/>
          <w:b/>
          <w:sz w:val="22"/>
          <w:szCs w:val="22"/>
        </w:rPr>
      </w:pPr>
      <w:r w:rsidRPr="005E6857">
        <w:rPr>
          <w:rFonts w:cstheme="minorHAnsi"/>
          <w:b/>
          <w:sz w:val="22"/>
          <w:szCs w:val="22"/>
        </w:rPr>
        <w:t>KARTU SU PASIŪLYMU PATEIKIAMI PAPILDOMI DOKUMENTAI</w:t>
      </w:r>
    </w:p>
    <w:p w14:paraId="4A684DFE" w14:textId="77777777" w:rsidR="005E6857" w:rsidRPr="005E6857" w:rsidRDefault="005E6857" w:rsidP="005E6857">
      <w:pPr>
        <w:pStyle w:val="Sraopastraipa"/>
        <w:numPr>
          <w:ilvl w:val="0"/>
          <w:numId w:val="13"/>
        </w:numPr>
        <w:tabs>
          <w:tab w:val="center" w:pos="993"/>
        </w:tabs>
        <w:spacing w:after="0" w:line="240" w:lineRule="auto"/>
        <w:jc w:val="both"/>
        <w:rPr>
          <w:rFonts w:cstheme="minorHAnsi"/>
          <w:sz w:val="22"/>
          <w:szCs w:val="22"/>
        </w:rPr>
      </w:pPr>
      <w:r w:rsidRPr="005E6857">
        <w:rPr>
          <w:rFonts w:cstheme="minorHAnsi"/>
          <w:sz w:val="22"/>
          <w:szCs w:val="22"/>
        </w:rPr>
        <w:t>Tiekėjams leidžiama kartu su pasiūlymu pateikti saugiu elektroniniu parašu patvirtintą arba pasirašytą skanuotą tiekėjo ir/arba gamintojo deklaraciją, tiems techninės specifikacijos punktams pagrįsti, kurių nėra galimybės pagrįsti techniniais gamintojo dokumentais.</w:t>
      </w:r>
    </w:p>
    <w:p w14:paraId="1E84D447" w14:textId="77777777" w:rsidR="005E6857" w:rsidRPr="005E6857" w:rsidRDefault="005E6857" w:rsidP="005E6857">
      <w:pPr>
        <w:tabs>
          <w:tab w:val="center" w:pos="993"/>
        </w:tabs>
        <w:rPr>
          <w:rFonts w:cstheme="minorHAnsi"/>
          <w:sz w:val="22"/>
          <w:szCs w:val="22"/>
        </w:rPr>
      </w:pPr>
    </w:p>
    <w:p w14:paraId="68D07AD0" w14:textId="77777777" w:rsidR="005E6857" w:rsidRPr="005E6857" w:rsidRDefault="005E6857" w:rsidP="005E6857">
      <w:pPr>
        <w:pStyle w:val="Sraopastraipa"/>
        <w:tabs>
          <w:tab w:val="center" w:pos="993"/>
        </w:tabs>
        <w:ind w:left="709"/>
        <w:jc w:val="center"/>
        <w:rPr>
          <w:rFonts w:cstheme="minorHAnsi"/>
          <w:sz w:val="22"/>
          <w:szCs w:val="22"/>
        </w:rPr>
      </w:pPr>
      <w:r w:rsidRPr="005E6857">
        <w:rPr>
          <w:rFonts w:cstheme="minorHAnsi"/>
          <w:b/>
          <w:sz w:val="22"/>
          <w:szCs w:val="22"/>
        </w:rPr>
        <w:t>IV SKYRIUS</w:t>
      </w:r>
    </w:p>
    <w:p w14:paraId="2104614B" w14:textId="77777777" w:rsidR="005E6857" w:rsidRPr="005E6857" w:rsidRDefault="005E6857" w:rsidP="005E6857">
      <w:pPr>
        <w:jc w:val="center"/>
        <w:rPr>
          <w:rFonts w:cstheme="minorHAnsi"/>
          <w:b/>
          <w:sz w:val="22"/>
          <w:szCs w:val="22"/>
        </w:rPr>
      </w:pPr>
      <w:r w:rsidRPr="005E6857">
        <w:rPr>
          <w:rFonts w:cstheme="minorHAnsi"/>
          <w:b/>
          <w:sz w:val="22"/>
          <w:szCs w:val="22"/>
        </w:rPr>
        <w:t>TECHNINIAI PARAMETRAI</w:t>
      </w:r>
    </w:p>
    <w:p w14:paraId="40154B05" w14:textId="77777777" w:rsidR="005E6857" w:rsidRPr="005E6857" w:rsidRDefault="005E6857" w:rsidP="005E6857">
      <w:pPr>
        <w:rPr>
          <w:rFonts w:cstheme="minorHAnsi"/>
          <w:sz w:val="22"/>
          <w:szCs w:val="22"/>
        </w:rPr>
      </w:pPr>
    </w:p>
    <w:p w14:paraId="0BEBD151" w14:textId="77777777" w:rsidR="005E6857" w:rsidRPr="005E6857" w:rsidRDefault="005E6857" w:rsidP="005E6857">
      <w:pPr>
        <w:pStyle w:val="Sraopastraipa"/>
        <w:widowControl w:val="0"/>
        <w:numPr>
          <w:ilvl w:val="0"/>
          <w:numId w:val="13"/>
        </w:numPr>
        <w:tabs>
          <w:tab w:val="left" w:pos="993"/>
        </w:tabs>
        <w:autoSpaceDE w:val="0"/>
        <w:autoSpaceDN w:val="0"/>
        <w:spacing w:after="0" w:line="240" w:lineRule="auto"/>
        <w:contextualSpacing w:val="0"/>
        <w:jc w:val="both"/>
        <w:rPr>
          <w:rFonts w:cstheme="minorHAnsi"/>
          <w:sz w:val="22"/>
          <w:szCs w:val="22"/>
        </w:rPr>
      </w:pPr>
      <w:r w:rsidRPr="005E6857">
        <w:rPr>
          <w:rFonts w:cstheme="minorHAnsi"/>
          <w:sz w:val="22"/>
          <w:szCs w:val="22"/>
        </w:rPr>
        <w:t xml:space="preserve">Jeigu techninėje specifikacijoje ar kituose pirkimo dokumentuose apibūdinant pirkimo objektą yra nurodytas konkretus modelis ar tiekimo šaltinis, konkretus procesas, būdingas konkretaus tiekėjo tiekiamoms prekėms ar teikiamoms paslaugoms, ar prekių ženklas, patentas, tipai, konkreti kilmė, gamyba, standartas, sertifikatas ar protokolas, dėl kurių tam tikriems subjektams ar tam tikriems produktams būtų sudarytos palankesnės sąlygos arba jie būtų atmesti (toliau šioje pastraipoje – </w:t>
      </w:r>
      <w:r w:rsidRPr="005E6857">
        <w:rPr>
          <w:rFonts w:cstheme="minorHAnsi"/>
          <w:b/>
          <w:bCs/>
          <w:sz w:val="22"/>
          <w:szCs w:val="22"/>
        </w:rPr>
        <w:t>nurodymas</w:t>
      </w:r>
      <w:r w:rsidRPr="005E6857">
        <w:rPr>
          <w:rFonts w:cstheme="minorHAnsi"/>
          <w:sz w:val="22"/>
          <w:szCs w:val="22"/>
        </w:rPr>
        <w:t>), tai yra laikytina, kad toks nurodymas yra pateiktas kartu su žodžiais „arba lygiavertis“.</w:t>
      </w:r>
    </w:p>
    <w:p w14:paraId="70C9C360" w14:textId="77777777" w:rsidR="005E6857" w:rsidRPr="005E6857" w:rsidRDefault="005E6857" w:rsidP="005E6857">
      <w:pPr>
        <w:pStyle w:val="Sraopastraipa"/>
        <w:widowControl w:val="0"/>
        <w:numPr>
          <w:ilvl w:val="0"/>
          <w:numId w:val="13"/>
        </w:numPr>
        <w:tabs>
          <w:tab w:val="left" w:pos="993"/>
        </w:tabs>
        <w:autoSpaceDE w:val="0"/>
        <w:autoSpaceDN w:val="0"/>
        <w:spacing w:after="0" w:line="240" w:lineRule="auto"/>
        <w:ind w:firstLine="567"/>
        <w:contextualSpacing w:val="0"/>
        <w:jc w:val="both"/>
        <w:rPr>
          <w:rFonts w:cstheme="minorHAnsi"/>
          <w:sz w:val="22"/>
          <w:szCs w:val="22"/>
        </w:rPr>
      </w:pPr>
      <w:r w:rsidRPr="005E6857">
        <w:rPr>
          <w:rFonts w:cstheme="minorHAnsi"/>
          <w:sz w:val="22"/>
          <w:szCs w:val="22"/>
        </w:rPr>
        <w:t xml:space="preserve">Jeigu pirkimo dokumentuose yra nurodomas standartas, techninis liudijimas ar bendrosios techninės specifikacijos (toliau šioje pastraipoje – </w:t>
      </w:r>
      <w:r w:rsidRPr="005E6857">
        <w:rPr>
          <w:rFonts w:cstheme="minorHAnsi"/>
          <w:b/>
          <w:bCs/>
          <w:sz w:val="22"/>
          <w:szCs w:val="22"/>
        </w:rPr>
        <w:t>nurodymas</w:t>
      </w:r>
      <w:r w:rsidRPr="005E6857">
        <w:rPr>
          <w:rFonts w:cstheme="minorHAnsi"/>
          <w:sz w:val="22"/>
          <w:szCs w:val="22"/>
        </w:rPr>
        <w:t>), tai yra laikytina, kad toks nurodymas yra pateiktas kartu su žodžiais „arba lygiavertis“.</w:t>
      </w:r>
    </w:p>
    <w:p w14:paraId="07592780" w14:textId="77777777" w:rsidR="005E6857" w:rsidRPr="005E6857" w:rsidRDefault="005E6857" w:rsidP="005E6857">
      <w:pPr>
        <w:pStyle w:val="Sraopastraipa"/>
        <w:widowControl w:val="0"/>
        <w:numPr>
          <w:ilvl w:val="0"/>
          <w:numId w:val="13"/>
        </w:numPr>
        <w:tabs>
          <w:tab w:val="left" w:pos="993"/>
        </w:tabs>
        <w:autoSpaceDE w:val="0"/>
        <w:autoSpaceDN w:val="0"/>
        <w:spacing w:after="0" w:line="240" w:lineRule="auto"/>
        <w:ind w:firstLine="567"/>
        <w:contextualSpacing w:val="0"/>
        <w:jc w:val="both"/>
        <w:rPr>
          <w:rFonts w:cstheme="minorHAnsi"/>
          <w:sz w:val="22"/>
          <w:szCs w:val="22"/>
        </w:rPr>
      </w:pPr>
      <w:r w:rsidRPr="005E6857">
        <w:rPr>
          <w:rFonts w:cstheme="minorHAnsi"/>
          <w:sz w:val="22"/>
          <w:szCs w:val="22"/>
        </w:rPr>
        <w:t>Jeigu tiekėjas teikdamas pasiūlymą numato, kad jis tieks lygiaverčius sprendinius, tai jis apie tai turi papildomai pažymėti pasiūlyme ir kartu su pasiūlymu pateikti lygiavertiškumą įrodančius dokumentus.</w:t>
      </w:r>
    </w:p>
    <w:p w14:paraId="024D0317" w14:textId="77777777" w:rsidR="005E6857" w:rsidRPr="005E6857" w:rsidRDefault="005E6857" w:rsidP="005E6857">
      <w:pPr>
        <w:tabs>
          <w:tab w:val="center" w:pos="993"/>
        </w:tabs>
        <w:rPr>
          <w:rFonts w:cstheme="minorHAnsi"/>
          <w:sz w:val="22"/>
          <w:szCs w:val="22"/>
        </w:rPr>
      </w:pPr>
    </w:p>
    <w:p w14:paraId="5F7C3590" w14:textId="77777777" w:rsidR="005E6857" w:rsidRPr="005E6857" w:rsidRDefault="005E6857" w:rsidP="005E6857">
      <w:pPr>
        <w:tabs>
          <w:tab w:val="center" w:pos="993"/>
        </w:tabs>
        <w:rPr>
          <w:rFonts w:cstheme="minorHAnsi"/>
          <w:sz w:val="22"/>
          <w:szCs w:val="22"/>
        </w:rPr>
      </w:pPr>
    </w:p>
    <w:p w14:paraId="7EC91839" w14:textId="77777777" w:rsidR="00A4599F" w:rsidRPr="005E6857" w:rsidRDefault="00A4599F" w:rsidP="00DE290C">
      <w:pPr>
        <w:rPr>
          <w:rFonts w:cstheme="minorHAnsi"/>
          <w:b/>
          <w:bCs/>
          <w:smallCaps/>
          <w:sz w:val="22"/>
          <w:szCs w:val="22"/>
        </w:rPr>
      </w:pPr>
      <w:r w:rsidRPr="005E6857">
        <w:rPr>
          <w:rFonts w:cstheme="minorHAnsi"/>
          <w:b/>
          <w:bCs/>
          <w:smallCaps/>
          <w:sz w:val="22"/>
          <w:szCs w:val="22"/>
        </w:rPr>
        <w:br w:type="page"/>
      </w:r>
    </w:p>
    <w:p w14:paraId="6F6ACF57" w14:textId="77777777" w:rsidR="00EB45BC" w:rsidRDefault="00EB45BC" w:rsidP="008D704D">
      <w:pPr>
        <w:pStyle w:val="Antrat2"/>
        <w:ind w:left="5103"/>
        <w:rPr>
          <w:rFonts w:asciiTheme="minorHAnsi" w:eastAsia="Calibri" w:hAnsiTheme="minorHAnsi" w:cstheme="minorHAnsi"/>
          <w:color w:val="auto"/>
          <w:sz w:val="21"/>
          <w:szCs w:val="21"/>
        </w:rPr>
        <w:sectPr w:rsidR="00EB45BC" w:rsidSect="00EB45BC">
          <w:footerReference w:type="first" r:id="rId18"/>
          <w:pgSz w:w="12240" w:h="15840" w:code="1"/>
          <w:pgMar w:top="1134" w:right="567" w:bottom="1134" w:left="1701" w:header="720" w:footer="720" w:gutter="0"/>
          <w:pgNumType w:start="13"/>
          <w:cols w:space="720"/>
          <w:titlePg/>
          <w:docGrid w:linePitch="360"/>
        </w:sectPr>
      </w:pPr>
      <w:bookmarkStart w:id="61" w:name="_Ref38285444"/>
      <w:bookmarkStart w:id="62" w:name="_Ref38291496"/>
      <w:bookmarkStart w:id="63" w:name="_Toc126333941"/>
    </w:p>
    <w:p w14:paraId="73F43DFB" w14:textId="61D851FA" w:rsidR="008D704D" w:rsidRPr="00FC7FC8" w:rsidRDefault="00D84AFF" w:rsidP="008D704D">
      <w:pPr>
        <w:pStyle w:val="Antrat2"/>
        <w:ind w:left="5103"/>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lastRenderedPageBreak/>
        <w:t xml:space="preserve">                                                                             </w:t>
      </w:r>
      <w:r w:rsidR="008D704D" w:rsidRPr="00FC7FC8">
        <w:rPr>
          <w:rFonts w:asciiTheme="minorHAnsi" w:eastAsia="Calibri" w:hAnsiTheme="minorHAnsi" w:cstheme="minorHAnsi"/>
          <w:color w:val="auto"/>
          <w:sz w:val="21"/>
          <w:szCs w:val="21"/>
        </w:rPr>
        <w:t xml:space="preserve">Pirkimo sąlygų </w:t>
      </w:r>
      <w:r w:rsidR="00F1334C" w:rsidRPr="00FC7FC8">
        <w:rPr>
          <w:rFonts w:asciiTheme="minorHAnsi" w:eastAsia="Calibri" w:hAnsiTheme="minorHAnsi" w:cstheme="minorHAnsi"/>
          <w:color w:val="auto"/>
          <w:sz w:val="21"/>
          <w:szCs w:val="21"/>
        </w:rPr>
        <w:t>3</w:t>
      </w:r>
      <w:r w:rsidR="008D704D" w:rsidRPr="00FC7FC8">
        <w:rPr>
          <w:rFonts w:asciiTheme="minorHAnsi" w:eastAsia="Calibri" w:hAnsiTheme="minorHAnsi" w:cstheme="minorHAnsi"/>
          <w:color w:val="auto"/>
          <w:sz w:val="21"/>
          <w:szCs w:val="21"/>
        </w:rPr>
        <w:t xml:space="preserve"> priedas „Tiekėjų pašalinimo pagrindai“</w:t>
      </w:r>
      <w:bookmarkEnd w:id="61"/>
      <w:bookmarkEnd w:id="62"/>
      <w:bookmarkEnd w:id="63"/>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5305153D" w:rsidR="00C96CEC" w:rsidRPr="00FC7FC8" w:rsidRDefault="00C96CEC" w:rsidP="00E81709"/>
    <w:p w14:paraId="07BE34EC"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00EC12"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96D3A11" w14:textId="77777777" w:rsidR="00EB45BC" w:rsidRPr="00EB45BC" w:rsidRDefault="00EB45BC">
      <w:pPr>
        <w:numPr>
          <w:ilvl w:val="0"/>
          <w:numId w:val="18"/>
        </w:numPr>
        <w:spacing w:after="0" w:line="240" w:lineRule="auto"/>
        <w:ind w:left="0" w:firstLine="851"/>
        <w:jc w:val="both"/>
        <w:rPr>
          <w:rFonts w:ascii="Verdana" w:eastAsia="Verdana" w:hAnsi="Verdana" w:cs="Verdana"/>
          <w:sz w:val="22"/>
          <w:szCs w:val="22"/>
        </w:rPr>
      </w:pPr>
      <w:r w:rsidRPr="00EB45BC">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B45BC">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E597B9D" w14:textId="77777777" w:rsidR="00EB45BC" w:rsidRPr="00EB45BC" w:rsidRDefault="00EB45BC">
      <w:pPr>
        <w:numPr>
          <w:ilvl w:val="0"/>
          <w:numId w:val="18"/>
        </w:numPr>
        <w:spacing w:after="0" w:line="240" w:lineRule="auto"/>
        <w:ind w:left="0" w:firstLine="851"/>
        <w:jc w:val="both"/>
        <w:rPr>
          <w:rFonts w:ascii="Verdana" w:eastAsia="Verdana" w:hAnsi="Verdana" w:cs="Verdana"/>
          <w:color w:val="000000" w:themeColor="text1"/>
          <w:sz w:val="22"/>
          <w:szCs w:val="22"/>
        </w:rPr>
      </w:pPr>
      <w:r w:rsidRPr="00EB45BC">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7FCEA"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B45BC">
        <w:rPr>
          <w:rFonts w:ascii="Verdana" w:eastAsia="Verdana" w:hAnsi="Verdana" w:cs="Verdana"/>
          <w:sz w:val="22"/>
          <w:szCs w:val="22"/>
        </w:rPr>
        <w:t>Certis</w:t>
      </w:r>
      <w:proofErr w:type="spellEnd"/>
      <w:r w:rsidRPr="00EB45BC">
        <w:rPr>
          <w:rFonts w:ascii="Verdana" w:eastAsia="Verdana" w:hAnsi="Verdana" w:cs="Verdana"/>
          <w:sz w:val="22"/>
          <w:szCs w:val="22"/>
        </w:rPr>
        <w:t>“. Lentelės ketvirtame stulpelyje nurodomi doku</w:t>
      </w:r>
      <w:r w:rsidRPr="00EB45BC">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EB45BC">
        <w:rPr>
          <w:rFonts w:ascii="Verdana" w:hAnsi="Verdana"/>
          <w:sz w:val="22"/>
          <w:szCs w:val="22"/>
        </w:rPr>
        <w:t>Certis</w:t>
      </w:r>
      <w:proofErr w:type="spellEnd"/>
      <w:r w:rsidRPr="00EB45BC">
        <w:rPr>
          <w:rFonts w:ascii="Verdana" w:hAnsi="Verdana"/>
          <w:sz w:val="22"/>
          <w:szCs w:val="22"/>
        </w:rPr>
        <w:t xml:space="preserve">“, adresu </w:t>
      </w:r>
      <w:hyperlink r:id="rId19" w:history="1">
        <w:r w:rsidRPr="00EB45BC">
          <w:rPr>
            <w:rFonts w:ascii="Verdana" w:eastAsia="Calibri" w:hAnsi="Verdana" w:cs="Calibri"/>
            <w:sz w:val="22"/>
            <w:szCs w:val="22"/>
          </w:rPr>
          <w:t>https://ec.europa.eu/tools/ecertis/</w:t>
        </w:r>
      </w:hyperlink>
      <w:r w:rsidRPr="00EB45BC">
        <w:rPr>
          <w:rFonts w:ascii="Verdana" w:hAnsi="Verdana"/>
          <w:sz w:val="22"/>
          <w:szCs w:val="22"/>
        </w:rPr>
        <w:t xml:space="preserve">. </w:t>
      </w:r>
    </w:p>
    <w:p w14:paraId="03DE96C5"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hAnsi="Verdana"/>
          <w:sz w:val="22"/>
          <w:szCs w:val="22"/>
        </w:rPr>
        <w:t>Perkančioji organizacija nereikalauja iš tiekėjo pateikti dokumentų, patvirtinančių jo pašalinimo pagrindų nebuvimą, jeigu ji:</w:t>
      </w:r>
    </w:p>
    <w:p w14:paraId="0D4ABD6A" w14:textId="77777777" w:rsidR="00EB45BC" w:rsidRPr="00EB45BC" w:rsidRDefault="00EB45BC">
      <w:pPr>
        <w:numPr>
          <w:ilvl w:val="1"/>
          <w:numId w:val="18"/>
        </w:numPr>
        <w:spacing w:after="0" w:line="240" w:lineRule="auto"/>
        <w:ind w:left="0" w:firstLine="851"/>
        <w:jc w:val="both"/>
        <w:rPr>
          <w:rFonts w:ascii="Verdana" w:hAnsi="Verdana"/>
          <w:sz w:val="22"/>
          <w:szCs w:val="22"/>
        </w:rPr>
      </w:pPr>
      <w:r w:rsidRPr="00EB45BC">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5147AE" w14:textId="77777777" w:rsidR="00EB45BC" w:rsidRPr="00EB45BC" w:rsidRDefault="00EB45BC">
      <w:pPr>
        <w:numPr>
          <w:ilvl w:val="1"/>
          <w:numId w:val="18"/>
        </w:numPr>
        <w:spacing w:after="0" w:line="240" w:lineRule="auto"/>
        <w:ind w:left="0" w:firstLine="851"/>
        <w:jc w:val="both"/>
        <w:rPr>
          <w:rFonts w:ascii="Verdana" w:hAnsi="Verdana"/>
          <w:sz w:val="22"/>
          <w:szCs w:val="22"/>
        </w:rPr>
      </w:pPr>
      <w:r w:rsidRPr="00EB45BC">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4378C37" w14:textId="77777777" w:rsidR="00EB45BC" w:rsidRPr="00EB45BC" w:rsidRDefault="00EB45BC" w:rsidP="00EB45BC">
      <w:pPr>
        <w:spacing w:after="0" w:line="240" w:lineRule="auto"/>
        <w:ind w:firstLine="851"/>
        <w:jc w:val="both"/>
        <w:rPr>
          <w:rFonts w:ascii="Verdana" w:hAnsi="Verdana" w:cs="Times New Roman"/>
          <w:sz w:val="22"/>
          <w:szCs w:val="22"/>
        </w:rPr>
      </w:pPr>
      <w:r w:rsidRPr="00EB45BC">
        <w:rPr>
          <w:rFonts w:ascii="Verdana" w:hAnsi="Verdana"/>
          <w:sz w:val="22"/>
          <w:szCs w:val="22"/>
        </w:rPr>
        <w:t xml:space="preserve">6¹. Nuo </w:t>
      </w:r>
      <w:r w:rsidRPr="00EB45BC">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0B080C" w14:textId="77777777" w:rsidR="00EB45BC" w:rsidRPr="00EB45BC" w:rsidRDefault="00EB45BC">
      <w:pPr>
        <w:numPr>
          <w:ilvl w:val="0"/>
          <w:numId w:val="18"/>
        </w:numPr>
        <w:spacing w:after="0" w:line="240" w:lineRule="auto"/>
        <w:ind w:left="0" w:firstLine="851"/>
        <w:jc w:val="both"/>
        <w:rPr>
          <w:rFonts w:ascii="Verdana" w:hAnsi="Verdana"/>
          <w:sz w:val="22"/>
          <w:szCs w:val="22"/>
        </w:rPr>
      </w:pPr>
      <w:r w:rsidRPr="00EB45BC">
        <w:rPr>
          <w:rFonts w:ascii="Verdana" w:hAnsi="Verdana" w:cs="Times New Roman"/>
          <w:sz w:val="22"/>
          <w:szCs w:val="22"/>
        </w:rPr>
        <w:t>Jeigu tiekėjas negali pateikti</w:t>
      </w:r>
      <w:r w:rsidRPr="00EB45BC">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0AE0B" w14:textId="77777777" w:rsidR="00EB45BC" w:rsidRPr="00EB45BC" w:rsidRDefault="00EB45BC">
      <w:pPr>
        <w:numPr>
          <w:ilvl w:val="1"/>
          <w:numId w:val="18"/>
        </w:numPr>
        <w:spacing w:after="0" w:line="240" w:lineRule="auto"/>
        <w:ind w:left="0" w:firstLine="851"/>
        <w:jc w:val="both"/>
        <w:rPr>
          <w:rFonts w:ascii="Verdana" w:hAnsi="Verdana"/>
          <w:sz w:val="22"/>
          <w:szCs w:val="22"/>
        </w:rPr>
      </w:pPr>
      <w:r w:rsidRPr="00EB45BC">
        <w:rPr>
          <w:rFonts w:ascii="Verdana" w:hAnsi="Verdana"/>
          <w:sz w:val="22"/>
          <w:szCs w:val="22"/>
        </w:rPr>
        <w:t>priesaikos deklaracija;</w:t>
      </w:r>
    </w:p>
    <w:p w14:paraId="4861B53C" w14:textId="77777777" w:rsidR="00EB45BC" w:rsidRPr="003718F0" w:rsidRDefault="00EB45BC" w:rsidP="00EB45BC">
      <w:pPr>
        <w:ind w:firstLine="851"/>
        <w:jc w:val="both"/>
        <w:rPr>
          <w:color w:val="000000" w:themeColor="text1"/>
        </w:rPr>
      </w:pPr>
      <w:r w:rsidRPr="00EB45BC">
        <w:rPr>
          <w:rFonts w:ascii="Verdana" w:hAnsi="Verdana"/>
          <w:sz w:val="22"/>
          <w:szCs w:val="22"/>
        </w:rPr>
        <w:t xml:space="preserve">7.2. oficialia tiekėjo deklaracija, jeigu šalyje nenaudojama priesaikos deklaracija. Oficiali deklaracija turi būti patvirtinta valstybės narės ar tiekėjo kilmės šalies arba šalies, kurioje jis registruotas, kompetentingos teisinės ar </w:t>
      </w:r>
      <w:r w:rsidRPr="003718F0">
        <w:rPr>
          <w:rFonts w:ascii="Verdana" w:hAnsi="Verdana"/>
          <w:color w:val="000000" w:themeColor="text1"/>
          <w:sz w:val="22"/>
          <w:szCs w:val="22"/>
        </w:rPr>
        <w:t>administracinės institucijos, notaro arba kompetentingos profesinės ar prekybos organizacijos.</w:t>
      </w:r>
    </w:p>
    <w:p w14:paraId="6772A572" w14:textId="77777777" w:rsidR="00EB45BC" w:rsidRPr="003718F0" w:rsidRDefault="00EB45BC" w:rsidP="00EB45BC">
      <w:pPr>
        <w:rPr>
          <w:color w:val="000000" w:themeColor="text1"/>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718F0" w:rsidRPr="003718F0" w14:paraId="48A3A8E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200C6" w14:textId="77777777" w:rsidR="00EB45BC" w:rsidRPr="003718F0" w:rsidRDefault="00EB45BC" w:rsidP="00EB45BC">
            <w:pPr>
              <w:spacing w:after="0" w:line="240" w:lineRule="auto"/>
              <w:ind w:left="32"/>
              <w:jc w:val="center"/>
              <w:rPr>
                <w:rFonts w:ascii="Verdana" w:hAnsi="Verdana" w:cstheme="minorHAnsi"/>
                <w:b/>
                <w:bCs/>
                <w:color w:val="000000" w:themeColor="text1"/>
                <w:sz w:val="22"/>
                <w:szCs w:val="22"/>
              </w:rPr>
            </w:pPr>
            <w:r w:rsidRPr="003718F0">
              <w:rPr>
                <w:rFonts w:ascii="Verdana" w:hAnsi="Verdana" w:cstheme="minorHAnsi"/>
                <w:b/>
                <w:bCs/>
                <w:color w:val="000000" w:themeColor="text1"/>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47728" w14:textId="77777777" w:rsidR="00EB45BC" w:rsidRPr="003718F0" w:rsidRDefault="00EB45BC" w:rsidP="00EB45BC">
            <w:pPr>
              <w:spacing w:after="0" w:line="240" w:lineRule="auto"/>
              <w:jc w:val="center"/>
              <w:rPr>
                <w:rFonts w:ascii="Verdana" w:hAnsi="Verdana" w:cstheme="minorHAnsi"/>
                <w:bCs/>
                <w:color w:val="000000" w:themeColor="text1"/>
                <w:sz w:val="22"/>
                <w:szCs w:val="22"/>
                <w:lang w:eastAsia="en-US"/>
              </w:rPr>
            </w:pPr>
            <w:r w:rsidRPr="003718F0">
              <w:rPr>
                <w:rFonts w:ascii="Verdana" w:hAnsi="Verdana" w:cstheme="minorHAnsi"/>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C2176" w14:textId="77777777" w:rsidR="00EB45BC" w:rsidRPr="003718F0" w:rsidRDefault="00EB45BC" w:rsidP="00EB45BC">
            <w:pPr>
              <w:spacing w:after="0" w:line="240" w:lineRule="auto"/>
              <w:jc w:val="center"/>
              <w:rPr>
                <w:rFonts w:ascii="Verdana" w:eastAsia="Yu Mincho" w:hAnsi="Verdana" w:cs="Arial"/>
                <w:b/>
                <w:bCs/>
                <w:color w:val="000000" w:themeColor="text1"/>
              </w:rPr>
            </w:pPr>
            <w:r w:rsidRPr="003718F0">
              <w:rPr>
                <w:rFonts w:ascii="Verdana" w:eastAsia="Yu Mincho" w:hAnsi="Verdana" w:cs="Arial"/>
                <w:b/>
                <w:bCs/>
                <w:color w:val="000000" w:themeColor="text1"/>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C5CDF" w14:textId="77777777" w:rsidR="00EB45BC" w:rsidRPr="003718F0" w:rsidRDefault="00EB45BC" w:rsidP="00EB45BC">
            <w:pPr>
              <w:spacing w:after="0" w:line="240" w:lineRule="auto"/>
              <w:jc w:val="center"/>
              <w:rPr>
                <w:rFonts w:ascii="Verdana" w:hAnsi="Verdana" w:cstheme="minorHAnsi"/>
                <w:bCs/>
                <w:iCs/>
                <w:color w:val="000000" w:themeColor="text1"/>
                <w:sz w:val="22"/>
                <w:szCs w:val="22"/>
                <w:lang w:eastAsia="en-US"/>
              </w:rPr>
            </w:pPr>
            <w:r w:rsidRPr="003718F0">
              <w:rPr>
                <w:rFonts w:ascii="Verdana" w:hAnsi="Verdana" w:cstheme="minorHAnsi"/>
                <w:b/>
                <w:color w:val="000000" w:themeColor="text1"/>
                <w:sz w:val="22"/>
                <w:szCs w:val="22"/>
              </w:rPr>
              <w:t>Pašalinimo pagrindų nebuvimą įrodantys dokumentai</w:t>
            </w:r>
          </w:p>
        </w:tc>
      </w:tr>
      <w:tr w:rsidR="003718F0" w:rsidRPr="003718F0" w14:paraId="436981A1" w14:textId="77777777" w:rsidTr="00BB69C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BA93" w14:textId="77777777" w:rsidR="00EB45BC" w:rsidRPr="003718F0" w:rsidRDefault="00EB45BC" w:rsidP="00EB45BC">
            <w:pPr>
              <w:spacing w:after="0" w:line="240" w:lineRule="auto"/>
              <w:jc w:val="both"/>
              <w:rPr>
                <w:rFonts w:ascii="Verdana" w:hAnsi="Verdana"/>
                <w:color w:val="000000" w:themeColor="text1"/>
                <w:sz w:val="22"/>
                <w:szCs w:val="22"/>
                <w:lang w:eastAsia="en-US"/>
              </w:rPr>
            </w:pPr>
            <w:r w:rsidRPr="003718F0">
              <w:rPr>
                <w:rFonts w:ascii="Verdana" w:hAnsi="Verdana"/>
                <w:b/>
                <w:bCs/>
                <w:color w:val="000000" w:themeColor="text1"/>
                <w:sz w:val="22"/>
                <w:szCs w:val="22"/>
                <w:lang w:eastAsia="en-US"/>
              </w:rPr>
              <w:t>Privalomi</w:t>
            </w:r>
            <w:r w:rsidRPr="003718F0">
              <w:rPr>
                <w:rFonts w:ascii="Verdana" w:hAnsi="Verdana"/>
                <w:b/>
                <w:bCs/>
                <w:color w:val="000000" w:themeColor="text1"/>
                <w:sz w:val="22"/>
                <w:szCs w:val="22"/>
                <w:vertAlign w:val="superscript"/>
                <w:lang w:eastAsia="en-US"/>
              </w:rPr>
              <w:footnoteReference w:id="2"/>
            </w:r>
            <w:r w:rsidRPr="003718F0">
              <w:rPr>
                <w:rFonts w:ascii="Verdana" w:hAnsi="Verdana"/>
                <w:b/>
                <w:bCs/>
                <w:color w:val="000000" w:themeColor="text1"/>
                <w:sz w:val="22"/>
                <w:szCs w:val="22"/>
                <w:lang w:eastAsia="en-US"/>
              </w:rPr>
              <w:t xml:space="preserve"> pašalinimo pagrindai pagal VPĮ 46 straipsnio 1 – 4 dalių nuostatas</w:t>
            </w:r>
          </w:p>
        </w:tc>
      </w:tr>
      <w:tr w:rsidR="003718F0" w:rsidRPr="003718F0" w14:paraId="637A451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ECA5D" w14:textId="77777777" w:rsidR="00EB45BC" w:rsidRPr="003718F0" w:rsidRDefault="00EB45BC">
            <w:pPr>
              <w:numPr>
                <w:ilvl w:val="0"/>
                <w:numId w:val="17"/>
              </w:numPr>
              <w:spacing w:after="0" w:line="240" w:lineRule="auto"/>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63991" w14:textId="77777777" w:rsidR="00EB45BC" w:rsidRPr="003718F0" w:rsidRDefault="00EB45BC" w:rsidP="00EB45BC">
            <w:pPr>
              <w:spacing w:after="0" w:line="240" w:lineRule="auto"/>
              <w:jc w:val="both"/>
              <w:rPr>
                <w:rFonts w:ascii="Verdana" w:hAnsi="Verdana"/>
                <w:b/>
                <w:bCs/>
                <w:color w:val="000000" w:themeColor="text1"/>
                <w:sz w:val="22"/>
                <w:szCs w:val="22"/>
                <w:lang w:eastAsia="en-US"/>
              </w:rPr>
            </w:pPr>
            <w:r w:rsidRPr="003718F0">
              <w:rPr>
                <w:rFonts w:ascii="Verdana" w:hAnsi="Verdana"/>
                <w:color w:val="000000" w:themeColor="text1"/>
                <w:sz w:val="22"/>
                <w:szCs w:val="22"/>
                <w:lang w:eastAsia="en-US"/>
              </w:rPr>
              <w:t>Tiekėjas arba jo atsakingas asmuo, nurodytas VPĮ 46 straipsnio 2 dalies 2 punkte, nuteistas už šią nusikalstamą veiką:</w:t>
            </w:r>
          </w:p>
          <w:p w14:paraId="669B12BD"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1) dalyvavimą nusikalstamame susivienijime, jo organizavimą ar vadovavimą jam;</w:t>
            </w:r>
          </w:p>
          <w:p w14:paraId="662ADD29"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lastRenderedPageBreak/>
              <w:t>2) kyšininkavimą, prekybą poveikiu, papirkimą;</w:t>
            </w:r>
          </w:p>
          <w:p w14:paraId="15735B71"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87C6F6"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4) nusikalstamą bankrotą;</w:t>
            </w:r>
          </w:p>
          <w:p w14:paraId="44E874BA"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5) teroristinį ir su teroristine veikla susijusį nusikaltimą;</w:t>
            </w:r>
          </w:p>
          <w:p w14:paraId="24D2E79A"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6) nusikalstamu būdu gauto turto legalizavimą;</w:t>
            </w:r>
          </w:p>
          <w:p w14:paraId="4A0BC53A"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7) prekybą žmonėmis, vaiko pirkimą arba pardavimą;</w:t>
            </w:r>
          </w:p>
          <w:p w14:paraId="409A2A72"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 xml:space="preserve">8) kitos valstybės tiekėjo atliktą nusikaltimą, apibrėžtą Direktyvos </w:t>
            </w:r>
            <w:r w:rsidRPr="003718F0">
              <w:rPr>
                <w:rFonts w:ascii="Verdana" w:hAnsi="Verdana" w:cstheme="minorHAnsi"/>
                <w:bCs/>
                <w:color w:val="000000" w:themeColor="text1"/>
                <w:sz w:val="22"/>
                <w:szCs w:val="22"/>
                <w:lang w:eastAsia="en-US"/>
              </w:rPr>
              <w:lastRenderedPageBreak/>
              <w:t>2014/24/ES 57 straipsnio 1 dalyje išvardytus Europos Sąjungos teisės aktus įgyvendinančiuose kitų valstybių teisės aktuose.</w:t>
            </w:r>
          </w:p>
          <w:p w14:paraId="755B3239"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p>
          <w:p w14:paraId="46A2BA9B"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Laikoma, kad tiekėjas arba jo atsakingas asmuo nuteistas už aukščiau nurodytą nusikalstamą veiką, kai dėl:</w:t>
            </w:r>
          </w:p>
          <w:p w14:paraId="6BDD968F" w14:textId="77777777" w:rsidR="00EB45BC" w:rsidRPr="003718F0" w:rsidRDefault="00EB45BC" w:rsidP="00EB45BC">
            <w:pPr>
              <w:spacing w:after="0" w:line="240" w:lineRule="auto"/>
              <w:jc w:val="both"/>
              <w:rPr>
                <w:rFonts w:ascii="Verdana" w:hAnsi="Verdana" w:cstheme="minorHAnsi"/>
                <w:bCs/>
                <w:color w:val="000000" w:themeColor="text1"/>
                <w:sz w:val="22"/>
                <w:szCs w:val="22"/>
                <w:lang w:eastAsia="en-US"/>
              </w:rPr>
            </w:pPr>
            <w:r w:rsidRPr="003718F0">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EE5EC61" w14:textId="77777777" w:rsidR="00EB45BC" w:rsidRPr="003718F0" w:rsidRDefault="00EB45BC" w:rsidP="00EB45BC">
            <w:pPr>
              <w:spacing w:after="0" w:line="240" w:lineRule="auto"/>
              <w:jc w:val="both"/>
              <w:rPr>
                <w:rFonts w:ascii="Verdana" w:hAnsi="Verdana"/>
                <w:b/>
                <w:bCs/>
                <w:color w:val="000000" w:themeColor="text1"/>
                <w:sz w:val="22"/>
                <w:szCs w:val="22"/>
                <w:lang w:eastAsia="en-US"/>
              </w:rPr>
            </w:pPr>
          </w:p>
          <w:p w14:paraId="45AA059A" w14:textId="77777777" w:rsidR="00EB45BC" w:rsidRPr="003718F0" w:rsidRDefault="00EB45BC" w:rsidP="00EB45BC">
            <w:pPr>
              <w:spacing w:after="0" w:line="240" w:lineRule="auto"/>
              <w:jc w:val="both"/>
              <w:rPr>
                <w:rFonts w:ascii="Verdana" w:hAnsi="Verdana"/>
                <w:color w:val="000000" w:themeColor="text1"/>
                <w:sz w:val="22"/>
                <w:szCs w:val="22"/>
                <w:lang w:eastAsia="en-US"/>
              </w:rPr>
            </w:pPr>
            <w:r w:rsidRPr="003718F0">
              <w:rPr>
                <w:rFonts w:ascii="Verdana" w:hAnsi="Verdana"/>
                <w:color w:val="000000" w:themeColor="text1"/>
                <w:sz w:val="22"/>
                <w:szCs w:val="22"/>
                <w:lang w:eastAsia="en-US"/>
              </w:rPr>
              <w:t xml:space="preserve">2) tiekėjo, kuris yra juridinis asmuo, kita organizacija ar jos </w:t>
            </w:r>
            <w:r w:rsidRPr="003718F0">
              <w:rPr>
                <w:rFonts w:ascii="Verdana" w:hAnsi="Verdana"/>
                <w:b/>
                <w:bCs/>
                <w:color w:val="000000" w:themeColor="text1"/>
                <w:sz w:val="22"/>
                <w:szCs w:val="22"/>
                <w:lang w:eastAsia="en-US"/>
              </w:rPr>
              <w:t>struktūrinis</w:t>
            </w:r>
            <w:r w:rsidRPr="003718F0">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A5BFE9" w14:textId="77777777" w:rsidR="00EB45BC" w:rsidRPr="003718F0" w:rsidRDefault="00EB45BC" w:rsidP="00EB45BC">
            <w:pPr>
              <w:spacing w:after="0" w:line="240" w:lineRule="auto"/>
              <w:jc w:val="both"/>
              <w:rPr>
                <w:rFonts w:ascii="Verdana" w:hAnsi="Verdana"/>
                <w:b/>
                <w:bCs/>
                <w:color w:val="000000" w:themeColor="text1"/>
                <w:sz w:val="22"/>
                <w:szCs w:val="22"/>
                <w:lang w:eastAsia="en-US"/>
              </w:rPr>
            </w:pPr>
          </w:p>
          <w:p w14:paraId="3FC014C0"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 xml:space="preserve">3) tiekėjo, kuris yra juridinis asmuo, kita organizacija ar jos </w:t>
            </w:r>
            <w:r w:rsidRPr="003718F0">
              <w:rPr>
                <w:rFonts w:ascii="Verdana" w:hAnsi="Verdana" w:cstheme="minorHAnsi"/>
                <w:b/>
                <w:color w:val="000000" w:themeColor="text1"/>
                <w:sz w:val="22"/>
                <w:szCs w:val="22"/>
                <w:lang w:eastAsia="en-US"/>
              </w:rPr>
              <w:t>struktūrinis</w:t>
            </w:r>
            <w:r w:rsidRPr="003718F0">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8F20D" w14:textId="77777777" w:rsidR="00EB45BC" w:rsidRPr="003718F0" w:rsidRDefault="00EB45BC" w:rsidP="00EB45BC">
            <w:pPr>
              <w:spacing w:after="0" w:line="240" w:lineRule="auto"/>
              <w:jc w:val="both"/>
              <w:rPr>
                <w:rFonts w:ascii="Verdana" w:eastAsia="Yu Mincho" w:hAnsi="Verdana" w:cs="Arial"/>
                <w:b/>
                <w:bCs/>
                <w:color w:val="000000" w:themeColor="text1"/>
                <w:sz w:val="22"/>
                <w:szCs w:val="22"/>
                <w:lang w:eastAsia="en-US"/>
              </w:rPr>
            </w:pPr>
            <w:r w:rsidRPr="003718F0">
              <w:rPr>
                <w:rFonts w:ascii="Verdana" w:eastAsia="Yu Mincho" w:hAnsi="Verdana" w:cs="Arial"/>
                <w:b/>
                <w:bCs/>
                <w:color w:val="000000" w:themeColor="text1"/>
                <w:sz w:val="22"/>
                <w:szCs w:val="22"/>
                <w:lang w:eastAsia="en-US"/>
              </w:rPr>
              <w:lastRenderedPageBreak/>
              <w:t>VPĮ 46 straipsnio 1 dalis</w:t>
            </w:r>
          </w:p>
          <w:p w14:paraId="719AB091" w14:textId="77777777" w:rsidR="00EB45BC" w:rsidRPr="003718F0" w:rsidRDefault="00EB45BC" w:rsidP="00EB45BC">
            <w:pPr>
              <w:spacing w:after="0" w:line="240" w:lineRule="auto"/>
              <w:jc w:val="both"/>
              <w:rPr>
                <w:rFonts w:ascii="Verdana" w:eastAsia="Yu Mincho" w:hAnsi="Verdana" w:cs="Arial"/>
                <w:color w:val="000000" w:themeColor="text1"/>
                <w:sz w:val="22"/>
                <w:szCs w:val="22"/>
                <w:lang w:eastAsia="en-US"/>
              </w:rPr>
            </w:pPr>
          </w:p>
          <w:p w14:paraId="56748E54" w14:textId="77777777" w:rsidR="00EB45BC" w:rsidRPr="003718F0" w:rsidRDefault="00EB45BC" w:rsidP="00EB45BC">
            <w:pPr>
              <w:spacing w:after="0" w:line="240" w:lineRule="auto"/>
              <w:jc w:val="both"/>
              <w:rPr>
                <w:rFonts w:ascii="Verdana" w:eastAsia="Yu Mincho" w:hAnsi="Verdana" w:cs="Arial"/>
                <w:color w:val="000000" w:themeColor="text1"/>
                <w:sz w:val="22"/>
                <w:szCs w:val="22"/>
                <w:lang w:eastAsia="en-US"/>
              </w:rPr>
            </w:pPr>
            <w:r w:rsidRPr="003718F0">
              <w:rPr>
                <w:rFonts w:ascii="Verdana" w:eastAsia="Yu Mincho" w:hAnsi="Verdana" w:cs="Arial"/>
                <w:color w:val="000000" w:themeColor="text1"/>
                <w:sz w:val="22"/>
                <w:szCs w:val="22"/>
                <w:lang w:eastAsia="en-US"/>
              </w:rPr>
              <w:t>EBVPD III dalies A1-A6 punktai</w:t>
            </w:r>
          </w:p>
          <w:p w14:paraId="50851CD5" w14:textId="77777777" w:rsidR="00EB45BC" w:rsidRPr="003718F0" w:rsidRDefault="00EB45BC" w:rsidP="00EB45BC">
            <w:pPr>
              <w:spacing w:after="0" w:line="240" w:lineRule="auto"/>
              <w:jc w:val="both"/>
              <w:rPr>
                <w:rFonts w:ascii="Verdana" w:eastAsia="Yu Mincho" w:hAnsi="Verdana" w:cs="Arial"/>
                <w:color w:val="000000" w:themeColor="text1"/>
                <w:sz w:val="22"/>
                <w:szCs w:val="22"/>
                <w:lang w:eastAsia="en-US"/>
              </w:rPr>
            </w:pPr>
          </w:p>
          <w:p w14:paraId="1DAFFBEF" w14:textId="77777777" w:rsidR="00EB45BC" w:rsidRPr="003718F0" w:rsidRDefault="00EB45BC" w:rsidP="00EB45BC">
            <w:pPr>
              <w:spacing w:after="0" w:line="240" w:lineRule="auto"/>
              <w:jc w:val="both"/>
              <w:rPr>
                <w:rFonts w:ascii="Verdana" w:eastAsia="Yu Mincho" w:hAnsi="Verdana" w:cs="Arial"/>
                <w:color w:val="000000" w:themeColor="text1"/>
                <w:sz w:val="22"/>
                <w:szCs w:val="22"/>
                <w:lang w:eastAsia="en-US"/>
              </w:rPr>
            </w:pPr>
            <w:r w:rsidRPr="003718F0">
              <w:rPr>
                <w:rFonts w:ascii="Verdana" w:eastAsia="Yu Mincho" w:hAnsi="Verdana" w:cs="Arial"/>
                <w:color w:val="000000" w:themeColor="text1"/>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0D087"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lang w:eastAsia="en-US"/>
              </w:rPr>
              <w:t>Iš Lietuvoje įsteigtų subjektų reikalaujama:</w:t>
            </w:r>
          </w:p>
          <w:p w14:paraId="342C7035" w14:textId="77777777" w:rsidR="00EB45BC" w:rsidRPr="003718F0" w:rsidRDefault="00EB45BC">
            <w:pPr>
              <w:numPr>
                <w:ilvl w:val="0"/>
                <w:numId w:val="16"/>
              </w:numPr>
              <w:spacing w:after="0" w:line="240" w:lineRule="auto"/>
              <w:ind w:left="314"/>
              <w:jc w:val="both"/>
              <w:rPr>
                <w:rFonts w:ascii="Verdana" w:hAnsi="Verdana"/>
                <w:b/>
                <w:bCs/>
                <w:color w:val="000000" w:themeColor="text1"/>
                <w:sz w:val="22"/>
                <w:szCs w:val="22"/>
              </w:rPr>
            </w:pPr>
            <w:r w:rsidRPr="003718F0">
              <w:rPr>
                <w:rFonts w:ascii="Verdana" w:hAnsi="Verdana"/>
                <w:color w:val="000000" w:themeColor="text1"/>
                <w:sz w:val="22"/>
                <w:szCs w:val="22"/>
              </w:rPr>
              <w:t>išrašo iš teismo sprendimo arba</w:t>
            </w:r>
          </w:p>
          <w:p w14:paraId="27D97EB1" w14:textId="77777777" w:rsidR="00EB45BC" w:rsidRPr="003718F0" w:rsidRDefault="00EB45BC">
            <w:pPr>
              <w:numPr>
                <w:ilvl w:val="0"/>
                <w:numId w:val="16"/>
              </w:numPr>
              <w:spacing w:after="0" w:line="240" w:lineRule="auto"/>
              <w:ind w:left="314"/>
              <w:jc w:val="both"/>
              <w:rPr>
                <w:rFonts w:ascii="Verdana" w:hAnsi="Verdana"/>
                <w:b/>
                <w:bCs/>
                <w:color w:val="000000" w:themeColor="text1"/>
                <w:sz w:val="22"/>
                <w:szCs w:val="22"/>
              </w:rPr>
            </w:pPr>
            <w:r w:rsidRPr="003718F0">
              <w:rPr>
                <w:rFonts w:ascii="Verdana" w:hAnsi="Verdana"/>
                <w:color w:val="000000" w:themeColor="text1"/>
                <w:sz w:val="22"/>
                <w:szCs w:val="22"/>
              </w:rPr>
              <w:t>Informatikos ir ryšių departamento prie Vidaus reikalų ministerijos pažymos, arba</w:t>
            </w:r>
          </w:p>
          <w:p w14:paraId="5DDE132E" w14:textId="77777777" w:rsidR="00EB45BC" w:rsidRPr="003718F0" w:rsidRDefault="00EB45BC">
            <w:pPr>
              <w:numPr>
                <w:ilvl w:val="0"/>
                <w:numId w:val="16"/>
              </w:numPr>
              <w:spacing w:after="0" w:line="240" w:lineRule="auto"/>
              <w:ind w:left="314"/>
              <w:jc w:val="both"/>
              <w:rPr>
                <w:rFonts w:ascii="Verdana" w:hAnsi="Verdana"/>
                <w:b/>
                <w:bCs/>
                <w:color w:val="000000" w:themeColor="text1"/>
                <w:sz w:val="22"/>
                <w:szCs w:val="22"/>
              </w:rPr>
            </w:pPr>
            <w:r w:rsidRPr="003718F0">
              <w:rPr>
                <w:rFonts w:ascii="Verdana" w:hAnsi="Verdana"/>
                <w:color w:val="000000" w:themeColor="text1"/>
                <w:sz w:val="22"/>
                <w:szCs w:val="22"/>
              </w:rPr>
              <w:t>valstybės įmonės Registrų centro Lietuvos Respublikos Vyriausybės nustatyta tvarka išduoto dokumento, patvirtinančio jungtinius kompetentingų institucijų tvarkomus duomenis.</w:t>
            </w:r>
          </w:p>
          <w:p w14:paraId="2B92C579" w14:textId="77777777" w:rsidR="00EB45BC" w:rsidRPr="003718F0" w:rsidRDefault="00EB45BC" w:rsidP="00EB45BC">
            <w:pPr>
              <w:spacing w:after="0" w:line="240" w:lineRule="auto"/>
              <w:jc w:val="both"/>
              <w:rPr>
                <w:rFonts w:ascii="Verdana" w:hAnsi="Verdana"/>
                <w:color w:val="000000" w:themeColor="text1"/>
                <w:sz w:val="22"/>
                <w:szCs w:val="22"/>
                <w:lang w:eastAsia="en-US"/>
              </w:rPr>
            </w:pPr>
          </w:p>
          <w:p w14:paraId="38AE6CCD"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lang w:eastAsia="en-US"/>
              </w:rPr>
              <w:t>Iš ne Lietuvoje įsteigtų subjektų reikalaujama:</w:t>
            </w:r>
          </w:p>
          <w:p w14:paraId="1690D702" w14:textId="77777777" w:rsidR="00EB45BC" w:rsidRPr="003718F0" w:rsidRDefault="00EB45BC">
            <w:pPr>
              <w:numPr>
                <w:ilvl w:val="0"/>
                <w:numId w:val="16"/>
              </w:numPr>
              <w:spacing w:after="0" w:line="240" w:lineRule="auto"/>
              <w:ind w:left="314"/>
              <w:jc w:val="both"/>
              <w:rPr>
                <w:rFonts w:ascii="Verdana" w:hAnsi="Verdana"/>
                <w:b/>
                <w:bCs/>
                <w:color w:val="000000" w:themeColor="text1"/>
                <w:sz w:val="22"/>
                <w:szCs w:val="22"/>
              </w:rPr>
            </w:pPr>
            <w:r w:rsidRPr="003718F0">
              <w:rPr>
                <w:rFonts w:ascii="Verdana" w:hAnsi="Verdana"/>
                <w:color w:val="000000" w:themeColor="text1"/>
                <w:sz w:val="22"/>
                <w:szCs w:val="22"/>
              </w:rPr>
              <w:t>atitinkamos užsienio šalies institucijos dokumento</w:t>
            </w:r>
            <w:r w:rsidRPr="003718F0">
              <w:rPr>
                <w:rFonts w:ascii="Verdana" w:hAnsi="Verdana"/>
                <w:color w:val="000000" w:themeColor="text1"/>
                <w:sz w:val="22"/>
                <w:szCs w:val="22"/>
                <w:vertAlign w:val="superscript"/>
              </w:rPr>
              <w:footnoteReference w:id="3"/>
            </w:r>
            <w:r w:rsidRPr="003718F0">
              <w:rPr>
                <w:rFonts w:ascii="Verdana" w:hAnsi="Verdana"/>
                <w:color w:val="000000" w:themeColor="text1"/>
                <w:sz w:val="22"/>
                <w:szCs w:val="22"/>
              </w:rPr>
              <w:t>.</w:t>
            </w:r>
          </w:p>
          <w:p w14:paraId="4D9515BB" w14:textId="77777777" w:rsidR="00EB45BC" w:rsidRPr="003718F0" w:rsidRDefault="00EB45BC" w:rsidP="00EB45BC">
            <w:pPr>
              <w:spacing w:after="0" w:line="240" w:lineRule="auto"/>
              <w:jc w:val="both"/>
              <w:rPr>
                <w:rFonts w:ascii="Verdana" w:hAnsi="Verdana"/>
                <w:color w:val="000000" w:themeColor="text1"/>
                <w:sz w:val="22"/>
                <w:szCs w:val="22"/>
              </w:rPr>
            </w:pPr>
          </w:p>
          <w:p w14:paraId="6B6F9500"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rPr>
              <w:t xml:space="preserve">Nurodyti dokumentai turi būti išduoti ne anksčiau kaip 180 dienų iki </w:t>
            </w:r>
            <w:r w:rsidRPr="003718F0">
              <w:rPr>
                <w:rFonts w:ascii="Verdana" w:eastAsia="Times New Roman" w:hAnsi="Verdana"/>
                <w:i/>
                <w:iCs/>
                <w:color w:val="000000" w:themeColor="text1"/>
                <w:sz w:val="22"/>
                <w:szCs w:val="22"/>
              </w:rPr>
              <w:t>tos dienos, kai tiekėjas perkančiosios organizacijos prašymu turės pateikti pašalinimo pagrindų nebuvimą patvirtinančius dok</w:t>
            </w:r>
            <w:r w:rsidRPr="003718F0">
              <w:rPr>
                <w:rFonts w:ascii="Verdana" w:eastAsia="Times New Roman" w:hAnsi="Verdana"/>
                <w:color w:val="000000" w:themeColor="text1"/>
                <w:sz w:val="22"/>
                <w:szCs w:val="22"/>
              </w:rPr>
              <w:t>umentus</w:t>
            </w:r>
            <w:r w:rsidRPr="003718F0">
              <w:rPr>
                <w:rFonts w:ascii="Verdana" w:hAnsi="Verdana"/>
                <w:color w:val="000000" w:themeColor="text1"/>
                <w:sz w:val="22"/>
                <w:szCs w:val="22"/>
              </w:rPr>
              <w:t xml:space="preserve">. </w:t>
            </w:r>
            <w:r w:rsidRPr="003718F0">
              <w:rPr>
                <w:rFonts w:ascii="Verdana" w:hAnsi="Verdana"/>
                <w:b/>
                <w:bCs/>
                <w:i/>
                <w:iCs/>
                <w:color w:val="000000" w:themeColor="text1"/>
                <w:sz w:val="22"/>
                <w:szCs w:val="22"/>
              </w:rPr>
              <w:t>Pavyzdys</w:t>
            </w:r>
            <w:r w:rsidRPr="003718F0">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2B41AAF" w14:textId="77777777" w:rsidR="00EB45BC" w:rsidRPr="003718F0" w:rsidRDefault="00EB45BC" w:rsidP="00EB45BC">
            <w:pPr>
              <w:spacing w:after="0" w:line="240" w:lineRule="auto"/>
              <w:jc w:val="both"/>
              <w:rPr>
                <w:rFonts w:ascii="Verdana" w:hAnsi="Verdana"/>
                <w:b/>
                <w:bCs/>
                <w:color w:val="000000" w:themeColor="text1"/>
                <w:sz w:val="22"/>
                <w:szCs w:val="22"/>
              </w:rPr>
            </w:pPr>
          </w:p>
          <w:p w14:paraId="427084D0" w14:textId="77777777" w:rsidR="00EB45BC" w:rsidRPr="003718F0" w:rsidRDefault="00EB45BC" w:rsidP="00EB45BC">
            <w:pPr>
              <w:spacing w:after="0" w:line="240" w:lineRule="auto"/>
              <w:jc w:val="both"/>
              <w:rPr>
                <w:rFonts w:ascii="Verdana" w:hAnsi="Verdana" w:cstheme="minorHAnsi"/>
                <w:bCs/>
                <w:color w:val="000000" w:themeColor="text1"/>
                <w:sz w:val="22"/>
                <w:szCs w:val="22"/>
              </w:rPr>
            </w:pPr>
            <w:r w:rsidRPr="003718F0">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1A40636" w14:textId="77777777" w:rsidR="00EB45BC" w:rsidRPr="003718F0" w:rsidRDefault="00EB45BC" w:rsidP="00EB45BC">
            <w:pPr>
              <w:spacing w:after="0" w:line="240" w:lineRule="auto"/>
              <w:jc w:val="both"/>
              <w:rPr>
                <w:rFonts w:ascii="Verdana" w:hAnsi="Verdana" w:cstheme="minorHAnsi"/>
                <w:bCs/>
                <w:color w:val="000000" w:themeColor="text1"/>
                <w:sz w:val="22"/>
                <w:szCs w:val="22"/>
              </w:rPr>
            </w:pPr>
          </w:p>
          <w:p w14:paraId="3C8F3FFA" w14:textId="77777777" w:rsidR="00EB45BC" w:rsidRPr="003718F0" w:rsidRDefault="00EB45BC" w:rsidP="00EB45BC">
            <w:pPr>
              <w:spacing w:after="0" w:line="240" w:lineRule="auto"/>
              <w:jc w:val="both"/>
              <w:rPr>
                <w:rFonts w:ascii="Verdana" w:hAnsi="Verdana" w:cs="Times New Roman"/>
                <w:b/>
                <w:bCs/>
                <w:color w:val="000000" w:themeColor="text1"/>
                <w:sz w:val="22"/>
                <w:szCs w:val="22"/>
              </w:rPr>
            </w:pPr>
          </w:p>
          <w:p w14:paraId="5E96251F" w14:textId="77777777" w:rsidR="00EB45BC" w:rsidRPr="003718F0" w:rsidRDefault="00EB45BC" w:rsidP="00EB45BC">
            <w:pPr>
              <w:spacing w:after="0" w:line="240" w:lineRule="auto"/>
              <w:jc w:val="both"/>
              <w:rPr>
                <w:rFonts w:ascii="Verdana" w:hAnsi="Verdana" w:cs="Times New Roman"/>
                <w:b/>
                <w:bCs/>
                <w:i/>
                <w:iCs/>
                <w:color w:val="000000" w:themeColor="text1"/>
                <w:sz w:val="22"/>
                <w:szCs w:val="22"/>
              </w:rPr>
            </w:pPr>
            <w:r w:rsidRPr="003718F0">
              <w:rPr>
                <w:rFonts w:ascii="Verdana" w:hAnsi="Verdana" w:cs="Times New Roman"/>
                <w:b/>
                <w:bCs/>
                <w:i/>
                <w:iCs/>
                <w:color w:val="000000" w:themeColor="text1"/>
                <w:sz w:val="22"/>
                <w:szCs w:val="22"/>
              </w:rPr>
              <w:t>PASTABA</w:t>
            </w:r>
          </w:p>
          <w:p w14:paraId="411B0528" w14:textId="77777777" w:rsidR="00EB45BC" w:rsidRPr="003718F0" w:rsidRDefault="00EB45BC" w:rsidP="00EB45BC">
            <w:pPr>
              <w:spacing w:after="0" w:line="240" w:lineRule="auto"/>
              <w:jc w:val="both"/>
              <w:rPr>
                <w:rFonts w:ascii="Verdana" w:hAnsi="Verdana" w:cs="Times New Roman"/>
                <w:color w:val="000000" w:themeColor="text1"/>
                <w:sz w:val="22"/>
                <w:szCs w:val="22"/>
              </w:rPr>
            </w:pPr>
            <w:r w:rsidRPr="003718F0">
              <w:rPr>
                <w:rFonts w:ascii="Verdana" w:hAnsi="Verdana" w:cs="Times New Roman"/>
                <w:color w:val="000000" w:themeColor="text1"/>
                <w:sz w:val="22"/>
                <w:szCs w:val="22"/>
              </w:rPr>
              <w:t xml:space="preserve">Pažymų, patvirtinančių VPĮ 46 straipsnyje nurodytų tiekėjo pašalinimo pagrindų nebuvimą, pateikti nereikalaujama. Jų perkančioji organizacija </w:t>
            </w:r>
            <w:r w:rsidRPr="003718F0">
              <w:rPr>
                <w:rFonts w:ascii="Verdana" w:hAnsi="Verdana" w:cs="Times New Roman"/>
                <w:color w:val="000000" w:themeColor="text1"/>
                <w:sz w:val="22"/>
                <w:szCs w:val="22"/>
              </w:rPr>
              <w:lastRenderedPageBreak/>
              <w:t>reikalaus tik turėdama pagrįstų abejonių dėl tiekėjo patikimumo.</w:t>
            </w:r>
          </w:p>
          <w:p w14:paraId="44A1A2C7" w14:textId="77777777" w:rsidR="00EB45BC" w:rsidRPr="003718F0" w:rsidRDefault="00EB45BC" w:rsidP="00EB45BC">
            <w:pPr>
              <w:spacing w:after="0" w:line="240" w:lineRule="auto"/>
              <w:jc w:val="both"/>
              <w:rPr>
                <w:rFonts w:ascii="Verdana" w:hAnsi="Verdana" w:cs="Times New Roman"/>
                <w:b/>
                <w:bCs/>
                <w:color w:val="000000" w:themeColor="text1"/>
                <w:sz w:val="22"/>
                <w:szCs w:val="22"/>
              </w:rPr>
            </w:pPr>
          </w:p>
          <w:p w14:paraId="07EE7E91" w14:textId="77777777" w:rsidR="00EB45BC" w:rsidRPr="003718F0" w:rsidRDefault="00EB45BC" w:rsidP="00EB45BC">
            <w:pPr>
              <w:spacing w:after="0" w:line="240" w:lineRule="auto"/>
              <w:jc w:val="both"/>
              <w:rPr>
                <w:rFonts w:ascii="Verdana" w:hAnsi="Verdana" w:cstheme="minorHAnsi"/>
                <w:b/>
                <w:bCs/>
                <w:color w:val="000000" w:themeColor="text1"/>
                <w:sz w:val="22"/>
                <w:szCs w:val="22"/>
              </w:rPr>
            </w:pPr>
          </w:p>
        </w:tc>
      </w:tr>
      <w:tr w:rsidR="003718F0" w:rsidRPr="003718F0" w14:paraId="0859658A"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9309C" w14:textId="77777777" w:rsidR="00EB45BC" w:rsidRPr="003718F0" w:rsidRDefault="00EB45BC">
            <w:pPr>
              <w:numPr>
                <w:ilvl w:val="0"/>
                <w:numId w:val="17"/>
              </w:numPr>
              <w:spacing w:after="0" w:line="240" w:lineRule="auto"/>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AC5C9" w14:textId="77777777" w:rsidR="00EB45BC" w:rsidRPr="003718F0" w:rsidRDefault="00EB45BC" w:rsidP="00EB45BC">
            <w:pPr>
              <w:spacing w:after="0" w:line="240" w:lineRule="auto"/>
              <w:jc w:val="both"/>
              <w:rPr>
                <w:rFonts w:ascii="Verdana" w:hAnsi="Verdana"/>
                <w:b/>
                <w:bCs/>
                <w:color w:val="000000" w:themeColor="text1"/>
                <w:sz w:val="22"/>
                <w:szCs w:val="22"/>
                <w:lang w:eastAsia="en-US"/>
              </w:rPr>
            </w:pPr>
          </w:p>
          <w:p w14:paraId="79D2862F" w14:textId="77777777" w:rsidR="00EB45BC" w:rsidRPr="003718F0" w:rsidRDefault="00EB45BC" w:rsidP="00EB45BC">
            <w:pPr>
              <w:spacing w:after="0" w:line="240" w:lineRule="auto"/>
              <w:jc w:val="both"/>
              <w:rPr>
                <w:rFonts w:ascii="Verdana" w:hAnsi="Verdana"/>
                <w:color w:val="000000" w:themeColor="text1"/>
                <w:sz w:val="22"/>
                <w:szCs w:val="22"/>
                <w:lang w:eastAsia="en-US"/>
              </w:rPr>
            </w:pPr>
            <w:r w:rsidRPr="003718F0">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B4EF" w14:textId="77777777" w:rsidR="00EB45BC" w:rsidRPr="003718F0" w:rsidRDefault="00EB45BC" w:rsidP="00EB45BC">
            <w:pPr>
              <w:spacing w:after="0" w:line="240" w:lineRule="auto"/>
              <w:jc w:val="both"/>
              <w:rPr>
                <w:rFonts w:ascii="Verdana" w:eastAsia="Yu Mincho" w:hAnsi="Verdana" w:cs="Arial"/>
                <w:b/>
                <w:bCs/>
                <w:color w:val="000000" w:themeColor="text1"/>
                <w:sz w:val="22"/>
                <w:szCs w:val="22"/>
                <w:lang w:eastAsia="en-US"/>
              </w:rPr>
            </w:pPr>
            <w:r w:rsidRPr="003718F0">
              <w:rPr>
                <w:rFonts w:ascii="Verdana" w:eastAsia="Yu Mincho" w:hAnsi="Verdana" w:cs="Arial"/>
                <w:b/>
                <w:bCs/>
                <w:color w:val="000000" w:themeColor="text1"/>
                <w:sz w:val="22"/>
                <w:szCs w:val="22"/>
                <w:lang w:eastAsia="en-US"/>
              </w:rPr>
              <w:t>VPĮ 46 straipsnio 2¹ dalis</w:t>
            </w:r>
          </w:p>
          <w:p w14:paraId="7793F20A" w14:textId="77777777" w:rsidR="00EB45BC" w:rsidRPr="003718F0" w:rsidRDefault="00EB45BC" w:rsidP="00EB45BC">
            <w:pPr>
              <w:spacing w:after="0" w:line="240" w:lineRule="auto"/>
              <w:jc w:val="both"/>
              <w:rPr>
                <w:rFonts w:ascii="Verdana" w:eastAsia="Yu Mincho" w:hAnsi="Verdana" w:cs="Arial"/>
                <w:b/>
                <w:bCs/>
                <w:color w:val="000000" w:themeColor="text1"/>
                <w:sz w:val="22"/>
                <w:szCs w:val="22"/>
              </w:rPr>
            </w:pPr>
          </w:p>
          <w:p w14:paraId="01B952D6" w14:textId="77777777" w:rsidR="00EB45BC" w:rsidRPr="003718F0" w:rsidRDefault="00EB45BC" w:rsidP="00EB45BC">
            <w:pPr>
              <w:spacing w:after="0" w:line="240" w:lineRule="auto"/>
              <w:jc w:val="both"/>
              <w:rPr>
                <w:rFonts w:ascii="Verdana" w:eastAsia="Yu Mincho" w:hAnsi="Verdana" w:cs="Arial"/>
                <w:b/>
                <w:bCs/>
                <w:color w:val="000000" w:themeColor="text1"/>
                <w:sz w:val="22"/>
                <w:szCs w:val="22"/>
              </w:rPr>
            </w:pPr>
            <w:r w:rsidRPr="003718F0">
              <w:rPr>
                <w:rFonts w:ascii="Verdana" w:eastAsia="Yu Mincho" w:hAnsi="Verdana" w:cs="Arial"/>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B901E" w14:textId="77777777" w:rsidR="00EB45BC" w:rsidRPr="003718F0" w:rsidRDefault="00EB45BC" w:rsidP="00EB45BC">
            <w:pPr>
              <w:spacing w:after="0" w:line="240" w:lineRule="auto"/>
              <w:jc w:val="both"/>
              <w:rPr>
                <w:rFonts w:ascii="Verdana" w:hAnsi="Verdana"/>
                <w:color w:val="000000" w:themeColor="text1"/>
                <w:sz w:val="22"/>
                <w:szCs w:val="22"/>
                <w:lang w:eastAsia="en-US"/>
              </w:rPr>
            </w:pPr>
            <w:r w:rsidRPr="003718F0">
              <w:rPr>
                <w:rFonts w:ascii="Verdana" w:hAnsi="Verdana"/>
                <w:color w:val="000000" w:themeColor="text1"/>
                <w:sz w:val="22"/>
                <w:szCs w:val="22"/>
                <w:lang w:eastAsia="en-US"/>
              </w:rPr>
              <w:t>Iš Lietuvoje įsteigtų subjektų įrodančių dokumentų nereikalaujama. Užtenka pateikto EBVPD.</w:t>
            </w:r>
          </w:p>
          <w:p w14:paraId="79C4A776" w14:textId="77777777" w:rsidR="00EB45BC" w:rsidRPr="003718F0" w:rsidRDefault="00EB45BC" w:rsidP="00EB45BC">
            <w:pPr>
              <w:spacing w:after="0" w:line="240" w:lineRule="auto"/>
              <w:jc w:val="both"/>
              <w:rPr>
                <w:rFonts w:ascii="Verdana" w:hAnsi="Verdana"/>
                <w:color w:val="000000" w:themeColor="text1"/>
                <w:sz w:val="22"/>
                <w:szCs w:val="22"/>
              </w:rPr>
            </w:pPr>
          </w:p>
        </w:tc>
      </w:tr>
      <w:tr w:rsidR="003718F0" w:rsidRPr="003718F0" w14:paraId="41DE16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9026C" w14:textId="77777777" w:rsidR="00EB45BC" w:rsidRPr="003718F0" w:rsidRDefault="00EB45BC">
            <w:pPr>
              <w:numPr>
                <w:ilvl w:val="0"/>
                <w:numId w:val="17"/>
              </w:numPr>
              <w:spacing w:after="0" w:line="240" w:lineRule="auto"/>
              <w:rPr>
                <w:rFonts w:ascii="Verdana" w:hAnsi="Verdana" w:cstheme="minorHAnsi"/>
                <w:b/>
                <w:bCs/>
                <w:color w:val="000000" w:themeColor="text1"/>
                <w:sz w:val="22"/>
                <w:szCs w:val="22"/>
              </w:rPr>
            </w:pPr>
            <w:bookmarkStart w:id="6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ED847" w14:textId="77777777" w:rsidR="00EB45BC" w:rsidRPr="003718F0" w:rsidRDefault="00EB45BC" w:rsidP="00EB45BC">
            <w:pPr>
              <w:spacing w:after="0" w:line="240" w:lineRule="auto"/>
              <w:jc w:val="both"/>
              <w:rPr>
                <w:rFonts w:ascii="Verdana" w:hAnsi="Verdana"/>
                <w:b/>
                <w:bCs/>
                <w:color w:val="000000" w:themeColor="text1"/>
                <w:sz w:val="22"/>
                <w:szCs w:val="22"/>
                <w:lang w:eastAsia="en-US"/>
              </w:rPr>
            </w:pPr>
            <w:r w:rsidRPr="003718F0">
              <w:rPr>
                <w:rFonts w:ascii="Verdana" w:hAnsi="Verdana"/>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BBFCF9"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p>
          <w:p w14:paraId="55E4CCD9"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Laikoma, kad tiekėjas nuteistas už aukščiau nurodytą nusikalstamą veiką, kai dėl:</w:t>
            </w:r>
          </w:p>
          <w:p w14:paraId="45938C5B" w14:textId="77777777" w:rsidR="00EB45BC" w:rsidRPr="003718F0" w:rsidRDefault="00EB45BC" w:rsidP="00EB45BC">
            <w:pPr>
              <w:spacing w:after="0" w:line="240" w:lineRule="auto"/>
              <w:jc w:val="both"/>
              <w:rPr>
                <w:rFonts w:ascii="Verdana" w:hAnsi="Verdana" w:cstheme="minorHAnsi"/>
                <w:bCs/>
                <w:color w:val="000000" w:themeColor="text1"/>
                <w:sz w:val="22"/>
                <w:szCs w:val="22"/>
                <w:lang w:eastAsia="en-US"/>
              </w:rPr>
            </w:pPr>
            <w:r w:rsidRPr="003718F0">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487C4BA3" w14:textId="77777777" w:rsidR="00EB45BC" w:rsidRPr="003718F0" w:rsidRDefault="00EB45BC" w:rsidP="00EB45BC">
            <w:pPr>
              <w:spacing w:after="0" w:line="240" w:lineRule="auto"/>
              <w:jc w:val="both"/>
              <w:rPr>
                <w:rFonts w:ascii="Verdana" w:hAnsi="Verdana"/>
                <w:b/>
                <w:bCs/>
                <w:color w:val="000000" w:themeColor="text1"/>
                <w:sz w:val="22"/>
                <w:szCs w:val="22"/>
                <w:lang w:eastAsia="en-US"/>
              </w:rPr>
            </w:pPr>
          </w:p>
          <w:p w14:paraId="636E781E"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 xml:space="preserve">2) tiekėjo, kuris yra juridinis asmuo, kita organizacija ar jos </w:t>
            </w:r>
            <w:r w:rsidRPr="003718F0">
              <w:rPr>
                <w:rFonts w:ascii="Verdana" w:hAnsi="Verdana" w:cstheme="minorHAnsi"/>
                <w:b/>
                <w:color w:val="000000" w:themeColor="text1"/>
                <w:sz w:val="22"/>
                <w:szCs w:val="22"/>
                <w:lang w:eastAsia="en-US"/>
              </w:rPr>
              <w:t>struktūrinis</w:t>
            </w:r>
            <w:r w:rsidRPr="003718F0">
              <w:rPr>
                <w:rFonts w:ascii="Verdana" w:hAnsi="Verdana" w:cstheme="minorHAnsi"/>
                <w:bCs/>
                <w:color w:val="000000" w:themeColor="text1"/>
                <w:sz w:val="22"/>
                <w:szCs w:val="22"/>
                <w:lang w:eastAsia="en-US"/>
              </w:rPr>
              <w:t xml:space="preserve"> padalinys, </w:t>
            </w:r>
            <w:r w:rsidRPr="003718F0">
              <w:rPr>
                <w:rFonts w:ascii="Verdana" w:hAnsi="Verdana" w:cstheme="minorHAnsi"/>
                <w:bCs/>
                <w:color w:val="000000" w:themeColor="text1"/>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2002F0D1"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Tačiau ši nuostata netaikoma, jeigu:</w:t>
            </w:r>
          </w:p>
          <w:p w14:paraId="2BDD3434"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60288428"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2) įsiskolinimo suma neviršija 50 Eur (penkiasdešimt eurų);</w:t>
            </w:r>
          </w:p>
          <w:p w14:paraId="0D62E77F" w14:textId="77777777" w:rsidR="00EB45BC" w:rsidRPr="003718F0" w:rsidRDefault="00EB45BC" w:rsidP="00EB45BC">
            <w:pPr>
              <w:spacing w:after="0" w:line="240" w:lineRule="auto"/>
              <w:jc w:val="both"/>
              <w:rPr>
                <w:rFonts w:ascii="Verdana" w:hAnsi="Verdana" w:cstheme="minorHAnsi"/>
                <w:b/>
                <w:bCs/>
                <w:color w:val="000000" w:themeColor="text1"/>
                <w:sz w:val="22"/>
                <w:szCs w:val="22"/>
                <w:lang w:eastAsia="en-US"/>
              </w:rPr>
            </w:pPr>
            <w:r w:rsidRPr="003718F0">
              <w:rPr>
                <w:rFonts w:ascii="Verdana" w:hAnsi="Verdana" w:cstheme="minorHAnsi"/>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7BB5F" w14:textId="77777777" w:rsidR="00EB45BC" w:rsidRPr="003718F0" w:rsidRDefault="00EB45BC" w:rsidP="00EB45BC">
            <w:pPr>
              <w:spacing w:after="0" w:line="240" w:lineRule="auto"/>
              <w:jc w:val="both"/>
              <w:rPr>
                <w:rFonts w:ascii="Verdana" w:eastAsia="Yu Mincho" w:hAnsi="Verdana" w:cs="Arial"/>
                <w:b/>
                <w:bCs/>
                <w:color w:val="000000" w:themeColor="text1"/>
                <w:sz w:val="22"/>
                <w:szCs w:val="22"/>
              </w:rPr>
            </w:pPr>
            <w:r w:rsidRPr="003718F0">
              <w:rPr>
                <w:rFonts w:ascii="Verdana" w:eastAsia="Yu Mincho" w:hAnsi="Verdana" w:cs="Arial"/>
                <w:b/>
                <w:bCs/>
                <w:color w:val="000000" w:themeColor="text1"/>
                <w:sz w:val="22"/>
                <w:szCs w:val="22"/>
              </w:rPr>
              <w:lastRenderedPageBreak/>
              <w:t>VPĮ 46 straipsnio 3 dalis</w:t>
            </w:r>
          </w:p>
          <w:p w14:paraId="0EBBE2E3" w14:textId="77777777" w:rsidR="00EB45BC" w:rsidRPr="003718F0" w:rsidRDefault="00EB45BC" w:rsidP="00EB45BC">
            <w:pPr>
              <w:spacing w:after="0" w:line="240" w:lineRule="auto"/>
              <w:jc w:val="both"/>
              <w:rPr>
                <w:rFonts w:ascii="Verdana" w:eastAsia="Arial" w:hAnsi="Verdana" w:cs="Arial"/>
                <w:color w:val="000000" w:themeColor="text1"/>
                <w:sz w:val="22"/>
                <w:szCs w:val="22"/>
              </w:rPr>
            </w:pPr>
          </w:p>
          <w:p w14:paraId="58FBDADB"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r w:rsidRPr="003718F0">
              <w:rPr>
                <w:rFonts w:ascii="Verdana" w:eastAsia="Arial" w:hAnsi="Verdana" w:cs="Arial"/>
                <w:color w:val="000000" w:themeColor="text1"/>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7ECD5"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lang w:eastAsia="en-US"/>
              </w:rPr>
              <w:t>Iš Lietuvoje įsteigtų subjektų reikalaujama:</w:t>
            </w:r>
          </w:p>
          <w:p w14:paraId="38158916" w14:textId="77777777" w:rsidR="00EB45BC" w:rsidRPr="003718F0" w:rsidRDefault="00EB45BC" w:rsidP="00EB45BC">
            <w:pPr>
              <w:spacing w:after="0" w:line="240" w:lineRule="auto"/>
              <w:jc w:val="both"/>
              <w:rPr>
                <w:rFonts w:ascii="Verdana" w:hAnsi="Verdana" w:cstheme="minorHAnsi"/>
                <w:b/>
                <w:bCs/>
                <w:color w:val="000000" w:themeColor="text1"/>
                <w:sz w:val="22"/>
                <w:szCs w:val="22"/>
              </w:rPr>
            </w:pPr>
            <w:r w:rsidRPr="003718F0">
              <w:rPr>
                <w:rFonts w:ascii="Verdana" w:hAnsi="Verdana"/>
                <w:color w:val="000000" w:themeColor="text1"/>
                <w:sz w:val="22"/>
                <w:szCs w:val="22"/>
              </w:rPr>
              <w:t>1) Dėl įsipareigojimų, susijusių su mokesčių mokėjimu, įvykdymo i</w:t>
            </w:r>
            <w:r w:rsidRPr="003718F0">
              <w:rPr>
                <w:rFonts w:ascii="Verdana" w:hAnsi="Verdana"/>
                <w:color w:val="000000" w:themeColor="text1"/>
                <w:sz w:val="22"/>
                <w:szCs w:val="22"/>
                <w:lang w:eastAsia="en-US"/>
              </w:rPr>
              <w:t xml:space="preserve">š Lietuvoje įsteigtų subjektų </w:t>
            </w:r>
            <w:r w:rsidRPr="003718F0">
              <w:rPr>
                <w:rFonts w:ascii="Verdana" w:hAnsi="Verdana"/>
                <w:color w:val="000000" w:themeColor="text1"/>
                <w:sz w:val="22"/>
                <w:szCs w:val="22"/>
              </w:rPr>
              <w:t>prašoma:</w:t>
            </w:r>
          </w:p>
          <w:p w14:paraId="2D38E570" w14:textId="77777777" w:rsidR="00EB45BC" w:rsidRPr="003718F0" w:rsidRDefault="00EB45BC" w:rsidP="00EB45BC">
            <w:pPr>
              <w:spacing w:after="0" w:line="240" w:lineRule="auto"/>
              <w:jc w:val="both"/>
              <w:rPr>
                <w:rFonts w:ascii="Verdana" w:hAnsi="Verdana"/>
                <w:b/>
                <w:bCs/>
                <w:color w:val="000000" w:themeColor="text1"/>
                <w:sz w:val="22"/>
                <w:szCs w:val="22"/>
              </w:rPr>
            </w:pPr>
          </w:p>
          <w:p w14:paraId="7AC6C85C" w14:textId="77777777" w:rsidR="00EB45BC" w:rsidRPr="003718F0" w:rsidRDefault="00EB45BC">
            <w:pPr>
              <w:numPr>
                <w:ilvl w:val="0"/>
                <w:numId w:val="15"/>
              </w:numPr>
              <w:spacing w:after="0" w:line="240" w:lineRule="auto"/>
              <w:jc w:val="both"/>
              <w:rPr>
                <w:color w:val="000000" w:themeColor="text1"/>
                <w:sz w:val="22"/>
                <w:szCs w:val="22"/>
              </w:rPr>
            </w:pPr>
            <w:r w:rsidRPr="003718F0">
              <w:rPr>
                <w:rFonts w:ascii="Verdana" w:hAnsi="Verdana"/>
                <w:color w:val="000000" w:themeColor="text1"/>
                <w:sz w:val="22"/>
                <w:szCs w:val="22"/>
              </w:rPr>
              <w:t xml:space="preserve">išrašo iš teismo sprendimo (jei toks yra) </w:t>
            </w:r>
          </w:p>
          <w:p w14:paraId="370166FC" w14:textId="77777777" w:rsidR="00EB45BC" w:rsidRPr="003718F0" w:rsidRDefault="00EB45BC">
            <w:pPr>
              <w:numPr>
                <w:ilvl w:val="0"/>
                <w:numId w:val="15"/>
              </w:numPr>
              <w:spacing w:after="0" w:line="240" w:lineRule="auto"/>
              <w:jc w:val="both"/>
              <w:rPr>
                <w:color w:val="000000" w:themeColor="text1"/>
                <w:sz w:val="22"/>
                <w:szCs w:val="22"/>
              </w:rPr>
            </w:pPr>
            <w:r w:rsidRPr="003718F0">
              <w:rPr>
                <w:rFonts w:ascii="Verdana" w:hAnsi="Verdana"/>
                <w:color w:val="000000" w:themeColor="text1"/>
                <w:sz w:val="22"/>
                <w:szCs w:val="22"/>
              </w:rPr>
              <w:t>arba Valstybinės mokesčių inspekcijos prie Lietuvos Respublikos finansų ministerijos išduoto dokumento,</w:t>
            </w:r>
          </w:p>
          <w:p w14:paraId="4BD8AB3C" w14:textId="77777777" w:rsidR="00EB45BC" w:rsidRPr="003718F0" w:rsidRDefault="00EB45BC">
            <w:pPr>
              <w:numPr>
                <w:ilvl w:val="0"/>
                <w:numId w:val="14"/>
              </w:numPr>
              <w:spacing w:after="0" w:line="240" w:lineRule="auto"/>
              <w:jc w:val="both"/>
              <w:rPr>
                <w:color w:val="000000" w:themeColor="text1"/>
                <w:sz w:val="22"/>
                <w:szCs w:val="22"/>
              </w:rPr>
            </w:pPr>
            <w:r w:rsidRPr="003718F0">
              <w:rPr>
                <w:rFonts w:ascii="Verdana" w:hAnsi="Verdana"/>
                <w:color w:val="000000" w:themeColor="text1"/>
                <w:sz w:val="22"/>
                <w:szCs w:val="22"/>
              </w:rPr>
              <w:t>arba valstybės įmonės Registrų centro Lietuvos Respublikos Vyriausybės nustatyta tvarka išduoto dokumento, patvirtinančio jungtinius kompetentingų institucijų tvarkomus duomenis.</w:t>
            </w:r>
          </w:p>
          <w:p w14:paraId="522E06E5" w14:textId="77777777" w:rsidR="00EB45BC" w:rsidRPr="003718F0" w:rsidRDefault="00EB45BC" w:rsidP="00EB45BC">
            <w:pPr>
              <w:spacing w:after="0" w:line="240" w:lineRule="auto"/>
              <w:jc w:val="both"/>
              <w:rPr>
                <w:rFonts w:ascii="Verdana" w:hAnsi="Verdana"/>
                <w:color w:val="000000" w:themeColor="text1"/>
                <w:sz w:val="22"/>
                <w:szCs w:val="22"/>
              </w:rPr>
            </w:pPr>
          </w:p>
          <w:p w14:paraId="4ACB60D3"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lang w:eastAsia="en-US"/>
              </w:rPr>
              <w:t>Iš ne Lietuvoje įsteigtų subjektų reikalaujama:</w:t>
            </w:r>
          </w:p>
          <w:p w14:paraId="774E4C20" w14:textId="77777777" w:rsidR="00EB45BC" w:rsidRPr="003718F0" w:rsidRDefault="00EB45BC">
            <w:pPr>
              <w:numPr>
                <w:ilvl w:val="0"/>
                <w:numId w:val="16"/>
              </w:numPr>
              <w:spacing w:after="0" w:line="240" w:lineRule="auto"/>
              <w:ind w:left="314"/>
              <w:jc w:val="both"/>
              <w:rPr>
                <w:rFonts w:ascii="Verdana" w:hAnsi="Verdana"/>
                <w:b/>
                <w:bCs/>
                <w:color w:val="000000" w:themeColor="text1"/>
                <w:sz w:val="22"/>
                <w:szCs w:val="22"/>
              </w:rPr>
            </w:pPr>
            <w:r w:rsidRPr="003718F0">
              <w:rPr>
                <w:rFonts w:ascii="Verdana" w:hAnsi="Verdana"/>
                <w:color w:val="000000" w:themeColor="text1"/>
                <w:sz w:val="22"/>
                <w:szCs w:val="22"/>
              </w:rPr>
              <w:t>atitinkamos užsienio šalies institucijos dokumento</w:t>
            </w:r>
            <w:r w:rsidRPr="003718F0">
              <w:rPr>
                <w:rFonts w:ascii="Verdana" w:hAnsi="Verdana"/>
                <w:color w:val="000000" w:themeColor="text1"/>
                <w:sz w:val="22"/>
                <w:szCs w:val="22"/>
                <w:vertAlign w:val="superscript"/>
              </w:rPr>
              <w:footnoteReference w:id="4"/>
            </w:r>
            <w:r w:rsidRPr="003718F0">
              <w:rPr>
                <w:rFonts w:ascii="Verdana" w:hAnsi="Verdana"/>
                <w:color w:val="000000" w:themeColor="text1"/>
                <w:sz w:val="22"/>
                <w:szCs w:val="22"/>
              </w:rPr>
              <w:t>.</w:t>
            </w:r>
          </w:p>
          <w:p w14:paraId="11CB60CA"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p>
          <w:p w14:paraId="424CCDEB" w14:textId="77777777" w:rsidR="00EB45BC" w:rsidRPr="003718F0" w:rsidRDefault="00EB45BC" w:rsidP="00EB45BC">
            <w:pPr>
              <w:spacing w:after="0" w:line="240" w:lineRule="auto"/>
              <w:jc w:val="both"/>
              <w:rPr>
                <w:rFonts w:ascii="Verdana" w:hAnsi="Verdana"/>
                <w:i/>
                <w:iCs/>
                <w:color w:val="000000" w:themeColor="text1"/>
                <w:sz w:val="22"/>
                <w:szCs w:val="22"/>
              </w:rPr>
            </w:pPr>
            <w:r w:rsidRPr="003718F0">
              <w:rPr>
                <w:rFonts w:ascii="Verdana" w:hAnsi="Verdana"/>
                <w:color w:val="000000" w:themeColor="text1"/>
                <w:sz w:val="22"/>
                <w:szCs w:val="22"/>
              </w:rPr>
              <w:t xml:space="preserve">Nurodyti dokumentai turi būti  išduoti ne anksčiau kaip 120 dienų iki </w:t>
            </w:r>
            <w:r w:rsidRPr="003718F0">
              <w:rPr>
                <w:rFonts w:ascii="Verdana" w:eastAsia="Times New Roman" w:hAnsi="Verdana"/>
                <w:i/>
                <w:iCs/>
                <w:color w:val="000000" w:themeColor="text1"/>
                <w:sz w:val="22"/>
                <w:szCs w:val="22"/>
              </w:rPr>
              <w:t xml:space="preserve">tos dienos, kai tiekėjas </w:t>
            </w:r>
            <w:r w:rsidRPr="003718F0">
              <w:rPr>
                <w:rFonts w:ascii="Verdana" w:eastAsia="Times New Roman" w:hAnsi="Verdana"/>
                <w:i/>
                <w:iCs/>
                <w:color w:val="000000" w:themeColor="text1"/>
                <w:sz w:val="22"/>
                <w:szCs w:val="22"/>
              </w:rPr>
              <w:lastRenderedPageBreak/>
              <w:t>perkančiosios organizacijos prašymu turės pateikti pašalinimo pagrindų nebuvimą patvirtinančius dok</w:t>
            </w:r>
            <w:r w:rsidRPr="003718F0">
              <w:rPr>
                <w:rFonts w:ascii="Verdana" w:eastAsia="Times New Roman" w:hAnsi="Verdana"/>
                <w:color w:val="000000" w:themeColor="text1"/>
                <w:sz w:val="22"/>
                <w:szCs w:val="22"/>
              </w:rPr>
              <w:t>umentus</w:t>
            </w:r>
            <w:r w:rsidRPr="003718F0">
              <w:rPr>
                <w:rFonts w:ascii="Verdana" w:hAnsi="Verdana"/>
                <w:color w:val="000000" w:themeColor="text1"/>
                <w:sz w:val="22"/>
                <w:szCs w:val="22"/>
              </w:rPr>
              <w:t xml:space="preserve">. </w:t>
            </w:r>
            <w:r w:rsidRPr="003718F0">
              <w:rPr>
                <w:rFonts w:ascii="Verdana" w:hAnsi="Verdana"/>
                <w:b/>
                <w:bCs/>
                <w:i/>
                <w:iCs/>
                <w:color w:val="000000" w:themeColor="text1"/>
                <w:sz w:val="22"/>
                <w:szCs w:val="22"/>
              </w:rPr>
              <w:t>Pavyzdys</w:t>
            </w:r>
            <w:r w:rsidRPr="003718F0">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784947A" w14:textId="77777777" w:rsidR="00EB45BC" w:rsidRPr="003718F0" w:rsidRDefault="00EB45BC" w:rsidP="00EB45BC">
            <w:pPr>
              <w:spacing w:after="0" w:line="240" w:lineRule="auto"/>
              <w:jc w:val="both"/>
              <w:rPr>
                <w:rFonts w:ascii="Verdana" w:hAnsi="Verdana"/>
                <w:i/>
                <w:iCs/>
                <w:color w:val="000000" w:themeColor="text1"/>
                <w:sz w:val="22"/>
                <w:szCs w:val="22"/>
              </w:rPr>
            </w:pPr>
          </w:p>
          <w:p w14:paraId="5440D992" w14:textId="77777777" w:rsidR="00EB45BC" w:rsidRPr="003718F0" w:rsidRDefault="00EB45BC" w:rsidP="00EB45BC">
            <w:pPr>
              <w:spacing w:after="0" w:line="240" w:lineRule="auto"/>
              <w:jc w:val="both"/>
              <w:rPr>
                <w:rFonts w:ascii="Verdana" w:hAnsi="Verdana" w:cstheme="minorHAnsi"/>
                <w:b/>
                <w:bCs/>
                <w:color w:val="000000" w:themeColor="text1"/>
                <w:sz w:val="22"/>
                <w:szCs w:val="22"/>
              </w:rPr>
            </w:pPr>
            <w:r w:rsidRPr="003718F0">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E79A4B" w14:textId="77777777" w:rsidR="00EB45BC" w:rsidRPr="003718F0" w:rsidRDefault="00EB45BC" w:rsidP="00EB45BC">
            <w:pPr>
              <w:spacing w:after="0" w:line="240" w:lineRule="auto"/>
              <w:jc w:val="both"/>
              <w:rPr>
                <w:rFonts w:ascii="Verdana" w:hAnsi="Verdana" w:cstheme="minorHAnsi"/>
                <w:b/>
                <w:bCs/>
                <w:color w:val="000000" w:themeColor="text1"/>
                <w:sz w:val="22"/>
                <w:szCs w:val="22"/>
              </w:rPr>
            </w:pPr>
          </w:p>
          <w:p w14:paraId="0E170A70" w14:textId="77777777" w:rsidR="00EB45BC" w:rsidRPr="003718F0" w:rsidRDefault="00EB45BC" w:rsidP="00EB45BC">
            <w:pPr>
              <w:spacing w:after="0" w:line="240" w:lineRule="auto"/>
              <w:jc w:val="both"/>
              <w:rPr>
                <w:rFonts w:ascii="Verdana" w:hAnsi="Verdana" w:cstheme="minorHAnsi"/>
                <w:b/>
                <w:bCs/>
                <w:color w:val="000000" w:themeColor="text1"/>
                <w:sz w:val="22"/>
                <w:szCs w:val="22"/>
              </w:rPr>
            </w:pPr>
            <w:r w:rsidRPr="003718F0">
              <w:rPr>
                <w:rFonts w:ascii="Verdana" w:hAnsi="Verdana" w:cstheme="minorHAnsi"/>
                <w:bCs/>
                <w:color w:val="000000" w:themeColor="text1"/>
                <w:sz w:val="22"/>
                <w:szCs w:val="22"/>
              </w:rPr>
              <w:t>2) Dėl įsipareigojimų, susijusių su socialinio draudimo įmokų mokėjimu, įvykdymo i</w:t>
            </w:r>
            <w:r w:rsidRPr="003718F0">
              <w:rPr>
                <w:rFonts w:ascii="Verdana" w:hAnsi="Verdana"/>
                <w:color w:val="000000" w:themeColor="text1"/>
                <w:sz w:val="22"/>
                <w:szCs w:val="22"/>
                <w:lang w:eastAsia="en-US"/>
              </w:rPr>
              <w:t xml:space="preserve">š Lietuvoje įsteigtų subjektų </w:t>
            </w:r>
            <w:r w:rsidRPr="003718F0">
              <w:rPr>
                <w:rFonts w:ascii="Verdana" w:hAnsi="Verdana" w:cstheme="minorHAnsi"/>
                <w:bCs/>
                <w:color w:val="000000" w:themeColor="text1"/>
                <w:sz w:val="22"/>
                <w:szCs w:val="22"/>
              </w:rPr>
              <w:t>prašoma:</w:t>
            </w:r>
          </w:p>
          <w:p w14:paraId="24F82057" w14:textId="77777777" w:rsidR="00EB45BC" w:rsidRPr="003718F0" w:rsidRDefault="00EB45BC" w:rsidP="00EB45BC">
            <w:pPr>
              <w:spacing w:after="0" w:line="240" w:lineRule="auto"/>
              <w:jc w:val="both"/>
              <w:rPr>
                <w:rFonts w:ascii="Verdana" w:hAnsi="Verdana" w:cstheme="minorHAnsi"/>
                <w:bCs/>
                <w:color w:val="000000" w:themeColor="text1"/>
                <w:sz w:val="22"/>
                <w:szCs w:val="22"/>
              </w:rPr>
            </w:pPr>
            <w:r w:rsidRPr="003718F0">
              <w:rPr>
                <w:rFonts w:ascii="Verdana" w:hAnsi="Verdana" w:cstheme="minorHAnsi"/>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3718F0">
                <w:rPr>
                  <w:rFonts w:ascii="Verdana" w:hAnsi="Verdana" w:cstheme="minorHAnsi"/>
                  <w:bCs/>
                  <w:color w:val="000000" w:themeColor="text1"/>
                  <w:sz w:val="22"/>
                  <w:szCs w:val="22"/>
                  <w:u w:val="single"/>
                </w:rPr>
                <w:t>http://draudejai.sodra.lt/draudeju_viesi_duomenys/</w:t>
              </w:r>
            </w:hyperlink>
            <w:r w:rsidRPr="003718F0">
              <w:rPr>
                <w:rFonts w:ascii="Verdana" w:hAnsi="Verdana" w:cstheme="minorHAnsi"/>
                <w:bCs/>
                <w:color w:val="000000" w:themeColor="text1"/>
                <w:sz w:val="22"/>
                <w:szCs w:val="22"/>
              </w:rPr>
              <w:t>.</w:t>
            </w:r>
          </w:p>
          <w:p w14:paraId="5DFD5F2D" w14:textId="77777777" w:rsidR="00EB45BC" w:rsidRPr="003718F0" w:rsidRDefault="00EB45BC" w:rsidP="00EB45BC">
            <w:pPr>
              <w:spacing w:after="0" w:line="240" w:lineRule="auto"/>
              <w:jc w:val="both"/>
              <w:rPr>
                <w:rFonts w:ascii="Verdana" w:hAnsi="Verdana" w:cstheme="minorHAnsi"/>
                <w:b/>
                <w:bCs/>
                <w:color w:val="000000" w:themeColor="text1"/>
                <w:sz w:val="22"/>
                <w:szCs w:val="22"/>
              </w:rPr>
            </w:pPr>
          </w:p>
          <w:p w14:paraId="5C393CAE"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3718F0">
              <w:rPr>
                <w:rFonts w:ascii="Verdana" w:hAnsi="Verdana"/>
                <w:color w:val="000000" w:themeColor="text1"/>
                <w:sz w:val="22"/>
                <w:szCs w:val="22"/>
              </w:rPr>
              <w:lastRenderedPageBreak/>
              <w:t>pat gali pateikti valstybės įmonės Registrų centro Lietuvos Respublikos Vyriausybės nustatyta tvarka išduotą dokumentą, patvirtinantį jungtinius kompetentingų institucijų tvarkomus duomenis.</w:t>
            </w:r>
          </w:p>
          <w:p w14:paraId="1AD9B84E" w14:textId="77777777" w:rsidR="00EB45BC" w:rsidRPr="003718F0" w:rsidRDefault="00EB45BC" w:rsidP="00EB45BC">
            <w:pPr>
              <w:spacing w:after="0" w:line="240" w:lineRule="auto"/>
              <w:jc w:val="both"/>
              <w:rPr>
                <w:rFonts w:ascii="Verdana" w:hAnsi="Verdana"/>
                <w:b/>
                <w:bCs/>
                <w:color w:val="000000" w:themeColor="text1"/>
                <w:sz w:val="22"/>
                <w:szCs w:val="22"/>
              </w:rPr>
            </w:pPr>
          </w:p>
          <w:p w14:paraId="2D803AB0"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584E2D" w14:textId="77777777" w:rsidR="00EB45BC" w:rsidRPr="003718F0" w:rsidRDefault="00EB45BC" w:rsidP="00EB45BC">
            <w:pPr>
              <w:spacing w:after="0" w:line="240" w:lineRule="auto"/>
              <w:jc w:val="both"/>
              <w:rPr>
                <w:rFonts w:ascii="Verdana" w:hAnsi="Verdana" w:cstheme="minorHAnsi"/>
                <w:b/>
                <w:bCs/>
                <w:color w:val="000000" w:themeColor="text1"/>
                <w:sz w:val="22"/>
                <w:szCs w:val="22"/>
              </w:rPr>
            </w:pPr>
          </w:p>
          <w:p w14:paraId="75BBDED3"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lang w:eastAsia="en-US"/>
              </w:rPr>
              <w:t>Iš ne Lietuvoje įsteigtų subjektų reikalaujama:</w:t>
            </w:r>
          </w:p>
          <w:p w14:paraId="4360339F" w14:textId="77777777" w:rsidR="00EB45BC" w:rsidRPr="003718F0" w:rsidRDefault="00EB45BC">
            <w:pPr>
              <w:numPr>
                <w:ilvl w:val="0"/>
                <w:numId w:val="16"/>
              </w:numPr>
              <w:spacing w:after="0" w:line="240" w:lineRule="auto"/>
              <w:ind w:left="314"/>
              <w:jc w:val="both"/>
              <w:rPr>
                <w:rFonts w:ascii="Verdana" w:hAnsi="Verdana"/>
                <w:b/>
                <w:bCs/>
                <w:color w:val="000000" w:themeColor="text1"/>
                <w:sz w:val="22"/>
                <w:szCs w:val="22"/>
              </w:rPr>
            </w:pPr>
            <w:r w:rsidRPr="003718F0">
              <w:rPr>
                <w:rFonts w:ascii="Verdana" w:hAnsi="Verdana"/>
                <w:color w:val="000000" w:themeColor="text1"/>
                <w:sz w:val="22"/>
                <w:szCs w:val="22"/>
              </w:rPr>
              <w:t>atitinkamos užsienio šalies kompetentingos institucijos dokumento</w:t>
            </w:r>
            <w:r w:rsidRPr="003718F0">
              <w:rPr>
                <w:rFonts w:ascii="Verdana" w:hAnsi="Verdana"/>
                <w:color w:val="000000" w:themeColor="text1"/>
                <w:sz w:val="22"/>
                <w:szCs w:val="22"/>
                <w:vertAlign w:val="superscript"/>
              </w:rPr>
              <w:footnoteReference w:id="5"/>
            </w:r>
            <w:r w:rsidRPr="003718F0">
              <w:rPr>
                <w:rFonts w:ascii="Verdana" w:hAnsi="Verdana"/>
                <w:color w:val="000000" w:themeColor="text1"/>
                <w:sz w:val="22"/>
                <w:szCs w:val="22"/>
              </w:rPr>
              <w:t>.</w:t>
            </w:r>
          </w:p>
          <w:p w14:paraId="5CA9350D" w14:textId="77777777" w:rsidR="00EB45BC" w:rsidRPr="003718F0" w:rsidRDefault="00EB45BC" w:rsidP="00EB45BC">
            <w:pPr>
              <w:spacing w:after="0" w:line="240" w:lineRule="auto"/>
              <w:jc w:val="both"/>
              <w:rPr>
                <w:rFonts w:ascii="Verdana" w:hAnsi="Verdana" w:cstheme="minorHAnsi"/>
                <w:b/>
                <w:bCs/>
                <w:color w:val="000000" w:themeColor="text1"/>
                <w:sz w:val="22"/>
                <w:szCs w:val="22"/>
              </w:rPr>
            </w:pPr>
          </w:p>
          <w:p w14:paraId="626508D7" w14:textId="77777777" w:rsidR="00EB45BC" w:rsidRPr="003718F0" w:rsidRDefault="00EB45BC" w:rsidP="00EB45BC">
            <w:pPr>
              <w:spacing w:after="0" w:line="240" w:lineRule="auto"/>
              <w:jc w:val="both"/>
              <w:rPr>
                <w:rFonts w:ascii="Verdana" w:hAnsi="Verdana"/>
                <w:i/>
                <w:iCs/>
                <w:color w:val="000000" w:themeColor="text1"/>
                <w:sz w:val="22"/>
                <w:szCs w:val="22"/>
              </w:rPr>
            </w:pPr>
            <w:r w:rsidRPr="003718F0">
              <w:rPr>
                <w:rFonts w:ascii="Verdana" w:hAnsi="Verdana"/>
                <w:color w:val="000000" w:themeColor="text1"/>
                <w:sz w:val="22"/>
                <w:szCs w:val="22"/>
              </w:rPr>
              <w:t xml:space="preserve">Nurodyti dokumentai turi būti  išduoti ne anksčiau kaip 120 dienų iki </w:t>
            </w:r>
            <w:r w:rsidRPr="003718F0">
              <w:rPr>
                <w:rFonts w:ascii="Verdana" w:eastAsia="Times New Roman" w:hAnsi="Verdana"/>
                <w:i/>
                <w:iCs/>
                <w:color w:val="000000" w:themeColor="text1"/>
                <w:sz w:val="22"/>
                <w:szCs w:val="22"/>
              </w:rPr>
              <w:t>tos dienos, kai tiekėjas perkančiosios organizacijos prašymu turės pateikti pašalinimo pagrindų nebuvimą patvirtinančius dok</w:t>
            </w:r>
            <w:r w:rsidRPr="003718F0">
              <w:rPr>
                <w:rFonts w:ascii="Verdana" w:eastAsia="Times New Roman" w:hAnsi="Verdana"/>
                <w:color w:val="000000" w:themeColor="text1"/>
                <w:sz w:val="22"/>
                <w:szCs w:val="22"/>
              </w:rPr>
              <w:t>umentus</w:t>
            </w:r>
            <w:r w:rsidRPr="003718F0">
              <w:rPr>
                <w:rFonts w:ascii="Verdana" w:hAnsi="Verdana"/>
                <w:color w:val="000000" w:themeColor="text1"/>
                <w:sz w:val="22"/>
                <w:szCs w:val="22"/>
              </w:rPr>
              <w:t xml:space="preserve">. </w:t>
            </w:r>
            <w:r w:rsidRPr="003718F0">
              <w:rPr>
                <w:rFonts w:ascii="Verdana" w:hAnsi="Verdana"/>
                <w:b/>
                <w:bCs/>
                <w:i/>
                <w:iCs/>
                <w:color w:val="000000" w:themeColor="text1"/>
                <w:sz w:val="22"/>
                <w:szCs w:val="22"/>
              </w:rPr>
              <w:t>Pavyzdys</w:t>
            </w:r>
            <w:r w:rsidRPr="003718F0">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9110721" w14:textId="77777777" w:rsidR="00EB45BC" w:rsidRPr="003718F0" w:rsidRDefault="00EB45BC" w:rsidP="00EB45BC">
            <w:pPr>
              <w:spacing w:after="0" w:line="240" w:lineRule="auto"/>
              <w:jc w:val="both"/>
              <w:rPr>
                <w:rFonts w:ascii="Verdana" w:hAnsi="Verdana" w:cstheme="minorHAnsi"/>
                <w:b/>
                <w:bCs/>
                <w:color w:val="000000" w:themeColor="text1"/>
                <w:sz w:val="22"/>
                <w:szCs w:val="22"/>
              </w:rPr>
            </w:pPr>
          </w:p>
          <w:p w14:paraId="7D4B73D2"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A742A3" w14:textId="77777777" w:rsidR="00EB45BC" w:rsidRPr="003718F0" w:rsidRDefault="00EB45BC" w:rsidP="00EB45BC">
            <w:pPr>
              <w:spacing w:after="0" w:line="240" w:lineRule="auto"/>
              <w:jc w:val="both"/>
              <w:rPr>
                <w:rFonts w:ascii="Verdana" w:hAnsi="Verdana" w:cs="Times New Roman"/>
                <w:b/>
                <w:bCs/>
                <w:color w:val="000000" w:themeColor="text1"/>
                <w:sz w:val="22"/>
                <w:szCs w:val="22"/>
              </w:rPr>
            </w:pPr>
          </w:p>
          <w:p w14:paraId="75B45116" w14:textId="77777777" w:rsidR="00EB45BC" w:rsidRPr="003718F0" w:rsidRDefault="00EB45BC" w:rsidP="00EB45BC">
            <w:pPr>
              <w:spacing w:after="0" w:line="240" w:lineRule="auto"/>
              <w:jc w:val="both"/>
              <w:rPr>
                <w:rFonts w:ascii="Verdana" w:hAnsi="Verdana" w:cs="Times New Roman"/>
                <w:b/>
                <w:bCs/>
                <w:i/>
                <w:iCs/>
                <w:color w:val="000000" w:themeColor="text1"/>
                <w:sz w:val="22"/>
                <w:szCs w:val="22"/>
              </w:rPr>
            </w:pPr>
            <w:r w:rsidRPr="003718F0">
              <w:rPr>
                <w:rFonts w:ascii="Verdana" w:hAnsi="Verdana" w:cs="Times New Roman"/>
                <w:b/>
                <w:bCs/>
                <w:i/>
                <w:iCs/>
                <w:color w:val="000000" w:themeColor="text1"/>
                <w:sz w:val="22"/>
                <w:szCs w:val="22"/>
              </w:rPr>
              <w:t>PASTABA</w:t>
            </w:r>
          </w:p>
          <w:p w14:paraId="2197AC16" w14:textId="77777777" w:rsidR="00EB45BC" w:rsidRPr="003718F0" w:rsidRDefault="00EB45BC" w:rsidP="00EB45BC">
            <w:pPr>
              <w:spacing w:after="0" w:line="240" w:lineRule="auto"/>
              <w:jc w:val="both"/>
              <w:rPr>
                <w:rFonts w:ascii="Verdana" w:hAnsi="Verdana" w:cs="Times New Roman"/>
                <w:color w:val="000000" w:themeColor="text1"/>
                <w:sz w:val="22"/>
                <w:szCs w:val="22"/>
              </w:rPr>
            </w:pPr>
            <w:r w:rsidRPr="003718F0">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2B17B78" w14:textId="77777777" w:rsidR="00EB45BC" w:rsidRPr="003718F0" w:rsidRDefault="00EB45BC" w:rsidP="00EB45BC">
            <w:pPr>
              <w:spacing w:after="0" w:line="240" w:lineRule="auto"/>
              <w:jc w:val="both"/>
              <w:rPr>
                <w:rFonts w:ascii="Verdana" w:hAnsi="Verdana" w:cstheme="minorHAnsi"/>
                <w:b/>
                <w:bCs/>
                <w:color w:val="000000" w:themeColor="text1"/>
                <w:sz w:val="22"/>
                <w:szCs w:val="22"/>
              </w:rPr>
            </w:pPr>
          </w:p>
          <w:p w14:paraId="7DDA7C43" w14:textId="77777777" w:rsidR="00EB45BC" w:rsidRPr="003718F0" w:rsidRDefault="00EB45BC" w:rsidP="00EB45BC">
            <w:pPr>
              <w:spacing w:after="0" w:line="240" w:lineRule="auto"/>
              <w:jc w:val="both"/>
              <w:rPr>
                <w:rFonts w:ascii="Verdana" w:hAnsi="Verdana"/>
                <w:b/>
                <w:bCs/>
                <w:color w:val="000000" w:themeColor="text1"/>
                <w:sz w:val="22"/>
                <w:szCs w:val="22"/>
              </w:rPr>
            </w:pPr>
          </w:p>
        </w:tc>
      </w:tr>
      <w:bookmarkEnd w:id="64"/>
      <w:tr w:rsidR="003718F0" w:rsidRPr="003718F0" w14:paraId="1B47534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26506" w14:textId="77777777" w:rsidR="00EB45BC" w:rsidRPr="003718F0" w:rsidRDefault="00EB45BC">
            <w:pPr>
              <w:numPr>
                <w:ilvl w:val="0"/>
                <w:numId w:val="17"/>
              </w:numPr>
              <w:spacing w:after="0" w:line="240" w:lineRule="auto"/>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EA4389" w14:textId="77777777" w:rsidR="00EB45BC" w:rsidRPr="003718F0" w:rsidRDefault="00EB45BC" w:rsidP="00EB45BC">
            <w:pPr>
              <w:spacing w:after="0" w:line="240" w:lineRule="auto"/>
              <w:jc w:val="both"/>
              <w:rPr>
                <w:rFonts w:ascii="Verdana" w:hAnsi="Verdana"/>
                <w:b/>
                <w:bCs/>
                <w:color w:val="000000" w:themeColor="text1"/>
                <w:sz w:val="22"/>
                <w:szCs w:val="22"/>
              </w:rPr>
            </w:pPr>
            <w:r w:rsidRPr="003718F0">
              <w:rPr>
                <w:rFonts w:ascii="Verdana" w:hAnsi="Verdana"/>
                <w:color w:val="000000" w:themeColor="text1"/>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DCCFE" w14:textId="77777777" w:rsidR="00EB45BC" w:rsidRPr="003718F0" w:rsidRDefault="00EB45BC" w:rsidP="00EB45BC">
            <w:pPr>
              <w:spacing w:after="0" w:line="240" w:lineRule="auto"/>
              <w:jc w:val="both"/>
              <w:rPr>
                <w:rFonts w:ascii="Verdana" w:eastAsia="Yu Mincho" w:hAnsi="Verdana" w:cs="Arial"/>
                <w:b/>
                <w:bCs/>
                <w:color w:val="000000" w:themeColor="text1"/>
                <w:sz w:val="22"/>
                <w:szCs w:val="22"/>
              </w:rPr>
            </w:pPr>
            <w:r w:rsidRPr="003718F0">
              <w:rPr>
                <w:rFonts w:ascii="Verdana" w:eastAsia="Yu Mincho" w:hAnsi="Verdana" w:cs="Arial"/>
                <w:b/>
                <w:bCs/>
                <w:color w:val="000000" w:themeColor="text1"/>
                <w:sz w:val="22"/>
                <w:szCs w:val="22"/>
              </w:rPr>
              <w:t>VPĮ 46 straipsnio 4 dalies 1 punktas</w:t>
            </w:r>
          </w:p>
          <w:p w14:paraId="3C1DF508"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p>
          <w:p w14:paraId="644DF5B1" w14:textId="77777777" w:rsidR="00EB45BC" w:rsidRPr="003718F0" w:rsidRDefault="00EB45BC" w:rsidP="00EB45BC">
            <w:pPr>
              <w:spacing w:after="0" w:line="240" w:lineRule="auto"/>
              <w:jc w:val="both"/>
              <w:rPr>
                <w:rFonts w:ascii="Verdana" w:eastAsia="Yu Mincho" w:hAnsi="Verdana" w:cs="Arial"/>
                <w:color w:val="000000" w:themeColor="text1"/>
                <w:sz w:val="22"/>
                <w:szCs w:val="22"/>
                <w:lang w:eastAsia="en-US"/>
              </w:rPr>
            </w:pPr>
            <w:r w:rsidRPr="003718F0">
              <w:rPr>
                <w:rFonts w:ascii="Verdana" w:eastAsia="Yu Mincho" w:hAnsi="Verdana" w:cs="Arial"/>
                <w:color w:val="000000" w:themeColor="text1"/>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77393" w14:textId="77777777" w:rsidR="00EB45BC" w:rsidRPr="003718F0" w:rsidRDefault="00EB45BC" w:rsidP="00EB45BC">
            <w:pPr>
              <w:spacing w:after="0" w:line="240" w:lineRule="auto"/>
              <w:jc w:val="both"/>
              <w:rPr>
                <w:rFonts w:ascii="Verdana" w:hAnsi="Verdana"/>
                <w:color w:val="000000" w:themeColor="text1"/>
                <w:sz w:val="22"/>
                <w:szCs w:val="22"/>
                <w:lang w:eastAsia="en-US"/>
              </w:rPr>
            </w:pPr>
            <w:r w:rsidRPr="003718F0">
              <w:rPr>
                <w:rFonts w:ascii="Verdana" w:hAnsi="Verdana"/>
                <w:color w:val="000000" w:themeColor="text1"/>
                <w:sz w:val="22"/>
                <w:szCs w:val="22"/>
                <w:lang w:eastAsia="en-US"/>
              </w:rPr>
              <w:t>Iš Lietuvoje įsteigtų subjektų įrodančių dokumentų nereikalaujama. Užtenka pateikto EBVPD.</w:t>
            </w:r>
          </w:p>
          <w:p w14:paraId="6D7993EF" w14:textId="77777777" w:rsidR="00EB45BC" w:rsidRPr="003718F0" w:rsidRDefault="00EB45BC" w:rsidP="00EB45BC">
            <w:pPr>
              <w:spacing w:after="0" w:line="240" w:lineRule="auto"/>
              <w:jc w:val="both"/>
              <w:rPr>
                <w:rFonts w:ascii="Verdana" w:hAnsi="Verdana" w:cstheme="minorHAnsi"/>
                <w:bCs/>
                <w:iCs/>
                <w:color w:val="000000" w:themeColor="text1"/>
                <w:sz w:val="22"/>
                <w:szCs w:val="22"/>
                <w:lang w:eastAsia="en-US"/>
              </w:rPr>
            </w:pPr>
          </w:p>
          <w:p w14:paraId="6C2D273D" w14:textId="77777777" w:rsidR="00EB45BC" w:rsidRPr="003718F0" w:rsidRDefault="00EB45BC" w:rsidP="00EB45BC">
            <w:pPr>
              <w:spacing w:after="0" w:line="240" w:lineRule="auto"/>
              <w:jc w:val="both"/>
              <w:rPr>
                <w:rFonts w:ascii="Verdana" w:hAnsi="Verdana" w:cstheme="minorHAnsi"/>
                <w:b/>
                <w:bCs/>
                <w:iCs/>
                <w:color w:val="000000" w:themeColor="text1"/>
                <w:sz w:val="22"/>
                <w:szCs w:val="22"/>
                <w:lang w:eastAsia="en-US"/>
              </w:rPr>
            </w:pPr>
          </w:p>
        </w:tc>
      </w:tr>
      <w:tr w:rsidR="003718F0" w:rsidRPr="003718F0" w14:paraId="71B9FFC6"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EDCF" w14:textId="77777777" w:rsidR="00EB45BC" w:rsidRPr="003718F0" w:rsidRDefault="00EB45BC">
            <w:pPr>
              <w:numPr>
                <w:ilvl w:val="0"/>
                <w:numId w:val="17"/>
              </w:numPr>
              <w:spacing w:after="0" w:line="240" w:lineRule="auto"/>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CE814" w14:textId="77777777" w:rsidR="00EB45BC" w:rsidRPr="003718F0" w:rsidRDefault="00EB45BC" w:rsidP="00EB45BC">
            <w:pPr>
              <w:spacing w:after="0" w:line="240" w:lineRule="auto"/>
              <w:jc w:val="both"/>
              <w:rPr>
                <w:rFonts w:ascii="Verdana" w:hAnsi="Verdana"/>
                <w:b/>
                <w:bCs/>
                <w:color w:val="000000" w:themeColor="text1"/>
                <w:sz w:val="22"/>
                <w:szCs w:val="22"/>
              </w:rPr>
            </w:pPr>
            <w:r w:rsidRPr="003718F0">
              <w:rPr>
                <w:rFonts w:ascii="Verdana" w:hAnsi="Verdana"/>
                <w:color w:val="000000" w:themeColor="text1"/>
                <w:sz w:val="22"/>
                <w:szCs w:val="22"/>
              </w:rPr>
              <w:t xml:space="preserve">Tiekėjas pirkimo metu pateko į interesų konflikto situaciją, kaip apibrėžta VPĮ 21 straipsnyje, ir atitinkamos padėties negalima ištaisyti. </w:t>
            </w:r>
          </w:p>
          <w:p w14:paraId="740024D9" w14:textId="77777777" w:rsidR="00EB45BC" w:rsidRPr="003718F0" w:rsidRDefault="00EB45BC" w:rsidP="00EB45BC">
            <w:pPr>
              <w:spacing w:after="0" w:line="240" w:lineRule="auto"/>
              <w:jc w:val="both"/>
              <w:rPr>
                <w:rFonts w:ascii="Verdana" w:hAnsi="Verdana"/>
                <w:b/>
                <w:bCs/>
                <w:color w:val="000000" w:themeColor="text1"/>
                <w:sz w:val="22"/>
                <w:szCs w:val="22"/>
              </w:rPr>
            </w:pPr>
            <w:r w:rsidRPr="003718F0">
              <w:rPr>
                <w:rFonts w:ascii="Verdana" w:hAnsi="Verdana"/>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29404" w14:textId="77777777" w:rsidR="00EB45BC" w:rsidRPr="003718F0" w:rsidRDefault="00EB45BC" w:rsidP="00EB45BC">
            <w:pPr>
              <w:spacing w:after="0" w:line="240" w:lineRule="auto"/>
              <w:jc w:val="both"/>
              <w:rPr>
                <w:rFonts w:ascii="Verdana" w:eastAsia="Yu Mincho" w:hAnsi="Verdana" w:cs="Arial"/>
                <w:b/>
                <w:bCs/>
                <w:color w:val="000000" w:themeColor="text1"/>
                <w:sz w:val="22"/>
                <w:szCs w:val="22"/>
              </w:rPr>
            </w:pPr>
            <w:r w:rsidRPr="003718F0">
              <w:rPr>
                <w:rFonts w:ascii="Verdana" w:eastAsia="Yu Mincho" w:hAnsi="Verdana" w:cs="Arial"/>
                <w:b/>
                <w:bCs/>
                <w:color w:val="000000" w:themeColor="text1"/>
                <w:sz w:val="22"/>
                <w:szCs w:val="22"/>
              </w:rPr>
              <w:t>VPĮ 46 straipsnio 4 dalies 2 punktas</w:t>
            </w:r>
          </w:p>
          <w:p w14:paraId="4645289B"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p>
          <w:p w14:paraId="6633A344"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r w:rsidRPr="003718F0">
              <w:rPr>
                <w:rFonts w:ascii="Verdana" w:eastAsia="Yu Mincho" w:hAnsi="Verdana" w:cs="Arial"/>
                <w:color w:val="000000" w:themeColor="text1"/>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B4330" w14:textId="77777777" w:rsidR="00EB45BC" w:rsidRPr="003718F0" w:rsidRDefault="00EB45BC" w:rsidP="00EB45BC">
            <w:pPr>
              <w:spacing w:after="0" w:line="240" w:lineRule="auto"/>
              <w:jc w:val="both"/>
              <w:rPr>
                <w:rFonts w:ascii="Verdana" w:hAnsi="Verdana"/>
                <w:color w:val="000000" w:themeColor="text1"/>
                <w:sz w:val="22"/>
                <w:szCs w:val="22"/>
                <w:lang w:eastAsia="en-US"/>
              </w:rPr>
            </w:pPr>
            <w:r w:rsidRPr="003718F0">
              <w:rPr>
                <w:rFonts w:ascii="Verdana" w:hAnsi="Verdana"/>
                <w:color w:val="000000" w:themeColor="text1"/>
                <w:sz w:val="22"/>
                <w:szCs w:val="22"/>
                <w:lang w:eastAsia="en-US"/>
              </w:rPr>
              <w:t>Iš Lietuvoje įsteigtų subjektų įrodančių dokumentų nereikalaujama. Užtenka pateikto EBVPD.</w:t>
            </w:r>
          </w:p>
          <w:p w14:paraId="591D8052" w14:textId="77777777" w:rsidR="00EB45BC" w:rsidRPr="003718F0" w:rsidRDefault="00EB45BC" w:rsidP="00EB45BC">
            <w:pPr>
              <w:spacing w:after="0" w:line="240" w:lineRule="auto"/>
              <w:jc w:val="both"/>
              <w:rPr>
                <w:rFonts w:ascii="Verdana" w:hAnsi="Verdana" w:cstheme="minorHAnsi"/>
                <w:bCs/>
                <w:iCs/>
                <w:color w:val="000000" w:themeColor="text1"/>
                <w:sz w:val="22"/>
                <w:szCs w:val="22"/>
                <w:lang w:eastAsia="en-US"/>
              </w:rPr>
            </w:pPr>
          </w:p>
          <w:p w14:paraId="5BD0BB9B" w14:textId="77777777" w:rsidR="00EB45BC" w:rsidRPr="003718F0" w:rsidRDefault="00EB45BC" w:rsidP="00EB45BC">
            <w:pPr>
              <w:spacing w:after="0" w:line="240" w:lineRule="auto"/>
              <w:jc w:val="both"/>
              <w:rPr>
                <w:rFonts w:ascii="Verdana" w:hAnsi="Verdana" w:cstheme="minorHAnsi"/>
                <w:b/>
                <w:bCs/>
                <w:iCs/>
                <w:color w:val="000000" w:themeColor="text1"/>
                <w:sz w:val="22"/>
                <w:szCs w:val="22"/>
                <w:lang w:eastAsia="en-US"/>
              </w:rPr>
            </w:pPr>
          </w:p>
        </w:tc>
      </w:tr>
      <w:tr w:rsidR="003718F0" w:rsidRPr="003718F0" w14:paraId="4BA52A9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6404D" w14:textId="77777777" w:rsidR="00EB45BC" w:rsidRPr="003718F0" w:rsidRDefault="00EB45BC">
            <w:pPr>
              <w:numPr>
                <w:ilvl w:val="0"/>
                <w:numId w:val="17"/>
              </w:numPr>
              <w:spacing w:after="0" w:line="240" w:lineRule="auto"/>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D76B5" w14:textId="77777777" w:rsidR="00EB45BC" w:rsidRPr="003718F0" w:rsidRDefault="00EB45BC" w:rsidP="00EB45BC">
            <w:pPr>
              <w:spacing w:after="0" w:line="240" w:lineRule="auto"/>
              <w:jc w:val="both"/>
              <w:rPr>
                <w:rFonts w:ascii="Verdana" w:hAnsi="Verdana"/>
                <w:b/>
                <w:bCs/>
                <w:color w:val="000000" w:themeColor="text1"/>
                <w:sz w:val="22"/>
                <w:szCs w:val="22"/>
              </w:rPr>
            </w:pPr>
            <w:r w:rsidRPr="003718F0">
              <w:rPr>
                <w:rFonts w:ascii="Verdana" w:hAnsi="Verdana"/>
                <w:color w:val="000000" w:themeColor="text1"/>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FC217" w14:textId="77777777" w:rsidR="00EB45BC" w:rsidRPr="003718F0" w:rsidRDefault="00EB45BC" w:rsidP="00EB45BC">
            <w:pPr>
              <w:spacing w:after="0" w:line="240" w:lineRule="auto"/>
              <w:jc w:val="both"/>
              <w:rPr>
                <w:rFonts w:ascii="Verdana" w:eastAsia="Yu Mincho" w:hAnsi="Verdana" w:cs="Arial"/>
                <w:b/>
                <w:bCs/>
                <w:color w:val="000000" w:themeColor="text1"/>
                <w:sz w:val="22"/>
                <w:szCs w:val="22"/>
              </w:rPr>
            </w:pPr>
            <w:r w:rsidRPr="003718F0">
              <w:rPr>
                <w:rFonts w:ascii="Verdana" w:eastAsia="Yu Mincho" w:hAnsi="Verdana" w:cs="Arial"/>
                <w:b/>
                <w:bCs/>
                <w:color w:val="000000" w:themeColor="text1"/>
                <w:sz w:val="22"/>
                <w:szCs w:val="22"/>
              </w:rPr>
              <w:t>VPĮ 46 straipsnio 4 dalies 3 punktas</w:t>
            </w:r>
          </w:p>
          <w:p w14:paraId="1C35B902"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p>
          <w:p w14:paraId="54075499" w14:textId="77777777" w:rsidR="00EB45BC" w:rsidRPr="003718F0" w:rsidRDefault="00EB45BC" w:rsidP="00EB45BC">
            <w:pPr>
              <w:spacing w:after="0" w:line="240" w:lineRule="auto"/>
              <w:jc w:val="both"/>
              <w:rPr>
                <w:rFonts w:ascii="Verdana" w:eastAsia="Yu Mincho" w:hAnsi="Verdana" w:cs="Arial"/>
                <w:color w:val="000000" w:themeColor="text1"/>
                <w:sz w:val="22"/>
                <w:szCs w:val="22"/>
                <w:lang w:eastAsia="en-US"/>
              </w:rPr>
            </w:pPr>
            <w:r w:rsidRPr="003718F0">
              <w:rPr>
                <w:rFonts w:ascii="Verdana" w:eastAsia="Yu Mincho" w:hAnsi="Verdana" w:cs="Arial"/>
                <w:color w:val="000000" w:themeColor="text1"/>
                <w:sz w:val="22"/>
                <w:szCs w:val="22"/>
              </w:rPr>
              <w:t>EBVPD III dalies C13 punktas</w:t>
            </w:r>
            <w:r w:rsidRPr="003718F0">
              <w:rPr>
                <w:rFonts w:ascii="Verdana" w:eastAsia="Yu Mincho" w:hAnsi="Verdana" w:cs="Arial"/>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54760" w14:textId="77777777" w:rsidR="00EB45BC" w:rsidRPr="003718F0" w:rsidRDefault="00EB45BC" w:rsidP="00EB45BC">
            <w:pPr>
              <w:spacing w:after="0" w:line="240" w:lineRule="auto"/>
              <w:jc w:val="both"/>
              <w:rPr>
                <w:rFonts w:ascii="Verdana" w:hAnsi="Verdana"/>
                <w:color w:val="000000" w:themeColor="text1"/>
                <w:sz w:val="22"/>
                <w:szCs w:val="22"/>
                <w:lang w:eastAsia="en-US"/>
              </w:rPr>
            </w:pPr>
            <w:r w:rsidRPr="003718F0">
              <w:rPr>
                <w:rFonts w:ascii="Verdana" w:hAnsi="Verdana"/>
                <w:color w:val="000000" w:themeColor="text1"/>
                <w:sz w:val="22"/>
                <w:szCs w:val="22"/>
                <w:lang w:eastAsia="en-US"/>
              </w:rPr>
              <w:lastRenderedPageBreak/>
              <w:t>Iš Lietuvoje įsteigtų subjektų įrodančių dokumentų nereikalaujama. Užtenka pateikto EBVPD.</w:t>
            </w:r>
          </w:p>
          <w:p w14:paraId="54D006E4" w14:textId="77777777" w:rsidR="00EB45BC" w:rsidRPr="003718F0" w:rsidRDefault="00EB45BC" w:rsidP="00EB45BC">
            <w:pPr>
              <w:spacing w:after="0" w:line="240" w:lineRule="auto"/>
              <w:jc w:val="both"/>
              <w:rPr>
                <w:rFonts w:ascii="Verdana" w:hAnsi="Verdana" w:cstheme="minorHAnsi"/>
                <w:b/>
                <w:bCs/>
                <w:iCs/>
                <w:color w:val="000000" w:themeColor="text1"/>
                <w:sz w:val="22"/>
                <w:szCs w:val="22"/>
                <w:lang w:eastAsia="en-US"/>
              </w:rPr>
            </w:pPr>
          </w:p>
        </w:tc>
      </w:tr>
      <w:tr w:rsidR="003718F0" w:rsidRPr="003718F0" w14:paraId="6293D505"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F29C3" w14:textId="77777777" w:rsidR="00EB45BC" w:rsidRPr="003718F0" w:rsidRDefault="00EB45BC">
            <w:pPr>
              <w:numPr>
                <w:ilvl w:val="0"/>
                <w:numId w:val="17"/>
              </w:numPr>
              <w:spacing w:after="0" w:line="240" w:lineRule="auto"/>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1E7F1"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BBFB0B" w14:textId="77777777" w:rsidR="00EB45BC" w:rsidRPr="003718F0" w:rsidRDefault="00EB45BC" w:rsidP="00EB45BC">
            <w:pPr>
              <w:spacing w:after="0" w:line="240" w:lineRule="auto"/>
              <w:jc w:val="both"/>
              <w:rPr>
                <w:rFonts w:ascii="Verdana" w:hAnsi="Verdana" w:cstheme="minorHAnsi"/>
                <w:bCs/>
                <w:color w:val="000000" w:themeColor="text1"/>
                <w:sz w:val="22"/>
                <w:szCs w:val="22"/>
              </w:rPr>
            </w:pPr>
            <w:r w:rsidRPr="003718F0">
              <w:rPr>
                <w:rFonts w:ascii="Verdana" w:hAnsi="Verdana" w:cstheme="minorHAnsi"/>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9A9D74" w14:textId="77777777" w:rsidR="00EB45BC" w:rsidRPr="003718F0" w:rsidRDefault="00EB45BC" w:rsidP="00EB45BC">
            <w:pPr>
              <w:spacing w:after="0" w:line="240" w:lineRule="auto"/>
              <w:jc w:val="both"/>
              <w:rPr>
                <w:rFonts w:ascii="Verdana" w:hAnsi="Verdana" w:cstheme="minorHAnsi"/>
                <w:bCs/>
                <w:color w:val="000000" w:themeColor="text1"/>
                <w:sz w:val="22"/>
                <w:szCs w:val="22"/>
              </w:rPr>
            </w:pPr>
            <w:r w:rsidRPr="003718F0">
              <w:rPr>
                <w:rFonts w:ascii="Verdana" w:hAnsi="Verdana" w:cstheme="minorHAnsi"/>
                <w:bCs/>
                <w:color w:val="000000" w:themeColor="text1"/>
                <w:sz w:val="22"/>
                <w:szCs w:val="22"/>
              </w:rPr>
              <w:t xml:space="preserve">Šiuo pagrindu tiekėjas taip pat pašalinamas iš pirkimo procedūros, kai, vadovaujantis kitų valstybių teisės aktais, ankstesnių procedūrų metu jis nuslėpė informaciją ar </w:t>
            </w:r>
            <w:r w:rsidRPr="003718F0">
              <w:rPr>
                <w:rFonts w:ascii="Verdana" w:hAnsi="Verdana" w:cstheme="minorHAnsi"/>
                <w:bCs/>
                <w:color w:val="000000" w:themeColor="text1"/>
                <w:sz w:val="22"/>
                <w:szCs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7376C" w14:textId="77777777" w:rsidR="00EB45BC" w:rsidRPr="003718F0" w:rsidRDefault="00EB45BC" w:rsidP="00EB45BC">
            <w:pPr>
              <w:spacing w:after="0" w:line="240" w:lineRule="auto"/>
              <w:jc w:val="both"/>
              <w:rPr>
                <w:rFonts w:ascii="Verdana" w:eastAsia="Yu Mincho" w:hAnsi="Verdana" w:cs="Arial"/>
                <w:b/>
                <w:bCs/>
                <w:color w:val="000000" w:themeColor="text1"/>
                <w:sz w:val="22"/>
                <w:szCs w:val="22"/>
              </w:rPr>
            </w:pPr>
            <w:r w:rsidRPr="003718F0">
              <w:rPr>
                <w:rFonts w:ascii="Verdana" w:eastAsia="Yu Mincho" w:hAnsi="Verdana" w:cs="Arial"/>
                <w:b/>
                <w:bCs/>
                <w:color w:val="000000" w:themeColor="text1"/>
                <w:sz w:val="22"/>
                <w:szCs w:val="22"/>
              </w:rPr>
              <w:lastRenderedPageBreak/>
              <w:t>VPĮ 46 straipsnio 4 dalies 4 punktas</w:t>
            </w:r>
          </w:p>
          <w:p w14:paraId="7235DA43"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p>
          <w:p w14:paraId="170326BE" w14:textId="77777777" w:rsidR="00EB45BC" w:rsidRPr="003718F0" w:rsidRDefault="00EB45BC" w:rsidP="00EB45BC">
            <w:pPr>
              <w:spacing w:after="0" w:line="240" w:lineRule="auto"/>
              <w:jc w:val="both"/>
              <w:rPr>
                <w:rFonts w:ascii="Verdana" w:eastAsia="Yu Mincho" w:hAnsi="Verdana" w:cs="Arial"/>
                <w:color w:val="000000" w:themeColor="text1"/>
                <w:sz w:val="22"/>
                <w:szCs w:val="22"/>
                <w:lang w:eastAsia="en-US"/>
              </w:rPr>
            </w:pPr>
            <w:r w:rsidRPr="003718F0">
              <w:rPr>
                <w:rFonts w:ascii="Verdana" w:eastAsia="Yu Mincho" w:hAnsi="Verdana" w:cs="Arial"/>
                <w:color w:val="000000" w:themeColor="text1"/>
                <w:sz w:val="22"/>
                <w:szCs w:val="22"/>
              </w:rPr>
              <w:t>EBVPD III dalies C15 punktas</w:t>
            </w:r>
            <w:r w:rsidRPr="003718F0">
              <w:rPr>
                <w:rFonts w:ascii="Verdana" w:eastAsia="Yu Mincho" w:hAnsi="Verdana" w:cs="Arial"/>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1F7CD" w14:textId="77777777" w:rsidR="00EB45BC" w:rsidRPr="003718F0" w:rsidRDefault="00EB45BC" w:rsidP="00EB45BC">
            <w:pPr>
              <w:spacing w:after="0" w:line="240" w:lineRule="auto"/>
              <w:jc w:val="both"/>
              <w:rPr>
                <w:rFonts w:ascii="Verdana" w:hAnsi="Verdana"/>
                <w:color w:val="000000" w:themeColor="text1"/>
                <w:sz w:val="22"/>
                <w:szCs w:val="22"/>
                <w:lang w:eastAsia="en-US"/>
              </w:rPr>
            </w:pPr>
            <w:r w:rsidRPr="003718F0">
              <w:rPr>
                <w:rFonts w:ascii="Verdana" w:hAnsi="Verdana"/>
                <w:color w:val="000000" w:themeColor="text1"/>
                <w:sz w:val="22"/>
                <w:szCs w:val="22"/>
                <w:lang w:eastAsia="en-US"/>
              </w:rPr>
              <w:t>Iš Lietuvoje įsteigtų subjektų įrodančių dokumentų nereikalaujama. Užtenka pateikto EBVPD.</w:t>
            </w:r>
          </w:p>
          <w:p w14:paraId="53BC56D4" w14:textId="77777777" w:rsidR="00EB45BC" w:rsidRPr="003718F0" w:rsidRDefault="00EB45BC" w:rsidP="00EB45BC">
            <w:pPr>
              <w:spacing w:after="0" w:line="240" w:lineRule="auto"/>
              <w:jc w:val="both"/>
              <w:rPr>
                <w:rFonts w:ascii="Verdana" w:hAnsi="Verdana" w:cstheme="minorHAnsi"/>
                <w:bCs/>
                <w:iCs/>
                <w:color w:val="000000" w:themeColor="text1"/>
                <w:sz w:val="22"/>
                <w:szCs w:val="22"/>
                <w:lang w:eastAsia="en-US"/>
              </w:rPr>
            </w:pPr>
          </w:p>
          <w:p w14:paraId="7B5BD775" w14:textId="77777777" w:rsidR="00EB45BC" w:rsidRPr="003718F0" w:rsidRDefault="00EB45BC" w:rsidP="00EB45BC">
            <w:pPr>
              <w:spacing w:after="0" w:line="240" w:lineRule="auto"/>
              <w:jc w:val="both"/>
              <w:rPr>
                <w:rFonts w:ascii="Verdana" w:hAnsi="Verdana" w:cstheme="minorHAnsi"/>
                <w:bCs/>
                <w:iCs/>
                <w:color w:val="000000" w:themeColor="text1"/>
                <w:sz w:val="22"/>
                <w:szCs w:val="22"/>
                <w:lang w:eastAsia="en-US"/>
              </w:rPr>
            </w:pPr>
          </w:p>
          <w:p w14:paraId="0D65988C" w14:textId="77777777" w:rsidR="00EB45BC" w:rsidRPr="003718F0" w:rsidRDefault="00EB45BC" w:rsidP="00EB45BC">
            <w:pPr>
              <w:spacing w:after="0" w:line="240" w:lineRule="auto"/>
              <w:jc w:val="both"/>
              <w:rPr>
                <w:rFonts w:ascii="Verdana" w:hAnsi="Verdana"/>
                <w:b/>
                <w:bCs/>
                <w:color w:val="000000" w:themeColor="text1"/>
                <w:sz w:val="22"/>
                <w:szCs w:val="22"/>
              </w:rPr>
            </w:pPr>
            <w:r w:rsidRPr="003718F0">
              <w:rPr>
                <w:rFonts w:ascii="Verdana" w:hAnsi="Verdana"/>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D99DBD9" w14:textId="77777777" w:rsidR="00EB45BC" w:rsidRPr="003718F0" w:rsidRDefault="00EB45BC" w:rsidP="00EB45BC">
            <w:pPr>
              <w:spacing w:after="0" w:line="240" w:lineRule="auto"/>
              <w:jc w:val="both"/>
              <w:rPr>
                <w:rFonts w:ascii="Verdana" w:hAnsi="Verdana"/>
                <w:color w:val="000000" w:themeColor="text1"/>
                <w:sz w:val="22"/>
                <w:szCs w:val="22"/>
              </w:rPr>
            </w:pPr>
            <w:hyperlink r:id="rId21" w:history="1">
              <w:r w:rsidRPr="003718F0">
                <w:rPr>
                  <w:rFonts w:ascii="Verdana" w:hAnsi="Verdana"/>
                  <w:color w:val="000000" w:themeColor="text1"/>
                  <w:sz w:val="22"/>
                  <w:szCs w:val="22"/>
                </w:rPr>
                <w:t>https://vpt.lrv.lt/lt/nuorodos/kiti-duomenys/powerbi/melaginga-informacija-pateikusiu-tiekeju-sarasas-3/</w:t>
              </w:r>
            </w:hyperlink>
          </w:p>
        </w:tc>
      </w:tr>
      <w:tr w:rsidR="003718F0" w:rsidRPr="003718F0" w14:paraId="670CB2D3"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FFBB4" w14:textId="77777777" w:rsidR="00EB45BC" w:rsidRPr="003718F0" w:rsidRDefault="00EB45BC">
            <w:pPr>
              <w:numPr>
                <w:ilvl w:val="0"/>
                <w:numId w:val="17"/>
              </w:numPr>
              <w:spacing w:after="0" w:line="240" w:lineRule="auto"/>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0EE4" w14:textId="77777777" w:rsidR="00EB45BC" w:rsidRPr="003718F0" w:rsidRDefault="00EB45BC" w:rsidP="00EB45BC">
            <w:pPr>
              <w:spacing w:after="0" w:line="240" w:lineRule="auto"/>
              <w:jc w:val="both"/>
              <w:rPr>
                <w:rFonts w:ascii="Verdana" w:hAnsi="Verdana"/>
                <w:b/>
                <w:bCs/>
                <w:color w:val="000000" w:themeColor="text1"/>
                <w:sz w:val="22"/>
                <w:szCs w:val="22"/>
              </w:rPr>
            </w:pPr>
            <w:r w:rsidRPr="003718F0">
              <w:rPr>
                <w:rFonts w:ascii="Verdana" w:hAnsi="Verdana"/>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02D41" w14:textId="77777777" w:rsidR="00EB45BC" w:rsidRPr="003718F0" w:rsidRDefault="00EB45BC" w:rsidP="00EB45BC">
            <w:pPr>
              <w:spacing w:after="0" w:line="240" w:lineRule="auto"/>
              <w:jc w:val="both"/>
              <w:rPr>
                <w:rFonts w:ascii="Verdana" w:eastAsia="Yu Mincho" w:hAnsi="Verdana" w:cs="Arial"/>
                <w:b/>
                <w:bCs/>
                <w:color w:val="000000" w:themeColor="text1"/>
                <w:sz w:val="22"/>
                <w:szCs w:val="22"/>
              </w:rPr>
            </w:pPr>
            <w:r w:rsidRPr="003718F0">
              <w:rPr>
                <w:rFonts w:ascii="Verdana" w:eastAsia="Yu Mincho" w:hAnsi="Verdana" w:cs="Arial"/>
                <w:b/>
                <w:bCs/>
                <w:color w:val="000000" w:themeColor="text1"/>
                <w:sz w:val="22"/>
                <w:szCs w:val="22"/>
              </w:rPr>
              <w:t>VPĮ 46 straipsnio 4 dalies 5 punktas</w:t>
            </w:r>
          </w:p>
          <w:p w14:paraId="4684C3B8"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p>
          <w:p w14:paraId="6E555104"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r w:rsidRPr="003718F0">
              <w:rPr>
                <w:rFonts w:ascii="Verdana" w:eastAsia="Yu Mincho" w:hAnsi="Verdana" w:cs="Arial"/>
                <w:color w:val="000000" w:themeColor="text1"/>
                <w:sz w:val="22"/>
                <w:szCs w:val="22"/>
              </w:rPr>
              <w:t>EBVPD</w:t>
            </w:r>
            <w:r w:rsidRPr="003718F0">
              <w:rPr>
                <w:rFonts w:ascii="Verdana" w:eastAsia="Arial" w:hAnsi="Verdana" w:cs="Arial"/>
                <w:color w:val="000000" w:themeColor="text1"/>
                <w:sz w:val="22"/>
                <w:szCs w:val="22"/>
              </w:rPr>
              <w:t xml:space="preserve"> III dalies C15 punktas</w:t>
            </w:r>
          </w:p>
          <w:p w14:paraId="5A120B3A" w14:textId="77777777" w:rsidR="00EB45BC" w:rsidRPr="003718F0" w:rsidRDefault="00EB45BC" w:rsidP="00EB45BC">
            <w:pPr>
              <w:spacing w:after="0" w:line="240" w:lineRule="auto"/>
              <w:jc w:val="both"/>
              <w:rPr>
                <w:rFonts w:ascii="Verdana" w:eastAsia="Yu Mincho" w:hAnsi="Verdana" w:cs="Arial"/>
                <w:color w:val="000000" w:themeColor="text1"/>
                <w:sz w:val="22"/>
                <w:szCs w:val="22"/>
                <w:lang w:eastAsia="en-US"/>
              </w:rPr>
            </w:pPr>
          </w:p>
          <w:p w14:paraId="014584D2" w14:textId="77777777" w:rsidR="00EB45BC" w:rsidRPr="003718F0" w:rsidRDefault="00EB45BC" w:rsidP="00EB45BC">
            <w:pPr>
              <w:spacing w:after="0" w:line="240" w:lineRule="auto"/>
              <w:jc w:val="both"/>
              <w:rPr>
                <w:rFonts w:ascii="Verdana" w:eastAsia="Yu Mincho" w:hAnsi="Verdana" w:cs="Arial"/>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50A1C" w14:textId="77777777" w:rsidR="00EB45BC" w:rsidRPr="003718F0" w:rsidRDefault="00EB45BC" w:rsidP="00EB45BC">
            <w:pPr>
              <w:spacing w:after="0" w:line="240" w:lineRule="auto"/>
              <w:jc w:val="both"/>
              <w:rPr>
                <w:rFonts w:ascii="Verdana" w:hAnsi="Verdana"/>
                <w:color w:val="000000" w:themeColor="text1"/>
                <w:sz w:val="22"/>
                <w:szCs w:val="22"/>
                <w:lang w:eastAsia="en-US"/>
              </w:rPr>
            </w:pPr>
            <w:r w:rsidRPr="003718F0">
              <w:rPr>
                <w:rFonts w:ascii="Verdana" w:hAnsi="Verdana"/>
                <w:color w:val="000000" w:themeColor="text1"/>
                <w:sz w:val="22"/>
                <w:szCs w:val="22"/>
                <w:lang w:eastAsia="en-US"/>
              </w:rPr>
              <w:t>Iš Lietuvoje įsteigtų subjektų įrodančių dokumentų nereikalaujama. Užtenka pateikto EBVPD.</w:t>
            </w:r>
          </w:p>
          <w:p w14:paraId="5361B940" w14:textId="77777777" w:rsidR="00EB45BC" w:rsidRPr="003718F0" w:rsidRDefault="00EB45BC" w:rsidP="00EB45BC">
            <w:pPr>
              <w:spacing w:after="0" w:line="240" w:lineRule="auto"/>
              <w:jc w:val="both"/>
              <w:rPr>
                <w:rFonts w:ascii="Verdana" w:hAnsi="Verdana" w:cstheme="minorHAnsi"/>
                <w:b/>
                <w:bCs/>
                <w:iCs/>
                <w:color w:val="000000" w:themeColor="text1"/>
                <w:sz w:val="22"/>
                <w:szCs w:val="22"/>
                <w:lang w:eastAsia="en-US"/>
              </w:rPr>
            </w:pPr>
          </w:p>
        </w:tc>
      </w:tr>
      <w:tr w:rsidR="003718F0" w:rsidRPr="003718F0" w14:paraId="37C16160"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53C0A" w14:textId="77777777" w:rsidR="00EB45BC" w:rsidRPr="003718F0" w:rsidRDefault="00EB45BC">
            <w:pPr>
              <w:numPr>
                <w:ilvl w:val="0"/>
                <w:numId w:val="17"/>
              </w:numPr>
              <w:spacing w:after="0" w:line="240" w:lineRule="auto"/>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D4159"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8F0">
              <w:rPr>
                <w:rFonts w:ascii="Verdana" w:hAnsi="Verdana"/>
                <w:color w:val="000000" w:themeColor="text1"/>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D0B498"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D0D13" w14:textId="77777777" w:rsidR="00EB45BC" w:rsidRPr="003718F0" w:rsidRDefault="00EB45BC" w:rsidP="00EB45BC">
            <w:pPr>
              <w:spacing w:after="0" w:line="240" w:lineRule="auto"/>
              <w:jc w:val="both"/>
              <w:rPr>
                <w:rFonts w:ascii="Verdana" w:eastAsia="Yu Mincho" w:hAnsi="Verdana" w:cs="Arial"/>
                <w:b/>
                <w:bCs/>
                <w:color w:val="000000" w:themeColor="text1"/>
                <w:sz w:val="22"/>
                <w:szCs w:val="22"/>
              </w:rPr>
            </w:pPr>
            <w:r w:rsidRPr="003718F0">
              <w:rPr>
                <w:rFonts w:ascii="Verdana" w:eastAsia="Yu Mincho" w:hAnsi="Verdana" w:cs="Arial"/>
                <w:b/>
                <w:bCs/>
                <w:color w:val="000000" w:themeColor="text1"/>
                <w:sz w:val="22"/>
                <w:szCs w:val="22"/>
              </w:rPr>
              <w:lastRenderedPageBreak/>
              <w:t>VPĮ 46 straipsnio 4 dalies 6 punktas</w:t>
            </w:r>
          </w:p>
          <w:p w14:paraId="4ADB7448"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p>
          <w:p w14:paraId="6008DAF3"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r w:rsidRPr="003718F0">
              <w:rPr>
                <w:rFonts w:ascii="Verdana" w:eastAsia="Yu Mincho" w:hAnsi="Verdana" w:cs="Arial"/>
                <w:color w:val="000000" w:themeColor="text1"/>
                <w:sz w:val="22"/>
                <w:szCs w:val="22"/>
              </w:rPr>
              <w:t>EBVPD</w:t>
            </w:r>
            <w:r w:rsidRPr="003718F0">
              <w:rPr>
                <w:rFonts w:ascii="Verdana" w:eastAsia="Arial" w:hAnsi="Verdana" w:cs="Arial"/>
                <w:color w:val="000000" w:themeColor="text1"/>
                <w:sz w:val="22"/>
                <w:szCs w:val="22"/>
              </w:rPr>
              <w:t xml:space="preserve"> III dalies C14 punktas</w:t>
            </w:r>
          </w:p>
          <w:p w14:paraId="4EC49297" w14:textId="77777777" w:rsidR="00EB45BC" w:rsidRPr="003718F0" w:rsidRDefault="00EB45BC" w:rsidP="00EB45BC">
            <w:pPr>
              <w:spacing w:after="0" w:line="240" w:lineRule="auto"/>
              <w:jc w:val="both"/>
              <w:rPr>
                <w:rFonts w:ascii="Verdana" w:eastAsia="Yu Mincho" w:hAnsi="Verdana" w:cs="Arial"/>
                <w:color w:val="000000" w:themeColor="text1"/>
                <w:sz w:val="22"/>
                <w:szCs w:val="22"/>
                <w:lang w:eastAsia="en-US"/>
              </w:rPr>
            </w:pPr>
          </w:p>
          <w:p w14:paraId="66387D6D" w14:textId="77777777" w:rsidR="00EB45BC" w:rsidRPr="003718F0" w:rsidRDefault="00EB45BC" w:rsidP="00EB45BC">
            <w:pPr>
              <w:spacing w:after="0" w:line="240" w:lineRule="auto"/>
              <w:jc w:val="both"/>
              <w:rPr>
                <w:rFonts w:ascii="Verdana" w:eastAsia="Yu Mincho" w:hAnsi="Verdana" w:cs="Arial"/>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9EE2" w14:textId="77777777" w:rsidR="00EB45BC" w:rsidRPr="003718F0" w:rsidRDefault="00EB45BC" w:rsidP="00EB45BC">
            <w:pPr>
              <w:spacing w:after="0" w:line="240" w:lineRule="auto"/>
              <w:jc w:val="both"/>
              <w:rPr>
                <w:rFonts w:ascii="Verdana" w:hAnsi="Verdana"/>
                <w:color w:val="000000" w:themeColor="text1"/>
                <w:sz w:val="22"/>
                <w:szCs w:val="22"/>
                <w:lang w:eastAsia="en-US"/>
              </w:rPr>
            </w:pPr>
            <w:r w:rsidRPr="003718F0">
              <w:rPr>
                <w:rFonts w:ascii="Verdana" w:hAnsi="Verdana"/>
                <w:color w:val="000000" w:themeColor="text1"/>
                <w:sz w:val="22"/>
                <w:szCs w:val="22"/>
                <w:lang w:eastAsia="en-US"/>
              </w:rPr>
              <w:t>Iš Lietuvoje įsteigtų subjektų įrodančių dokumentų nereikalaujama. Užtenka pateikto EBVPD.</w:t>
            </w:r>
          </w:p>
          <w:p w14:paraId="044C073E" w14:textId="77777777" w:rsidR="00EB45BC" w:rsidRPr="003718F0" w:rsidRDefault="00EB45BC" w:rsidP="00EB45BC">
            <w:pPr>
              <w:spacing w:after="0" w:line="240" w:lineRule="auto"/>
              <w:jc w:val="both"/>
              <w:rPr>
                <w:rFonts w:ascii="Verdana" w:hAnsi="Verdana" w:cstheme="minorHAnsi"/>
                <w:bCs/>
                <w:iCs/>
                <w:color w:val="000000" w:themeColor="text1"/>
                <w:sz w:val="22"/>
                <w:szCs w:val="22"/>
                <w:lang w:eastAsia="en-US"/>
              </w:rPr>
            </w:pPr>
          </w:p>
          <w:p w14:paraId="73BE7F68" w14:textId="77777777" w:rsidR="00EB45BC" w:rsidRPr="003718F0" w:rsidRDefault="00EB45BC" w:rsidP="00EB45BC">
            <w:pPr>
              <w:spacing w:after="0" w:line="240" w:lineRule="auto"/>
              <w:jc w:val="both"/>
              <w:rPr>
                <w:rFonts w:ascii="Verdana" w:hAnsi="Verdana"/>
                <w:b/>
                <w:bCs/>
                <w:color w:val="000000" w:themeColor="text1"/>
                <w:sz w:val="22"/>
                <w:szCs w:val="22"/>
              </w:rPr>
            </w:pPr>
            <w:r w:rsidRPr="003718F0">
              <w:rPr>
                <w:rFonts w:ascii="Verdana" w:hAnsi="Verdana"/>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2AA739" w14:textId="77777777" w:rsidR="00EB45BC" w:rsidRPr="003718F0" w:rsidRDefault="00EB45BC" w:rsidP="00EB45BC">
            <w:pPr>
              <w:spacing w:after="0" w:line="240" w:lineRule="auto"/>
              <w:jc w:val="both"/>
              <w:rPr>
                <w:rFonts w:ascii="Verdana" w:hAnsi="Verdana"/>
                <w:color w:val="000000" w:themeColor="text1"/>
                <w:sz w:val="22"/>
                <w:szCs w:val="22"/>
              </w:rPr>
            </w:pPr>
          </w:p>
          <w:p w14:paraId="755E2C04" w14:textId="77777777" w:rsidR="00EB45BC" w:rsidRPr="003718F0" w:rsidRDefault="00EB45BC" w:rsidP="00EB45BC">
            <w:pPr>
              <w:spacing w:after="0" w:line="240" w:lineRule="auto"/>
              <w:jc w:val="both"/>
              <w:rPr>
                <w:rFonts w:ascii="Verdana" w:hAnsi="Verdana"/>
                <w:color w:val="000000" w:themeColor="text1"/>
                <w:sz w:val="22"/>
                <w:szCs w:val="22"/>
              </w:rPr>
            </w:pPr>
            <w:hyperlink r:id="rId22" w:history="1">
              <w:r w:rsidRPr="003718F0">
                <w:rPr>
                  <w:rFonts w:ascii="Verdana" w:hAnsi="Verdana"/>
                  <w:color w:val="000000" w:themeColor="text1"/>
                  <w:sz w:val="22"/>
                  <w:szCs w:val="22"/>
                </w:rPr>
                <w:t>https://vpt.lrv.lt/lt/nuorodos/kiti-duomenys/powerbi/nepatikimi-tiekejai-1/</w:t>
              </w:r>
            </w:hyperlink>
          </w:p>
          <w:p w14:paraId="38CB8E77" w14:textId="77777777" w:rsidR="00EB45BC" w:rsidRPr="003718F0" w:rsidRDefault="00EB45BC" w:rsidP="00EB45BC">
            <w:pPr>
              <w:spacing w:after="0" w:line="240" w:lineRule="auto"/>
              <w:jc w:val="both"/>
              <w:rPr>
                <w:rFonts w:ascii="Verdana" w:hAnsi="Verdana"/>
                <w:color w:val="000000" w:themeColor="text1"/>
                <w:sz w:val="22"/>
                <w:szCs w:val="22"/>
              </w:rPr>
            </w:pPr>
          </w:p>
          <w:p w14:paraId="74252C31" w14:textId="77777777" w:rsidR="00EB45BC" w:rsidRPr="003718F0" w:rsidRDefault="00EB45BC" w:rsidP="00EB45BC">
            <w:pPr>
              <w:spacing w:after="0" w:line="240" w:lineRule="auto"/>
              <w:jc w:val="both"/>
              <w:rPr>
                <w:rFonts w:ascii="Verdana" w:hAnsi="Verdana"/>
                <w:color w:val="000000" w:themeColor="text1"/>
                <w:sz w:val="22"/>
                <w:szCs w:val="22"/>
              </w:rPr>
            </w:pPr>
            <w:hyperlink r:id="rId23" w:history="1">
              <w:r w:rsidRPr="003718F0">
                <w:rPr>
                  <w:rFonts w:ascii="Verdana" w:hAnsi="Verdana"/>
                  <w:color w:val="000000" w:themeColor="text1"/>
                  <w:sz w:val="22"/>
                  <w:szCs w:val="22"/>
                </w:rPr>
                <w:t>https://vpt.lrv.lt/lt/pasalinimo-pagrindai-1/nepatikimu-koncesininku-sarasas-1/nepatikimu-koncesininku-sarasas/</w:t>
              </w:r>
            </w:hyperlink>
          </w:p>
          <w:p w14:paraId="511D4025" w14:textId="77777777" w:rsidR="00EB45BC" w:rsidRPr="003718F0" w:rsidRDefault="00EB45BC" w:rsidP="00EB45BC">
            <w:pPr>
              <w:spacing w:after="0" w:line="240" w:lineRule="auto"/>
              <w:jc w:val="both"/>
              <w:rPr>
                <w:rFonts w:ascii="Verdana" w:hAnsi="Verdana" w:cstheme="minorHAnsi"/>
                <w:bCs/>
                <w:color w:val="000000" w:themeColor="text1"/>
                <w:sz w:val="22"/>
                <w:szCs w:val="22"/>
              </w:rPr>
            </w:pPr>
          </w:p>
          <w:p w14:paraId="6A32BE74" w14:textId="77777777" w:rsidR="00EB45BC" w:rsidRPr="003718F0" w:rsidRDefault="00EB45BC" w:rsidP="00EB45BC">
            <w:pPr>
              <w:spacing w:after="0" w:line="240" w:lineRule="auto"/>
              <w:jc w:val="both"/>
              <w:rPr>
                <w:rFonts w:ascii="Verdana" w:hAnsi="Verdana" w:cstheme="minorHAnsi"/>
                <w:b/>
                <w:bCs/>
                <w:color w:val="000000" w:themeColor="text1"/>
                <w:sz w:val="22"/>
                <w:szCs w:val="22"/>
              </w:rPr>
            </w:pPr>
          </w:p>
        </w:tc>
      </w:tr>
      <w:tr w:rsidR="003718F0" w:rsidRPr="003718F0" w14:paraId="51EA2879"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175AC" w14:textId="77777777" w:rsidR="00EB45BC" w:rsidRPr="003718F0" w:rsidRDefault="00EB45BC">
            <w:pPr>
              <w:numPr>
                <w:ilvl w:val="0"/>
                <w:numId w:val="17"/>
              </w:numPr>
              <w:spacing w:after="0" w:line="240" w:lineRule="auto"/>
              <w:rPr>
                <w:rFonts w:ascii="Verdana" w:hAnsi="Verdana" w:cstheme="minorHAnsi"/>
                <w:color w:val="000000" w:themeColor="text1"/>
                <w:sz w:val="22"/>
                <w:szCs w:val="22"/>
              </w:rPr>
            </w:pPr>
          </w:p>
          <w:p w14:paraId="68CBFA22" w14:textId="77777777" w:rsidR="00EB45BC" w:rsidRPr="003718F0" w:rsidRDefault="00EB45BC" w:rsidP="00EB45BC">
            <w:pPr>
              <w:spacing w:after="0" w:line="240" w:lineRule="auto"/>
              <w:rPr>
                <w:rFonts w:ascii="Verdana" w:hAnsi="Verdana" w:cstheme="minorHAnsi"/>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7E275"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rPr>
              <w:t>Tiekėjas yra padaręs rimtą profesinį pažeidimą, dėl kurio perkančioji organizacija abejoja tiekėjo sąžiningumu, kai jis</w:t>
            </w:r>
            <w:bookmarkStart w:id="65" w:name="part_030e6c6c64ba4f96a23474e439d1b80c"/>
            <w:bookmarkEnd w:id="65"/>
            <w:r w:rsidRPr="003718F0">
              <w:rPr>
                <w:rFonts w:ascii="Verdana" w:hAnsi="Verdana"/>
                <w:color w:val="000000" w:themeColor="text1"/>
                <w:sz w:val="22"/>
                <w:szCs w:val="22"/>
              </w:rPr>
              <w:t xml:space="preserve"> yra padaręs finansinės atskaitomybės ir audito teisės aktų pažeidimą ir nuo jo padarymo dienos praėjo mažiau kaip vieni metai.</w:t>
            </w:r>
          </w:p>
          <w:p w14:paraId="04C7A93B" w14:textId="77777777" w:rsidR="00EB45BC" w:rsidRPr="003718F0" w:rsidRDefault="00EB45BC" w:rsidP="00EB45BC">
            <w:pPr>
              <w:spacing w:after="0" w:line="240" w:lineRule="auto"/>
              <w:jc w:val="both"/>
              <w:rPr>
                <w:rFonts w:ascii="Verdana" w:hAnsi="Verdana" w:cs="Calibri"/>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3E052" w14:textId="77777777" w:rsidR="00EB45BC" w:rsidRPr="003718F0" w:rsidRDefault="00EB45BC" w:rsidP="00EB45BC">
            <w:pPr>
              <w:spacing w:after="0" w:line="240" w:lineRule="auto"/>
              <w:jc w:val="both"/>
              <w:rPr>
                <w:rFonts w:ascii="Verdana" w:eastAsia="Yu Mincho" w:hAnsi="Verdana" w:cs="Arial"/>
                <w:b/>
                <w:bCs/>
                <w:color w:val="000000" w:themeColor="text1"/>
                <w:sz w:val="22"/>
                <w:szCs w:val="22"/>
              </w:rPr>
            </w:pPr>
            <w:r w:rsidRPr="003718F0">
              <w:rPr>
                <w:rFonts w:ascii="Verdana" w:eastAsia="Yu Mincho" w:hAnsi="Verdana" w:cs="Arial"/>
                <w:b/>
                <w:bCs/>
                <w:color w:val="000000" w:themeColor="text1"/>
                <w:sz w:val="22"/>
                <w:szCs w:val="22"/>
              </w:rPr>
              <w:t>VPĮ 46 straipsnio 4 dalies 7 punkto a papunktis</w:t>
            </w:r>
          </w:p>
          <w:p w14:paraId="61B1AA37"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p>
          <w:p w14:paraId="77DBE6B4"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r w:rsidRPr="003718F0">
              <w:rPr>
                <w:rFonts w:ascii="Verdana" w:eastAsia="Yu Mincho" w:hAnsi="Verdana" w:cs="Arial"/>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E88B7"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lang w:eastAsia="en-US"/>
              </w:rPr>
              <w:t xml:space="preserve">Iš Lietuvoje įsteigtų subjektų įrodančių dokumentų nereikalaujama. Užtenka pateikto EBVPD. </w:t>
            </w:r>
            <w:r w:rsidRPr="003718F0">
              <w:rPr>
                <w:rFonts w:ascii="Verdana" w:hAnsi="Verdana"/>
                <w:color w:val="000000" w:themeColor="text1"/>
                <w:sz w:val="22"/>
                <w:szCs w:val="22"/>
              </w:rPr>
              <w:t>Priimant sprendimus dėl tiekėjo pašalinimo iš pirkimo procedūros šiame punkte nurodytu pašalinimo pagrindu, be kita ko, atsižvelgiama į</w:t>
            </w:r>
            <w:r w:rsidRPr="003718F0">
              <w:rPr>
                <w:rFonts w:ascii="Verdana" w:hAnsi="Verdana"/>
                <w:b/>
                <w:bCs/>
                <w:color w:val="000000" w:themeColor="text1"/>
                <w:sz w:val="22"/>
                <w:szCs w:val="22"/>
              </w:rPr>
              <w:t xml:space="preserve"> </w:t>
            </w:r>
            <w:r w:rsidRPr="003718F0">
              <w:rPr>
                <w:rFonts w:ascii="Verdana" w:hAnsi="Verdana"/>
                <w:color w:val="000000" w:themeColor="text1"/>
                <w:sz w:val="22"/>
                <w:szCs w:val="22"/>
              </w:rPr>
              <w:t xml:space="preserve">nacionalinėje duomenų bazėje adresu: </w:t>
            </w:r>
            <w:hyperlink r:id="rId24" w:history="1">
              <w:r w:rsidRPr="003718F0">
                <w:rPr>
                  <w:rFonts w:ascii="Verdana" w:hAnsi="Verdana"/>
                  <w:color w:val="000000" w:themeColor="text1"/>
                  <w:sz w:val="22"/>
                  <w:szCs w:val="22"/>
                  <w:u w:val="single"/>
                </w:rPr>
                <w:t>https://www.registrucentras.lt/jar/p/index.php</w:t>
              </w:r>
            </w:hyperlink>
          </w:p>
          <w:p w14:paraId="763FC219"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rPr>
              <w:t>paskelbtą informaciją, taip pat į šiame informaciniame pranešime pateiktą informaciją:</w:t>
            </w:r>
          </w:p>
          <w:p w14:paraId="07062F53" w14:textId="77777777" w:rsidR="00EB45BC" w:rsidRPr="003718F0" w:rsidRDefault="00EB45BC" w:rsidP="00EB45BC">
            <w:pPr>
              <w:spacing w:after="0" w:line="240" w:lineRule="auto"/>
              <w:jc w:val="both"/>
              <w:rPr>
                <w:rFonts w:ascii="Verdana" w:hAnsi="Verdana"/>
                <w:color w:val="000000" w:themeColor="text1"/>
                <w:sz w:val="22"/>
                <w:szCs w:val="22"/>
              </w:rPr>
            </w:pPr>
            <w:hyperlink r:id="rId25" w:history="1">
              <w:r w:rsidRPr="003718F0">
                <w:rPr>
                  <w:rFonts w:ascii="Verdana" w:hAnsi="Verdana"/>
                  <w:color w:val="000000" w:themeColor="text1"/>
                  <w:sz w:val="22"/>
                  <w:szCs w:val="22"/>
                </w:rPr>
                <w:t>https://vpt.lrv.lt/lt/naujienos-3/finansiniu-ataskaitu-nepateikimas-gali-tapti-kliutimi-dalyvauti-viesuosiuose-pirkimuose/</w:t>
              </w:r>
            </w:hyperlink>
          </w:p>
          <w:p w14:paraId="1352288B" w14:textId="77777777" w:rsidR="00EB45BC" w:rsidRPr="003718F0" w:rsidRDefault="00EB45BC" w:rsidP="00EB45BC">
            <w:pPr>
              <w:spacing w:after="0" w:line="240" w:lineRule="auto"/>
              <w:jc w:val="both"/>
              <w:rPr>
                <w:rFonts w:ascii="Verdana" w:hAnsi="Verdana" w:cstheme="minorHAnsi"/>
                <w:b/>
                <w:bCs/>
                <w:iCs/>
                <w:color w:val="000000" w:themeColor="text1"/>
                <w:sz w:val="22"/>
                <w:szCs w:val="22"/>
              </w:rPr>
            </w:pPr>
          </w:p>
        </w:tc>
      </w:tr>
      <w:tr w:rsidR="003718F0" w:rsidRPr="003718F0" w14:paraId="136578EC"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F8AD7" w14:textId="77777777" w:rsidR="00EB45BC" w:rsidRPr="003718F0" w:rsidRDefault="00EB45BC">
            <w:pPr>
              <w:numPr>
                <w:ilvl w:val="0"/>
                <w:numId w:val="17"/>
              </w:numPr>
              <w:spacing w:after="0" w:line="240" w:lineRule="auto"/>
              <w:rPr>
                <w:rFonts w:ascii="Verdana" w:hAnsi="Verdana" w:cstheme="minorHAnsi"/>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2EA1" w14:textId="77777777" w:rsidR="00EB45BC" w:rsidRPr="003718F0" w:rsidRDefault="00EB45BC" w:rsidP="00EB45BC">
            <w:pPr>
              <w:spacing w:after="0" w:line="240" w:lineRule="auto"/>
              <w:jc w:val="both"/>
              <w:rPr>
                <w:rFonts w:ascii="Verdana" w:hAnsi="Verdana"/>
                <w:b/>
                <w:bCs/>
                <w:color w:val="000000" w:themeColor="text1"/>
                <w:sz w:val="22"/>
                <w:szCs w:val="22"/>
              </w:rPr>
            </w:pPr>
            <w:r w:rsidRPr="003718F0">
              <w:rPr>
                <w:rFonts w:ascii="Verdana" w:hAnsi="Verdana"/>
                <w:color w:val="000000" w:themeColor="text1"/>
                <w:sz w:val="22"/>
                <w:szCs w:val="22"/>
              </w:rPr>
              <w:t xml:space="preserve">Tiekėjas yra padaręs rimtą profesinį pažeidimą, dėl kurio perkančioji organizacija abejoja tiekėjo sąžiningumu, </w:t>
            </w:r>
            <w:r w:rsidRPr="003718F0">
              <w:rPr>
                <w:rFonts w:ascii="Verdana" w:eastAsia="Times New Roman" w:hAnsi="Verdana"/>
                <w:color w:val="000000" w:themeColor="text1"/>
                <w:sz w:val="22"/>
                <w:szCs w:val="22"/>
              </w:rPr>
              <w:t xml:space="preserve"> kai jis (tiekėjas) neatitinka minimalių patikimo mokesčių mokėtojo kriterijų, nustatytų Lietuvos Respublikos mokesčių administravimo įstatymo 40</w:t>
            </w:r>
            <w:r w:rsidRPr="003718F0">
              <w:rPr>
                <w:rFonts w:ascii="Verdana" w:eastAsia="Times New Roman" w:hAnsi="Verdana"/>
                <w:color w:val="000000" w:themeColor="text1"/>
                <w:sz w:val="22"/>
                <w:szCs w:val="22"/>
                <w:vertAlign w:val="superscript"/>
              </w:rPr>
              <w:t>1</w:t>
            </w:r>
            <w:r w:rsidRPr="003718F0">
              <w:rPr>
                <w:rFonts w:ascii="Verdana" w:eastAsia="Times New Roman" w:hAnsi="Verdana"/>
                <w:color w:val="000000" w:themeColor="text1"/>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F85C4" w14:textId="77777777" w:rsidR="00EB45BC" w:rsidRPr="003718F0" w:rsidRDefault="00EB45BC" w:rsidP="00EB45BC">
            <w:pPr>
              <w:spacing w:after="0" w:line="240" w:lineRule="auto"/>
              <w:jc w:val="both"/>
              <w:rPr>
                <w:rFonts w:ascii="Verdana" w:eastAsia="Yu Mincho" w:hAnsi="Verdana" w:cs="Arial"/>
                <w:b/>
                <w:bCs/>
                <w:color w:val="000000" w:themeColor="text1"/>
                <w:sz w:val="22"/>
                <w:szCs w:val="22"/>
              </w:rPr>
            </w:pPr>
            <w:r w:rsidRPr="003718F0">
              <w:rPr>
                <w:rFonts w:ascii="Verdana" w:eastAsia="Yu Mincho" w:hAnsi="Verdana" w:cs="Arial"/>
                <w:b/>
                <w:bCs/>
                <w:color w:val="000000" w:themeColor="text1"/>
                <w:sz w:val="22"/>
                <w:szCs w:val="22"/>
              </w:rPr>
              <w:t>VPĮ 46 straipsnio 4 dalies 7 punkto b papunktis</w:t>
            </w:r>
          </w:p>
          <w:p w14:paraId="77EBA1A4"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p>
          <w:p w14:paraId="25A510EF" w14:textId="77777777" w:rsidR="00EB45BC" w:rsidRPr="003718F0" w:rsidRDefault="00EB45BC" w:rsidP="00EB45BC">
            <w:pPr>
              <w:spacing w:after="0" w:line="240" w:lineRule="auto"/>
              <w:jc w:val="both"/>
              <w:rPr>
                <w:rFonts w:ascii="Verdana" w:eastAsia="Yu Mincho" w:hAnsi="Verdana" w:cs="Arial"/>
                <w:color w:val="000000" w:themeColor="text1"/>
                <w:sz w:val="22"/>
                <w:szCs w:val="22"/>
                <w:lang w:eastAsia="en-US"/>
              </w:rPr>
            </w:pPr>
            <w:r w:rsidRPr="003718F0">
              <w:rPr>
                <w:rFonts w:ascii="Verdana" w:eastAsia="Yu Mincho" w:hAnsi="Verdana" w:cs="Arial"/>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75A25" w14:textId="77777777" w:rsidR="00EB45BC" w:rsidRPr="003718F0" w:rsidRDefault="00EB45BC" w:rsidP="00EB45BC">
            <w:pPr>
              <w:spacing w:after="0" w:line="240" w:lineRule="auto"/>
              <w:jc w:val="both"/>
              <w:rPr>
                <w:rFonts w:ascii="Verdana" w:hAnsi="Verdana"/>
                <w:color w:val="000000" w:themeColor="text1"/>
                <w:sz w:val="22"/>
                <w:szCs w:val="22"/>
                <w:lang w:eastAsia="en-US"/>
              </w:rPr>
            </w:pPr>
            <w:r w:rsidRPr="003718F0">
              <w:rPr>
                <w:rFonts w:ascii="Verdana" w:hAnsi="Verdana"/>
                <w:color w:val="000000" w:themeColor="text1"/>
                <w:sz w:val="22"/>
                <w:szCs w:val="22"/>
                <w:lang w:eastAsia="en-US"/>
              </w:rPr>
              <w:t>Iš Lietuvoje įsteigtų subjektų įrodančių dokumentų nereikalaujama. Užtenka pateikto EBVPD.</w:t>
            </w:r>
          </w:p>
          <w:p w14:paraId="0B9A1590" w14:textId="77777777" w:rsidR="00EB45BC" w:rsidRPr="003718F0" w:rsidRDefault="00EB45BC" w:rsidP="00EB45BC">
            <w:pPr>
              <w:spacing w:after="0" w:line="240" w:lineRule="auto"/>
              <w:jc w:val="both"/>
              <w:rPr>
                <w:rFonts w:ascii="Verdana" w:hAnsi="Verdana" w:cstheme="minorHAnsi"/>
                <w:b/>
                <w:bCs/>
                <w:iCs/>
                <w:color w:val="000000" w:themeColor="text1"/>
                <w:sz w:val="22"/>
                <w:szCs w:val="22"/>
                <w:lang w:eastAsia="en-US"/>
              </w:rPr>
            </w:pPr>
          </w:p>
          <w:p w14:paraId="3139D9CE" w14:textId="77777777" w:rsidR="00EB45BC" w:rsidRPr="003718F0" w:rsidRDefault="00EB45BC" w:rsidP="00EB45BC">
            <w:pPr>
              <w:spacing w:after="0" w:line="240" w:lineRule="auto"/>
              <w:jc w:val="both"/>
              <w:rPr>
                <w:rFonts w:ascii="Verdana" w:hAnsi="Verdana"/>
                <w:b/>
                <w:bCs/>
                <w:color w:val="000000" w:themeColor="text1"/>
                <w:sz w:val="22"/>
                <w:szCs w:val="22"/>
              </w:rPr>
            </w:pPr>
            <w:r w:rsidRPr="003718F0">
              <w:rPr>
                <w:rFonts w:ascii="Verdana" w:hAnsi="Verdana"/>
                <w:color w:val="000000" w:themeColor="text1"/>
                <w:sz w:val="22"/>
                <w:szCs w:val="22"/>
              </w:rPr>
              <w:t>Priimant sprendimus dėl tiekėjo pašalinimo iš pirkimo procedūros šiame punkte nurodytu pašalinimo pagrindu, be kita ko, atsižvelgiama į</w:t>
            </w:r>
            <w:r w:rsidRPr="003718F0">
              <w:rPr>
                <w:rFonts w:ascii="Verdana" w:hAnsi="Verdana"/>
                <w:b/>
                <w:bCs/>
                <w:color w:val="000000" w:themeColor="text1"/>
                <w:sz w:val="22"/>
                <w:szCs w:val="22"/>
              </w:rPr>
              <w:t xml:space="preserve"> </w:t>
            </w:r>
            <w:r w:rsidRPr="003718F0">
              <w:rPr>
                <w:rFonts w:ascii="Verdana" w:hAnsi="Verdana"/>
                <w:color w:val="000000" w:themeColor="text1"/>
                <w:sz w:val="22"/>
                <w:szCs w:val="22"/>
              </w:rPr>
              <w:t xml:space="preserve">nacionalinėje duomenų bazėje adresu </w:t>
            </w:r>
            <w:hyperlink r:id="rId26">
              <w:r w:rsidRPr="003718F0">
                <w:rPr>
                  <w:rFonts w:ascii="Verdana" w:hAnsi="Verdana"/>
                  <w:color w:val="000000" w:themeColor="text1"/>
                  <w:sz w:val="22"/>
                  <w:szCs w:val="22"/>
                  <w:u w:val="single"/>
                </w:rPr>
                <w:t>https://www.vmi.lt/evmi/mokesciu-moketoju-informacija</w:t>
              </w:r>
            </w:hyperlink>
            <w:r w:rsidRPr="003718F0">
              <w:rPr>
                <w:rFonts w:ascii="Verdana" w:hAnsi="Verdana"/>
                <w:color w:val="000000" w:themeColor="text1"/>
                <w:sz w:val="22"/>
                <w:szCs w:val="22"/>
              </w:rPr>
              <w:t xml:space="preserve"> skelbiamą informaciją.</w:t>
            </w:r>
          </w:p>
        </w:tc>
      </w:tr>
      <w:tr w:rsidR="00EB45BC" w:rsidRPr="003718F0" w14:paraId="15EE4F18" w14:textId="77777777" w:rsidTr="00BB6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CBB58" w14:textId="77777777" w:rsidR="00EB45BC" w:rsidRPr="003718F0" w:rsidRDefault="00EB45BC">
            <w:pPr>
              <w:numPr>
                <w:ilvl w:val="0"/>
                <w:numId w:val="17"/>
              </w:numPr>
              <w:spacing w:after="0" w:line="240" w:lineRule="auto"/>
              <w:rPr>
                <w:rFonts w:ascii="Verdana" w:hAnsi="Verdana"/>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BEEFE" w14:textId="77777777" w:rsidR="00EB45BC" w:rsidRPr="003718F0" w:rsidRDefault="00EB45BC" w:rsidP="00EB45BC">
            <w:pPr>
              <w:spacing w:after="0" w:line="240" w:lineRule="auto"/>
              <w:jc w:val="both"/>
              <w:rPr>
                <w:rFonts w:ascii="Verdana" w:hAnsi="Verdana"/>
                <w:color w:val="000000" w:themeColor="text1"/>
                <w:sz w:val="22"/>
                <w:szCs w:val="22"/>
              </w:rPr>
            </w:pPr>
            <w:r w:rsidRPr="003718F0">
              <w:rPr>
                <w:rFonts w:ascii="Verdana" w:hAnsi="Verdana"/>
                <w:color w:val="000000" w:themeColor="text1"/>
                <w:sz w:val="22"/>
                <w:szCs w:val="22"/>
              </w:rPr>
              <w:t>Tiekėjas yra padaręs rimtą profesinį pažeidimą, dėl kurio perkančioji organizacija abejoja tiekėjo sąžiningumu,</w:t>
            </w:r>
            <w:r w:rsidRPr="003718F0">
              <w:rPr>
                <w:rFonts w:ascii="Verdana" w:eastAsia="Times New Roman" w:hAnsi="Verdana"/>
                <w:color w:val="000000" w:themeColor="text1"/>
                <w:sz w:val="22"/>
                <w:szCs w:val="22"/>
              </w:rPr>
              <w:t xml:space="preserve"> kai jis </w:t>
            </w:r>
            <w:r w:rsidRPr="003718F0">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5FD0" w14:textId="77777777" w:rsidR="00EB45BC" w:rsidRPr="003718F0" w:rsidRDefault="00EB45BC" w:rsidP="00EB45BC">
            <w:pPr>
              <w:spacing w:after="0" w:line="240" w:lineRule="auto"/>
              <w:jc w:val="both"/>
              <w:rPr>
                <w:rFonts w:ascii="Verdana" w:eastAsia="Yu Mincho" w:hAnsi="Verdana" w:cs="Arial"/>
                <w:b/>
                <w:bCs/>
                <w:color w:val="000000" w:themeColor="text1"/>
                <w:sz w:val="22"/>
                <w:szCs w:val="22"/>
              </w:rPr>
            </w:pPr>
            <w:r w:rsidRPr="003718F0">
              <w:rPr>
                <w:rFonts w:ascii="Verdana" w:eastAsia="Yu Mincho" w:hAnsi="Verdana" w:cs="Arial"/>
                <w:b/>
                <w:bCs/>
                <w:color w:val="000000" w:themeColor="text1"/>
                <w:sz w:val="22"/>
                <w:szCs w:val="22"/>
              </w:rPr>
              <w:t>VPĮ 46 straipsnio 4 dalies 7 punkto c papunktis</w:t>
            </w:r>
          </w:p>
          <w:p w14:paraId="6A548AB9" w14:textId="77777777" w:rsidR="00EB45BC" w:rsidRPr="003718F0" w:rsidRDefault="00EB45BC" w:rsidP="00EB45BC">
            <w:pPr>
              <w:spacing w:after="0" w:line="240" w:lineRule="auto"/>
              <w:jc w:val="both"/>
              <w:rPr>
                <w:rFonts w:ascii="Verdana" w:eastAsia="Yu Mincho" w:hAnsi="Verdana" w:cs="Arial"/>
                <w:color w:val="000000" w:themeColor="text1"/>
                <w:sz w:val="22"/>
                <w:szCs w:val="22"/>
              </w:rPr>
            </w:pPr>
          </w:p>
          <w:p w14:paraId="485AC515" w14:textId="77777777" w:rsidR="00EB45BC" w:rsidRPr="003718F0" w:rsidRDefault="00EB45BC" w:rsidP="00EB45BC">
            <w:pPr>
              <w:spacing w:after="0" w:line="240" w:lineRule="auto"/>
              <w:jc w:val="both"/>
              <w:rPr>
                <w:rFonts w:ascii="Verdana" w:eastAsia="Yu Mincho" w:hAnsi="Verdana" w:cs="Arial"/>
                <w:color w:val="000000" w:themeColor="text1"/>
                <w:sz w:val="22"/>
                <w:szCs w:val="22"/>
                <w:lang w:eastAsia="en-US"/>
              </w:rPr>
            </w:pPr>
            <w:r w:rsidRPr="003718F0">
              <w:rPr>
                <w:rFonts w:ascii="Verdana" w:eastAsia="Yu Mincho" w:hAnsi="Verdana" w:cs="Arial"/>
                <w:color w:val="000000" w:themeColor="text1"/>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835B" w14:textId="77777777" w:rsidR="00EB45BC" w:rsidRPr="003718F0" w:rsidRDefault="00EB45BC" w:rsidP="00EB45BC">
            <w:pPr>
              <w:spacing w:after="0" w:line="240" w:lineRule="auto"/>
              <w:jc w:val="both"/>
              <w:rPr>
                <w:rFonts w:ascii="Verdana" w:hAnsi="Verdana"/>
                <w:color w:val="000000" w:themeColor="text1"/>
                <w:sz w:val="22"/>
                <w:szCs w:val="22"/>
                <w:lang w:eastAsia="en-US"/>
              </w:rPr>
            </w:pPr>
            <w:r w:rsidRPr="003718F0">
              <w:rPr>
                <w:rFonts w:ascii="Verdana" w:hAnsi="Verdana"/>
                <w:color w:val="000000" w:themeColor="text1"/>
                <w:sz w:val="22"/>
                <w:szCs w:val="22"/>
                <w:lang w:eastAsia="en-US"/>
              </w:rPr>
              <w:t>Iš Lietuvoje įsteigtų subjektų įrodančių dokumentų nereikalaujama. Užtenka pateikto EBVPD.</w:t>
            </w:r>
          </w:p>
          <w:p w14:paraId="1B8713E6" w14:textId="77777777" w:rsidR="00EB45BC" w:rsidRPr="003718F0" w:rsidRDefault="00EB45BC" w:rsidP="00EB45BC">
            <w:pPr>
              <w:spacing w:after="0" w:line="240" w:lineRule="auto"/>
              <w:jc w:val="both"/>
              <w:rPr>
                <w:rFonts w:ascii="Verdana" w:hAnsi="Verdana" w:cstheme="minorHAnsi"/>
                <w:bCs/>
                <w:iCs/>
                <w:color w:val="000000" w:themeColor="text1"/>
                <w:sz w:val="22"/>
                <w:szCs w:val="22"/>
                <w:lang w:eastAsia="en-US"/>
              </w:rPr>
            </w:pPr>
          </w:p>
          <w:p w14:paraId="2813303A" w14:textId="77777777" w:rsidR="00EB45BC" w:rsidRPr="003718F0" w:rsidRDefault="00EB45BC" w:rsidP="00EB45BC">
            <w:pPr>
              <w:rPr>
                <w:rFonts w:ascii="Verdana" w:hAnsi="Verdana"/>
                <w:b/>
                <w:bCs/>
                <w:color w:val="000000" w:themeColor="text1"/>
                <w:sz w:val="22"/>
                <w:szCs w:val="22"/>
              </w:rPr>
            </w:pPr>
            <w:r w:rsidRPr="003718F0">
              <w:rPr>
                <w:rFonts w:ascii="Verdana" w:hAnsi="Verdana"/>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032DFA77" w14:textId="77777777" w:rsidR="00EB45BC" w:rsidRPr="003718F0" w:rsidRDefault="00EB45BC" w:rsidP="00EB45BC">
            <w:pPr>
              <w:rPr>
                <w:rFonts w:ascii="Verdana" w:hAnsi="Verdana" w:cstheme="minorHAnsi"/>
                <w:bCs/>
                <w:iCs/>
                <w:color w:val="000000" w:themeColor="text1"/>
                <w:sz w:val="22"/>
                <w:szCs w:val="22"/>
                <w:lang w:eastAsia="en-US"/>
              </w:rPr>
            </w:pPr>
            <w:hyperlink r:id="rId27" w:history="1">
              <w:r w:rsidRPr="003718F0">
                <w:rPr>
                  <w:rFonts w:ascii="Verdana" w:hAnsi="Verdana"/>
                  <w:color w:val="000000" w:themeColor="text1"/>
                  <w:sz w:val="22"/>
                  <w:szCs w:val="22"/>
                  <w:u w:val="single"/>
                </w:rPr>
                <w:t>https://kt.gov.lt/lt/atviri-duomenys/diskvalifikavimas-is-viesuju-pirkimu</w:t>
              </w:r>
            </w:hyperlink>
            <w:r w:rsidRPr="003718F0">
              <w:rPr>
                <w:rFonts w:ascii="Verdana" w:hAnsi="Verdana"/>
                <w:color w:val="000000" w:themeColor="text1"/>
                <w:sz w:val="22"/>
                <w:szCs w:val="22"/>
              </w:rPr>
              <w:t xml:space="preserve"> skelbiamą informaciją. </w:t>
            </w:r>
          </w:p>
        </w:tc>
      </w:tr>
    </w:tbl>
    <w:p w14:paraId="725D1779" w14:textId="77777777" w:rsidR="00EB45BC" w:rsidRPr="003718F0" w:rsidRDefault="00EB45BC" w:rsidP="00EB45BC">
      <w:pPr>
        <w:spacing w:after="0" w:line="240" w:lineRule="auto"/>
        <w:rPr>
          <w:rFonts w:ascii="Verdana" w:hAnsi="Verdana"/>
          <w:color w:val="000000" w:themeColor="text1"/>
          <w:sz w:val="22"/>
          <w:szCs w:val="22"/>
        </w:rPr>
      </w:pPr>
    </w:p>
    <w:p w14:paraId="785A5FEF" w14:textId="77777777" w:rsidR="00EB45BC" w:rsidRPr="003718F0" w:rsidRDefault="00EB45BC" w:rsidP="00EB45BC">
      <w:pPr>
        <w:spacing w:after="0" w:line="240" w:lineRule="auto"/>
        <w:rPr>
          <w:rFonts w:ascii="Times New Roman" w:hAnsi="Times New Roman" w:cs="Times New Roman"/>
          <w:color w:val="000000" w:themeColor="text1"/>
          <w:sz w:val="24"/>
          <w:szCs w:val="24"/>
        </w:rPr>
      </w:pPr>
    </w:p>
    <w:p w14:paraId="6FA13204" w14:textId="77777777" w:rsidR="00EB45BC" w:rsidRPr="003718F0" w:rsidRDefault="003F1531" w:rsidP="00C6497D">
      <w:pPr>
        <w:jc w:val="center"/>
        <w:rPr>
          <w:rFonts w:cstheme="minorHAnsi"/>
          <w:smallCaps/>
          <w:color w:val="000000" w:themeColor="text1"/>
          <w:sz w:val="22"/>
          <w:szCs w:val="22"/>
        </w:rPr>
        <w:sectPr w:rsidR="00EB45BC" w:rsidRPr="003718F0" w:rsidSect="00EB45BC">
          <w:pgSz w:w="15840" w:h="12240" w:orient="landscape" w:code="1"/>
          <w:pgMar w:top="1701" w:right="1134" w:bottom="567" w:left="1134" w:header="720" w:footer="720" w:gutter="0"/>
          <w:pgNumType w:start="13"/>
          <w:cols w:space="720"/>
          <w:titlePg/>
          <w:docGrid w:linePitch="360"/>
        </w:sectPr>
      </w:pPr>
      <w:r w:rsidRPr="003718F0">
        <w:rPr>
          <w:rFonts w:cstheme="minorHAnsi"/>
          <w:smallCaps/>
          <w:color w:val="000000" w:themeColor="text1"/>
          <w:sz w:val="22"/>
          <w:szCs w:val="22"/>
        </w:rPr>
        <w:t>__________</w:t>
      </w:r>
    </w:p>
    <w:p w14:paraId="0D2EA5B5" w14:textId="77777777" w:rsidR="00EB45BC" w:rsidRPr="00EB45BC" w:rsidRDefault="008D704D" w:rsidP="00EB45BC">
      <w:pPr>
        <w:jc w:val="right"/>
        <w:rPr>
          <w:rFonts w:eastAsia="Calibri" w:cstheme="minorHAnsi"/>
        </w:rPr>
      </w:pPr>
      <w:bookmarkStart w:id="66" w:name="_Ref38291223"/>
      <w:bookmarkStart w:id="67" w:name="_Ref38291334"/>
      <w:bookmarkStart w:id="68" w:name="_Ref38533412"/>
      <w:bookmarkStart w:id="69" w:name="_Toc126333942"/>
      <w:r w:rsidRPr="00EB45BC">
        <w:rPr>
          <w:rFonts w:eastAsia="Calibri" w:cstheme="minorHAnsi"/>
        </w:rPr>
        <w:lastRenderedPageBreak/>
        <w:t xml:space="preserve">Pirkimo sąlygų </w:t>
      </w:r>
      <w:r w:rsidR="00F1334C" w:rsidRPr="00EB45BC">
        <w:rPr>
          <w:rFonts w:eastAsia="Calibri" w:cstheme="minorHAnsi"/>
        </w:rPr>
        <w:t>4</w:t>
      </w:r>
      <w:r w:rsidRPr="00EB45BC">
        <w:rPr>
          <w:rFonts w:eastAsia="Calibri" w:cstheme="minorHAnsi"/>
        </w:rPr>
        <w:t xml:space="preserve"> priedas </w:t>
      </w:r>
    </w:p>
    <w:p w14:paraId="491E7CC6" w14:textId="77777777" w:rsidR="00EB45BC" w:rsidRPr="00EB45BC" w:rsidRDefault="008D704D" w:rsidP="00EB45BC">
      <w:pPr>
        <w:jc w:val="right"/>
        <w:rPr>
          <w:rFonts w:eastAsia="Calibri" w:cstheme="minorHAnsi"/>
        </w:rPr>
      </w:pPr>
      <w:r w:rsidRPr="00EB45BC">
        <w:rPr>
          <w:rFonts w:eastAsia="Calibri" w:cstheme="minorHAnsi"/>
        </w:rPr>
        <w:t>„Tiekėjų kvalifikacijos reikalavimai</w:t>
      </w:r>
      <w:r w:rsidR="00283391" w:rsidRPr="00EB45BC">
        <w:rPr>
          <w:rFonts w:eastAsia="Calibri" w:cstheme="minorHAnsi"/>
        </w:rPr>
        <w:t xml:space="preserve"> </w:t>
      </w:r>
    </w:p>
    <w:p w14:paraId="38997B72" w14:textId="77777777" w:rsidR="00EB45BC" w:rsidRPr="00EB45BC" w:rsidRDefault="00283391" w:rsidP="00EB45BC">
      <w:pPr>
        <w:jc w:val="right"/>
        <w:rPr>
          <w:rFonts w:eastAsia="Calibri" w:cstheme="minorHAnsi"/>
        </w:rPr>
      </w:pPr>
      <w:r w:rsidRPr="00EB45BC">
        <w:rPr>
          <w:rFonts w:eastAsia="Calibri" w:cstheme="minorHAnsi"/>
        </w:rPr>
        <w:t>ir reikalaujami kokybės bei aplinkos</w:t>
      </w:r>
    </w:p>
    <w:p w14:paraId="7BFABC1F" w14:textId="2C85B80E" w:rsidR="008D704D" w:rsidRPr="00EB45BC" w:rsidRDefault="00283391" w:rsidP="00EB45BC">
      <w:pPr>
        <w:jc w:val="right"/>
        <w:rPr>
          <w:rFonts w:cstheme="minorHAnsi"/>
          <w:b/>
          <w:bCs/>
          <w:smallCaps/>
          <w:sz w:val="22"/>
          <w:szCs w:val="22"/>
        </w:rPr>
      </w:pPr>
      <w:r w:rsidRPr="00EB45BC">
        <w:rPr>
          <w:rFonts w:eastAsia="Calibri" w:cstheme="minorHAnsi"/>
        </w:rPr>
        <w:t xml:space="preserve"> apsaugos vadybos sistemų standartai</w:t>
      </w:r>
      <w:r w:rsidR="008D704D" w:rsidRPr="00EB45BC">
        <w:rPr>
          <w:rFonts w:eastAsia="Calibri" w:cstheme="minorHAnsi"/>
        </w:rPr>
        <w:t>“</w:t>
      </w:r>
      <w:bookmarkEnd w:id="66"/>
      <w:bookmarkEnd w:id="67"/>
      <w:bookmarkEnd w:id="68"/>
      <w:bookmarkEnd w:id="69"/>
    </w:p>
    <w:p w14:paraId="332D8059" w14:textId="77777777" w:rsidR="00EB45BC" w:rsidRDefault="00EB45BC" w:rsidP="00EB45BC">
      <w:pPr>
        <w:pStyle w:val="Paantrat"/>
        <w:spacing w:line="240" w:lineRule="auto"/>
        <w:rPr>
          <w:smallCaps/>
        </w:rPr>
      </w:pPr>
    </w:p>
    <w:p w14:paraId="2E4A6A51" w14:textId="1DBE9381" w:rsidR="002F396F" w:rsidRPr="00F0499F" w:rsidRDefault="002F396F" w:rsidP="00EB45BC">
      <w:pPr>
        <w:pStyle w:val="Paantrat"/>
        <w:spacing w:line="240" w:lineRule="auto"/>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79DCA60C" w:rsidR="0020417D" w:rsidRPr="00EB45BC" w:rsidRDefault="00B712C7" w:rsidP="00EB45BC">
      <w:pPr>
        <w:pStyle w:val="Sraopastraipa"/>
        <w:numPr>
          <w:ilvl w:val="0"/>
          <w:numId w:val="3"/>
        </w:numPr>
        <w:spacing w:after="0" w:line="20" w:lineRule="atLeast"/>
        <w:ind w:left="0" w:firstLine="567"/>
        <w:jc w:val="both"/>
        <w:rPr>
          <w:rFonts w:eastAsiaTheme="minorHAnsi" w:cstheme="minorHAnsi"/>
        </w:rPr>
        <w:sectPr w:rsidR="0020417D" w:rsidRPr="00EB45BC" w:rsidSect="00EB45BC">
          <w:pgSz w:w="12240" w:h="15840" w:code="1"/>
          <w:pgMar w:top="1134" w:right="567" w:bottom="1134" w:left="1701" w:header="720" w:footer="720" w:gutter="0"/>
          <w:pgNumType w:start="13"/>
          <w:cols w:space="720"/>
          <w:titlePg/>
          <w:docGrid w:linePitch="360"/>
        </w:sectPr>
      </w:pPr>
      <w:r w:rsidRPr="00EB45BC">
        <w:rPr>
          <w:rFonts w:eastAsiaTheme="minorHAnsi" w:cstheme="minorHAnsi"/>
          <w:iCs/>
          <w:lang w:eastAsia="en-US"/>
        </w:rPr>
        <w:t>Reikalavimai tiekėjo kvalifikacijai nėra nustatomi.</w:t>
      </w:r>
      <w:r w:rsidR="006545F9" w:rsidRPr="00EB45BC">
        <w:rPr>
          <w:rFonts w:eastAsiaTheme="minorHAnsi" w:cstheme="minorHAnsi"/>
          <w:iCs/>
          <w:lang w:eastAsia="en-US"/>
        </w:rPr>
        <w:t xml:space="preserve"> </w:t>
      </w:r>
    </w:p>
    <w:p w14:paraId="5D0FDE6E" w14:textId="52DA6AAD" w:rsidR="008D704D" w:rsidRPr="00EB45BC" w:rsidRDefault="00EB45BC" w:rsidP="00EB45BC">
      <w:pPr>
        <w:rPr>
          <w:rFonts w:cstheme="minorHAnsi"/>
          <w:b/>
          <w:bCs/>
          <w:smallCaps/>
          <w:sz w:val="22"/>
          <w:szCs w:val="22"/>
        </w:rPr>
      </w:pPr>
      <w:bookmarkStart w:id="70" w:name="_Ref38291379"/>
      <w:bookmarkStart w:id="71" w:name="_Ref38291394"/>
      <w:bookmarkStart w:id="72" w:name="_Ref38898251"/>
      <w:bookmarkStart w:id="73" w:name="_Toc126333943"/>
      <w:r w:rsidRPr="00EB45BC">
        <w:rPr>
          <w:rFonts w:eastAsiaTheme="minorHAnsi" w:cstheme="minorHAnsi"/>
          <w:lang w:eastAsia="en-US"/>
        </w:rPr>
        <w:lastRenderedPageBreak/>
        <w:t xml:space="preserve">                                                                                                                       </w:t>
      </w:r>
      <w:r w:rsidR="008D704D" w:rsidRPr="00EB45BC">
        <w:rPr>
          <w:rFonts w:eastAsia="Calibri" w:cstheme="minorHAnsi"/>
        </w:rPr>
        <w:t xml:space="preserve">Pirkimo sąlygų </w:t>
      </w:r>
      <w:r w:rsidR="00F1334C" w:rsidRPr="00EB45BC">
        <w:rPr>
          <w:rFonts w:eastAsia="Calibri" w:cstheme="minorHAnsi"/>
        </w:rPr>
        <w:t>5</w:t>
      </w:r>
      <w:r w:rsidR="008D704D" w:rsidRPr="00EB45BC">
        <w:rPr>
          <w:rFonts w:eastAsia="Calibri" w:cstheme="minorHAnsi"/>
        </w:rPr>
        <w:t xml:space="preserve"> priedas „EBVPD“ </w:t>
      </w:r>
      <w:r w:rsidR="008D704D" w:rsidRPr="00EB45BC">
        <w:rPr>
          <w:rFonts w:cstheme="minorHAnsi"/>
        </w:rPr>
        <w:t>(XML formatu)</w:t>
      </w:r>
      <w:bookmarkEnd w:id="70"/>
      <w:bookmarkEnd w:id="71"/>
      <w:bookmarkEnd w:id="72"/>
      <w:bookmarkEnd w:id="7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3D7DC9B3" w:rsidR="008D704D" w:rsidRPr="00EB45BC" w:rsidRDefault="008B37CF" w:rsidP="008D704D">
      <w:pPr>
        <w:pStyle w:val="Antrat2"/>
        <w:ind w:left="5103"/>
        <w:rPr>
          <w:rFonts w:asciiTheme="minorHAnsi" w:eastAsia="Calibri" w:hAnsiTheme="minorHAnsi" w:cstheme="minorHAnsi"/>
          <w:color w:val="auto"/>
          <w:sz w:val="21"/>
          <w:szCs w:val="21"/>
        </w:rPr>
      </w:pPr>
      <w:bookmarkStart w:id="74" w:name="_Ref38540913"/>
      <w:bookmarkStart w:id="75" w:name="_Ref38898051"/>
      <w:bookmarkStart w:id="76" w:name="_Ref38901392"/>
      <w:bookmarkStart w:id="77" w:name="_Toc126333944"/>
      <w:r>
        <w:rPr>
          <w:rFonts w:asciiTheme="minorHAnsi" w:eastAsia="Calibri" w:hAnsiTheme="minorHAnsi" w:cstheme="minorHAnsi"/>
          <w:color w:val="auto"/>
          <w:sz w:val="21"/>
          <w:szCs w:val="21"/>
        </w:rPr>
        <w:lastRenderedPageBreak/>
        <w:t xml:space="preserve">                    </w:t>
      </w:r>
      <w:r w:rsidR="008D704D" w:rsidRPr="00EB45BC">
        <w:rPr>
          <w:rFonts w:asciiTheme="minorHAnsi" w:eastAsia="Calibri" w:hAnsiTheme="minorHAnsi" w:cstheme="minorHAnsi"/>
          <w:color w:val="auto"/>
          <w:sz w:val="21"/>
          <w:szCs w:val="21"/>
        </w:rPr>
        <w:t xml:space="preserve">Pirkimo sąlygų </w:t>
      </w:r>
      <w:r w:rsidR="00F1334C" w:rsidRPr="00EB45BC">
        <w:rPr>
          <w:rFonts w:asciiTheme="minorHAnsi" w:eastAsia="Calibri" w:hAnsiTheme="minorHAnsi" w:cstheme="minorHAnsi"/>
          <w:color w:val="auto"/>
          <w:sz w:val="21"/>
          <w:szCs w:val="21"/>
        </w:rPr>
        <w:t>6</w:t>
      </w:r>
      <w:r w:rsidR="008D704D" w:rsidRPr="00EB45BC">
        <w:rPr>
          <w:rFonts w:asciiTheme="minorHAnsi" w:eastAsia="Calibri" w:hAnsiTheme="minorHAnsi" w:cstheme="minorHAnsi"/>
          <w:color w:val="auto"/>
          <w:sz w:val="21"/>
          <w:szCs w:val="21"/>
        </w:rPr>
        <w:t xml:space="preserve"> priedas „Pasiūlymo forma“</w:t>
      </w:r>
      <w:bookmarkEnd w:id="74"/>
      <w:bookmarkEnd w:id="75"/>
      <w:bookmarkEnd w:id="76"/>
      <w:bookmarkEnd w:id="77"/>
    </w:p>
    <w:p w14:paraId="77EE4754" w14:textId="77777777" w:rsidR="008B37CF" w:rsidRDefault="008B37CF" w:rsidP="00EB45BC">
      <w:pPr>
        <w:jc w:val="center"/>
        <w:rPr>
          <w:b/>
          <w:bCs/>
        </w:rPr>
      </w:pPr>
    </w:p>
    <w:p w14:paraId="632A9FA2" w14:textId="7CCB9AE4" w:rsidR="00BF2584" w:rsidRPr="000C6B12" w:rsidRDefault="00BF2584" w:rsidP="00BF2584">
      <w:pPr>
        <w:jc w:val="center"/>
        <w:rPr>
          <w:b/>
          <w:bCs/>
        </w:rPr>
      </w:pPr>
      <w:r w:rsidRPr="000C6B12">
        <w:rPr>
          <w:b/>
          <w:bCs/>
        </w:rPr>
        <w:t>PASIŪLYMO FORMA</w:t>
      </w:r>
    </w:p>
    <w:p w14:paraId="753B04CE" w14:textId="77777777" w:rsidR="00BF2584" w:rsidRPr="000C6B12" w:rsidRDefault="00BF2584" w:rsidP="00BF2584"/>
    <w:p w14:paraId="743455CF" w14:textId="77777777" w:rsidR="00BF2584" w:rsidRPr="000C6B12" w:rsidRDefault="00BF2584" w:rsidP="00BF2584">
      <w:pPr>
        <w:jc w:val="center"/>
        <w:rPr>
          <w:b/>
          <w:bCs/>
        </w:rPr>
      </w:pPr>
      <w:r w:rsidRPr="000C6B12">
        <w:rPr>
          <w:b/>
          <w:bCs/>
        </w:rPr>
        <w:t>(pasiūlymo forma)</w:t>
      </w:r>
    </w:p>
    <w:p w14:paraId="16CCD386" w14:textId="77777777" w:rsidR="00BF2584" w:rsidRPr="000C6B12" w:rsidRDefault="00BF2584" w:rsidP="00BF2584"/>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BF2584" w:rsidRPr="000C6B12" w14:paraId="53A82901" w14:textId="77777777" w:rsidTr="00102595">
        <w:tc>
          <w:tcPr>
            <w:tcW w:w="1555" w:type="dxa"/>
          </w:tcPr>
          <w:p w14:paraId="4ADB6FC1" w14:textId="77777777" w:rsidR="00BF2584" w:rsidRPr="000C6B12" w:rsidRDefault="00BF2584" w:rsidP="00102595"/>
        </w:tc>
        <w:tc>
          <w:tcPr>
            <w:tcW w:w="5953" w:type="dxa"/>
            <w:tcBorders>
              <w:bottom w:val="single" w:sz="4" w:space="0" w:color="auto"/>
            </w:tcBorders>
          </w:tcPr>
          <w:p w14:paraId="5F5B222B" w14:textId="77777777" w:rsidR="00BF2584" w:rsidRPr="000C6B12" w:rsidRDefault="00BF2584" w:rsidP="00102595"/>
        </w:tc>
        <w:tc>
          <w:tcPr>
            <w:tcW w:w="1553" w:type="dxa"/>
          </w:tcPr>
          <w:p w14:paraId="463AAA68" w14:textId="77777777" w:rsidR="00BF2584" w:rsidRPr="000C6B12" w:rsidRDefault="00BF2584" w:rsidP="00102595"/>
        </w:tc>
      </w:tr>
      <w:tr w:rsidR="00BF2584" w:rsidRPr="000C6B12" w14:paraId="09C0CAD1" w14:textId="77777777" w:rsidTr="00102595">
        <w:tc>
          <w:tcPr>
            <w:tcW w:w="1555" w:type="dxa"/>
          </w:tcPr>
          <w:p w14:paraId="7539E14E" w14:textId="77777777" w:rsidR="00BF2584" w:rsidRPr="000C6B12" w:rsidRDefault="00BF2584" w:rsidP="00102595"/>
        </w:tc>
        <w:tc>
          <w:tcPr>
            <w:tcW w:w="5953" w:type="dxa"/>
            <w:tcBorders>
              <w:top w:val="single" w:sz="4" w:space="0" w:color="auto"/>
            </w:tcBorders>
          </w:tcPr>
          <w:p w14:paraId="4885544A" w14:textId="77777777" w:rsidR="00BF2584" w:rsidRPr="000C6B12" w:rsidRDefault="00BF2584" w:rsidP="00102595">
            <w:pPr>
              <w:jc w:val="center"/>
            </w:pPr>
            <w:r w:rsidRPr="000C6B12">
              <w:t>(tiek</w:t>
            </w:r>
            <w:r w:rsidRPr="000C6B12">
              <w:t>ė</w:t>
            </w:r>
            <w:r w:rsidRPr="000C6B12">
              <w:t>jo pavadinimas)</w:t>
            </w:r>
          </w:p>
        </w:tc>
        <w:tc>
          <w:tcPr>
            <w:tcW w:w="1553" w:type="dxa"/>
          </w:tcPr>
          <w:p w14:paraId="3DFF648A" w14:textId="77777777" w:rsidR="00BF2584" w:rsidRPr="000C6B12" w:rsidRDefault="00BF2584" w:rsidP="00102595"/>
        </w:tc>
      </w:tr>
    </w:tbl>
    <w:p w14:paraId="44316EBF" w14:textId="77777777" w:rsidR="00BF2584" w:rsidRPr="000C6B12" w:rsidRDefault="00BF2584" w:rsidP="00BF2584"/>
    <w:p w14:paraId="37725F6B" w14:textId="77777777" w:rsidR="00BF2584" w:rsidRPr="000C6B12" w:rsidRDefault="00BF2584" w:rsidP="00BF2584">
      <w:r w:rsidRPr="000C6B12">
        <w:t>Kaišiadorių bendrųjų funkcijų tarnyba</w:t>
      </w:r>
    </w:p>
    <w:p w14:paraId="39C35108" w14:textId="77777777" w:rsidR="00BF2584" w:rsidRPr="000C6B12" w:rsidRDefault="00BF2584" w:rsidP="00BF2584"/>
    <w:p w14:paraId="15086C7C" w14:textId="50DBDF7F" w:rsidR="00BF2584" w:rsidRPr="000C6B12" w:rsidRDefault="00BF2584" w:rsidP="00BF2584">
      <w:pPr>
        <w:rPr>
          <w:b/>
          <w:bCs/>
        </w:rPr>
      </w:pPr>
      <w:r>
        <w:rPr>
          <w:b/>
          <w:bCs/>
        </w:rPr>
        <w:t xml:space="preserve">                                                                                    </w:t>
      </w:r>
      <w:r w:rsidRPr="000C6B12">
        <w:rPr>
          <w:b/>
          <w:bCs/>
        </w:rPr>
        <w:t>PASIŪLYMAS</w:t>
      </w:r>
    </w:p>
    <w:p w14:paraId="7F369CF2" w14:textId="77777777" w:rsidR="00BF2584" w:rsidRPr="000C6B12" w:rsidRDefault="00BF2584" w:rsidP="00BF2584">
      <w:pPr>
        <w:jc w:val="center"/>
        <w:rPr>
          <w:b/>
          <w:bCs/>
        </w:rPr>
      </w:pPr>
      <w:r w:rsidRPr="000C6B12">
        <w:rPr>
          <w:b/>
          <w:bCs/>
        </w:rPr>
        <w:t>DĖL PIRKIMO „</w:t>
      </w:r>
      <w:r>
        <w:rPr>
          <w:b/>
          <w:bCs/>
        </w:rPr>
        <w:t>AUTOMOBILIŲ (</w:t>
      </w:r>
      <w:r w:rsidRPr="000C6B12">
        <w:rPr>
          <w:b/>
        </w:rPr>
        <w:t>ELEKTROMOBILI</w:t>
      </w:r>
      <w:r>
        <w:rPr>
          <w:b/>
        </w:rPr>
        <w:t>Ų)</w:t>
      </w:r>
      <w:r w:rsidRPr="000C6B12">
        <w:rPr>
          <w:b/>
          <w:bCs/>
        </w:rPr>
        <w:t>“</w:t>
      </w:r>
    </w:p>
    <w:p w14:paraId="6D2FF030" w14:textId="77777777" w:rsidR="00BF2584" w:rsidRPr="000C6B12" w:rsidRDefault="00BF2584" w:rsidP="00BF2584"/>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BF2584" w:rsidRPr="000C6B12" w14:paraId="65BAAA73" w14:textId="77777777" w:rsidTr="00102595">
        <w:tc>
          <w:tcPr>
            <w:tcW w:w="3544" w:type="dxa"/>
          </w:tcPr>
          <w:p w14:paraId="631E6070" w14:textId="402BE224" w:rsidR="00BF2584" w:rsidRPr="000C6B12" w:rsidRDefault="00BF2584" w:rsidP="00102595">
            <w:r>
              <w:t xml:space="preserve">                                                                     </w:t>
            </w:r>
          </w:p>
        </w:tc>
        <w:tc>
          <w:tcPr>
            <w:tcW w:w="1985" w:type="dxa"/>
            <w:tcBorders>
              <w:bottom w:val="single" w:sz="4" w:space="0" w:color="auto"/>
            </w:tcBorders>
          </w:tcPr>
          <w:p w14:paraId="1F66A465" w14:textId="77777777" w:rsidR="00BF2584" w:rsidRPr="000C6B12" w:rsidRDefault="00BF2584" w:rsidP="00102595"/>
        </w:tc>
        <w:tc>
          <w:tcPr>
            <w:tcW w:w="3532" w:type="dxa"/>
          </w:tcPr>
          <w:p w14:paraId="3FBD8C43" w14:textId="77777777" w:rsidR="00BF2584" w:rsidRPr="000C6B12" w:rsidRDefault="00BF2584" w:rsidP="00102595"/>
        </w:tc>
      </w:tr>
      <w:tr w:rsidR="00BF2584" w:rsidRPr="000C6B12" w14:paraId="3BA9BD65" w14:textId="77777777" w:rsidTr="00102595">
        <w:tc>
          <w:tcPr>
            <w:tcW w:w="3544" w:type="dxa"/>
          </w:tcPr>
          <w:p w14:paraId="4529DBE3" w14:textId="77777777" w:rsidR="00BF2584" w:rsidRPr="000C6B12" w:rsidRDefault="00BF2584" w:rsidP="00102595"/>
        </w:tc>
        <w:tc>
          <w:tcPr>
            <w:tcW w:w="1985" w:type="dxa"/>
            <w:tcBorders>
              <w:top w:val="single" w:sz="4" w:space="0" w:color="auto"/>
            </w:tcBorders>
          </w:tcPr>
          <w:p w14:paraId="71E572B2" w14:textId="77777777" w:rsidR="00BF2584" w:rsidRPr="000C6B12" w:rsidRDefault="00BF2584" w:rsidP="00102595">
            <w:pPr>
              <w:jc w:val="center"/>
            </w:pPr>
            <w:r w:rsidRPr="000C6B12">
              <w:t>(data)</w:t>
            </w:r>
          </w:p>
        </w:tc>
        <w:tc>
          <w:tcPr>
            <w:tcW w:w="3532" w:type="dxa"/>
          </w:tcPr>
          <w:p w14:paraId="0A6E11B3" w14:textId="77777777" w:rsidR="00BF2584" w:rsidRPr="000C6B12" w:rsidRDefault="00BF2584" w:rsidP="00102595"/>
        </w:tc>
      </w:tr>
    </w:tbl>
    <w:p w14:paraId="79D39C76" w14:textId="77777777" w:rsidR="00BF2584" w:rsidRPr="000C6B12" w:rsidRDefault="00BF2584" w:rsidP="00BF2584"/>
    <w:p w14:paraId="462653BA" w14:textId="77777777" w:rsidR="00BF2584" w:rsidRPr="000C6B12" w:rsidRDefault="00BF2584" w:rsidP="00BF2584">
      <w:pPr>
        <w:jc w:val="center"/>
        <w:rPr>
          <w:b/>
          <w:bCs/>
        </w:rPr>
      </w:pPr>
      <w:r w:rsidRPr="000C6B12">
        <w:rPr>
          <w:b/>
          <w:bCs/>
        </w:rPr>
        <w:t>I SKYRIUS</w:t>
      </w:r>
    </w:p>
    <w:p w14:paraId="4766DFF6" w14:textId="77777777" w:rsidR="00BF2584" w:rsidRPr="000C6B12" w:rsidRDefault="00BF2584" w:rsidP="00BF2584">
      <w:pPr>
        <w:jc w:val="center"/>
        <w:rPr>
          <w:b/>
          <w:bCs/>
        </w:rPr>
      </w:pPr>
      <w:r w:rsidRPr="000C6B12">
        <w:rPr>
          <w:b/>
          <w:bCs/>
        </w:rPr>
        <w:t>INFORMACIJA APIE TIEKĖJĄ</w:t>
      </w:r>
    </w:p>
    <w:p w14:paraId="50AAAE97" w14:textId="77777777" w:rsidR="00BF2584" w:rsidRPr="000C6B12" w:rsidRDefault="00BF2584" w:rsidP="00BF2584"/>
    <w:p w14:paraId="3EF8C8F9" w14:textId="77777777" w:rsidR="00BF2584" w:rsidRPr="00BF2584" w:rsidRDefault="00BF2584" w:rsidP="00BF2584">
      <w:pPr>
        <w:pStyle w:val="Antrat"/>
        <w:rPr>
          <w:rFonts w:cs="Times New Roman"/>
          <w:b w:val="0"/>
          <w:bCs w:val="0"/>
          <w:sz w:val="22"/>
          <w:szCs w:val="22"/>
        </w:rPr>
      </w:pPr>
      <w:r w:rsidRPr="00BF2584">
        <w:rPr>
          <w:rFonts w:cs="Times New Roman"/>
          <w:sz w:val="22"/>
          <w:szCs w:val="22"/>
        </w:rPr>
        <w:fldChar w:fldCharType="begin"/>
      </w:r>
      <w:r w:rsidRPr="00BF2584">
        <w:rPr>
          <w:rFonts w:cs="Times New Roman"/>
          <w:sz w:val="22"/>
          <w:szCs w:val="22"/>
        </w:rPr>
        <w:instrText xml:space="preserve"> SEQ lentelė \* ARABIC </w:instrText>
      </w:r>
      <w:r w:rsidRPr="00BF2584">
        <w:rPr>
          <w:rFonts w:cs="Times New Roman"/>
          <w:sz w:val="22"/>
          <w:szCs w:val="22"/>
        </w:rPr>
        <w:fldChar w:fldCharType="separate"/>
      </w:r>
      <w:r w:rsidRPr="00BF2584">
        <w:rPr>
          <w:rFonts w:cs="Times New Roman"/>
          <w:sz w:val="22"/>
          <w:szCs w:val="22"/>
        </w:rPr>
        <w:t>1</w:t>
      </w:r>
      <w:r w:rsidRPr="00BF2584">
        <w:rPr>
          <w:rFonts w:cs="Times New Roman"/>
          <w:sz w:val="22"/>
          <w:szCs w:val="22"/>
        </w:rPr>
        <w:fldChar w:fldCharType="end"/>
      </w:r>
      <w:r w:rsidRPr="00BF2584">
        <w:rPr>
          <w:rFonts w:cs="Times New Roman"/>
          <w:sz w:val="22"/>
          <w:szCs w:val="22"/>
        </w:rPr>
        <w:t xml:space="preserve"> lentelė. </w:t>
      </w:r>
      <w:r w:rsidRPr="00BF2584">
        <w:rPr>
          <w:rFonts w:cs="Times New Roman"/>
          <w:b w:val="0"/>
          <w:sz w:val="22"/>
          <w:szCs w:val="22"/>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BF2584" w:rsidRPr="000C6B12" w14:paraId="025F40C7" w14:textId="77777777" w:rsidTr="00102595">
        <w:tc>
          <w:tcPr>
            <w:tcW w:w="4530" w:type="dxa"/>
          </w:tcPr>
          <w:p w14:paraId="6942C46F" w14:textId="77777777" w:rsidR="00BF2584" w:rsidRPr="000C6B12" w:rsidRDefault="00BF2584" w:rsidP="00102595">
            <w:r w:rsidRPr="000C6B12">
              <w:t>Tiek</w:t>
            </w:r>
            <w:r w:rsidRPr="000C6B12">
              <w:t>ė</w:t>
            </w:r>
            <w:r w:rsidRPr="000C6B12">
              <w:t xml:space="preserve">jo arba </w:t>
            </w:r>
            <w:r w:rsidRPr="000C6B12">
              <w:t>ū</w:t>
            </w:r>
            <w:r w:rsidRPr="000C6B12">
              <w:t>kio subjekt</w:t>
            </w:r>
            <w:r w:rsidRPr="000C6B12">
              <w:t>ų</w:t>
            </w:r>
            <w:r w:rsidRPr="000C6B12">
              <w:t xml:space="preserve"> grup</w:t>
            </w:r>
            <w:r w:rsidRPr="000C6B12">
              <w:t>ė</w:t>
            </w:r>
            <w:r w:rsidRPr="000C6B12">
              <w:t>s dalyvi</w:t>
            </w:r>
            <w:r w:rsidRPr="000C6B12">
              <w:t>ų</w:t>
            </w:r>
            <w:r w:rsidRPr="000C6B12">
              <w:t xml:space="preserve"> pavadinimas (-ai), juridinio asmens kodas (-ai) (jeigu pasi</w:t>
            </w:r>
            <w:r w:rsidRPr="000C6B12">
              <w:t>ū</w:t>
            </w:r>
            <w:r w:rsidRPr="000C6B12">
              <w:t>lym</w:t>
            </w:r>
            <w:r w:rsidRPr="000C6B12">
              <w:t>ą</w:t>
            </w:r>
            <w:r w:rsidRPr="000C6B12">
              <w:t xml:space="preserve"> teikia fizinis asmuo </w:t>
            </w:r>
            <w:r w:rsidRPr="000C6B12">
              <w:t>–</w:t>
            </w:r>
            <w:r w:rsidRPr="000C6B12">
              <w:t xml:space="preserve"> vardas ir pavard</w:t>
            </w:r>
            <w:r w:rsidRPr="000C6B12">
              <w:t>ė</w:t>
            </w:r>
            <w:r w:rsidRPr="000C6B12">
              <w:t>), adresas (-ai)</w:t>
            </w:r>
          </w:p>
        </w:tc>
        <w:tc>
          <w:tcPr>
            <w:tcW w:w="4531" w:type="dxa"/>
          </w:tcPr>
          <w:p w14:paraId="4176B735" w14:textId="77777777" w:rsidR="00BF2584" w:rsidRPr="000C6B12" w:rsidRDefault="00BF2584" w:rsidP="00102595"/>
        </w:tc>
      </w:tr>
      <w:tr w:rsidR="00BF2584" w:rsidRPr="000C6B12" w14:paraId="4C6A32AD" w14:textId="77777777" w:rsidTr="00102595">
        <w:tc>
          <w:tcPr>
            <w:tcW w:w="4530" w:type="dxa"/>
          </w:tcPr>
          <w:p w14:paraId="1B44C193" w14:textId="77777777" w:rsidR="00BF2584" w:rsidRPr="000C6B12" w:rsidRDefault="00BF2584" w:rsidP="00102595">
            <w:r w:rsidRPr="000C6B12">
              <w:t>Ū</w:t>
            </w:r>
            <w:r w:rsidRPr="000C6B12">
              <w:t>kio subjekt</w:t>
            </w:r>
            <w:r w:rsidRPr="000C6B12">
              <w:t>ų</w:t>
            </w:r>
            <w:r w:rsidRPr="000C6B12">
              <w:t xml:space="preserve"> grup</w:t>
            </w:r>
            <w:r w:rsidRPr="000C6B12">
              <w:t>ė</w:t>
            </w:r>
            <w:r w:rsidRPr="000C6B12">
              <w:t xml:space="preserve">s dalyvis, atstovaujantis arba vadovaujantis </w:t>
            </w:r>
            <w:r w:rsidRPr="000C6B12">
              <w:t>ū</w:t>
            </w:r>
            <w:r w:rsidRPr="000C6B12">
              <w:t>kio subjekt</w:t>
            </w:r>
            <w:r w:rsidRPr="000C6B12">
              <w:t>ų</w:t>
            </w:r>
            <w:r w:rsidRPr="000C6B12">
              <w:t xml:space="preserve"> grupei (pildoma, jei pasi</w:t>
            </w:r>
            <w:r w:rsidRPr="000C6B12">
              <w:t>ū</w:t>
            </w:r>
            <w:r w:rsidRPr="000C6B12">
              <w:t>lym</w:t>
            </w:r>
            <w:r w:rsidRPr="000C6B12">
              <w:t>ą</w:t>
            </w:r>
            <w:r w:rsidRPr="000C6B12">
              <w:t xml:space="preserve"> teikia tiek</w:t>
            </w:r>
            <w:r w:rsidRPr="000C6B12">
              <w:t>ė</w:t>
            </w:r>
            <w:r w:rsidRPr="000C6B12">
              <w:t>j</w:t>
            </w:r>
            <w:r w:rsidRPr="000C6B12">
              <w:t>ų</w:t>
            </w:r>
            <w:r w:rsidRPr="000C6B12">
              <w:t xml:space="preserve"> grup</w:t>
            </w:r>
            <w:r w:rsidRPr="000C6B12">
              <w:t>ė</w:t>
            </w:r>
            <w:r w:rsidRPr="000C6B12">
              <w:t>)</w:t>
            </w:r>
          </w:p>
        </w:tc>
        <w:tc>
          <w:tcPr>
            <w:tcW w:w="4531" w:type="dxa"/>
          </w:tcPr>
          <w:p w14:paraId="37C2EF7C" w14:textId="77777777" w:rsidR="00BF2584" w:rsidRPr="000C6B12" w:rsidRDefault="00BF2584" w:rsidP="00102595"/>
        </w:tc>
      </w:tr>
      <w:tr w:rsidR="00BF2584" w:rsidRPr="000C6B12" w14:paraId="2C4F43E0" w14:textId="77777777" w:rsidTr="00102595">
        <w:tc>
          <w:tcPr>
            <w:tcW w:w="4530" w:type="dxa"/>
          </w:tcPr>
          <w:p w14:paraId="2126ED64" w14:textId="77777777" w:rsidR="00BF2584" w:rsidRPr="000C6B12" w:rsidRDefault="00BF2584" w:rsidP="00102595">
            <w:r w:rsidRPr="000C6B12">
              <w:t xml:space="preserve">Asmens, </w:t>
            </w:r>
            <w:r w:rsidRPr="000C6B12">
              <w:t>į</w:t>
            </w:r>
            <w:r w:rsidRPr="000C6B12">
              <w:t>galioto bendrauti su perkan</w:t>
            </w:r>
            <w:r w:rsidRPr="000C6B12">
              <w:t>č</w:t>
            </w:r>
            <w:r w:rsidRPr="000C6B12">
              <w:t>i</w:t>
            </w:r>
            <w:r w:rsidRPr="000C6B12">
              <w:t>ą</w:t>
            </w:r>
            <w:r w:rsidRPr="000C6B12">
              <w:t>j</w:t>
            </w:r>
            <w:r w:rsidRPr="000C6B12">
              <w:t>ą</w:t>
            </w:r>
            <w:r w:rsidRPr="000C6B12">
              <w:t xml:space="preserve"> organizacija, kontaktin</w:t>
            </w:r>
            <w:r w:rsidRPr="000C6B12">
              <w:t>ė</w:t>
            </w:r>
            <w:r w:rsidRPr="000C6B12">
              <w:t xml:space="preserve"> informacija (vardas, pavard</w:t>
            </w:r>
            <w:r w:rsidRPr="000C6B12">
              <w:t>ė</w:t>
            </w:r>
            <w:r w:rsidRPr="000C6B12">
              <w:t>, telefono numeris)</w:t>
            </w:r>
          </w:p>
        </w:tc>
        <w:tc>
          <w:tcPr>
            <w:tcW w:w="4531" w:type="dxa"/>
          </w:tcPr>
          <w:p w14:paraId="6D6DE74C" w14:textId="77777777" w:rsidR="00BF2584" w:rsidRPr="000C6B12" w:rsidRDefault="00BF2584" w:rsidP="00102595"/>
        </w:tc>
      </w:tr>
    </w:tbl>
    <w:p w14:paraId="77EBA630" w14:textId="77777777" w:rsidR="00BF2584" w:rsidRPr="000C6B12" w:rsidRDefault="00BF2584" w:rsidP="00BF2584"/>
    <w:p w14:paraId="26537A06" w14:textId="77777777" w:rsidR="00BF2584" w:rsidRPr="000C6B12" w:rsidRDefault="00BF2584" w:rsidP="00BF2584">
      <w:pPr>
        <w:jc w:val="center"/>
        <w:rPr>
          <w:b/>
          <w:bCs/>
        </w:rPr>
      </w:pPr>
      <w:r w:rsidRPr="000C6B12">
        <w:rPr>
          <w:b/>
          <w:bCs/>
        </w:rPr>
        <w:t>II SKYRIUS</w:t>
      </w:r>
    </w:p>
    <w:p w14:paraId="6B7CF1F2" w14:textId="77777777" w:rsidR="00BF2584" w:rsidRPr="000C6B12" w:rsidRDefault="00BF2584" w:rsidP="00BF2584">
      <w:pPr>
        <w:jc w:val="center"/>
        <w:rPr>
          <w:b/>
          <w:bCs/>
        </w:rPr>
      </w:pPr>
      <w:r w:rsidRPr="000C6B12">
        <w:rPr>
          <w:b/>
          <w:bCs/>
        </w:rPr>
        <w:t>INFORMACIJA APIE ŪKIO SUBJEKTUS, KURIŲ PAJĖGUMAIS TIEKĖJAS REMIASI, KAD ATITIKTŲ PERKANČIOSIOS ORGANIZACIJOS KELIAMUS KVALIFIKACIJOS REIKALAVIMUS (JEIGU TOKIE REIKALAVIMAI KELIAMI)</w:t>
      </w:r>
    </w:p>
    <w:p w14:paraId="335AD2D7" w14:textId="77777777" w:rsidR="00BF2584" w:rsidRPr="000C6B12" w:rsidRDefault="00BF2584" w:rsidP="00BF2584"/>
    <w:p w14:paraId="3E575ABF" w14:textId="77777777" w:rsidR="00BF2584" w:rsidRPr="000C6B12" w:rsidRDefault="00BF2584" w:rsidP="00BF2584">
      <w:pPr>
        <w:pStyle w:val="Sraopastraipa"/>
        <w:numPr>
          <w:ilvl w:val="0"/>
          <w:numId w:val="23"/>
        </w:numPr>
        <w:spacing w:after="0" w:line="240" w:lineRule="auto"/>
        <w:jc w:val="both"/>
        <w:rPr>
          <w:rFonts w:cs="Times New Roman"/>
        </w:rPr>
      </w:pPr>
      <w:r w:rsidRPr="000C6B12">
        <w:rPr>
          <w:rFonts w:cs="Times New Roman"/>
        </w:rPr>
        <w:lastRenderedPageBreak/>
        <w:t xml:space="preserve">Lentelė pildoma, jei tiekėjas pasitelkia kitų ūkio subjektų pajėgumais pagal VPĮ 49 straipsnį. Jeigu aktualu, nurodomi ir </w:t>
      </w:r>
      <w:proofErr w:type="spellStart"/>
      <w:r w:rsidRPr="000C6B12">
        <w:rPr>
          <w:rFonts w:cs="Times New Roman"/>
        </w:rPr>
        <w:t>kvazisubtiekėjai</w:t>
      </w:r>
      <w:proofErr w:type="spellEnd"/>
      <w:r w:rsidRPr="000C6B12">
        <w:rPr>
          <w:rFonts w:cs="Times New Roman"/>
        </w:rPr>
        <w:t xml:space="preserve"> – fiziniai asmenys, kuriuos ketinama įdarbinti pirkimo laimėjimo atveju.</w:t>
      </w:r>
    </w:p>
    <w:p w14:paraId="384126A8" w14:textId="77777777" w:rsidR="00BF2584" w:rsidRPr="000C6B12" w:rsidRDefault="00BF2584" w:rsidP="00BF2584"/>
    <w:p w14:paraId="3674C9A2" w14:textId="77777777" w:rsidR="00BF2584" w:rsidRPr="00BF2584" w:rsidRDefault="00BF2584" w:rsidP="00BF2584">
      <w:pPr>
        <w:pStyle w:val="Antrat"/>
        <w:rPr>
          <w:rFonts w:cs="Times New Roman"/>
          <w:sz w:val="22"/>
          <w:szCs w:val="22"/>
        </w:rPr>
      </w:pPr>
      <w:r w:rsidRPr="00BF2584">
        <w:rPr>
          <w:rFonts w:cs="Times New Roman"/>
          <w:sz w:val="22"/>
          <w:szCs w:val="22"/>
        </w:rPr>
        <w:fldChar w:fldCharType="begin"/>
      </w:r>
      <w:r w:rsidRPr="00BF2584">
        <w:rPr>
          <w:rFonts w:cs="Times New Roman"/>
          <w:sz w:val="22"/>
          <w:szCs w:val="22"/>
        </w:rPr>
        <w:instrText xml:space="preserve"> SEQ lentelė \* ARABIC </w:instrText>
      </w:r>
      <w:r w:rsidRPr="00BF2584">
        <w:rPr>
          <w:rFonts w:cs="Times New Roman"/>
          <w:sz w:val="22"/>
          <w:szCs w:val="22"/>
        </w:rPr>
        <w:fldChar w:fldCharType="separate"/>
      </w:r>
      <w:r w:rsidRPr="00BF2584">
        <w:rPr>
          <w:rFonts w:cs="Times New Roman"/>
          <w:sz w:val="22"/>
          <w:szCs w:val="22"/>
        </w:rPr>
        <w:t>2</w:t>
      </w:r>
      <w:r w:rsidRPr="00BF2584">
        <w:rPr>
          <w:rFonts w:cs="Times New Roman"/>
          <w:sz w:val="22"/>
          <w:szCs w:val="22"/>
        </w:rPr>
        <w:fldChar w:fldCharType="end"/>
      </w:r>
      <w:r w:rsidRPr="00BF2584">
        <w:rPr>
          <w:rFonts w:cs="Times New Roman"/>
          <w:sz w:val="22"/>
          <w:szCs w:val="22"/>
        </w:rPr>
        <w:t xml:space="preserve"> lentelė. </w:t>
      </w:r>
      <w:r w:rsidRPr="00BF2584">
        <w:rPr>
          <w:rFonts w:cs="Times New Roman"/>
          <w:b w:val="0"/>
          <w:sz w:val="22"/>
          <w:szCs w:val="22"/>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BF2584" w:rsidRPr="000C6B12" w14:paraId="767F977C" w14:textId="77777777" w:rsidTr="00102595">
        <w:tc>
          <w:tcPr>
            <w:tcW w:w="307" w:type="pct"/>
          </w:tcPr>
          <w:p w14:paraId="39681415" w14:textId="77777777" w:rsidR="00BF2584" w:rsidRPr="000C6B12" w:rsidRDefault="00BF2584" w:rsidP="00102595">
            <w:pPr>
              <w:jc w:val="center"/>
              <w:rPr>
                <w:b/>
                <w:bCs/>
              </w:rPr>
            </w:pPr>
            <w:r w:rsidRPr="000C6B12">
              <w:rPr>
                <w:b/>
                <w:bCs/>
              </w:rPr>
              <w:t>Nr.</w:t>
            </w:r>
          </w:p>
        </w:tc>
        <w:tc>
          <w:tcPr>
            <w:tcW w:w="1724" w:type="pct"/>
          </w:tcPr>
          <w:p w14:paraId="68D7475D" w14:textId="77777777" w:rsidR="00BF2584" w:rsidRPr="000C6B12" w:rsidRDefault="00BF2584" w:rsidP="00102595">
            <w:pPr>
              <w:jc w:val="center"/>
              <w:rPr>
                <w:b/>
                <w:bCs/>
              </w:rPr>
            </w:pPr>
            <w:r w:rsidRPr="000C6B12">
              <w:rPr>
                <w:b/>
                <w:bCs/>
              </w:rPr>
              <w:t>Ū</w:t>
            </w:r>
            <w:r w:rsidRPr="000C6B12">
              <w:rPr>
                <w:b/>
                <w:bCs/>
              </w:rPr>
              <w:t>kio subjekto pavadinimas, juridinio asmens kodas, adresas</w:t>
            </w:r>
          </w:p>
        </w:tc>
        <w:tc>
          <w:tcPr>
            <w:tcW w:w="1643" w:type="pct"/>
          </w:tcPr>
          <w:p w14:paraId="25D99D8B" w14:textId="77777777" w:rsidR="00BF2584" w:rsidRPr="000C6B12" w:rsidRDefault="00BF2584" w:rsidP="00102595">
            <w:pPr>
              <w:jc w:val="center"/>
              <w:rPr>
                <w:b/>
                <w:bCs/>
              </w:rPr>
            </w:pPr>
            <w:r w:rsidRPr="000C6B12">
              <w:rPr>
                <w:b/>
                <w:bCs/>
              </w:rPr>
              <w:t xml:space="preserve">Nuoroda </w:t>
            </w:r>
            <w:r w:rsidRPr="000C6B12">
              <w:rPr>
                <w:b/>
                <w:bCs/>
              </w:rPr>
              <w:t>į</w:t>
            </w:r>
            <w:r w:rsidRPr="000C6B12">
              <w:rPr>
                <w:b/>
                <w:bCs/>
              </w:rPr>
              <w:t xml:space="preserve"> pirkimo s</w:t>
            </w:r>
            <w:r w:rsidRPr="000C6B12">
              <w:rPr>
                <w:b/>
                <w:bCs/>
              </w:rPr>
              <w:t>ą</w:t>
            </w:r>
            <w:r w:rsidRPr="000C6B12">
              <w:rPr>
                <w:b/>
                <w:bCs/>
              </w:rPr>
              <w:t>lyg</w:t>
            </w:r>
            <w:r w:rsidRPr="000C6B12">
              <w:rPr>
                <w:b/>
                <w:bCs/>
              </w:rPr>
              <w:t>ų</w:t>
            </w:r>
            <w:r w:rsidRPr="000C6B12">
              <w:rPr>
                <w:b/>
                <w:bCs/>
              </w:rPr>
              <w:t xml:space="preserve"> punkt</w:t>
            </w:r>
            <w:r w:rsidRPr="000C6B12">
              <w:rPr>
                <w:b/>
                <w:bCs/>
              </w:rPr>
              <w:t>ą</w:t>
            </w:r>
            <w:r w:rsidRPr="000C6B12">
              <w:rPr>
                <w:b/>
                <w:bCs/>
              </w:rPr>
              <w:t xml:space="preserve">, kuriam atitikti remiamasi </w:t>
            </w:r>
            <w:r w:rsidRPr="000C6B12">
              <w:rPr>
                <w:b/>
                <w:bCs/>
              </w:rPr>
              <w:t>ū</w:t>
            </w:r>
            <w:r w:rsidRPr="000C6B12">
              <w:rPr>
                <w:b/>
                <w:bCs/>
              </w:rPr>
              <w:t>kio subjekto paj</w:t>
            </w:r>
            <w:r w:rsidRPr="000C6B12">
              <w:rPr>
                <w:b/>
                <w:bCs/>
              </w:rPr>
              <w:t>ė</w:t>
            </w:r>
            <w:r w:rsidRPr="000C6B12">
              <w:rPr>
                <w:b/>
                <w:bCs/>
              </w:rPr>
              <w:t>gumais</w:t>
            </w:r>
          </w:p>
        </w:tc>
        <w:tc>
          <w:tcPr>
            <w:tcW w:w="1326" w:type="pct"/>
          </w:tcPr>
          <w:p w14:paraId="287DA069" w14:textId="77777777" w:rsidR="00BF2584" w:rsidRPr="000C6B12" w:rsidRDefault="00BF2584" w:rsidP="00102595">
            <w:pPr>
              <w:jc w:val="center"/>
              <w:rPr>
                <w:b/>
                <w:bCs/>
              </w:rPr>
            </w:pPr>
            <w:r w:rsidRPr="000C6B12">
              <w:rPr>
                <w:b/>
                <w:bCs/>
              </w:rPr>
              <w:t xml:space="preserve">Sutarties objekto dalies, perduodamos vykdyti </w:t>
            </w:r>
            <w:r w:rsidRPr="000C6B12">
              <w:rPr>
                <w:b/>
                <w:bCs/>
              </w:rPr>
              <w:t>ū</w:t>
            </w:r>
            <w:r w:rsidRPr="000C6B12">
              <w:rPr>
                <w:b/>
                <w:bCs/>
              </w:rPr>
              <w:t>kio subjektui, kurio paj</w:t>
            </w:r>
            <w:r w:rsidRPr="000C6B12">
              <w:rPr>
                <w:b/>
                <w:bCs/>
              </w:rPr>
              <w:t>ė</w:t>
            </w:r>
            <w:r w:rsidRPr="000C6B12">
              <w:rPr>
                <w:b/>
                <w:bCs/>
              </w:rPr>
              <w:t>gumais tiek</w:t>
            </w:r>
            <w:r w:rsidRPr="000C6B12">
              <w:rPr>
                <w:b/>
                <w:bCs/>
              </w:rPr>
              <w:t>ė</w:t>
            </w:r>
            <w:r w:rsidRPr="000C6B12">
              <w:rPr>
                <w:b/>
                <w:bCs/>
              </w:rPr>
              <w:t>jas remiasi, apra</w:t>
            </w:r>
            <w:r w:rsidRPr="000C6B12">
              <w:rPr>
                <w:b/>
                <w:bCs/>
              </w:rPr>
              <w:t>š</w:t>
            </w:r>
            <w:r w:rsidRPr="000C6B12">
              <w:rPr>
                <w:b/>
                <w:bCs/>
              </w:rPr>
              <w:t>ymas</w:t>
            </w:r>
          </w:p>
        </w:tc>
      </w:tr>
      <w:tr w:rsidR="00BF2584" w:rsidRPr="000C6B12" w14:paraId="713C70A8" w14:textId="77777777" w:rsidTr="00102595">
        <w:tc>
          <w:tcPr>
            <w:tcW w:w="307" w:type="pct"/>
          </w:tcPr>
          <w:p w14:paraId="17E36ADB" w14:textId="77777777" w:rsidR="00BF2584" w:rsidRPr="000C6B12" w:rsidRDefault="00BF2584" w:rsidP="00102595">
            <w:pPr>
              <w:jc w:val="center"/>
              <w:rPr>
                <w:b/>
                <w:bCs/>
              </w:rPr>
            </w:pPr>
            <w:r w:rsidRPr="000C6B12">
              <w:rPr>
                <w:b/>
                <w:bCs/>
              </w:rPr>
              <w:t>1</w:t>
            </w:r>
          </w:p>
        </w:tc>
        <w:tc>
          <w:tcPr>
            <w:tcW w:w="1724" w:type="pct"/>
          </w:tcPr>
          <w:p w14:paraId="0A872250" w14:textId="77777777" w:rsidR="00BF2584" w:rsidRPr="000C6B12" w:rsidRDefault="00BF2584" w:rsidP="00102595">
            <w:pPr>
              <w:jc w:val="center"/>
              <w:rPr>
                <w:b/>
                <w:bCs/>
              </w:rPr>
            </w:pPr>
            <w:r w:rsidRPr="000C6B12">
              <w:rPr>
                <w:b/>
                <w:bCs/>
              </w:rPr>
              <w:t>2</w:t>
            </w:r>
          </w:p>
        </w:tc>
        <w:tc>
          <w:tcPr>
            <w:tcW w:w="1643" w:type="pct"/>
          </w:tcPr>
          <w:p w14:paraId="7D3C06DD" w14:textId="77777777" w:rsidR="00BF2584" w:rsidRPr="000C6B12" w:rsidRDefault="00BF2584" w:rsidP="00102595">
            <w:pPr>
              <w:jc w:val="center"/>
              <w:rPr>
                <w:b/>
                <w:bCs/>
              </w:rPr>
            </w:pPr>
            <w:r w:rsidRPr="000C6B12">
              <w:rPr>
                <w:b/>
                <w:bCs/>
              </w:rPr>
              <w:t>3</w:t>
            </w:r>
          </w:p>
        </w:tc>
        <w:tc>
          <w:tcPr>
            <w:tcW w:w="1326" w:type="pct"/>
          </w:tcPr>
          <w:p w14:paraId="02E04825" w14:textId="77777777" w:rsidR="00BF2584" w:rsidRPr="000C6B12" w:rsidRDefault="00BF2584" w:rsidP="00102595">
            <w:pPr>
              <w:jc w:val="center"/>
              <w:rPr>
                <w:b/>
                <w:bCs/>
              </w:rPr>
            </w:pPr>
            <w:r w:rsidRPr="000C6B12">
              <w:rPr>
                <w:b/>
                <w:bCs/>
              </w:rPr>
              <w:t>4</w:t>
            </w:r>
          </w:p>
        </w:tc>
      </w:tr>
      <w:tr w:rsidR="00BF2584" w:rsidRPr="000C6B12" w14:paraId="685448DA" w14:textId="77777777" w:rsidTr="00102595">
        <w:tc>
          <w:tcPr>
            <w:tcW w:w="307" w:type="pct"/>
          </w:tcPr>
          <w:p w14:paraId="36BAC63C" w14:textId="77777777" w:rsidR="00BF2584" w:rsidRPr="000C6B12" w:rsidRDefault="00BF2584" w:rsidP="00102595"/>
        </w:tc>
        <w:tc>
          <w:tcPr>
            <w:tcW w:w="1724" w:type="pct"/>
          </w:tcPr>
          <w:p w14:paraId="3653B740" w14:textId="77777777" w:rsidR="00BF2584" w:rsidRPr="000C6B12" w:rsidRDefault="00BF2584" w:rsidP="00102595"/>
        </w:tc>
        <w:tc>
          <w:tcPr>
            <w:tcW w:w="1643" w:type="pct"/>
          </w:tcPr>
          <w:p w14:paraId="44A9E8B8" w14:textId="77777777" w:rsidR="00BF2584" w:rsidRPr="000C6B12" w:rsidRDefault="00BF2584" w:rsidP="00102595"/>
        </w:tc>
        <w:tc>
          <w:tcPr>
            <w:tcW w:w="1326" w:type="pct"/>
          </w:tcPr>
          <w:p w14:paraId="4551A5D9" w14:textId="77777777" w:rsidR="00BF2584" w:rsidRPr="000C6B12" w:rsidRDefault="00BF2584" w:rsidP="00102595"/>
        </w:tc>
      </w:tr>
      <w:tr w:rsidR="00BF2584" w:rsidRPr="000C6B12" w14:paraId="747A3EC0" w14:textId="77777777" w:rsidTr="00102595">
        <w:tc>
          <w:tcPr>
            <w:tcW w:w="307" w:type="pct"/>
          </w:tcPr>
          <w:p w14:paraId="047BB6EE" w14:textId="77777777" w:rsidR="00BF2584" w:rsidRPr="000C6B12" w:rsidRDefault="00BF2584" w:rsidP="00102595"/>
        </w:tc>
        <w:tc>
          <w:tcPr>
            <w:tcW w:w="1724" w:type="pct"/>
          </w:tcPr>
          <w:p w14:paraId="192572E0" w14:textId="77777777" w:rsidR="00BF2584" w:rsidRPr="000C6B12" w:rsidRDefault="00BF2584" w:rsidP="00102595"/>
        </w:tc>
        <w:tc>
          <w:tcPr>
            <w:tcW w:w="1643" w:type="pct"/>
          </w:tcPr>
          <w:p w14:paraId="4CB4A782" w14:textId="77777777" w:rsidR="00BF2584" w:rsidRPr="000C6B12" w:rsidRDefault="00BF2584" w:rsidP="00102595"/>
        </w:tc>
        <w:tc>
          <w:tcPr>
            <w:tcW w:w="1326" w:type="pct"/>
          </w:tcPr>
          <w:p w14:paraId="498AFF8A" w14:textId="77777777" w:rsidR="00BF2584" w:rsidRPr="000C6B12" w:rsidRDefault="00BF2584" w:rsidP="00102595"/>
        </w:tc>
      </w:tr>
    </w:tbl>
    <w:p w14:paraId="10C641FD" w14:textId="77777777" w:rsidR="00BF2584" w:rsidRPr="000C6B12" w:rsidRDefault="00BF2584" w:rsidP="00BF2584"/>
    <w:p w14:paraId="20DE52AA" w14:textId="77777777" w:rsidR="00BF2584" w:rsidRPr="000C6B12" w:rsidRDefault="00BF2584" w:rsidP="00BF2584">
      <w:pPr>
        <w:jc w:val="center"/>
        <w:rPr>
          <w:b/>
          <w:bCs/>
        </w:rPr>
      </w:pPr>
      <w:r w:rsidRPr="000C6B12">
        <w:rPr>
          <w:b/>
          <w:bCs/>
        </w:rPr>
        <w:t>III SKYRIUS</w:t>
      </w:r>
    </w:p>
    <w:p w14:paraId="0C160FBD" w14:textId="77777777" w:rsidR="00BF2584" w:rsidRPr="000C6B12" w:rsidRDefault="00BF2584" w:rsidP="00BF2584">
      <w:pPr>
        <w:jc w:val="center"/>
        <w:rPr>
          <w:b/>
          <w:bCs/>
        </w:rPr>
      </w:pPr>
      <w:r w:rsidRPr="000C6B12">
        <w:rPr>
          <w:b/>
          <w:bCs/>
        </w:rPr>
        <w:t>INFORMACIJA APIE ŽINOMUS SUBTIEKĖJUS IR JIEMS PERDUODAMA VYKDYTI SUTARTIES DALIS</w:t>
      </w:r>
    </w:p>
    <w:p w14:paraId="4566802E" w14:textId="77777777" w:rsidR="00BF2584" w:rsidRPr="000C6B12" w:rsidRDefault="00BF2584" w:rsidP="00BF2584"/>
    <w:p w14:paraId="0850393C" w14:textId="77777777" w:rsidR="00BF2584" w:rsidRPr="00BF2584" w:rsidRDefault="00BF2584" w:rsidP="00BF2584">
      <w:pPr>
        <w:pStyle w:val="Antrat"/>
        <w:rPr>
          <w:rFonts w:cs="Times New Roman"/>
          <w:sz w:val="22"/>
          <w:szCs w:val="22"/>
        </w:rPr>
      </w:pPr>
      <w:r w:rsidRPr="00BF2584">
        <w:rPr>
          <w:rFonts w:cs="Times New Roman"/>
          <w:sz w:val="22"/>
          <w:szCs w:val="22"/>
        </w:rPr>
        <w:fldChar w:fldCharType="begin"/>
      </w:r>
      <w:r w:rsidRPr="00BF2584">
        <w:rPr>
          <w:rFonts w:cs="Times New Roman"/>
          <w:sz w:val="22"/>
          <w:szCs w:val="22"/>
        </w:rPr>
        <w:instrText xml:space="preserve"> SEQ lentelė \* ARABIC </w:instrText>
      </w:r>
      <w:r w:rsidRPr="00BF2584">
        <w:rPr>
          <w:rFonts w:cs="Times New Roman"/>
          <w:sz w:val="22"/>
          <w:szCs w:val="22"/>
        </w:rPr>
        <w:fldChar w:fldCharType="separate"/>
      </w:r>
      <w:r w:rsidRPr="00BF2584">
        <w:rPr>
          <w:rFonts w:cs="Times New Roman"/>
          <w:sz w:val="22"/>
          <w:szCs w:val="22"/>
        </w:rPr>
        <w:t>3</w:t>
      </w:r>
      <w:r w:rsidRPr="00BF2584">
        <w:rPr>
          <w:rFonts w:cs="Times New Roman"/>
          <w:sz w:val="22"/>
          <w:szCs w:val="22"/>
        </w:rPr>
        <w:fldChar w:fldCharType="end"/>
      </w:r>
      <w:r w:rsidRPr="00BF2584">
        <w:rPr>
          <w:rFonts w:cs="Times New Roman"/>
          <w:sz w:val="22"/>
          <w:szCs w:val="22"/>
        </w:rPr>
        <w:t xml:space="preserve"> lentelė</w:t>
      </w:r>
      <w:r w:rsidRPr="00BF2584">
        <w:rPr>
          <w:rFonts w:cs="Times New Roman"/>
          <w:b w:val="0"/>
          <w:sz w:val="22"/>
          <w:szCs w:val="22"/>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BF2584" w:rsidRPr="000C6B12" w14:paraId="2C865FB0" w14:textId="77777777" w:rsidTr="00102595">
        <w:tc>
          <w:tcPr>
            <w:tcW w:w="310" w:type="pct"/>
          </w:tcPr>
          <w:p w14:paraId="08B06215" w14:textId="77777777" w:rsidR="00BF2584" w:rsidRPr="000C6B12" w:rsidRDefault="00BF2584" w:rsidP="00102595">
            <w:pPr>
              <w:jc w:val="center"/>
              <w:rPr>
                <w:b/>
                <w:bCs/>
              </w:rPr>
            </w:pPr>
            <w:r w:rsidRPr="000C6B12">
              <w:rPr>
                <w:b/>
                <w:bCs/>
              </w:rPr>
              <w:t>Nr.</w:t>
            </w:r>
          </w:p>
        </w:tc>
        <w:tc>
          <w:tcPr>
            <w:tcW w:w="3023" w:type="pct"/>
          </w:tcPr>
          <w:p w14:paraId="71AF6457" w14:textId="77777777" w:rsidR="00BF2584" w:rsidRPr="000C6B12" w:rsidRDefault="00BF2584" w:rsidP="00102595">
            <w:pPr>
              <w:jc w:val="center"/>
              <w:rPr>
                <w:b/>
                <w:bCs/>
              </w:rPr>
            </w:pPr>
            <w:r w:rsidRPr="000C6B12">
              <w:rPr>
                <w:b/>
                <w:bCs/>
              </w:rPr>
              <w:t>Subtiek</w:t>
            </w:r>
            <w:r w:rsidRPr="000C6B12">
              <w:rPr>
                <w:b/>
                <w:bCs/>
              </w:rPr>
              <w:t>ė</w:t>
            </w:r>
            <w:r w:rsidRPr="000C6B12">
              <w:rPr>
                <w:b/>
                <w:bCs/>
              </w:rPr>
              <w:t>jo pavadinimas, juridinio asmens kodas, adresas</w:t>
            </w:r>
          </w:p>
        </w:tc>
        <w:tc>
          <w:tcPr>
            <w:tcW w:w="1667" w:type="pct"/>
          </w:tcPr>
          <w:p w14:paraId="70A95DF4" w14:textId="77777777" w:rsidR="00BF2584" w:rsidRPr="000C6B12" w:rsidRDefault="00BF2584" w:rsidP="00102595">
            <w:pPr>
              <w:jc w:val="center"/>
              <w:rPr>
                <w:b/>
                <w:bCs/>
              </w:rPr>
            </w:pPr>
            <w:r w:rsidRPr="000C6B12">
              <w:rPr>
                <w:b/>
                <w:bCs/>
              </w:rPr>
              <w:t>Sutarties objekto dalies</w:t>
            </w:r>
            <w:r>
              <w:rPr>
                <w:b/>
                <w:bCs/>
              </w:rPr>
              <w:t xml:space="preserve"> dydis Eur arba procentais</w:t>
            </w:r>
            <w:r w:rsidRPr="000C6B12">
              <w:rPr>
                <w:b/>
                <w:bCs/>
              </w:rPr>
              <w:t>, perduodamos vykdyti subtiek</w:t>
            </w:r>
            <w:r w:rsidRPr="000C6B12">
              <w:rPr>
                <w:b/>
                <w:bCs/>
              </w:rPr>
              <w:t>ė</w:t>
            </w:r>
            <w:r w:rsidRPr="000C6B12">
              <w:rPr>
                <w:b/>
                <w:bCs/>
              </w:rPr>
              <w:t>jui, apra</w:t>
            </w:r>
            <w:r w:rsidRPr="000C6B12">
              <w:rPr>
                <w:b/>
                <w:bCs/>
              </w:rPr>
              <w:t>š</w:t>
            </w:r>
            <w:r w:rsidRPr="000C6B12">
              <w:rPr>
                <w:b/>
                <w:bCs/>
              </w:rPr>
              <w:t>ymas</w:t>
            </w:r>
          </w:p>
        </w:tc>
      </w:tr>
      <w:tr w:rsidR="00BF2584" w:rsidRPr="000C6B12" w14:paraId="77777F06" w14:textId="77777777" w:rsidTr="00102595">
        <w:tc>
          <w:tcPr>
            <w:tcW w:w="310" w:type="pct"/>
          </w:tcPr>
          <w:p w14:paraId="3A11BB21" w14:textId="77777777" w:rsidR="00BF2584" w:rsidRPr="000C6B12" w:rsidRDefault="00BF2584" w:rsidP="00102595">
            <w:pPr>
              <w:jc w:val="center"/>
              <w:rPr>
                <w:b/>
                <w:bCs/>
              </w:rPr>
            </w:pPr>
            <w:r w:rsidRPr="000C6B12">
              <w:rPr>
                <w:b/>
                <w:bCs/>
              </w:rPr>
              <w:t>1</w:t>
            </w:r>
          </w:p>
        </w:tc>
        <w:tc>
          <w:tcPr>
            <w:tcW w:w="3023" w:type="pct"/>
          </w:tcPr>
          <w:p w14:paraId="5544B2CF" w14:textId="77777777" w:rsidR="00BF2584" w:rsidRPr="000C6B12" w:rsidRDefault="00BF2584" w:rsidP="00102595">
            <w:pPr>
              <w:jc w:val="center"/>
              <w:rPr>
                <w:b/>
                <w:bCs/>
              </w:rPr>
            </w:pPr>
            <w:r w:rsidRPr="000C6B12">
              <w:rPr>
                <w:b/>
                <w:bCs/>
              </w:rPr>
              <w:t>2</w:t>
            </w:r>
          </w:p>
        </w:tc>
        <w:tc>
          <w:tcPr>
            <w:tcW w:w="1667" w:type="pct"/>
          </w:tcPr>
          <w:p w14:paraId="478C9686" w14:textId="77777777" w:rsidR="00BF2584" w:rsidRPr="000C6B12" w:rsidRDefault="00BF2584" w:rsidP="00102595">
            <w:pPr>
              <w:jc w:val="center"/>
              <w:rPr>
                <w:b/>
                <w:bCs/>
              </w:rPr>
            </w:pPr>
            <w:r w:rsidRPr="000C6B12">
              <w:rPr>
                <w:b/>
                <w:bCs/>
              </w:rPr>
              <w:t>3</w:t>
            </w:r>
          </w:p>
        </w:tc>
      </w:tr>
      <w:tr w:rsidR="00BF2584" w:rsidRPr="000C6B12" w14:paraId="5413A050" w14:textId="77777777" w:rsidTr="00102595">
        <w:tc>
          <w:tcPr>
            <w:tcW w:w="310" w:type="pct"/>
          </w:tcPr>
          <w:p w14:paraId="3E50FC0C" w14:textId="77777777" w:rsidR="00BF2584" w:rsidRPr="000C6B12" w:rsidRDefault="00BF2584" w:rsidP="00102595"/>
        </w:tc>
        <w:tc>
          <w:tcPr>
            <w:tcW w:w="3023" w:type="pct"/>
          </w:tcPr>
          <w:p w14:paraId="43E21D5E" w14:textId="77777777" w:rsidR="00BF2584" w:rsidRPr="000C6B12" w:rsidRDefault="00BF2584" w:rsidP="00102595"/>
        </w:tc>
        <w:tc>
          <w:tcPr>
            <w:tcW w:w="1667" w:type="pct"/>
          </w:tcPr>
          <w:p w14:paraId="548D8427" w14:textId="77777777" w:rsidR="00BF2584" w:rsidRPr="000C6B12" w:rsidRDefault="00BF2584" w:rsidP="00102595"/>
        </w:tc>
      </w:tr>
      <w:tr w:rsidR="00BF2584" w:rsidRPr="000C6B12" w14:paraId="25A9B44A" w14:textId="77777777" w:rsidTr="00102595">
        <w:tc>
          <w:tcPr>
            <w:tcW w:w="310" w:type="pct"/>
          </w:tcPr>
          <w:p w14:paraId="0FF9F63B" w14:textId="77777777" w:rsidR="00BF2584" w:rsidRPr="000C6B12" w:rsidRDefault="00BF2584" w:rsidP="00102595"/>
        </w:tc>
        <w:tc>
          <w:tcPr>
            <w:tcW w:w="3023" w:type="pct"/>
          </w:tcPr>
          <w:p w14:paraId="0367EEC2" w14:textId="77777777" w:rsidR="00BF2584" w:rsidRPr="000C6B12" w:rsidRDefault="00BF2584" w:rsidP="00102595"/>
        </w:tc>
        <w:tc>
          <w:tcPr>
            <w:tcW w:w="1667" w:type="pct"/>
          </w:tcPr>
          <w:p w14:paraId="453F3A3B" w14:textId="77777777" w:rsidR="00BF2584" w:rsidRPr="000C6B12" w:rsidRDefault="00BF2584" w:rsidP="00102595"/>
        </w:tc>
      </w:tr>
    </w:tbl>
    <w:p w14:paraId="7A763FF7" w14:textId="77777777" w:rsidR="00BF2584" w:rsidRPr="000C6B12" w:rsidRDefault="00BF2584" w:rsidP="00BF2584"/>
    <w:p w14:paraId="2580D2B4" w14:textId="77777777" w:rsidR="00BF2584" w:rsidRPr="000C6B12" w:rsidRDefault="00BF2584" w:rsidP="00BF2584">
      <w:pPr>
        <w:jc w:val="center"/>
        <w:rPr>
          <w:b/>
          <w:bCs/>
        </w:rPr>
      </w:pPr>
      <w:r w:rsidRPr="000C6B12">
        <w:rPr>
          <w:b/>
          <w:bCs/>
        </w:rPr>
        <w:t>IV SKYRIUS</w:t>
      </w:r>
    </w:p>
    <w:p w14:paraId="5A20137D" w14:textId="77777777" w:rsidR="00BF2584" w:rsidRPr="000C6B12" w:rsidRDefault="00BF2584" w:rsidP="00BF2584">
      <w:pPr>
        <w:jc w:val="center"/>
        <w:rPr>
          <w:b/>
          <w:bCs/>
        </w:rPr>
      </w:pPr>
      <w:r w:rsidRPr="000C6B12">
        <w:rPr>
          <w:b/>
          <w:bCs/>
        </w:rPr>
        <w:t>PASIŪLYMO KAINA</w:t>
      </w:r>
    </w:p>
    <w:p w14:paraId="1B9882EC" w14:textId="77777777" w:rsidR="00BF2584" w:rsidRPr="000C6B12" w:rsidRDefault="00BF2584" w:rsidP="00BF2584"/>
    <w:p w14:paraId="44E34969" w14:textId="77777777" w:rsidR="00BF2584" w:rsidRPr="000C6B12" w:rsidRDefault="00BF2584" w:rsidP="00BF2584">
      <w:pPr>
        <w:pStyle w:val="Sraopastraipa"/>
        <w:numPr>
          <w:ilvl w:val="0"/>
          <w:numId w:val="23"/>
        </w:numPr>
        <w:spacing w:after="0" w:line="240" w:lineRule="auto"/>
        <w:jc w:val="both"/>
        <w:rPr>
          <w:rFonts w:cs="Times New Roman"/>
        </w:rPr>
      </w:pPr>
      <w:r w:rsidRPr="000C6B12">
        <w:rPr>
          <w:rFonts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w:t>
      </w:r>
      <w:r>
        <w:rPr>
          <w:rFonts w:cs="Times New Roman"/>
        </w:rPr>
        <w:t xml:space="preserve"> paskutinę pateikimo termino dieną.</w:t>
      </w:r>
    </w:p>
    <w:p w14:paraId="5E842B64" w14:textId="77777777" w:rsidR="00BF2584" w:rsidRPr="000C6B12" w:rsidRDefault="00BF2584" w:rsidP="00BF2584">
      <w:pPr>
        <w:pStyle w:val="Sraopastraipa"/>
        <w:numPr>
          <w:ilvl w:val="0"/>
          <w:numId w:val="23"/>
        </w:numPr>
        <w:spacing w:after="0" w:line="240" w:lineRule="auto"/>
        <w:jc w:val="both"/>
        <w:rPr>
          <w:rFonts w:cs="Times New Roman"/>
        </w:rPr>
      </w:pPr>
      <w:r w:rsidRPr="000C6B12">
        <w:rPr>
          <w:rFonts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F818AE6" w14:textId="77777777" w:rsidR="00BF2584" w:rsidRPr="000C6B12" w:rsidRDefault="00BF2584" w:rsidP="00BF2584">
      <w:pPr>
        <w:pStyle w:val="Sraopastraipa"/>
        <w:numPr>
          <w:ilvl w:val="0"/>
          <w:numId w:val="23"/>
        </w:numPr>
        <w:spacing w:after="0" w:line="240" w:lineRule="auto"/>
        <w:jc w:val="both"/>
        <w:rPr>
          <w:rFonts w:cs="Times New Roman"/>
        </w:rPr>
      </w:pPr>
      <w:r w:rsidRPr="000C6B12">
        <w:rPr>
          <w:rFonts w:cs="Times New Roman"/>
        </w:rPr>
        <w:lastRenderedPageBreak/>
        <w:t xml:space="preserve">Pasiūlyme nurodyta kaina ar kainos (įskaitant visus tarpinius skaičiavimus) turi būti nurodomos </w:t>
      </w:r>
      <w:r>
        <w:rPr>
          <w:rFonts w:cs="Times New Roman"/>
          <w:b/>
          <w:bCs/>
        </w:rPr>
        <w:t>dviejų</w:t>
      </w:r>
      <w:r w:rsidRPr="000C6B12">
        <w:rPr>
          <w:rFonts w:cs="Times New Roman"/>
        </w:rPr>
        <w:t xml:space="preserve"> skaičių po kablelio tikslumu. Jei </w:t>
      </w:r>
      <w:r>
        <w:rPr>
          <w:rFonts w:cs="Times New Roman"/>
        </w:rPr>
        <w:t>trečias</w:t>
      </w:r>
      <w:r w:rsidRPr="000C6B12">
        <w:rPr>
          <w:rFonts w:cs="Times New Roman"/>
        </w:rPr>
        <w:t xml:space="preserve"> skaičius po kablelio yra nuo 0 iki 4, </w:t>
      </w:r>
      <w:r>
        <w:rPr>
          <w:rFonts w:cs="Times New Roman"/>
        </w:rPr>
        <w:t>antras</w:t>
      </w:r>
      <w:r w:rsidRPr="000C6B12">
        <w:rPr>
          <w:rFonts w:cs="Times New Roman"/>
        </w:rPr>
        <w:t xml:space="preserve"> skaičius po kablelio paliekamas koks yra, jei </w:t>
      </w:r>
      <w:r>
        <w:rPr>
          <w:rFonts w:cs="Times New Roman"/>
        </w:rPr>
        <w:t>trečias</w:t>
      </w:r>
      <w:r w:rsidRPr="000C6B12">
        <w:rPr>
          <w:rFonts w:cs="Times New Roman"/>
        </w:rPr>
        <w:t xml:space="preserve"> skaičius po kablelio yra nuo 5 iki 9, </w:t>
      </w:r>
      <w:r>
        <w:rPr>
          <w:rFonts w:cs="Times New Roman"/>
        </w:rPr>
        <w:t>antrąjį</w:t>
      </w:r>
      <w:r w:rsidRPr="000C6B12">
        <w:rPr>
          <w:rFonts w:cs="Times New Roman"/>
        </w:rPr>
        <w:t xml:space="preserve"> skaičių po kablelio padidiname vienu vienetu, pvz., 3,143 suapvalinus iki šimtųjų bus 3,14. Suapvalinus 3,539 iki šimtųjų bus 3,54. </w:t>
      </w:r>
    </w:p>
    <w:p w14:paraId="43D33EEE" w14:textId="6F399C2D" w:rsidR="00BF2584" w:rsidRDefault="00BF2584" w:rsidP="00682415">
      <w:pPr>
        <w:rPr>
          <w:b/>
          <w:bCs/>
        </w:rPr>
      </w:pPr>
      <w:bookmarkStart w:id="78" w:name="_Hlk152755778"/>
    </w:p>
    <w:bookmarkStart w:id="79" w:name="_Ref52867241"/>
    <w:bookmarkStart w:id="80" w:name="_Ref52867226"/>
    <w:p w14:paraId="24401CAF" w14:textId="38382C2D" w:rsidR="00BF2584" w:rsidRPr="00682415" w:rsidRDefault="00BF2584" w:rsidP="00682415">
      <w:pPr>
        <w:pStyle w:val="Antrat"/>
        <w:rPr>
          <w:rFonts w:cs="Times New Roman"/>
          <w:b w:val="0"/>
          <w:bCs w:val="0"/>
          <w:sz w:val="22"/>
          <w:szCs w:val="22"/>
        </w:rPr>
      </w:pPr>
      <w:r w:rsidRPr="00682415">
        <w:rPr>
          <w:rFonts w:cs="Times New Roman"/>
          <w:sz w:val="22"/>
          <w:szCs w:val="22"/>
        </w:rPr>
        <w:fldChar w:fldCharType="begin"/>
      </w:r>
      <w:r w:rsidRPr="00682415">
        <w:rPr>
          <w:rFonts w:cs="Times New Roman"/>
          <w:sz w:val="22"/>
          <w:szCs w:val="22"/>
        </w:rPr>
        <w:instrText xml:space="preserve"> SEQ lentelė \* ARABIC </w:instrText>
      </w:r>
      <w:r w:rsidRPr="00682415">
        <w:rPr>
          <w:rFonts w:cs="Times New Roman"/>
          <w:sz w:val="22"/>
          <w:szCs w:val="22"/>
        </w:rPr>
        <w:fldChar w:fldCharType="separate"/>
      </w:r>
      <w:r w:rsidRPr="00682415">
        <w:rPr>
          <w:rFonts w:cs="Times New Roman"/>
          <w:sz w:val="22"/>
          <w:szCs w:val="22"/>
        </w:rPr>
        <w:t>4</w:t>
      </w:r>
      <w:r w:rsidRPr="00682415">
        <w:rPr>
          <w:rFonts w:cs="Times New Roman"/>
          <w:sz w:val="22"/>
          <w:szCs w:val="22"/>
        </w:rPr>
        <w:fldChar w:fldCharType="end"/>
      </w:r>
      <w:r w:rsidRPr="00682415">
        <w:rPr>
          <w:rFonts w:cs="Times New Roman"/>
          <w:sz w:val="22"/>
          <w:szCs w:val="22"/>
        </w:rPr>
        <w:t xml:space="preserve"> lentelė</w:t>
      </w:r>
      <w:bookmarkEnd w:id="79"/>
      <w:r w:rsidRPr="00682415">
        <w:rPr>
          <w:rFonts w:cs="Times New Roman"/>
          <w:sz w:val="22"/>
          <w:szCs w:val="22"/>
        </w:rPr>
        <w:t xml:space="preserve">. </w:t>
      </w:r>
      <w:r w:rsidRPr="00682415">
        <w:rPr>
          <w:rFonts w:cs="Times New Roman"/>
          <w:b w:val="0"/>
          <w:sz w:val="22"/>
          <w:szCs w:val="22"/>
        </w:rPr>
        <w:t>Pasiūlymo kaina</w:t>
      </w:r>
      <w:bookmarkEnd w:id="80"/>
    </w:p>
    <w:tbl>
      <w:tblPr>
        <w:tblStyle w:val="Lentelstinklelis"/>
        <w:tblW w:w="5670" w:type="pct"/>
        <w:tblInd w:w="0" w:type="dxa"/>
        <w:tblLook w:val="04A0" w:firstRow="1" w:lastRow="0" w:firstColumn="1" w:lastColumn="0" w:noHBand="0" w:noVBand="1"/>
      </w:tblPr>
      <w:tblGrid>
        <w:gridCol w:w="576"/>
        <w:gridCol w:w="493"/>
        <w:gridCol w:w="1019"/>
        <w:gridCol w:w="314"/>
        <w:gridCol w:w="1527"/>
        <w:gridCol w:w="1080"/>
        <w:gridCol w:w="899"/>
        <w:gridCol w:w="1274"/>
        <w:gridCol w:w="1173"/>
        <w:gridCol w:w="1173"/>
        <w:gridCol w:w="1769"/>
      </w:tblGrid>
      <w:tr w:rsidR="00BF2584" w:rsidRPr="00D00E89" w14:paraId="155B6CDB" w14:textId="77777777" w:rsidTr="00102595">
        <w:trPr>
          <w:gridAfter w:val="1"/>
          <w:wAfter w:w="783" w:type="pct"/>
        </w:trPr>
        <w:tc>
          <w:tcPr>
            <w:tcW w:w="255" w:type="pct"/>
          </w:tcPr>
          <w:p w14:paraId="4A993692" w14:textId="77777777" w:rsidR="00BF2584" w:rsidRPr="00D00E89" w:rsidRDefault="00BF2584" w:rsidP="00102595">
            <w:pPr>
              <w:rPr>
                <w:b/>
                <w:bCs/>
                <w:szCs w:val="24"/>
              </w:rPr>
            </w:pPr>
            <w:r w:rsidRPr="00D00E89">
              <w:rPr>
                <w:b/>
                <w:bCs/>
                <w:szCs w:val="24"/>
              </w:rPr>
              <w:t>Nr.</w:t>
            </w:r>
          </w:p>
        </w:tc>
        <w:tc>
          <w:tcPr>
            <w:tcW w:w="808" w:type="pct"/>
            <w:gridSpan w:val="3"/>
          </w:tcPr>
          <w:p w14:paraId="72CF6670" w14:textId="77777777" w:rsidR="00BF2584" w:rsidRPr="00D00E89" w:rsidRDefault="00BF2584" w:rsidP="00102595">
            <w:pPr>
              <w:jc w:val="center"/>
              <w:rPr>
                <w:b/>
                <w:bCs/>
                <w:szCs w:val="24"/>
              </w:rPr>
            </w:pPr>
            <w:r w:rsidRPr="00D00E89">
              <w:rPr>
                <w:b/>
                <w:bCs/>
                <w:szCs w:val="24"/>
              </w:rPr>
              <w:t>Pirkimo objektas</w:t>
            </w:r>
          </w:p>
        </w:tc>
        <w:tc>
          <w:tcPr>
            <w:tcW w:w="676" w:type="pct"/>
          </w:tcPr>
          <w:p w14:paraId="1999CA01" w14:textId="77777777" w:rsidR="00BF2584" w:rsidRPr="00D00E89" w:rsidRDefault="00BF2584" w:rsidP="00102595">
            <w:pPr>
              <w:jc w:val="center"/>
              <w:rPr>
                <w:b/>
                <w:bCs/>
                <w:szCs w:val="24"/>
              </w:rPr>
            </w:pPr>
            <w:r w:rsidRPr="007E08F5">
              <w:rPr>
                <w:b/>
                <w:bCs/>
                <w:szCs w:val="24"/>
              </w:rPr>
              <w:t>Gamintojas</w:t>
            </w:r>
            <w:r>
              <w:rPr>
                <w:b/>
                <w:bCs/>
                <w:szCs w:val="24"/>
              </w:rPr>
              <w:t>,</w:t>
            </w:r>
            <w:r>
              <w:t xml:space="preserve"> a</w:t>
            </w:r>
            <w:r w:rsidRPr="007E08F5">
              <w:rPr>
                <w:b/>
                <w:bCs/>
                <w:szCs w:val="24"/>
              </w:rPr>
              <w:t>utomobilio mark</w:t>
            </w:r>
            <w:r w:rsidRPr="007E08F5">
              <w:rPr>
                <w:b/>
                <w:bCs/>
                <w:szCs w:val="24"/>
              </w:rPr>
              <w:t>ė</w:t>
            </w:r>
            <w:r w:rsidRPr="007E08F5">
              <w:rPr>
                <w:b/>
                <w:bCs/>
                <w:szCs w:val="24"/>
              </w:rPr>
              <w:t>, modelis</w:t>
            </w:r>
            <w:r>
              <w:rPr>
                <w:b/>
                <w:bCs/>
                <w:szCs w:val="24"/>
              </w:rPr>
              <w:t xml:space="preserve"> </w:t>
            </w:r>
          </w:p>
        </w:tc>
        <w:tc>
          <w:tcPr>
            <w:tcW w:w="478" w:type="pct"/>
          </w:tcPr>
          <w:p w14:paraId="3BE750D2" w14:textId="77777777" w:rsidR="00BF2584" w:rsidRPr="00D00E89" w:rsidRDefault="00BF2584" w:rsidP="00102595">
            <w:pPr>
              <w:jc w:val="center"/>
              <w:rPr>
                <w:b/>
                <w:bCs/>
                <w:szCs w:val="24"/>
              </w:rPr>
            </w:pPr>
            <w:r w:rsidRPr="00D00E89">
              <w:rPr>
                <w:b/>
                <w:bCs/>
                <w:szCs w:val="24"/>
              </w:rPr>
              <w:t>Mato vienetas</w:t>
            </w:r>
          </w:p>
        </w:tc>
        <w:tc>
          <w:tcPr>
            <w:tcW w:w="398" w:type="pct"/>
          </w:tcPr>
          <w:p w14:paraId="34145491" w14:textId="77777777" w:rsidR="00BF2584" w:rsidRPr="00D00E89" w:rsidRDefault="00BF2584" w:rsidP="00102595">
            <w:pPr>
              <w:jc w:val="center"/>
              <w:rPr>
                <w:b/>
                <w:bCs/>
                <w:szCs w:val="24"/>
              </w:rPr>
            </w:pPr>
            <w:r w:rsidRPr="00D00E89">
              <w:rPr>
                <w:b/>
                <w:bCs/>
                <w:szCs w:val="24"/>
              </w:rPr>
              <w:t>Kiekis</w:t>
            </w:r>
          </w:p>
        </w:tc>
        <w:tc>
          <w:tcPr>
            <w:tcW w:w="564" w:type="pct"/>
          </w:tcPr>
          <w:p w14:paraId="0AFD1512" w14:textId="77777777" w:rsidR="00BF2584" w:rsidRPr="00D00E89" w:rsidRDefault="00BF2584" w:rsidP="00102595">
            <w:pPr>
              <w:jc w:val="center"/>
              <w:rPr>
                <w:b/>
                <w:bCs/>
                <w:szCs w:val="24"/>
              </w:rPr>
            </w:pPr>
            <w:r w:rsidRPr="00D00E89">
              <w:rPr>
                <w:b/>
                <w:bCs/>
                <w:szCs w:val="24"/>
              </w:rPr>
              <w:t xml:space="preserve">Mato vieneto </w:t>
            </w:r>
            <w:r w:rsidRPr="00D00E89">
              <w:rPr>
                <w:b/>
                <w:bCs/>
                <w:szCs w:val="24"/>
              </w:rPr>
              <w:t>į</w:t>
            </w:r>
            <w:r w:rsidRPr="00D00E89">
              <w:rPr>
                <w:b/>
                <w:bCs/>
                <w:szCs w:val="24"/>
              </w:rPr>
              <w:t>kainis, Eur be PVM</w:t>
            </w:r>
          </w:p>
        </w:tc>
        <w:tc>
          <w:tcPr>
            <w:tcW w:w="519" w:type="pct"/>
          </w:tcPr>
          <w:p w14:paraId="2A1E1793" w14:textId="77777777" w:rsidR="00BF2584" w:rsidRPr="00D00E89" w:rsidRDefault="00BF2584" w:rsidP="00102595">
            <w:pPr>
              <w:jc w:val="center"/>
              <w:rPr>
                <w:b/>
                <w:bCs/>
                <w:szCs w:val="24"/>
              </w:rPr>
            </w:pPr>
            <w:r w:rsidRPr="00D00E89">
              <w:rPr>
                <w:b/>
                <w:bCs/>
                <w:szCs w:val="24"/>
              </w:rPr>
              <w:t>Suma, Eur be PVM</w:t>
            </w:r>
          </w:p>
        </w:tc>
        <w:tc>
          <w:tcPr>
            <w:tcW w:w="519" w:type="pct"/>
          </w:tcPr>
          <w:p w14:paraId="5F7B398B" w14:textId="77777777" w:rsidR="00BF2584" w:rsidRPr="00D00E89" w:rsidRDefault="00BF2584" w:rsidP="00102595">
            <w:pPr>
              <w:jc w:val="center"/>
              <w:rPr>
                <w:b/>
                <w:bCs/>
                <w:szCs w:val="24"/>
              </w:rPr>
            </w:pPr>
            <w:r w:rsidRPr="00D00E89">
              <w:rPr>
                <w:b/>
                <w:bCs/>
                <w:szCs w:val="24"/>
              </w:rPr>
              <w:t>PVM tarifas, %</w:t>
            </w:r>
          </w:p>
        </w:tc>
      </w:tr>
      <w:tr w:rsidR="00BF2584" w:rsidRPr="00D00E89" w14:paraId="13F55633" w14:textId="77777777" w:rsidTr="00102595">
        <w:trPr>
          <w:gridAfter w:val="1"/>
          <w:wAfter w:w="783" w:type="pct"/>
        </w:trPr>
        <w:tc>
          <w:tcPr>
            <w:tcW w:w="255" w:type="pct"/>
          </w:tcPr>
          <w:p w14:paraId="6F6BBB7D" w14:textId="77777777" w:rsidR="00BF2584" w:rsidRPr="00D00E89" w:rsidRDefault="00BF2584" w:rsidP="00102595">
            <w:pPr>
              <w:jc w:val="center"/>
              <w:rPr>
                <w:b/>
                <w:bCs/>
                <w:szCs w:val="24"/>
              </w:rPr>
            </w:pPr>
            <w:r w:rsidRPr="00D00E89">
              <w:rPr>
                <w:b/>
                <w:bCs/>
                <w:szCs w:val="24"/>
              </w:rPr>
              <w:t>1</w:t>
            </w:r>
          </w:p>
        </w:tc>
        <w:tc>
          <w:tcPr>
            <w:tcW w:w="808" w:type="pct"/>
            <w:gridSpan w:val="3"/>
          </w:tcPr>
          <w:p w14:paraId="13049184" w14:textId="77777777" w:rsidR="00BF2584" w:rsidRPr="00D00E89" w:rsidRDefault="00BF2584" w:rsidP="00102595">
            <w:pPr>
              <w:jc w:val="center"/>
              <w:rPr>
                <w:b/>
                <w:bCs/>
                <w:szCs w:val="24"/>
              </w:rPr>
            </w:pPr>
            <w:r w:rsidRPr="00D00E89">
              <w:rPr>
                <w:b/>
                <w:bCs/>
                <w:szCs w:val="24"/>
              </w:rPr>
              <w:t>2</w:t>
            </w:r>
          </w:p>
        </w:tc>
        <w:tc>
          <w:tcPr>
            <w:tcW w:w="676" w:type="pct"/>
          </w:tcPr>
          <w:p w14:paraId="314F2608" w14:textId="77777777" w:rsidR="00BF2584" w:rsidRPr="00D00E89" w:rsidRDefault="00BF2584" w:rsidP="00102595">
            <w:pPr>
              <w:jc w:val="center"/>
              <w:rPr>
                <w:b/>
                <w:bCs/>
                <w:szCs w:val="24"/>
              </w:rPr>
            </w:pPr>
            <w:r>
              <w:rPr>
                <w:b/>
                <w:bCs/>
                <w:szCs w:val="24"/>
              </w:rPr>
              <w:t>3</w:t>
            </w:r>
          </w:p>
        </w:tc>
        <w:tc>
          <w:tcPr>
            <w:tcW w:w="478" w:type="pct"/>
          </w:tcPr>
          <w:p w14:paraId="4472D9C5" w14:textId="77777777" w:rsidR="00BF2584" w:rsidRPr="00D00E89" w:rsidRDefault="00BF2584" w:rsidP="00102595">
            <w:pPr>
              <w:jc w:val="center"/>
              <w:rPr>
                <w:b/>
                <w:bCs/>
                <w:szCs w:val="24"/>
              </w:rPr>
            </w:pPr>
            <w:r>
              <w:rPr>
                <w:b/>
                <w:bCs/>
                <w:szCs w:val="24"/>
              </w:rPr>
              <w:t>4</w:t>
            </w:r>
          </w:p>
        </w:tc>
        <w:tc>
          <w:tcPr>
            <w:tcW w:w="398" w:type="pct"/>
          </w:tcPr>
          <w:p w14:paraId="051944BE" w14:textId="77777777" w:rsidR="00BF2584" w:rsidRPr="00D00E89" w:rsidRDefault="00BF2584" w:rsidP="00102595">
            <w:pPr>
              <w:jc w:val="center"/>
              <w:rPr>
                <w:b/>
                <w:bCs/>
                <w:szCs w:val="24"/>
              </w:rPr>
            </w:pPr>
            <w:r>
              <w:rPr>
                <w:b/>
                <w:bCs/>
                <w:szCs w:val="24"/>
              </w:rPr>
              <w:t>5</w:t>
            </w:r>
          </w:p>
        </w:tc>
        <w:tc>
          <w:tcPr>
            <w:tcW w:w="564" w:type="pct"/>
          </w:tcPr>
          <w:p w14:paraId="356EEF43" w14:textId="77777777" w:rsidR="00BF2584" w:rsidRPr="00D00E89" w:rsidRDefault="00BF2584" w:rsidP="00102595">
            <w:pPr>
              <w:jc w:val="center"/>
              <w:rPr>
                <w:b/>
                <w:bCs/>
                <w:szCs w:val="24"/>
              </w:rPr>
            </w:pPr>
            <w:r>
              <w:rPr>
                <w:b/>
                <w:bCs/>
                <w:szCs w:val="24"/>
              </w:rPr>
              <w:t>6</w:t>
            </w:r>
          </w:p>
        </w:tc>
        <w:tc>
          <w:tcPr>
            <w:tcW w:w="519" w:type="pct"/>
          </w:tcPr>
          <w:p w14:paraId="7BDDA6B1" w14:textId="77777777" w:rsidR="00BF2584" w:rsidRPr="00D00E89" w:rsidRDefault="00BF2584" w:rsidP="00102595">
            <w:pPr>
              <w:jc w:val="center"/>
              <w:rPr>
                <w:b/>
                <w:bCs/>
                <w:szCs w:val="24"/>
              </w:rPr>
            </w:pPr>
            <w:r>
              <w:rPr>
                <w:b/>
                <w:bCs/>
                <w:szCs w:val="24"/>
              </w:rPr>
              <w:t>7</w:t>
            </w:r>
            <w:r w:rsidRPr="00D00E89">
              <w:rPr>
                <w:b/>
                <w:bCs/>
                <w:szCs w:val="24"/>
              </w:rPr>
              <w:t>=</w:t>
            </w:r>
            <w:r>
              <w:rPr>
                <w:b/>
                <w:bCs/>
                <w:szCs w:val="24"/>
              </w:rPr>
              <w:t>5</w:t>
            </w:r>
            <w:r w:rsidRPr="00D00E89">
              <w:rPr>
                <w:b/>
                <w:bCs/>
                <w:szCs w:val="24"/>
              </w:rPr>
              <w:t>x</w:t>
            </w:r>
            <w:r>
              <w:rPr>
                <w:b/>
                <w:bCs/>
                <w:szCs w:val="24"/>
              </w:rPr>
              <w:t>6</w:t>
            </w:r>
          </w:p>
        </w:tc>
        <w:tc>
          <w:tcPr>
            <w:tcW w:w="519" w:type="pct"/>
          </w:tcPr>
          <w:p w14:paraId="0150CDD7" w14:textId="77777777" w:rsidR="00BF2584" w:rsidRPr="00D00E89" w:rsidRDefault="00BF2584" w:rsidP="00102595">
            <w:pPr>
              <w:jc w:val="center"/>
              <w:rPr>
                <w:b/>
                <w:bCs/>
                <w:szCs w:val="24"/>
              </w:rPr>
            </w:pPr>
            <w:r>
              <w:rPr>
                <w:b/>
                <w:bCs/>
                <w:szCs w:val="24"/>
              </w:rPr>
              <w:t>8</w:t>
            </w:r>
          </w:p>
        </w:tc>
      </w:tr>
      <w:tr w:rsidR="00BF2584" w:rsidRPr="00D00E89" w14:paraId="2A671E00" w14:textId="77777777" w:rsidTr="00102595">
        <w:trPr>
          <w:gridAfter w:val="1"/>
          <w:wAfter w:w="783" w:type="pct"/>
        </w:trPr>
        <w:tc>
          <w:tcPr>
            <w:tcW w:w="255" w:type="pct"/>
            <w:vAlign w:val="center"/>
          </w:tcPr>
          <w:p w14:paraId="45F892A2" w14:textId="77777777" w:rsidR="00BF2584" w:rsidRPr="00D00E89" w:rsidRDefault="00BF2584" w:rsidP="00102595">
            <w:pPr>
              <w:jc w:val="center"/>
              <w:rPr>
                <w:szCs w:val="24"/>
              </w:rPr>
            </w:pPr>
            <w:r w:rsidRPr="00D00E89">
              <w:rPr>
                <w:color w:val="000000"/>
                <w:szCs w:val="24"/>
              </w:rPr>
              <w:t>1.</w:t>
            </w:r>
          </w:p>
        </w:tc>
        <w:tc>
          <w:tcPr>
            <w:tcW w:w="808" w:type="pct"/>
            <w:gridSpan w:val="3"/>
            <w:vAlign w:val="center"/>
          </w:tcPr>
          <w:p w14:paraId="6C1E275B" w14:textId="77777777" w:rsidR="00BF2584" w:rsidRPr="00D00E89" w:rsidRDefault="00BF2584" w:rsidP="00102595">
            <w:pPr>
              <w:jc w:val="center"/>
              <w:rPr>
                <w:color w:val="000000"/>
                <w:szCs w:val="24"/>
              </w:rPr>
            </w:pPr>
            <w:r>
              <w:rPr>
                <w:color w:val="000000"/>
                <w:szCs w:val="24"/>
              </w:rPr>
              <w:t>Automobilis (elektromobilis)</w:t>
            </w:r>
          </w:p>
        </w:tc>
        <w:tc>
          <w:tcPr>
            <w:tcW w:w="676" w:type="pct"/>
          </w:tcPr>
          <w:p w14:paraId="5BD8AFC4" w14:textId="77777777" w:rsidR="00BF2584" w:rsidRDefault="00BF2584" w:rsidP="00102595">
            <w:pPr>
              <w:jc w:val="center"/>
              <w:rPr>
                <w:szCs w:val="24"/>
              </w:rPr>
            </w:pPr>
          </w:p>
        </w:tc>
        <w:tc>
          <w:tcPr>
            <w:tcW w:w="478" w:type="pct"/>
            <w:vAlign w:val="center"/>
          </w:tcPr>
          <w:p w14:paraId="22DBC6A6" w14:textId="77777777" w:rsidR="00BF2584" w:rsidRPr="00D00E89" w:rsidRDefault="00BF2584" w:rsidP="00102595">
            <w:pPr>
              <w:jc w:val="center"/>
              <w:rPr>
                <w:szCs w:val="24"/>
              </w:rPr>
            </w:pPr>
            <w:r>
              <w:rPr>
                <w:szCs w:val="24"/>
              </w:rPr>
              <w:t>Vnt.</w:t>
            </w:r>
          </w:p>
        </w:tc>
        <w:tc>
          <w:tcPr>
            <w:tcW w:w="398" w:type="pct"/>
            <w:vAlign w:val="center"/>
          </w:tcPr>
          <w:p w14:paraId="64609CFA" w14:textId="77777777" w:rsidR="00BF2584" w:rsidRPr="00D00E89" w:rsidRDefault="00BF2584" w:rsidP="00102595">
            <w:pPr>
              <w:jc w:val="center"/>
              <w:rPr>
                <w:szCs w:val="24"/>
              </w:rPr>
            </w:pPr>
            <w:r>
              <w:rPr>
                <w:szCs w:val="24"/>
              </w:rPr>
              <w:t>5</w:t>
            </w:r>
          </w:p>
        </w:tc>
        <w:tc>
          <w:tcPr>
            <w:tcW w:w="564" w:type="pct"/>
          </w:tcPr>
          <w:p w14:paraId="69731861" w14:textId="77777777" w:rsidR="00BF2584" w:rsidRPr="00D00E89" w:rsidRDefault="00BF2584" w:rsidP="00102595">
            <w:pPr>
              <w:jc w:val="center"/>
              <w:rPr>
                <w:szCs w:val="24"/>
              </w:rPr>
            </w:pPr>
          </w:p>
        </w:tc>
        <w:tc>
          <w:tcPr>
            <w:tcW w:w="519" w:type="pct"/>
          </w:tcPr>
          <w:p w14:paraId="7F7B4136" w14:textId="77777777" w:rsidR="00BF2584" w:rsidRPr="00D00E89" w:rsidRDefault="00BF2584" w:rsidP="00102595">
            <w:pPr>
              <w:jc w:val="center"/>
              <w:rPr>
                <w:szCs w:val="24"/>
              </w:rPr>
            </w:pPr>
          </w:p>
        </w:tc>
        <w:tc>
          <w:tcPr>
            <w:tcW w:w="519" w:type="pct"/>
          </w:tcPr>
          <w:p w14:paraId="3681BE1D" w14:textId="77777777" w:rsidR="00BF2584" w:rsidRPr="00D00E89" w:rsidRDefault="00BF2584" w:rsidP="00102595">
            <w:pPr>
              <w:jc w:val="center"/>
              <w:rPr>
                <w:szCs w:val="24"/>
              </w:rPr>
            </w:pPr>
          </w:p>
        </w:tc>
      </w:tr>
      <w:tr w:rsidR="00BF2584" w:rsidRPr="00D00E89" w14:paraId="10F5A6D1" w14:textId="77777777" w:rsidTr="00102595">
        <w:trPr>
          <w:gridAfter w:val="2"/>
          <w:wAfter w:w="1302" w:type="pct"/>
        </w:trPr>
        <w:tc>
          <w:tcPr>
            <w:tcW w:w="473" w:type="pct"/>
            <w:gridSpan w:val="2"/>
            <w:tcBorders>
              <w:top w:val="single" w:sz="4" w:space="0" w:color="auto"/>
              <w:left w:val="nil"/>
              <w:bottom w:val="nil"/>
              <w:right w:val="nil"/>
            </w:tcBorders>
          </w:tcPr>
          <w:p w14:paraId="50F6BA12" w14:textId="77777777" w:rsidR="00BF2584" w:rsidRPr="00D00E89" w:rsidRDefault="00BF2584" w:rsidP="00102595">
            <w:pPr>
              <w:jc w:val="right"/>
              <w:rPr>
                <w:szCs w:val="24"/>
              </w:rPr>
            </w:pPr>
          </w:p>
        </w:tc>
        <w:tc>
          <w:tcPr>
            <w:tcW w:w="451" w:type="pct"/>
            <w:tcBorders>
              <w:top w:val="single" w:sz="4" w:space="0" w:color="auto"/>
              <w:left w:val="nil"/>
              <w:bottom w:val="nil"/>
              <w:right w:val="nil"/>
            </w:tcBorders>
          </w:tcPr>
          <w:p w14:paraId="244D16BD" w14:textId="77777777" w:rsidR="00BF2584" w:rsidRPr="00D00E89" w:rsidRDefault="00BF2584" w:rsidP="00102595">
            <w:pPr>
              <w:jc w:val="right"/>
              <w:rPr>
                <w:szCs w:val="24"/>
              </w:rPr>
            </w:pPr>
          </w:p>
        </w:tc>
        <w:tc>
          <w:tcPr>
            <w:tcW w:w="2255" w:type="pct"/>
            <w:gridSpan w:val="5"/>
            <w:tcBorders>
              <w:top w:val="single" w:sz="4" w:space="0" w:color="auto"/>
              <w:left w:val="nil"/>
              <w:bottom w:val="nil"/>
              <w:right w:val="single" w:sz="4" w:space="0" w:color="auto"/>
            </w:tcBorders>
          </w:tcPr>
          <w:p w14:paraId="3C6E0E1A" w14:textId="77777777" w:rsidR="00BF2584" w:rsidRPr="00D00E89" w:rsidRDefault="00BF2584" w:rsidP="00102595">
            <w:pPr>
              <w:jc w:val="right"/>
              <w:rPr>
                <w:szCs w:val="24"/>
              </w:rPr>
            </w:pPr>
            <w:r w:rsidRPr="00D00E89">
              <w:rPr>
                <w:szCs w:val="24"/>
              </w:rPr>
              <w:t>Pasi</w:t>
            </w:r>
            <w:r w:rsidRPr="00D00E89">
              <w:rPr>
                <w:szCs w:val="24"/>
              </w:rPr>
              <w:t>ū</w:t>
            </w:r>
            <w:r w:rsidRPr="00D00E89">
              <w:rPr>
                <w:szCs w:val="24"/>
              </w:rPr>
              <w:t>lymo kaina i</w:t>
            </w:r>
            <w:r w:rsidRPr="00D00E89">
              <w:rPr>
                <w:szCs w:val="24"/>
              </w:rPr>
              <w:t>š</w:t>
            </w:r>
            <w:r w:rsidRPr="00D00E89">
              <w:rPr>
                <w:szCs w:val="24"/>
              </w:rPr>
              <w:t xml:space="preserve"> viso, Eur be PVM</w:t>
            </w:r>
          </w:p>
        </w:tc>
        <w:tc>
          <w:tcPr>
            <w:tcW w:w="519" w:type="pct"/>
            <w:tcBorders>
              <w:top w:val="single" w:sz="4" w:space="0" w:color="auto"/>
              <w:left w:val="single" w:sz="4" w:space="0" w:color="auto"/>
              <w:bottom w:val="single" w:sz="4" w:space="0" w:color="auto"/>
              <w:right w:val="single" w:sz="4" w:space="0" w:color="auto"/>
            </w:tcBorders>
          </w:tcPr>
          <w:p w14:paraId="651FD32F" w14:textId="77777777" w:rsidR="00BF2584" w:rsidRPr="00D00E89" w:rsidRDefault="00BF2584" w:rsidP="00102595">
            <w:pPr>
              <w:rPr>
                <w:szCs w:val="24"/>
              </w:rPr>
            </w:pPr>
          </w:p>
        </w:tc>
      </w:tr>
      <w:tr w:rsidR="00BF2584" w:rsidRPr="00D00E89" w14:paraId="6DE2280C" w14:textId="77777777" w:rsidTr="00102595">
        <w:trPr>
          <w:gridAfter w:val="2"/>
          <w:wAfter w:w="1302" w:type="pct"/>
        </w:trPr>
        <w:tc>
          <w:tcPr>
            <w:tcW w:w="473" w:type="pct"/>
            <w:gridSpan w:val="2"/>
            <w:tcBorders>
              <w:top w:val="nil"/>
              <w:left w:val="nil"/>
              <w:bottom w:val="nil"/>
              <w:right w:val="nil"/>
            </w:tcBorders>
          </w:tcPr>
          <w:p w14:paraId="3B0D5341" w14:textId="77777777" w:rsidR="00BF2584" w:rsidRPr="00D00E89" w:rsidRDefault="00BF2584" w:rsidP="00102595">
            <w:pPr>
              <w:jc w:val="right"/>
              <w:rPr>
                <w:szCs w:val="24"/>
              </w:rPr>
            </w:pPr>
          </w:p>
        </w:tc>
        <w:tc>
          <w:tcPr>
            <w:tcW w:w="451" w:type="pct"/>
            <w:tcBorders>
              <w:top w:val="nil"/>
              <w:left w:val="nil"/>
              <w:bottom w:val="nil"/>
              <w:right w:val="nil"/>
            </w:tcBorders>
          </w:tcPr>
          <w:p w14:paraId="093FA85A" w14:textId="77777777" w:rsidR="00BF2584" w:rsidRPr="00D00E89" w:rsidRDefault="00BF2584" w:rsidP="00102595">
            <w:pPr>
              <w:jc w:val="right"/>
              <w:rPr>
                <w:szCs w:val="24"/>
              </w:rPr>
            </w:pPr>
          </w:p>
        </w:tc>
        <w:tc>
          <w:tcPr>
            <w:tcW w:w="2255" w:type="pct"/>
            <w:gridSpan w:val="5"/>
            <w:tcBorders>
              <w:top w:val="nil"/>
              <w:left w:val="nil"/>
              <w:bottom w:val="nil"/>
              <w:right w:val="single" w:sz="4" w:space="0" w:color="auto"/>
            </w:tcBorders>
          </w:tcPr>
          <w:p w14:paraId="6A2A3FF6" w14:textId="77777777" w:rsidR="00BF2584" w:rsidRPr="00D00E89" w:rsidRDefault="00BF2584" w:rsidP="00102595">
            <w:pPr>
              <w:jc w:val="right"/>
              <w:rPr>
                <w:szCs w:val="24"/>
              </w:rPr>
            </w:pPr>
            <w:r w:rsidRPr="00D00E89">
              <w:rPr>
                <w:szCs w:val="24"/>
              </w:rPr>
              <w:t>PVM, Eur</w:t>
            </w:r>
          </w:p>
        </w:tc>
        <w:tc>
          <w:tcPr>
            <w:tcW w:w="519" w:type="pct"/>
            <w:tcBorders>
              <w:top w:val="single" w:sz="4" w:space="0" w:color="auto"/>
              <w:left w:val="single" w:sz="4" w:space="0" w:color="auto"/>
              <w:bottom w:val="single" w:sz="4" w:space="0" w:color="auto"/>
              <w:right w:val="single" w:sz="4" w:space="0" w:color="auto"/>
            </w:tcBorders>
          </w:tcPr>
          <w:p w14:paraId="71E4B434" w14:textId="77777777" w:rsidR="00BF2584" w:rsidRPr="00D00E89" w:rsidRDefault="00BF2584" w:rsidP="00102595">
            <w:pPr>
              <w:rPr>
                <w:szCs w:val="24"/>
              </w:rPr>
            </w:pPr>
          </w:p>
        </w:tc>
      </w:tr>
      <w:tr w:rsidR="00BF2584" w:rsidRPr="00D00E89" w14:paraId="620DAD58" w14:textId="77777777" w:rsidTr="00102595">
        <w:tc>
          <w:tcPr>
            <w:tcW w:w="473" w:type="pct"/>
            <w:gridSpan w:val="2"/>
            <w:tcBorders>
              <w:top w:val="nil"/>
              <w:left w:val="nil"/>
              <w:bottom w:val="nil"/>
              <w:right w:val="nil"/>
            </w:tcBorders>
          </w:tcPr>
          <w:p w14:paraId="182749A0" w14:textId="77777777" w:rsidR="00BF2584" w:rsidRPr="00D00E89" w:rsidRDefault="00BF2584" w:rsidP="00102595">
            <w:pPr>
              <w:jc w:val="right"/>
              <w:rPr>
                <w:szCs w:val="24"/>
              </w:rPr>
            </w:pPr>
          </w:p>
        </w:tc>
        <w:tc>
          <w:tcPr>
            <w:tcW w:w="451" w:type="pct"/>
            <w:tcBorders>
              <w:top w:val="nil"/>
              <w:left w:val="nil"/>
              <w:bottom w:val="nil"/>
              <w:right w:val="nil"/>
            </w:tcBorders>
          </w:tcPr>
          <w:p w14:paraId="36403CF1" w14:textId="77777777" w:rsidR="00BF2584" w:rsidRPr="00D00E89" w:rsidRDefault="00BF2584" w:rsidP="00102595">
            <w:pPr>
              <w:jc w:val="right"/>
              <w:rPr>
                <w:szCs w:val="24"/>
              </w:rPr>
            </w:pPr>
          </w:p>
        </w:tc>
        <w:tc>
          <w:tcPr>
            <w:tcW w:w="2255" w:type="pct"/>
            <w:gridSpan w:val="5"/>
            <w:tcBorders>
              <w:top w:val="nil"/>
              <w:left w:val="nil"/>
              <w:bottom w:val="nil"/>
              <w:right w:val="single" w:sz="4" w:space="0" w:color="auto"/>
            </w:tcBorders>
          </w:tcPr>
          <w:p w14:paraId="596EBDC5" w14:textId="77777777" w:rsidR="00BF2584" w:rsidRPr="00D00E89" w:rsidRDefault="00BF2584" w:rsidP="00102595">
            <w:pPr>
              <w:jc w:val="right"/>
              <w:rPr>
                <w:szCs w:val="24"/>
              </w:rPr>
            </w:pPr>
            <w:r w:rsidRPr="00D00E89">
              <w:rPr>
                <w:szCs w:val="24"/>
              </w:rPr>
              <w:t>Pasi</w:t>
            </w:r>
            <w:r w:rsidRPr="00D00E89">
              <w:rPr>
                <w:szCs w:val="24"/>
              </w:rPr>
              <w:t>ū</w:t>
            </w:r>
            <w:r w:rsidRPr="00D00E89">
              <w:rPr>
                <w:szCs w:val="24"/>
              </w:rPr>
              <w:t>lymo kaina i</w:t>
            </w:r>
            <w:r w:rsidRPr="00D00E89">
              <w:rPr>
                <w:szCs w:val="24"/>
              </w:rPr>
              <w:t>š</w:t>
            </w:r>
            <w:r w:rsidRPr="00D00E89">
              <w:rPr>
                <w:szCs w:val="24"/>
              </w:rPr>
              <w:t xml:space="preserve"> viso, Eur su PVM</w:t>
            </w:r>
          </w:p>
        </w:tc>
        <w:tc>
          <w:tcPr>
            <w:tcW w:w="519" w:type="pct"/>
            <w:tcBorders>
              <w:top w:val="single" w:sz="4" w:space="0" w:color="auto"/>
              <w:left w:val="single" w:sz="4" w:space="0" w:color="auto"/>
              <w:bottom w:val="single" w:sz="4" w:space="0" w:color="auto"/>
              <w:right w:val="single" w:sz="4" w:space="0" w:color="auto"/>
            </w:tcBorders>
          </w:tcPr>
          <w:p w14:paraId="08730EB4" w14:textId="77777777" w:rsidR="00BF2584" w:rsidRPr="00D00E89" w:rsidRDefault="00BF2584" w:rsidP="00102595">
            <w:pPr>
              <w:rPr>
                <w:szCs w:val="24"/>
              </w:rPr>
            </w:pPr>
          </w:p>
        </w:tc>
        <w:tc>
          <w:tcPr>
            <w:tcW w:w="1302" w:type="pct"/>
            <w:gridSpan w:val="2"/>
            <w:tcBorders>
              <w:top w:val="nil"/>
              <w:left w:val="single" w:sz="4" w:space="0" w:color="auto"/>
              <w:bottom w:val="nil"/>
              <w:right w:val="nil"/>
            </w:tcBorders>
          </w:tcPr>
          <w:p w14:paraId="4107C497" w14:textId="77777777" w:rsidR="00BF2584" w:rsidRPr="00D00E89" w:rsidRDefault="00BF2584" w:rsidP="00102595">
            <w:pPr>
              <w:rPr>
                <w:szCs w:val="24"/>
              </w:rPr>
            </w:pPr>
          </w:p>
        </w:tc>
      </w:tr>
    </w:tbl>
    <w:p w14:paraId="41BFF6AA" w14:textId="77777777" w:rsidR="00BF2584" w:rsidRPr="000C6B12" w:rsidRDefault="00BF2584" w:rsidP="00BF2584"/>
    <w:bookmarkEnd w:id="78"/>
    <w:p w14:paraId="7C66AE99" w14:textId="77777777" w:rsidR="00BF2584" w:rsidRPr="000C6B12" w:rsidRDefault="00BF2584" w:rsidP="00BF2584">
      <w:pPr>
        <w:pStyle w:val="Sraopastraipa"/>
        <w:numPr>
          <w:ilvl w:val="0"/>
          <w:numId w:val="23"/>
        </w:numPr>
        <w:spacing w:after="0" w:line="240" w:lineRule="auto"/>
        <w:jc w:val="both"/>
        <w:rPr>
          <w:rFonts w:cs="Times New Roman"/>
        </w:rPr>
      </w:pPr>
      <w:r w:rsidRPr="000C6B12">
        <w:rPr>
          <w:rFonts w:cs="Times New Roman"/>
        </w:rPr>
        <w:t>Jei aukščiau esančios lentelės eilutės „PVM, Eur“ laukas nepildomas, nurodykite priežastis, dėl kurių PVM nemokamas: ________________.</w:t>
      </w:r>
    </w:p>
    <w:p w14:paraId="0A45116E" w14:textId="77777777" w:rsidR="00BF2584" w:rsidRPr="000C6B12" w:rsidRDefault="00BF2584" w:rsidP="00BF2584"/>
    <w:p w14:paraId="16BA6787" w14:textId="77777777" w:rsidR="00BF2584" w:rsidRPr="000C6B12" w:rsidRDefault="00BF2584" w:rsidP="00BF2584">
      <w:pPr>
        <w:jc w:val="center"/>
        <w:rPr>
          <w:b/>
          <w:bCs/>
        </w:rPr>
      </w:pPr>
      <w:r w:rsidRPr="000C6B12">
        <w:rPr>
          <w:b/>
          <w:bCs/>
        </w:rPr>
        <w:t>V SKYRIUS</w:t>
      </w:r>
    </w:p>
    <w:p w14:paraId="2CAB08A2" w14:textId="5E039575" w:rsidR="00BF2584" w:rsidRDefault="00BF2584" w:rsidP="00682415">
      <w:pPr>
        <w:jc w:val="center"/>
        <w:rPr>
          <w:b/>
          <w:bCs/>
        </w:rPr>
      </w:pPr>
      <w:r w:rsidRPr="000C6B12">
        <w:rPr>
          <w:b/>
          <w:bCs/>
        </w:rPr>
        <w:t>PASIŪLYMO PARAMETRAI</w:t>
      </w:r>
    </w:p>
    <w:p w14:paraId="3876E7CC" w14:textId="77777777" w:rsidR="00BF2584" w:rsidRPr="0042218D" w:rsidRDefault="00BF2584" w:rsidP="00BF2584">
      <w:pPr>
        <w:rPr>
          <w:b/>
          <w:bCs/>
        </w:rPr>
      </w:pPr>
      <w:r w:rsidRPr="0042218D">
        <w:rPr>
          <w:b/>
          <w:bCs/>
        </w:rPr>
        <w:t>5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3272"/>
        <w:gridCol w:w="2122"/>
        <w:gridCol w:w="1409"/>
        <w:gridCol w:w="1603"/>
      </w:tblGrid>
      <w:tr w:rsidR="00BF2584" w:rsidRPr="00573CA5" w14:paraId="65E22DB9" w14:textId="77777777" w:rsidTr="00102595">
        <w:trPr>
          <w:trHeight w:val="1190"/>
        </w:trPr>
        <w:tc>
          <w:tcPr>
            <w:tcW w:w="1222" w:type="dxa"/>
            <w:shd w:val="clear" w:color="auto" w:fill="auto"/>
            <w:vAlign w:val="center"/>
            <w:hideMark/>
          </w:tcPr>
          <w:p w14:paraId="44A758BF" w14:textId="77777777" w:rsidR="00BF2584" w:rsidRPr="00573CA5" w:rsidRDefault="00BF2584" w:rsidP="00102595">
            <w:pPr>
              <w:jc w:val="center"/>
              <w:rPr>
                <w:b/>
                <w:bCs/>
                <w:color w:val="000000"/>
                <w:szCs w:val="24"/>
              </w:rPr>
            </w:pPr>
            <w:r w:rsidRPr="00573CA5">
              <w:rPr>
                <w:b/>
                <w:bCs/>
                <w:color w:val="000000"/>
                <w:szCs w:val="24"/>
              </w:rPr>
              <w:t>Nr.</w:t>
            </w:r>
          </w:p>
        </w:tc>
        <w:tc>
          <w:tcPr>
            <w:tcW w:w="3272" w:type="dxa"/>
            <w:shd w:val="clear" w:color="auto" w:fill="auto"/>
            <w:vAlign w:val="center"/>
            <w:hideMark/>
          </w:tcPr>
          <w:p w14:paraId="630476D8" w14:textId="77777777" w:rsidR="00BF2584" w:rsidRPr="00573CA5" w:rsidRDefault="00BF2584" w:rsidP="00102595">
            <w:pPr>
              <w:jc w:val="center"/>
              <w:rPr>
                <w:b/>
                <w:bCs/>
                <w:color w:val="000000"/>
                <w:szCs w:val="24"/>
              </w:rPr>
            </w:pPr>
            <w:r w:rsidRPr="00573CA5">
              <w:rPr>
                <w:b/>
                <w:bCs/>
                <w:color w:val="000000"/>
                <w:szCs w:val="24"/>
              </w:rPr>
              <w:t>Techniniai reikalavimai</w:t>
            </w:r>
          </w:p>
        </w:tc>
        <w:tc>
          <w:tcPr>
            <w:tcW w:w="2122" w:type="dxa"/>
            <w:shd w:val="clear" w:color="auto" w:fill="auto"/>
            <w:vAlign w:val="center"/>
          </w:tcPr>
          <w:p w14:paraId="3D50260B" w14:textId="77777777" w:rsidR="00BF2584" w:rsidRPr="00573CA5" w:rsidRDefault="00BF2584" w:rsidP="00102595">
            <w:pPr>
              <w:jc w:val="center"/>
              <w:rPr>
                <w:b/>
                <w:bCs/>
                <w:color w:val="000000"/>
                <w:szCs w:val="24"/>
              </w:rPr>
            </w:pPr>
            <w:r w:rsidRPr="00573CA5">
              <w:rPr>
                <w:b/>
                <w:bCs/>
                <w:color w:val="000000"/>
                <w:szCs w:val="24"/>
              </w:rPr>
              <w:t>Perkančiosios organizacijos reikalaujami parametrai</w:t>
            </w:r>
          </w:p>
        </w:tc>
        <w:tc>
          <w:tcPr>
            <w:tcW w:w="1409" w:type="dxa"/>
            <w:shd w:val="clear" w:color="auto" w:fill="auto"/>
            <w:vAlign w:val="center"/>
            <w:hideMark/>
          </w:tcPr>
          <w:p w14:paraId="46D04B36" w14:textId="77777777" w:rsidR="00BF2584" w:rsidRPr="00573CA5" w:rsidRDefault="00BF2584" w:rsidP="00102595">
            <w:pPr>
              <w:jc w:val="center"/>
              <w:rPr>
                <w:b/>
                <w:bCs/>
                <w:color w:val="000000"/>
                <w:szCs w:val="24"/>
              </w:rPr>
            </w:pPr>
            <w:r>
              <w:rPr>
                <w:b/>
                <w:bCs/>
                <w:color w:val="000000"/>
                <w:szCs w:val="24"/>
              </w:rPr>
              <w:t>Tiekėjo siūloma reikšmė</w:t>
            </w:r>
          </w:p>
        </w:tc>
        <w:tc>
          <w:tcPr>
            <w:tcW w:w="1603" w:type="dxa"/>
            <w:shd w:val="clear" w:color="auto" w:fill="auto"/>
            <w:vAlign w:val="center"/>
            <w:hideMark/>
          </w:tcPr>
          <w:p w14:paraId="3FE240F1" w14:textId="77777777" w:rsidR="00BF2584" w:rsidRPr="00573CA5" w:rsidRDefault="00BF2584" w:rsidP="00102595">
            <w:pPr>
              <w:jc w:val="center"/>
              <w:rPr>
                <w:b/>
                <w:bCs/>
                <w:color w:val="000000"/>
                <w:szCs w:val="24"/>
              </w:rPr>
            </w:pPr>
            <w:r>
              <w:rPr>
                <w:b/>
                <w:bCs/>
                <w:color w:val="000000"/>
                <w:szCs w:val="24"/>
              </w:rPr>
              <w:t>Nuoroda į pagrindžiantį dokumentą (failo pavadinimas, puslapio numeris)</w:t>
            </w:r>
          </w:p>
        </w:tc>
      </w:tr>
      <w:tr w:rsidR="00BF2584" w:rsidRPr="00573CA5" w14:paraId="5D6ADD29" w14:textId="77777777" w:rsidTr="00102595">
        <w:trPr>
          <w:trHeight w:val="260"/>
        </w:trPr>
        <w:tc>
          <w:tcPr>
            <w:tcW w:w="1222" w:type="dxa"/>
            <w:shd w:val="clear" w:color="auto" w:fill="auto"/>
            <w:vAlign w:val="center"/>
            <w:hideMark/>
          </w:tcPr>
          <w:p w14:paraId="3100F9AF" w14:textId="77777777" w:rsidR="00BF2584" w:rsidRPr="00573CA5" w:rsidRDefault="00BF2584" w:rsidP="00102595">
            <w:pPr>
              <w:jc w:val="center"/>
              <w:rPr>
                <w:b/>
                <w:bCs/>
                <w:color w:val="000000"/>
                <w:szCs w:val="24"/>
              </w:rPr>
            </w:pPr>
            <w:r w:rsidRPr="00573CA5">
              <w:rPr>
                <w:b/>
                <w:bCs/>
                <w:color w:val="000000"/>
                <w:szCs w:val="24"/>
              </w:rPr>
              <w:t>1</w:t>
            </w:r>
          </w:p>
        </w:tc>
        <w:tc>
          <w:tcPr>
            <w:tcW w:w="3272" w:type="dxa"/>
            <w:shd w:val="clear" w:color="auto" w:fill="auto"/>
            <w:vAlign w:val="center"/>
            <w:hideMark/>
          </w:tcPr>
          <w:p w14:paraId="0D77827F" w14:textId="77777777" w:rsidR="00BF2584" w:rsidRPr="00573CA5" w:rsidRDefault="00BF2584" w:rsidP="00102595">
            <w:pPr>
              <w:jc w:val="center"/>
              <w:rPr>
                <w:b/>
                <w:bCs/>
                <w:color w:val="000000"/>
                <w:szCs w:val="24"/>
              </w:rPr>
            </w:pPr>
            <w:r w:rsidRPr="00573CA5">
              <w:rPr>
                <w:b/>
                <w:bCs/>
                <w:color w:val="000000"/>
                <w:szCs w:val="24"/>
              </w:rPr>
              <w:t>2</w:t>
            </w:r>
          </w:p>
        </w:tc>
        <w:tc>
          <w:tcPr>
            <w:tcW w:w="2122" w:type="dxa"/>
            <w:shd w:val="clear" w:color="auto" w:fill="auto"/>
          </w:tcPr>
          <w:p w14:paraId="3CD60666" w14:textId="77777777" w:rsidR="00BF2584" w:rsidRPr="00573CA5" w:rsidRDefault="00BF2584" w:rsidP="00102595">
            <w:pPr>
              <w:jc w:val="center"/>
              <w:rPr>
                <w:b/>
                <w:bCs/>
                <w:color w:val="000000"/>
                <w:szCs w:val="24"/>
              </w:rPr>
            </w:pPr>
            <w:r>
              <w:rPr>
                <w:b/>
                <w:bCs/>
                <w:color w:val="000000"/>
                <w:szCs w:val="24"/>
              </w:rPr>
              <w:t>3</w:t>
            </w:r>
          </w:p>
        </w:tc>
        <w:tc>
          <w:tcPr>
            <w:tcW w:w="1409" w:type="dxa"/>
            <w:shd w:val="clear" w:color="auto" w:fill="auto"/>
            <w:vAlign w:val="center"/>
            <w:hideMark/>
          </w:tcPr>
          <w:p w14:paraId="79C03CBC" w14:textId="77777777" w:rsidR="00BF2584" w:rsidRPr="00573CA5" w:rsidRDefault="00BF2584" w:rsidP="00102595">
            <w:pPr>
              <w:jc w:val="center"/>
              <w:rPr>
                <w:b/>
                <w:bCs/>
                <w:color w:val="000000"/>
                <w:szCs w:val="24"/>
              </w:rPr>
            </w:pPr>
            <w:r>
              <w:rPr>
                <w:b/>
                <w:bCs/>
                <w:color w:val="000000"/>
                <w:szCs w:val="24"/>
              </w:rPr>
              <w:t>4</w:t>
            </w:r>
          </w:p>
        </w:tc>
        <w:tc>
          <w:tcPr>
            <w:tcW w:w="1603" w:type="dxa"/>
            <w:shd w:val="clear" w:color="auto" w:fill="auto"/>
            <w:vAlign w:val="center"/>
            <w:hideMark/>
          </w:tcPr>
          <w:p w14:paraId="5EE6F5A6" w14:textId="77777777" w:rsidR="00BF2584" w:rsidRPr="00573CA5" w:rsidRDefault="00BF2584" w:rsidP="00102595">
            <w:pPr>
              <w:jc w:val="center"/>
              <w:rPr>
                <w:b/>
                <w:bCs/>
                <w:color w:val="000000"/>
                <w:szCs w:val="24"/>
              </w:rPr>
            </w:pPr>
            <w:r>
              <w:rPr>
                <w:b/>
                <w:bCs/>
                <w:color w:val="000000"/>
                <w:szCs w:val="24"/>
              </w:rPr>
              <w:t>5</w:t>
            </w:r>
          </w:p>
        </w:tc>
      </w:tr>
      <w:tr w:rsidR="00BF2584" w:rsidRPr="00573CA5" w14:paraId="381B09C9" w14:textId="77777777" w:rsidTr="00102595">
        <w:trPr>
          <w:trHeight w:val="520"/>
        </w:trPr>
        <w:tc>
          <w:tcPr>
            <w:tcW w:w="1222" w:type="dxa"/>
            <w:shd w:val="clear" w:color="auto" w:fill="auto"/>
            <w:vAlign w:val="center"/>
            <w:hideMark/>
          </w:tcPr>
          <w:p w14:paraId="67B35166" w14:textId="77777777" w:rsidR="00BF2584" w:rsidRPr="00573CA5" w:rsidRDefault="00BF2584" w:rsidP="00102595">
            <w:pPr>
              <w:jc w:val="both"/>
              <w:rPr>
                <w:i/>
                <w:iCs/>
                <w:color w:val="000000"/>
                <w:szCs w:val="24"/>
              </w:rPr>
            </w:pPr>
            <w:r w:rsidRPr="00573CA5">
              <w:rPr>
                <w:i/>
                <w:iCs/>
                <w:color w:val="000000"/>
                <w:szCs w:val="24"/>
              </w:rPr>
              <w:t xml:space="preserve">1. </w:t>
            </w:r>
          </w:p>
        </w:tc>
        <w:tc>
          <w:tcPr>
            <w:tcW w:w="5394" w:type="dxa"/>
            <w:gridSpan w:val="2"/>
            <w:shd w:val="clear" w:color="auto" w:fill="auto"/>
            <w:vAlign w:val="center"/>
            <w:hideMark/>
          </w:tcPr>
          <w:p w14:paraId="65469849" w14:textId="77777777" w:rsidR="00BF2584" w:rsidRPr="00573CA5" w:rsidRDefault="00BF2584" w:rsidP="00102595">
            <w:pPr>
              <w:jc w:val="both"/>
              <w:rPr>
                <w:i/>
                <w:iCs/>
                <w:color w:val="000000"/>
                <w:szCs w:val="24"/>
              </w:rPr>
            </w:pPr>
            <w:r w:rsidRPr="00573CA5">
              <w:rPr>
                <w:i/>
                <w:iCs/>
                <w:color w:val="000000"/>
                <w:szCs w:val="24"/>
              </w:rPr>
              <w:t xml:space="preserve">Minimalūs reikalavimai </w:t>
            </w:r>
            <w:r>
              <w:rPr>
                <w:i/>
                <w:iCs/>
                <w:color w:val="000000"/>
                <w:szCs w:val="24"/>
              </w:rPr>
              <w:t>Automobiliui (e</w:t>
            </w:r>
            <w:r w:rsidRPr="00573CA5">
              <w:rPr>
                <w:i/>
                <w:iCs/>
                <w:color w:val="000000"/>
                <w:szCs w:val="24"/>
              </w:rPr>
              <w:t>lektromobiliui</w:t>
            </w:r>
            <w:r>
              <w:rPr>
                <w:i/>
                <w:iCs/>
                <w:color w:val="000000"/>
                <w:szCs w:val="24"/>
              </w:rPr>
              <w:t>)</w:t>
            </w:r>
          </w:p>
        </w:tc>
        <w:tc>
          <w:tcPr>
            <w:tcW w:w="1409" w:type="dxa"/>
            <w:shd w:val="clear" w:color="auto" w:fill="auto"/>
            <w:vAlign w:val="center"/>
          </w:tcPr>
          <w:p w14:paraId="604D0761" w14:textId="77777777" w:rsidR="00BF2584" w:rsidRPr="00573CA5" w:rsidRDefault="00BF2584" w:rsidP="00102595">
            <w:pPr>
              <w:jc w:val="center"/>
              <w:rPr>
                <w:i/>
                <w:iCs/>
                <w:color w:val="000000"/>
                <w:szCs w:val="24"/>
              </w:rPr>
            </w:pPr>
            <w:r>
              <w:rPr>
                <w:i/>
                <w:iCs/>
                <w:color w:val="000000"/>
                <w:szCs w:val="24"/>
              </w:rPr>
              <w:t>-</w:t>
            </w:r>
          </w:p>
        </w:tc>
        <w:tc>
          <w:tcPr>
            <w:tcW w:w="1603" w:type="dxa"/>
            <w:shd w:val="clear" w:color="auto" w:fill="auto"/>
            <w:vAlign w:val="center"/>
          </w:tcPr>
          <w:p w14:paraId="0620EC6F" w14:textId="77777777" w:rsidR="00BF2584" w:rsidRPr="00573CA5" w:rsidRDefault="00BF2584" w:rsidP="00102595">
            <w:pPr>
              <w:jc w:val="center"/>
              <w:rPr>
                <w:i/>
                <w:iCs/>
                <w:color w:val="000000"/>
                <w:szCs w:val="24"/>
              </w:rPr>
            </w:pPr>
            <w:r>
              <w:rPr>
                <w:i/>
                <w:iCs/>
                <w:color w:val="000000"/>
                <w:szCs w:val="24"/>
              </w:rPr>
              <w:t>-</w:t>
            </w:r>
          </w:p>
        </w:tc>
      </w:tr>
      <w:tr w:rsidR="00BF2584" w:rsidRPr="00573CA5" w14:paraId="68046D1C" w14:textId="77777777" w:rsidTr="00102595">
        <w:trPr>
          <w:trHeight w:val="260"/>
        </w:trPr>
        <w:tc>
          <w:tcPr>
            <w:tcW w:w="1222" w:type="dxa"/>
            <w:shd w:val="clear" w:color="auto" w:fill="auto"/>
            <w:vAlign w:val="center"/>
            <w:hideMark/>
          </w:tcPr>
          <w:p w14:paraId="005324FD" w14:textId="77777777" w:rsidR="00BF2584" w:rsidRPr="00573CA5" w:rsidRDefault="00BF2584" w:rsidP="00102595">
            <w:pPr>
              <w:jc w:val="both"/>
              <w:rPr>
                <w:color w:val="000000"/>
                <w:szCs w:val="24"/>
              </w:rPr>
            </w:pPr>
            <w:r w:rsidRPr="00573CA5">
              <w:rPr>
                <w:color w:val="000000"/>
                <w:szCs w:val="24"/>
              </w:rPr>
              <w:t>1.1</w:t>
            </w:r>
            <w:r>
              <w:rPr>
                <w:color w:val="000000"/>
                <w:szCs w:val="24"/>
              </w:rPr>
              <w:t>.</w:t>
            </w:r>
          </w:p>
        </w:tc>
        <w:tc>
          <w:tcPr>
            <w:tcW w:w="3272" w:type="dxa"/>
            <w:shd w:val="clear" w:color="auto" w:fill="auto"/>
            <w:vAlign w:val="center"/>
            <w:hideMark/>
          </w:tcPr>
          <w:p w14:paraId="10BE9D88" w14:textId="77777777" w:rsidR="00BF2584" w:rsidRPr="00573CA5" w:rsidRDefault="00BF2584" w:rsidP="00102595">
            <w:pPr>
              <w:jc w:val="both"/>
              <w:rPr>
                <w:color w:val="000000"/>
                <w:szCs w:val="24"/>
              </w:rPr>
            </w:pPr>
            <w:r w:rsidRPr="00573CA5">
              <w:rPr>
                <w:color w:val="000000"/>
                <w:szCs w:val="24"/>
              </w:rPr>
              <w:t>Gamintojas</w:t>
            </w:r>
          </w:p>
        </w:tc>
        <w:tc>
          <w:tcPr>
            <w:tcW w:w="2122" w:type="dxa"/>
            <w:shd w:val="clear" w:color="auto" w:fill="auto"/>
            <w:vAlign w:val="center"/>
          </w:tcPr>
          <w:p w14:paraId="7BAE36E8" w14:textId="77777777" w:rsidR="00BF2584" w:rsidRPr="00573CA5" w:rsidRDefault="00BF2584" w:rsidP="00102595">
            <w:pPr>
              <w:jc w:val="center"/>
              <w:rPr>
                <w:b/>
                <w:bCs/>
                <w:color w:val="000000"/>
                <w:szCs w:val="24"/>
              </w:rPr>
            </w:pPr>
            <w:r>
              <w:rPr>
                <w:b/>
                <w:bCs/>
                <w:color w:val="000000"/>
                <w:szCs w:val="24"/>
              </w:rPr>
              <w:t>-</w:t>
            </w:r>
          </w:p>
        </w:tc>
        <w:tc>
          <w:tcPr>
            <w:tcW w:w="1409" w:type="dxa"/>
            <w:shd w:val="clear" w:color="auto" w:fill="auto"/>
            <w:vAlign w:val="center"/>
            <w:hideMark/>
          </w:tcPr>
          <w:p w14:paraId="657D5BF2" w14:textId="77777777" w:rsidR="00BF2584" w:rsidRPr="00573CA5" w:rsidRDefault="00BF2584" w:rsidP="00102595">
            <w:pPr>
              <w:jc w:val="both"/>
              <w:rPr>
                <w:b/>
                <w:bCs/>
                <w:color w:val="000000"/>
                <w:szCs w:val="24"/>
              </w:rPr>
            </w:pPr>
            <w:r w:rsidRPr="00573CA5">
              <w:rPr>
                <w:b/>
                <w:bCs/>
                <w:color w:val="000000"/>
                <w:szCs w:val="24"/>
              </w:rPr>
              <w:t> </w:t>
            </w:r>
          </w:p>
        </w:tc>
        <w:tc>
          <w:tcPr>
            <w:tcW w:w="1603" w:type="dxa"/>
            <w:shd w:val="clear" w:color="auto" w:fill="auto"/>
            <w:vAlign w:val="center"/>
            <w:hideMark/>
          </w:tcPr>
          <w:p w14:paraId="153D3419" w14:textId="77777777" w:rsidR="00BF2584" w:rsidRPr="00573CA5" w:rsidRDefault="00BF2584" w:rsidP="00102595">
            <w:pPr>
              <w:jc w:val="both"/>
              <w:rPr>
                <w:b/>
                <w:bCs/>
                <w:color w:val="000000"/>
                <w:szCs w:val="24"/>
              </w:rPr>
            </w:pPr>
            <w:r w:rsidRPr="00573CA5">
              <w:rPr>
                <w:b/>
                <w:bCs/>
                <w:color w:val="000000"/>
                <w:szCs w:val="24"/>
              </w:rPr>
              <w:t> </w:t>
            </w:r>
          </w:p>
        </w:tc>
      </w:tr>
      <w:tr w:rsidR="00BF2584" w:rsidRPr="00573CA5" w14:paraId="7E449AB3" w14:textId="77777777" w:rsidTr="00102595">
        <w:trPr>
          <w:trHeight w:val="260"/>
        </w:trPr>
        <w:tc>
          <w:tcPr>
            <w:tcW w:w="1222" w:type="dxa"/>
            <w:shd w:val="clear" w:color="auto" w:fill="auto"/>
            <w:vAlign w:val="center"/>
            <w:hideMark/>
          </w:tcPr>
          <w:p w14:paraId="0CDAB6B3" w14:textId="77777777" w:rsidR="00BF2584" w:rsidRPr="00573CA5" w:rsidRDefault="00BF2584" w:rsidP="00102595">
            <w:pPr>
              <w:jc w:val="both"/>
              <w:rPr>
                <w:color w:val="000000"/>
                <w:szCs w:val="24"/>
              </w:rPr>
            </w:pPr>
            <w:r w:rsidRPr="00573CA5">
              <w:rPr>
                <w:color w:val="000000"/>
                <w:szCs w:val="24"/>
              </w:rPr>
              <w:t>1.2</w:t>
            </w:r>
            <w:r>
              <w:rPr>
                <w:color w:val="000000"/>
                <w:szCs w:val="24"/>
              </w:rPr>
              <w:t>.</w:t>
            </w:r>
          </w:p>
        </w:tc>
        <w:tc>
          <w:tcPr>
            <w:tcW w:w="3272" w:type="dxa"/>
            <w:shd w:val="clear" w:color="auto" w:fill="auto"/>
            <w:vAlign w:val="center"/>
            <w:hideMark/>
          </w:tcPr>
          <w:p w14:paraId="3D9F973E" w14:textId="77777777" w:rsidR="00BF2584" w:rsidRPr="00573CA5" w:rsidRDefault="00BF2584" w:rsidP="00102595">
            <w:pPr>
              <w:jc w:val="both"/>
              <w:rPr>
                <w:color w:val="000000"/>
                <w:szCs w:val="24"/>
              </w:rPr>
            </w:pPr>
            <w:r>
              <w:rPr>
                <w:color w:val="000000"/>
                <w:szCs w:val="24"/>
              </w:rPr>
              <w:t>Auto</w:t>
            </w:r>
            <w:r w:rsidRPr="00573CA5">
              <w:rPr>
                <w:color w:val="000000"/>
                <w:szCs w:val="24"/>
              </w:rPr>
              <w:t>mobilio markė, modelis, modifikacija/serija, pagaminimo metai</w:t>
            </w:r>
          </w:p>
        </w:tc>
        <w:tc>
          <w:tcPr>
            <w:tcW w:w="2122" w:type="dxa"/>
            <w:shd w:val="clear" w:color="auto" w:fill="auto"/>
            <w:vAlign w:val="center"/>
          </w:tcPr>
          <w:p w14:paraId="2E79F16D" w14:textId="77777777" w:rsidR="00BF2584" w:rsidRPr="00573CA5" w:rsidRDefault="00BF2584" w:rsidP="00102595">
            <w:pPr>
              <w:jc w:val="both"/>
              <w:rPr>
                <w:b/>
                <w:bCs/>
                <w:color w:val="000000"/>
                <w:szCs w:val="24"/>
              </w:rPr>
            </w:pPr>
          </w:p>
        </w:tc>
        <w:tc>
          <w:tcPr>
            <w:tcW w:w="1409" w:type="dxa"/>
            <w:shd w:val="clear" w:color="auto" w:fill="auto"/>
            <w:vAlign w:val="center"/>
            <w:hideMark/>
          </w:tcPr>
          <w:p w14:paraId="172FBC84" w14:textId="77777777" w:rsidR="00BF2584" w:rsidRPr="00573CA5" w:rsidRDefault="00BF2584" w:rsidP="00102595">
            <w:pPr>
              <w:jc w:val="both"/>
              <w:rPr>
                <w:b/>
                <w:bCs/>
                <w:color w:val="000000"/>
                <w:szCs w:val="24"/>
              </w:rPr>
            </w:pPr>
            <w:r w:rsidRPr="00573CA5">
              <w:rPr>
                <w:b/>
                <w:bCs/>
                <w:color w:val="000000"/>
                <w:szCs w:val="24"/>
              </w:rPr>
              <w:t> </w:t>
            </w:r>
          </w:p>
        </w:tc>
        <w:tc>
          <w:tcPr>
            <w:tcW w:w="1603" w:type="dxa"/>
            <w:shd w:val="clear" w:color="auto" w:fill="auto"/>
            <w:vAlign w:val="center"/>
            <w:hideMark/>
          </w:tcPr>
          <w:p w14:paraId="1D5FC63C" w14:textId="77777777" w:rsidR="00BF2584" w:rsidRPr="00573CA5" w:rsidRDefault="00BF2584" w:rsidP="00102595">
            <w:pPr>
              <w:jc w:val="both"/>
              <w:rPr>
                <w:b/>
                <w:bCs/>
                <w:color w:val="000000"/>
                <w:szCs w:val="24"/>
              </w:rPr>
            </w:pPr>
            <w:r w:rsidRPr="00573CA5">
              <w:rPr>
                <w:b/>
                <w:bCs/>
                <w:color w:val="000000"/>
                <w:szCs w:val="24"/>
              </w:rPr>
              <w:t> </w:t>
            </w:r>
          </w:p>
        </w:tc>
      </w:tr>
      <w:tr w:rsidR="00BF2584" w:rsidRPr="00573CA5" w14:paraId="2161E6D3" w14:textId="77777777" w:rsidTr="00102595">
        <w:trPr>
          <w:trHeight w:val="260"/>
        </w:trPr>
        <w:tc>
          <w:tcPr>
            <w:tcW w:w="1222" w:type="dxa"/>
            <w:shd w:val="clear" w:color="auto" w:fill="auto"/>
            <w:vAlign w:val="center"/>
          </w:tcPr>
          <w:p w14:paraId="28EFB9FE" w14:textId="77777777" w:rsidR="00BF2584" w:rsidRPr="00573CA5" w:rsidRDefault="00BF2584" w:rsidP="00102595">
            <w:pPr>
              <w:jc w:val="both"/>
              <w:rPr>
                <w:color w:val="000000"/>
                <w:szCs w:val="24"/>
              </w:rPr>
            </w:pPr>
            <w:r>
              <w:rPr>
                <w:color w:val="000000"/>
                <w:szCs w:val="24"/>
              </w:rPr>
              <w:t>1.3.</w:t>
            </w:r>
          </w:p>
        </w:tc>
        <w:tc>
          <w:tcPr>
            <w:tcW w:w="3272" w:type="dxa"/>
            <w:shd w:val="clear" w:color="auto" w:fill="auto"/>
            <w:vAlign w:val="center"/>
          </w:tcPr>
          <w:p w14:paraId="0FBF0D95" w14:textId="77777777" w:rsidR="00BF2584" w:rsidRPr="007A2E12" w:rsidRDefault="00BF2584" w:rsidP="00102595">
            <w:pPr>
              <w:jc w:val="both"/>
              <w:rPr>
                <w:szCs w:val="24"/>
              </w:rPr>
            </w:pPr>
            <w:r w:rsidRPr="007A2E12">
              <w:rPr>
                <w:color w:val="000000"/>
                <w:szCs w:val="24"/>
              </w:rPr>
              <w:t>Automobilio</w:t>
            </w:r>
            <w:r w:rsidRPr="007A2E12">
              <w:rPr>
                <w:rStyle w:val="fontstyle01"/>
                <w:rFonts w:ascii="Times New Roman" w:hAnsi="Times New Roman"/>
              </w:rPr>
              <w:t xml:space="preserve"> komplektacija</w:t>
            </w:r>
          </w:p>
          <w:p w14:paraId="2F78CB78" w14:textId="77777777" w:rsidR="00BF2584" w:rsidRPr="007A2E12" w:rsidRDefault="00BF2584" w:rsidP="00102595">
            <w:pPr>
              <w:jc w:val="both"/>
              <w:rPr>
                <w:color w:val="000000"/>
                <w:szCs w:val="24"/>
              </w:rPr>
            </w:pPr>
          </w:p>
        </w:tc>
        <w:tc>
          <w:tcPr>
            <w:tcW w:w="2122" w:type="dxa"/>
            <w:shd w:val="clear" w:color="auto" w:fill="auto"/>
            <w:vAlign w:val="center"/>
          </w:tcPr>
          <w:p w14:paraId="4822993A" w14:textId="77777777" w:rsidR="00BF2584" w:rsidRPr="007A2E12" w:rsidRDefault="00BF2584" w:rsidP="00102595">
            <w:pPr>
              <w:jc w:val="both"/>
              <w:rPr>
                <w:szCs w:val="24"/>
              </w:rPr>
            </w:pPr>
            <w:r w:rsidRPr="007A2E12">
              <w:rPr>
                <w:color w:val="000000"/>
                <w:szCs w:val="24"/>
              </w:rPr>
              <w:t>Automobilis</w:t>
            </w:r>
            <w:r w:rsidRPr="007A2E12">
              <w:rPr>
                <w:rStyle w:val="fontstyle01"/>
                <w:rFonts w:ascii="Times New Roman" w:hAnsi="Times New Roman"/>
              </w:rPr>
              <w:t xml:space="preserve"> privalo būti taip sukomplektuotas, </w:t>
            </w:r>
            <w:r w:rsidRPr="007A2E12">
              <w:rPr>
                <w:rStyle w:val="fontstyle01"/>
                <w:rFonts w:ascii="Times New Roman" w:hAnsi="Times New Roman"/>
              </w:rPr>
              <w:lastRenderedPageBreak/>
              <w:t>kad jį būtų galima be papildomų priemonių eksploatuoti Lietuvos Respublikoje. Kartu su a</w:t>
            </w:r>
            <w:r w:rsidRPr="007A2E12">
              <w:rPr>
                <w:color w:val="000000"/>
                <w:szCs w:val="24"/>
              </w:rPr>
              <w:t>utomobilio</w:t>
            </w:r>
            <w:r w:rsidRPr="007A2E12">
              <w:rPr>
                <w:rStyle w:val="fontstyle01"/>
                <w:rFonts w:ascii="Times New Roman" w:hAnsi="Times New Roman"/>
              </w:rPr>
              <w:t xml:space="preserve"> turi būti pateikiamas teisės aktais nustatytus reikalavimus atitinkantis gesintuvas, pirmosios pagalbos rinkinys, avarinio sustojimo ženklas ir liemenė su šviesą atspindinčiais elementai. </w:t>
            </w:r>
          </w:p>
        </w:tc>
        <w:tc>
          <w:tcPr>
            <w:tcW w:w="1409" w:type="dxa"/>
            <w:shd w:val="clear" w:color="auto" w:fill="auto"/>
            <w:vAlign w:val="center"/>
          </w:tcPr>
          <w:p w14:paraId="725D2FB7" w14:textId="77777777" w:rsidR="00BF2584" w:rsidRPr="00573CA5" w:rsidRDefault="00BF2584" w:rsidP="00102595">
            <w:pPr>
              <w:jc w:val="both"/>
              <w:rPr>
                <w:b/>
                <w:bCs/>
                <w:color w:val="000000"/>
                <w:szCs w:val="24"/>
              </w:rPr>
            </w:pPr>
          </w:p>
        </w:tc>
        <w:tc>
          <w:tcPr>
            <w:tcW w:w="1603" w:type="dxa"/>
            <w:shd w:val="clear" w:color="auto" w:fill="auto"/>
            <w:vAlign w:val="center"/>
          </w:tcPr>
          <w:p w14:paraId="7BFC8406" w14:textId="77777777" w:rsidR="00BF2584" w:rsidRPr="00573CA5" w:rsidRDefault="00BF2584" w:rsidP="00102595">
            <w:pPr>
              <w:jc w:val="both"/>
              <w:rPr>
                <w:b/>
                <w:bCs/>
                <w:color w:val="000000"/>
                <w:szCs w:val="24"/>
              </w:rPr>
            </w:pPr>
          </w:p>
        </w:tc>
      </w:tr>
      <w:tr w:rsidR="00BF2584" w:rsidRPr="00573CA5" w14:paraId="1495D85D" w14:textId="77777777" w:rsidTr="00102595">
        <w:trPr>
          <w:trHeight w:val="260"/>
        </w:trPr>
        <w:tc>
          <w:tcPr>
            <w:tcW w:w="1222" w:type="dxa"/>
            <w:shd w:val="clear" w:color="auto" w:fill="auto"/>
            <w:vAlign w:val="center"/>
          </w:tcPr>
          <w:p w14:paraId="43E0DDE1" w14:textId="77777777" w:rsidR="00BF2584" w:rsidRPr="00573CA5" w:rsidRDefault="00BF2584" w:rsidP="00102595">
            <w:pPr>
              <w:jc w:val="both"/>
              <w:rPr>
                <w:color w:val="000000"/>
                <w:szCs w:val="24"/>
              </w:rPr>
            </w:pPr>
            <w:r>
              <w:rPr>
                <w:color w:val="000000"/>
                <w:szCs w:val="24"/>
              </w:rPr>
              <w:t>1.4.</w:t>
            </w:r>
          </w:p>
        </w:tc>
        <w:tc>
          <w:tcPr>
            <w:tcW w:w="3272" w:type="dxa"/>
            <w:shd w:val="clear" w:color="auto" w:fill="auto"/>
            <w:vAlign w:val="center"/>
          </w:tcPr>
          <w:p w14:paraId="24ACE78B" w14:textId="77777777" w:rsidR="00BF2584" w:rsidRPr="007A2E12" w:rsidRDefault="00BF2584" w:rsidP="00102595">
            <w:pPr>
              <w:jc w:val="both"/>
              <w:rPr>
                <w:rStyle w:val="fontstyle01"/>
                <w:rFonts w:ascii="Times New Roman" w:hAnsi="Times New Roman"/>
              </w:rPr>
            </w:pPr>
            <w:r w:rsidRPr="007A2E12">
              <w:rPr>
                <w:color w:val="000000"/>
                <w:szCs w:val="24"/>
              </w:rPr>
              <w:t>Automobilio</w:t>
            </w:r>
            <w:r w:rsidRPr="007A2E12">
              <w:rPr>
                <w:rStyle w:val="fontstyle01"/>
                <w:rFonts w:ascii="Times New Roman" w:hAnsi="Times New Roman"/>
              </w:rPr>
              <w:t xml:space="preserve"> pagaminimas</w:t>
            </w:r>
          </w:p>
        </w:tc>
        <w:tc>
          <w:tcPr>
            <w:tcW w:w="2122" w:type="dxa"/>
            <w:shd w:val="clear" w:color="auto" w:fill="auto"/>
            <w:vAlign w:val="center"/>
          </w:tcPr>
          <w:p w14:paraId="183B7B11" w14:textId="77777777" w:rsidR="00BF2584" w:rsidRPr="007A2E12" w:rsidRDefault="00BF2584" w:rsidP="00102595">
            <w:pPr>
              <w:jc w:val="both"/>
              <w:rPr>
                <w:rStyle w:val="fontstyle01"/>
                <w:rFonts w:ascii="Times New Roman" w:hAnsi="Times New Roman"/>
              </w:rPr>
            </w:pPr>
            <w:r w:rsidRPr="007A2E12">
              <w:rPr>
                <w:color w:val="000000"/>
                <w:szCs w:val="24"/>
              </w:rPr>
              <w:t xml:space="preserve">Automobilis naujas, neeksploatuotas </w:t>
            </w:r>
          </w:p>
        </w:tc>
        <w:tc>
          <w:tcPr>
            <w:tcW w:w="1409" w:type="dxa"/>
            <w:shd w:val="clear" w:color="auto" w:fill="auto"/>
            <w:vAlign w:val="center"/>
          </w:tcPr>
          <w:p w14:paraId="3CECFE2A" w14:textId="77777777" w:rsidR="00BF2584" w:rsidRPr="00573CA5" w:rsidRDefault="00BF2584" w:rsidP="00102595">
            <w:pPr>
              <w:jc w:val="both"/>
              <w:rPr>
                <w:b/>
                <w:bCs/>
                <w:color w:val="000000"/>
                <w:szCs w:val="24"/>
              </w:rPr>
            </w:pPr>
          </w:p>
        </w:tc>
        <w:tc>
          <w:tcPr>
            <w:tcW w:w="1603" w:type="dxa"/>
            <w:shd w:val="clear" w:color="auto" w:fill="auto"/>
            <w:vAlign w:val="center"/>
          </w:tcPr>
          <w:p w14:paraId="6ADF5391" w14:textId="77777777" w:rsidR="00BF2584" w:rsidRPr="00573CA5" w:rsidRDefault="00BF2584" w:rsidP="00102595">
            <w:pPr>
              <w:jc w:val="both"/>
              <w:rPr>
                <w:b/>
                <w:bCs/>
                <w:color w:val="000000"/>
                <w:szCs w:val="24"/>
              </w:rPr>
            </w:pPr>
          </w:p>
        </w:tc>
      </w:tr>
      <w:tr w:rsidR="00BF2584" w:rsidRPr="00573CA5" w14:paraId="0C96939B" w14:textId="77777777" w:rsidTr="00102595">
        <w:trPr>
          <w:trHeight w:val="260"/>
        </w:trPr>
        <w:tc>
          <w:tcPr>
            <w:tcW w:w="1222" w:type="dxa"/>
            <w:shd w:val="clear" w:color="auto" w:fill="auto"/>
            <w:vAlign w:val="center"/>
          </w:tcPr>
          <w:p w14:paraId="539A36D5" w14:textId="77777777" w:rsidR="00BF2584" w:rsidRPr="00662C5F" w:rsidRDefault="00BF2584" w:rsidP="00102595">
            <w:pPr>
              <w:jc w:val="both"/>
              <w:rPr>
                <w:color w:val="000000"/>
                <w:szCs w:val="24"/>
              </w:rPr>
            </w:pPr>
            <w:r w:rsidRPr="00662C5F">
              <w:rPr>
                <w:color w:val="000000"/>
                <w:szCs w:val="24"/>
              </w:rPr>
              <w:t>1.5.</w:t>
            </w:r>
          </w:p>
        </w:tc>
        <w:tc>
          <w:tcPr>
            <w:tcW w:w="3272" w:type="dxa"/>
            <w:shd w:val="clear" w:color="auto" w:fill="auto"/>
            <w:vAlign w:val="center"/>
          </w:tcPr>
          <w:p w14:paraId="5E367B6B" w14:textId="77777777" w:rsidR="00BF2584" w:rsidRPr="007A2E12" w:rsidRDefault="00BF2584" w:rsidP="00102595">
            <w:pPr>
              <w:jc w:val="both"/>
              <w:rPr>
                <w:rStyle w:val="fontstyle01"/>
                <w:rFonts w:ascii="Times New Roman" w:hAnsi="Times New Roman"/>
              </w:rPr>
            </w:pPr>
            <w:r w:rsidRPr="007A2E12">
              <w:rPr>
                <w:color w:val="000000"/>
                <w:szCs w:val="24"/>
              </w:rPr>
              <w:t>Automobilio</w:t>
            </w:r>
            <w:r w:rsidRPr="007A2E12">
              <w:rPr>
                <w:rStyle w:val="fontstyle01"/>
                <w:rFonts w:ascii="Times New Roman" w:hAnsi="Times New Roman"/>
              </w:rPr>
              <w:t xml:space="preserve">  rūšis</w:t>
            </w:r>
          </w:p>
        </w:tc>
        <w:tc>
          <w:tcPr>
            <w:tcW w:w="2122" w:type="dxa"/>
            <w:shd w:val="clear" w:color="auto" w:fill="auto"/>
            <w:vAlign w:val="center"/>
          </w:tcPr>
          <w:p w14:paraId="6B29A33E" w14:textId="77777777" w:rsidR="00BF2584" w:rsidRPr="007A2E12" w:rsidRDefault="00BF2584" w:rsidP="00102595">
            <w:pPr>
              <w:jc w:val="both"/>
              <w:rPr>
                <w:rStyle w:val="fontstyle01"/>
                <w:rFonts w:ascii="Times New Roman" w:hAnsi="Times New Roman"/>
              </w:rPr>
            </w:pPr>
            <w:r w:rsidRPr="007A2E12">
              <w:rPr>
                <w:color w:val="000000"/>
                <w:szCs w:val="24"/>
              </w:rPr>
              <w:t>Automobilio</w:t>
            </w:r>
            <w:r w:rsidRPr="007A2E12">
              <w:rPr>
                <w:szCs w:val="24"/>
              </w:rPr>
              <w:t xml:space="preserve"> kategorija </w:t>
            </w:r>
            <w:r w:rsidRPr="007A2E12">
              <w:rPr>
                <w:i/>
                <w:iCs/>
                <w:szCs w:val="24"/>
              </w:rPr>
              <w:t>(M1)</w:t>
            </w:r>
          </w:p>
        </w:tc>
        <w:tc>
          <w:tcPr>
            <w:tcW w:w="1409" w:type="dxa"/>
            <w:shd w:val="clear" w:color="auto" w:fill="auto"/>
            <w:vAlign w:val="center"/>
          </w:tcPr>
          <w:p w14:paraId="37686687" w14:textId="77777777" w:rsidR="00BF2584" w:rsidRPr="00573CA5" w:rsidRDefault="00BF2584" w:rsidP="00102595">
            <w:pPr>
              <w:jc w:val="both"/>
              <w:rPr>
                <w:b/>
                <w:bCs/>
                <w:color w:val="000000"/>
                <w:szCs w:val="24"/>
              </w:rPr>
            </w:pPr>
          </w:p>
        </w:tc>
        <w:tc>
          <w:tcPr>
            <w:tcW w:w="1603" w:type="dxa"/>
            <w:shd w:val="clear" w:color="auto" w:fill="auto"/>
            <w:vAlign w:val="center"/>
          </w:tcPr>
          <w:p w14:paraId="3B321D30" w14:textId="77777777" w:rsidR="00BF2584" w:rsidRPr="00573CA5" w:rsidRDefault="00BF2584" w:rsidP="00102595">
            <w:pPr>
              <w:jc w:val="both"/>
              <w:rPr>
                <w:b/>
                <w:bCs/>
                <w:color w:val="000000"/>
                <w:szCs w:val="24"/>
              </w:rPr>
            </w:pPr>
          </w:p>
        </w:tc>
      </w:tr>
      <w:tr w:rsidR="00BF2584" w:rsidRPr="00573CA5" w14:paraId="38FF2BEC" w14:textId="77777777" w:rsidTr="00102595">
        <w:trPr>
          <w:trHeight w:val="260"/>
        </w:trPr>
        <w:tc>
          <w:tcPr>
            <w:tcW w:w="1222" w:type="dxa"/>
            <w:shd w:val="clear" w:color="auto" w:fill="auto"/>
            <w:vAlign w:val="center"/>
          </w:tcPr>
          <w:p w14:paraId="07A95AA2" w14:textId="77777777" w:rsidR="00BF2584" w:rsidRPr="00662C5F" w:rsidRDefault="00BF2584" w:rsidP="00102595">
            <w:pPr>
              <w:jc w:val="both"/>
              <w:rPr>
                <w:color w:val="000000"/>
                <w:szCs w:val="24"/>
              </w:rPr>
            </w:pPr>
            <w:r w:rsidRPr="00662C5F">
              <w:rPr>
                <w:color w:val="000000"/>
                <w:szCs w:val="24"/>
              </w:rPr>
              <w:t>1.6.</w:t>
            </w:r>
          </w:p>
        </w:tc>
        <w:tc>
          <w:tcPr>
            <w:tcW w:w="3272" w:type="dxa"/>
            <w:shd w:val="clear" w:color="auto" w:fill="auto"/>
            <w:vAlign w:val="center"/>
          </w:tcPr>
          <w:p w14:paraId="0706AA9C" w14:textId="77777777" w:rsidR="00BF2584" w:rsidRPr="007A2E12" w:rsidRDefault="00BF2584" w:rsidP="00102595">
            <w:pPr>
              <w:jc w:val="both"/>
              <w:rPr>
                <w:szCs w:val="24"/>
              </w:rPr>
            </w:pPr>
            <w:r w:rsidRPr="007A2E12">
              <w:rPr>
                <w:rStyle w:val="fontstyle01"/>
                <w:rFonts w:ascii="Times New Roman" w:hAnsi="Times New Roman"/>
              </w:rPr>
              <w:t xml:space="preserve">Garantija </w:t>
            </w:r>
            <w:r w:rsidRPr="007A2E12">
              <w:rPr>
                <w:szCs w:val="24"/>
              </w:rPr>
              <w:t>(Garantinis terminas, skaičiuojamas nuo Prekių perdavimo–priėmimo</w:t>
            </w:r>
          </w:p>
          <w:p w14:paraId="25CBC72A" w14:textId="77777777" w:rsidR="00BF2584" w:rsidRPr="007A2E12" w:rsidRDefault="00BF2584" w:rsidP="00102595">
            <w:pPr>
              <w:jc w:val="both"/>
              <w:rPr>
                <w:rStyle w:val="fontstyle01"/>
                <w:rFonts w:ascii="Times New Roman" w:hAnsi="Times New Roman"/>
              </w:rPr>
            </w:pPr>
            <w:r w:rsidRPr="007A2E12">
              <w:rPr>
                <w:szCs w:val="24"/>
              </w:rPr>
              <w:t>akto pasirašymo dienos)</w:t>
            </w:r>
          </w:p>
        </w:tc>
        <w:tc>
          <w:tcPr>
            <w:tcW w:w="2122" w:type="dxa"/>
            <w:shd w:val="clear" w:color="auto" w:fill="auto"/>
            <w:vAlign w:val="center"/>
          </w:tcPr>
          <w:p w14:paraId="15A45B58" w14:textId="77777777" w:rsidR="00BF2584" w:rsidRPr="007A2E12" w:rsidRDefault="00BF2584" w:rsidP="00102595">
            <w:pPr>
              <w:jc w:val="both"/>
              <w:rPr>
                <w:szCs w:val="24"/>
              </w:rPr>
            </w:pPr>
            <w:r w:rsidRPr="007A2E12">
              <w:rPr>
                <w:rStyle w:val="fontstyle01"/>
                <w:rFonts w:ascii="Times New Roman" w:hAnsi="Times New Roman"/>
              </w:rPr>
              <w:t>Ne mažiau kaip 24</w:t>
            </w:r>
            <w:r w:rsidRPr="007A2E12">
              <w:rPr>
                <w:rStyle w:val="fontstyle21"/>
                <w:rFonts w:ascii="Times New Roman" w:hAnsi="Times New Roman"/>
              </w:rPr>
              <w:t xml:space="preserve"> </w:t>
            </w:r>
            <w:r w:rsidRPr="007A2E12">
              <w:rPr>
                <w:rStyle w:val="fontstyle01"/>
                <w:rFonts w:ascii="Times New Roman" w:hAnsi="Times New Roman"/>
              </w:rPr>
              <w:t xml:space="preserve">mėnesiai ar 100 000 km. Ridos </w:t>
            </w:r>
            <w:r w:rsidRPr="007A2E12">
              <w:rPr>
                <w:szCs w:val="24"/>
              </w:rPr>
              <w:t>(priklausomai nuo to, kas įvyksta anksčiau)</w:t>
            </w:r>
          </w:p>
        </w:tc>
        <w:tc>
          <w:tcPr>
            <w:tcW w:w="1409" w:type="dxa"/>
            <w:shd w:val="clear" w:color="auto" w:fill="auto"/>
            <w:vAlign w:val="center"/>
          </w:tcPr>
          <w:p w14:paraId="5D510493" w14:textId="77777777" w:rsidR="00BF2584" w:rsidRPr="00573CA5" w:rsidRDefault="00BF2584" w:rsidP="00102595">
            <w:pPr>
              <w:jc w:val="both"/>
              <w:rPr>
                <w:b/>
                <w:bCs/>
                <w:color w:val="000000"/>
                <w:szCs w:val="24"/>
              </w:rPr>
            </w:pPr>
          </w:p>
        </w:tc>
        <w:tc>
          <w:tcPr>
            <w:tcW w:w="1603" w:type="dxa"/>
            <w:shd w:val="clear" w:color="auto" w:fill="auto"/>
            <w:vAlign w:val="center"/>
          </w:tcPr>
          <w:p w14:paraId="082971CB" w14:textId="77777777" w:rsidR="00BF2584" w:rsidRPr="00573CA5" w:rsidRDefault="00BF2584" w:rsidP="00102595">
            <w:pPr>
              <w:jc w:val="both"/>
              <w:rPr>
                <w:b/>
                <w:bCs/>
                <w:color w:val="000000"/>
                <w:szCs w:val="24"/>
              </w:rPr>
            </w:pPr>
          </w:p>
        </w:tc>
      </w:tr>
      <w:tr w:rsidR="00BF2584" w:rsidRPr="00573CA5" w14:paraId="09F6A933" w14:textId="77777777" w:rsidTr="00102595">
        <w:trPr>
          <w:trHeight w:val="260"/>
        </w:trPr>
        <w:tc>
          <w:tcPr>
            <w:tcW w:w="1222" w:type="dxa"/>
            <w:shd w:val="clear" w:color="auto" w:fill="auto"/>
            <w:vAlign w:val="center"/>
          </w:tcPr>
          <w:p w14:paraId="3044D8E6" w14:textId="77777777" w:rsidR="00BF2584" w:rsidRPr="00662C5F" w:rsidRDefault="00BF2584" w:rsidP="00102595">
            <w:pPr>
              <w:jc w:val="both"/>
              <w:rPr>
                <w:color w:val="000000"/>
                <w:szCs w:val="24"/>
              </w:rPr>
            </w:pPr>
            <w:r w:rsidRPr="00662C5F">
              <w:rPr>
                <w:color w:val="000000"/>
                <w:szCs w:val="24"/>
              </w:rPr>
              <w:t>1.7.</w:t>
            </w:r>
          </w:p>
        </w:tc>
        <w:tc>
          <w:tcPr>
            <w:tcW w:w="3272" w:type="dxa"/>
            <w:shd w:val="clear" w:color="auto" w:fill="auto"/>
            <w:vAlign w:val="center"/>
          </w:tcPr>
          <w:p w14:paraId="5C41B310" w14:textId="77777777" w:rsidR="00BF2584" w:rsidRPr="007A2E12" w:rsidRDefault="00BF2584" w:rsidP="00102595">
            <w:pPr>
              <w:jc w:val="both"/>
              <w:rPr>
                <w:rStyle w:val="fontstyle01"/>
                <w:rFonts w:ascii="Times New Roman" w:hAnsi="Times New Roman"/>
              </w:rPr>
            </w:pPr>
            <w:r w:rsidRPr="007A2E12">
              <w:rPr>
                <w:rStyle w:val="fontstyle01"/>
                <w:rFonts w:ascii="Times New Roman" w:hAnsi="Times New Roman"/>
              </w:rPr>
              <w:t>Mažiausias keleivių skaičius (su vairuotoju) be papildomai įrengiamų vietų</w:t>
            </w:r>
          </w:p>
        </w:tc>
        <w:tc>
          <w:tcPr>
            <w:tcW w:w="2122" w:type="dxa"/>
            <w:shd w:val="clear" w:color="auto" w:fill="auto"/>
            <w:vAlign w:val="center"/>
          </w:tcPr>
          <w:p w14:paraId="5F7F5FE7" w14:textId="77777777" w:rsidR="00BF2584" w:rsidRPr="007A2E12" w:rsidRDefault="00BF2584" w:rsidP="00102595">
            <w:pPr>
              <w:jc w:val="both"/>
              <w:rPr>
                <w:rStyle w:val="fontstyle01"/>
                <w:rFonts w:ascii="Times New Roman" w:hAnsi="Times New Roman"/>
                <w:lang w:val="en-GB"/>
              </w:rPr>
            </w:pPr>
            <w:r w:rsidRPr="007A2E12">
              <w:rPr>
                <w:rStyle w:val="fontstyle01"/>
                <w:rFonts w:ascii="Times New Roman" w:hAnsi="Times New Roman"/>
              </w:rPr>
              <w:t>Ne mažiau kaip 5 keleiviai (įskaitant vairuotoją)</w:t>
            </w:r>
          </w:p>
        </w:tc>
        <w:tc>
          <w:tcPr>
            <w:tcW w:w="1409" w:type="dxa"/>
            <w:shd w:val="clear" w:color="auto" w:fill="auto"/>
            <w:vAlign w:val="center"/>
          </w:tcPr>
          <w:p w14:paraId="348EFAC2" w14:textId="77777777" w:rsidR="00BF2584" w:rsidRPr="00573CA5" w:rsidRDefault="00BF2584" w:rsidP="00102595">
            <w:pPr>
              <w:jc w:val="both"/>
              <w:rPr>
                <w:b/>
                <w:bCs/>
                <w:color w:val="000000"/>
                <w:szCs w:val="24"/>
              </w:rPr>
            </w:pPr>
          </w:p>
        </w:tc>
        <w:tc>
          <w:tcPr>
            <w:tcW w:w="1603" w:type="dxa"/>
            <w:shd w:val="clear" w:color="auto" w:fill="auto"/>
            <w:vAlign w:val="center"/>
          </w:tcPr>
          <w:p w14:paraId="6C36B625" w14:textId="77777777" w:rsidR="00BF2584" w:rsidRPr="00573CA5" w:rsidRDefault="00BF2584" w:rsidP="00102595">
            <w:pPr>
              <w:jc w:val="both"/>
              <w:rPr>
                <w:b/>
                <w:bCs/>
                <w:color w:val="000000"/>
                <w:szCs w:val="24"/>
              </w:rPr>
            </w:pPr>
          </w:p>
        </w:tc>
      </w:tr>
      <w:tr w:rsidR="00BF2584" w:rsidRPr="00573CA5" w14:paraId="01A8D53C" w14:textId="77777777" w:rsidTr="00102595">
        <w:trPr>
          <w:trHeight w:val="260"/>
        </w:trPr>
        <w:tc>
          <w:tcPr>
            <w:tcW w:w="1222" w:type="dxa"/>
            <w:shd w:val="clear" w:color="auto" w:fill="auto"/>
            <w:vAlign w:val="center"/>
          </w:tcPr>
          <w:p w14:paraId="56C5B177" w14:textId="77777777" w:rsidR="00BF2584" w:rsidRPr="00573CA5" w:rsidRDefault="00BF2584" w:rsidP="00102595">
            <w:pPr>
              <w:jc w:val="both"/>
              <w:rPr>
                <w:color w:val="000000"/>
                <w:szCs w:val="24"/>
              </w:rPr>
            </w:pPr>
            <w:r>
              <w:rPr>
                <w:color w:val="000000"/>
                <w:szCs w:val="24"/>
              </w:rPr>
              <w:t>1.8.</w:t>
            </w:r>
          </w:p>
        </w:tc>
        <w:tc>
          <w:tcPr>
            <w:tcW w:w="3272" w:type="dxa"/>
            <w:shd w:val="clear" w:color="auto" w:fill="auto"/>
            <w:vAlign w:val="center"/>
          </w:tcPr>
          <w:p w14:paraId="7935F4F3" w14:textId="77777777" w:rsidR="00BF2584" w:rsidRPr="007A2E12" w:rsidRDefault="00BF2584" w:rsidP="00102595">
            <w:pPr>
              <w:jc w:val="both"/>
              <w:rPr>
                <w:rStyle w:val="fontstyle01"/>
                <w:rFonts w:ascii="Times New Roman" w:hAnsi="Times New Roman"/>
              </w:rPr>
            </w:pPr>
            <w:r w:rsidRPr="007A2E12">
              <w:rPr>
                <w:rStyle w:val="fontstyle01"/>
                <w:rFonts w:ascii="Times New Roman" w:hAnsi="Times New Roman"/>
              </w:rPr>
              <w:t>Bendras ilgis, cm</w:t>
            </w:r>
          </w:p>
        </w:tc>
        <w:tc>
          <w:tcPr>
            <w:tcW w:w="2122" w:type="dxa"/>
            <w:shd w:val="clear" w:color="auto" w:fill="auto"/>
            <w:vAlign w:val="center"/>
          </w:tcPr>
          <w:p w14:paraId="2602FC80" w14:textId="77777777" w:rsidR="00BF2584" w:rsidRPr="007A2E12" w:rsidRDefault="00BF2584" w:rsidP="00102595">
            <w:pPr>
              <w:jc w:val="both"/>
              <w:rPr>
                <w:color w:val="000000"/>
                <w:szCs w:val="24"/>
              </w:rPr>
            </w:pPr>
            <w:r w:rsidRPr="007A2E12">
              <w:rPr>
                <w:color w:val="000000"/>
                <w:szCs w:val="24"/>
              </w:rPr>
              <w:t>Nuo 450 cm</w:t>
            </w:r>
            <w:r w:rsidRPr="007A2E12">
              <w:rPr>
                <w:rStyle w:val="fontstyle01"/>
                <w:rFonts w:ascii="Times New Roman" w:hAnsi="Times New Roman"/>
              </w:rPr>
              <w:t xml:space="preserve"> iki 480 cm</w:t>
            </w:r>
          </w:p>
        </w:tc>
        <w:tc>
          <w:tcPr>
            <w:tcW w:w="1409" w:type="dxa"/>
            <w:shd w:val="clear" w:color="auto" w:fill="auto"/>
            <w:vAlign w:val="center"/>
          </w:tcPr>
          <w:p w14:paraId="5B9D7578" w14:textId="77777777" w:rsidR="00BF2584" w:rsidRPr="00573CA5" w:rsidRDefault="00BF2584" w:rsidP="00102595">
            <w:pPr>
              <w:jc w:val="both"/>
              <w:rPr>
                <w:b/>
                <w:bCs/>
                <w:color w:val="000000"/>
                <w:szCs w:val="24"/>
              </w:rPr>
            </w:pPr>
          </w:p>
        </w:tc>
        <w:tc>
          <w:tcPr>
            <w:tcW w:w="1603" w:type="dxa"/>
            <w:shd w:val="clear" w:color="auto" w:fill="auto"/>
            <w:vAlign w:val="center"/>
          </w:tcPr>
          <w:p w14:paraId="42B0548F" w14:textId="77777777" w:rsidR="00BF2584" w:rsidRPr="00573CA5" w:rsidRDefault="00BF2584" w:rsidP="00102595">
            <w:pPr>
              <w:jc w:val="both"/>
              <w:rPr>
                <w:b/>
                <w:bCs/>
                <w:color w:val="000000"/>
                <w:szCs w:val="24"/>
              </w:rPr>
            </w:pPr>
          </w:p>
        </w:tc>
      </w:tr>
      <w:tr w:rsidR="00BF2584" w:rsidRPr="00573CA5" w14:paraId="5FA79188" w14:textId="77777777" w:rsidTr="00102595">
        <w:trPr>
          <w:trHeight w:val="260"/>
        </w:trPr>
        <w:tc>
          <w:tcPr>
            <w:tcW w:w="1222" w:type="dxa"/>
            <w:shd w:val="clear" w:color="auto" w:fill="auto"/>
            <w:vAlign w:val="center"/>
          </w:tcPr>
          <w:p w14:paraId="450905C2" w14:textId="77777777" w:rsidR="00BF2584" w:rsidRPr="00573CA5" w:rsidRDefault="00BF2584" w:rsidP="00102595">
            <w:pPr>
              <w:jc w:val="both"/>
              <w:rPr>
                <w:color w:val="000000"/>
                <w:szCs w:val="24"/>
              </w:rPr>
            </w:pPr>
            <w:r>
              <w:rPr>
                <w:color w:val="000000"/>
                <w:szCs w:val="24"/>
              </w:rPr>
              <w:t>1.9.</w:t>
            </w:r>
          </w:p>
        </w:tc>
        <w:tc>
          <w:tcPr>
            <w:tcW w:w="3272" w:type="dxa"/>
            <w:shd w:val="clear" w:color="auto" w:fill="auto"/>
            <w:vAlign w:val="center"/>
          </w:tcPr>
          <w:p w14:paraId="062ECEB4" w14:textId="77777777" w:rsidR="00BF2584" w:rsidRPr="007A2E12" w:rsidRDefault="00BF2584" w:rsidP="00102595">
            <w:pPr>
              <w:jc w:val="both"/>
              <w:rPr>
                <w:rStyle w:val="fontstyle01"/>
                <w:rFonts w:ascii="Times New Roman" w:hAnsi="Times New Roman"/>
              </w:rPr>
            </w:pPr>
            <w:r w:rsidRPr="007A2E12">
              <w:rPr>
                <w:rStyle w:val="fontstyle01"/>
                <w:rFonts w:ascii="Times New Roman" w:hAnsi="Times New Roman"/>
              </w:rPr>
              <w:t>Durelių skaičius</w:t>
            </w:r>
          </w:p>
        </w:tc>
        <w:tc>
          <w:tcPr>
            <w:tcW w:w="2122" w:type="dxa"/>
            <w:shd w:val="clear" w:color="auto" w:fill="auto"/>
            <w:vAlign w:val="center"/>
          </w:tcPr>
          <w:p w14:paraId="4CBC8B8F" w14:textId="77777777" w:rsidR="00BF2584" w:rsidRPr="007A2E12" w:rsidRDefault="00BF2584" w:rsidP="00102595">
            <w:pPr>
              <w:jc w:val="both"/>
              <w:rPr>
                <w:szCs w:val="24"/>
              </w:rPr>
            </w:pPr>
            <w:r w:rsidRPr="007A2E12">
              <w:rPr>
                <w:szCs w:val="24"/>
              </w:rPr>
              <w:t>Ne mažiau kaip 4</w:t>
            </w:r>
          </w:p>
        </w:tc>
        <w:tc>
          <w:tcPr>
            <w:tcW w:w="1409" w:type="dxa"/>
            <w:shd w:val="clear" w:color="auto" w:fill="auto"/>
            <w:vAlign w:val="center"/>
          </w:tcPr>
          <w:p w14:paraId="7842C151" w14:textId="77777777" w:rsidR="00BF2584" w:rsidRPr="00573CA5" w:rsidRDefault="00BF2584" w:rsidP="00102595">
            <w:pPr>
              <w:jc w:val="both"/>
              <w:rPr>
                <w:b/>
                <w:bCs/>
                <w:color w:val="000000"/>
                <w:szCs w:val="24"/>
              </w:rPr>
            </w:pPr>
          </w:p>
        </w:tc>
        <w:tc>
          <w:tcPr>
            <w:tcW w:w="1603" w:type="dxa"/>
            <w:shd w:val="clear" w:color="auto" w:fill="auto"/>
            <w:vAlign w:val="center"/>
          </w:tcPr>
          <w:p w14:paraId="33FF2E7F" w14:textId="77777777" w:rsidR="00BF2584" w:rsidRPr="00573CA5" w:rsidRDefault="00BF2584" w:rsidP="00102595">
            <w:pPr>
              <w:jc w:val="both"/>
              <w:rPr>
                <w:b/>
                <w:bCs/>
                <w:color w:val="000000"/>
                <w:szCs w:val="24"/>
              </w:rPr>
            </w:pPr>
          </w:p>
        </w:tc>
      </w:tr>
      <w:tr w:rsidR="00BF2584" w:rsidRPr="00573CA5" w14:paraId="02958962" w14:textId="77777777" w:rsidTr="00102595">
        <w:trPr>
          <w:trHeight w:val="260"/>
        </w:trPr>
        <w:tc>
          <w:tcPr>
            <w:tcW w:w="1222" w:type="dxa"/>
            <w:shd w:val="clear" w:color="auto" w:fill="auto"/>
            <w:vAlign w:val="center"/>
          </w:tcPr>
          <w:p w14:paraId="3A86EE9D" w14:textId="77777777" w:rsidR="00BF2584" w:rsidRPr="00573CA5" w:rsidRDefault="00BF2584" w:rsidP="00102595">
            <w:pPr>
              <w:jc w:val="both"/>
              <w:rPr>
                <w:color w:val="000000"/>
                <w:szCs w:val="24"/>
              </w:rPr>
            </w:pPr>
            <w:r>
              <w:rPr>
                <w:color w:val="000000"/>
                <w:szCs w:val="24"/>
              </w:rPr>
              <w:t>1.10.</w:t>
            </w:r>
          </w:p>
        </w:tc>
        <w:tc>
          <w:tcPr>
            <w:tcW w:w="3272" w:type="dxa"/>
            <w:shd w:val="clear" w:color="auto" w:fill="auto"/>
            <w:vAlign w:val="center"/>
          </w:tcPr>
          <w:p w14:paraId="657CDF90" w14:textId="77777777" w:rsidR="00BF2584" w:rsidRPr="007A2E12" w:rsidRDefault="00BF2584" w:rsidP="00102595">
            <w:pPr>
              <w:jc w:val="both"/>
              <w:rPr>
                <w:rStyle w:val="fontstyle01"/>
                <w:rFonts w:ascii="Times New Roman" w:hAnsi="Times New Roman"/>
              </w:rPr>
            </w:pPr>
            <w:r w:rsidRPr="007A2E12">
              <w:rPr>
                <w:rStyle w:val="fontstyle01"/>
                <w:rFonts w:ascii="Times New Roman" w:hAnsi="Times New Roman"/>
              </w:rPr>
              <w:t>Salono šildymas ir vėdinimas</w:t>
            </w:r>
          </w:p>
        </w:tc>
        <w:tc>
          <w:tcPr>
            <w:tcW w:w="2122" w:type="dxa"/>
            <w:shd w:val="clear" w:color="auto" w:fill="auto"/>
            <w:vAlign w:val="center"/>
          </w:tcPr>
          <w:p w14:paraId="0299920D" w14:textId="77777777" w:rsidR="00BF2584" w:rsidRPr="007A2E12" w:rsidRDefault="00BF2584" w:rsidP="00102595">
            <w:pPr>
              <w:jc w:val="both"/>
              <w:rPr>
                <w:szCs w:val="24"/>
              </w:rPr>
            </w:pPr>
            <w:r w:rsidRPr="007A2E12">
              <w:rPr>
                <w:szCs w:val="24"/>
              </w:rPr>
              <w:t>Šildymo sistema ir oro kondicionierius</w:t>
            </w:r>
          </w:p>
        </w:tc>
        <w:tc>
          <w:tcPr>
            <w:tcW w:w="1409" w:type="dxa"/>
            <w:shd w:val="clear" w:color="auto" w:fill="auto"/>
            <w:vAlign w:val="center"/>
          </w:tcPr>
          <w:p w14:paraId="58849E11" w14:textId="77777777" w:rsidR="00BF2584" w:rsidRPr="00573CA5" w:rsidRDefault="00BF2584" w:rsidP="00102595">
            <w:pPr>
              <w:jc w:val="both"/>
              <w:rPr>
                <w:b/>
                <w:bCs/>
                <w:color w:val="000000"/>
                <w:szCs w:val="24"/>
              </w:rPr>
            </w:pPr>
          </w:p>
        </w:tc>
        <w:tc>
          <w:tcPr>
            <w:tcW w:w="1603" w:type="dxa"/>
            <w:shd w:val="clear" w:color="auto" w:fill="auto"/>
            <w:vAlign w:val="center"/>
          </w:tcPr>
          <w:p w14:paraId="72B0C57F" w14:textId="77777777" w:rsidR="00BF2584" w:rsidRPr="00573CA5" w:rsidRDefault="00BF2584" w:rsidP="00102595">
            <w:pPr>
              <w:jc w:val="both"/>
              <w:rPr>
                <w:b/>
                <w:bCs/>
                <w:color w:val="000000"/>
                <w:szCs w:val="24"/>
              </w:rPr>
            </w:pPr>
          </w:p>
        </w:tc>
      </w:tr>
      <w:tr w:rsidR="00BF2584" w:rsidRPr="00573CA5" w14:paraId="1445850F" w14:textId="77777777" w:rsidTr="00102595">
        <w:trPr>
          <w:trHeight w:val="260"/>
        </w:trPr>
        <w:tc>
          <w:tcPr>
            <w:tcW w:w="1222" w:type="dxa"/>
            <w:shd w:val="clear" w:color="auto" w:fill="auto"/>
            <w:vAlign w:val="center"/>
          </w:tcPr>
          <w:p w14:paraId="3DC42BF9" w14:textId="77777777" w:rsidR="00BF2584" w:rsidRPr="00573CA5" w:rsidRDefault="00BF2584" w:rsidP="00102595">
            <w:pPr>
              <w:jc w:val="both"/>
              <w:rPr>
                <w:color w:val="000000"/>
                <w:szCs w:val="24"/>
              </w:rPr>
            </w:pPr>
            <w:r>
              <w:rPr>
                <w:color w:val="000000"/>
                <w:szCs w:val="24"/>
              </w:rPr>
              <w:lastRenderedPageBreak/>
              <w:t>1.11.</w:t>
            </w:r>
          </w:p>
        </w:tc>
        <w:tc>
          <w:tcPr>
            <w:tcW w:w="3272" w:type="dxa"/>
            <w:shd w:val="clear" w:color="auto" w:fill="auto"/>
            <w:vAlign w:val="center"/>
          </w:tcPr>
          <w:p w14:paraId="29D7D237" w14:textId="77777777" w:rsidR="00BF2584" w:rsidRPr="007A2E12" w:rsidRDefault="00BF2584" w:rsidP="00102595">
            <w:pPr>
              <w:jc w:val="both"/>
              <w:rPr>
                <w:szCs w:val="24"/>
              </w:rPr>
            </w:pPr>
            <w:r w:rsidRPr="007A2E12">
              <w:rPr>
                <w:rStyle w:val="fontstyle01"/>
                <w:rFonts w:ascii="Times New Roman" w:hAnsi="Times New Roman"/>
              </w:rPr>
              <w:t>Įranga (parkavimo sistema)</w:t>
            </w:r>
          </w:p>
        </w:tc>
        <w:tc>
          <w:tcPr>
            <w:tcW w:w="2122" w:type="dxa"/>
            <w:shd w:val="clear" w:color="auto" w:fill="auto"/>
            <w:vAlign w:val="center"/>
          </w:tcPr>
          <w:p w14:paraId="57A861E5" w14:textId="77777777" w:rsidR="00BF2584" w:rsidRPr="007A2E12" w:rsidRDefault="00BF2584" w:rsidP="00102595">
            <w:pPr>
              <w:jc w:val="both"/>
              <w:rPr>
                <w:szCs w:val="24"/>
              </w:rPr>
            </w:pPr>
            <w:r w:rsidRPr="007A2E12">
              <w:rPr>
                <w:color w:val="000000"/>
                <w:szCs w:val="24"/>
              </w:rPr>
              <w:t>Priekiniai ir galiniai parkavimo davikliai.</w:t>
            </w:r>
          </w:p>
        </w:tc>
        <w:tc>
          <w:tcPr>
            <w:tcW w:w="1409" w:type="dxa"/>
            <w:shd w:val="clear" w:color="auto" w:fill="auto"/>
            <w:vAlign w:val="center"/>
          </w:tcPr>
          <w:p w14:paraId="71C066D4" w14:textId="77777777" w:rsidR="00BF2584" w:rsidRPr="00573CA5" w:rsidRDefault="00BF2584" w:rsidP="00102595">
            <w:pPr>
              <w:jc w:val="both"/>
              <w:rPr>
                <w:b/>
                <w:bCs/>
                <w:color w:val="000000"/>
                <w:szCs w:val="24"/>
              </w:rPr>
            </w:pPr>
          </w:p>
        </w:tc>
        <w:tc>
          <w:tcPr>
            <w:tcW w:w="1603" w:type="dxa"/>
            <w:shd w:val="clear" w:color="auto" w:fill="auto"/>
            <w:vAlign w:val="center"/>
          </w:tcPr>
          <w:p w14:paraId="7D35CEA5" w14:textId="77777777" w:rsidR="00BF2584" w:rsidRPr="00573CA5" w:rsidRDefault="00BF2584" w:rsidP="00102595">
            <w:pPr>
              <w:jc w:val="both"/>
              <w:rPr>
                <w:b/>
                <w:bCs/>
                <w:color w:val="000000"/>
                <w:szCs w:val="24"/>
              </w:rPr>
            </w:pPr>
          </w:p>
        </w:tc>
      </w:tr>
      <w:tr w:rsidR="00BF2584" w:rsidRPr="00573CA5" w14:paraId="2B5C57E8" w14:textId="77777777" w:rsidTr="00102595">
        <w:trPr>
          <w:trHeight w:val="260"/>
        </w:trPr>
        <w:tc>
          <w:tcPr>
            <w:tcW w:w="1222" w:type="dxa"/>
            <w:shd w:val="clear" w:color="auto" w:fill="auto"/>
            <w:vAlign w:val="center"/>
          </w:tcPr>
          <w:p w14:paraId="4A0E4054" w14:textId="77777777" w:rsidR="00BF2584" w:rsidRPr="00573CA5" w:rsidRDefault="00BF2584" w:rsidP="00102595">
            <w:pPr>
              <w:jc w:val="both"/>
              <w:rPr>
                <w:color w:val="000000"/>
                <w:szCs w:val="24"/>
              </w:rPr>
            </w:pPr>
            <w:r>
              <w:rPr>
                <w:color w:val="000000"/>
                <w:szCs w:val="24"/>
              </w:rPr>
              <w:t>1.12.</w:t>
            </w:r>
          </w:p>
        </w:tc>
        <w:tc>
          <w:tcPr>
            <w:tcW w:w="3272" w:type="dxa"/>
            <w:shd w:val="clear" w:color="auto" w:fill="auto"/>
            <w:vAlign w:val="center"/>
          </w:tcPr>
          <w:p w14:paraId="1FC6B2FB" w14:textId="77777777" w:rsidR="00BF2584" w:rsidRPr="007A2E12" w:rsidRDefault="00BF2584" w:rsidP="00102595">
            <w:pPr>
              <w:jc w:val="both"/>
              <w:rPr>
                <w:szCs w:val="24"/>
              </w:rPr>
            </w:pPr>
            <w:r w:rsidRPr="007A2E12">
              <w:rPr>
                <w:rStyle w:val="fontstyle01"/>
                <w:rFonts w:ascii="Times New Roman" w:hAnsi="Times New Roman"/>
              </w:rPr>
              <w:t>Įranga (padangos)</w:t>
            </w:r>
          </w:p>
        </w:tc>
        <w:tc>
          <w:tcPr>
            <w:tcW w:w="2122" w:type="dxa"/>
            <w:shd w:val="clear" w:color="auto" w:fill="auto"/>
            <w:vAlign w:val="center"/>
          </w:tcPr>
          <w:p w14:paraId="24CD0035" w14:textId="77777777" w:rsidR="00BF2584" w:rsidRPr="007A2E12" w:rsidRDefault="00BF2584" w:rsidP="00102595">
            <w:pPr>
              <w:jc w:val="both"/>
              <w:rPr>
                <w:color w:val="000000"/>
                <w:szCs w:val="24"/>
              </w:rPr>
            </w:pPr>
            <w:r w:rsidRPr="007A2E12">
              <w:rPr>
                <w:szCs w:val="24"/>
              </w:rPr>
              <w:t>Originalūs gamintojo ratlankiai su demisezoninėmis padangomis arba vasarinių ir žieminių padangų komplektai. 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202/740 (231), kurį taip pat galima patikrinti Europos gaminių energijos vartojimo efektyvumo duomenų bazėje (EPREL)</w:t>
            </w:r>
          </w:p>
        </w:tc>
        <w:tc>
          <w:tcPr>
            <w:tcW w:w="1409" w:type="dxa"/>
            <w:shd w:val="clear" w:color="auto" w:fill="auto"/>
            <w:vAlign w:val="center"/>
          </w:tcPr>
          <w:p w14:paraId="678DAD7F" w14:textId="77777777" w:rsidR="00BF2584" w:rsidRPr="00573CA5" w:rsidRDefault="00BF2584" w:rsidP="00102595">
            <w:pPr>
              <w:jc w:val="both"/>
              <w:rPr>
                <w:b/>
                <w:bCs/>
                <w:color w:val="000000"/>
                <w:szCs w:val="24"/>
              </w:rPr>
            </w:pPr>
          </w:p>
        </w:tc>
        <w:tc>
          <w:tcPr>
            <w:tcW w:w="1603" w:type="dxa"/>
            <w:shd w:val="clear" w:color="auto" w:fill="auto"/>
            <w:vAlign w:val="center"/>
          </w:tcPr>
          <w:p w14:paraId="4145BC79" w14:textId="77777777" w:rsidR="00BF2584" w:rsidRPr="00573CA5" w:rsidRDefault="00BF2584" w:rsidP="00102595">
            <w:pPr>
              <w:jc w:val="both"/>
              <w:rPr>
                <w:b/>
                <w:bCs/>
                <w:color w:val="000000"/>
                <w:szCs w:val="24"/>
              </w:rPr>
            </w:pPr>
          </w:p>
        </w:tc>
      </w:tr>
      <w:tr w:rsidR="00BF2584" w:rsidRPr="00573CA5" w14:paraId="1D952C61" w14:textId="77777777" w:rsidTr="00102595">
        <w:trPr>
          <w:trHeight w:val="260"/>
        </w:trPr>
        <w:tc>
          <w:tcPr>
            <w:tcW w:w="1222" w:type="dxa"/>
            <w:shd w:val="clear" w:color="auto" w:fill="auto"/>
            <w:vAlign w:val="center"/>
          </w:tcPr>
          <w:p w14:paraId="10A532FB" w14:textId="77777777" w:rsidR="00BF2584" w:rsidRPr="00573CA5" w:rsidRDefault="00BF2584" w:rsidP="00102595">
            <w:pPr>
              <w:jc w:val="both"/>
              <w:rPr>
                <w:color w:val="000000"/>
                <w:szCs w:val="24"/>
              </w:rPr>
            </w:pPr>
            <w:r>
              <w:rPr>
                <w:color w:val="000000"/>
                <w:szCs w:val="24"/>
              </w:rPr>
              <w:t>1.13.</w:t>
            </w:r>
          </w:p>
        </w:tc>
        <w:tc>
          <w:tcPr>
            <w:tcW w:w="3272" w:type="dxa"/>
            <w:shd w:val="clear" w:color="auto" w:fill="auto"/>
            <w:vAlign w:val="center"/>
          </w:tcPr>
          <w:p w14:paraId="2CA1768A" w14:textId="77777777" w:rsidR="00BF2584" w:rsidRPr="00573CA5" w:rsidRDefault="00BF2584" w:rsidP="00102595">
            <w:pPr>
              <w:jc w:val="both"/>
              <w:rPr>
                <w:color w:val="000000"/>
                <w:szCs w:val="24"/>
              </w:rPr>
            </w:pPr>
            <w:r>
              <w:rPr>
                <w:color w:val="000000"/>
                <w:szCs w:val="24"/>
              </w:rPr>
              <w:t>Auto</w:t>
            </w:r>
            <w:r w:rsidRPr="00573CA5">
              <w:rPr>
                <w:color w:val="000000"/>
                <w:szCs w:val="24"/>
              </w:rPr>
              <w:t>mobilio</w:t>
            </w:r>
            <w:r w:rsidRPr="00573CA5">
              <w:rPr>
                <w:szCs w:val="24"/>
              </w:rPr>
              <w:t xml:space="preserve"> CO</w:t>
            </w:r>
            <w:r w:rsidRPr="00573CA5">
              <w:rPr>
                <w:szCs w:val="24"/>
                <w:vertAlign w:val="subscript"/>
              </w:rPr>
              <w:t>2</w:t>
            </w:r>
            <w:r w:rsidRPr="00573CA5">
              <w:rPr>
                <w:szCs w:val="24"/>
              </w:rPr>
              <w:t xml:space="preserve"> emisija</w:t>
            </w:r>
          </w:p>
        </w:tc>
        <w:tc>
          <w:tcPr>
            <w:tcW w:w="2122" w:type="dxa"/>
            <w:shd w:val="clear" w:color="auto" w:fill="auto"/>
            <w:vAlign w:val="center"/>
          </w:tcPr>
          <w:p w14:paraId="494D5E2E" w14:textId="77777777" w:rsidR="00BF2584" w:rsidRPr="00573CA5" w:rsidRDefault="00BF2584" w:rsidP="00102595">
            <w:pPr>
              <w:jc w:val="both"/>
              <w:rPr>
                <w:color w:val="000000"/>
                <w:szCs w:val="24"/>
              </w:rPr>
            </w:pPr>
            <w:r w:rsidRPr="00573CA5">
              <w:rPr>
                <w:szCs w:val="24"/>
              </w:rPr>
              <w:t>Ne daugiau kaip 0 g / km</w:t>
            </w:r>
          </w:p>
        </w:tc>
        <w:tc>
          <w:tcPr>
            <w:tcW w:w="1409" w:type="dxa"/>
            <w:shd w:val="clear" w:color="auto" w:fill="auto"/>
            <w:vAlign w:val="center"/>
          </w:tcPr>
          <w:p w14:paraId="3822E094" w14:textId="77777777" w:rsidR="00BF2584" w:rsidRPr="00573CA5" w:rsidRDefault="00BF2584" w:rsidP="00102595">
            <w:pPr>
              <w:jc w:val="both"/>
              <w:rPr>
                <w:b/>
                <w:bCs/>
                <w:color w:val="000000"/>
                <w:szCs w:val="24"/>
              </w:rPr>
            </w:pPr>
          </w:p>
        </w:tc>
        <w:tc>
          <w:tcPr>
            <w:tcW w:w="1603" w:type="dxa"/>
            <w:shd w:val="clear" w:color="auto" w:fill="auto"/>
            <w:vAlign w:val="center"/>
          </w:tcPr>
          <w:p w14:paraId="2D0E6DC0" w14:textId="77777777" w:rsidR="00BF2584" w:rsidRPr="00573CA5" w:rsidRDefault="00BF2584" w:rsidP="00102595">
            <w:pPr>
              <w:jc w:val="both"/>
              <w:rPr>
                <w:b/>
                <w:bCs/>
                <w:color w:val="000000"/>
                <w:szCs w:val="24"/>
              </w:rPr>
            </w:pPr>
          </w:p>
        </w:tc>
      </w:tr>
      <w:tr w:rsidR="00BF2584" w:rsidRPr="00573CA5" w14:paraId="30358639" w14:textId="77777777" w:rsidTr="00102595">
        <w:trPr>
          <w:trHeight w:val="260"/>
        </w:trPr>
        <w:tc>
          <w:tcPr>
            <w:tcW w:w="1222" w:type="dxa"/>
            <w:shd w:val="clear" w:color="auto" w:fill="auto"/>
            <w:vAlign w:val="center"/>
          </w:tcPr>
          <w:p w14:paraId="7ED43F9B" w14:textId="77777777" w:rsidR="00BF2584" w:rsidRPr="00573CA5" w:rsidRDefault="00BF2584" w:rsidP="00102595">
            <w:pPr>
              <w:jc w:val="both"/>
              <w:rPr>
                <w:color w:val="000000"/>
                <w:szCs w:val="24"/>
              </w:rPr>
            </w:pPr>
            <w:r w:rsidRPr="00573CA5">
              <w:rPr>
                <w:color w:val="000000"/>
                <w:szCs w:val="24"/>
              </w:rPr>
              <w:t>1.</w:t>
            </w:r>
            <w:r>
              <w:rPr>
                <w:color w:val="000000"/>
                <w:szCs w:val="24"/>
              </w:rPr>
              <w:t>14.</w:t>
            </w:r>
          </w:p>
        </w:tc>
        <w:tc>
          <w:tcPr>
            <w:tcW w:w="3272" w:type="dxa"/>
            <w:shd w:val="clear" w:color="auto" w:fill="auto"/>
            <w:vAlign w:val="center"/>
          </w:tcPr>
          <w:p w14:paraId="2F990A41" w14:textId="77777777" w:rsidR="00BF2584" w:rsidRPr="00573CA5" w:rsidRDefault="00BF2584" w:rsidP="00102595">
            <w:pPr>
              <w:jc w:val="both"/>
              <w:rPr>
                <w:color w:val="000000"/>
                <w:szCs w:val="24"/>
              </w:rPr>
            </w:pPr>
            <w:r w:rsidRPr="00573CA5">
              <w:rPr>
                <w:color w:val="000000"/>
                <w:szCs w:val="24"/>
              </w:rPr>
              <w:t>Degalai</w:t>
            </w:r>
          </w:p>
        </w:tc>
        <w:tc>
          <w:tcPr>
            <w:tcW w:w="2122" w:type="dxa"/>
            <w:shd w:val="clear" w:color="auto" w:fill="auto"/>
            <w:vAlign w:val="center"/>
          </w:tcPr>
          <w:p w14:paraId="1D2B3DA7" w14:textId="77777777" w:rsidR="00BF2584" w:rsidRPr="00573CA5" w:rsidRDefault="00BF2584" w:rsidP="00102595">
            <w:pPr>
              <w:jc w:val="both"/>
              <w:rPr>
                <w:color w:val="000000"/>
                <w:szCs w:val="24"/>
              </w:rPr>
            </w:pPr>
            <w:r w:rsidRPr="00573CA5">
              <w:rPr>
                <w:color w:val="000000"/>
                <w:szCs w:val="24"/>
              </w:rPr>
              <w:t>Elektra. Greito ir standartinio įkrovimo lizdai</w:t>
            </w:r>
          </w:p>
        </w:tc>
        <w:tc>
          <w:tcPr>
            <w:tcW w:w="1409" w:type="dxa"/>
            <w:shd w:val="clear" w:color="auto" w:fill="auto"/>
            <w:vAlign w:val="center"/>
          </w:tcPr>
          <w:p w14:paraId="1EE8E193" w14:textId="77777777" w:rsidR="00BF2584" w:rsidRPr="00573CA5" w:rsidRDefault="00BF2584" w:rsidP="00102595">
            <w:pPr>
              <w:jc w:val="both"/>
              <w:rPr>
                <w:b/>
                <w:bCs/>
                <w:color w:val="000000"/>
                <w:szCs w:val="24"/>
              </w:rPr>
            </w:pPr>
          </w:p>
        </w:tc>
        <w:tc>
          <w:tcPr>
            <w:tcW w:w="1603" w:type="dxa"/>
            <w:shd w:val="clear" w:color="auto" w:fill="auto"/>
            <w:vAlign w:val="center"/>
          </w:tcPr>
          <w:p w14:paraId="672276D4" w14:textId="77777777" w:rsidR="00BF2584" w:rsidRPr="00573CA5" w:rsidRDefault="00BF2584" w:rsidP="00102595">
            <w:pPr>
              <w:jc w:val="both"/>
              <w:rPr>
                <w:b/>
                <w:bCs/>
                <w:color w:val="000000"/>
                <w:szCs w:val="24"/>
              </w:rPr>
            </w:pPr>
          </w:p>
        </w:tc>
      </w:tr>
      <w:tr w:rsidR="00BF2584" w:rsidRPr="00573CA5" w14:paraId="3FAD66D5" w14:textId="77777777" w:rsidTr="00102595">
        <w:trPr>
          <w:trHeight w:val="260"/>
        </w:trPr>
        <w:tc>
          <w:tcPr>
            <w:tcW w:w="1222" w:type="dxa"/>
            <w:shd w:val="clear" w:color="auto" w:fill="auto"/>
            <w:vAlign w:val="center"/>
          </w:tcPr>
          <w:p w14:paraId="106AFF11" w14:textId="77777777" w:rsidR="00BF2584" w:rsidRPr="00573CA5" w:rsidRDefault="00BF2584" w:rsidP="00102595">
            <w:pPr>
              <w:jc w:val="both"/>
              <w:rPr>
                <w:color w:val="000000"/>
                <w:szCs w:val="24"/>
              </w:rPr>
            </w:pPr>
            <w:r w:rsidRPr="00573CA5">
              <w:rPr>
                <w:color w:val="000000"/>
                <w:szCs w:val="24"/>
              </w:rPr>
              <w:t>1.</w:t>
            </w:r>
            <w:r>
              <w:rPr>
                <w:color w:val="000000"/>
                <w:szCs w:val="24"/>
              </w:rPr>
              <w:t>15.</w:t>
            </w:r>
          </w:p>
        </w:tc>
        <w:tc>
          <w:tcPr>
            <w:tcW w:w="3272" w:type="dxa"/>
            <w:shd w:val="clear" w:color="auto" w:fill="auto"/>
            <w:vAlign w:val="center"/>
          </w:tcPr>
          <w:p w14:paraId="73C7F827" w14:textId="77777777" w:rsidR="00BF2584" w:rsidRPr="00573CA5" w:rsidRDefault="00BF2584" w:rsidP="00102595">
            <w:pPr>
              <w:jc w:val="both"/>
              <w:rPr>
                <w:color w:val="000000"/>
                <w:szCs w:val="24"/>
              </w:rPr>
            </w:pPr>
            <w:r w:rsidRPr="00573CA5">
              <w:rPr>
                <w:szCs w:val="24"/>
              </w:rPr>
              <w:t xml:space="preserve">Gamintojo deklaruojamas vidutinis nuvažiuojamas atstumas vienu įkrovimu pagal WLTP  arba lygiavertį </w:t>
            </w:r>
          </w:p>
        </w:tc>
        <w:tc>
          <w:tcPr>
            <w:tcW w:w="2122" w:type="dxa"/>
            <w:shd w:val="clear" w:color="auto" w:fill="auto"/>
            <w:vAlign w:val="center"/>
          </w:tcPr>
          <w:p w14:paraId="5987ED39" w14:textId="77777777" w:rsidR="00BF2584" w:rsidRPr="00573CA5" w:rsidRDefault="00BF2584" w:rsidP="00102595">
            <w:pPr>
              <w:jc w:val="both"/>
              <w:rPr>
                <w:color w:val="000000"/>
                <w:szCs w:val="24"/>
              </w:rPr>
            </w:pPr>
            <w:r w:rsidRPr="00573CA5">
              <w:rPr>
                <w:szCs w:val="24"/>
              </w:rPr>
              <w:t xml:space="preserve">Ne mažiau </w:t>
            </w:r>
            <w:r>
              <w:rPr>
                <w:szCs w:val="24"/>
              </w:rPr>
              <w:t>3</w:t>
            </w:r>
            <w:r w:rsidRPr="00573CA5">
              <w:rPr>
                <w:szCs w:val="24"/>
              </w:rPr>
              <w:t>00 km</w:t>
            </w:r>
          </w:p>
        </w:tc>
        <w:tc>
          <w:tcPr>
            <w:tcW w:w="1409" w:type="dxa"/>
            <w:shd w:val="clear" w:color="auto" w:fill="auto"/>
            <w:vAlign w:val="center"/>
          </w:tcPr>
          <w:p w14:paraId="4EA483B1" w14:textId="77777777" w:rsidR="00BF2584" w:rsidRPr="00573CA5" w:rsidRDefault="00BF2584" w:rsidP="00102595">
            <w:pPr>
              <w:jc w:val="both"/>
              <w:rPr>
                <w:b/>
                <w:bCs/>
                <w:color w:val="000000"/>
                <w:szCs w:val="24"/>
              </w:rPr>
            </w:pPr>
          </w:p>
        </w:tc>
        <w:tc>
          <w:tcPr>
            <w:tcW w:w="1603" w:type="dxa"/>
            <w:shd w:val="clear" w:color="auto" w:fill="auto"/>
            <w:vAlign w:val="center"/>
          </w:tcPr>
          <w:p w14:paraId="185CEAEE" w14:textId="77777777" w:rsidR="00BF2584" w:rsidRPr="00573CA5" w:rsidRDefault="00BF2584" w:rsidP="00102595">
            <w:pPr>
              <w:jc w:val="both"/>
              <w:rPr>
                <w:b/>
                <w:bCs/>
                <w:color w:val="000000"/>
                <w:szCs w:val="24"/>
              </w:rPr>
            </w:pPr>
          </w:p>
        </w:tc>
      </w:tr>
      <w:tr w:rsidR="00BF2584" w:rsidRPr="00573CA5" w14:paraId="1825C519" w14:textId="77777777" w:rsidTr="00102595">
        <w:trPr>
          <w:trHeight w:val="260"/>
        </w:trPr>
        <w:tc>
          <w:tcPr>
            <w:tcW w:w="1222" w:type="dxa"/>
            <w:shd w:val="clear" w:color="auto" w:fill="auto"/>
            <w:vAlign w:val="center"/>
          </w:tcPr>
          <w:p w14:paraId="7A4EBFF5" w14:textId="77777777" w:rsidR="00BF2584" w:rsidRPr="00573CA5" w:rsidRDefault="00BF2584" w:rsidP="00102595">
            <w:pPr>
              <w:jc w:val="both"/>
              <w:rPr>
                <w:color w:val="000000"/>
                <w:szCs w:val="24"/>
              </w:rPr>
            </w:pPr>
            <w:r w:rsidRPr="00573CA5">
              <w:rPr>
                <w:color w:val="000000"/>
                <w:szCs w:val="24"/>
              </w:rPr>
              <w:lastRenderedPageBreak/>
              <w:t>1.1</w:t>
            </w:r>
            <w:r>
              <w:rPr>
                <w:color w:val="000000"/>
                <w:szCs w:val="24"/>
              </w:rPr>
              <w:t>6.</w:t>
            </w:r>
          </w:p>
        </w:tc>
        <w:tc>
          <w:tcPr>
            <w:tcW w:w="3272" w:type="dxa"/>
            <w:shd w:val="clear" w:color="auto" w:fill="auto"/>
            <w:vAlign w:val="center"/>
          </w:tcPr>
          <w:p w14:paraId="3A271E41" w14:textId="77777777" w:rsidR="00BF2584" w:rsidRPr="00573CA5" w:rsidRDefault="00BF2584" w:rsidP="00102595">
            <w:pPr>
              <w:jc w:val="both"/>
              <w:rPr>
                <w:szCs w:val="24"/>
              </w:rPr>
            </w:pPr>
            <w:r w:rsidRPr="00573CA5">
              <w:rPr>
                <w:color w:val="000000"/>
                <w:szCs w:val="24"/>
              </w:rPr>
              <w:t>Baterijos tipas, talpa</w:t>
            </w:r>
          </w:p>
        </w:tc>
        <w:tc>
          <w:tcPr>
            <w:tcW w:w="2122" w:type="dxa"/>
            <w:shd w:val="clear" w:color="auto" w:fill="auto"/>
            <w:vAlign w:val="center"/>
          </w:tcPr>
          <w:p w14:paraId="09C06E05" w14:textId="77777777" w:rsidR="00BF2584" w:rsidRPr="00573CA5" w:rsidRDefault="00BF2584" w:rsidP="00102595">
            <w:pPr>
              <w:jc w:val="both"/>
              <w:rPr>
                <w:szCs w:val="24"/>
              </w:rPr>
            </w:pPr>
            <w:r w:rsidRPr="00573CA5">
              <w:rPr>
                <w:color w:val="000000"/>
                <w:szCs w:val="24"/>
              </w:rPr>
              <w:t xml:space="preserve">Ličio jonų arba lygiavertė, ne mažiau kaip 70 kWh </w:t>
            </w:r>
          </w:p>
        </w:tc>
        <w:tc>
          <w:tcPr>
            <w:tcW w:w="1409" w:type="dxa"/>
            <w:shd w:val="clear" w:color="auto" w:fill="auto"/>
            <w:vAlign w:val="center"/>
          </w:tcPr>
          <w:p w14:paraId="36497774" w14:textId="77777777" w:rsidR="00BF2584" w:rsidRPr="00573CA5" w:rsidRDefault="00BF2584" w:rsidP="00102595">
            <w:pPr>
              <w:jc w:val="both"/>
              <w:rPr>
                <w:b/>
                <w:bCs/>
                <w:color w:val="000000"/>
                <w:szCs w:val="24"/>
              </w:rPr>
            </w:pPr>
          </w:p>
        </w:tc>
        <w:tc>
          <w:tcPr>
            <w:tcW w:w="1603" w:type="dxa"/>
            <w:shd w:val="clear" w:color="auto" w:fill="auto"/>
            <w:vAlign w:val="center"/>
          </w:tcPr>
          <w:p w14:paraId="3B787B7A" w14:textId="77777777" w:rsidR="00BF2584" w:rsidRPr="00573CA5" w:rsidRDefault="00BF2584" w:rsidP="00102595">
            <w:pPr>
              <w:jc w:val="both"/>
              <w:rPr>
                <w:b/>
                <w:bCs/>
                <w:color w:val="000000"/>
                <w:szCs w:val="24"/>
              </w:rPr>
            </w:pPr>
          </w:p>
        </w:tc>
      </w:tr>
      <w:tr w:rsidR="00BF2584" w:rsidRPr="00573CA5" w14:paraId="2FB5EC75" w14:textId="77777777" w:rsidTr="00102595">
        <w:trPr>
          <w:trHeight w:val="260"/>
        </w:trPr>
        <w:tc>
          <w:tcPr>
            <w:tcW w:w="1222" w:type="dxa"/>
            <w:shd w:val="clear" w:color="auto" w:fill="auto"/>
            <w:vAlign w:val="center"/>
          </w:tcPr>
          <w:p w14:paraId="7C071862" w14:textId="77777777" w:rsidR="00BF2584" w:rsidRPr="00573CA5" w:rsidRDefault="00BF2584" w:rsidP="00102595">
            <w:pPr>
              <w:jc w:val="both"/>
              <w:rPr>
                <w:color w:val="000000"/>
                <w:szCs w:val="24"/>
              </w:rPr>
            </w:pPr>
            <w:r w:rsidRPr="00573CA5">
              <w:rPr>
                <w:color w:val="000000"/>
                <w:szCs w:val="24"/>
              </w:rPr>
              <w:t>1.1</w:t>
            </w:r>
            <w:r>
              <w:rPr>
                <w:color w:val="000000"/>
                <w:szCs w:val="24"/>
              </w:rPr>
              <w:t>7.</w:t>
            </w:r>
          </w:p>
        </w:tc>
        <w:tc>
          <w:tcPr>
            <w:tcW w:w="3272" w:type="dxa"/>
            <w:shd w:val="clear" w:color="auto" w:fill="auto"/>
            <w:vAlign w:val="center"/>
          </w:tcPr>
          <w:p w14:paraId="373F72AB" w14:textId="77777777" w:rsidR="00BF2584" w:rsidRPr="00573CA5" w:rsidRDefault="00BF2584" w:rsidP="00102595">
            <w:pPr>
              <w:jc w:val="both"/>
              <w:rPr>
                <w:color w:val="000000"/>
                <w:szCs w:val="24"/>
              </w:rPr>
            </w:pPr>
            <w:r>
              <w:rPr>
                <w:color w:val="000000"/>
                <w:szCs w:val="24"/>
              </w:rPr>
              <w:t>Auto</w:t>
            </w:r>
            <w:r w:rsidRPr="00573CA5">
              <w:rPr>
                <w:color w:val="000000"/>
                <w:szCs w:val="24"/>
              </w:rPr>
              <w:t>mobili</w:t>
            </w:r>
            <w:r>
              <w:rPr>
                <w:color w:val="000000"/>
                <w:szCs w:val="24"/>
              </w:rPr>
              <w:t>s</w:t>
            </w:r>
            <w:r w:rsidRPr="00573CA5">
              <w:rPr>
                <w:color w:val="000000"/>
                <w:szCs w:val="24"/>
              </w:rPr>
              <w:t xml:space="preserve"> turi turėti galimybę įkrauti bateriją naudojant kintamos srovės įkrovimo stoteles (AC) ir nuolatinės srovės įkrovimo stoteles (DC)</w:t>
            </w:r>
          </w:p>
        </w:tc>
        <w:tc>
          <w:tcPr>
            <w:tcW w:w="2122" w:type="dxa"/>
            <w:shd w:val="clear" w:color="auto" w:fill="auto"/>
            <w:vAlign w:val="center"/>
          </w:tcPr>
          <w:p w14:paraId="181EE8C2" w14:textId="77777777" w:rsidR="00BF2584" w:rsidRPr="00573CA5" w:rsidRDefault="00BF2584" w:rsidP="00102595">
            <w:pPr>
              <w:jc w:val="both"/>
              <w:rPr>
                <w:color w:val="000000"/>
                <w:szCs w:val="24"/>
              </w:rPr>
            </w:pPr>
            <w:r w:rsidRPr="00573CA5">
              <w:rPr>
                <w:color w:val="000000"/>
                <w:szCs w:val="24"/>
              </w:rPr>
              <w:t xml:space="preserve">DC įkrovimo jungtys turi būti </w:t>
            </w:r>
            <w:proofErr w:type="spellStart"/>
            <w:r w:rsidRPr="00573CA5">
              <w:rPr>
                <w:color w:val="000000"/>
                <w:szCs w:val="24"/>
              </w:rPr>
              <w:t>CHAdeMO</w:t>
            </w:r>
            <w:proofErr w:type="spellEnd"/>
            <w:r w:rsidRPr="00573CA5">
              <w:rPr>
                <w:color w:val="000000"/>
                <w:szCs w:val="24"/>
              </w:rPr>
              <w:t xml:space="preserve"> standarto arba Combo2 (CCS2)</w:t>
            </w:r>
            <w:r>
              <w:rPr>
                <w:color w:val="000000"/>
                <w:szCs w:val="24"/>
              </w:rPr>
              <w:t xml:space="preserve"> </w:t>
            </w:r>
            <w:r>
              <w:t>arba lygiavertis</w:t>
            </w:r>
            <w:r w:rsidRPr="00573CA5">
              <w:rPr>
                <w:color w:val="000000"/>
                <w:szCs w:val="24"/>
              </w:rPr>
              <w:t>. AC įkrovimo jungtys turi būti Type2 standarto arba lygiavertis</w:t>
            </w:r>
          </w:p>
        </w:tc>
        <w:tc>
          <w:tcPr>
            <w:tcW w:w="1409" w:type="dxa"/>
            <w:shd w:val="clear" w:color="auto" w:fill="auto"/>
            <w:vAlign w:val="center"/>
          </w:tcPr>
          <w:p w14:paraId="74D41DC2" w14:textId="77777777" w:rsidR="00BF2584" w:rsidRPr="00573CA5" w:rsidRDefault="00BF2584" w:rsidP="00102595">
            <w:pPr>
              <w:jc w:val="both"/>
              <w:rPr>
                <w:b/>
                <w:bCs/>
                <w:color w:val="000000"/>
                <w:szCs w:val="24"/>
              </w:rPr>
            </w:pPr>
          </w:p>
        </w:tc>
        <w:tc>
          <w:tcPr>
            <w:tcW w:w="1603" w:type="dxa"/>
            <w:shd w:val="clear" w:color="auto" w:fill="auto"/>
            <w:vAlign w:val="center"/>
          </w:tcPr>
          <w:p w14:paraId="0886A007" w14:textId="77777777" w:rsidR="00BF2584" w:rsidRPr="00573CA5" w:rsidRDefault="00BF2584" w:rsidP="00102595">
            <w:pPr>
              <w:jc w:val="both"/>
              <w:rPr>
                <w:b/>
                <w:bCs/>
                <w:color w:val="000000"/>
                <w:szCs w:val="24"/>
              </w:rPr>
            </w:pPr>
          </w:p>
        </w:tc>
      </w:tr>
      <w:tr w:rsidR="00BF2584" w:rsidRPr="00573CA5" w14:paraId="4BF3E293" w14:textId="77777777" w:rsidTr="00102595">
        <w:trPr>
          <w:trHeight w:val="260"/>
        </w:trPr>
        <w:tc>
          <w:tcPr>
            <w:tcW w:w="1222" w:type="dxa"/>
            <w:shd w:val="clear" w:color="auto" w:fill="auto"/>
            <w:vAlign w:val="center"/>
          </w:tcPr>
          <w:p w14:paraId="713D1C04" w14:textId="77777777" w:rsidR="00BF2584" w:rsidRPr="00573CA5" w:rsidRDefault="00BF2584" w:rsidP="00102595">
            <w:pPr>
              <w:jc w:val="both"/>
              <w:rPr>
                <w:color w:val="000000"/>
                <w:szCs w:val="24"/>
              </w:rPr>
            </w:pPr>
            <w:r w:rsidRPr="00573CA5">
              <w:rPr>
                <w:color w:val="000000"/>
                <w:szCs w:val="24"/>
              </w:rPr>
              <w:t>1.1</w:t>
            </w:r>
            <w:r>
              <w:rPr>
                <w:color w:val="000000"/>
                <w:szCs w:val="24"/>
              </w:rPr>
              <w:t>8.</w:t>
            </w:r>
          </w:p>
        </w:tc>
        <w:tc>
          <w:tcPr>
            <w:tcW w:w="3272" w:type="dxa"/>
            <w:shd w:val="clear" w:color="auto" w:fill="auto"/>
            <w:vAlign w:val="center"/>
          </w:tcPr>
          <w:p w14:paraId="5068CBA6" w14:textId="77777777" w:rsidR="00BF2584" w:rsidRPr="00573CA5" w:rsidRDefault="00BF2584" w:rsidP="00102595">
            <w:pPr>
              <w:jc w:val="both"/>
              <w:rPr>
                <w:color w:val="000000"/>
                <w:szCs w:val="24"/>
              </w:rPr>
            </w:pPr>
            <w:r w:rsidRPr="00573CA5">
              <w:rPr>
                <w:color w:val="000000"/>
                <w:szCs w:val="24"/>
              </w:rPr>
              <w:t>Elektroninė stabilizavimo sistema (ESP arba lygiavertė)</w:t>
            </w:r>
          </w:p>
        </w:tc>
        <w:tc>
          <w:tcPr>
            <w:tcW w:w="2122" w:type="dxa"/>
            <w:shd w:val="clear" w:color="auto" w:fill="auto"/>
            <w:vAlign w:val="center"/>
          </w:tcPr>
          <w:p w14:paraId="5F59856E" w14:textId="77777777" w:rsidR="00BF2584" w:rsidRPr="00573CA5" w:rsidRDefault="00BF2584" w:rsidP="00102595">
            <w:pPr>
              <w:jc w:val="both"/>
              <w:rPr>
                <w:color w:val="000000"/>
                <w:szCs w:val="24"/>
              </w:rPr>
            </w:pPr>
            <w:r w:rsidRPr="00573CA5">
              <w:rPr>
                <w:color w:val="000000"/>
                <w:szCs w:val="24"/>
              </w:rPr>
              <w:t>Būtina</w:t>
            </w:r>
          </w:p>
        </w:tc>
        <w:tc>
          <w:tcPr>
            <w:tcW w:w="1409" w:type="dxa"/>
            <w:shd w:val="clear" w:color="auto" w:fill="auto"/>
            <w:vAlign w:val="center"/>
            <w:hideMark/>
          </w:tcPr>
          <w:p w14:paraId="0860BCE8" w14:textId="77777777" w:rsidR="00BF2584" w:rsidRPr="00573CA5" w:rsidRDefault="00BF2584" w:rsidP="00102595">
            <w:pPr>
              <w:jc w:val="both"/>
              <w:rPr>
                <w:b/>
                <w:bCs/>
                <w:color w:val="000000"/>
                <w:szCs w:val="24"/>
              </w:rPr>
            </w:pPr>
            <w:r w:rsidRPr="00573CA5">
              <w:rPr>
                <w:b/>
                <w:bCs/>
                <w:color w:val="000000"/>
                <w:szCs w:val="24"/>
              </w:rPr>
              <w:t> </w:t>
            </w:r>
          </w:p>
        </w:tc>
        <w:tc>
          <w:tcPr>
            <w:tcW w:w="1603" w:type="dxa"/>
            <w:shd w:val="clear" w:color="auto" w:fill="auto"/>
            <w:vAlign w:val="center"/>
            <w:hideMark/>
          </w:tcPr>
          <w:p w14:paraId="023BD1FF" w14:textId="77777777" w:rsidR="00BF2584" w:rsidRPr="00573CA5" w:rsidRDefault="00BF2584" w:rsidP="00102595">
            <w:pPr>
              <w:jc w:val="both"/>
              <w:rPr>
                <w:b/>
                <w:bCs/>
                <w:color w:val="000000"/>
                <w:szCs w:val="24"/>
              </w:rPr>
            </w:pPr>
            <w:r w:rsidRPr="00573CA5">
              <w:rPr>
                <w:b/>
                <w:bCs/>
                <w:color w:val="000000"/>
                <w:szCs w:val="24"/>
              </w:rPr>
              <w:t> </w:t>
            </w:r>
          </w:p>
        </w:tc>
      </w:tr>
      <w:tr w:rsidR="00BF2584" w:rsidRPr="00573CA5" w14:paraId="15C797DD" w14:textId="77777777" w:rsidTr="00102595">
        <w:trPr>
          <w:trHeight w:val="260"/>
        </w:trPr>
        <w:tc>
          <w:tcPr>
            <w:tcW w:w="1222" w:type="dxa"/>
            <w:shd w:val="clear" w:color="auto" w:fill="auto"/>
            <w:vAlign w:val="center"/>
          </w:tcPr>
          <w:p w14:paraId="6648116C" w14:textId="77777777" w:rsidR="00BF2584" w:rsidRPr="00573CA5" w:rsidRDefault="00BF2584" w:rsidP="00102595">
            <w:pPr>
              <w:jc w:val="both"/>
              <w:rPr>
                <w:color w:val="000000"/>
                <w:szCs w:val="24"/>
              </w:rPr>
            </w:pPr>
            <w:r w:rsidRPr="00573CA5">
              <w:rPr>
                <w:color w:val="000000"/>
                <w:szCs w:val="24"/>
              </w:rPr>
              <w:t>1.</w:t>
            </w:r>
            <w:r>
              <w:rPr>
                <w:color w:val="000000"/>
                <w:szCs w:val="24"/>
              </w:rPr>
              <w:t>19.</w:t>
            </w:r>
          </w:p>
        </w:tc>
        <w:tc>
          <w:tcPr>
            <w:tcW w:w="3272" w:type="dxa"/>
            <w:shd w:val="clear" w:color="auto" w:fill="auto"/>
            <w:vAlign w:val="center"/>
          </w:tcPr>
          <w:p w14:paraId="75D13BEA" w14:textId="77777777" w:rsidR="00BF2584" w:rsidRPr="00573CA5" w:rsidRDefault="00BF2584" w:rsidP="00102595">
            <w:pPr>
              <w:jc w:val="both"/>
              <w:rPr>
                <w:szCs w:val="24"/>
              </w:rPr>
            </w:pPr>
            <w:r w:rsidRPr="00573CA5">
              <w:rPr>
                <w:color w:val="000000"/>
                <w:szCs w:val="24"/>
              </w:rPr>
              <w:t>Galvos atramos</w:t>
            </w:r>
          </w:p>
        </w:tc>
        <w:tc>
          <w:tcPr>
            <w:tcW w:w="2122" w:type="dxa"/>
            <w:shd w:val="clear" w:color="auto" w:fill="auto"/>
            <w:vAlign w:val="center"/>
          </w:tcPr>
          <w:p w14:paraId="76F47E7C" w14:textId="77777777" w:rsidR="00BF2584" w:rsidRPr="00573CA5" w:rsidRDefault="00BF2584" w:rsidP="00102595">
            <w:pPr>
              <w:jc w:val="both"/>
              <w:rPr>
                <w:color w:val="000000"/>
                <w:szCs w:val="24"/>
              </w:rPr>
            </w:pPr>
            <w:r w:rsidRPr="00573CA5">
              <w:rPr>
                <w:color w:val="000000"/>
                <w:szCs w:val="24"/>
              </w:rPr>
              <w:t>Būtina</w:t>
            </w:r>
          </w:p>
        </w:tc>
        <w:tc>
          <w:tcPr>
            <w:tcW w:w="1409" w:type="dxa"/>
            <w:shd w:val="clear" w:color="auto" w:fill="auto"/>
            <w:vAlign w:val="center"/>
          </w:tcPr>
          <w:p w14:paraId="1CA54C44" w14:textId="77777777" w:rsidR="00BF2584" w:rsidRPr="00573CA5" w:rsidRDefault="00BF2584" w:rsidP="00102595">
            <w:pPr>
              <w:jc w:val="both"/>
              <w:rPr>
                <w:b/>
                <w:bCs/>
                <w:color w:val="000000"/>
                <w:szCs w:val="24"/>
              </w:rPr>
            </w:pPr>
          </w:p>
        </w:tc>
        <w:tc>
          <w:tcPr>
            <w:tcW w:w="1603" w:type="dxa"/>
            <w:shd w:val="clear" w:color="auto" w:fill="auto"/>
            <w:vAlign w:val="center"/>
          </w:tcPr>
          <w:p w14:paraId="0C6B91DE" w14:textId="77777777" w:rsidR="00BF2584" w:rsidRPr="00573CA5" w:rsidRDefault="00BF2584" w:rsidP="00102595">
            <w:pPr>
              <w:jc w:val="both"/>
              <w:rPr>
                <w:b/>
                <w:bCs/>
                <w:color w:val="000000"/>
                <w:szCs w:val="24"/>
              </w:rPr>
            </w:pPr>
          </w:p>
        </w:tc>
      </w:tr>
      <w:tr w:rsidR="00BF2584" w:rsidRPr="00573CA5" w14:paraId="32C34D08" w14:textId="77777777" w:rsidTr="00102595">
        <w:trPr>
          <w:trHeight w:val="260"/>
        </w:trPr>
        <w:tc>
          <w:tcPr>
            <w:tcW w:w="1222" w:type="dxa"/>
            <w:shd w:val="clear" w:color="auto" w:fill="auto"/>
            <w:vAlign w:val="center"/>
          </w:tcPr>
          <w:p w14:paraId="2519C531" w14:textId="77777777" w:rsidR="00BF2584" w:rsidRPr="00573CA5" w:rsidRDefault="00BF2584" w:rsidP="00102595">
            <w:pPr>
              <w:jc w:val="both"/>
              <w:rPr>
                <w:color w:val="000000"/>
                <w:szCs w:val="24"/>
              </w:rPr>
            </w:pPr>
            <w:r w:rsidRPr="00573CA5">
              <w:rPr>
                <w:color w:val="000000"/>
                <w:szCs w:val="24"/>
              </w:rPr>
              <w:t>1.</w:t>
            </w:r>
            <w:r>
              <w:rPr>
                <w:color w:val="000000"/>
                <w:szCs w:val="24"/>
              </w:rPr>
              <w:t>20.</w:t>
            </w:r>
          </w:p>
        </w:tc>
        <w:tc>
          <w:tcPr>
            <w:tcW w:w="3272" w:type="dxa"/>
            <w:shd w:val="clear" w:color="auto" w:fill="auto"/>
            <w:vAlign w:val="center"/>
          </w:tcPr>
          <w:p w14:paraId="68AE9C59" w14:textId="77777777" w:rsidR="00BF2584" w:rsidRPr="00573CA5" w:rsidRDefault="00BF2584" w:rsidP="00102595">
            <w:pPr>
              <w:jc w:val="both"/>
              <w:rPr>
                <w:color w:val="000000"/>
                <w:szCs w:val="24"/>
              </w:rPr>
            </w:pPr>
            <w:r w:rsidRPr="00573CA5">
              <w:rPr>
                <w:color w:val="000000"/>
                <w:szCs w:val="24"/>
              </w:rPr>
              <w:t>Vairas</w:t>
            </w:r>
          </w:p>
        </w:tc>
        <w:tc>
          <w:tcPr>
            <w:tcW w:w="2122" w:type="dxa"/>
            <w:shd w:val="clear" w:color="auto" w:fill="auto"/>
            <w:vAlign w:val="center"/>
          </w:tcPr>
          <w:p w14:paraId="0DB10157" w14:textId="77777777" w:rsidR="00BF2584" w:rsidRPr="00573CA5" w:rsidRDefault="00BF2584" w:rsidP="00102595">
            <w:pPr>
              <w:jc w:val="both"/>
              <w:rPr>
                <w:color w:val="000000"/>
                <w:szCs w:val="24"/>
              </w:rPr>
            </w:pPr>
            <w:r w:rsidRPr="00573CA5">
              <w:rPr>
                <w:color w:val="000000"/>
                <w:szCs w:val="24"/>
              </w:rPr>
              <w:t>Kairėje pusėje</w:t>
            </w:r>
          </w:p>
        </w:tc>
        <w:tc>
          <w:tcPr>
            <w:tcW w:w="1409" w:type="dxa"/>
            <w:shd w:val="clear" w:color="auto" w:fill="auto"/>
            <w:vAlign w:val="center"/>
          </w:tcPr>
          <w:p w14:paraId="5A8D1582" w14:textId="77777777" w:rsidR="00BF2584" w:rsidRPr="00573CA5" w:rsidRDefault="00BF2584" w:rsidP="00102595">
            <w:pPr>
              <w:jc w:val="both"/>
              <w:rPr>
                <w:b/>
                <w:bCs/>
                <w:color w:val="000000"/>
                <w:szCs w:val="24"/>
              </w:rPr>
            </w:pPr>
          </w:p>
        </w:tc>
        <w:tc>
          <w:tcPr>
            <w:tcW w:w="1603" w:type="dxa"/>
            <w:shd w:val="clear" w:color="auto" w:fill="auto"/>
            <w:vAlign w:val="center"/>
          </w:tcPr>
          <w:p w14:paraId="717F1130" w14:textId="77777777" w:rsidR="00BF2584" w:rsidRPr="00573CA5" w:rsidRDefault="00BF2584" w:rsidP="00102595">
            <w:pPr>
              <w:jc w:val="both"/>
              <w:rPr>
                <w:b/>
                <w:bCs/>
                <w:color w:val="000000"/>
                <w:szCs w:val="24"/>
              </w:rPr>
            </w:pPr>
          </w:p>
        </w:tc>
      </w:tr>
      <w:tr w:rsidR="00BF2584" w:rsidRPr="00573CA5" w14:paraId="3CF421F7" w14:textId="77777777" w:rsidTr="00102595">
        <w:trPr>
          <w:trHeight w:val="260"/>
        </w:trPr>
        <w:tc>
          <w:tcPr>
            <w:tcW w:w="1222" w:type="dxa"/>
            <w:shd w:val="clear" w:color="auto" w:fill="auto"/>
            <w:vAlign w:val="center"/>
          </w:tcPr>
          <w:p w14:paraId="096F09A5" w14:textId="77777777" w:rsidR="00BF2584" w:rsidRPr="00573CA5" w:rsidRDefault="00BF2584" w:rsidP="00102595">
            <w:pPr>
              <w:jc w:val="both"/>
              <w:rPr>
                <w:color w:val="000000"/>
                <w:szCs w:val="24"/>
              </w:rPr>
            </w:pPr>
            <w:r w:rsidRPr="00573CA5">
              <w:rPr>
                <w:color w:val="000000"/>
                <w:szCs w:val="24"/>
              </w:rPr>
              <w:t>1.</w:t>
            </w:r>
            <w:r>
              <w:rPr>
                <w:color w:val="000000"/>
                <w:szCs w:val="24"/>
              </w:rPr>
              <w:t>21.</w:t>
            </w:r>
          </w:p>
        </w:tc>
        <w:tc>
          <w:tcPr>
            <w:tcW w:w="3272" w:type="dxa"/>
            <w:shd w:val="clear" w:color="auto" w:fill="auto"/>
            <w:vAlign w:val="center"/>
          </w:tcPr>
          <w:p w14:paraId="03D1BB56" w14:textId="77777777" w:rsidR="00BF2584" w:rsidRPr="00573CA5" w:rsidRDefault="00BF2584" w:rsidP="00102595">
            <w:pPr>
              <w:jc w:val="both"/>
              <w:rPr>
                <w:szCs w:val="24"/>
              </w:rPr>
            </w:pPr>
            <w:r w:rsidRPr="00573CA5">
              <w:rPr>
                <w:szCs w:val="24"/>
              </w:rPr>
              <w:t>Durų užraktas</w:t>
            </w:r>
          </w:p>
        </w:tc>
        <w:tc>
          <w:tcPr>
            <w:tcW w:w="2122" w:type="dxa"/>
            <w:shd w:val="clear" w:color="auto" w:fill="auto"/>
            <w:vAlign w:val="center"/>
          </w:tcPr>
          <w:p w14:paraId="200C9528" w14:textId="77777777" w:rsidR="00BF2584" w:rsidRPr="00573CA5" w:rsidRDefault="00BF2584" w:rsidP="00102595">
            <w:pPr>
              <w:jc w:val="both"/>
              <w:rPr>
                <w:color w:val="000000"/>
                <w:szCs w:val="24"/>
              </w:rPr>
            </w:pPr>
            <w:r w:rsidRPr="00573CA5">
              <w:rPr>
                <w:color w:val="000000"/>
                <w:szCs w:val="24"/>
              </w:rPr>
              <w:t>Gamyklinis centrinis durų užraktas su nuotoliniu valdymu. Mažiausiai du užvedimo rakteliai su centrinio užrakto nuotolinio valdymo pulteliais</w:t>
            </w:r>
          </w:p>
        </w:tc>
        <w:tc>
          <w:tcPr>
            <w:tcW w:w="1409" w:type="dxa"/>
            <w:shd w:val="clear" w:color="auto" w:fill="auto"/>
            <w:vAlign w:val="center"/>
          </w:tcPr>
          <w:p w14:paraId="1DC2DAE0" w14:textId="77777777" w:rsidR="00BF2584" w:rsidRPr="00573CA5" w:rsidRDefault="00BF2584" w:rsidP="00102595">
            <w:pPr>
              <w:jc w:val="both"/>
              <w:rPr>
                <w:b/>
                <w:bCs/>
                <w:color w:val="000000"/>
                <w:szCs w:val="24"/>
              </w:rPr>
            </w:pPr>
          </w:p>
        </w:tc>
        <w:tc>
          <w:tcPr>
            <w:tcW w:w="1603" w:type="dxa"/>
            <w:shd w:val="clear" w:color="auto" w:fill="auto"/>
            <w:vAlign w:val="center"/>
          </w:tcPr>
          <w:p w14:paraId="575397D1" w14:textId="77777777" w:rsidR="00BF2584" w:rsidRPr="00573CA5" w:rsidRDefault="00BF2584" w:rsidP="00102595">
            <w:pPr>
              <w:jc w:val="both"/>
              <w:rPr>
                <w:b/>
                <w:bCs/>
                <w:color w:val="000000"/>
                <w:szCs w:val="24"/>
              </w:rPr>
            </w:pPr>
          </w:p>
        </w:tc>
      </w:tr>
      <w:tr w:rsidR="00BF2584" w:rsidRPr="00573CA5" w14:paraId="1F676975" w14:textId="77777777" w:rsidTr="00102595">
        <w:trPr>
          <w:trHeight w:val="260"/>
        </w:trPr>
        <w:tc>
          <w:tcPr>
            <w:tcW w:w="1222" w:type="dxa"/>
            <w:shd w:val="clear" w:color="auto" w:fill="auto"/>
            <w:vAlign w:val="center"/>
          </w:tcPr>
          <w:p w14:paraId="7CC7CFED" w14:textId="77777777" w:rsidR="00BF2584" w:rsidRPr="00573CA5" w:rsidRDefault="00BF2584" w:rsidP="00102595">
            <w:pPr>
              <w:jc w:val="both"/>
              <w:rPr>
                <w:color w:val="000000"/>
                <w:szCs w:val="24"/>
              </w:rPr>
            </w:pPr>
            <w:r w:rsidRPr="00573CA5">
              <w:rPr>
                <w:color w:val="000000"/>
                <w:szCs w:val="24"/>
              </w:rPr>
              <w:t>1.2</w:t>
            </w:r>
            <w:r>
              <w:rPr>
                <w:color w:val="000000"/>
                <w:szCs w:val="24"/>
              </w:rPr>
              <w:t>2.</w:t>
            </w:r>
          </w:p>
        </w:tc>
        <w:tc>
          <w:tcPr>
            <w:tcW w:w="3272" w:type="dxa"/>
            <w:shd w:val="clear" w:color="auto" w:fill="auto"/>
            <w:vAlign w:val="center"/>
          </w:tcPr>
          <w:p w14:paraId="1880B714" w14:textId="77777777" w:rsidR="00BF2584" w:rsidRPr="00573CA5" w:rsidRDefault="00BF2584" w:rsidP="00102595">
            <w:pPr>
              <w:jc w:val="both"/>
              <w:rPr>
                <w:color w:val="000000"/>
                <w:szCs w:val="24"/>
              </w:rPr>
            </w:pPr>
            <w:r w:rsidRPr="00573CA5">
              <w:rPr>
                <w:szCs w:val="24"/>
              </w:rPr>
              <w:t>Elektra valdomi šoniniai priekinių ir galinių stiklų pakylėjai</w:t>
            </w:r>
          </w:p>
        </w:tc>
        <w:tc>
          <w:tcPr>
            <w:tcW w:w="2122" w:type="dxa"/>
            <w:shd w:val="clear" w:color="auto" w:fill="auto"/>
            <w:vAlign w:val="center"/>
          </w:tcPr>
          <w:p w14:paraId="1CFC3709" w14:textId="77777777" w:rsidR="00BF2584" w:rsidRPr="00573CA5" w:rsidRDefault="00BF2584" w:rsidP="00102595">
            <w:pPr>
              <w:jc w:val="both"/>
              <w:rPr>
                <w:color w:val="000000"/>
                <w:szCs w:val="24"/>
              </w:rPr>
            </w:pPr>
            <w:r w:rsidRPr="00573CA5">
              <w:rPr>
                <w:color w:val="000000"/>
                <w:szCs w:val="24"/>
              </w:rPr>
              <w:t>Būtina</w:t>
            </w:r>
          </w:p>
        </w:tc>
        <w:tc>
          <w:tcPr>
            <w:tcW w:w="1409" w:type="dxa"/>
            <w:shd w:val="clear" w:color="auto" w:fill="auto"/>
            <w:vAlign w:val="center"/>
          </w:tcPr>
          <w:p w14:paraId="12D813A9" w14:textId="77777777" w:rsidR="00BF2584" w:rsidRPr="00573CA5" w:rsidRDefault="00BF2584" w:rsidP="00102595">
            <w:pPr>
              <w:jc w:val="both"/>
              <w:rPr>
                <w:b/>
                <w:bCs/>
                <w:color w:val="000000"/>
                <w:szCs w:val="24"/>
              </w:rPr>
            </w:pPr>
          </w:p>
        </w:tc>
        <w:tc>
          <w:tcPr>
            <w:tcW w:w="1603" w:type="dxa"/>
            <w:shd w:val="clear" w:color="auto" w:fill="auto"/>
            <w:vAlign w:val="center"/>
          </w:tcPr>
          <w:p w14:paraId="06770780" w14:textId="77777777" w:rsidR="00BF2584" w:rsidRPr="00573CA5" w:rsidRDefault="00BF2584" w:rsidP="00102595">
            <w:pPr>
              <w:jc w:val="both"/>
              <w:rPr>
                <w:b/>
                <w:bCs/>
                <w:color w:val="000000"/>
                <w:szCs w:val="24"/>
              </w:rPr>
            </w:pPr>
          </w:p>
        </w:tc>
      </w:tr>
      <w:tr w:rsidR="00BF2584" w:rsidRPr="00573CA5" w14:paraId="028A8567" w14:textId="77777777" w:rsidTr="00102595">
        <w:trPr>
          <w:trHeight w:val="260"/>
        </w:trPr>
        <w:tc>
          <w:tcPr>
            <w:tcW w:w="1222" w:type="dxa"/>
            <w:shd w:val="clear" w:color="auto" w:fill="auto"/>
            <w:vAlign w:val="center"/>
          </w:tcPr>
          <w:p w14:paraId="5D456A92" w14:textId="77777777" w:rsidR="00BF2584" w:rsidRPr="00573CA5" w:rsidRDefault="00BF2584" w:rsidP="00102595">
            <w:pPr>
              <w:jc w:val="both"/>
              <w:rPr>
                <w:color w:val="000000"/>
                <w:szCs w:val="24"/>
              </w:rPr>
            </w:pPr>
            <w:r w:rsidRPr="00573CA5">
              <w:rPr>
                <w:color w:val="000000"/>
                <w:szCs w:val="24"/>
              </w:rPr>
              <w:t>1.2</w:t>
            </w:r>
            <w:r>
              <w:rPr>
                <w:color w:val="000000"/>
                <w:szCs w:val="24"/>
              </w:rPr>
              <w:t>3.</w:t>
            </w:r>
          </w:p>
        </w:tc>
        <w:tc>
          <w:tcPr>
            <w:tcW w:w="3272" w:type="dxa"/>
            <w:shd w:val="clear" w:color="auto" w:fill="auto"/>
            <w:vAlign w:val="center"/>
          </w:tcPr>
          <w:p w14:paraId="4B163E4D" w14:textId="77777777" w:rsidR="00BF2584" w:rsidRPr="00573CA5" w:rsidRDefault="00BF2584" w:rsidP="00102595">
            <w:pPr>
              <w:jc w:val="both"/>
              <w:rPr>
                <w:szCs w:val="24"/>
              </w:rPr>
            </w:pPr>
            <w:r w:rsidRPr="00573CA5">
              <w:rPr>
                <w:szCs w:val="24"/>
              </w:rPr>
              <w:t>Elektra valdomi ir šildomi galinio vaizdo išorės veidrodėliai</w:t>
            </w:r>
          </w:p>
        </w:tc>
        <w:tc>
          <w:tcPr>
            <w:tcW w:w="2122" w:type="dxa"/>
            <w:shd w:val="clear" w:color="auto" w:fill="auto"/>
            <w:vAlign w:val="center"/>
          </w:tcPr>
          <w:p w14:paraId="2F60F2F4" w14:textId="77777777" w:rsidR="00BF2584" w:rsidRPr="00573CA5" w:rsidRDefault="00BF2584" w:rsidP="00102595">
            <w:pPr>
              <w:jc w:val="both"/>
              <w:rPr>
                <w:color w:val="000000"/>
                <w:szCs w:val="24"/>
              </w:rPr>
            </w:pPr>
            <w:r w:rsidRPr="00573CA5">
              <w:rPr>
                <w:color w:val="000000"/>
                <w:szCs w:val="24"/>
              </w:rPr>
              <w:t>Būtina</w:t>
            </w:r>
          </w:p>
        </w:tc>
        <w:tc>
          <w:tcPr>
            <w:tcW w:w="1409" w:type="dxa"/>
            <w:shd w:val="clear" w:color="auto" w:fill="auto"/>
            <w:vAlign w:val="center"/>
          </w:tcPr>
          <w:p w14:paraId="35555275" w14:textId="77777777" w:rsidR="00BF2584" w:rsidRPr="00573CA5" w:rsidRDefault="00BF2584" w:rsidP="00102595">
            <w:pPr>
              <w:jc w:val="both"/>
              <w:rPr>
                <w:b/>
                <w:bCs/>
                <w:color w:val="000000"/>
                <w:szCs w:val="24"/>
              </w:rPr>
            </w:pPr>
          </w:p>
        </w:tc>
        <w:tc>
          <w:tcPr>
            <w:tcW w:w="1603" w:type="dxa"/>
            <w:shd w:val="clear" w:color="auto" w:fill="auto"/>
            <w:vAlign w:val="center"/>
          </w:tcPr>
          <w:p w14:paraId="254927D9" w14:textId="77777777" w:rsidR="00BF2584" w:rsidRPr="00573CA5" w:rsidRDefault="00BF2584" w:rsidP="00102595">
            <w:pPr>
              <w:jc w:val="both"/>
              <w:rPr>
                <w:b/>
                <w:bCs/>
                <w:color w:val="000000"/>
                <w:szCs w:val="24"/>
              </w:rPr>
            </w:pPr>
          </w:p>
        </w:tc>
      </w:tr>
      <w:tr w:rsidR="00BF2584" w:rsidRPr="00573CA5" w14:paraId="055FDB9B" w14:textId="77777777" w:rsidTr="00102595">
        <w:trPr>
          <w:trHeight w:val="260"/>
        </w:trPr>
        <w:tc>
          <w:tcPr>
            <w:tcW w:w="1222" w:type="dxa"/>
            <w:shd w:val="clear" w:color="auto" w:fill="auto"/>
            <w:vAlign w:val="center"/>
          </w:tcPr>
          <w:p w14:paraId="172C8488" w14:textId="77777777" w:rsidR="00BF2584" w:rsidRPr="00573CA5" w:rsidRDefault="00BF2584" w:rsidP="00102595">
            <w:pPr>
              <w:jc w:val="both"/>
              <w:rPr>
                <w:color w:val="000000"/>
                <w:szCs w:val="24"/>
              </w:rPr>
            </w:pPr>
            <w:r w:rsidRPr="00573CA5">
              <w:rPr>
                <w:color w:val="000000"/>
                <w:szCs w:val="24"/>
              </w:rPr>
              <w:t>1.2</w:t>
            </w:r>
            <w:r>
              <w:rPr>
                <w:color w:val="000000"/>
                <w:szCs w:val="24"/>
              </w:rPr>
              <w:t>4.</w:t>
            </w:r>
          </w:p>
        </w:tc>
        <w:tc>
          <w:tcPr>
            <w:tcW w:w="3272" w:type="dxa"/>
            <w:shd w:val="clear" w:color="auto" w:fill="auto"/>
            <w:vAlign w:val="center"/>
          </w:tcPr>
          <w:p w14:paraId="21E50D28" w14:textId="77777777" w:rsidR="00BF2584" w:rsidRPr="00573CA5" w:rsidRDefault="00BF2584" w:rsidP="00102595">
            <w:pPr>
              <w:jc w:val="both"/>
              <w:rPr>
                <w:szCs w:val="24"/>
              </w:rPr>
            </w:pPr>
            <w:proofErr w:type="spellStart"/>
            <w:r w:rsidRPr="00573CA5">
              <w:rPr>
                <w:szCs w:val="24"/>
              </w:rPr>
              <w:t>Audio</w:t>
            </w:r>
            <w:proofErr w:type="spellEnd"/>
            <w:r w:rsidRPr="00573CA5">
              <w:rPr>
                <w:szCs w:val="24"/>
              </w:rPr>
              <w:t xml:space="preserve"> sistema</w:t>
            </w:r>
          </w:p>
        </w:tc>
        <w:tc>
          <w:tcPr>
            <w:tcW w:w="2122" w:type="dxa"/>
            <w:shd w:val="clear" w:color="auto" w:fill="auto"/>
            <w:vAlign w:val="center"/>
          </w:tcPr>
          <w:p w14:paraId="6B368767" w14:textId="77777777" w:rsidR="00BF2584" w:rsidRPr="00573CA5" w:rsidRDefault="00BF2584" w:rsidP="00102595">
            <w:pPr>
              <w:jc w:val="both"/>
              <w:rPr>
                <w:color w:val="000000"/>
                <w:szCs w:val="24"/>
              </w:rPr>
            </w:pPr>
            <w:r w:rsidRPr="00573CA5">
              <w:rPr>
                <w:color w:val="000000"/>
                <w:szCs w:val="24"/>
              </w:rPr>
              <w:t>Gamyklinis radijo imtuvas su integruota Bluetooth ar</w:t>
            </w:r>
          </w:p>
          <w:p w14:paraId="25F56C63" w14:textId="77777777" w:rsidR="00BF2584" w:rsidRPr="00573CA5" w:rsidRDefault="00BF2584" w:rsidP="00102595">
            <w:pPr>
              <w:jc w:val="both"/>
              <w:rPr>
                <w:color w:val="000000"/>
                <w:szCs w:val="24"/>
              </w:rPr>
            </w:pPr>
            <w:r w:rsidRPr="00573CA5">
              <w:rPr>
                <w:color w:val="000000"/>
                <w:szCs w:val="24"/>
              </w:rPr>
              <w:t>lygiaverte laisvų rankų telefono įranga, siekiant užtikrinti</w:t>
            </w:r>
          </w:p>
          <w:p w14:paraId="534BD014" w14:textId="77777777" w:rsidR="00BF2584" w:rsidRPr="00573CA5" w:rsidRDefault="00BF2584" w:rsidP="00102595">
            <w:pPr>
              <w:jc w:val="both"/>
              <w:rPr>
                <w:color w:val="000000"/>
                <w:szCs w:val="24"/>
              </w:rPr>
            </w:pPr>
            <w:r w:rsidRPr="00573CA5">
              <w:rPr>
                <w:color w:val="000000"/>
                <w:szCs w:val="24"/>
              </w:rPr>
              <w:t xml:space="preserve">saugų vairavimą. </w:t>
            </w:r>
          </w:p>
        </w:tc>
        <w:tc>
          <w:tcPr>
            <w:tcW w:w="1409" w:type="dxa"/>
            <w:shd w:val="clear" w:color="auto" w:fill="auto"/>
            <w:vAlign w:val="center"/>
          </w:tcPr>
          <w:p w14:paraId="1E7A7F5C" w14:textId="77777777" w:rsidR="00BF2584" w:rsidRPr="00573CA5" w:rsidRDefault="00BF2584" w:rsidP="00102595">
            <w:pPr>
              <w:jc w:val="both"/>
              <w:rPr>
                <w:b/>
                <w:bCs/>
                <w:color w:val="000000"/>
                <w:szCs w:val="24"/>
              </w:rPr>
            </w:pPr>
          </w:p>
        </w:tc>
        <w:tc>
          <w:tcPr>
            <w:tcW w:w="1603" w:type="dxa"/>
            <w:shd w:val="clear" w:color="auto" w:fill="auto"/>
            <w:vAlign w:val="center"/>
          </w:tcPr>
          <w:p w14:paraId="5C74BC12" w14:textId="77777777" w:rsidR="00BF2584" w:rsidRPr="00573CA5" w:rsidRDefault="00BF2584" w:rsidP="00102595">
            <w:pPr>
              <w:jc w:val="both"/>
              <w:rPr>
                <w:b/>
                <w:bCs/>
                <w:color w:val="000000"/>
                <w:szCs w:val="24"/>
              </w:rPr>
            </w:pPr>
          </w:p>
        </w:tc>
      </w:tr>
      <w:tr w:rsidR="00BF2584" w:rsidRPr="00573CA5" w14:paraId="74DF405B" w14:textId="77777777" w:rsidTr="00102595">
        <w:trPr>
          <w:trHeight w:val="260"/>
        </w:trPr>
        <w:tc>
          <w:tcPr>
            <w:tcW w:w="1222" w:type="dxa"/>
            <w:shd w:val="clear" w:color="auto" w:fill="auto"/>
            <w:vAlign w:val="center"/>
          </w:tcPr>
          <w:p w14:paraId="49786D59" w14:textId="77777777" w:rsidR="00BF2584" w:rsidRPr="00573CA5" w:rsidRDefault="00BF2584" w:rsidP="00102595">
            <w:pPr>
              <w:jc w:val="both"/>
              <w:rPr>
                <w:color w:val="000000"/>
                <w:szCs w:val="24"/>
              </w:rPr>
            </w:pPr>
            <w:r w:rsidRPr="00573CA5">
              <w:rPr>
                <w:color w:val="000000"/>
                <w:szCs w:val="24"/>
              </w:rPr>
              <w:t>1.2</w:t>
            </w:r>
            <w:r>
              <w:rPr>
                <w:color w:val="000000"/>
                <w:szCs w:val="24"/>
              </w:rPr>
              <w:t>5.</w:t>
            </w:r>
          </w:p>
        </w:tc>
        <w:tc>
          <w:tcPr>
            <w:tcW w:w="3272" w:type="dxa"/>
            <w:shd w:val="clear" w:color="auto" w:fill="auto"/>
            <w:vAlign w:val="center"/>
          </w:tcPr>
          <w:p w14:paraId="2C07D756" w14:textId="77777777" w:rsidR="00BF2584" w:rsidRPr="00573CA5" w:rsidRDefault="00BF2584" w:rsidP="00102595">
            <w:pPr>
              <w:jc w:val="both"/>
              <w:rPr>
                <w:szCs w:val="24"/>
              </w:rPr>
            </w:pPr>
            <w:r w:rsidRPr="00573CA5">
              <w:rPr>
                <w:szCs w:val="24"/>
              </w:rPr>
              <w:t>Salono spalva</w:t>
            </w:r>
          </w:p>
        </w:tc>
        <w:tc>
          <w:tcPr>
            <w:tcW w:w="2122" w:type="dxa"/>
            <w:shd w:val="clear" w:color="auto" w:fill="auto"/>
            <w:vAlign w:val="center"/>
          </w:tcPr>
          <w:p w14:paraId="43DCB637" w14:textId="77777777" w:rsidR="00BF2584" w:rsidRPr="00573CA5" w:rsidRDefault="00BF2584" w:rsidP="00102595">
            <w:pPr>
              <w:jc w:val="both"/>
              <w:rPr>
                <w:color w:val="000000"/>
                <w:szCs w:val="24"/>
              </w:rPr>
            </w:pPr>
            <w:r w:rsidRPr="00573CA5">
              <w:rPr>
                <w:color w:val="000000"/>
                <w:szCs w:val="24"/>
              </w:rPr>
              <w:t>Tamsių spalvų (juodos arba tamsiai pilkos)</w:t>
            </w:r>
            <w:r>
              <w:rPr>
                <w:color w:val="000000"/>
                <w:szCs w:val="24"/>
              </w:rPr>
              <w:t xml:space="preserve"> </w:t>
            </w:r>
            <w:r>
              <w:rPr>
                <w:color w:val="000000"/>
                <w:szCs w:val="24"/>
              </w:rPr>
              <w:lastRenderedPageBreak/>
              <w:t>(visų automobilių vienoda)</w:t>
            </w:r>
          </w:p>
        </w:tc>
        <w:tc>
          <w:tcPr>
            <w:tcW w:w="1409" w:type="dxa"/>
            <w:shd w:val="clear" w:color="auto" w:fill="auto"/>
            <w:vAlign w:val="center"/>
          </w:tcPr>
          <w:p w14:paraId="054729C3" w14:textId="77777777" w:rsidR="00BF2584" w:rsidRPr="00573CA5" w:rsidRDefault="00BF2584" w:rsidP="00102595">
            <w:pPr>
              <w:jc w:val="both"/>
              <w:rPr>
                <w:b/>
                <w:bCs/>
                <w:color w:val="000000"/>
                <w:szCs w:val="24"/>
              </w:rPr>
            </w:pPr>
          </w:p>
        </w:tc>
        <w:tc>
          <w:tcPr>
            <w:tcW w:w="1603" w:type="dxa"/>
            <w:shd w:val="clear" w:color="auto" w:fill="auto"/>
            <w:vAlign w:val="center"/>
          </w:tcPr>
          <w:p w14:paraId="1619BFC9" w14:textId="77777777" w:rsidR="00BF2584" w:rsidRPr="00573CA5" w:rsidRDefault="00BF2584" w:rsidP="00102595">
            <w:pPr>
              <w:jc w:val="both"/>
              <w:rPr>
                <w:b/>
                <w:bCs/>
                <w:color w:val="000000"/>
                <w:szCs w:val="24"/>
              </w:rPr>
            </w:pPr>
          </w:p>
        </w:tc>
      </w:tr>
      <w:tr w:rsidR="00BF2584" w:rsidRPr="00573CA5" w14:paraId="2D731F6A" w14:textId="77777777" w:rsidTr="00102595">
        <w:trPr>
          <w:trHeight w:val="260"/>
        </w:trPr>
        <w:tc>
          <w:tcPr>
            <w:tcW w:w="1222" w:type="dxa"/>
            <w:shd w:val="clear" w:color="auto" w:fill="auto"/>
            <w:vAlign w:val="center"/>
          </w:tcPr>
          <w:p w14:paraId="33B4E80F" w14:textId="77777777" w:rsidR="00BF2584" w:rsidRPr="00573CA5" w:rsidRDefault="00BF2584" w:rsidP="00102595">
            <w:pPr>
              <w:jc w:val="both"/>
              <w:rPr>
                <w:color w:val="000000"/>
                <w:szCs w:val="24"/>
              </w:rPr>
            </w:pPr>
            <w:r w:rsidRPr="00573CA5">
              <w:rPr>
                <w:color w:val="000000"/>
                <w:szCs w:val="24"/>
              </w:rPr>
              <w:t>1.2</w:t>
            </w:r>
            <w:r>
              <w:rPr>
                <w:color w:val="000000"/>
                <w:szCs w:val="24"/>
              </w:rPr>
              <w:t>6.</w:t>
            </w:r>
          </w:p>
        </w:tc>
        <w:tc>
          <w:tcPr>
            <w:tcW w:w="3272" w:type="dxa"/>
            <w:shd w:val="clear" w:color="auto" w:fill="auto"/>
            <w:vAlign w:val="center"/>
          </w:tcPr>
          <w:p w14:paraId="3E374ACF" w14:textId="77777777" w:rsidR="00BF2584" w:rsidRPr="00573CA5" w:rsidRDefault="00BF2584" w:rsidP="00102595">
            <w:pPr>
              <w:jc w:val="both"/>
              <w:rPr>
                <w:szCs w:val="24"/>
              </w:rPr>
            </w:pPr>
            <w:r w:rsidRPr="00573CA5">
              <w:rPr>
                <w:szCs w:val="24"/>
              </w:rPr>
              <w:t>Salono kilimėliai priekyje ir gale</w:t>
            </w:r>
          </w:p>
        </w:tc>
        <w:tc>
          <w:tcPr>
            <w:tcW w:w="2122" w:type="dxa"/>
            <w:shd w:val="clear" w:color="auto" w:fill="auto"/>
            <w:vAlign w:val="center"/>
          </w:tcPr>
          <w:p w14:paraId="6A3DCC5A" w14:textId="77777777" w:rsidR="00BF2584" w:rsidRPr="00573CA5" w:rsidRDefault="00BF2584" w:rsidP="00102595">
            <w:pPr>
              <w:jc w:val="both"/>
              <w:rPr>
                <w:color w:val="000000"/>
                <w:szCs w:val="24"/>
              </w:rPr>
            </w:pPr>
            <w:r w:rsidRPr="00573CA5">
              <w:rPr>
                <w:color w:val="000000"/>
                <w:szCs w:val="24"/>
              </w:rPr>
              <w:t>Būtina</w:t>
            </w:r>
          </w:p>
        </w:tc>
        <w:tc>
          <w:tcPr>
            <w:tcW w:w="1409" w:type="dxa"/>
            <w:shd w:val="clear" w:color="auto" w:fill="auto"/>
            <w:vAlign w:val="center"/>
          </w:tcPr>
          <w:p w14:paraId="5FD57AC6" w14:textId="77777777" w:rsidR="00BF2584" w:rsidRPr="00573CA5" w:rsidRDefault="00BF2584" w:rsidP="00102595">
            <w:pPr>
              <w:jc w:val="both"/>
              <w:rPr>
                <w:b/>
                <w:bCs/>
                <w:color w:val="000000"/>
                <w:szCs w:val="24"/>
              </w:rPr>
            </w:pPr>
          </w:p>
        </w:tc>
        <w:tc>
          <w:tcPr>
            <w:tcW w:w="1603" w:type="dxa"/>
            <w:shd w:val="clear" w:color="auto" w:fill="auto"/>
            <w:vAlign w:val="center"/>
          </w:tcPr>
          <w:p w14:paraId="1BD3F538" w14:textId="77777777" w:rsidR="00BF2584" w:rsidRPr="00573CA5" w:rsidRDefault="00BF2584" w:rsidP="00102595">
            <w:pPr>
              <w:jc w:val="both"/>
              <w:rPr>
                <w:b/>
                <w:bCs/>
                <w:color w:val="000000"/>
                <w:szCs w:val="24"/>
              </w:rPr>
            </w:pPr>
          </w:p>
        </w:tc>
      </w:tr>
      <w:tr w:rsidR="00BF2584" w:rsidRPr="00573CA5" w14:paraId="2C772259" w14:textId="77777777" w:rsidTr="00102595">
        <w:trPr>
          <w:trHeight w:val="260"/>
        </w:trPr>
        <w:tc>
          <w:tcPr>
            <w:tcW w:w="1222" w:type="dxa"/>
            <w:shd w:val="clear" w:color="auto" w:fill="auto"/>
            <w:vAlign w:val="center"/>
          </w:tcPr>
          <w:p w14:paraId="3488F695" w14:textId="77777777" w:rsidR="00BF2584" w:rsidRPr="00573CA5" w:rsidRDefault="00BF2584" w:rsidP="00102595">
            <w:pPr>
              <w:jc w:val="both"/>
              <w:rPr>
                <w:color w:val="000000"/>
                <w:szCs w:val="24"/>
              </w:rPr>
            </w:pPr>
            <w:r w:rsidRPr="00573CA5">
              <w:rPr>
                <w:color w:val="000000"/>
                <w:szCs w:val="24"/>
              </w:rPr>
              <w:t>1.2</w:t>
            </w:r>
            <w:r>
              <w:rPr>
                <w:color w:val="000000"/>
                <w:szCs w:val="24"/>
              </w:rPr>
              <w:t>7.</w:t>
            </w:r>
          </w:p>
        </w:tc>
        <w:tc>
          <w:tcPr>
            <w:tcW w:w="3272" w:type="dxa"/>
            <w:shd w:val="clear" w:color="auto" w:fill="auto"/>
            <w:vAlign w:val="center"/>
          </w:tcPr>
          <w:p w14:paraId="05687A24" w14:textId="77777777" w:rsidR="00BF2584" w:rsidRPr="00573CA5" w:rsidRDefault="00BF2584" w:rsidP="00102595">
            <w:pPr>
              <w:jc w:val="both"/>
              <w:rPr>
                <w:szCs w:val="24"/>
              </w:rPr>
            </w:pPr>
            <w:r w:rsidRPr="00573CA5">
              <w:rPr>
                <w:szCs w:val="24"/>
              </w:rPr>
              <w:t xml:space="preserve">Gamyklinė navigacijos sistema  </w:t>
            </w:r>
          </w:p>
        </w:tc>
        <w:tc>
          <w:tcPr>
            <w:tcW w:w="2122" w:type="dxa"/>
            <w:shd w:val="clear" w:color="auto" w:fill="auto"/>
            <w:vAlign w:val="center"/>
          </w:tcPr>
          <w:p w14:paraId="1422598C" w14:textId="77777777" w:rsidR="00BF2584" w:rsidRPr="00573CA5" w:rsidRDefault="00BF2584" w:rsidP="00102595">
            <w:pPr>
              <w:jc w:val="both"/>
              <w:rPr>
                <w:color w:val="000000"/>
                <w:szCs w:val="24"/>
              </w:rPr>
            </w:pPr>
            <w:r w:rsidRPr="00573CA5">
              <w:rPr>
                <w:color w:val="000000"/>
                <w:szCs w:val="24"/>
              </w:rPr>
              <w:t>Būtina</w:t>
            </w:r>
          </w:p>
        </w:tc>
        <w:tc>
          <w:tcPr>
            <w:tcW w:w="1409" w:type="dxa"/>
            <w:shd w:val="clear" w:color="auto" w:fill="auto"/>
            <w:vAlign w:val="center"/>
          </w:tcPr>
          <w:p w14:paraId="04D2189E" w14:textId="77777777" w:rsidR="00BF2584" w:rsidRPr="00573CA5" w:rsidRDefault="00BF2584" w:rsidP="00102595">
            <w:pPr>
              <w:jc w:val="both"/>
              <w:rPr>
                <w:b/>
                <w:bCs/>
                <w:color w:val="000000"/>
                <w:szCs w:val="24"/>
              </w:rPr>
            </w:pPr>
          </w:p>
        </w:tc>
        <w:tc>
          <w:tcPr>
            <w:tcW w:w="1603" w:type="dxa"/>
            <w:shd w:val="clear" w:color="auto" w:fill="auto"/>
            <w:vAlign w:val="center"/>
          </w:tcPr>
          <w:p w14:paraId="0B072730" w14:textId="77777777" w:rsidR="00BF2584" w:rsidRPr="00573CA5" w:rsidRDefault="00BF2584" w:rsidP="00102595">
            <w:pPr>
              <w:jc w:val="both"/>
              <w:rPr>
                <w:b/>
                <w:bCs/>
                <w:color w:val="000000"/>
                <w:szCs w:val="24"/>
              </w:rPr>
            </w:pPr>
          </w:p>
        </w:tc>
      </w:tr>
      <w:tr w:rsidR="00BF2584" w:rsidRPr="00573CA5" w14:paraId="46366C0A" w14:textId="77777777" w:rsidTr="00102595">
        <w:trPr>
          <w:trHeight w:val="260"/>
        </w:trPr>
        <w:tc>
          <w:tcPr>
            <w:tcW w:w="1222" w:type="dxa"/>
            <w:shd w:val="clear" w:color="auto" w:fill="auto"/>
            <w:vAlign w:val="center"/>
          </w:tcPr>
          <w:p w14:paraId="716D75DD" w14:textId="77777777" w:rsidR="00BF2584" w:rsidRPr="00573CA5" w:rsidRDefault="00BF2584" w:rsidP="00102595">
            <w:pPr>
              <w:jc w:val="both"/>
              <w:rPr>
                <w:color w:val="000000"/>
                <w:szCs w:val="24"/>
              </w:rPr>
            </w:pPr>
            <w:r w:rsidRPr="00573CA5">
              <w:rPr>
                <w:color w:val="000000"/>
                <w:szCs w:val="24"/>
              </w:rPr>
              <w:t>1.2</w:t>
            </w:r>
            <w:r>
              <w:rPr>
                <w:color w:val="000000"/>
                <w:szCs w:val="24"/>
              </w:rPr>
              <w:t>8.</w:t>
            </w:r>
          </w:p>
        </w:tc>
        <w:tc>
          <w:tcPr>
            <w:tcW w:w="3272" w:type="dxa"/>
            <w:shd w:val="clear" w:color="auto" w:fill="auto"/>
            <w:vAlign w:val="center"/>
          </w:tcPr>
          <w:p w14:paraId="0F4F8EB5" w14:textId="77777777" w:rsidR="00BF2584" w:rsidRPr="00573CA5" w:rsidRDefault="00BF2584" w:rsidP="00102595">
            <w:pPr>
              <w:jc w:val="both"/>
              <w:rPr>
                <w:color w:val="000000"/>
                <w:szCs w:val="24"/>
              </w:rPr>
            </w:pPr>
            <w:r w:rsidRPr="00573CA5">
              <w:rPr>
                <w:szCs w:val="24"/>
              </w:rPr>
              <w:t>Atsarginis ratas arba gamyklinis ratų remonto komplektas</w:t>
            </w:r>
          </w:p>
        </w:tc>
        <w:tc>
          <w:tcPr>
            <w:tcW w:w="2122" w:type="dxa"/>
            <w:shd w:val="clear" w:color="auto" w:fill="auto"/>
            <w:vAlign w:val="center"/>
          </w:tcPr>
          <w:p w14:paraId="7A226D1F" w14:textId="77777777" w:rsidR="00BF2584" w:rsidRPr="00573CA5" w:rsidRDefault="00BF2584" w:rsidP="00102595">
            <w:pPr>
              <w:jc w:val="both"/>
              <w:rPr>
                <w:color w:val="000000"/>
                <w:szCs w:val="24"/>
              </w:rPr>
            </w:pPr>
            <w:r w:rsidRPr="00573CA5">
              <w:rPr>
                <w:color w:val="000000"/>
                <w:szCs w:val="24"/>
              </w:rPr>
              <w:t>Normalaus dydžio atsarginis ratas (analogiškas</w:t>
            </w:r>
            <w:r>
              <w:rPr>
                <w:color w:val="000000"/>
                <w:szCs w:val="24"/>
              </w:rPr>
              <w:t xml:space="preserve"> auto</w:t>
            </w:r>
            <w:r w:rsidRPr="00573CA5">
              <w:rPr>
                <w:color w:val="000000"/>
                <w:szCs w:val="24"/>
              </w:rPr>
              <w:t xml:space="preserve">mobilio ratams), raktas rato nuėmimui ir kėliklis. Jei siūlomam modeliui gamintojas nenumato komplektavimo standartinio dydžio ratu, vietoj jo </w:t>
            </w:r>
            <w:r>
              <w:rPr>
                <w:color w:val="000000"/>
                <w:szCs w:val="24"/>
              </w:rPr>
              <w:t>auto</w:t>
            </w:r>
            <w:r w:rsidRPr="00573CA5">
              <w:rPr>
                <w:color w:val="000000"/>
                <w:szCs w:val="24"/>
              </w:rPr>
              <w:t>mobili</w:t>
            </w:r>
            <w:r>
              <w:rPr>
                <w:color w:val="000000"/>
                <w:szCs w:val="24"/>
              </w:rPr>
              <w:t>s</w:t>
            </w:r>
            <w:r w:rsidRPr="00573CA5">
              <w:rPr>
                <w:color w:val="000000"/>
                <w:szCs w:val="24"/>
              </w:rPr>
              <w:t xml:space="preserve"> turi būti sukomplektuotas gamykliniu ratų remonto komplektu (oro kompresorius, specialūs klijai)</w:t>
            </w:r>
          </w:p>
        </w:tc>
        <w:tc>
          <w:tcPr>
            <w:tcW w:w="1409" w:type="dxa"/>
            <w:shd w:val="clear" w:color="auto" w:fill="auto"/>
            <w:vAlign w:val="center"/>
          </w:tcPr>
          <w:p w14:paraId="15C14762" w14:textId="77777777" w:rsidR="00BF2584" w:rsidRPr="00573CA5" w:rsidRDefault="00BF2584" w:rsidP="00102595">
            <w:pPr>
              <w:jc w:val="both"/>
              <w:rPr>
                <w:b/>
                <w:bCs/>
                <w:color w:val="000000"/>
                <w:szCs w:val="24"/>
              </w:rPr>
            </w:pPr>
          </w:p>
        </w:tc>
        <w:tc>
          <w:tcPr>
            <w:tcW w:w="1603" w:type="dxa"/>
            <w:shd w:val="clear" w:color="auto" w:fill="auto"/>
            <w:vAlign w:val="center"/>
          </w:tcPr>
          <w:p w14:paraId="32DC3DAA" w14:textId="77777777" w:rsidR="00BF2584" w:rsidRPr="00573CA5" w:rsidRDefault="00BF2584" w:rsidP="00102595">
            <w:pPr>
              <w:jc w:val="both"/>
              <w:rPr>
                <w:b/>
                <w:bCs/>
                <w:color w:val="000000"/>
                <w:szCs w:val="24"/>
              </w:rPr>
            </w:pPr>
          </w:p>
        </w:tc>
      </w:tr>
      <w:tr w:rsidR="00BF2584" w:rsidRPr="00573CA5" w14:paraId="213B0AF2" w14:textId="77777777" w:rsidTr="00102595">
        <w:trPr>
          <w:trHeight w:val="260"/>
        </w:trPr>
        <w:tc>
          <w:tcPr>
            <w:tcW w:w="1222" w:type="dxa"/>
            <w:shd w:val="clear" w:color="auto" w:fill="auto"/>
            <w:vAlign w:val="center"/>
          </w:tcPr>
          <w:p w14:paraId="30DB87D6" w14:textId="77777777" w:rsidR="00BF2584" w:rsidRPr="00573CA5" w:rsidRDefault="00BF2584" w:rsidP="00102595">
            <w:pPr>
              <w:jc w:val="both"/>
              <w:rPr>
                <w:color w:val="000000"/>
                <w:szCs w:val="24"/>
              </w:rPr>
            </w:pPr>
            <w:r w:rsidRPr="00573CA5">
              <w:rPr>
                <w:color w:val="000000"/>
                <w:szCs w:val="24"/>
              </w:rPr>
              <w:t>1.</w:t>
            </w:r>
            <w:r>
              <w:rPr>
                <w:color w:val="000000"/>
                <w:szCs w:val="24"/>
              </w:rPr>
              <w:t>29.</w:t>
            </w:r>
          </w:p>
        </w:tc>
        <w:tc>
          <w:tcPr>
            <w:tcW w:w="3272" w:type="dxa"/>
            <w:shd w:val="clear" w:color="auto" w:fill="auto"/>
            <w:vAlign w:val="center"/>
          </w:tcPr>
          <w:p w14:paraId="70F6EC2A" w14:textId="77777777" w:rsidR="00BF2584" w:rsidRPr="00573CA5" w:rsidRDefault="00BF2584" w:rsidP="00102595">
            <w:pPr>
              <w:jc w:val="both"/>
              <w:rPr>
                <w:szCs w:val="24"/>
              </w:rPr>
            </w:pPr>
            <w:r w:rsidRPr="00573CA5">
              <w:rPr>
                <w:szCs w:val="24"/>
              </w:rPr>
              <w:t>Įkrovimo kabeliai</w:t>
            </w:r>
          </w:p>
        </w:tc>
        <w:tc>
          <w:tcPr>
            <w:tcW w:w="2122" w:type="dxa"/>
            <w:shd w:val="clear" w:color="auto" w:fill="auto"/>
            <w:vAlign w:val="center"/>
          </w:tcPr>
          <w:p w14:paraId="4BCEF5C7" w14:textId="77777777" w:rsidR="00BF2584" w:rsidRPr="00573CA5" w:rsidRDefault="00BF2584" w:rsidP="00102595">
            <w:pPr>
              <w:jc w:val="both"/>
              <w:rPr>
                <w:color w:val="000000"/>
                <w:szCs w:val="24"/>
              </w:rPr>
            </w:pPr>
            <w:r>
              <w:rPr>
                <w:color w:val="000000"/>
                <w:szCs w:val="24"/>
              </w:rPr>
              <w:t>Auto</w:t>
            </w:r>
            <w:r w:rsidRPr="00573CA5">
              <w:rPr>
                <w:color w:val="000000"/>
                <w:szCs w:val="24"/>
              </w:rPr>
              <w:t xml:space="preserve">mobilio įkrovimo laidas. Laidas pakrauti </w:t>
            </w:r>
            <w:r>
              <w:rPr>
                <w:color w:val="000000"/>
                <w:szCs w:val="24"/>
              </w:rPr>
              <w:t>auto</w:t>
            </w:r>
            <w:r w:rsidRPr="00573CA5">
              <w:rPr>
                <w:color w:val="000000"/>
                <w:szCs w:val="24"/>
              </w:rPr>
              <w:t>mobil</w:t>
            </w:r>
            <w:r>
              <w:rPr>
                <w:color w:val="000000"/>
                <w:szCs w:val="24"/>
              </w:rPr>
              <w:t>į</w:t>
            </w:r>
            <w:r w:rsidRPr="00573CA5">
              <w:rPr>
                <w:color w:val="000000"/>
                <w:szCs w:val="24"/>
              </w:rPr>
              <w:t xml:space="preserve"> iš ne mažiau 220V</w:t>
            </w:r>
          </w:p>
        </w:tc>
        <w:tc>
          <w:tcPr>
            <w:tcW w:w="1409" w:type="dxa"/>
            <w:shd w:val="clear" w:color="auto" w:fill="auto"/>
            <w:vAlign w:val="center"/>
          </w:tcPr>
          <w:p w14:paraId="5DB7AA22" w14:textId="77777777" w:rsidR="00BF2584" w:rsidRPr="00573CA5" w:rsidRDefault="00BF2584" w:rsidP="00102595">
            <w:pPr>
              <w:jc w:val="both"/>
              <w:rPr>
                <w:b/>
                <w:bCs/>
                <w:color w:val="000000"/>
                <w:szCs w:val="24"/>
              </w:rPr>
            </w:pPr>
          </w:p>
        </w:tc>
        <w:tc>
          <w:tcPr>
            <w:tcW w:w="1603" w:type="dxa"/>
            <w:shd w:val="clear" w:color="auto" w:fill="auto"/>
            <w:vAlign w:val="center"/>
          </w:tcPr>
          <w:p w14:paraId="6A06C832" w14:textId="77777777" w:rsidR="00BF2584" w:rsidRPr="00573CA5" w:rsidRDefault="00BF2584" w:rsidP="00102595">
            <w:pPr>
              <w:jc w:val="both"/>
              <w:rPr>
                <w:b/>
                <w:bCs/>
                <w:color w:val="000000"/>
                <w:szCs w:val="24"/>
              </w:rPr>
            </w:pPr>
          </w:p>
        </w:tc>
      </w:tr>
      <w:tr w:rsidR="00BF2584" w:rsidRPr="00573CA5" w14:paraId="5C3DD619" w14:textId="77777777" w:rsidTr="00102595">
        <w:trPr>
          <w:trHeight w:val="58"/>
        </w:trPr>
        <w:tc>
          <w:tcPr>
            <w:tcW w:w="1222" w:type="dxa"/>
            <w:shd w:val="clear" w:color="auto" w:fill="auto"/>
            <w:vAlign w:val="center"/>
          </w:tcPr>
          <w:p w14:paraId="711FA527" w14:textId="77777777" w:rsidR="00BF2584" w:rsidRPr="00573CA5" w:rsidRDefault="00BF2584" w:rsidP="00102595">
            <w:pPr>
              <w:jc w:val="both"/>
              <w:rPr>
                <w:color w:val="000000"/>
                <w:szCs w:val="24"/>
              </w:rPr>
            </w:pPr>
            <w:r w:rsidRPr="00573CA5">
              <w:rPr>
                <w:color w:val="000000"/>
                <w:szCs w:val="24"/>
              </w:rPr>
              <w:t>1.3</w:t>
            </w:r>
            <w:r>
              <w:rPr>
                <w:color w:val="000000"/>
                <w:szCs w:val="24"/>
              </w:rPr>
              <w:t>0.</w:t>
            </w:r>
          </w:p>
        </w:tc>
        <w:tc>
          <w:tcPr>
            <w:tcW w:w="3272" w:type="dxa"/>
            <w:shd w:val="clear" w:color="auto" w:fill="auto"/>
            <w:vAlign w:val="center"/>
          </w:tcPr>
          <w:p w14:paraId="660FAEB2" w14:textId="77777777" w:rsidR="00BF2584" w:rsidRPr="00573CA5" w:rsidRDefault="00BF2584" w:rsidP="00102595">
            <w:pPr>
              <w:jc w:val="both"/>
              <w:rPr>
                <w:szCs w:val="24"/>
              </w:rPr>
            </w:pPr>
            <w:r w:rsidRPr="00573CA5">
              <w:rPr>
                <w:szCs w:val="24"/>
              </w:rPr>
              <w:t>Techninė priežiūra</w:t>
            </w:r>
          </w:p>
        </w:tc>
        <w:tc>
          <w:tcPr>
            <w:tcW w:w="2122" w:type="dxa"/>
            <w:shd w:val="clear" w:color="auto" w:fill="auto"/>
            <w:vAlign w:val="center"/>
          </w:tcPr>
          <w:p w14:paraId="02ADC14D" w14:textId="77777777" w:rsidR="00BF2584" w:rsidRPr="00573CA5" w:rsidRDefault="00BF2584" w:rsidP="00102595">
            <w:pPr>
              <w:jc w:val="both"/>
              <w:rPr>
                <w:color w:val="000000"/>
                <w:szCs w:val="24"/>
              </w:rPr>
            </w:pPr>
            <w:r w:rsidRPr="00573CA5">
              <w:rPr>
                <w:szCs w:val="24"/>
              </w:rPr>
              <w:t xml:space="preserve">Tiekėjas privalo užtikrinti </w:t>
            </w:r>
            <w:r>
              <w:rPr>
                <w:szCs w:val="24"/>
              </w:rPr>
              <w:t>a</w:t>
            </w:r>
            <w:r>
              <w:rPr>
                <w:color w:val="000000"/>
                <w:szCs w:val="24"/>
              </w:rPr>
              <w:t>uto</w:t>
            </w:r>
            <w:r w:rsidRPr="00573CA5">
              <w:rPr>
                <w:color w:val="000000"/>
                <w:szCs w:val="24"/>
              </w:rPr>
              <w:t>mobilio</w:t>
            </w:r>
            <w:r w:rsidRPr="00573CA5">
              <w:rPr>
                <w:szCs w:val="24"/>
              </w:rPr>
              <w:t xml:space="preserve"> gamintojo numatytą techninę priežiūrą garantinio laikotarpio metu. Garantinio aptarnavimo metu Perkančiajai organizacijai Tiekėjas suteikia neatlygintinai naudoti neprastesnį </w:t>
            </w:r>
            <w:r>
              <w:rPr>
                <w:szCs w:val="24"/>
              </w:rPr>
              <w:t>a</w:t>
            </w:r>
            <w:r>
              <w:rPr>
                <w:color w:val="000000"/>
                <w:szCs w:val="24"/>
              </w:rPr>
              <w:t>uto</w:t>
            </w:r>
            <w:r w:rsidRPr="00573CA5">
              <w:rPr>
                <w:color w:val="000000"/>
                <w:szCs w:val="24"/>
              </w:rPr>
              <w:t>mobil</w:t>
            </w:r>
            <w:r>
              <w:rPr>
                <w:color w:val="000000"/>
                <w:szCs w:val="24"/>
              </w:rPr>
              <w:t>į</w:t>
            </w:r>
            <w:r w:rsidRPr="00573CA5">
              <w:rPr>
                <w:szCs w:val="24"/>
              </w:rPr>
              <w:t xml:space="preserve"> nei nurodyta techninėje specifikacijoje. </w:t>
            </w:r>
          </w:p>
        </w:tc>
        <w:tc>
          <w:tcPr>
            <w:tcW w:w="1409" w:type="dxa"/>
            <w:shd w:val="clear" w:color="auto" w:fill="auto"/>
            <w:vAlign w:val="center"/>
          </w:tcPr>
          <w:p w14:paraId="5EDD6A42" w14:textId="77777777" w:rsidR="00BF2584" w:rsidRPr="00573CA5" w:rsidRDefault="00BF2584" w:rsidP="00102595">
            <w:pPr>
              <w:jc w:val="both"/>
              <w:rPr>
                <w:b/>
                <w:bCs/>
                <w:color w:val="000000"/>
                <w:szCs w:val="24"/>
              </w:rPr>
            </w:pPr>
          </w:p>
        </w:tc>
        <w:tc>
          <w:tcPr>
            <w:tcW w:w="1603" w:type="dxa"/>
            <w:shd w:val="clear" w:color="auto" w:fill="auto"/>
            <w:vAlign w:val="center"/>
          </w:tcPr>
          <w:p w14:paraId="6F424429" w14:textId="77777777" w:rsidR="00BF2584" w:rsidRPr="00573CA5" w:rsidRDefault="00BF2584" w:rsidP="00102595">
            <w:pPr>
              <w:jc w:val="both"/>
              <w:rPr>
                <w:b/>
                <w:bCs/>
                <w:color w:val="000000"/>
                <w:szCs w:val="24"/>
              </w:rPr>
            </w:pPr>
          </w:p>
        </w:tc>
      </w:tr>
      <w:tr w:rsidR="00BF2584" w:rsidRPr="00573CA5" w14:paraId="4F236EB0" w14:textId="77777777" w:rsidTr="00102595">
        <w:trPr>
          <w:trHeight w:val="260"/>
        </w:trPr>
        <w:tc>
          <w:tcPr>
            <w:tcW w:w="1222" w:type="dxa"/>
            <w:shd w:val="clear" w:color="auto" w:fill="auto"/>
            <w:vAlign w:val="center"/>
          </w:tcPr>
          <w:p w14:paraId="4B4B6B00" w14:textId="77777777" w:rsidR="00BF2584" w:rsidRPr="00573CA5" w:rsidRDefault="00BF2584" w:rsidP="00102595">
            <w:pPr>
              <w:jc w:val="both"/>
              <w:rPr>
                <w:color w:val="000000"/>
                <w:szCs w:val="24"/>
              </w:rPr>
            </w:pPr>
            <w:r w:rsidRPr="00573CA5">
              <w:rPr>
                <w:color w:val="000000"/>
                <w:szCs w:val="24"/>
              </w:rPr>
              <w:lastRenderedPageBreak/>
              <w:t>1.3</w:t>
            </w:r>
            <w:r>
              <w:rPr>
                <w:color w:val="000000"/>
                <w:szCs w:val="24"/>
              </w:rPr>
              <w:t>1.</w:t>
            </w:r>
          </w:p>
        </w:tc>
        <w:tc>
          <w:tcPr>
            <w:tcW w:w="3272" w:type="dxa"/>
            <w:shd w:val="clear" w:color="auto" w:fill="auto"/>
            <w:vAlign w:val="center"/>
          </w:tcPr>
          <w:p w14:paraId="2754CAC0" w14:textId="77777777" w:rsidR="00BF2584" w:rsidRPr="00573CA5" w:rsidRDefault="00BF2584" w:rsidP="00102595">
            <w:pPr>
              <w:jc w:val="both"/>
              <w:rPr>
                <w:szCs w:val="24"/>
              </w:rPr>
            </w:pPr>
            <w:r>
              <w:rPr>
                <w:color w:val="000000"/>
                <w:szCs w:val="24"/>
              </w:rPr>
              <w:t>Auto</w:t>
            </w:r>
            <w:r w:rsidRPr="00573CA5">
              <w:rPr>
                <w:color w:val="000000"/>
                <w:szCs w:val="24"/>
              </w:rPr>
              <w:t>mobili</w:t>
            </w:r>
            <w:r>
              <w:rPr>
                <w:color w:val="000000"/>
                <w:szCs w:val="24"/>
              </w:rPr>
              <w:t>s</w:t>
            </w:r>
            <w:r w:rsidRPr="00573CA5">
              <w:rPr>
                <w:szCs w:val="24"/>
              </w:rPr>
              <w:t xml:space="preserve"> turi būti registruotas Lietuvos Respublikoje pirkėjo vardu ir turėti galiojančią valstybinę techninę apžiūrą, įprastinės transporto priemonių valdytojų civilinės atsakomybės privalomojo</w:t>
            </w:r>
          </w:p>
          <w:p w14:paraId="7AF2E2DD" w14:textId="77777777" w:rsidR="00BF2584" w:rsidRPr="00573CA5" w:rsidRDefault="00BF2584" w:rsidP="00102595">
            <w:pPr>
              <w:jc w:val="both"/>
              <w:rPr>
                <w:szCs w:val="24"/>
              </w:rPr>
            </w:pPr>
            <w:r w:rsidRPr="00573CA5">
              <w:rPr>
                <w:szCs w:val="24"/>
              </w:rPr>
              <w:t>draudimo sutarties liudijimą ne trumpesniam nei 1 (vieno) mėn. laikotarpiui.ir pristatytas Perkančiosios organizacijos adresu – Beržyno g. 27, Kaišiadorys</w:t>
            </w:r>
          </w:p>
        </w:tc>
        <w:tc>
          <w:tcPr>
            <w:tcW w:w="2122" w:type="dxa"/>
            <w:shd w:val="clear" w:color="auto" w:fill="auto"/>
            <w:vAlign w:val="center"/>
          </w:tcPr>
          <w:p w14:paraId="52F6448D" w14:textId="77777777" w:rsidR="00BF2584" w:rsidRPr="00573CA5" w:rsidRDefault="00BF2584" w:rsidP="00102595">
            <w:pPr>
              <w:jc w:val="both"/>
              <w:rPr>
                <w:color w:val="000000"/>
                <w:szCs w:val="24"/>
                <w:highlight w:val="yellow"/>
              </w:rPr>
            </w:pPr>
            <w:r w:rsidRPr="00573CA5">
              <w:rPr>
                <w:color w:val="000000"/>
                <w:szCs w:val="24"/>
              </w:rPr>
              <w:t>Būtina</w:t>
            </w:r>
          </w:p>
        </w:tc>
        <w:tc>
          <w:tcPr>
            <w:tcW w:w="1409" w:type="dxa"/>
            <w:shd w:val="clear" w:color="auto" w:fill="auto"/>
            <w:vAlign w:val="center"/>
          </w:tcPr>
          <w:p w14:paraId="4CB0B043" w14:textId="77777777" w:rsidR="00BF2584" w:rsidRPr="00573CA5" w:rsidRDefault="00BF2584" w:rsidP="00102595">
            <w:pPr>
              <w:jc w:val="both"/>
              <w:rPr>
                <w:color w:val="000000"/>
                <w:szCs w:val="24"/>
              </w:rPr>
            </w:pPr>
          </w:p>
        </w:tc>
        <w:tc>
          <w:tcPr>
            <w:tcW w:w="1603" w:type="dxa"/>
            <w:shd w:val="clear" w:color="auto" w:fill="auto"/>
            <w:vAlign w:val="center"/>
          </w:tcPr>
          <w:p w14:paraId="3166C86B" w14:textId="77777777" w:rsidR="00BF2584" w:rsidRPr="00573CA5" w:rsidRDefault="00BF2584" w:rsidP="00102595">
            <w:pPr>
              <w:jc w:val="both"/>
              <w:rPr>
                <w:color w:val="000000"/>
                <w:szCs w:val="24"/>
              </w:rPr>
            </w:pPr>
          </w:p>
        </w:tc>
      </w:tr>
      <w:tr w:rsidR="00BF2584" w:rsidRPr="00573CA5" w14:paraId="0F3CBA41" w14:textId="77777777" w:rsidTr="00102595">
        <w:trPr>
          <w:trHeight w:val="260"/>
        </w:trPr>
        <w:tc>
          <w:tcPr>
            <w:tcW w:w="1222" w:type="dxa"/>
            <w:shd w:val="clear" w:color="auto" w:fill="auto"/>
            <w:vAlign w:val="center"/>
          </w:tcPr>
          <w:p w14:paraId="1D5A2A29" w14:textId="77777777" w:rsidR="00BF2584" w:rsidRPr="00573CA5" w:rsidRDefault="00BF2584" w:rsidP="00102595">
            <w:pPr>
              <w:jc w:val="both"/>
              <w:rPr>
                <w:color w:val="000000"/>
                <w:szCs w:val="24"/>
              </w:rPr>
            </w:pPr>
            <w:r>
              <w:rPr>
                <w:color w:val="000000"/>
                <w:szCs w:val="24"/>
              </w:rPr>
              <w:t>1.32.</w:t>
            </w:r>
          </w:p>
        </w:tc>
        <w:tc>
          <w:tcPr>
            <w:tcW w:w="3272" w:type="dxa"/>
            <w:shd w:val="clear" w:color="auto" w:fill="auto"/>
            <w:vAlign w:val="center"/>
          </w:tcPr>
          <w:p w14:paraId="271020AB" w14:textId="77777777" w:rsidR="00BF2584" w:rsidRDefault="00BF2584" w:rsidP="00102595">
            <w:pPr>
              <w:jc w:val="both"/>
              <w:rPr>
                <w:color w:val="000000"/>
                <w:szCs w:val="24"/>
              </w:rPr>
            </w:pPr>
            <w:r>
              <w:t>Kėbulo spalva</w:t>
            </w:r>
          </w:p>
        </w:tc>
        <w:tc>
          <w:tcPr>
            <w:tcW w:w="2122" w:type="dxa"/>
            <w:shd w:val="clear" w:color="auto" w:fill="auto"/>
          </w:tcPr>
          <w:p w14:paraId="30C1F552" w14:textId="77777777" w:rsidR="00BF2584" w:rsidRPr="00573CA5" w:rsidRDefault="00BF2584" w:rsidP="00102595">
            <w:pPr>
              <w:jc w:val="both"/>
              <w:rPr>
                <w:color w:val="000000"/>
                <w:szCs w:val="24"/>
              </w:rPr>
            </w:pPr>
            <w:r>
              <w:rPr>
                <w:color w:val="333333"/>
              </w:rPr>
              <w:t>Vienoda visiems penkiems automobiliams</w:t>
            </w:r>
          </w:p>
        </w:tc>
        <w:tc>
          <w:tcPr>
            <w:tcW w:w="1409" w:type="dxa"/>
            <w:shd w:val="clear" w:color="auto" w:fill="auto"/>
            <w:vAlign w:val="center"/>
          </w:tcPr>
          <w:p w14:paraId="1BED2348" w14:textId="77777777" w:rsidR="00BF2584" w:rsidRPr="00573CA5" w:rsidRDefault="00BF2584" w:rsidP="00102595">
            <w:pPr>
              <w:jc w:val="both"/>
              <w:rPr>
                <w:color w:val="000000"/>
                <w:szCs w:val="24"/>
              </w:rPr>
            </w:pPr>
          </w:p>
        </w:tc>
        <w:tc>
          <w:tcPr>
            <w:tcW w:w="1603" w:type="dxa"/>
            <w:shd w:val="clear" w:color="auto" w:fill="auto"/>
            <w:vAlign w:val="center"/>
          </w:tcPr>
          <w:p w14:paraId="736F487C" w14:textId="77777777" w:rsidR="00BF2584" w:rsidRPr="00573CA5" w:rsidRDefault="00BF2584" w:rsidP="00102595">
            <w:pPr>
              <w:jc w:val="both"/>
              <w:rPr>
                <w:color w:val="000000"/>
                <w:szCs w:val="24"/>
              </w:rPr>
            </w:pPr>
          </w:p>
        </w:tc>
      </w:tr>
    </w:tbl>
    <w:p w14:paraId="27C2172C" w14:textId="77777777" w:rsidR="00BF2584" w:rsidRPr="000C6B12" w:rsidRDefault="00BF2584" w:rsidP="00BF2584">
      <w:pPr>
        <w:rPr>
          <w:b/>
          <w:bCs/>
        </w:rPr>
      </w:pPr>
    </w:p>
    <w:p w14:paraId="5BFFB85E" w14:textId="77777777" w:rsidR="00BF2584" w:rsidRPr="000C6B12" w:rsidRDefault="00BF2584" w:rsidP="00BF2584">
      <w:pPr>
        <w:jc w:val="center"/>
        <w:rPr>
          <w:b/>
          <w:bCs/>
        </w:rPr>
      </w:pPr>
      <w:r w:rsidRPr="000C6B12">
        <w:rPr>
          <w:b/>
          <w:bCs/>
        </w:rPr>
        <w:t>VI SKYRIUS</w:t>
      </w:r>
    </w:p>
    <w:p w14:paraId="7C50CFA0" w14:textId="77777777" w:rsidR="00BF2584" w:rsidRPr="000C6B12" w:rsidRDefault="00BF2584" w:rsidP="00BF2584">
      <w:pPr>
        <w:jc w:val="center"/>
        <w:rPr>
          <w:b/>
          <w:bCs/>
        </w:rPr>
      </w:pPr>
      <w:r w:rsidRPr="000C6B12">
        <w:rPr>
          <w:b/>
          <w:bCs/>
        </w:rPr>
        <w:t>PRIDEDAMI DOKUMENTAI IR INFORMACIJA APIE KONFIDENCIALUMĄ</w:t>
      </w:r>
    </w:p>
    <w:p w14:paraId="433A3964" w14:textId="77777777" w:rsidR="00BF2584" w:rsidRPr="000C6B12" w:rsidRDefault="00BF2584" w:rsidP="00BF2584"/>
    <w:p w14:paraId="2BB88C5E" w14:textId="77777777" w:rsidR="00BF2584" w:rsidRPr="000C6B12" w:rsidRDefault="00BF2584" w:rsidP="00BF2584">
      <w:pPr>
        <w:pStyle w:val="Sraopastraipa"/>
        <w:numPr>
          <w:ilvl w:val="0"/>
          <w:numId w:val="22"/>
        </w:numPr>
        <w:spacing w:after="0" w:line="240" w:lineRule="auto"/>
        <w:jc w:val="both"/>
        <w:rPr>
          <w:rFonts w:cs="Times New Roman"/>
        </w:rPr>
      </w:pPr>
      <w:r w:rsidRPr="000C6B12">
        <w:rPr>
          <w:rFonts w:cs="Times New Roman"/>
        </w:rPr>
        <w:t>Dokumentai teikiami su pasiūlymu CVP IS priemonėmis:</w:t>
      </w:r>
    </w:p>
    <w:p w14:paraId="61EDC039" w14:textId="77777777" w:rsidR="00BF2584" w:rsidRPr="000C6B12" w:rsidRDefault="00BF2584" w:rsidP="00BF2584"/>
    <w:p w14:paraId="78F42EE2" w14:textId="77777777" w:rsidR="00BF2584" w:rsidRPr="000C6B12" w:rsidRDefault="00BF2584" w:rsidP="00BF2584">
      <w:pPr>
        <w:pStyle w:val="Antrat"/>
        <w:rPr>
          <w:rFonts w:cs="Times New Roman"/>
          <w:b w:val="0"/>
          <w:bCs w:val="0"/>
        </w:rPr>
      </w:pPr>
      <w:r>
        <w:rPr>
          <w:rFonts w:cs="Times New Roman"/>
        </w:rPr>
        <w:t>6</w:t>
      </w:r>
      <w:r w:rsidRPr="000C6B12">
        <w:rPr>
          <w:rFonts w:cs="Times New Roman"/>
        </w:rPr>
        <w:t xml:space="preserve"> lentelė. </w:t>
      </w:r>
      <w:r w:rsidRPr="000C6B12">
        <w:rPr>
          <w:rFonts w:cs="Times New Roman"/>
          <w:b w:val="0"/>
        </w:rPr>
        <w:t>Pridedami dokumentai</w:t>
      </w:r>
    </w:p>
    <w:tbl>
      <w:tblPr>
        <w:tblStyle w:val="Lentelstinklelis"/>
        <w:tblW w:w="5000" w:type="pct"/>
        <w:tblInd w:w="0" w:type="dxa"/>
        <w:tblLook w:val="04A0" w:firstRow="1" w:lastRow="0" w:firstColumn="1" w:lastColumn="0" w:noHBand="0" w:noVBand="1"/>
      </w:tblPr>
      <w:tblGrid>
        <w:gridCol w:w="618"/>
        <w:gridCol w:w="3584"/>
        <w:gridCol w:w="2182"/>
        <w:gridCol w:w="3578"/>
      </w:tblGrid>
      <w:tr w:rsidR="00BF2584" w:rsidRPr="000C6B12" w14:paraId="1BD4C304" w14:textId="77777777" w:rsidTr="00102595">
        <w:tc>
          <w:tcPr>
            <w:tcW w:w="310" w:type="pct"/>
          </w:tcPr>
          <w:p w14:paraId="4AB78EAF" w14:textId="77777777" w:rsidR="00BF2584" w:rsidRPr="000C6B12" w:rsidRDefault="00BF2584" w:rsidP="00102595">
            <w:pPr>
              <w:jc w:val="center"/>
              <w:rPr>
                <w:b/>
                <w:bCs/>
              </w:rPr>
            </w:pPr>
            <w:r w:rsidRPr="000C6B12">
              <w:rPr>
                <w:b/>
                <w:bCs/>
              </w:rPr>
              <w:t>Nr.</w:t>
            </w:r>
          </w:p>
        </w:tc>
        <w:tc>
          <w:tcPr>
            <w:tcW w:w="1799" w:type="pct"/>
          </w:tcPr>
          <w:p w14:paraId="7EE9AFB4" w14:textId="77777777" w:rsidR="00BF2584" w:rsidRPr="000C6B12" w:rsidRDefault="00BF2584" w:rsidP="00102595">
            <w:pPr>
              <w:jc w:val="center"/>
              <w:rPr>
                <w:b/>
                <w:bCs/>
              </w:rPr>
            </w:pPr>
            <w:r w:rsidRPr="000C6B12">
              <w:rPr>
                <w:b/>
                <w:bCs/>
              </w:rPr>
              <w:t>Dokumentas</w:t>
            </w:r>
          </w:p>
        </w:tc>
        <w:tc>
          <w:tcPr>
            <w:tcW w:w="1095" w:type="pct"/>
          </w:tcPr>
          <w:p w14:paraId="66068E50" w14:textId="77777777" w:rsidR="00BF2584" w:rsidRPr="000C6B12" w:rsidRDefault="00BF2584" w:rsidP="00102595">
            <w:pPr>
              <w:jc w:val="center"/>
              <w:rPr>
                <w:b/>
                <w:bCs/>
              </w:rPr>
            </w:pPr>
            <w:r w:rsidRPr="000C6B12">
              <w:rPr>
                <w:b/>
                <w:bCs/>
              </w:rPr>
              <w:t>Ar dokumente yra konfidencialios informacijos?</w:t>
            </w:r>
          </w:p>
          <w:p w14:paraId="248E9211" w14:textId="77777777" w:rsidR="00BF2584" w:rsidRPr="000C6B12" w:rsidRDefault="00BF2584" w:rsidP="00102595">
            <w:pPr>
              <w:jc w:val="center"/>
              <w:rPr>
                <w:b/>
                <w:bCs/>
              </w:rPr>
            </w:pPr>
            <w:r w:rsidRPr="000C6B12">
              <w:rPr>
                <w:b/>
                <w:bCs/>
              </w:rPr>
              <w:t>(Taip / Ne)</w:t>
            </w:r>
          </w:p>
        </w:tc>
        <w:tc>
          <w:tcPr>
            <w:tcW w:w="1796" w:type="pct"/>
          </w:tcPr>
          <w:p w14:paraId="0C866B73" w14:textId="77777777" w:rsidR="00BF2584" w:rsidRPr="000C6B12" w:rsidRDefault="00BF2584" w:rsidP="00102595">
            <w:pPr>
              <w:jc w:val="center"/>
              <w:rPr>
                <w:b/>
                <w:bCs/>
              </w:rPr>
            </w:pPr>
            <w:r w:rsidRPr="000C6B12">
              <w:rPr>
                <w:b/>
                <w:bCs/>
              </w:rPr>
              <w:t>Paai</w:t>
            </w:r>
            <w:r w:rsidRPr="000C6B12">
              <w:rPr>
                <w:b/>
                <w:bCs/>
              </w:rPr>
              <w:t>š</w:t>
            </w:r>
            <w:r w:rsidRPr="000C6B12">
              <w:rPr>
                <w:b/>
                <w:bCs/>
              </w:rPr>
              <w:t>kinimas, kokia konkreti informacija dokumente yra konfidenciali ir pagrindimas, kod</w:t>
            </w:r>
            <w:r w:rsidRPr="000C6B12">
              <w:rPr>
                <w:b/>
                <w:bCs/>
              </w:rPr>
              <w:t>ė</w:t>
            </w:r>
            <w:r w:rsidRPr="000C6B12">
              <w:rPr>
                <w:b/>
                <w:bCs/>
              </w:rPr>
              <w:t xml:space="preserve">l </w:t>
            </w:r>
            <w:r w:rsidRPr="000C6B12">
              <w:rPr>
                <w:b/>
                <w:bCs/>
              </w:rPr>
              <w:t>š</w:t>
            </w:r>
            <w:r w:rsidRPr="000C6B12">
              <w:rPr>
                <w:b/>
                <w:bCs/>
              </w:rPr>
              <w:t>i informacija yra konfidenciali</w:t>
            </w:r>
          </w:p>
        </w:tc>
      </w:tr>
      <w:tr w:rsidR="00BF2584" w:rsidRPr="000C6B12" w14:paraId="2E196F37" w14:textId="77777777" w:rsidTr="00102595">
        <w:tc>
          <w:tcPr>
            <w:tcW w:w="310" w:type="pct"/>
          </w:tcPr>
          <w:p w14:paraId="4C4A38AF" w14:textId="77777777" w:rsidR="00BF2584" w:rsidRPr="000C6B12" w:rsidRDefault="00BF2584" w:rsidP="00102595">
            <w:pPr>
              <w:jc w:val="center"/>
              <w:rPr>
                <w:b/>
                <w:bCs/>
              </w:rPr>
            </w:pPr>
            <w:r w:rsidRPr="000C6B12">
              <w:rPr>
                <w:b/>
                <w:bCs/>
              </w:rPr>
              <w:t>1</w:t>
            </w:r>
          </w:p>
        </w:tc>
        <w:tc>
          <w:tcPr>
            <w:tcW w:w="1799" w:type="pct"/>
          </w:tcPr>
          <w:p w14:paraId="566D6F4F" w14:textId="77777777" w:rsidR="00BF2584" w:rsidRPr="000C6B12" w:rsidRDefault="00BF2584" w:rsidP="00102595">
            <w:pPr>
              <w:jc w:val="center"/>
              <w:rPr>
                <w:b/>
                <w:bCs/>
              </w:rPr>
            </w:pPr>
            <w:r w:rsidRPr="000C6B12">
              <w:rPr>
                <w:b/>
                <w:bCs/>
              </w:rPr>
              <w:t>2</w:t>
            </w:r>
          </w:p>
        </w:tc>
        <w:tc>
          <w:tcPr>
            <w:tcW w:w="1095" w:type="pct"/>
          </w:tcPr>
          <w:p w14:paraId="3F540C74" w14:textId="77777777" w:rsidR="00BF2584" w:rsidRPr="000C6B12" w:rsidRDefault="00BF2584" w:rsidP="00102595">
            <w:pPr>
              <w:jc w:val="center"/>
              <w:rPr>
                <w:b/>
                <w:bCs/>
              </w:rPr>
            </w:pPr>
            <w:r w:rsidRPr="000C6B12">
              <w:rPr>
                <w:b/>
                <w:bCs/>
              </w:rPr>
              <w:t>3</w:t>
            </w:r>
          </w:p>
        </w:tc>
        <w:tc>
          <w:tcPr>
            <w:tcW w:w="1796" w:type="pct"/>
          </w:tcPr>
          <w:p w14:paraId="166EA76B" w14:textId="77777777" w:rsidR="00BF2584" w:rsidRPr="000C6B12" w:rsidRDefault="00BF2584" w:rsidP="00102595">
            <w:pPr>
              <w:jc w:val="center"/>
              <w:rPr>
                <w:b/>
                <w:bCs/>
              </w:rPr>
            </w:pPr>
            <w:r w:rsidRPr="000C6B12">
              <w:rPr>
                <w:b/>
                <w:bCs/>
              </w:rPr>
              <w:t>4</w:t>
            </w:r>
          </w:p>
        </w:tc>
      </w:tr>
      <w:tr w:rsidR="00BF2584" w:rsidRPr="000C6B12" w14:paraId="3C356F93" w14:textId="77777777" w:rsidTr="00102595">
        <w:tc>
          <w:tcPr>
            <w:tcW w:w="310" w:type="pct"/>
          </w:tcPr>
          <w:p w14:paraId="20CC656D" w14:textId="77777777" w:rsidR="00BF2584" w:rsidRPr="000C6B12" w:rsidRDefault="00BF2584" w:rsidP="00102595"/>
        </w:tc>
        <w:tc>
          <w:tcPr>
            <w:tcW w:w="1799" w:type="pct"/>
          </w:tcPr>
          <w:p w14:paraId="5C5BD545" w14:textId="77777777" w:rsidR="00BF2584" w:rsidRPr="000C6B12" w:rsidRDefault="00BF2584" w:rsidP="00102595"/>
        </w:tc>
        <w:tc>
          <w:tcPr>
            <w:tcW w:w="1095" w:type="pct"/>
          </w:tcPr>
          <w:p w14:paraId="4A11ADA1" w14:textId="77777777" w:rsidR="00BF2584" w:rsidRPr="000C6B12" w:rsidRDefault="00BF2584" w:rsidP="00102595"/>
        </w:tc>
        <w:tc>
          <w:tcPr>
            <w:tcW w:w="1796" w:type="pct"/>
          </w:tcPr>
          <w:p w14:paraId="233ED31B" w14:textId="77777777" w:rsidR="00BF2584" w:rsidRPr="000C6B12" w:rsidRDefault="00BF2584" w:rsidP="00102595"/>
        </w:tc>
      </w:tr>
      <w:tr w:rsidR="00BF2584" w:rsidRPr="000C6B12" w14:paraId="720FAAFC" w14:textId="77777777" w:rsidTr="00102595">
        <w:tc>
          <w:tcPr>
            <w:tcW w:w="310" w:type="pct"/>
          </w:tcPr>
          <w:p w14:paraId="69064027" w14:textId="77777777" w:rsidR="00BF2584" w:rsidRPr="000C6B12" w:rsidRDefault="00BF2584" w:rsidP="00102595"/>
        </w:tc>
        <w:tc>
          <w:tcPr>
            <w:tcW w:w="1799" w:type="pct"/>
          </w:tcPr>
          <w:p w14:paraId="2FD80BA2" w14:textId="77777777" w:rsidR="00BF2584" w:rsidRPr="000C6B12" w:rsidRDefault="00BF2584" w:rsidP="00102595"/>
        </w:tc>
        <w:tc>
          <w:tcPr>
            <w:tcW w:w="1095" w:type="pct"/>
          </w:tcPr>
          <w:p w14:paraId="0E431C2C" w14:textId="77777777" w:rsidR="00BF2584" w:rsidRPr="000C6B12" w:rsidRDefault="00BF2584" w:rsidP="00102595"/>
        </w:tc>
        <w:tc>
          <w:tcPr>
            <w:tcW w:w="1796" w:type="pct"/>
          </w:tcPr>
          <w:p w14:paraId="3F9C810D" w14:textId="77777777" w:rsidR="00BF2584" w:rsidRPr="000C6B12" w:rsidRDefault="00BF2584" w:rsidP="00102595"/>
        </w:tc>
      </w:tr>
    </w:tbl>
    <w:p w14:paraId="5E1F6887" w14:textId="77777777" w:rsidR="00BF2584" w:rsidRPr="000C6B12" w:rsidRDefault="00BF2584" w:rsidP="00BF2584"/>
    <w:p w14:paraId="75F9DAEE" w14:textId="77777777" w:rsidR="00BF2584" w:rsidRPr="000C6B12" w:rsidRDefault="00BF2584" w:rsidP="00BF2584">
      <w:pPr>
        <w:jc w:val="center"/>
        <w:rPr>
          <w:b/>
          <w:bCs/>
        </w:rPr>
      </w:pPr>
      <w:r w:rsidRPr="000C6B12">
        <w:rPr>
          <w:b/>
          <w:bCs/>
        </w:rPr>
        <w:t>VII SKYRIUS</w:t>
      </w:r>
    </w:p>
    <w:p w14:paraId="0D50DF24" w14:textId="77777777" w:rsidR="00BF2584" w:rsidRPr="000C6B12" w:rsidRDefault="00BF2584" w:rsidP="00BF2584">
      <w:pPr>
        <w:jc w:val="center"/>
        <w:rPr>
          <w:b/>
          <w:bCs/>
        </w:rPr>
      </w:pPr>
      <w:r w:rsidRPr="000C6B12">
        <w:rPr>
          <w:b/>
          <w:bCs/>
        </w:rPr>
        <w:t>BAIGIAMOSIOS NUOSTATOS</w:t>
      </w:r>
    </w:p>
    <w:p w14:paraId="728D1329" w14:textId="77777777" w:rsidR="00BF2584" w:rsidRPr="000C6B12" w:rsidRDefault="00BF2584" w:rsidP="00BF2584"/>
    <w:p w14:paraId="2924F6BE" w14:textId="77777777" w:rsidR="00BF2584" w:rsidRPr="000C6B12" w:rsidRDefault="00BF2584" w:rsidP="00BF2584">
      <w:pPr>
        <w:ind w:firstLine="709"/>
      </w:pPr>
      <w:r w:rsidRPr="000C6B12">
        <w:t>Pasirašydamas šį pasiūlymą, tvirtintu, kad:</w:t>
      </w:r>
    </w:p>
    <w:p w14:paraId="0A1AB1C4" w14:textId="77777777" w:rsidR="00BF2584" w:rsidRPr="000C6B12" w:rsidRDefault="00BF2584" w:rsidP="00BF2584">
      <w:pPr>
        <w:ind w:firstLine="709"/>
      </w:pPr>
      <w:r w:rsidRPr="000C6B12">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225E68" w14:textId="77777777" w:rsidR="00BF2584" w:rsidRPr="000C6B12" w:rsidRDefault="00BF2584" w:rsidP="00BF2584">
      <w:pPr>
        <w:ind w:firstLine="709"/>
      </w:pPr>
      <w:r w:rsidRPr="000C6B12">
        <w:lastRenderedPageBreak/>
        <w:t>2. sutinku su pirkimo dokumentuose nustatytomis sąlygomis ir procedūromis,</w:t>
      </w:r>
    </w:p>
    <w:p w14:paraId="6A8C8A14" w14:textId="77777777" w:rsidR="00BF2584" w:rsidRPr="000C6B12" w:rsidRDefault="00BF2584" w:rsidP="00BF2584">
      <w:pPr>
        <w:ind w:firstLine="709"/>
      </w:pPr>
      <w:r w:rsidRPr="000C6B12">
        <w:t>3. pasiūlymo dokumentuose pateikti duomenys ir informacija yra teisinga ir apima viską, ko reikia tinkamam sutarties įvykdymui;</w:t>
      </w:r>
    </w:p>
    <w:p w14:paraId="2C9A1A5A" w14:textId="77777777" w:rsidR="00BF2584" w:rsidRPr="000C6B12" w:rsidRDefault="00BF2584" w:rsidP="00BF2584">
      <w:pPr>
        <w:ind w:firstLine="709"/>
      </w:pPr>
      <w:r w:rsidRPr="000C6B12">
        <w:t>4. pasiūlymas galioja Pirkimo sąlygų nurodytą terminą.</w:t>
      </w:r>
    </w:p>
    <w:p w14:paraId="2EF1B68E" w14:textId="77777777" w:rsidR="00BF2584" w:rsidRPr="000C6B12" w:rsidRDefault="00BF2584" w:rsidP="00BF2584"/>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BF2584" w:rsidRPr="000C6B12" w14:paraId="2C17C88E" w14:textId="77777777" w:rsidTr="00102595">
        <w:tc>
          <w:tcPr>
            <w:tcW w:w="1484" w:type="pct"/>
            <w:tcBorders>
              <w:bottom w:val="single" w:sz="4" w:space="0" w:color="auto"/>
            </w:tcBorders>
          </w:tcPr>
          <w:p w14:paraId="09F5207C" w14:textId="77777777" w:rsidR="00BF2584" w:rsidRPr="000C6B12" w:rsidRDefault="00BF2584" w:rsidP="00102595"/>
        </w:tc>
        <w:tc>
          <w:tcPr>
            <w:tcW w:w="517" w:type="pct"/>
          </w:tcPr>
          <w:p w14:paraId="1BEBDFAF" w14:textId="77777777" w:rsidR="00BF2584" w:rsidRPr="000C6B12" w:rsidRDefault="00BF2584" w:rsidP="00102595"/>
        </w:tc>
        <w:tc>
          <w:tcPr>
            <w:tcW w:w="1000" w:type="pct"/>
            <w:tcBorders>
              <w:bottom w:val="single" w:sz="4" w:space="0" w:color="auto"/>
            </w:tcBorders>
          </w:tcPr>
          <w:p w14:paraId="42F0FD9D" w14:textId="77777777" w:rsidR="00BF2584" w:rsidRPr="000C6B12" w:rsidRDefault="00BF2584" w:rsidP="00102595"/>
        </w:tc>
        <w:tc>
          <w:tcPr>
            <w:tcW w:w="517" w:type="pct"/>
          </w:tcPr>
          <w:p w14:paraId="323E3CFD" w14:textId="77777777" w:rsidR="00BF2584" w:rsidRPr="000C6B12" w:rsidRDefault="00BF2584" w:rsidP="00102595"/>
        </w:tc>
        <w:tc>
          <w:tcPr>
            <w:tcW w:w="1482" w:type="pct"/>
            <w:tcBorders>
              <w:bottom w:val="single" w:sz="4" w:space="0" w:color="auto"/>
            </w:tcBorders>
          </w:tcPr>
          <w:p w14:paraId="18B67E4B" w14:textId="77777777" w:rsidR="00BF2584" w:rsidRPr="000C6B12" w:rsidRDefault="00BF2584" w:rsidP="00102595"/>
        </w:tc>
      </w:tr>
      <w:tr w:rsidR="00BF2584" w:rsidRPr="000C6B12" w14:paraId="628EA8DA" w14:textId="77777777" w:rsidTr="00102595">
        <w:tc>
          <w:tcPr>
            <w:tcW w:w="1484" w:type="pct"/>
            <w:tcBorders>
              <w:top w:val="single" w:sz="4" w:space="0" w:color="auto"/>
            </w:tcBorders>
          </w:tcPr>
          <w:p w14:paraId="2775CA1A" w14:textId="77777777" w:rsidR="00BF2584" w:rsidRPr="000C6B12" w:rsidRDefault="00BF2584" w:rsidP="00102595">
            <w:r w:rsidRPr="000C6B12">
              <w:t>(tiek</w:t>
            </w:r>
            <w:r w:rsidRPr="000C6B12">
              <w:t>ė</w:t>
            </w:r>
            <w:r w:rsidRPr="000C6B12">
              <w:t xml:space="preserve">jo arba jo </w:t>
            </w:r>
            <w:r w:rsidRPr="000C6B12">
              <w:t>į</w:t>
            </w:r>
            <w:r w:rsidRPr="000C6B12">
              <w:t>galioto asmens pareig</w:t>
            </w:r>
            <w:r w:rsidRPr="000C6B12">
              <w:t>ų</w:t>
            </w:r>
            <w:r w:rsidRPr="000C6B12">
              <w:t xml:space="preserve"> pavadinimas)</w:t>
            </w:r>
          </w:p>
        </w:tc>
        <w:tc>
          <w:tcPr>
            <w:tcW w:w="517" w:type="pct"/>
          </w:tcPr>
          <w:p w14:paraId="6CD70B1A" w14:textId="77777777" w:rsidR="00BF2584" w:rsidRPr="000C6B12" w:rsidRDefault="00BF2584" w:rsidP="00102595"/>
        </w:tc>
        <w:tc>
          <w:tcPr>
            <w:tcW w:w="1000" w:type="pct"/>
            <w:tcBorders>
              <w:top w:val="single" w:sz="4" w:space="0" w:color="auto"/>
            </w:tcBorders>
          </w:tcPr>
          <w:p w14:paraId="10D1E57A" w14:textId="77777777" w:rsidR="00BF2584" w:rsidRPr="000C6B12" w:rsidRDefault="00BF2584" w:rsidP="00102595">
            <w:r w:rsidRPr="000C6B12">
              <w:t>(para</w:t>
            </w:r>
            <w:r w:rsidRPr="000C6B12">
              <w:t>š</w:t>
            </w:r>
            <w:r w:rsidRPr="000C6B12">
              <w:t>as)</w:t>
            </w:r>
          </w:p>
        </w:tc>
        <w:tc>
          <w:tcPr>
            <w:tcW w:w="517" w:type="pct"/>
          </w:tcPr>
          <w:p w14:paraId="5F5D24B4" w14:textId="77777777" w:rsidR="00BF2584" w:rsidRPr="000C6B12" w:rsidRDefault="00BF2584" w:rsidP="00102595"/>
        </w:tc>
        <w:tc>
          <w:tcPr>
            <w:tcW w:w="1482" w:type="pct"/>
            <w:tcBorders>
              <w:top w:val="single" w:sz="4" w:space="0" w:color="auto"/>
            </w:tcBorders>
          </w:tcPr>
          <w:p w14:paraId="1355EDC0" w14:textId="77777777" w:rsidR="00BF2584" w:rsidRPr="000C6B12" w:rsidRDefault="00BF2584" w:rsidP="00102595">
            <w:r w:rsidRPr="000C6B12">
              <w:t>(vardas ir pavard</w:t>
            </w:r>
            <w:r w:rsidRPr="000C6B12">
              <w:t>ė</w:t>
            </w:r>
            <w:r w:rsidRPr="000C6B12">
              <w:t>)</w:t>
            </w:r>
          </w:p>
        </w:tc>
      </w:tr>
    </w:tbl>
    <w:p w14:paraId="68AF1383" w14:textId="77777777" w:rsidR="00682415" w:rsidRDefault="00682415" w:rsidP="00682415">
      <w:pPr>
        <w:pStyle w:val="Antrat2"/>
        <w:rPr>
          <w:rFonts w:asciiTheme="minorHAnsi" w:eastAsia="Calibri" w:hAnsiTheme="minorHAnsi" w:cstheme="minorHAnsi"/>
          <w:color w:val="auto"/>
          <w:sz w:val="21"/>
          <w:szCs w:val="21"/>
        </w:rPr>
      </w:pPr>
      <w:bookmarkStart w:id="81" w:name="_Ref39484039"/>
      <w:bookmarkStart w:id="82" w:name="_Ref40278562"/>
      <w:bookmarkStart w:id="83" w:name="_Toc126333945"/>
    </w:p>
    <w:p w14:paraId="6A88C686" w14:textId="77777777" w:rsidR="00682415" w:rsidRDefault="00682415" w:rsidP="008D704D">
      <w:pPr>
        <w:pStyle w:val="Antrat2"/>
        <w:ind w:left="5103"/>
        <w:rPr>
          <w:rFonts w:asciiTheme="minorHAnsi" w:eastAsia="Calibri" w:hAnsiTheme="minorHAnsi" w:cstheme="minorHAnsi"/>
          <w:color w:val="auto"/>
          <w:sz w:val="21"/>
          <w:szCs w:val="21"/>
        </w:rPr>
      </w:pPr>
    </w:p>
    <w:p w14:paraId="35CB4BA8" w14:textId="77777777" w:rsidR="00682415" w:rsidRDefault="00682415" w:rsidP="008D704D">
      <w:pPr>
        <w:pStyle w:val="Antrat2"/>
        <w:ind w:left="5103"/>
        <w:rPr>
          <w:rFonts w:asciiTheme="minorHAnsi" w:eastAsia="Calibri" w:hAnsiTheme="minorHAnsi" w:cstheme="minorHAnsi"/>
          <w:color w:val="auto"/>
          <w:sz w:val="21"/>
          <w:szCs w:val="21"/>
        </w:rPr>
      </w:pPr>
    </w:p>
    <w:p w14:paraId="65A2C4E3" w14:textId="77777777" w:rsidR="00682415" w:rsidRDefault="00682415" w:rsidP="008D704D">
      <w:pPr>
        <w:pStyle w:val="Antrat2"/>
        <w:ind w:left="5103"/>
        <w:rPr>
          <w:rFonts w:asciiTheme="minorHAnsi" w:eastAsia="Calibri" w:hAnsiTheme="minorHAnsi" w:cstheme="minorHAnsi"/>
          <w:color w:val="auto"/>
          <w:sz w:val="21"/>
          <w:szCs w:val="21"/>
        </w:rPr>
      </w:pPr>
    </w:p>
    <w:p w14:paraId="27811EBF" w14:textId="77777777" w:rsidR="00682415" w:rsidRDefault="00682415" w:rsidP="008D704D">
      <w:pPr>
        <w:pStyle w:val="Antrat2"/>
        <w:ind w:left="5103"/>
        <w:rPr>
          <w:rFonts w:asciiTheme="minorHAnsi" w:eastAsia="Calibri" w:hAnsiTheme="minorHAnsi" w:cstheme="minorHAnsi"/>
          <w:color w:val="auto"/>
          <w:sz w:val="21"/>
          <w:szCs w:val="21"/>
        </w:rPr>
      </w:pPr>
    </w:p>
    <w:p w14:paraId="57222E17" w14:textId="77777777" w:rsidR="00682415" w:rsidRDefault="00682415" w:rsidP="008D704D">
      <w:pPr>
        <w:pStyle w:val="Antrat2"/>
        <w:ind w:left="5103"/>
        <w:rPr>
          <w:rFonts w:asciiTheme="minorHAnsi" w:eastAsia="Calibri" w:hAnsiTheme="minorHAnsi" w:cstheme="minorHAnsi"/>
          <w:color w:val="auto"/>
          <w:sz w:val="21"/>
          <w:szCs w:val="21"/>
        </w:rPr>
      </w:pPr>
    </w:p>
    <w:p w14:paraId="55F9A878" w14:textId="77777777" w:rsidR="00682415" w:rsidRDefault="00682415" w:rsidP="008D704D">
      <w:pPr>
        <w:pStyle w:val="Antrat2"/>
        <w:ind w:left="5103"/>
        <w:rPr>
          <w:rFonts w:asciiTheme="minorHAnsi" w:eastAsia="Calibri" w:hAnsiTheme="minorHAnsi" w:cstheme="minorHAnsi"/>
          <w:color w:val="auto"/>
          <w:sz w:val="21"/>
          <w:szCs w:val="21"/>
        </w:rPr>
      </w:pPr>
    </w:p>
    <w:p w14:paraId="5C526E77" w14:textId="77777777" w:rsidR="00682415" w:rsidRDefault="00682415" w:rsidP="00682415">
      <w:pPr>
        <w:pStyle w:val="Antrat2"/>
        <w:rPr>
          <w:rFonts w:asciiTheme="minorHAnsi" w:eastAsia="Calibri" w:hAnsiTheme="minorHAnsi" w:cstheme="minorHAnsi"/>
          <w:color w:val="auto"/>
          <w:sz w:val="21"/>
          <w:szCs w:val="21"/>
        </w:rPr>
      </w:pPr>
    </w:p>
    <w:p w14:paraId="6FC0F6D1" w14:textId="77777777" w:rsidR="00682415" w:rsidRDefault="00682415" w:rsidP="008D704D">
      <w:pPr>
        <w:pStyle w:val="Antrat2"/>
        <w:ind w:left="5103"/>
        <w:rPr>
          <w:rFonts w:asciiTheme="minorHAnsi" w:eastAsia="Calibri" w:hAnsiTheme="minorHAnsi" w:cstheme="minorHAnsi"/>
          <w:color w:val="auto"/>
          <w:sz w:val="21"/>
          <w:szCs w:val="21"/>
        </w:rPr>
      </w:pPr>
    </w:p>
    <w:p w14:paraId="4AFE249A" w14:textId="77777777" w:rsidR="00682415" w:rsidRDefault="00682415" w:rsidP="00682415"/>
    <w:p w14:paraId="2ADD69AF" w14:textId="77777777" w:rsidR="00682415" w:rsidRDefault="00682415" w:rsidP="00682415"/>
    <w:p w14:paraId="388602D0" w14:textId="77777777" w:rsidR="00682415" w:rsidRDefault="00682415" w:rsidP="00682415"/>
    <w:p w14:paraId="50505230" w14:textId="77777777" w:rsidR="00682415" w:rsidRDefault="00682415" w:rsidP="00682415"/>
    <w:p w14:paraId="72DE4A82" w14:textId="77777777" w:rsidR="00682415" w:rsidRDefault="00682415" w:rsidP="00682415"/>
    <w:p w14:paraId="49424EB5" w14:textId="77777777" w:rsidR="00682415" w:rsidRDefault="00682415" w:rsidP="00682415"/>
    <w:p w14:paraId="138EDD05" w14:textId="77777777" w:rsidR="00682415" w:rsidRDefault="00682415" w:rsidP="00682415"/>
    <w:p w14:paraId="290790E4" w14:textId="77777777" w:rsidR="00682415" w:rsidRDefault="00682415" w:rsidP="00682415"/>
    <w:p w14:paraId="2CC352F7" w14:textId="77777777" w:rsidR="00682415" w:rsidRDefault="00682415" w:rsidP="00682415"/>
    <w:p w14:paraId="68CB4B08" w14:textId="77777777" w:rsidR="00682415" w:rsidRDefault="00682415" w:rsidP="00682415"/>
    <w:p w14:paraId="58564C91" w14:textId="77777777" w:rsidR="00682415" w:rsidRDefault="00682415" w:rsidP="00682415"/>
    <w:p w14:paraId="5F0763CE" w14:textId="77777777" w:rsidR="00682415" w:rsidRDefault="00682415" w:rsidP="00682415"/>
    <w:p w14:paraId="661F7E4E" w14:textId="77777777" w:rsidR="00682415" w:rsidRDefault="00682415" w:rsidP="00682415"/>
    <w:p w14:paraId="09C08E6F" w14:textId="77777777" w:rsidR="00682415" w:rsidRPr="00682415" w:rsidRDefault="00682415" w:rsidP="00682415"/>
    <w:p w14:paraId="3D8CCDF3" w14:textId="6164B6AD" w:rsidR="008D704D" w:rsidRPr="008B37CF" w:rsidRDefault="008D704D" w:rsidP="008D704D">
      <w:pPr>
        <w:pStyle w:val="Antrat2"/>
        <w:ind w:left="5103"/>
        <w:rPr>
          <w:rFonts w:asciiTheme="minorHAnsi" w:eastAsia="Calibri" w:hAnsiTheme="minorHAnsi" w:cstheme="minorHAnsi"/>
          <w:color w:val="auto"/>
          <w:sz w:val="21"/>
          <w:szCs w:val="21"/>
        </w:rPr>
      </w:pPr>
      <w:r w:rsidRPr="008B37CF">
        <w:rPr>
          <w:rFonts w:asciiTheme="minorHAnsi" w:eastAsia="Calibri" w:hAnsiTheme="minorHAnsi" w:cstheme="minorHAnsi"/>
          <w:color w:val="auto"/>
          <w:sz w:val="21"/>
          <w:szCs w:val="21"/>
        </w:rPr>
        <w:lastRenderedPageBreak/>
        <w:t xml:space="preserve">Pirkimo sąlygų </w:t>
      </w:r>
      <w:r w:rsidR="00910C39" w:rsidRPr="008B37CF">
        <w:rPr>
          <w:rFonts w:asciiTheme="minorHAnsi" w:eastAsia="Calibri" w:hAnsiTheme="minorHAnsi" w:cstheme="minorHAnsi"/>
          <w:color w:val="auto"/>
          <w:sz w:val="21"/>
          <w:szCs w:val="21"/>
        </w:rPr>
        <w:t>7</w:t>
      </w:r>
      <w:r w:rsidRPr="008B37CF">
        <w:rPr>
          <w:rFonts w:asciiTheme="minorHAnsi" w:eastAsia="Calibri" w:hAnsiTheme="minorHAnsi" w:cstheme="minorHAnsi"/>
          <w:color w:val="auto"/>
          <w:sz w:val="21"/>
          <w:szCs w:val="21"/>
        </w:rPr>
        <w:t xml:space="preserve"> priedas „Pasiūlymų vertinimo kriterijai ir sąlygos“</w:t>
      </w:r>
      <w:bookmarkEnd w:id="81"/>
      <w:bookmarkEnd w:id="82"/>
      <w:bookmarkEnd w:id="83"/>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Default="008B37CF">
      <w:pPr>
        <w:pStyle w:val="Sraopastraipa"/>
        <w:widowControl w:val="0"/>
        <w:numPr>
          <w:ilvl w:val="0"/>
          <w:numId w:val="24"/>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14:paraId="51A6C494" w14:textId="77777777" w:rsidR="008B37CF" w:rsidRDefault="008B37CF">
      <w:pPr>
        <w:pStyle w:val="Sraopastraipa"/>
        <w:widowControl w:val="0"/>
        <w:numPr>
          <w:ilvl w:val="0"/>
          <w:numId w:val="24"/>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14:paraId="2A953AEC" w14:textId="77777777" w:rsidR="00210870" w:rsidRDefault="00210870" w:rsidP="00210870">
      <w:pPr>
        <w:spacing w:line="240" w:lineRule="auto"/>
        <w:ind w:left="7314"/>
        <w:rPr>
          <w:rFonts w:ascii="Arial" w:hAnsi="Arial" w:cs="Arial"/>
        </w:rPr>
      </w:pPr>
    </w:p>
    <w:p w14:paraId="5DC5C150" w14:textId="0D6259C9" w:rsidR="008D704D" w:rsidRDefault="009B6F95" w:rsidP="008B37CF">
      <w:pPr>
        <w:jc w:val="center"/>
      </w:pPr>
      <w:r w:rsidRPr="00F0499F">
        <w:rPr>
          <w:rFonts w:cstheme="minorHAnsi"/>
        </w:rPr>
        <w:t>__________</w:t>
      </w:r>
      <w:r w:rsidR="00A4599F" w:rsidRPr="00F0499F">
        <w:rPr>
          <w:rFonts w:cstheme="minorHAnsi"/>
          <w:b/>
          <w:bCs/>
          <w:smallCaps/>
          <w:sz w:val="22"/>
          <w:szCs w:val="22"/>
        </w:rPr>
        <w:br w:type="page"/>
      </w:r>
      <w:bookmarkStart w:id="84" w:name="_Ref39586171"/>
      <w:bookmarkStart w:id="85" w:name="_Ref39673580"/>
      <w:bookmarkStart w:id="86" w:name="_Ref39674283"/>
      <w:bookmarkStart w:id="87" w:name="_Toc126333948"/>
      <w:r w:rsidR="008B37CF">
        <w:rPr>
          <w:rFonts w:cstheme="minorHAnsi"/>
          <w:b/>
          <w:bCs/>
          <w:smallCaps/>
          <w:sz w:val="22"/>
          <w:szCs w:val="22"/>
        </w:rPr>
        <w:lastRenderedPageBreak/>
        <w:t xml:space="preserve">                                                                                                                                                 </w:t>
      </w:r>
      <w:r w:rsidR="00FE3D1F" w:rsidRPr="008B37CF">
        <w:t xml:space="preserve">Pirkimo sąlygų </w:t>
      </w:r>
      <w:r w:rsidR="00D51C22">
        <w:t>8</w:t>
      </w:r>
      <w:r w:rsidR="00FE3D1F" w:rsidRPr="008B37CF">
        <w:t xml:space="preserve"> priedas </w:t>
      </w:r>
      <w:r w:rsidR="008D704D" w:rsidRPr="008B37CF">
        <w:t>„Sutarties projektas“</w:t>
      </w:r>
      <w:bookmarkEnd w:id="84"/>
      <w:bookmarkEnd w:id="85"/>
      <w:bookmarkEnd w:id="86"/>
      <w:bookmarkEnd w:id="87"/>
    </w:p>
    <w:p w14:paraId="3D920D26" w14:textId="77777777" w:rsidR="00682415" w:rsidRPr="00A10867" w:rsidRDefault="00682415" w:rsidP="00682415">
      <w:pPr>
        <w:ind w:left="6375"/>
        <w:textAlignment w:val="baseline"/>
        <w:rPr>
          <w:sz w:val="18"/>
          <w:szCs w:val="18"/>
        </w:rPr>
      </w:pPr>
      <w:r w:rsidRPr="00A10867">
        <w:rPr>
          <w:szCs w:val="24"/>
        </w:rPr>
        <w:t>PATVIRTINTA </w:t>
      </w:r>
    </w:p>
    <w:p w14:paraId="270F42D9" w14:textId="77777777" w:rsidR="00682415" w:rsidRPr="00A10867" w:rsidRDefault="00682415" w:rsidP="00682415">
      <w:pPr>
        <w:ind w:left="6375"/>
        <w:textAlignment w:val="baseline"/>
        <w:rPr>
          <w:sz w:val="18"/>
          <w:szCs w:val="18"/>
        </w:rPr>
      </w:pPr>
      <w:r w:rsidRPr="00A10867">
        <w:rPr>
          <w:szCs w:val="24"/>
        </w:rPr>
        <w:t>Viešųjų pirkimų tarnybos direktoriaus 2024 m. vasario 8 d. įsakymu Nr. 1S-19 </w:t>
      </w:r>
    </w:p>
    <w:p w14:paraId="0F8442B8" w14:textId="77777777" w:rsidR="00682415" w:rsidRDefault="00682415" w:rsidP="00682415">
      <w:pPr>
        <w:widowControl w:val="0"/>
        <w:pBdr>
          <w:top w:val="nil"/>
          <w:left w:val="nil"/>
          <w:bottom w:val="nil"/>
          <w:right w:val="nil"/>
          <w:between w:val="nil"/>
        </w:pBdr>
        <w:tabs>
          <w:tab w:val="left" w:pos="567"/>
          <w:tab w:val="left" w:pos="851"/>
        </w:tabs>
        <w:jc w:val="center"/>
        <w:rPr>
          <w:b/>
          <w:bCs/>
          <w:caps/>
          <w:kern w:val="2"/>
          <w:szCs w:val="24"/>
        </w:rPr>
      </w:pPr>
    </w:p>
    <w:p w14:paraId="6000560C" w14:textId="77777777" w:rsidR="00682415" w:rsidRDefault="00682415" w:rsidP="00682415">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7F1F5F6" w14:textId="77777777" w:rsidR="00682415" w:rsidRDefault="00682415" w:rsidP="0068241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415" w14:paraId="7FDDC8A6" w14:textId="77777777" w:rsidTr="00102595">
        <w:tc>
          <w:tcPr>
            <w:tcW w:w="2448" w:type="dxa"/>
          </w:tcPr>
          <w:p w14:paraId="68758B8C" w14:textId="77777777" w:rsidR="00682415" w:rsidRDefault="00682415" w:rsidP="00102595">
            <w:pPr>
              <w:jc w:val="both"/>
              <w:rPr>
                <w:b/>
                <w:bCs/>
                <w:kern w:val="2"/>
                <w:szCs w:val="24"/>
              </w:rPr>
            </w:pPr>
            <w:r>
              <w:rPr>
                <w:b/>
                <w:bCs/>
                <w:kern w:val="2"/>
                <w:szCs w:val="24"/>
              </w:rPr>
              <w:t>Sutarties pavadinimas</w:t>
            </w:r>
          </w:p>
        </w:tc>
        <w:tc>
          <w:tcPr>
            <w:tcW w:w="7110" w:type="dxa"/>
            <w:gridSpan w:val="3"/>
          </w:tcPr>
          <w:p w14:paraId="00776802" w14:textId="77777777" w:rsidR="00682415" w:rsidRPr="00087A78" w:rsidRDefault="00682415" w:rsidP="00102595">
            <w:pPr>
              <w:jc w:val="both"/>
              <w:rPr>
                <w:b/>
                <w:bCs/>
                <w:i/>
                <w:iCs/>
                <w:kern w:val="2"/>
                <w:szCs w:val="24"/>
              </w:rPr>
            </w:pPr>
            <w:r>
              <w:rPr>
                <w:kern w:val="2"/>
                <w:szCs w:val="24"/>
              </w:rPr>
              <w:t>AUTOMOBILIŲ (ELEKTROMOBILIŲ) PIRKIMAS</w:t>
            </w:r>
          </w:p>
        </w:tc>
      </w:tr>
      <w:tr w:rsidR="00682415" w14:paraId="00A39793" w14:textId="77777777" w:rsidTr="00102595">
        <w:tc>
          <w:tcPr>
            <w:tcW w:w="2448" w:type="dxa"/>
          </w:tcPr>
          <w:p w14:paraId="7A6783C9" w14:textId="77777777" w:rsidR="00682415" w:rsidRDefault="00682415" w:rsidP="00102595">
            <w:pPr>
              <w:jc w:val="both"/>
              <w:rPr>
                <w:b/>
                <w:bCs/>
                <w:kern w:val="2"/>
                <w:szCs w:val="24"/>
              </w:rPr>
            </w:pPr>
            <w:r>
              <w:rPr>
                <w:b/>
                <w:bCs/>
                <w:kern w:val="2"/>
                <w:szCs w:val="24"/>
              </w:rPr>
              <w:t>Sutarties data</w:t>
            </w:r>
          </w:p>
        </w:tc>
        <w:tc>
          <w:tcPr>
            <w:tcW w:w="2177" w:type="dxa"/>
          </w:tcPr>
          <w:p w14:paraId="7037A895" w14:textId="77777777" w:rsidR="00682415" w:rsidRDefault="00682415" w:rsidP="00102595">
            <w:pPr>
              <w:jc w:val="both"/>
              <w:rPr>
                <w:kern w:val="2"/>
                <w:szCs w:val="24"/>
              </w:rPr>
            </w:pPr>
          </w:p>
        </w:tc>
        <w:tc>
          <w:tcPr>
            <w:tcW w:w="2362" w:type="dxa"/>
          </w:tcPr>
          <w:p w14:paraId="224B51FE" w14:textId="77777777" w:rsidR="00682415" w:rsidRDefault="00682415" w:rsidP="00102595">
            <w:pPr>
              <w:jc w:val="both"/>
              <w:rPr>
                <w:b/>
                <w:bCs/>
                <w:kern w:val="2"/>
                <w:szCs w:val="24"/>
              </w:rPr>
            </w:pPr>
            <w:r>
              <w:rPr>
                <w:b/>
                <w:bCs/>
                <w:kern w:val="2"/>
                <w:szCs w:val="24"/>
              </w:rPr>
              <w:t>Sutarties numeris</w:t>
            </w:r>
          </w:p>
        </w:tc>
        <w:tc>
          <w:tcPr>
            <w:tcW w:w="2571" w:type="dxa"/>
          </w:tcPr>
          <w:p w14:paraId="3E954C79" w14:textId="77777777" w:rsidR="00682415" w:rsidRDefault="00682415" w:rsidP="00102595">
            <w:pPr>
              <w:jc w:val="both"/>
              <w:rPr>
                <w:kern w:val="2"/>
                <w:szCs w:val="24"/>
              </w:rPr>
            </w:pPr>
          </w:p>
        </w:tc>
      </w:tr>
    </w:tbl>
    <w:p w14:paraId="1EFA9F2C" w14:textId="77777777" w:rsidR="00682415" w:rsidRDefault="00682415" w:rsidP="0068241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2415" w14:paraId="4B35AD7A" w14:textId="77777777" w:rsidTr="00102595">
        <w:tc>
          <w:tcPr>
            <w:tcW w:w="9558" w:type="dxa"/>
            <w:gridSpan w:val="3"/>
          </w:tcPr>
          <w:p w14:paraId="0FB91A61" w14:textId="77777777" w:rsidR="00682415" w:rsidRDefault="00682415" w:rsidP="00102595">
            <w:pPr>
              <w:jc w:val="center"/>
              <w:rPr>
                <w:b/>
                <w:bCs/>
                <w:kern w:val="2"/>
                <w:szCs w:val="24"/>
              </w:rPr>
            </w:pPr>
            <w:r>
              <w:rPr>
                <w:b/>
                <w:bCs/>
                <w:kern w:val="2"/>
                <w:szCs w:val="24"/>
              </w:rPr>
              <w:t>1. SUTARTIES ŠALYS</w:t>
            </w:r>
          </w:p>
        </w:tc>
      </w:tr>
      <w:tr w:rsidR="00682415" w14:paraId="1D4FDDC6" w14:textId="77777777" w:rsidTr="00102595">
        <w:tc>
          <w:tcPr>
            <w:tcW w:w="2808" w:type="dxa"/>
            <w:vMerge w:val="restart"/>
          </w:tcPr>
          <w:p w14:paraId="654D0649" w14:textId="77777777" w:rsidR="00682415" w:rsidRDefault="00682415" w:rsidP="00102595">
            <w:pPr>
              <w:jc w:val="center"/>
              <w:rPr>
                <w:b/>
                <w:bCs/>
                <w:kern w:val="2"/>
                <w:szCs w:val="24"/>
              </w:rPr>
            </w:pPr>
          </w:p>
          <w:p w14:paraId="56F70253" w14:textId="77777777" w:rsidR="00682415" w:rsidRDefault="00682415" w:rsidP="00102595">
            <w:pPr>
              <w:jc w:val="center"/>
              <w:rPr>
                <w:b/>
                <w:bCs/>
                <w:kern w:val="2"/>
                <w:szCs w:val="24"/>
              </w:rPr>
            </w:pPr>
          </w:p>
          <w:p w14:paraId="5D2101E4" w14:textId="77777777" w:rsidR="00682415" w:rsidRDefault="00682415" w:rsidP="00102595">
            <w:pPr>
              <w:jc w:val="center"/>
              <w:rPr>
                <w:b/>
                <w:bCs/>
                <w:kern w:val="2"/>
                <w:szCs w:val="24"/>
              </w:rPr>
            </w:pPr>
          </w:p>
          <w:p w14:paraId="56527C91" w14:textId="77777777" w:rsidR="00682415" w:rsidRDefault="00682415" w:rsidP="00102595">
            <w:pPr>
              <w:rPr>
                <w:b/>
                <w:bCs/>
                <w:kern w:val="2"/>
                <w:szCs w:val="24"/>
              </w:rPr>
            </w:pPr>
          </w:p>
          <w:p w14:paraId="3581A05E" w14:textId="77777777" w:rsidR="00682415" w:rsidRDefault="00682415" w:rsidP="00102595">
            <w:pPr>
              <w:rPr>
                <w:b/>
                <w:bCs/>
                <w:kern w:val="2"/>
                <w:szCs w:val="24"/>
              </w:rPr>
            </w:pPr>
            <w:r>
              <w:rPr>
                <w:b/>
                <w:bCs/>
                <w:kern w:val="2"/>
                <w:szCs w:val="24"/>
              </w:rPr>
              <w:t>1.1. Pirkėjas</w:t>
            </w:r>
          </w:p>
        </w:tc>
        <w:tc>
          <w:tcPr>
            <w:tcW w:w="3240" w:type="dxa"/>
          </w:tcPr>
          <w:p w14:paraId="48F1F9E2" w14:textId="77777777" w:rsidR="00682415" w:rsidRDefault="00682415" w:rsidP="00102595">
            <w:pPr>
              <w:rPr>
                <w:kern w:val="2"/>
                <w:szCs w:val="24"/>
              </w:rPr>
            </w:pPr>
            <w:r>
              <w:rPr>
                <w:kern w:val="2"/>
                <w:szCs w:val="24"/>
              </w:rPr>
              <w:t>1.1.1. Pavadinimas</w:t>
            </w:r>
          </w:p>
        </w:tc>
        <w:tc>
          <w:tcPr>
            <w:tcW w:w="3510" w:type="dxa"/>
          </w:tcPr>
          <w:p w14:paraId="060C34BD" w14:textId="77777777" w:rsidR="00682415" w:rsidRDefault="00682415" w:rsidP="00102595">
            <w:pPr>
              <w:jc w:val="center"/>
              <w:rPr>
                <w:kern w:val="2"/>
                <w:szCs w:val="24"/>
              </w:rPr>
            </w:pPr>
            <w:r w:rsidRPr="00083A05">
              <w:rPr>
                <w:kern w:val="2"/>
                <w:szCs w:val="24"/>
              </w:rPr>
              <w:t>VšĮ Kaišiadorių rajono savivaldybės sveikatos centras</w:t>
            </w:r>
          </w:p>
        </w:tc>
      </w:tr>
      <w:tr w:rsidR="00682415" w14:paraId="0DFBBA64" w14:textId="77777777" w:rsidTr="00102595">
        <w:tc>
          <w:tcPr>
            <w:tcW w:w="2808" w:type="dxa"/>
            <w:vMerge/>
          </w:tcPr>
          <w:p w14:paraId="1BFBC7BA" w14:textId="77777777" w:rsidR="00682415" w:rsidRDefault="00682415" w:rsidP="00102595">
            <w:pPr>
              <w:rPr>
                <w:kern w:val="2"/>
                <w:szCs w:val="24"/>
              </w:rPr>
            </w:pPr>
          </w:p>
        </w:tc>
        <w:tc>
          <w:tcPr>
            <w:tcW w:w="3240" w:type="dxa"/>
          </w:tcPr>
          <w:p w14:paraId="2529F966" w14:textId="77777777" w:rsidR="00682415" w:rsidRDefault="00682415" w:rsidP="00102595">
            <w:pPr>
              <w:rPr>
                <w:kern w:val="2"/>
                <w:szCs w:val="24"/>
              </w:rPr>
            </w:pPr>
            <w:r>
              <w:rPr>
                <w:kern w:val="2"/>
                <w:szCs w:val="24"/>
              </w:rPr>
              <w:t>1.1.2. Juridinio asmens kodas</w:t>
            </w:r>
          </w:p>
        </w:tc>
        <w:tc>
          <w:tcPr>
            <w:tcW w:w="3510" w:type="dxa"/>
          </w:tcPr>
          <w:p w14:paraId="565174D4" w14:textId="77777777" w:rsidR="00682415" w:rsidRDefault="00682415" w:rsidP="00102595">
            <w:pPr>
              <w:jc w:val="center"/>
              <w:rPr>
                <w:kern w:val="2"/>
                <w:szCs w:val="24"/>
              </w:rPr>
            </w:pPr>
            <w:r w:rsidRPr="00083A05">
              <w:rPr>
                <w:kern w:val="2"/>
                <w:szCs w:val="24"/>
              </w:rPr>
              <w:t>158971835</w:t>
            </w:r>
          </w:p>
        </w:tc>
      </w:tr>
      <w:tr w:rsidR="00682415" w14:paraId="3A256FCC" w14:textId="77777777" w:rsidTr="00102595">
        <w:tc>
          <w:tcPr>
            <w:tcW w:w="2808" w:type="dxa"/>
            <w:vMerge/>
          </w:tcPr>
          <w:p w14:paraId="0D2A4BD9" w14:textId="77777777" w:rsidR="00682415" w:rsidRDefault="00682415" w:rsidP="00102595">
            <w:pPr>
              <w:rPr>
                <w:kern w:val="2"/>
                <w:szCs w:val="24"/>
              </w:rPr>
            </w:pPr>
          </w:p>
        </w:tc>
        <w:tc>
          <w:tcPr>
            <w:tcW w:w="3240" w:type="dxa"/>
          </w:tcPr>
          <w:p w14:paraId="2AAC7C2E" w14:textId="77777777" w:rsidR="00682415" w:rsidRDefault="00682415" w:rsidP="00102595">
            <w:pPr>
              <w:rPr>
                <w:kern w:val="2"/>
                <w:szCs w:val="24"/>
              </w:rPr>
            </w:pPr>
            <w:r>
              <w:rPr>
                <w:kern w:val="2"/>
                <w:szCs w:val="24"/>
              </w:rPr>
              <w:t>1.1.3. Adresas</w:t>
            </w:r>
          </w:p>
        </w:tc>
        <w:tc>
          <w:tcPr>
            <w:tcW w:w="3510" w:type="dxa"/>
          </w:tcPr>
          <w:p w14:paraId="3624BAF7" w14:textId="77777777" w:rsidR="00682415" w:rsidRDefault="00682415" w:rsidP="00102595">
            <w:pPr>
              <w:jc w:val="center"/>
              <w:rPr>
                <w:kern w:val="2"/>
                <w:szCs w:val="24"/>
              </w:rPr>
            </w:pPr>
            <w:r w:rsidRPr="00083A05">
              <w:rPr>
                <w:kern w:val="2"/>
                <w:szCs w:val="24"/>
              </w:rPr>
              <w:t>Beržyno g. 27, LT-56172 Kaišiadorys</w:t>
            </w:r>
          </w:p>
        </w:tc>
      </w:tr>
      <w:tr w:rsidR="00682415" w14:paraId="27EAA900" w14:textId="77777777" w:rsidTr="00102595">
        <w:tc>
          <w:tcPr>
            <w:tcW w:w="2808" w:type="dxa"/>
            <w:vMerge/>
          </w:tcPr>
          <w:p w14:paraId="493EA553" w14:textId="77777777" w:rsidR="00682415" w:rsidRDefault="00682415" w:rsidP="00102595">
            <w:pPr>
              <w:rPr>
                <w:kern w:val="2"/>
                <w:szCs w:val="24"/>
              </w:rPr>
            </w:pPr>
          </w:p>
        </w:tc>
        <w:tc>
          <w:tcPr>
            <w:tcW w:w="3240" w:type="dxa"/>
          </w:tcPr>
          <w:p w14:paraId="03592E2F" w14:textId="77777777" w:rsidR="00682415" w:rsidRDefault="00682415" w:rsidP="00102595">
            <w:pPr>
              <w:rPr>
                <w:kern w:val="2"/>
                <w:szCs w:val="24"/>
              </w:rPr>
            </w:pPr>
            <w:r>
              <w:rPr>
                <w:kern w:val="2"/>
                <w:szCs w:val="24"/>
              </w:rPr>
              <w:t>1.1.4. PVM mokėtojo kodas</w:t>
            </w:r>
          </w:p>
        </w:tc>
        <w:tc>
          <w:tcPr>
            <w:tcW w:w="3510" w:type="dxa"/>
          </w:tcPr>
          <w:p w14:paraId="0F4D6A10" w14:textId="77777777" w:rsidR="00682415" w:rsidRDefault="00682415" w:rsidP="00102595">
            <w:pPr>
              <w:jc w:val="center"/>
              <w:rPr>
                <w:kern w:val="2"/>
                <w:szCs w:val="24"/>
              </w:rPr>
            </w:pPr>
            <w:r w:rsidRPr="00083A05">
              <w:rPr>
                <w:kern w:val="2"/>
                <w:szCs w:val="24"/>
              </w:rPr>
              <w:t>Ne PVM mokėtoja</w:t>
            </w:r>
          </w:p>
        </w:tc>
      </w:tr>
      <w:tr w:rsidR="00682415" w14:paraId="5691D0A3" w14:textId="77777777" w:rsidTr="00102595">
        <w:tc>
          <w:tcPr>
            <w:tcW w:w="2808" w:type="dxa"/>
            <w:vMerge/>
          </w:tcPr>
          <w:p w14:paraId="70623FE3" w14:textId="77777777" w:rsidR="00682415" w:rsidRDefault="00682415" w:rsidP="00102595">
            <w:pPr>
              <w:rPr>
                <w:kern w:val="2"/>
                <w:szCs w:val="24"/>
              </w:rPr>
            </w:pPr>
          </w:p>
        </w:tc>
        <w:tc>
          <w:tcPr>
            <w:tcW w:w="3240" w:type="dxa"/>
          </w:tcPr>
          <w:p w14:paraId="0439CDF9" w14:textId="77777777" w:rsidR="00682415" w:rsidRDefault="00682415" w:rsidP="00102595">
            <w:pPr>
              <w:rPr>
                <w:kern w:val="2"/>
                <w:szCs w:val="24"/>
              </w:rPr>
            </w:pPr>
            <w:r>
              <w:rPr>
                <w:kern w:val="2"/>
                <w:szCs w:val="24"/>
              </w:rPr>
              <w:t>1.1.5. Atsiskaitomoji sąskaita</w:t>
            </w:r>
          </w:p>
        </w:tc>
        <w:tc>
          <w:tcPr>
            <w:tcW w:w="3510" w:type="dxa"/>
          </w:tcPr>
          <w:p w14:paraId="389F6927" w14:textId="77777777" w:rsidR="00682415" w:rsidRDefault="00682415" w:rsidP="00102595">
            <w:pPr>
              <w:jc w:val="center"/>
              <w:rPr>
                <w:kern w:val="2"/>
                <w:szCs w:val="24"/>
              </w:rPr>
            </w:pPr>
            <w:r w:rsidRPr="00083A05">
              <w:rPr>
                <w:color w:val="000000" w:themeColor="text1"/>
                <w:szCs w:val="24"/>
              </w:rPr>
              <w:t>LT 424010040500000967</w:t>
            </w:r>
          </w:p>
        </w:tc>
      </w:tr>
      <w:tr w:rsidR="00682415" w14:paraId="58BF22F7" w14:textId="77777777" w:rsidTr="00102595">
        <w:tc>
          <w:tcPr>
            <w:tcW w:w="2808" w:type="dxa"/>
            <w:vMerge/>
          </w:tcPr>
          <w:p w14:paraId="32FDE464" w14:textId="77777777" w:rsidR="00682415" w:rsidRDefault="00682415" w:rsidP="00102595">
            <w:pPr>
              <w:rPr>
                <w:kern w:val="2"/>
                <w:szCs w:val="24"/>
              </w:rPr>
            </w:pPr>
          </w:p>
        </w:tc>
        <w:tc>
          <w:tcPr>
            <w:tcW w:w="3240" w:type="dxa"/>
          </w:tcPr>
          <w:p w14:paraId="512FAEBD" w14:textId="77777777" w:rsidR="00682415" w:rsidRDefault="00682415" w:rsidP="00102595">
            <w:pPr>
              <w:rPr>
                <w:kern w:val="2"/>
                <w:szCs w:val="24"/>
              </w:rPr>
            </w:pPr>
            <w:r>
              <w:rPr>
                <w:kern w:val="2"/>
                <w:szCs w:val="24"/>
              </w:rPr>
              <w:t>1.1.6. Bankas, banko kodas</w:t>
            </w:r>
          </w:p>
        </w:tc>
        <w:tc>
          <w:tcPr>
            <w:tcW w:w="3510" w:type="dxa"/>
          </w:tcPr>
          <w:p w14:paraId="2D4F5D68" w14:textId="77777777" w:rsidR="00682415" w:rsidRDefault="00682415" w:rsidP="00102595">
            <w:pPr>
              <w:jc w:val="center"/>
              <w:rPr>
                <w:kern w:val="2"/>
                <w:szCs w:val="24"/>
              </w:rPr>
            </w:pPr>
            <w:r w:rsidRPr="00083A05">
              <w:rPr>
                <w:szCs w:val="24"/>
              </w:rPr>
              <w:t xml:space="preserve">AB </w:t>
            </w:r>
            <w:proofErr w:type="spellStart"/>
            <w:r w:rsidRPr="00083A05">
              <w:rPr>
                <w:szCs w:val="24"/>
              </w:rPr>
              <w:t>Luminor</w:t>
            </w:r>
            <w:proofErr w:type="spellEnd"/>
            <w:r w:rsidRPr="00083A05">
              <w:rPr>
                <w:szCs w:val="24"/>
              </w:rPr>
              <w:t xml:space="preserve"> bankas, b/k 40100</w:t>
            </w:r>
          </w:p>
        </w:tc>
      </w:tr>
      <w:tr w:rsidR="00682415" w14:paraId="54065FDE" w14:textId="77777777" w:rsidTr="00102595">
        <w:tc>
          <w:tcPr>
            <w:tcW w:w="2808" w:type="dxa"/>
            <w:vMerge/>
          </w:tcPr>
          <w:p w14:paraId="37AD42CF" w14:textId="77777777" w:rsidR="00682415" w:rsidRDefault="00682415" w:rsidP="00102595">
            <w:pPr>
              <w:rPr>
                <w:kern w:val="2"/>
                <w:szCs w:val="24"/>
              </w:rPr>
            </w:pPr>
          </w:p>
        </w:tc>
        <w:tc>
          <w:tcPr>
            <w:tcW w:w="3240" w:type="dxa"/>
          </w:tcPr>
          <w:p w14:paraId="0CE8DA51" w14:textId="77777777" w:rsidR="00682415" w:rsidRDefault="00682415" w:rsidP="00102595">
            <w:pPr>
              <w:rPr>
                <w:kern w:val="2"/>
                <w:szCs w:val="24"/>
              </w:rPr>
            </w:pPr>
            <w:r>
              <w:rPr>
                <w:kern w:val="2"/>
                <w:szCs w:val="24"/>
              </w:rPr>
              <w:t>1.1.7. Telefonas</w:t>
            </w:r>
          </w:p>
        </w:tc>
        <w:tc>
          <w:tcPr>
            <w:tcW w:w="3510" w:type="dxa"/>
          </w:tcPr>
          <w:p w14:paraId="5C0C041B" w14:textId="77777777" w:rsidR="00682415" w:rsidRDefault="00682415" w:rsidP="00102595">
            <w:pPr>
              <w:jc w:val="center"/>
              <w:rPr>
                <w:kern w:val="2"/>
                <w:szCs w:val="24"/>
              </w:rPr>
            </w:pPr>
            <w:r w:rsidRPr="00083A05">
              <w:rPr>
                <w:kern w:val="2"/>
                <w:szCs w:val="24"/>
              </w:rPr>
              <w:t>+370 346 60 197</w:t>
            </w:r>
          </w:p>
        </w:tc>
      </w:tr>
      <w:tr w:rsidR="00682415" w14:paraId="057B1CDA" w14:textId="77777777" w:rsidTr="00102595">
        <w:tc>
          <w:tcPr>
            <w:tcW w:w="2808" w:type="dxa"/>
            <w:vMerge/>
          </w:tcPr>
          <w:p w14:paraId="13989C3F" w14:textId="77777777" w:rsidR="00682415" w:rsidRDefault="00682415" w:rsidP="00102595">
            <w:pPr>
              <w:rPr>
                <w:kern w:val="2"/>
                <w:szCs w:val="24"/>
              </w:rPr>
            </w:pPr>
          </w:p>
        </w:tc>
        <w:tc>
          <w:tcPr>
            <w:tcW w:w="3240" w:type="dxa"/>
          </w:tcPr>
          <w:p w14:paraId="60AED322" w14:textId="77777777" w:rsidR="00682415" w:rsidRDefault="00682415" w:rsidP="00102595">
            <w:pPr>
              <w:rPr>
                <w:kern w:val="2"/>
                <w:szCs w:val="24"/>
              </w:rPr>
            </w:pPr>
            <w:r>
              <w:rPr>
                <w:kern w:val="2"/>
                <w:szCs w:val="24"/>
              </w:rPr>
              <w:t>1.1.8. El. paštas</w:t>
            </w:r>
          </w:p>
        </w:tc>
        <w:tc>
          <w:tcPr>
            <w:tcW w:w="3510" w:type="dxa"/>
          </w:tcPr>
          <w:p w14:paraId="2DE6ACAC" w14:textId="77777777" w:rsidR="00682415" w:rsidRDefault="00682415" w:rsidP="00102595">
            <w:pPr>
              <w:jc w:val="center"/>
              <w:rPr>
                <w:kern w:val="2"/>
                <w:szCs w:val="24"/>
              </w:rPr>
            </w:pPr>
            <w:proofErr w:type="spellStart"/>
            <w:r w:rsidRPr="00083A05">
              <w:rPr>
                <w:kern w:val="2"/>
                <w:szCs w:val="24"/>
              </w:rPr>
              <w:t>info</w:t>
            </w:r>
            <w:proofErr w:type="spellEnd"/>
            <w:r w:rsidRPr="00083A05">
              <w:rPr>
                <w:kern w:val="2"/>
                <w:szCs w:val="24"/>
                <w:lang w:val="en-GB"/>
              </w:rPr>
              <w:t>@kaisiadoriussc.lt</w:t>
            </w:r>
          </w:p>
        </w:tc>
      </w:tr>
      <w:tr w:rsidR="00682415" w14:paraId="4C81B70B" w14:textId="77777777" w:rsidTr="00102595">
        <w:tc>
          <w:tcPr>
            <w:tcW w:w="2808" w:type="dxa"/>
            <w:vMerge/>
          </w:tcPr>
          <w:p w14:paraId="5F0E8CEB" w14:textId="77777777" w:rsidR="00682415" w:rsidRDefault="00682415" w:rsidP="00102595">
            <w:pPr>
              <w:rPr>
                <w:kern w:val="2"/>
                <w:szCs w:val="24"/>
              </w:rPr>
            </w:pPr>
          </w:p>
        </w:tc>
        <w:tc>
          <w:tcPr>
            <w:tcW w:w="3240" w:type="dxa"/>
          </w:tcPr>
          <w:p w14:paraId="4C40F647" w14:textId="77777777" w:rsidR="00682415" w:rsidRDefault="00682415" w:rsidP="00102595">
            <w:pPr>
              <w:rPr>
                <w:kern w:val="2"/>
                <w:szCs w:val="24"/>
              </w:rPr>
            </w:pPr>
            <w:r>
              <w:rPr>
                <w:kern w:val="2"/>
                <w:szCs w:val="24"/>
              </w:rPr>
              <w:t>1.1.9. Šalies atstovas</w:t>
            </w:r>
          </w:p>
        </w:tc>
        <w:tc>
          <w:tcPr>
            <w:tcW w:w="3510" w:type="dxa"/>
          </w:tcPr>
          <w:p w14:paraId="7334D2A3" w14:textId="77777777" w:rsidR="00682415" w:rsidRDefault="00682415" w:rsidP="00102595">
            <w:pPr>
              <w:jc w:val="center"/>
              <w:rPr>
                <w:kern w:val="2"/>
                <w:szCs w:val="24"/>
              </w:rPr>
            </w:pPr>
            <w:r w:rsidRPr="00083A05">
              <w:rPr>
                <w:kern w:val="2"/>
                <w:szCs w:val="24"/>
              </w:rPr>
              <w:t>Doc. dr. Linas Vitkus</w:t>
            </w:r>
          </w:p>
        </w:tc>
      </w:tr>
      <w:tr w:rsidR="00682415" w14:paraId="575B85B0" w14:textId="77777777" w:rsidTr="00102595">
        <w:tc>
          <w:tcPr>
            <w:tcW w:w="2808" w:type="dxa"/>
            <w:vMerge/>
          </w:tcPr>
          <w:p w14:paraId="2757F657" w14:textId="77777777" w:rsidR="00682415" w:rsidRDefault="00682415" w:rsidP="00102595">
            <w:pPr>
              <w:rPr>
                <w:kern w:val="2"/>
                <w:szCs w:val="24"/>
              </w:rPr>
            </w:pPr>
          </w:p>
        </w:tc>
        <w:tc>
          <w:tcPr>
            <w:tcW w:w="3240" w:type="dxa"/>
          </w:tcPr>
          <w:p w14:paraId="74923D2C" w14:textId="77777777" w:rsidR="00682415" w:rsidRDefault="00682415" w:rsidP="00102595">
            <w:pPr>
              <w:rPr>
                <w:kern w:val="2"/>
                <w:szCs w:val="24"/>
              </w:rPr>
            </w:pPr>
            <w:r>
              <w:rPr>
                <w:kern w:val="2"/>
                <w:szCs w:val="24"/>
              </w:rPr>
              <w:t>1.1.10. Atstovavimo pagrindas</w:t>
            </w:r>
          </w:p>
        </w:tc>
        <w:tc>
          <w:tcPr>
            <w:tcW w:w="3510" w:type="dxa"/>
          </w:tcPr>
          <w:p w14:paraId="2941AB76" w14:textId="77777777" w:rsidR="00682415" w:rsidRDefault="00682415" w:rsidP="00102595">
            <w:pPr>
              <w:jc w:val="center"/>
              <w:rPr>
                <w:kern w:val="2"/>
                <w:szCs w:val="24"/>
              </w:rPr>
            </w:pPr>
            <w:r w:rsidRPr="00083A05">
              <w:rPr>
                <w:kern w:val="2"/>
                <w:szCs w:val="24"/>
              </w:rPr>
              <w:t>Direktorius</w:t>
            </w:r>
          </w:p>
        </w:tc>
      </w:tr>
      <w:tr w:rsidR="00682415" w14:paraId="62C5FE9F" w14:textId="77777777" w:rsidTr="00102595">
        <w:tc>
          <w:tcPr>
            <w:tcW w:w="2808" w:type="dxa"/>
            <w:vMerge w:val="restart"/>
          </w:tcPr>
          <w:p w14:paraId="6D249723" w14:textId="77777777" w:rsidR="00682415" w:rsidRDefault="00682415" w:rsidP="00102595">
            <w:pPr>
              <w:rPr>
                <w:b/>
                <w:bCs/>
                <w:kern w:val="2"/>
                <w:szCs w:val="24"/>
              </w:rPr>
            </w:pPr>
          </w:p>
          <w:p w14:paraId="2FC710A1" w14:textId="77777777" w:rsidR="00682415" w:rsidRDefault="00682415" w:rsidP="00102595">
            <w:pPr>
              <w:rPr>
                <w:b/>
                <w:bCs/>
                <w:kern w:val="2"/>
                <w:szCs w:val="24"/>
              </w:rPr>
            </w:pPr>
          </w:p>
          <w:p w14:paraId="02D5AE29" w14:textId="77777777" w:rsidR="00682415" w:rsidRDefault="00682415" w:rsidP="00102595">
            <w:pPr>
              <w:rPr>
                <w:b/>
                <w:bCs/>
                <w:kern w:val="2"/>
                <w:szCs w:val="24"/>
              </w:rPr>
            </w:pPr>
          </w:p>
          <w:p w14:paraId="5A86FAD0" w14:textId="77777777" w:rsidR="00682415" w:rsidRDefault="00682415" w:rsidP="00102595">
            <w:pPr>
              <w:rPr>
                <w:b/>
                <w:bCs/>
                <w:kern w:val="2"/>
                <w:szCs w:val="24"/>
              </w:rPr>
            </w:pPr>
            <w:r>
              <w:rPr>
                <w:b/>
                <w:bCs/>
                <w:kern w:val="2"/>
                <w:szCs w:val="24"/>
              </w:rPr>
              <w:t>1.2. Tiekėjas</w:t>
            </w:r>
          </w:p>
          <w:p w14:paraId="0750E5F2" w14:textId="77777777" w:rsidR="00682415" w:rsidRDefault="00682415" w:rsidP="00102595">
            <w:pPr>
              <w:rPr>
                <w:color w:val="4472C4"/>
                <w:kern w:val="2"/>
                <w:szCs w:val="24"/>
              </w:rPr>
            </w:pPr>
            <w:r>
              <w:rPr>
                <w:color w:val="4472C4"/>
                <w:kern w:val="2"/>
                <w:szCs w:val="24"/>
              </w:rPr>
              <w:lastRenderedPageBreak/>
              <w:t>(jei Tiekėjas yra fizinis asmuo, skiltys atitinkamai pakoreguojamos)</w:t>
            </w:r>
          </w:p>
          <w:p w14:paraId="45921A01" w14:textId="77777777" w:rsidR="00682415" w:rsidRDefault="00682415" w:rsidP="00102595">
            <w:pPr>
              <w:rPr>
                <w:b/>
                <w:bCs/>
                <w:kern w:val="2"/>
                <w:szCs w:val="24"/>
              </w:rPr>
            </w:pPr>
          </w:p>
        </w:tc>
        <w:tc>
          <w:tcPr>
            <w:tcW w:w="3240" w:type="dxa"/>
          </w:tcPr>
          <w:p w14:paraId="10FC6ED5" w14:textId="77777777" w:rsidR="00682415" w:rsidRDefault="00682415" w:rsidP="00102595">
            <w:pPr>
              <w:rPr>
                <w:kern w:val="2"/>
                <w:szCs w:val="24"/>
              </w:rPr>
            </w:pPr>
            <w:r>
              <w:rPr>
                <w:kern w:val="2"/>
                <w:szCs w:val="24"/>
              </w:rPr>
              <w:lastRenderedPageBreak/>
              <w:t>1.2.1. Pavadinimas</w:t>
            </w:r>
          </w:p>
        </w:tc>
        <w:tc>
          <w:tcPr>
            <w:tcW w:w="3510" w:type="dxa"/>
          </w:tcPr>
          <w:p w14:paraId="3F34AC62" w14:textId="77777777" w:rsidR="00682415" w:rsidRDefault="00682415" w:rsidP="00102595">
            <w:pPr>
              <w:jc w:val="center"/>
              <w:rPr>
                <w:kern w:val="2"/>
                <w:szCs w:val="24"/>
              </w:rPr>
            </w:pPr>
          </w:p>
        </w:tc>
      </w:tr>
      <w:tr w:rsidR="00682415" w14:paraId="13A2A860" w14:textId="77777777" w:rsidTr="00102595">
        <w:tc>
          <w:tcPr>
            <w:tcW w:w="2808" w:type="dxa"/>
            <w:vMerge/>
          </w:tcPr>
          <w:p w14:paraId="60C5FD7D" w14:textId="77777777" w:rsidR="00682415" w:rsidRDefault="00682415" w:rsidP="00102595">
            <w:pPr>
              <w:rPr>
                <w:b/>
                <w:bCs/>
                <w:kern w:val="2"/>
                <w:szCs w:val="24"/>
              </w:rPr>
            </w:pPr>
          </w:p>
        </w:tc>
        <w:tc>
          <w:tcPr>
            <w:tcW w:w="3240" w:type="dxa"/>
          </w:tcPr>
          <w:p w14:paraId="269A9B8C" w14:textId="77777777" w:rsidR="00682415" w:rsidRDefault="00682415" w:rsidP="00102595">
            <w:pPr>
              <w:rPr>
                <w:kern w:val="2"/>
                <w:szCs w:val="24"/>
              </w:rPr>
            </w:pPr>
            <w:r>
              <w:rPr>
                <w:kern w:val="2"/>
                <w:szCs w:val="24"/>
              </w:rPr>
              <w:t>1.2.2. Juridinio asmens kodas</w:t>
            </w:r>
          </w:p>
        </w:tc>
        <w:tc>
          <w:tcPr>
            <w:tcW w:w="3510" w:type="dxa"/>
          </w:tcPr>
          <w:p w14:paraId="144E1C5C" w14:textId="77777777" w:rsidR="00682415" w:rsidRDefault="00682415" w:rsidP="00102595">
            <w:pPr>
              <w:jc w:val="center"/>
              <w:rPr>
                <w:kern w:val="2"/>
                <w:szCs w:val="24"/>
              </w:rPr>
            </w:pPr>
          </w:p>
        </w:tc>
      </w:tr>
      <w:tr w:rsidR="00682415" w14:paraId="0B6ED8E4" w14:textId="77777777" w:rsidTr="00102595">
        <w:tc>
          <w:tcPr>
            <w:tcW w:w="2808" w:type="dxa"/>
            <w:vMerge/>
          </w:tcPr>
          <w:p w14:paraId="62223221" w14:textId="77777777" w:rsidR="00682415" w:rsidRDefault="00682415" w:rsidP="00102595">
            <w:pPr>
              <w:rPr>
                <w:b/>
                <w:bCs/>
                <w:kern w:val="2"/>
                <w:szCs w:val="24"/>
              </w:rPr>
            </w:pPr>
          </w:p>
        </w:tc>
        <w:tc>
          <w:tcPr>
            <w:tcW w:w="3240" w:type="dxa"/>
          </w:tcPr>
          <w:p w14:paraId="54EA1239" w14:textId="77777777" w:rsidR="00682415" w:rsidRDefault="00682415" w:rsidP="00102595">
            <w:pPr>
              <w:rPr>
                <w:kern w:val="2"/>
                <w:szCs w:val="24"/>
              </w:rPr>
            </w:pPr>
            <w:r>
              <w:rPr>
                <w:kern w:val="2"/>
                <w:szCs w:val="24"/>
              </w:rPr>
              <w:t>1.2.3. Adresas</w:t>
            </w:r>
          </w:p>
        </w:tc>
        <w:tc>
          <w:tcPr>
            <w:tcW w:w="3510" w:type="dxa"/>
          </w:tcPr>
          <w:p w14:paraId="32CA06AD" w14:textId="77777777" w:rsidR="00682415" w:rsidRDefault="00682415" w:rsidP="00102595">
            <w:pPr>
              <w:jc w:val="center"/>
              <w:rPr>
                <w:kern w:val="2"/>
                <w:szCs w:val="24"/>
              </w:rPr>
            </w:pPr>
          </w:p>
        </w:tc>
      </w:tr>
      <w:tr w:rsidR="00682415" w14:paraId="6D44C47C" w14:textId="77777777" w:rsidTr="00102595">
        <w:tc>
          <w:tcPr>
            <w:tcW w:w="2808" w:type="dxa"/>
            <w:vMerge/>
          </w:tcPr>
          <w:p w14:paraId="36836597" w14:textId="77777777" w:rsidR="00682415" w:rsidRDefault="00682415" w:rsidP="00102595">
            <w:pPr>
              <w:rPr>
                <w:b/>
                <w:bCs/>
                <w:kern w:val="2"/>
                <w:szCs w:val="24"/>
              </w:rPr>
            </w:pPr>
          </w:p>
        </w:tc>
        <w:tc>
          <w:tcPr>
            <w:tcW w:w="3240" w:type="dxa"/>
          </w:tcPr>
          <w:p w14:paraId="69DD25A0" w14:textId="77777777" w:rsidR="00682415" w:rsidRDefault="00682415" w:rsidP="00102595">
            <w:pPr>
              <w:rPr>
                <w:kern w:val="2"/>
                <w:szCs w:val="24"/>
              </w:rPr>
            </w:pPr>
            <w:r>
              <w:rPr>
                <w:kern w:val="2"/>
                <w:szCs w:val="24"/>
              </w:rPr>
              <w:t>1.2.4. PVM mokėtojo kodas</w:t>
            </w:r>
          </w:p>
        </w:tc>
        <w:tc>
          <w:tcPr>
            <w:tcW w:w="3510" w:type="dxa"/>
          </w:tcPr>
          <w:p w14:paraId="63F947CF" w14:textId="77777777" w:rsidR="00682415" w:rsidRDefault="00682415" w:rsidP="00102595">
            <w:pPr>
              <w:jc w:val="center"/>
              <w:rPr>
                <w:kern w:val="2"/>
                <w:szCs w:val="24"/>
              </w:rPr>
            </w:pPr>
          </w:p>
        </w:tc>
      </w:tr>
      <w:tr w:rsidR="00682415" w14:paraId="3E1CA116" w14:textId="77777777" w:rsidTr="00102595">
        <w:tc>
          <w:tcPr>
            <w:tcW w:w="2808" w:type="dxa"/>
            <w:vMerge/>
          </w:tcPr>
          <w:p w14:paraId="0232C5A8" w14:textId="77777777" w:rsidR="00682415" w:rsidRDefault="00682415" w:rsidP="00102595">
            <w:pPr>
              <w:rPr>
                <w:b/>
                <w:bCs/>
                <w:kern w:val="2"/>
                <w:szCs w:val="24"/>
              </w:rPr>
            </w:pPr>
          </w:p>
        </w:tc>
        <w:tc>
          <w:tcPr>
            <w:tcW w:w="3240" w:type="dxa"/>
          </w:tcPr>
          <w:p w14:paraId="70D57434" w14:textId="77777777" w:rsidR="00682415" w:rsidRDefault="00682415" w:rsidP="00102595">
            <w:pPr>
              <w:rPr>
                <w:kern w:val="2"/>
                <w:szCs w:val="24"/>
              </w:rPr>
            </w:pPr>
            <w:r>
              <w:rPr>
                <w:kern w:val="2"/>
                <w:szCs w:val="24"/>
              </w:rPr>
              <w:t>1.2.5. Atsiskaitomoji sąskaita</w:t>
            </w:r>
          </w:p>
        </w:tc>
        <w:tc>
          <w:tcPr>
            <w:tcW w:w="3510" w:type="dxa"/>
          </w:tcPr>
          <w:p w14:paraId="47D7D53F" w14:textId="77777777" w:rsidR="00682415" w:rsidRDefault="00682415" w:rsidP="00102595">
            <w:pPr>
              <w:jc w:val="center"/>
              <w:rPr>
                <w:kern w:val="2"/>
                <w:szCs w:val="24"/>
              </w:rPr>
            </w:pPr>
          </w:p>
        </w:tc>
      </w:tr>
      <w:tr w:rsidR="00682415" w14:paraId="75DFC105" w14:textId="77777777" w:rsidTr="00102595">
        <w:tc>
          <w:tcPr>
            <w:tcW w:w="2808" w:type="dxa"/>
            <w:vMerge/>
          </w:tcPr>
          <w:p w14:paraId="6B5CA29B" w14:textId="77777777" w:rsidR="00682415" w:rsidRDefault="00682415" w:rsidP="00102595">
            <w:pPr>
              <w:rPr>
                <w:b/>
                <w:bCs/>
                <w:kern w:val="2"/>
                <w:szCs w:val="24"/>
              </w:rPr>
            </w:pPr>
          </w:p>
        </w:tc>
        <w:tc>
          <w:tcPr>
            <w:tcW w:w="3240" w:type="dxa"/>
          </w:tcPr>
          <w:p w14:paraId="5BD6F770" w14:textId="77777777" w:rsidR="00682415" w:rsidRDefault="00682415" w:rsidP="00102595">
            <w:pPr>
              <w:rPr>
                <w:kern w:val="2"/>
                <w:szCs w:val="24"/>
              </w:rPr>
            </w:pPr>
            <w:r>
              <w:rPr>
                <w:kern w:val="2"/>
                <w:szCs w:val="24"/>
              </w:rPr>
              <w:t>1.2.6. Bankas, banko kodas</w:t>
            </w:r>
          </w:p>
        </w:tc>
        <w:tc>
          <w:tcPr>
            <w:tcW w:w="3510" w:type="dxa"/>
          </w:tcPr>
          <w:p w14:paraId="60DF6983" w14:textId="77777777" w:rsidR="00682415" w:rsidRDefault="00682415" w:rsidP="00102595">
            <w:pPr>
              <w:jc w:val="center"/>
              <w:rPr>
                <w:kern w:val="2"/>
                <w:szCs w:val="24"/>
              </w:rPr>
            </w:pPr>
          </w:p>
        </w:tc>
      </w:tr>
      <w:tr w:rsidR="00682415" w14:paraId="1BC6E9E9" w14:textId="77777777" w:rsidTr="00102595">
        <w:tc>
          <w:tcPr>
            <w:tcW w:w="2808" w:type="dxa"/>
            <w:vMerge/>
          </w:tcPr>
          <w:p w14:paraId="23FCD561" w14:textId="77777777" w:rsidR="00682415" w:rsidRDefault="00682415" w:rsidP="00102595">
            <w:pPr>
              <w:rPr>
                <w:b/>
                <w:bCs/>
                <w:kern w:val="2"/>
                <w:szCs w:val="24"/>
              </w:rPr>
            </w:pPr>
          </w:p>
        </w:tc>
        <w:tc>
          <w:tcPr>
            <w:tcW w:w="3240" w:type="dxa"/>
          </w:tcPr>
          <w:p w14:paraId="3592A7C1" w14:textId="77777777" w:rsidR="00682415" w:rsidRDefault="00682415" w:rsidP="00102595">
            <w:pPr>
              <w:rPr>
                <w:kern w:val="2"/>
                <w:szCs w:val="24"/>
              </w:rPr>
            </w:pPr>
            <w:r>
              <w:rPr>
                <w:kern w:val="2"/>
                <w:szCs w:val="24"/>
              </w:rPr>
              <w:t>1.2.7. Telefonas</w:t>
            </w:r>
          </w:p>
        </w:tc>
        <w:tc>
          <w:tcPr>
            <w:tcW w:w="3510" w:type="dxa"/>
          </w:tcPr>
          <w:p w14:paraId="563A75D2" w14:textId="77777777" w:rsidR="00682415" w:rsidRDefault="00682415" w:rsidP="00102595">
            <w:pPr>
              <w:jc w:val="center"/>
              <w:rPr>
                <w:kern w:val="2"/>
                <w:szCs w:val="24"/>
              </w:rPr>
            </w:pPr>
          </w:p>
        </w:tc>
      </w:tr>
      <w:tr w:rsidR="00682415" w14:paraId="3838B3D1" w14:textId="77777777" w:rsidTr="00102595">
        <w:tc>
          <w:tcPr>
            <w:tcW w:w="2808" w:type="dxa"/>
            <w:vMerge/>
          </w:tcPr>
          <w:p w14:paraId="39084359" w14:textId="77777777" w:rsidR="00682415" w:rsidRDefault="00682415" w:rsidP="00102595">
            <w:pPr>
              <w:rPr>
                <w:b/>
                <w:bCs/>
                <w:kern w:val="2"/>
                <w:szCs w:val="24"/>
              </w:rPr>
            </w:pPr>
          </w:p>
        </w:tc>
        <w:tc>
          <w:tcPr>
            <w:tcW w:w="3240" w:type="dxa"/>
          </w:tcPr>
          <w:p w14:paraId="0D0C6D8D" w14:textId="77777777" w:rsidR="00682415" w:rsidRDefault="00682415" w:rsidP="00102595">
            <w:pPr>
              <w:rPr>
                <w:kern w:val="2"/>
                <w:szCs w:val="24"/>
              </w:rPr>
            </w:pPr>
            <w:r>
              <w:rPr>
                <w:kern w:val="2"/>
                <w:szCs w:val="24"/>
              </w:rPr>
              <w:t>1.2.8. El. paštas</w:t>
            </w:r>
          </w:p>
        </w:tc>
        <w:tc>
          <w:tcPr>
            <w:tcW w:w="3510" w:type="dxa"/>
          </w:tcPr>
          <w:p w14:paraId="30D360E3" w14:textId="77777777" w:rsidR="00682415" w:rsidRDefault="00682415" w:rsidP="00102595">
            <w:pPr>
              <w:jc w:val="center"/>
              <w:rPr>
                <w:kern w:val="2"/>
                <w:szCs w:val="24"/>
              </w:rPr>
            </w:pPr>
          </w:p>
        </w:tc>
      </w:tr>
      <w:tr w:rsidR="00682415" w14:paraId="7C062696" w14:textId="77777777" w:rsidTr="00102595">
        <w:tc>
          <w:tcPr>
            <w:tcW w:w="2808" w:type="dxa"/>
            <w:vMerge/>
          </w:tcPr>
          <w:p w14:paraId="72571A1C" w14:textId="77777777" w:rsidR="00682415" w:rsidRDefault="00682415" w:rsidP="00102595">
            <w:pPr>
              <w:rPr>
                <w:b/>
                <w:bCs/>
                <w:kern w:val="2"/>
                <w:szCs w:val="24"/>
              </w:rPr>
            </w:pPr>
          </w:p>
        </w:tc>
        <w:tc>
          <w:tcPr>
            <w:tcW w:w="3240" w:type="dxa"/>
          </w:tcPr>
          <w:p w14:paraId="1291A56D" w14:textId="77777777" w:rsidR="00682415" w:rsidRDefault="00682415" w:rsidP="00102595">
            <w:pPr>
              <w:rPr>
                <w:kern w:val="2"/>
                <w:szCs w:val="24"/>
              </w:rPr>
            </w:pPr>
            <w:r>
              <w:rPr>
                <w:kern w:val="2"/>
                <w:szCs w:val="24"/>
              </w:rPr>
              <w:t>1.2.9. Šalies atstovas</w:t>
            </w:r>
          </w:p>
        </w:tc>
        <w:tc>
          <w:tcPr>
            <w:tcW w:w="3510" w:type="dxa"/>
          </w:tcPr>
          <w:p w14:paraId="788406CF" w14:textId="77777777" w:rsidR="00682415" w:rsidRDefault="00682415" w:rsidP="00102595">
            <w:pPr>
              <w:jc w:val="center"/>
              <w:rPr>
                <w:kern w:val="2"/>
                <w:szCs w:val="24"/>
              </w:rPr>
            </w:pPr>
          </w:p>
        </w:tc>
      </w:tr>
      <w:tr w:rsidR="00682415" w14:paraId="294944BB" w14:textId="77777777" w:rsidTr="00102595">
        <w:tc>
          <w:tcPr>
            <w:tcW w:w="2808" w:type="dxa"/>
            <w:vMerge/>
          </w:tcPr>
          <w:p w14:paraId="13033E35" w14:textId="77777777" w:rsidR="00682415" w:rsidRDefault="00682415" w:rsidP="00102595">
            <w:pPr>
              <w:rPr>
                <w:b/>
                <w:bCs/>
                <w:kern w:val="2"/>
                <w:szCs w:val="24"/>
              </w:rPr>
            </w:pPr>
          </w:p>
        </w:tc>
        <w:tc>
          <w:tcPr>
            <w:tcW w:w="3240" w:type="dxa"/>
          </w:tcPr>
          <w:p w14:paraId="7E763883" w14:textId="77777777" w:rsidR="00682415" w:rsidRDefault="00682415" w:rsidP="00102595">
            <w:pPr>
              <w:rPr>
                <w:kern w:val="2"/>
                <w:szCs w:val="24"/>
              </w:rPr>
            </w:pPr>
            <w:r>
              <w:rPr>
                <w:kern w:val="2"/>
                <w:szCs w:val="24"/>
              </w:rPr>
              <w:t>1.2.10. Atstovavimo pagrindas</w:t>
            </w:r>
          </w:p>
        </w:tc>
        <w:tc>
          <w:tcPr>
            <w:tcW w:w="3510" w:type="dxa"/>
          </w:tcPr>
          <w:p w14:paraId="186301D0" w14:textId="77777777" w:rsidR="00682415" w:rsidRDefault="00682415" w:rsidP="00102595">
            <w:pPr>
              <w:jc w:val="center"/>
              <w:rPr>
                <w:kern w:val="2"/>
                <w:szCs w:val="24"/>
              </w:rPr>
            </w:pPr>
          </w:p>
        </w:tc>
      </w:tr>
    </w:tbl>
    <w:p w14:paraId="7ADE8E4D" w14:textId="77777777" w:rsidR="00682415" w:rsidRDefault="00682415" w:rsidP="0068241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82415" w14:paraId="4E558F64" w14:textId="77777777" w:rsidTr="00102595">
        <w:trPr>
          <w:trHeight w:val="300"/>
        </w:trPr>
        <w:tc>
          <w:tcPr>
            <w:tcW w:w="9535" w:type="dxa"/>
            <w:gridSpan w:val="4"/>
          </w:tcPr>
          <w:p w14:paraId="47060E0B" w14:textId="77777777" w:rsidR="00682415" w:rsidRDefault="00682415" w:rsidP="00102595">
            <w:pPr>
              <w:jc w:val="center"/>
              <w:rPr>
                <w:b/>
                <w:bCs/>
                <w:kern w:val="2"/>
                <w:szCs w:val="24"/>
              </w:rPr>
            </w:pPr>
            <w:r>
              <w:rPr>
                <w:b/>
                <w:bCs/>
                <w:kern w:val="2"/>
                <w:szCs w:val="24"/>
              </w:rPr>
              <w:t>2. ATSAKINGI ASMENYS</w:t>
            </w:r>
          </w:p>
        </w:tc>
      </w:tr>
      <w:tr w:rsidR="00682415" w14:paraId="17C019E9" w14:textId="77777777" w:rsidTr="00102595">
        <w:trPr>
          <w:trHeight w:val="300"/>
        </w:trPr>
        <w:tc>
          <w:tcPr>
            <w:tcW w:w="2704" w:type="dxa"/>
            <w:gridSpan w:val="2"/>
          </w:tcPr>
          <w:p w14:paraId="436ACF89" w14:textId="77777777" w:rsidR="00682415" w:rsidRDefault="00682415" w:rsidP="00102595">
            <w:pPr>
              <w:rPr>
                <w:b/>
                <w:bCs/>
                <w:kern w:val="2"/>
                <w:szCs w:val="24"/>
              </w:rPr>
            </w:pPr>
            <w:r>
              <w:rPr>
                <w:b/>
                <w:bCs/>
                <w:kern w:val="2"/>
                <w:szCs w:val="24"/>
              </w:rPr>
              <w:t xml:space="preserve">2.1. Pirkėjo kontaktiniai asmenys, atsakingi už Sutarties vykdymą, Prekių priėmimą, Sąskaitų per </w:t>
            </w:r>
            <w:r w:rsidRPr="00697E81">
              <w:rPr>
                <w:b/>
                <w:bCs/>
                <w:kern w:val="2"/>
                <w:szCs w:val="24"/>
              </w:rPr>
              <w:t>Sąskaitų administravimo bendrąją informacinę sistemą (toliau – SABIS)</w:t>
            </w:r>
            <w:r>
              <w:rPr>
                <w:b/>
                <w:bCs/>
                <w:kern w:val="2"/>
                <w:szCs w:val="24"/>
              </w:rPr>
              <w:t xml:space="preserve"> priėmimą</w:t>
            </w:r>
          </w:p>
        </w:tc>
        <w:tc>
          <w:tcPr>
            <w:tcW w:w="6831" w:type="dxa"/>
            <w:gridSpan w:val="2"/>
          </w:tcPr>
          <w:p w14:paraId="73A89D4C" w14:textId="77777777" w:rsidR="00682415" w:rsidRPr="00431273" w:rsidRDefault="00682415" w:rsidP="00102595">
            <w:pPr>
              <w:rPr>
                <w:kern w:val="2"/>
                <w:szCs w:val="24"/>
              </w:rPr>
            </w:pPr>
            <w:r w:rsidRPr="00431273">
              <w:rPr>
                <w:kern w:val="2"/>
                <w:szCs w:val="24"/>
              </w:rPr>
              <w:t xml:space="preserve">Ūkio skyriaus vedėjas Eugenijus </w:t>
            </w:r>
            <w:proofErr w:type="spellStart"/>
            <w:r w:rsidRPr="00431273">
              <w:rPr>
                <w:kern w:val="2"/>
                <w:szCs w:val="24"/>
              </w:rPr>
              <w:t>Taparauskas</w:t>
            </w:r>
            <w:proofErr w:type="spellEnd"/>
            <w:r w:rsidRPr="00431273">
              <w:rPr>
                <w:kern w:val="2"/>
                <w:szCs w:val="24"/>
              </w:rPr>
              <w:t xml:space="preserve">, </w:t>
            </w:r>
          </w:p>
          <w:p w14:paraId="26A76758" w14:textId="77777777" w:rsidR="00682415" w:rsidRPr="00431273" w:rsidRDefault="00682415" w:rsidP="00102595">
            <w:pPr>
              <w:rPr>
                <w:kern w:val="2"/>
                <w:szCs w:val="24"/>
              </w:rPr>
            </w:pPr>
            <w:r>
              <w:rPr>
                <w:kern w:val="2"/>
                <w:szCs w:val="24"/>
              </w:rPr>
              <w:t>T</w:t>
            </w:r>
            <w:r w:rsidRPr="00431273">
              <w:rPr>
                <w:kern w:val="2"/>
                <w:szCs w:val="24"/>
              </w:rPr>
              <w:t xml:space="preserve">el. </w:t>
            </w:r>
            <w:r>
              <w:rPr>
                <w:kern w:val="2"/>
                <w:szCs w:val="24"/>
              </w:rPr>
              <w:t>N</w:t>
            </w:r>
            <w:r w:rsidRPr="00431273">
              <w:rPr>
                <w:kern w:val="2"/>
                <w:szCs w:val="24"/>
              </w:rPr>
              <w:t xml:space="preserve">r. </w:t>
            </w:r>
            <w:r w:rsidRPr="00431273">
              <w:rPr>
                <w:color w:val="000000"/>
                <w:szCs w:val="24"/>
              </w:rPr>
              <w:t>8-346-60191</w:t>
            </w:r>
            <w:r w:rsidRPr="00431273">
              <w:rPr>
                <w:kern w:val="2"/>
                <w:szCs w:val="24"/>
              </w:rPr>
              <w:t xml:space="preserve">, </w:t>
            </w:r>
          </w:p>
          <w:p w14:paraId="7F3462D2" w14:textId="77777777" w:rsidR="00682415" w:rsidRPr="00431273" w:rsidRDefault="00682415" w:rsidP="00102595">
            <w:pPr>
              <w:rPr>
                <w:color w:val="4472C4"/>
                <w:kern w:val="2"/>
                <w:szCs w:val="24"/>
                <w:lang w:val="en-GB"/>
              </w:rPr>
            </w:pPr>
            <w:r w:rsidRPr="00431273">
              <w:rPr>
                <w:kern w:val="2"/>
                <w:szCs w:val="24"/>
              </w:rPr>
              <w:t xml:space="preserve">el. p. </w:t>
            </w:r>
            <w:proofErr w:type="spellStart"/>
            <w:r w:rsidRPr="00431273">
              <w:rPr>
                <w:kern w:val="2"/>
                <w:szCs w:val="24"/>
              </w:rPr>
              <w:t>eugenijus.taparauskas</w:t>
            </w:r>
            <w:proofErr w:type="spellEnd"/>
            <w:r w:rsidRPr="00431273">
              <w:rPr>
                <w:kern w:val="2"/>
                <w:szCs w:val="24"/>
                <w:lang w:val="en-GB"/>
              </w:rPr>
              <w:t>@kaisiadoriussc.lt</w:t>
            </w:r>
          </w:p>
        </w:tc>
      </w:tr>
      <w:tr w:rsidR="00682415" w14:paraId="2449DFEB" w14:textId="77777777" w:rsidTr="00102595">
        <w:trPr>
          <w:trHeight w:val="300"/>
        </w:trPr>
        <w:tc>
          <w:tcPr>
            <w:tcW w:w="2704" w:type="dxa"/>
            <w:gridSpan w:val="2"/>
          </w:tcPr>
          <w:p w14:paraId="3FAED0CB" w14:textId="77777777" w:rsidR="00682415" w:rsidRDefault="00682415" w:rsidP="00102595">
            <w:pPr>
              <w:rPr>
                <w:b/>
                <w:bCs/>
                <w:kern w:val="2"/>
                <w:szCs w:val="24"/>
              </w:rPr>
            </w:pPr>
            <w:r>
              <w:rPr>
                <w:b/>
                <w:bCs/>
                <w:kern w:val="2"/>
                <w:szCs w:val="24"/>
              </w:rPr>
              <w:t>2.2. Tiekėjo kontaktiniai asmenys, atsakingi už Sutarties vykdymą</w:t>
            </w:r>
          </w:p>
        </w:tc>
        <w:tc>
          <w:tcPr>
            <w:tcW w:w="6831" w:type="dxa"/>
            <w:gridSpan w:val="2"/>
          </w:tcPr>
          <w:p w14:paraId="308CCAB9" w14:textId="77777777" w:rsidR="00682415" w:rsidRDefault="00682415" w:rsidP="00102595">
            <w:pPr>
              <w:rPr>
                <w:color w:val="4472C4"/>
                <w:kern w:val="2"/>
                <w:szCs w:val="24"/>
              </w:rPr>
            </w:pPr>
            <w:r>
              <w:rPr>
                <w:color w:val="4472C4"/>
                <w:kern w:val="2"/>
                <w:szCs w:val="24"/>
              </w:rPr>
              <w:t>(nurodyti padalinį / skyrių, pareigas, vardą, pavardę, tel., el. paštą)</w:t>
            </w:r>
          </w:p>
        </w:tc>
      </w:tr>
      <w:tr w:rsidR="00682415" w14:paraId="04332A22" w14:textId="77777777" w:rsidTr="00102595">
        <w:trPr>
          <w:trHeight w:val="300"/>
        </w:trPr>
        <w:tc>
          <w:tcPr>
            <w:tcW w:w="9535" w:type="dxa"/>
            <w:gridSpan w:val="4"/>
          </w:tcPr>
          <w:p w14:paraId="41200380" w14:textId="77777777" w:rsidR="00682415" w:rsidRDefault="00682415" w:rsidP="00102595">
            <w:pPr>
              <w:jc w:val="center"/>
              <w:rPr>
                <w:b/>
                <w:bCs/>
                <w:kern w:val="2"/>
                <w:szCs w:val="24"/>
              </w:rPr>
            </w:pPr>
            <w:r>
              <w:rPr>
                <w:b/>
                <w:bCs/>
                <w:kern w:val="2"/>
                <w:szCs w:val="24"/>
              </w:rPr>
              <w:t>3. SUTARTIES DALYKAS</w:t>
            </w:r>
          </w:p>
        </w:tc>
      </w:tr>
      <w:tr w:rsidR="00682415" w14:paraId="18860ADD" w14:textId="77777777" w:rsidTr="00102595">
        <w:trPr>
          <w:trHeight w:val="300"/>
        </w:trPr>
        <w:tc>
          <w:tcPr>
            <w:tcW w:w="2704" w:type="dxa"/>
            <w:gridSpan w:val="2"/>
          </w:tcPr>
          <w:p w14:paraId="39E40BA8" w14:textId="77777777" w:rsidR="00682415" w:rsidRDefault="00682415" w:rsidP="00102595">
            <w:pPr>
              <w:rPr>
                <w:b/>
                <w:bCs/>
                <w:kern w:val="2"/>
                <w:szCs w:val="24"/>
              </w:rPr>
            </w:pPr>
            <w:r>
              <w:rPr>
                <w:b/>
                <w:bCs/>
                <w:kern w:val="2"/>
                <w:szCs w:val="24"/>
              </w:rPr>
              <w:t xml:space="preserve">3.1. Sutarties dalykas </w:t>
            </w:r>
          </w:p>
        </w:tc>
        <w:tc>
          <w:tcPr>
            <w:tcW w:w="6831" w:type="dxa"/>
            <w:gridSpan w:val="2"/>
          </w:tcPr>
          <w:p w14:paraId="7C9FF36F" w14:textId="77777777" w:rsidR="00682415" w:rsidRPr="00431273" w:rsidRDefault="00682415" w:rsidP="00102595">
            <w:pPr>
              <w:jc w:val="both"/>
              <w:rPr>
                <w:b/>
                <w:bCs/>
                <w:i/>
                <w:iCs/>
                <w:kern w:val="2"/>
                <w:szCs w:val="24"/>
              </w:rPr>
            </w:pPr>
            <w:r>
              <w:rPr>
                <w:kern w:val="2"/>
                <w:szCs w:val="24"/>
              </w:rPr>
              <w:t xml:space="preserve">Tiekėjas įsipareigoja Sutartyje numatytomis sąlygomis perduoti </w:t>
            </w:r>
            <w:r w:rsidRPr="0027572E">
              <w:rPr>
                <w:kern w:val="2"/>
                <w:szCs w:val="24"/>
              </w:rPr>
              <w:t xml:space="preserve">Pirkėjui </w:t>
            </w:r>
            <w:r>
              <w:rPr>
                <w:kern w:val="2"/>
                <w:szCs w:val="24"/>
              </w:rPr>
              <w:t xml:space="preserve">AUTOMOBILĮ (ELEKTROMOBILĮ) – 5 (penkis) vnt. </w:t>
            </w:r>
            <w:r>
              <w:rPr>
                <w:color w:val="000000"/>
                <w:kern w:val="2"/>
                <w:szCs w:val="24"/>
              </w:rPr>
              <w:t>(toliau – Prekės).</w:t>
            </w:r>
          </w:p>
          <w:p w14:paraId="1F4AED80" w14:textId="77777777" w:rsidR="00682415" w:rsidRDefault="00682415" w:rsidP="00102595">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682415" w14:paraId="4C1EDD78" w14:textId="77777777" w:rsidTr="00102595">
        <w:trPr>
          <w:trHeight w:val="300"/>
        </w:trPr>
        <w:tc>
          <w:tcPr>
            <w:tcW w:w="2704" w:type="dxa"/>
            <w:gridSpan w:val="2"/>
          </w:tcPr>
          <w:p w14:paraId="695B7F13" w14:textId="77777777" w:rsidR="00682415" w:rsidRDefault="00682415" w:rsidP="00102595">
            <w:pPr>
              <w:rPr>
                <w:b/>
                <w:bCs/>
                <w:kern w:val="2"/>
                <w:szCs w:val="24"/>
              </w:rPr>
            </w:pPr>
            <w:r>
              <w:rPr>
                <w:b/>
                <w:bCs/>
                <w:kern w:val="2"/>
                <w:szCs w:val="24"/>
              </w:rPr>
              <w:t>3.2. Pirkimo numeris</w:t>
            </w:r>
          </w:p>
        </w:tc>
        <w:tc>
          <w:tcPr>
            <w:tcW w:w="6831" w:type="dxa"/>
            <w:gridSpan w:val="2"/>
          </w:tcPr>
          <w:p w14:paraId="7626DDFB" w14:textId="77777777" w:rsidR="00682415" w:rsidRDefault="00682415" w:rsidP="00102595">
            <w:pPr>
              <w:rPr>
                <w:kern w:val="2"/>
                <w:szCs w:val="24"/>
              </w:rPr>
            </w:pPr>
          </w:p>
        </w:tc>
      </w:tr>
      <w:tr w:rsidR="00682415" w14:paraId="75E4CB67" w14:textId="77777777" w:rsidTr="00102595">
        <w:trPr>
          <w:trHeight w:val="300"/>
        </w:trPr>
        <w:tc>
          <w:tcPr>
            <w:tcW w:w="2704" w:type="dxa"/>
            <w:gridSpan w:val="2"/>
          </w:tcPr>
          <w:p w14:paraId="57232506" w14:textId="77777777" w:rsidR="00682415" w:rsidRDefault="00682415" w:rsidP="00102595">
            <w:pPr>
              <w:rPr>
                <w:b/>
                <w:bCs/>
                <w:kern w:val="2"/>
                <w:szCs w:val="24"/>
              </w:rPr>
            </w:pPr>
            <w:r>
              <w:rPr>
                <w:b/>
                <w:bCs/>
                <w:kern w:val="2"/>
                <w:szCs w:val="24"/>
              </w:rPr>
              <w:t>3.3. Informacija apie Europos Sąjungos lėšomis finansuojamą projektą arba kitą projektą</w:t>
            </w:r>
          </w:p>
        </w:tc>
        <w:tc>
          <w:tcPr>
            <w:tcW w:w="6831" w:type="dxa"/>
            <w:gridSpan w:val="2"/>
          </w:tcPr>
          <w:p w14:paraId="7A504E9D" w14:textId="77777777" w:rsidR="00682415" w:rsidRDefault="00682415" w:rsidP="00102595">
            <w:pPr>
              <w:jc w:val="both"/>
              <w:rPr>
                <w:kern w:val="2"/>
                <w:szCs w:val="24"/>
              </w:rPr>
            </w:pPr>
            <w:r w:rsidRPr="006C2E26">
              <w:rPr>
                <w:kern w:val="2"/>
                <w:szCs w:val="24"/>
              </w:rPr>
              <w:t>Europos Sąjungos lėšomis bendrai finansuojamo projekto</w:t>
            </w:r>
            <w:r>
              <w:rPr>
                <w:kern w:val="2"/>
                <w:szCs w:val="24"/>
              </w:rPr>
              <w:t xml:space="preserve"> </w:t>
            </w:r>
            <w:r w:rsidRPr="00F427E8">
              <w:t>Nr. 09-022-P-0057, pavadinimas „Kaišiadorių rajono savivaldybės sveikatos centro sudėtyje teikiamų sveikatos priežiūros paslaugų infrastruktūros modernizavimas“.</w:t>
            </w:r>
          </w:p>
        </w:tc>
      </w:tr>
      <w:tr w:rsidR="00682415" w14:paraId="19EBB8BD" w14:textId="77777777" w:rsidTr="00102595">
        <w:trPr>
          <w:trHeight w:val="300"/>
        </w:trPr>
        <w:tc>
          <w:tcPr>
            <w:tcW w:w="9535" w:type="dxa"/>
            <w:gridSpan w:val="4"/>
          </w:tcPr>
          <w:p w14:paraId="655C1DAF" w14:textId="77777777" w:rsidR="00682415" w:rsidRDefault="00682415" w:rsidP="00102595">
            <w:pPr>
              <w:jc w:val="center"/>
              <w:rPr>
                <w:b/>
                <w:bCs/>
                <w:kern w:val="2"/>
                <w:szCs w:val="24"/>
              </w:rPr>
            </w:pPr>
            <w:r>
              <w:rPr>
                <w:b/>
                <w:bCs/>
                <w:kern w:val="2"/>
                <w:szCs w:val="24"/>
              </w:rPr>
              <w:t>4. PREKIŲ PRISTATYMO TERMINAI IR PREKIŲ PERDAVIMO - PRIĖMIMO TVARKA</w:t>
            </w:r>
          </w:p>
        </w:tc>
      </w:tr>
      <w:tr w:rsidR="00682415" w14:paraId="2C068652" w14:textId="77777777" w:rsidTr="00102595">
        <w:trPr>
          <w:trHeight w:val="300"/>
        </w:trPr>
        <w:tc>
          <w:tcPr>
            <w:tcW w:w="2704" w:type="dxa"/>
            <w:gridSpan w:val="2"/>
          </w:tcPr>
          <w:p w14:paraId="031AEF4C" w14:textId="77777777" w:rsidR="00682415" w:rsidRDefault="00682415" w:rsidP="00102595">
            <w:pPr>
              <w:rPr>
                <w:b/>
                <w:bCs/>
                <w:kern w:val="2"/>
                <w:szCs w:val="24"/>
              </w:rPr>
            </w:pPr>
            <w:r w:rsidRPr="00DE38C5">
              <w:rPr>
                <w:b/>
                <w:bCs/>
                <w:kern w:val="2"/>
                <w:szCs w:val="24"/>
              </w:rPr>
              <w:t>4.1. Prekių pristatymo terminas, kai Prekė (-ės) pristatomos vienu kartu</w:t>
            </w:r>
          </w:p>
        </w:tc>
        <w:tc>
          <w:tcPr>
            <w:tcW w:w="6831" w:type="dxa"/>
            <w:gridSpan w:val="2"/>
          </w:tcPr>
          <w:p w14:paraId="3B5AF8C6" w14:textId="77777777" w:rsidR="00682415" w:rsidRPr="00B93A0B" w:rsidRDefault="00682415" w:rsidP="00102595">
            <w:pPr>
              <w:jc w:val="both"/>
              <w:rPr>
                <w:kern w:val="2"/>
                <w:szCs w:val="24"/>
              </w:rPr>
            </w:pPr>
            <w:r>
              <w:rPr>
                <w:kern w:val="2"/>
                <w:szCs w:val="24"/>
              </w:rPr>
              <w:t xml:space="preserve">Tiekėjas Prekes (visą Prekių kiekį) įsipareigoja </w:t>
            </w:r>
            <w:r w:rsidRPr="00682415">
              <w:rPr>
                <w:kern w:val="2"/>
                <w:szCs w:val="24"/>
              </w:rPr>
              <w:t xml:space="preserve">pristatyti </w:t>
            </w:r>
            <w:r w:rsidRPr="00682415">
              <w:rPr>
                <w:b/>
                <w:bCs/>
                <w:kern w:val="2"/>
                <w:szCs w:val="24"/>
              </w:rPr>
              <w:t>ne vėliau kaip per</w:t>
            </w:r>
            <w:r w:rsidRPr="00682415">
              <w:rPr>
                <w:kern w:val="2"/>
                <w:szCs w:val="24"/>
              </w:rPr>
              <w:t xml:space="preserve"> 7 (septynis) mėnesius nuo Sutarties įsigaliojimo dienos </w:t>
            </w:r>
            <w:r w:rsidRPr="00682415">
              <w:rPr>
                <w:color w:val="000000"/>
                <w:kern w:val="2"/>
                <w:szCs w:val="24"/>
              </w:rPr>
              <w:t>šiuo</w:t>
            </w:r>
            <w:r w:rsidRPr="00DE38C5">
              <w:rPr>
                <w:color w:val="000000"/>
                <w:kern w:val="2"/>
                <w:szCs w:val="24"/>
              </w:rPr>
              <w:t xml:space="preserve"> adresu: </w:t>
            </w:r>
            <w:bookmarkStart w:id="88" w:name="_Hlk181088340"/>
            <w:r w:rsidRPr="00DE38C5">
              <w:rPr>
                <w:color w:val="000000"/>
                <w:kern w:val="2"/>
                <w:szCs w:val="24"/>
              </w:rPr>
              <w:t>VšĮ Kaišiadorių rajono savivaldybės sveikatos centras, Beržyno g. 27, Kaišiadorys</w:t>
            </w:r>
            <w:r>
              <w:rPr>
                <w:color w:val="000000"/>
                <w:kern w:val="2"/>
                <w:szCs w:val="24"/>
              </w:rPr>
              <w:t>.</w:t>
            </w:r>
            <w:bookmarkEnd w:id="88"/>
          </w:p>
        </w:tc>
      </w:tr>
      <w:tr w:rsidR="00682415" w14:paraId="28323B49" w14:textId="77777777" w:rsidTr="00102595">
        <w:trPr>
          <w:trHeight w:val="300"/>
        </w:trPr>
        <w:tc>
          <w:tcPr>
            <w:tcW w:w="2704" w:type="dxa"/>
            <w:gridSpan w:val="2"/>
          </w:tcPr>
          <w:p w14:paraId="115BBFB9" w14:textId="77777777" w:rsidR="00682415" w:rsidRDefault="00682415" w:rsidP="00102595">
            <w:pPr>
              <w:rPr>
                <w:b/>
                <w:bCs/>
                <w:kern w:val="2"/>
                <w:szCs w:val="24"/>
              </w:rPr>
            </w:pPr>
            <w:r>
              <w:rPr>
                <w:b/>
                <w:bCs/>
                <w:kern w:val="2"/>
                <w:szCs w:val="24"/>
              </w:rPr>
              <w:t>4.2. Prekių pristatymo termino pratęsimas</w:t>
            </w:r>
          </w:p>
        </w:tc>
        <w:tc>
          <w:tcPr>
            <w:tcW w:w="6831" w:type="dxa"/>
            <w:gridSpan w:val="2"/>
          </w:tcPr>
          <w:p w14:paraId="07D6DE13" w14:textId="77777777" w:rsidR="00682415" w:rsidRDefault="00682415" w:rsidP="00102595">
            <w:pPr>
              <w:jc w:val="both"/>
              <w:rPr>
                <w:kern w:val="2"/>
                <w:szCs w:val="24"/>
              </w:rPr>
            </w:pPr>
            <w:r>
              <w:rPr>
                <w:kern w:val="2"/>
                <w:szCs w:val="24"/>
              </w:rPr>
              <w:t>Netaikoma</w:t>
            </w:r>
          </w:p>
          <w:p w14:paraId="5912256A" w14:textId="77777777" w:rsidR="00682415" w:rsidRDefault="00682415" w:rsidP="00102595">
            <w:pPr>
              <w:jc w:val="both"/>
              <w:rPr>
                <w:kern w:val="2"/>
                <w:szCs w:val="24"/>
              </w:rPr>
            </w:pPr>
          </w:p>
        </w:tc>
      </w:tr>
      <w:tr w:rsidR="00682415" w14:paraId="4462EC0E" w14:textId="77777777" w:rsidTr="00102595">
        <w:trPr>
          <w:trHeight w:val="300"/>
        </w:trPr>
        <w:tc>
          <w:tcPr>
            <w:tcW w:w="2704" w:type="dxa"/>
            <w:gridSpan w:val="2"/>
          </w:tcPr>
          <w:p w14:paraId="2A1928F3" w14:textId="77777777" w:rsidR="00682415" w:rsidRDefault="00682415" w:rsidP="00102595">
            <w:pPr>
              <w:rPr>
                <w:b/>
                <w:bCs/>
                <w:kern w:val="2"/>
                <w:szCs w:val="24"/>
              </w:rPr>
            </w:pPr>
            <w:r>
              <w:rPr>
                <w:b/>
                <w:bCs/>
                <w:kern w:val="2"/>
                <w:szCs w:val="24"/>
              </w:rPr>
              <w:lastRenderedPageBreak/>
              <w:t>4.3. Užsakymų teikimo tvarka</w:t>
            </w:r>
          </w:p>
        </w:tc>
        <w:tc>
          <w:tcPr>
            <w:tcW w:w="6831" w:type="dxa"/>
            <w:gridSpan w:val="2"/>
          </w:tcPr>
          <w:p w14:paraId="2244CC6B" w14:textId="77777777" w:rsidR="00682415" w:rsidRPr="00DE38C5" w:rsidRDefault="00682415" w:rsidP="00102595">
            <w:pPr>
              <w:jc w:val="both"/>
              <w:rPr>
                <w:kern w:val="2"/>
                <w:szCs w:val="24"/>
              </w:rPr>
            </w:pPr>
            <w:r>
              <w:rPr>
                <w:kern w:val="2"/>
                <w:szCs w:val="24"/>
              </w:rPr>
              <w:t>Netaikoma</w:t>
            </w:r>
          </w:p>
        </w:tc>
      </w:tr>
      <w:tr w:rsidR="00682415" w14:paraId="45E262AA" w14:textId="77777777" w:rsidTr="00102595">
        <w:trPr>
          <w:trHeight w:val="300"/>
        </w:trPr>
        <w:tc>
          <w:tcPr>
            <w:tcW w:w="2704" w:type="dxa"/>
            <w:gridSpan w:val="2"/>
          </w:tcPr>
          <w:p w14:paraId="22069DFE" w14:textId="77777777" w:rsidR="00682415" w:rsidRDefault="00682415" w:rsidP="00102595">
            <w:pPr>
              <w:rPr>
                <w:b/>
                <w:bCs/>
                <w:kern w:val="2"/>
                <w:szCs w:val="24"/>
              </w:rPr>
            </w:pPr>
            <w:r>
              <w:rPr>
                <w:b/>
                <w:bCs/>
                <w:kern w:val="2"/>
                <w:szCs w:val="24"/>
              </w:rPr>
              <w:t>4.4. Dėl Prekių pristatymo dalimis vertės / apimties</w:t>
            </w:r>
          </w:p>
        </w:tc>
        <w:tc>
          <w:tcPr>
            <w:tcW w:w="6831" w:type="dxa"/>
            <w:gridSpan w:val="2"/>
          </w:tcPr>
          <w:p w14:paraId="72E7E8FF" w14:textId="77777777" w:rsidR="00682415" w:rsidRDefault="00682415" w:rsidP="00102595">
            <w:pPr>
              <w:jc w:val="both"/>
              <w:rPr>
                <w:kern w:val="2"/>
                <w:szCs w:val="24"/>
              </w:rPr>
            </w:pPr>
            <w:r>
              <w:rPr>
                <w:kern w:val="2"/>
                <w:szCs w:val="24"/>
              </w:rPr>
              <w:t>Netaikoma</w:t>
            </w:r>
          </w:p>
        </w:tc>
      </w:tr>
      <w:tr w:rsidR="00682415" w14:paraId="16087830" w14:textId="77777777" w:rsidTr="00102595">
        <w:trPr>
          <w:trHeight w:val="300"/>
        </w:trPr>
        <w:tc>
          <w:tcPr>
            <w:tcW w:w="2704" w:type="dxa"/>
            <w:gridSpan w:val="2"/>
          </w:tcPr>
          <w:p w14:paraId="18F0007B" w14:textId="77777777" w:rsidR="00682415" w:rsidRDefault="00682415" w:rsidP="00102595">
            <w:pPr>
              <w:rPr>
                <w:b/>
                <w:bCs/>
                <w:kern w:val="2"/>
                <w:szCs w:val="24"/>
              </w:rPr>
            </w:pPr>
            <w:r>
              <w:rPr>
                <w:b/>
                <w:bCs/>
                <w:kern w:val="2"/>
                <w:szCs w:val="24"/>
              </w:rPr>
              <w:t xml:space="preserve">4.5. Kartu su Prekėmis pateikiami dokumentai </w:t>
            </w:r>
          </w:p>
        </w:tc>
        <w:tc>
          <w:tcPr>
            <w:tcW w:w="6831" w:type="dxa"/>
            <w:gridSpan w:val="2"/>
          </w:tcPr>
          <w:p w14:paraId="4A4F37AA" w14:textId="77777777" w:rsidR="00682415" w:rsidRPr="00F427E8" w:rsidRDefault="00682415" w:rsidP="00102595">
            <w:pPr>
              <w:jc w:val="both"/>
              <w:rPr>
                <w:kern w:val="2"/>
                <w:szCs w:val="24"/>
              </w:rPr>
            </w:pPr>
            <w:r w:rsidRPr="00F427E8">
              <w:rPr>
                <w:kern w:val="2"/>
                <w:szCs w:val="24"/>
              </w:rPr>
              <w:t>Kartu su Prekėmis pateikiami šie dokumentai:</w:t>
            </w:r>
          </w:p>
          <w:p w14:paraId="5C174B73" w14:textId="77777777" w:rsidR="00682415" w:rsidRPr="00F427E8" w:rsidRDefault="00682415" w:rsidP="00102595">
            <w:pPr>
              <w:jc w:val="both"/>
              <w:rPr>
                <w:kern w:val="2"/>
                <w:szCs w:val="24"/>
              </w:rPr>
            </w:pPr>
            <w:r w:rsidRPr="00F427E8">
              <w:rPr>
                <w:kern w:val="2"/>
                <w:szCs w:val="24"/>
              </w:rPr>
              <w:t>- Prekių perdavimo-priėmimo aktas;</w:t>
            </w:r>
          </w:p>
          <w:p w14:paraId="04B65AB1" w14:textId="77777777" w:rsidR="00682415" w:rsidRPr="00F427E8" w:rsidRDefault="00682415" w:rsidP="00102595">
            <w:pPr>
              <w:jc w:val="both"/>
              <w:rPr>
                <w:kern w:val="2"/>
                <w:szCs w:val="24"/>
              </w:rPr>
            </w:pPr>
            <w:r w:rsidRPr="00F427E8">
              <w:rPr>
                <w:kern w:val="2"/>
                <w:szCs w:val="24"/>
              </w:rPr>
              <w:t>- Elektromobilio registracijos dokumentas VšĮ Kaišiadorių rajono savivaldybės sveikatos centro vardu;</w:t>
            </w:r>
          </w:p>
          <w:p w14:paraId="62C1D898" w14:textId="77777777" w:rsidR="00682415" w:rsidRPr="00F427E8" w:rsidRDefault="00682415" w:rsidP="00102595">
            <w:pPr>
              <w:jc w:val="both"/>
              <w:rPr>
                <w:kern w:val="2"/>
                <w:szCs w:val="24"/>
              </w:rPr>
            </w:pPr>
            <w:r w:rsidRPr="00F427E8">
              <w:rPr>
                <w:kern w:val="2"/>
                <w:szCs w:val="24"/>
              </w:rPr>
              <w:t>- Privalomosios techninės apžiūros dokumentas;</w:t>
            </w:r>
          </w:p>
          <w:p w14:paraId="419F2413" w14:textId="77777777" w:rsidR="00682415" w:rsidRPr="00F427E8" w:rsidRDefault="00682415" w:rsidP="00102595">
            <w:pPr>
              <w:jc w:val="both"/>
              <w:rPr>
                <w:kern w:val="2"/>
                <w:szCs w:val="24"/>
              </w:rPr>
            </w:pPr>
            <w:r w:rsidRPr="00F427E8">
              <w:rPr>
                <w:kern w:val="2"/>
                <w:szCs w:val="24"/>
              </w:rPr>
              <w:t>- Privalomos civilinės atsakomybės draudimas (ne mažiau kaip 1 (vieno) mėnesio laikotarpiui)</w:t>
            </w:r>
          </w:p>
          <w:p w14:paraId="1137B31D" w14:textId="77777777" w:rsidR="00682415" w:rsidRPr="00F427E8" w:rsidRDefault="00682415" w:rsidP="00102595">
            <w:pPr>
              <w:jc w:val="both"/>
              <w:rPr>
                <w:szCs w:val="24"/>
              </w:rPr>
            </w:pPr>
            <w:r w:rsidRPr="00F427E8">
              <w:rPr>
                <w:kern w:val="2"/>
                <w:szCs w:val="24"/>
              </w:rPr>
              <w:t xml:space="preserve">- Dokumentus patvirtinančius: 1) </w:t>
            </w:r>
            <w:r w:rsidRPr="00F427E8">
              <w:rPr>
                <w:color w:val="000000"/>
                <w:kern w:val="2"/>
                <w:szCs w:val="24"/>
              </w:rPr>
              <w:t xml:space="preserve">Aplinkos apsaugos kriterijų taikymo, vykdant žaliuosius pirkimus, tvarkos aprašo, patvirtinto 2011 m. birželio 28 d. įsakymu </w:t>
            </w:r>
            <w:r w:rsidRPr="00F427E8">
              <w:rPr>
                <w:color w:val="000000"/>
                <w:kern w:val="2"/>
                <w:szCs w:val="24"/>
                <w:lang w:val="en-US"/>
              </w:rPr>
              <w:t>D1-508</w:t>
            </w:r>
            <w:r w:rsidRPr="00F427E8">
              <w:rPr>
                <w:color w:val="000000"/>
                <w:kern w:val="2"/>
                <w:szCs w:val="24"/>
                <w:shd w:val="clear" w:color="auto" w:fill="FFFFFF"/>
              </w:rPr>
              <w:t xml:space="preserve"> „Dėl Aplinkos apsaugos kriterijų taikymo, vykdant žaliuosius pirkimus, tvarkos aprašo patvirtinimo“ (toliau – Tvarkos aprašas) </w:t>
            </w:r>
            <w:r w:rsidRPr="00F427E8">
              <w:rPr>
                <w:kern w:val="2"/>
                <w:szCs w:val="24"/>
                <w:shd w:val="clear" w:color="auto" w:fill="FFFFFF"/>
              </w:rPr>
              <w:t xml:space="preserve">4.1. papunkčiu; </w:t>
            </w:r>
          </w:p>
          <w:p w14:paraId="20DF1A95" w14:textId="77777777" w:rsidR="00682415" w:rsidRPr="00F427E8" w:rsidRDefault="00682415" w:rsidP="00102595">
            <w:pPr>
              <w:jc w:val="both"/>
              <w:rPr>
                <w:kern w:val="2"/>
                <w:szCs w:val="24"/>
              </w:rPr>
            </w:pPr>
          </w:p>
          <w:p w14:paraId="2A0B7EB4" w14:textId="77777777" w:rsidR="00682415" w:rsidRDefault="00682415" w:rsidP="00102595">
            <w:pPr>
              <w:jc w:val="both"/>
              <w:rPr>
                <w:kern w:val="2"/>
                <w:szCs w:val="24"/>
              </w:rPr>
            </w:pPr>
            <w:r w:rsidRPr="00F427E8">
              <w:rPr>
                <w:kern w:val="2"/>
                <w:szCs w:val="24"/>
              </w:rPr>
              <w:t>Tiekėjui nepateikus nurodytų dokumentų, laikoma, kad Prekės</w:t>
            </w:r>
            <w:r>
              <w:rPr>
                <w:kern w:val="2"/>
                <w:szCs w:val="24"/>
              </w:rPr>
              <w:t xml:space="preserve"> </w:t>
            </w:r>
            <w:r w:rsidRPr="00F427E8">
              <w:rPr>
                <w:kern w:val="2"/>
                <w:szCs w:val="24"/>
              </w:rPr>
              <w:t>neatitinka Sutartyje nustatytų reikalavimų.</w:t>
            </w:r>
          </w:p>
        </w:tc>
      </w:tr>
      <w:tr w:rsidR="00682415" w14:paraId="7E6E016A" w14:textId="77777777" w:rsidTr="00102595">
        <w:trPr>
          <w:trHeight w:val="300"/>
        </w:trPr>
        <w:tc>
          <w:tcPr>
            <w:tcW w:w="9535" w:type="dxa"/>
            <w:gridSpan w:val="4"/>
          </w:tcPr>
          <w:p w14:paraId="5DF79723" w14:textId="77777777" w:rsidR="00682415" w:rsidRDefault="00682415" w:rsidP="00102595">
            <w:pPr>
              <w:jc w:val="center"/>
              <w:rPr>
                <w:b/>
                <w:bCs/>
                <w:kern w:val="2"/>
                <w:szCs w:val="24"/>
              </w:rPr>
            </w:pPr>
            <w:r>
              <w:rPr>
                <w:b/>
                <w:bCs/>
                <w:kern w:val="2"/>
                <w:szCs w:val="24"/>
              </w:rPr>
              <w:t>5. SUTARTIES KAINA IR ATSISKAITYMO TVARKA</w:t>
            </w:r>
          </w:p>
        </w:tc>
      </w:tr>
      <w:tr w:rsidR="00682415" w14:paraId="7CCCC2C1" w14:textId="77777777" w:rsidTr="00102595">
        <w:trPr>
          <w:trHeight w:val="300"/>
        </w:trPr>
        <w:tc>
          <w:tcPr>
            <w:tcW w:w="2704" w:type="dxa"/>
            <w:gridSpan w:val="2"/>
          </w:tcPr>
          <w:p w14:paraId="5D392855" w14:textId="77777777" w:rsidR="00682415" w:rsidRDefault="00682415" w:rsidP="00102595">
            <w:pPr>
              <w:rPr>
                <w:b/>
                <w:bCs/>
                <w:kern w:val="2"/>
                <w:szCs w:val="24"/>
              </w:rPr>
            </w:pPr>
            <w:r>
              <w:rPr>
                <w:b/>
                <w:bCs/>
                <w:kern w:val="2"/>
                <w:szCs w:val="24"/>
              </w:rPr>
              <w:t>5.1. Sutarčiai taikomas kainos apskaičiavimo būdas</w:t>
            </w:r>
          </w:p>
        </w:tc>
        <w:tc>
          <w:tcPr>
            <w:tcW w:w="6831" w:type="dxa"/>
            <w:gridSpan w:val="2"/>
          </w:tcPr>
          <w:p w14:paraId="74CD2336" w14:textId="77777777" w:rsidR="00682415" w:rsidRPr="00D34601" w:rsidRDefault="00682415" w:rsidP="00102595">
            <w:pPr>
              <w:rPr>
                <w:kern w:val="2"/>
                <w:szCs w:val="24"/>
              </w:rPr>
            </w:pPr>
            <w:r w:rsidRPr="00EF757F">
              <w:rPr>
                <w:kern w:val="2"/>
                <w:szCs w:val="24"/>
              </w:rPr>
              <w:t>Fiksuotos kainos kainodara</w:t>
            </w:r>
          </w:p>
        </w:tc>
      </w:tr>
      <w:tr w:rsidR="00682415" w14:paraId="3E585F11" w14:textId="77777777" w:rsidTr="00102595">
        <w:trPr>
          <w:trHeight w:val="300"/>
        </w:trPr>
        <w:tc>
          <w:tcPr>
            <w:tcW w:w="2704" w:type="dxa"/>
            <w:gridSpan w:val="2"/>
          </w:tcPr>
          <w:p w14:paraId="565854EE" w14:textId="77777777" w:rsidR="00682415" w:rsidRPr="00431273" w:rsidRDefault="00682415" w:rsidP="0010259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15BF212E" w14:textId="77777777" w:rsidR="00682415" w:rsidRDefault="00682415" w:rsidP="0010259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06898B5" w14:textId="77777777" w:rsidR="00682415" w:rsidRDefault="00682415" w:rsidP="0010259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7B73E08" w14:textId="77777777" w:rsidR="00682415" w:rsidRDefault="00682415" w:rsidP="0010259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BD3906C" w14:textId="77777777" w:rsidR="00682415" w:rsidRPr="00DE38C5" w:rsidRDefault="00682415" w:rsidP="00102595">
            <w:pPr>
              <w:jc w:val="both"/>
              <w:rPr>
                <w:color w:val="000000"/>
                <w:kern w:val="2"/>
                <w:szCs w:val="24"/>
                <w:highlight w:val="yellow"/>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82415" w14:paraId="10688126" w14:textId="77777777" w:rsidTr="00102595">
        <w:trPr>
          <w:trHeight w:val="300"/>
        </w:trPr>
        <w:tc>
          <w:tcPr>
            <w:tcW w:w="2704" w:type="dxa"/>
            <w:gridSpan w:val="2"/>
          </w:tcPr>
          <w:p w14:paraId="5F43F53A" w14:textId="77777777" w:rsidR="00682415" w:rsidRPr="00EF757F" w:rsidRDefault="00682415" w:rsidP="00102595">
            <w:pPr>
              <w:rPr>
                <w:b/>
                <w:bCs/>
                <w:kern w:val="2"/>
                <w:szCs w:val="24"/>
              </w:rPr>
            </w:pPr>
            <w:r w:rsidRPr="00EF757F">
              <w:rPr>
                <w:b/>
                <w:bCs/>
                <w:kern w:val="2"/>
                <w:szCs w:val="24"/>
              </w:rPr>
              <w:t xml:space="preserve">5.3. Sutarties kainos / įkainių perskaičiavimas taikant </w:t>
            </w:r>
            <w:r w:rsidRPr="00EF757F">
              <w:rPr>
                <w:b/>
                <w:bCs/>
                <w:kern w:val="2"/>
                <w:szCs w:val="24"/>
                <w:u w:val="single"/>
              </w:rPr>
              <w:t>peržiūros</w:t>
            </w:r>
            <w:r w:rsidRPr="00EF757F">
              <w:rPr>
                <w:b/>
                <w:bCs/>
                <w:kern w:val="2"/>
                <w:szCs w:val="24"/>
              </w:rPr>
              <w:t xml:space="preserve"> taisykles</w:t>
            </w:r>
          </w:p>
          <w:p w14:paraId="4D239B0B" w14:textId="77777777" w:rsidR="00682415" w:rsidRPr="00EF757F" w:rsidRDefault="00682415" w:rsidP="00102595">
            <w:pPr>
              <w:rPr>
                <w:kern w:val="2"/>
                <w:szCs w:val="24"/>
              </w:rPr>
            </w:pPr>
          </w:p>
        </w:tc>
        <w:tc>
          <w:tcPr>
            <w:tcW w:w="6831" w:type="dxa"/>
            <w:gridSpan w:val="2"/>
          </w:tcPr>
          <w:p w14:paraId="69FFE131" w14:textId="77777777" w:rsidR="00682415" w:rsidRPr="00EF757F" w:rsidRDefault="00682415" w:rsidP="00102595">
            <w:pPr>
              <w:rPr>
                <w:kern w:val="2"/>
                <w:szCs w:val="24"/>
              </w:rPr>
            </w:pPr>
            <w:r w:rsidRPr="00EF757F">
              <w:rPr>
                <w:kern w:val="2"/>
                <w:szCs w:val="24"/>
              </w:rPr>
              <w:t>Sutarties kaina bus perskaičiuojama:</w:t>
            </w:r>
          </w:p>
          <w:p w14:paraId="186EF9BB" w14:textId="77777777" w:rsidR="00682415" w:rsidRPr="00EF757F" w:rsidRDefault="00682415" w:rsidP="00102595">
            <w:pPr>
              <w:rPr>
                <w:kern w:val="2"/>
                <w:szCs w:val="24"/>
              </w:rPr>
            </w:pPr>
            <w:r w:rsidRPr="00EF757F">
              <w:rPr>
                <w:kern w:val="2"/>
                <w:szCs w:val="24"/>
              </w:rPr>
              <w:t>5.3.1. dėl PVM tarifo pasikeitimo;</w:t>
            </w:r>
          </w:p>
          <w:p w14:paraId="746F481B" w14:textId="77777777" w:rsidR="00682415" w:rsidRPr="00EF757F" w:rsidRDefault="00682415" w:rsidP="00102595">
            <w:pPr>
              <w:rPr>
                <w:kern w:val="2"/>
                <w:szCs w:val="24"/>
              </w:rPr>
            </w:pPr>
            <w:r w:rsidRPr="00EF757F">
              <w:rPr>
                <w:kern w:val="2"/>
                <w:szCs w:val="24"/>
              </w:rPr>
              <w:t>5.3.2. netaikoma;</w:t>
            </w:r>
          </w:p>
          <w:p w14:paraId="6C2E3775" w14:textId="77777777" w:rsidR="00682415" w:rsidRPr="00EF757F" w:rsidRDefault="00682415" w:rsidP="00102595">
            <w:pPr>
              <w:rPr>
                <w:kern w:val="2"/>
                <w:szCs w:val="24"/>
              </w:rPr>
            </w:pPr>
            <w:r w:rsidRPr="00EF757F">
              <w:rPr>
                <w:kern w:val="2"/>
                <w:szCs w:val="24"/>
              </w:rPr>
              <w:t>5.3.3. netaikoma;</w:t>
            </w:r>
          </w:p>
          <w:p w14:paraId="441262E3" w14:textId="77777777" w:rsidR="00682415" w:rsidRPr="00EF757F" w:rsidRDefault="00682415" w:rsidP="00102595">
            <w:pPr>
              <w:rPr>
                <w:color w:val="FF0000"/>
                <w:kern w:val="2"/>
              </w:rPr>
            </w:pPr>
            <w:r w:rsidRPr="00EF757F">
              <w:rPr>
                <w:kern w:val="2"/>
              </w:rPr>
              <w:lastRenderedPageBreak/>
              <w:t>5.3.4. netaikoma;</w:t>
            </w:r>
          </w:p>
        </w:tc>
      </w:tr>
      <w:tr w:rsidR="00682415" w14:paraId="389933EB" w14:textId="77777777" w:rsidTr="00102595">
        <w:trPr>
          <w:trHeight w:val="300"/>
        </w:trPr>
        <w:tc>
          <w:tcPr>
            <w:tcW w:w="2704" w:type="dxa"/>
            <w:gridSpan w:val="2"/>
          </w:tcPr>
          <w:p w14:paraId="142F4AC0" w14:textId="77777777" w:rsidR="00682415" w:rsidRDefault="00682415" w:rsidP="00102595">
            <w:pPr>
              <w:rPr>
                <w:b/>
                <w:bCs/>
                <w:kern w:val="2"/>
                <w:szCs w:val="24"/>
              </w:rPr>
            </w:pPr>
            <w:r>
              <w:rPr>
                <w:b/>
                <w:bCs/>
                <w:kern w:val="2"/>
                <w:szCs w:val="24"/>
              </w:rPr>
              <w:lastRenderedPageBreak/>
              <w:t>5.3.1. Sutarties kainos / įkainių peržiūra dėl PVM tarifo pasikeitimo</w:t>
            </w:r>
          </w:p>
        </w:tc>
        <w:tc>
          <w:tcPr>
            <w:tcW w:w="6831" w:type="dxa"/>
            <w:gridSpan w:val="2"/>
          </w:tcPr>
          <w:p w14:paraId="75536736" w14:textId="77777777" w:rsidR="00682415" w:rsidRDefault="00682415" w:rsidP="00102595">
            <w:pPr>
              <w:jc w:val="both"/>
              <w:rPr>
                <w:kern w:val="2"/>
                <w:szCs w:val="24"/>
              </w:rPr>
            </w:pPr>
            <w:r w:rsidRPr="00845067">
              <w:rPr>
                <w:kern w:val="2"/>
                <w:szCs w:val="24"/>
              </w:rPr>
              <w:t>Jeigu Sutarties vykdymo metu pasikeičia PVM mokėjimą reglamentuojantys teisės aktai, darantys tiesioginę įtaką Tiekėjo tiekiamų Prekių Sutartyje nurodytai kainai, Sutarties kaina</w:t>
            </w:r>
            <w:r>
              <w:rPr>
                <w:kern w:val="2"/>
                <w:szCs w:val="24"/>
              </w:rPr>
              <w:t xml:space="preserve"> </w:t>
            </w:r>
            <w:r w:rsidRPr="00845067">
              <w:rPr>
                <w:kern w:val="2"/>
                <w:szCs w:val="24"/>
              </w:rPr>
              <w:t>perskaičiuojami nekeičiant Prekių kainos</w:t>
            </w:r>
            <w:r>
              <w:rPr>
                <w:kern w:val="2"/>
                <w:szCs w:val="24"/>
              </w:rPr>
              <w:t xml:space="preserve"> </w:t>
            </w:r>
            <w:r w:rsidRPr="00845067">
              <w:rPr>
                <w:kern w:val="2"/>
                <w:szCs w:val="24"/>
              </w:rPr>
              <w:t>be PVM</w:t>
            </w:r>
            <w:r>
              <w:rPr>
                <w:kern w:val="2"/>
                <w:szCs w:val="24"/>
              </w:rPr>
              <w:t>.</w:t>
            </w:r>
          </w:p>
          <w:p w14:paraId="1BAB7D0D" w14:textId="77777777" w:rsidR="00682415" w:rsidRDefault="00682415" w:rsidP="00102595">
            <w:pPr>
              <w:jc w:val="both"/>
              <w:rPr>
                <w:kern w:val="2"/>
                <w:szCs w:val="24"/>
              </w:rPr>
            </w:pPr>
          </w:p>
          <w:p w14:paraId="1CE92E12" w14:textId="77777777" w:rsidR="00682415" w:rsidRDefault="00682415" w:rsidP="00102595">
            <w:pPr>
              <w:jc w:val="both"/>
              <w:rPr>
                <w:kern w:val="2"/>
                <w:szCs w:val="24"/>
              </w:rPr>
            </w:pPr>
            <w:r>
              <w:rPr>
                <w:kern w:val="2"/>
                <w:szCs w:val="24"/>
              </w:rPr>
              <w:t>Perskaičiuota Sutarties kaina įforminama Susitarimu ir turi būti taikomi nuo naujo PVM įvedimo datos (nepriklausomai nuo to, kada pasirašytas Susitarimas).</w:t>
            </w:r>
          </w:p>
        </w:tc>
      </w:tr>
      <w:tr w:rsidR="00682415" w14:paraId="7271D85C" w14:textId="77777777" w:rsidTr="00102595">
        <w:trPr>
          <w:trHeight w:val="300"/>
        </w:trPr>
        <w:tc>
          <w:tcPr>
            <w:tcW w:w="2704" w:type="dxa"/>
            <w:gridSpan w:val="2"/>
          </w:tcPr>
          <w:p w14:paraId="68698DDE" w14:textId="77777777" w:rsidR="00682415" w:rsidRDefault="00682415" w:rsidP="0010259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4747323" w14:textId="77777777" w:rsidR="00682415" w:rsidRPr="00993AA7" w:rsidRDefault="00682415" w:rsidP="00102595">
            <w:pPr>
              <w:rPr>
                <w:kern w:val="2"/>
                <w:szCs w:val="24"/>
              </w:rPr>
            </w:pPr>
            <w:r>
              <w:rPr>
                <w:kern w:val="2"/>
                <w:szCs w:val="24"/>
              </w:rPr>
              <w:t>Netaikoma</w:t>
            </w:r>
          </w:p>
        </w:tc>
      </w:tr>
      <w:tr w:rsidR="00682415" w14:paraId="367F35A6" w14:textId="77777777" w:rsidTr="00102595">
        <w:trPr>
          <w:trHeight w:val="300"/>
        </w:trPr>
        <w:tc>
          <w:tcPr>
            <w:tcW w:w="2704" w:type="dxa"/>
            <w:gridSpan w:val="2"/>
          </w:tcPr>
          <w:p w14:paraId="148628AD" w14:textId="77777777" w:rsidR="00682415" w:rsidRPr="00F9534C" w:rsidRDefault="00682415" w:rsidP="00102595">
            <w:pPr>
              <w:rPr>
                <w:b/>
                <w:bCs/>
                <w:kern w:val="2"/>
                <w:szCs w:val="24"/>
              </w:rPr>
            </w:pPr>
            <w:r w:rsidRPr="00EF757F">
              <w:rPr>
                <w:b/>
                <w:bCs/>
                <w:kern w:val="2"/>
                <w:szCs w:val="24"/>
              </w:rPr>
              <w:t>5.3.3. Sutarties kainos / įkainių peržiūra dėl kainų lygio pokyčio</w:t>
            </w:r>
          </w:p>
        </w:tc>
        <w:tc>
          <w:tcPr>
            <w:tcW w:w="6831" w:type="dxa"/>
            <w:gridSpan w:val="2"/>
          </w:tcPr>
          <w:p w14:paraId="79D33402" w14:textId="77777777" w:rsidR="00682415" w:rsidRPr="00682CD0" w:rsidRDefault="00682415" w:rsidP="00102595">
            <w:pPr>
              <w:jc w:val="both"/>
              <w:rPr>
                <w:kern w:val="2"/>
                <w:szCs w:val="24"/>
                <w:bdr w:val="none" w:sz="0" w:space="0" w:color="auto" w:frame="1"/>
              </w:rPr>
            </w:pPr>
            <w:r>
              <w:rPr>
                <w:kern w:val="2"/>
                <w:szCs w:val="24"/>
              </w:rPr>
              <w:t>Netaikoma</w:t>
            </w:r>
          </w:p>
        </w:tc>
      </w:tr>
      <w:tr w:rsidR="00682415" w14:paraId="6D61B0CD" w14:textId="77777777" w:rsidTr="00102595">
        <w:trPr>
          <w:trHeight w:val="300"/>
        </w:trPr>
        <w:tc>
          <w:tcPr>
            <w:tcW w:w="2704" w:type="dxa"/>
            <w:gridSpan w:val="2"/>
          </w:tcPr>
          <w:p w14:paraId="493A0423" w14:textId="77777777" w:rsidR="00682415" w:rsidRDefault="00682415" w:rsidP="0010259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1BD7C98" w14:textId="77777777" w:rsidR="00682415" w:rsidRDefault="00682415" w:rsidP="00102595">
            <w:pPr>
              <w:rPr>
                <w:kern w:val="2"/>
                <w:szCs w:val="24"/>
              </w:rPr>
            </w:pPr>
            <w:r>
              <w:rPr>
                <w:kern w:val="2"/>
                <w:szCs w:val="24"/>
              </w:rPr>
              <w:t>Netaikoma</w:t>
            </w:r>
          </w:p>
        </w:tc>
      </w:tr>
      <w:tr w:rsidR="00682415" w14:paraId="448DFF08" w14:textId="77777777" w:rsidTr="00102595">
        <w:trPr>
          <w:trHeight w:val="300"/>
        </w:trPr>
        <w:tc>
          <w:tcPr>
            <w:tcW w:w="2704" w:type="dxa"/>
            <w:gridSpan w:val="2"/>
          </w:tcPr>
          <w:p w14:paraId="57C8A3A7" w14:textId="77777777" w:rsidR="00682415" w:rsidRDefault="00682415" w:rsidP="0010259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73B2F2F" w14:textId="77777777" w:rsidR="00682415" w:rsidRDefault="00682415" w:rsidP="00102595">
            <w:pPr>
              <w:jc w:val="both"/>
              <w:rPr>
                <w:kern w:val="2"/>
                <w:szCs w:val="24"/>
              </w:rPr>
            </w:pPr>
            <w:r>
              <w:rPr>
                <w:kern w:val="2"/>
                <w:szCs w:val="24"/>
              </w:rPr>
              <w:t>Netaikoma</w:t>
            </w:r>
          </w:p>
        </w:tc>
      </w:tr>
      <w:tr w:rsidR="00682415" w14:paraId="5FDC049E" w14:textId="77777777" w:rsidTr="00102595">
        <w:trPr>
          <w:trHeight w:val="300"/>
        </w:trPr>
        <w:tc>
          <w:tcPr>
            <w:tcW w:w="2704" w:type="dxa"/>
            <w:gridSpan w:val="2"/>
          </w:tcPr>
          <w:p w14:paraId="167DB166" w14:textId="77777777" w:rsidR="00682415" w:rsidRDefault="00682415" w:rsidP="00102595">
            <w:pPr>
              <w:rPr>
                <w:b/>
                <w:bCs/>
                <w:kern w:val="2"/>
                <w:szCs w:val="24"/>
              </w:rPr>
            </w:pPr>
            <w:r>
              <w:rPr>
                <w:b/>
                <w:bCs/>
                <w:kern w:val="2"/>
                <w:szCs w:val="24"/>
              </w:rPr>
              <w:t>5.5. Atsiskaitymo su Tiekėju terminas ir tvarka</w:t>
            </w:r>
          </w:p>
        </w:tc>
        <w:tc>
          <w:tcPr>
            <w:tcW w:w="6831" w:type="dxa"/>
            <w:gridSpan w:val="2"/>
          </w:tcPr>
          <w:p w14:paraId="6F0B4136" w14:textId="77777777" w:rsidR="00682415" w:rsidRPr="00F745E9" w:rsidRDefault="00682415" w:rsidP="00102595">
            <w:pPr>
              <w:jc w:val="both"/>
              <w:rPr>
                <w:kern w:val="2"/>
                <w:szCs w:val="24"/>
              </w:rPr>
            </w:pPr>
            <w:r w:rsidRPr="00F745E9">
              <w:rPr>
                <w:kern w:val="2"/>
                <w:szCs w:val="24"/>
              </w:rPr>
              <w:t xml:space="preserve">Pirkėjas atsiskaito su Tiekėju ne vėliau kaip per </w:t>
            </w:r>
            <w:r>
              <w:rPr>
                <w:kern w:val="2"/>
                <w:szCs w:val="24"/>
              </w:rPr>
              <w:t>30</w:t>
            </w:r>
            <w:r w:rsidRPr="00F745E9">
              <w:rPr>
                <w:kern w:val="2"/>
                <w:szCs w:val="24"/>
              </w:rPr>
              <w:t xml:space="preserve"> (</w:t>
            </w:r>
            <w:r>
              <w:rPr>
                <w:kern w:val="2"/>
                <w:szCs w:val="24"/>
              </w:rPr>
              <w:t>trisdešimt</w:t>
            </w:r>
            <w:r w:rsidRPr="00F745E9">
              <w:rPr>
                <w:kern w:val="2"/>
                <w:szCs w:val="24"/>
              </w:rPr>
              <w:t>) kalendorinių dienų nuo Sąskaitos gavimo dienos.</w:t>
            </w:r>
          </w:p>
          <w:p w14:paraId="1DD1A670" w14:textId="77777777" w:rsidR="00682415" w:rsidRPr="00F745E9" w:rsidRDefault="00682415" w:rsidP="00102595">
            <w:pPr>
              <w:rPr>
                <w:kern w:val="2"/>
                <w:szCs w:val="24"/>
              </w:rPr>
            </w:pPr>
          </w:p>
          <w:p w14:paraId="0EEAC6DF" w14:textId="77777777" w:rsidR="00682415" w:rsidRPr="008E6CCE" w:rsidRDefault="00682415" w:rsidP="00102595">
            <w:pPr>
              <w:jc w:val="both"/>
              <w:rPr>
                <w:kern w:val="2"/>
                <w:szCs w:val="24"/>
                <w:shd w:val="clear" w:color="auto" w:fill="FFFFFF"/>
              </w:rPr>
            </w:pPr>
            <w:r w:rsidRPr="00F745E9">
              <w:rPr>
                <w:kern w:val="2"/>
                <w:szCs w:val="24"/>
                <w:shd w:val="clear" w:color="auto" w:fill="FFFFFF"/>
              </w:rPr>
              <w:t>Apmokėjimo sąlygos: įvykdžius visus sutartinius įsipareigojimus, sumokama visa Sutarties kaina;</w:t>
            </w:r>
          </w:p>
        </w:tc>
      </w:tr>
      <w:tr w:rsidR="00682415" w14:paraId="6BF53CC0" w14:textId="77777777" w:rsidTr="00102595">
        <w:trPr>
          <w:trHeight w:val="300"/>
        </w:trPr>
        <w:tc>
          <w:tcPr>
            <w:tcW w:w="2704" w:type="dxa"/>
            <w:gridSpan w:val="2"/>
          </w:tcPr>
          <w:p w14:paraId="16AA16AA" w14:textId="77777777" w:rsidR="00682415" w:rsidRDefault="00682415" w:rsidP="00102595">
            <w:pPr>
              <w:rPr>
                <w:b/>
                <w:bCs/>
                <w:kern w:val="2"/>
                <w:szCs w:val="24"/>
              </w:rPr>
            </w:pPr>
            <w:r>
              <w:rPr>
                <w:b/>
                <w:bCs/>
                <w:kern w:val="2"/>
                <w:szCs w:val="24"/>
              </w:rPr>
              <w:t>5.6. Avansas</w:t>
            </w:r>
          </w:p>
        </w:tc>
        <w:tc>
          <w:tcPr>
            <w:tcW w:w="6831" w:type="dxa"/>
            <w:gridSpan w:val="2"/>
          </w:tcPr>
          <w:p w14:paraId="16343580" w14:textId="77777777" w:rsidR="00682415" w:rsidRPr="008E6CCE" w:rsidRDefault="00682415" w:rsidP="00102595">
            <w:pPr>
              <w:rPr>
                <w:kern w:val="2"/>
                <w:szCs w:val="24"/>
              </w:rPr>
            </w:pPr>
            <w:r>
              <w:rPr>
                <w:color w:val="000000"/>
                <w:kern w:val="2"/>
                <w:szCs w:val="24"/>
                <w:shd w:val="clear" w:color="auto" w:fill="FFFFFF"/>
              </w:rPr>
              <w:t>Netaikoma</w:t>
            </w:r>
          </w:p>
        </w:tc>
      </w:tr>
      <w:tr w:rsidR="00682415" w14:paraId="6FE9BFF9" w14:textId="77777777" w:rsidTr="00102595">
        <w:trPr>
          <w:trHeight w:val="300"/>
        </w:trPr>
        <w:tc>
          <w:tcPr>
            <w:tcW w:w="2704" w:type="dxa"/>
            <w:gridSpan w:val="2"/>
          </w:tcPr>
          <w:p w14:paraId="3A287601" w14:textId="77777777" w:rsidR="00682415" w:rsidRDefault="00682415" w:rsidP="00102595">
            <w:pPr>
              <w:rPr>
                <w:b/>
                <w:bCs/>
                <w:kern w:val="2"/>
                <w:szCs w:val="24"/>
              </w:rPr>
            </w:pPr>
            <w:r>
              <w:rPr>
                <w:b/>
                <w:bCs/>
                <w:kern w:val="2"/>
                <w:szCs w:val="24"/>
              </w:rPr>
              <w:t>5.7. Avanso užtikrinimas</w:t>
            </w:r>
          </w:p>
        </w:tc>
        <w:tc>
          <w:tcPr>
            <w:tcW w:w="6831" w:type="dxa"/>
            <w:gridSpan w:val="2"/>
          </w:tcPr>
          <w:p w14:paraId="3D43DFB4" w14:textId="77777777" w:rsidR="00682415" w:rsidRDefault="00682415" w:rsidP="00102595">
            <w:pPr>
              <w:rPr>
                <w:kern w:val="2"/>
                <w:szCs w:val="24"/>
              </w:rPr>
            </w:pPr>
            <w:r>
              <w:rPr>
                <w:kern w:val="2"/>
                <w:szCs w:val="24"/>
              </w:rPr>
              <w:t>Netaikoma</w:t>
            </w:r>
          </w:p>
        </w:tc>
      </w:tr>
      <w:tr w:rsidR="00682415" w14:paraId="64EB76BE" w14:textId="77777777" w:rsidTr="00102595">
        <w:trPr>
          <w:trHeight w:val="300"/>
        </w:trPr>
        <w:tc>
          <w:tcPr>
            <w:tcW w:w="9535" w:type="dxa"/>
            <w:gridSpan w:val="4"/>
          </w:tcPr>
          <w:p w14:paraId="7576AD83" w14:textId="77777777" w:rsidR="00682415" w:rsidRPr="00EF757F" w:rsidRDefault="00682415" w:rsidP="00102595">
            <w:pPr>
              <w:jc w:val="center"/>
              <w:rPr>
                <w:b/>
                <w:bCs/>
                <w:kern w:val="2"/>
                <w:szCs w:val="24"/>
              </w:rPr>
            </w:pPr>
            <w:r w:rsidRPr="00EF757F">
              <w:rPr>
                <w:b/>
                <w:bCs/>
                <w:kern w:val="2"/>
                <w:szCs w:val="24"/>
              </w:rPr>
              <w:t>6. PREKIŲ KOKYBĖ IR GARANTINIAI ĮSIPAREIGOJIMAI</w:t>
            </w:r>
          </w:p>
        </w:tc>
      </w:tr>
      <w:tr w:rsidR="00682415" w14:paraId="273A1DB5" w14:textId="77777777" w:rsidTr="00102595">
        <w:trPr>
          <w:trHeight w:val="300"/>
        </w:trPr>
        <w:tc>
          <w:tcPr>
            <w:tcW w:w="2704" w:type="dxa"/>
            <w:gridSpan w:val="2"/>
          </w:tcPr>
          <w:p w14:paraId="3837567A" w14:textId="77777777" w:rsidR="00682415" w:rsidRPr="00EF757F" w:rsidRDefault="00682415" w:rsidP="00102595">
            <w:pPr>
              <w:rPr>
                <w:b/>
                <w:bCs/>
                <w:kern w:val="2"/>
                <w:szCs w:val="24"/>
              </w:rPr>
            </w:pPr>
            <w:r w:rsidRPr="00EB6713">
              <w:rPr>
                <w:b/>
                <w:bCs/>
                <w:kern w:val="2"/>
                <w:szCs w:val="24"/>
              </w:rPr>
              <w:t>6.1. Garantinis terminas</w:t>
            </w:r>
          </w:p>
        </w:tc>
        <w:tc>
          <w:tcPr>
            <w:tcW w:w="6831" w:type="dxa"/>
            <w:gridSpan w:val="2"/>
          </w:tcPr>
          <w:p w14:paraId="3DFD5F09" w14:textId="77777777" w:rsidR="00682415" w:rsidRPr="00EF757F" w:rsidRDefault="00682415" w:rsidP="00102595">
            <w:pPr>
              <w:jc w:val="both"/>
              <w:rPr>
                <w:kern w:val="2"/>
                <w:szCs w:val="24"/>
              </w:rPr>
            </w:pPr>
            <w:r w:rsidRPr="00EF757F">
              <w:rPr>
                <w:kern w:val="2"/>
                <w:szCs w:val="24"/>
              </w:rPr>
              <w:t xml:space="preserve">Prekei nustatomas Tiekėjo pasiūlytas arba Prekių gamintojo taikomas Garantinis terminas, tačiau bet kokiu atveju </w:t>
            </w:r>
            <w:r w:rsidRPr="00EF757F">
              <w:rPr>
                <w:b/>
                <w:bCs/>
                <w:kern w:val="2"/>
                <w:szCs w:val="24"/>
              </w:rPr>
              <w:t>ne trumpesnis kaip</w:t>
            </w:r>
            <w:r w:rsidRPr="00EF757F">
              <w:rPr>
                <w:kern w:val="2"/>
                <w:szCs w:val="24"/>
              </w:rPr>
              <w:t xml:space="preserve"> </w:t>
            </w:r>
            <w:r>
              <w:rPr>
                <w:color w:val="4472C4"/>
                <w:kern w:val="2"/>
                <w:szCs w:val="24"/>
              </w:rPr>
              <w:t>(įrašyti terminą mėnesiais / metais)</w:t>
            </w:r>
            <w:r>
              <w:t xml:space="preserve"> </w:t>
            </w:r>
            <w:r w:rsidRPr="00EB6713">
              <w:rPr>
                <w:kern w:val="2"/>
                <w:szCs w:val="24"/>
              </w:rPr>
              <w:t xml:space="preserve">arba ne mažiau kaip </w:t>
            </w:r>
            <w:r>
              <w:rPr>
                <w:color w:val="4472C4"/>
                <w:kern w:val="2"/>
                <w:szCs w:val="24"/>
              </w:rPr>
              <w:t xml:space="preserve">(įrašyti ridą) </w:t>
            </w:r>
            <w:r w:rsidRPr="004C1B5F">
              <w:rPr>
                <w:kern w:val="2"/>
                <w:szCs w:val="24"/>
              </w:rPr>
              <w:t>kilometrai</w:t>
            </w:r>
            <w:r w:rsidRPr="00EB6713">
              <w:rPr>
                <w:kern w:val="2"/>
                <w:szCs w:val="24"/>
              </w:rPr>
              <w:t xml:space="preserve"> ridos </w:t>
            </w:r>
            <w:r w:rsidRPr="00EB6713">
              <w:rPr>
                <w:kern w:val="2"/>
                <w:szCs w:val="24"/>
              </w:rPr>
              <w:lastRenderedPageBreak/>
              <w:t>(priklausomai nuo to, kas įvyksta anksčiau)</w:t>
            </w:r>
            <w:r>
              <w:rPr>
                <w:kern w:val="2"/>
                <w:szCs w:val="24"/>
              </w:rPr>
              <w:t xml:space="preserve">. </w:t>
            </w:r>
            <w:r w:rsidRPr="00EF757F">
              <w:rPr>
                <w:kern w:val="2"/>
                <w:szCs w:val="24"/>
              </w:rPr>
              <w:t>Garantinis terminas, skaičiuojamas nuo Prekių perdavimo–priėmimo</w:t>
            </w:r>
          </w:p>
          <w:p w14:paraId="3C33B882" w14:textId="77777777" w:rsidR="00682415" w:rsidRPr="00EF757F" w:rsidRDefault="00682415" w:rsidP="00102595">
            <w:pPr>
              <w:jc w:val="both"/>
              <w:rPr>
                <w:kern w:val="2"/>
                <w:szCs w:val="24"/>
              </w:rPr>
            </w:pPr>
            <w:r w:rsidRPr="00EF757F">
              <w:rPr>
                <w:kern w:val="2"/>
                <w:szCs w:val="24"/>
              </w:rPr>
              <w:t xml:space="preserve">akto </w:t>
            </w:r>
            <w:r>
              <w:rPr>
                <w:kern w:val="2"/>
                <w:szCs w:val="24"/>
              </w:rPr>
              <w:t>ar Sąskaitos (kai Prekių perdavimo–priėmimo aktas nėra pasirašomas) pasirašymo dienos.</w:t>
            </w:r>
          </w:p>
        </w:tc>
      </w:tr>
      <w:tr w:rsidR="00682415" w14:paraId="2B565F3F" w14:textId="77777777" w:rsidTr="00102595">
        <w:trPr>
          <w:trHeight w:val="300"/>
        </w:trPr>
        <w:tc>
          <w:tcPr>
            <w:tcW w:w="2704" w:type="dxa"/>
            <w:gridSpan w:val="2"/>
          </w:tcPr>
          <w:p w14:paraId="7B92715B" w14:textId="77777777" w:rsidR="00682415" w:rsidRPr="00F745E9" w:rsidRDefault="00682415" w:rsidP="00102595">
            <w:pPr>
              <w:rPr>
                <w:b/>
                <w:bCs/>
                <w:kern w:val="2"/>
                <w:szCs w:val="24"/>
              </w:rPr>
            </w:pPr>
            <w:r w:rsidRPr="00F745E9">
              <w:rPr>
                <w:b/>
                <w:bCs/>
                <w:kern w:val="2"/>
                <w:szCs w:val="24"/>
              </w:rPr>
              <w:lastRenderedPageBreak/>
              <w:t>6.2. Garantinė priežiūra</w:t>
            </w:r>
          </w:p>
        </w:tc>
        <w:tc>
          <w:tcPr>
            <w:tcW w:w="6831" w:type="dxa"/>
            <w:gridSpan w:val="2"/>
          </w:tcPr>
          <w:p w14:paraId="3C13B0A3" w14:textId="77777777" w:rsidR="00682415" w:rsidRPr="00F745E9" w:rsidRDefault="00682415" w:rsidP="00102595">
            <w:pPr>
              <w:jc w:val="both"/>
              <w:rPr>
                <w:kern w:val="2"/>
                <w:szCs w:val="24"/>
              </w:rPr>
            </w:pPr>
            <w:r w:rsidRPr="00F745E9">
              <w:rPr>
                <w:kern w:val="2"/>
                <w:szCs w:val="24"/>
              </w:rPr>
              <w:t>Garantinio termino laikotarpiu Tiekėjas, gavęs pranešimą</w:t>
            </w:r>
            <w:r>
              <w:rPr>
                <w:kern w:val="2"/>
                <w:szCs w:val="24"/>
              </w:rPr>
              <w:t xml:space="preserve"> elektroniniu paštu ir (ar) telefonu</w:t>
            </w:r>
            <w:r w:rsidRPr="00F745E9">
              <w:rPr>
                <w:kern w:val="2"/>
                <w:szCs w:val="24"/>
              </w:rPr>
              <w:t xml:space="preserve"> apie</w:t>
            </w:r>
            <w:r>
              <w:rPr>
                <w:kern w:val="2"/>
                <w:szCs w:val="24"/>
              </w:rPr>
              <w:t xml:space="preserve"> </w:t>
            </w:r>
            <w:r w:rsidRPr="00F745E9">
              <w:rPr>
                <w:kern w:val="2"/>
                <w:szCs w:val="24"/>
              </w:rPr>
              <w:t>Prekės trūkumus</w:t>
            </w:r>
            <w:r>
              <w:rPr>
                <w:kern w:val="2"/>
                <w:szCs w:val="24"/>
              </w:rPr>
              <w:t>, turi atvykti, apžiūrėti ir nustatyti trūkumus</w:t>
            </w:r>
            <w:r w:rsidRPr="00F745E9">
              <w:rPr>
                <w:kern w:val="2"/>
                <w:szCs w:val="24"/>
              </w:rPr>
              <w:t xml:space="preserve">, </w:t>
            </w:r>
            <w:r w:rsidRPr="00F745E9">
              <w:rPr>
                <w:b/>
                <w:bCs/>
                <w:kern w:val="2"/>
                <w:szCs w:val="24"/>
              </w:rPr>
              <w:t>ne vėliau kaip</w:t>
            </w:r>
            <w:r w:rsidRPr="00F745E9">
              <w:rPr>
                <w:kern w:val="2"/>
                <w:szCs w:val="24"/>
              </w:rPr>
              <w:t xml:space="preserve"> per </w:t>
            </w:r>
            <w:r>
              <w:rPr>
                <w:kern w:val="2"/>
                <w:szCs w:val="24"/>
              </w:rPr>
              <w:t>3 (tris)</w:t>
            </w:r>
            <w:r w:rsidRPr="00F745E9">
              <w:rPr>
                <w:kern w:val="2"/>
                <w:szCs w:val="24"/>
              </w:rPr>
              <w:t xml:space="preserve"> darbo dienas</w:t>
            </w:r>
            <w:r>
              <w:rPr>
                <w:kern w:val="2"/>
                <w:szCs w:val="24"/>
              </w:rPr>
              <w:t xml:space="preserve"> </w:t>
            </w:r>
            <w:r w:rsidRPr="00F745E9">
              <w:rPr>
                <w:kern w:val="2"/>
                <w:szCs w:val="24"/>
              </w:rPr>
              <w:t>nuo pranešimo apie trūkumus Tiekėjui gavimo.</w:t>
            </w:r>
          </w:p>
          <w:p w14:paraId="5A6C2B5D" w14:textId="77777777" w:rsidR="00682415" w:rsidRPr="00F745E9" w:rsidRDefault="00682415" w:rsidP="00102595">
            <w:pPr>
              <w:jc w:val="both"/>
              <w:rPr>
                <w:kern w:val="2"/>
                <w:szCs w:val="24"/>
              </w:rPr>
            </w:pPr>
          </w:p>
          <w:p w14:paraId="02C879F0" w14:textId="77777777" w:rsidR="00682415" w:rsidRPr="00F745E9" w:rsidRDefault="00682415" w:rsidP="00102595">
            <w:pPr>
              <w:jc w:val="both"/>
              <w:rPr>
                <w:kern w:val="2"/>
                <w:szCs w:val="24"/>
              </w:rPr>
            </w:pPr>
            <w:r w:rsidRPr="00F745E9">
              <w:rPr>
                <w:kern w:val="2"/>
                <w:szCs w:val="24"/>
              </w:rPr>
              <w:t>Prekių trūkumų nustatymo bei šalinimo tvarka nustatyta Bendrųjų</w:t>
            </w:r>
          </w:p>
          <w:p w14:paraId="5FFA95EC" w14:textId="77777777" w:rsidR="00682415" w:rsidRPr="00F745E9" w:rsidRDefault="00682415" w:rsidP="00102595">
            <w:pPr>
              <w:jc w:val="both"/>
              <w:rPr>
                <w:kern w:val="2"/>
                <w:szCs w:val="24"/>
              </w:rPr>
            </w:pPr>
            <w:r w:rsidRPr="00F745E9">
              <w:rPr>
                <w:kern w:val="2"/>
                <w:szCs w:val="24"/>
              </w:rPr>
              <w:t>sąlygų 7 skyriuje.</w:t>
            </w:r>
          </w:p>
        </w:tc>
      </w:tr>
      <w:tr w:rsidR="00682415" w14:paraId="6A9EE7DB" w14:textId="77777777" w:rsidTr="00102595">
        <w:trPr>
          <w:trHeight w:val="300"/>
        </w:trPr>
        <w:tc>
          <w:tcPr>
            <w:tcW w:w="9535" w:type="dxa"/>
            <w:gridSpan w:val="4"/>
          </w:tcPr>
          <w:p w14:paraId="2B90BC92" w14:textId="77777777" w:rsidR="00682415" w:rsidRDefault="00682415" w:rsidP="00102595">
            <w:pPr>
              <w:jc w:val="center"/>
              <w:rPr>
                <w:b/>
                <w:bCs/>
                <w:kern w:val="2"/>
                <w:szCs w:val="24"/>
              </w:rPr>
            </w:pPr>
            <w:r>
              <w:rPr>
                <w:b/>
                <w:bCs/>
                <w:kern w:val="2"/>
                <w:szCs w:val="24"/>
              </w:rPr>
              <w:t>7. SUTARTIES VYKDYMUI PASITELKIAMI SUBTIEKĖJAI</w:t>
            </w:r>
          </w:p>
        </w:tc>
      </w:tr>
      <w:tr w:rsidR="00682415" w14:paraId="48E25E12" w14:textId="77777777" w:rsidTr="00102595">
        <w:trPr>
          <w:trHeight w:val="300"/>
        </w:trPr>
        <w:tc>
          <w:tcPr>
            <w:tcW w:w="2704" w:type="dxa"/>
            <w:gridSpan w:val="2"/>
          </w:tcPr>
          <w:p w14:paraId="6D31ACF3" w14:textId="77777777" w:rsidR="00682415" w:rsidRDefault="00682415" w:rsidP="00102595">
            <w:pPr>
              <w:rPr>
                <w:b/>
                <w:bCs/>
                <w:kern w:val="2"/>
                <w:szCs w:val="24"/>
              </w:rPr>
            </w:pPr>
            <w:r>
              <w:rPr>
                <w:b/>
                <w:bCs/>
                <w:kern w:val="2"/>
                <w:szCs w:val="24"/>
              </w:rPr>
              <w:t>Sutarties vykdymui pasitelkiami subtiekėjai ir (ar) specialistai</w:t>
            </w:r>
          </w:p>
        </w:tc>
        <w:tc>
          <w:tcPr>
            <w:tcW w:w="6831" w:type="dxa"/>
            <w:gridSpan w:val="2"/>
          </w:tcPr>
          <w:p w14:paraId="25C4D1CD" w14:textId="77777777" w:rsidR="00682415" w:rsidRDefault="00682415" w:rsidP="00102595">
            <w:pPr>
              <w:jc w:val="both"/>
              <w:rPr>
                <w:kern w:val="2"/>
                <w:szCs w:val="24"/>
              </w:rPr>
            </w:pPr>
            <w:r>
              <w:rPr>
                <w:kern w:val="2"/>
                <w:szCs w:val="24"/>
              </w:rPr>
              <w:t>Sutarties vykdymui subtiekėjai ir (ar) specialistai nepasitelkiami.</w:t>
            </w:r>
          </w:p>
          <w:p w14:paraId="0AB17221" w14:textId="77777777" w:rsidR="00682415" w:rsidRDefault="00682415" w:rsidP="00102595">
            <w:pPr>
              <w:jc w:val="both"/>
              <w:rPr>
                <w:kern w:val="2"/>
                <w:szCs w:val="24"/>
              </w:rPr>
            </w:pPr>
          </w:p>
          <w:p w14:paraId="5474087F" w14:textId="77777777" w:rsidR="00682415" w:rsidRDefault="00682415" w:rsidP="00102595">
            <w:pPr>
              <w:jc w:val="both"/>
              <w:rPr>
                <w:color w:val="FF0000"/>
                <w:kern w:val="2"/>
                <w:szCs w:val="24"/>
              </w:rPr>
            </w:pPr>
            <w:r>
              <w:rPr>
                <w:color w:val="FF0000"/>
                <w:kern w:val="2"/>
                <w:szCs w:val="24"/>
              </w:rPr>
              <w:t>arba</w:t>
            </w:r>
          </w:p>
          <w:p w14:paraId="0276C5EF" w14:textId="77777777" w:rsidR="00682415" w:rsidRDefault="00682415" w:rsidP="00102595">
            <w:pPr>
              <w:jc w:val="both"/>
              <w:rPr>
                <w:kern w:val="2"/>
                <w:szCs w:val="24"/>
              </w:rPr>
            </w:pPr>
          </w:p>
          <w:p w14:paraId="2194147A" w14:textId="77777777" w:rsidR="00682415" w:rsidRDefault="00682415" w:rsidP="0010259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82415" w14:paraId="3857D42C" w14:textId="77777777" w:rsidTr="00102595">
        <w:trPr>
          <w:trHeight w:val="300"/>
        </w:trPr>
        <w:tc>
          <w:tcPr>
            <w:tcW w:w="9535" w:type="dxa"/>
            <w:gridSpan w:val="4"/>
          </w:tcPr>
          <w:p w14:paraId="2F3FA98A" w14:textId="77777777" w:rsidR="00682415" w:rsidRDefault="00682415" w:rsidP="00102595">
            <w:pPr>
              <w:jc w:val="center"/>
              <w:rPr>
                <w:b/>
                <w:bCs/>
                <w:kern w:val="2"/>
                <w:szCs w:val="24"/>
              </w:rPr>
            </w:pPr>
            <w:r>
              <w:rPr>
                <w:b/>
                <w:bCs/>
                <w:kern w:val="2"/>
                <w:szCs w:val="24"/>
              </w:rPr>
              <w:t>8. PRIEVOLIŲ PAGAL SUTARTĮ ĮVYKDYMO UŽTIKRINIMAS</w:t>
            </w:r>
          </w:p>
        </w:tc>
      </w:tr>
      <w:tr w:rsidR="00682415" w14:paraId="621E7DD8" w14:textId="77777777" w:rsidTr="00102595">
        <w:trPr>
          <w:trHeight w:val="300"/>
        </w:trPr>
        <w:tc>
          <w:tcPr>
            <w:tcW w:w="2704" w:type="dxa"/>
            <w:gridSpan w:val="2"/>
          </w:tcPr>
          <w:p w14:paraId="1C7368F0" w14:textId="77777777" w:rsidR="00682415" w:rsidRDefault="00682415" w:rsidP="00102595">
            <w:pPr>
              <w:rPr>
                <w:b/>
                <w:bCs/>
                <w:kern w:val="2"/>
                <w:szCs w:val="24"/>
              </w:rPr>
            </w:pPr>
            <w:r>
              <w:rPr>
                <w:b/>
                <w:bCs/>
                <w:kern w:val="2"/>
                <w:szCs w:val="24"/>
              </w:rPr>
              <w:t>8.1. Prievolių pagal Sutartį įvykdymo užtikrinimas</w:t>
            </w:r>
          </w:p>
        </w:tc>
        <w:tc>
          <w:tcPr>
            <w:tcW w:w="6831" w:type="dxa"/>
            <w:gridSpan w:val="2"/>
          </w:tcPr>
          <w:p w14:paraId="128D8792" w14:textId="77777777" w:rsidR="00682415" w:rsidRDefault="00682415" w:rsidP="00102595">
            <w:pPr>
              <w:jc w:val="both"/>
              <w:rPr>
                <w:kern w:val="2"/>
                <w:szCs w:val="24"/>
              </w:rPr>
            </w:pPr>
            <w:r>
              <w:rPr>
                <w:kern w:val="2"/>
                <w:szCs w:val="24"/>
              </w:rPr>
              <w:t>Prievolių pagal Sutartį įvykdymas užtikrinamas:</w:t>
            </w:r>
          </w:p>
          <w:p w14:paraId="5A96B159" w14:textId="77777777" w:rsidR="00682415" w:rsidRDefault="00682415" w:rsidP="00102595">
            <w:pPr>
              <w:rPr>
                <w:kern w:val="2"/>
                <w:szCs w:val="24"/>
              </w:rPr>
            </w:pPr>
            <w:r>
              <w:rPr>
                <w:kern w:val="2"/>
                <w:szCs w:val="24"/>
              </w:rPr>
              <w:t>Netesybomis (delspinigiais, bauda);</w:t>
            </w:r>
          </w:p>
        </w:tc>
      </w:tr>
      <w:tr w:rsidR="00682415" w14:paraId="6B82DF48" w14:textId="77777777" w:rsidTr="00102595">
        <w:trPr>
          <w:trHeight w:val="300"/>
        </w:trPr>
        <w:tc>
          <w:tcPr>
            <w:tcW w:w="2704" w:type="dxa"/>
            <w:gridSpan w:val="2"/>
          </w:tcPr>
          <w:p w14:paraId="46CEB17E" w14:textId="77777777" w:rsidR="00682415" w:rsidRDefault="00682415" w:rsidP="00102595">
            <w:pPr>
              <w:rPr>
                <w:b/>
                <w:bCs/>
                <w:kern w:val="2"/>
                <w:szCs w:val="24"/>
              </w:rPr>
            </w:pPr>
            <w:r>
              <w:rPr>
                <w:b/>
                <w:bCs/>
                <w:kern w:val="2"/>
                <w:szCs w:val="24"/>
              </w:rPr>
              <w:t xml:space="preserve">8.2. Sutarties įvykdymo užtikrinimo pateikimas </w:t>
            </w:r>
          </w:p>
        </w:tc>
        <w:tc>
          <w:tcPr>
            <w:tcW w:w="6831" w:type="dxa"/>
            <w:gridSpan w:val="2"/>
          </w:tcPr>
          <w:p w14:paraId="027C0971" w14:textId="77777777" w:rsidR="00682415" w:rsidRDefault="00682415" w:rsidP="00102595">
            <w:pPr>
              <w:rPr>
                <w:kern w:val="2"/>
                <w:szCs w:val="24"/>
              </w:rPr>
            </w:pPr>
            <w:r>
              <w:rPr>
                <w:kern w:val="2"/>
                <w:szCs w:val="24"/>
              </w:rPr>
              <w:t>Netaikoma</w:t>
            </w:r>
          </w:p>
        </w:tc>
      </w:tr>
      <w:tr w:rsidR="00682415" w14:paraId="630297F9" w14:textId="77777777" w:rsidTr="00102595">
        <w:trPr>
          <w:trHeight w:val="300"/>
        </w:trPr>
        <w:tc>
          <w:tcPr>
            <w:tcW w:w="9535" w:type="dxa"/>
            <w:gridSpan w:val="4"/>
          </w:tcPr>
          <w:p w14:paraId="16BCC5F2" w14:textId="77777777" w:rsidR="00682415" w:rsidRDefault="00682415" w:rsidP="00102595">
            <w:pPr>
              <w:ind w:firstLine="720"/>
              <w:jc w:val="center"/>
              <w:rPr>
                <w:b/>
                <w:bCs/>
                <w:kern w:val="2"/>
                <w:szCs w:val="24"/>
              </w:rPr>
            </w:pPr>
            <w:r>
              <w:rPr>
                <w:b/>
                <w:bCs/>
                <w:kern w:val="2"/>
                <w:szCs w:val="24"/>
              </w:rPr>
              <w:t>9. ŠALIŲ ATSAKOMYBĖ</w:t>
            </w:r>
            <w:r>
              <w:rPr>
                <w:b/>
                <w:bCs/>
                <w:kern w:val="2"/>
                <w:szCs w:val="24"/>
              </w:rPr>
              <w:tab/>
            </w:r>
          </w:p>
        </w:tc>
      </w:tr>
      <w:tr w:rsidR="00682415" w14:paraId="08352FCF" w14:textId="77777777" w:rsidTr="00102595">
        <w:trPr>
          <w:trHeight w:val="300"/>
        </w:trPr>
        <w:tc>
          <w:tcPr>
            <w:tcW w:w="2704" w:type="dxa"/>
            <w:gridSpan w:val="2"/>
          </w:tcPr>
          <w:p w14:paraId="758D1B19" w14:textId="77777777" w:rsidR="00682415" w:rsidRDefault="00682415" w:rsidP="00102595">
            <w:pPr>
              <w:rPr>
                <w:b/>
                <w:bCs/>
                <w:kern w:val="2"/>
                <w:szCs w:val="24"/>
              </w:rPr>
            </w:pPr>
            <w:r>
              <w:rPr>
                <w:b/>
                <w:bCs/>
                <w:kern w:val="2"/>
                <w:szCs w:val="24"/>
              </w:rPr>
              <w:t>9.1. Pirkėjui taikomos netesybos už mokėjimų pagal Sutartį vėlavimą</w:t>
            </w:r>
          </w:p>
        </w:tc>
        <w:tc>
          <w:tcPr>
            <w:tcW w:w="6831" w:type="dxa"/>
            <w:gridSpan w:val="2"/>
          </w:tcPr>
          <w:p w14:paraId="415580A6" w14:textId="77777777" w:rsidR="00682415" w:rsidRPr="003227A9" w:rsidRDefault="00682415" w:rsidP="00102595">
            <w:pPr>
              <w:jc w:val="both"/>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w:t>
            </w:r>
            <w:r w:rsidRPr="003227A9">
              <w:rPr>
                <w:kern w:val="2"/>
                <w:szCs w:val="24"/>
              </w:rPr>
              <w:t>kėjui 0,</w:t>
            </w:r>
            <w:r>
              <w:rPr>
                <w:kern w:val="2"/>
                <w:szCs w:val="24"/>
              </w:rPr>
              <w:t>02</w:t>
            </w:r>
            <w:r w:rsidRPr="003227A9">
              <w:rPr>
                <w:kern w:val="2"/>
                <w:szCs w:val="24"/>
              </w:rPr>
              <w:t xml:space="preserve"> (</w:t>
            </w:r>
            <w:r>
              <w:rPr>
                <w:kern w:val="2"/>
                <w:szCs w:val="24"/>
              </w:rPr>
              <w:t>dvi</w:t>
            </w:r>
            <w:r w:rsidRPr="003227A9">
              <w:rPr>
                <w:kern w:val="2"/>
                <w:szCs w:val="24"/>
              </w:rPr>
              <w:t xml:space="preserve"> šimtosios) procento dydžio delspinigius nuo neapmokėtos sumos be PVM už kiekvieną vėlavimo dieną.</w:t>
            </w:r>
          </w:p>
        </w:tc>
      </w:tr>
      <w:tr w:rsidR="00682415" w14:paraId="7A9C70DA" w14:textId="77777777" w:rsidTr="00102595">
        <w:trPr>
          <w:trHeight w:val="300"/>
        </w:trPr>
        <w:tc>
          <w:tcPr>
            <w:tcW w:w="2704" w:type="dxa"/>
            <w:gridSpan w:val="2"/>
          </w:tcPr>
          <w:p w14:paraId="7B77C0F5" w14:textId="77777777" w:rsidR="00682415" w:rsidRDefault="00682415" w:rsidP="00102595">
            <w:pPr>
              <w:rPr>
                <w:b/>
                <w:bCs/>
                <w:kern w:val="2"/>
                <w:szCs w:val="24"/>
              </w:rPr>
            </w:pPr>
            <w:r>
              <w:rPr>
                <w:b/>
                <w:bCs/>
                <w:kern w:val="2"/>
                <w:szCs w:val="24"/>
              </w:rPr>
              <w:t>9.2. Tiekėjui taikomos netesybos</w:t>
            </w:r>
          </w:p>
        </w:tc>
        <w:tc>
          <w:tcPr>
            <w:tcW w:w="6831" w:type="dxa"/>
            <w:gridSpan w:val="2"/>
          </w:tcPr>
          <w:p w14:paraId="3C327003" w14:textId="77777777" w:rsidR="00682415" w:rsidRPr="00F745E9" w:rsidRDefault="00682415" w:rsidP="00102595">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tiekti Prekes ar </w:t>
            </w:r>
            <w:r w:rsidRPr="003227A9">
              <w:rPr>
                <w:kern w:val="2"/>
                <w:szCs w:val="24"/>
              </w:rPr>
              <w:t>ištaisyti jų trūkumus arba nevykdo kitų sutartinių įsipareigojimų, Pirkėjas nuo kitos nei nustatytas terminas dienos Tiekėjui skaičiuoja 0,0</w:t>
            </w:r>
            <w:r>
              <w:rPr>
                <w:kern w:val="2"/>
                <w:szCs w:val="24"/>
              </w:rPr>
              <w:t>2</w:t>
            </w:r>
            <w:r w:rsidRPr="003227A9">
              <w:rPr>
                <w:kern w:val="2"/>
                <w:szCs w:val="24"/>
              </w:rPr>
              <w:t xml:space="preserve"> (</w:t>
            </w:r>
            <w:r>
              <w:rPr>
                <w:kern w:val="2"/>
                <w:szCs w:val="24"/>
              </w:rPr>
              <w:t>dvi</w:t>
            </w:r>
            <w:r w:rsidRPr="003227A9">
              <w:rPr>
                <w:kern w:val="2"/>
                <w:szCs w:val="24"/>
              </w:rPr>
              <w:t xml:space="preserve"> šimtosios) procento dydžio delspinigius už </w:t>
            </w:r>
            <w:r w:rsidRPr="003227A9">
              <w:rPr>
                <w:kern w:val="2"/>
                <w:szCs w:val="24"/>
              </w:rPr>
              <w:lastRenderedPageBreak/>
              <w:t xml:space="preserve">kiekvieną uždelstą dieną nuo laiku neperduotų Prekių ar Prekių, turinčių </w:t>
            </w:r>
            <w:r w:rsidRPr="00F745E9">
              <w:rPr>
                <w:kern w:val="2"/>
                <w:szCs w:val="24"/>
              </w:rPr>
              <w:t>trūkumų, kainos be PVM. </w:t>
            </w:r>
          </w:p>
          <w:p w14:paraId="76000A6A" w14:textId="77777777" w:rsidR="00682415" w:rsidRPr="00D20577" w:rsidRDefault="00682415" w:rsidP="00102595">
            <w:pPr>
              <w:jc w:val="both"/>
              <w:rPr>
                <w:kern w:val="2"/>
                <w:szCs w:val="24"/>
              </w:rPr>
            </w:pPr>
            <w:r w:rsidRPr="00F745E9">
              <w:rPr>
                <w:color w:val="000000"/>
                <w:kern w:val="2"/>
                <w:szCs w:val="24"/>
              </w:rPr>
              <w:t>9.2.2.</w:t>
            </w:r>
            <w:r w:rsidRPr="00F745E9">
              <w:rPr>
                <w:color w:val="000000"/>
                <w:kern w:val="2"/>
                <w:szCs w:val="24"/>
                <w:lang w:val="en-US"/>
              </w:rPr>
              <w:t xml:space="preserve"> </w:t>
            </w:r>
            <w:r w:rsidRPr="00F745E9">
              <w:rPr>
                <w:kern w:val="2"/>
                <w:szCs w:val="24"/>
              </w:rPr>
              <w:t>Tiekėjas privalo sumokėti Pirkėjui netesybas per 30 (trisdešimt) dienų nuo Pirkėjo pareikalavimo.</w:t>
            </w:r>
            <w:r w:rsidRPr="003227A9">
              <w:rPr>
                <w:kern w:val="2"/>
                <w:szCs w:val="24"/>
              </w:rPr>
              <w:t xml:space="preserve"> </w:t>
            </w:r>
          </w:p>
        </w:tc>
      </w:tr>
      <w:tr w:rsidR="00682415" w14:paraId="5F7CB112" w14:textId="77777777" w:rsidTr="00102595">
        <w:trPr>
          <w:trHeight w:val="300"/>
        </w:trPr>
        <w:tc>
          <w:tcPr>
            <w:tcW w:w="2704" w:type="dxa"/>
            <w:gridSpan w:val="2"/>
          </w:tcPr>
          <w:p w14:paraId="5EA24E35" w14:textId="77777777" w:rsidR="00682415" w:rsidRDefault="00682415" w:rsidP="00102595">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39F4091" w14:textId="77777777" w:rsidR="00682415" w:rsidRDefault="00682415" w:rsidP="00102595">
            <w:pPr>
              <w:jc w:val="both"/>
              <w:rPr>
                <w:kern w:val="2"/>
                <w:szCs w:val="24"/>
              </w:rPr>
            </w:pPr>
            <w:r w:rsidRPr="003227A9">
              <w:rPr>
                <w:kern w:val="2"/>
                <w:szCs w:val="24"/>
              </w:rPr>
              <w:t xml:space="preserve">Nutraukus Sutartį dėl esminio Sutarties pažeidimo, nustatyto Sutarties Specialiosiose sąlygose, mokama </w:t>
            </w:r>
            <w:r>
              <w:rPr>
                <w:kern w:val="2"/>
                <w:szCs w:val="24"/>
              </w:rPr>
              <w:t>10</w:t>
            </w:r>
            <w:r w:rsidRPr="003227A9">
              <w:rPr>
                <w:kern w:val="2"/>
                <w:szCs w:val="24"/>
              </w:rPr>
              <w:t xml:space="preserve"> (</w:t>
            </w:r>
            <w:r>
              <w:rPr>
                <w:kern w:val="2"/>
                <w:szCs w:val="24"/>
              </w:rPr>
              <w:t>dešimt</w:t>
            </w:r>
            <w:r w:rsidRPr="003227A9">
              <w:rPr>
                <w:kern w:val="2"/>
                <w:szCs w:val="24"/>
              </w:rPr>
              <w:t xml:space="preserve">) procentų dydžio bauda nuo Pradinės Sutarties vertės be PVM, nurodytos Specialiųjų sąlygų 5.2 punkte. </w:t>
            </w:r>
          </w:p>
        </w:tc>
      </w:tr>
      <w:tr w:rsidR="00682415" w14:paraId="7A705244" w14:textId="77777777" w:rsidTr="00102595">
        <w:trPr>
          <w:trHeight w:val="300"/>
        </w:trPr>
        <w:tc>
          <w:tcPr>
            <w:tcW w:w="2704" w:type="dxa"/>
            <w:gridSpan w:val="2"/>
          </w:tcPr>
          <w:p w14:paraId="4DA1FACC" w14:textId="77777777" w:rsidR="00682415" w:rsidRDefault="00682415" w:rsidP="0010259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A1F363B" w14:textId="77777777" w:rsidR="00682415" w:rsidRPr="003227A9" w:rsidRDefault="00682415" w:rsidP="00102595">
            <w:pPr>
              <w:rPr>
                <w:color w:val="000000"/>
                <w:kern w:val="2"/>
                <w:szCs w:val="24"/>
              </w:rPr>
            </w:pPr>
            <w:r>
              <w:rPr>
                <w:color w:val="000000"/>
                <w:kern w:val="2"/>
                <w:szCs w:val="24"/>
              </w:rPr>
              <w:t>Netaikoma</w:t>
            </w:r>
          </w:p>
        </w:tc>
      </w:tr>
      <w:tr w:rsidR="00682415" w14:paraId="1AF1BFD2" w14:textId="77777777" w:rsidTr="00102595">
        <w:trPr>
          <w:trHeight w:val="300"/>
        </w:trPr>
        <w:tc>
          <w:tcPr>
            <w:tcW w:w="2704" w:type="dxa"/>
            <w:gridSpan w:val="2"/>
          </w:tcPr>
          <w:p w14:paraId="4210FCEE" w14:textId="77777777" w:rsidR="00682415" w:rsidRDefault="00682415" w:rsidP="00102595">
            <w:pPr>
              <w:rPr>
                <w:b/>
                <w:bCs/>
                <w:kern w:val="2"/>
                <w:szCs w:val="24"/>
              </w:rPr>
            </w:pPr>
            <w:r>
              <w:rPr>
                <w:b/>
                <w:bCs/>
                <w:kern w:val="2"/>
                <w:szCs w:val="24"/>
              </w:rPr>
              <w:t>9.5. Tiekėjui taikomos baudos dėl aplinkosauginių ir (arba) socialinių kriterijų nesilaikymo</w:t>
            </w:r>
          </w:p>
        </w:tc>
        <w:tc>
          <w:tcPr>
            <w:tcW w:w="6831" w:type="dxa"/>
            <w:gridSpan w:val="2"/>
          </w:tcPr>
          <w:p w14:paraId="20C4049D" w14:textId="77777777" w:rsidR="00682415" w:rsidRPr="0049004D" w:rsidRDefault="00682415" w:rsidP="00102595">
            <w:pPr>
              <w:jc w:val="both"/>
              <w:rPr>
                <w:kern w:val="2"/>
                <w:szCs w:val="24"/>
              </w:rPr>
            </w:pPr>
            <w:r w:rsidRPr="0035195C">
              <w:rPr>
                <w:color w:val="000000"/>
                <w:kern w:val="2"/>
                <w:szCs w:val="24"/>
              </w:rPr>
              <w:t xml:space="preserve">Dėl aplinkosauginių ir (arba) socialinių kriterijų, nurodytų Specialiųjų sąlygų 12 skyriuje, nesilaikymo bus taikoma 2 (dviejų) procentų dydžio bauda </w:t>
            </w:r>
            <w:r w:rsidRPr="0035195C">
              <w:rPr>
                <w:kern w:val="2"/>
                <w:szCs w:val="24"/>
              </w:rPr>
              <w:t>nuo Pradinės Sutarties vertės be PVM, nurodytos Specialiųjų sąlygų 5.2 punkte.</w:t>
            </w:r>
          </w:p>
        </w:tc>
      </w:tr>
      <w:tr w:rsidR="00682415" w14:paraId="21115B00" w14:textId="77777777" w:rsidTr="00102595">
        <w:trPr>
          <w:trHeight w:val="300"/>
        </w:trPr>
        <w:tc>
          <w:tcPr>
            <w:tcW w:w="2704" w:type="dxa"/>
            <w:gridSpan w:val="2"/>
          </w:tcPr>
          <w:p w14:paraId="4758AB63" w14:textId="77777777" w:rsidR="00682415" w:rsidRDefault="00682415" w:rsidP="00102595">
            <w:pPr>
              <w:rPr>
                <w:b/>
                <w:bCs/>
                <w:kern w:val="2"/>
                <w:szCs w:val="24"/>
              </w:rPr>
            </w:pPr>
            <w:r>
              <w:rPr>
                <w:b/>
                <w:bCs/>
                <w:kern w:val="2"/>
                <w:szCs w:val="24"/>
              </w:rPr>
              <w:t>9.6. Tiekėjui / Pirkėjui taikoma bauda dėl konfidencialumo reikalavimų nesilaikymo</w:t>
            </w:r>
          </w:p>
        </w:tc>
        <w:tc>
          <w:tcPr>
            <w:tcW w:w="6831" w:type="dxa"/>
            <w:gridSpan w:val="2"/>
          </w:tcPr>
          <w:p w14:paraId="2FB3D579" w14:textId="77777777" w:rsidR="00682415" w:rsidRPr="00136B2D" w:rsidRDefault="00682415" w:rsidP="00102595">
            <w:pPr>
              <w:jc w:val="both"/>
              <w:rPr>
                <w:color w:val="4472C4"/>
                <w:kern w:val="2"/>
                <w:szCs w:val="24"/>
              </w:rPr>
            </w:pPr>
            <w:r w:rsidRPr="0035195C">
              <w:rPr>
                <w:color w:val="000000"/>
                <w:kern w:val="2"/>
                <w:szCs w:val="24"/>
              </w:rPr>
              <w:t xml:space="preserve">Dėl </w:t>
            </w:r>
            <w:r>
              <w:rPr>
                <w:color w:val="000000"/>
                <w:kern w:val="2"/>
                <w:szCs w:val="24"/>
              </w:rPr>
              <w:t>konfidencialumo reikalavimų</w:t>
            </w:r>
            <w:r w:rsidRPr="0035195C">
              <w:rPr>
                <w:color w:val="000000"/>
                <w:kern w:val="2"/>
                <w:szCs w:val="24"/>
              </w:rPr>
              <w:t xml:space="preserve"> nesilaikymo bus taikoma 2 (dviejų) procentų dydžio bauda </w:t>
            </w:r>
            <w:r w:rsidRPr="0035195C">
              <w:rPr>
                <w:kern w:val="2"/>
                <w:szCs w:val="24"/>
              </w:rPr>
              <w:t>nuo Pradinės Sutarties vertės be PVM, nurodytos Specialiųjų sąlygų 5.2 punkte.</w:t>
            </w:r>
          </w:p>
        </w:tc>
      </w:tr>
      <w:tr w:rsidR="00682415" w14:paraId="1C42F464" w14:textId="77777777" w:rsidTr="00102595">
        <w:trPr>
          <w:trHeight w:val="300"/>
        </w:trPr>
        <w:tc>
          <w:tcPr>
            <w:tcW w:w="2704" w:type="dxa"/>
            <w:gridSpan w:val="2"/>
          </w:tcPr>
          <w:p w14:paraId="31DCD2E3" w14:textId="77777777" w:rsidR="00682415" w:rsidRDefault="00682415" w:rsidP="0010259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F9317AB" w14:textId="77777777" w:rsidR="00682415" w:rsidRDefault="00682415" w:rsidP="00102595">
            <w:pPr>
              <w:rPr>
                <w:color w:val="4472C4"/>
                <w:kern w:val="2"/>
                <w:szCs w:val="24"/>
              </w:rPr>
            </w:pPr>
            <w:r>
              <w:rPr>
                <w:kern w:val="2"/>
                <w:szCs w:val="24"/>
              </w:rPr>
              <w:t>Netaikoma</w:t>
            </w:r>
          </w:p>
          <w:p w14:paraId="48FFE6B8" w14:textId="77777777" w:rsidR="00682415" w:rsidRDefault="00682415" w:rsidP="00102595">
            <w:pPr>
              <w:rPr>
                <w:color w:val="4472C4"/>
                <w:kern w:val="2"/>
                <w:szCs w:val="24"/>
              </w:rPr>
            </w:pPr>
          </w:p>
        </w:tc>
      </w:tr>
      <w:tr w:rsidR="00682415" w14:paraId="748787FC" w14:textId="77777777" w:rsidTr="00102595">
        <w:trPr>
          <w:trHeight w:val="300"/>
        </w:trPr>
        <w:tc>
          <w:tcPr>
            <w:tcW w:w="2704" w:type="dxa"/>
            <w:gridSpan w:val="2"/>
          </w:tcPr>
          <w:p w14:paraId="4FA6681C" w14:textId="77777777" w:rsidR="00682415" w:rsidRDefault="00682415" w:rsidP="00102595">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DF4D476" w14:textId="77777777" w:rsidR="00682415" w:rsidRPr="001D10DA" w:rsidRDefault="00682415" w:rsidP="00102595">
            <w:pPr>
              <w:rPr>
                <w:kern w:val="2"/>
                <w:szCs w:val="24"/>
              </w:rPr>
            </w:pPr>
            <w:r>
              <w:rPr>
                <w:kern w:val="2"/>
                <w:szCs w:val="24"/>
              </w:rPr>
              <w:t>Netaikoma</w:t>
            </w:r>
          </w:p>
        </w:tc>
      </w:tr>
      <w:tr w:rsidR="00682415" w14:paraId="282A863C" w14:textId="77777777" w:rsidTr="00102595">
        <w:trPr>
          <w:trHeight w:val="300"/>
        </w:trPr>
        <w:tc>
          <w:tcPr>
            <w:tcW w:w="2704" w:type="dxa"/>
            <w:gridSpan w:val="2"/>
          </w:tcPr>
          <w:p w14:paraId="0E78B594" w14:textId="77777777" w:rsidR="00682415" w:rsidRDefault="00682415" w:rsidP="0010259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7DA98F3" w14:textId="77777777" w:rsidR="00682415" w:rsidRDefault="00682415" w:rsidP="00102595">
            <w:pPr>
              <w:rPr>
                <w:color w:val="4472C4"/>
                <w:kern w:val="2"/>
                <w:szCs w:val="24"/>
              </w:rPr>
            </w:pPr>
            <w:r w:rsidRPr="001D10DA">
              <w:rPr>
                <w:kern w:val="2"/>
                <w:szCs w:val="24"/>
              </w:rPr>
              <w:t>Netaikoma</w:t>
            </w:r>
          </w:p>
        </w:tc>
      </w:tr>
      <w:tr w:rsidR="00682415" w14:paraId="1455FDAC" w14:textId="77777777" w:rsidTr="00102595">
        <w:trPr>
          <w:trHeight w:val="300"/>
        </w:trPr>
        <w:tc>
          <w:tcPr>
            <w:tcW w:w="9535" w:type="dxa"/>
            <w:gridSpan w:val="4"/>
          </w:tcPr>
          <w:p w14:paraId="026C6B1E" w14:textId="77777777" w:rsidR="00682415" w:rsidRDefault="00682415" w:rsidP="00102595">
            <w:pPr>
              <w:jc w:val="center"/>
              <w:rPr>
                <w:b/>
                <w:bCs/>
                <w:kern w:val="2"/>
                <w:szCs w:val="24"/>
              </w:rPr>
            </w:pPr>
            <w:r>
              <w:rPr>
                <w:b/>
                <w:bCs/>
                <w:kern w:val="2"/>
                <w:szCs w:val="24"/>
              </w:rPr>
              <w:t>10. SUTARTIES GALIOJIMAS IR KEITIMAS</w:t>
            </w:r>
          </w:p>
        </w:tc>
      </w:tr>
      <w:tr w:rsidR="00682415" w14:paraId="26C9D876" w14:textId="77777777" w:rsidTr="00102595">
        <w:trPr>
          <w:trHeight w:val="300"/>
        </w:trPr>
        <w:tc>
          <w:tcPr>
            <w:tcW w:w="2704" w:type="dxa"/>
            <w:gridSpan w:val="2"/>
          </w:tcPr>
          <w:p w14:paraId="41F16390" w14:textId="77777777" w:rsidR="00682415" w:rsidRDefault="00682415" w:rsidP="00102595">
            <w:pPr>
              <w:rPr>
                <w:b/>
                <w:bCs/>
                <w:kern w:val="2"/>
                <w:szCs w:val="24"/>
              </w:rPr>
            </w:pPr>
            <w:r>
              <w:rPr>
                <w:b/>
                <w:bCs/>
                <w:kern w:val="2"/>
                <w:szCs w:val="24"/>
              </w:rPr>
              <w:lastRenderedPageBreak/>
              <w:t>10.1. Sutarties sudarymas ir įsigaliojimas</w:t>
            </w:r>
          </w:p>
        </w:tc>
        <w:tc>
          <w:tcPr>
            <w:tcW w:w="6831" w:type="dxa"/>
            <w:gridSpan w:val="2"/>
          </w:tcPr>
          <w:p w14:paraId="64855F01" w14:textId="77777777" w:rsidR="00682415" w:rsidRDefault="00682415" w:rsidP="00102595">
            <w:pPr>
              <w:jc w:val="both"/>
              <w:rPr>
                <w:kern w:val="2"/>
                <w:szCs w:val="24"/>
              </w:rPr>
            </w:pPr>
            <w:r>
              <w:rPr>
                <w:kern w:val="2"/>
                <w:szCs w:val="24"/>
              </w:rPr>
              <w:t>Ši Sutartis laikoma sudaryta ir įsigalioja nuo Sutarties pasirašymo dienos (antrosios Šalies pasirašymo dieną).</w:t>
            </w:r>
          </w:p>
          <w:p w14:paraId="6B9AA571" w14:textId="77777777" w:rsidR="00682415" w:rsidRDefault="00682415" w:rsidP="00102595">
            <w:pPr>
              <w:jc w:val="both"/>
              <w:rPr>
                <w:color w:val="4472C4"/>
                <w:kern w:val="2"/>
                <w:szCs w:val="24"/>
              </w:rPr>
            </w:pPr>
            <w:r w:rsidRPr="00F745E9">
              <w:rPr>
                <w:color w:val="000000"/>
                <w:kern w:val="2"/>
                <w:szCs w:val="24"/>
              </w:rPr>
              <w:t xml:space="preserve">Sutartis galioja iki visiško prievolių įvykdymo (kol bus išnaudota Pradinės Sutarties vertė, </w:t>
            </w:r>
            <w:r w:rsidRPr="00F745E9">
              <w:rPr>
                <w:kern w:val="2"/>
                <w:szCs w:val="24"/>
              </w:rPr>
              <w:t xml:space="preserve">bet jos terminas </w:t>
            </w:r>
            <w:r w:rsidRPr="00646C9D">
              <w:rPr>
                <w:kern w:val="2"/>
                <w:szCs w:val="24"/>
              </w:rPr>
              <w:t>negali būti ilgesnis kaip 8 (aštuoni) mėnesiai.</w:t>
            </w:r>
          </w:p>
        </w:tc>
      </w:tr>
      <w:tr w:rsidR="00682415" w14:paraId="482A39AC" w14:textId="77777777" w:rsidTr="00102595">
        <w:trPr>
          <w:trHeight w:val="300"/>
        </w:trPr>
        <w:tc>
          <w:tcPr>
            <w:tcW w:w="2704" w:type="dxa"/>
            <w:gridSpan w:val="2"/>
          </w:tcPr>
          <w:p w14:paraId="2881FCD0" w14:textId="77777777" w:rsidR="00682415" w:rsidRDefault="00682415" w:rsidP="00102595">
            <w:pPr>
              <w:rPr>
                <w:b/>
                <w:bCs/>
                <w:kern w:val="2"/>
                <w:szCs w:val="24"/>
              </w:rPr>
            </w:pPr>
            <w:r>
              <w:rPr>
                <w:b/>
                <w:bCs/>
                <w:kern w:val="2"/>
                <w:szCs w:val="24"/>
              </w:rPr>
              <w:t>10.2. Sutarties galiojimo termino pratęsimas</w:t>
            </w:r>
          </w:p>
        </w:tc>
        <w:tc>
          <w:tcPr>
            <w:tcW w:w="6831" w:type="dxa"/>
            <w:gridSpan w:val="2"/>
          </w:tcPr>
          <w:p w14:paraId="1DCC7827" w14:textId="77777777" w:rsidR="00682415" w:rsidRDefault="00682415" w:rsidP="00102595">
            <w:pPr>
              <w:rPr>
                <w:kern w:val="2"/>
                <w:szCs w:val="24"/>
              </w:rPr>
            </w:pPr>
            <w:r>
              <w:rPr>
                <w:kern w:val="2"/>
                <w:szCs w:val="24"/>
              </w:rPr>
              <w:t>Netaikoma</w:t>
            </w:r>
          </w:p>
        </w:tc>
      </w:tr>
      <w:tr w:rsidR="00682415" w14:paraId="1133F648" w14:textId="77777777" w:rsidTr="00102595">
        <w:trPr>
          <w:trHeight w:val="300"/>
        </w:trPr>
        <w:tc>
          <w:tcPr>
            <w:tcW w:w="9535" w:type="dxa"/>
            <w:gridSpan w:val="4"/>
          </w:tcPr>
          <w:p w14:paraId="16F35C98" w14:textId="77777777" w:rsidR="00682415" w:rsidRDefault="00682415" w:rsidP="00102595">
            <w:pPr>
              <w:jc w:val="center"/>
              <w:rPr>
                <w:b/>
                <w:bCs/>
                <w:kern w:val="2"/>
                <w:szCs w:val="24"/>
              </w:rPr>
            </w:pPr>
            <w:r>
              <w:rPr>
                <w:b/>
                <w:bCs/>
                <w:kern w:val="2"/>
                <w:szCs w:val="24"/>
              </w:rPr>
              <w:t>11. SUTARTIES NUTRAUKIMAS</w:t>
            </w:r>
          </w:p>
        </w:tc>
      </w:tr>
      <w:tr w:rsidR="00682415" w14:paraId="6322F740" w14:textId="77777777" w:rsidTr="00102595">
        <w:trPr>
          <w:trHeight w:val="300"/>
        </w:trPr>
        <w:tc>
          <w:tcPr>
            <w:tcW w:w="2532" w:type="dxa"/>
          </w:tcPr>
          <w:p w14:paraId="117BF170" w14:textId="77777777" w:rsidR="00682415" w:rsidRDefault="00682415" w:rsidP="00102595">
            <w:pPr>
              <w:rPr>
                <w:b/>
                <w:bCs/>
                <w:kern w:val="2"/>
                <w:szCs w:val="24"/>
              </w:rPr>
            </w:pPr>
            <w:r>
              <w:rPr>
                <w:b/>
                <w:bCs/>
                <w:kern w:val="2"/>
                <w:szCs w:val="24"/>
              </w:rPr>
              <w:t>11.1. Sutarties nutraukimo pagrindai</w:t>
            </w:r>
          </w:p>
        </w:tc>
        <w:tc>
          <w:tcPr>
            <w:tcW w:w="7003" w:type="dxa"/>
            <w:gridSpan w:val="3"/>
          </w:tcPr>
          <w:p w14:paraId="5AEA21E3" w14:textId="77777777" w:rsidR="00682415" w:rsidRPr="001D10DA" w:rsidRDefault="00682415" w:rsidP="00102595">
            <w:pPr>
              <w:jc w:val="both"/>
              <w:rPr>
                <w:kern w:val="2"/>
                <w:szCs w:val="24"/>
              </w:rPr>
            </w:pPr>
            <w:r>
              <w:rPr>
                <w:kern w:val="2"/>
                <w:szCs w:val="24"/>
              </w:rPr>
              <w:t>Sutartis gali būti nutraukiama rašytiniu Šalių susitarimu arba vienašališkai, Bendrosiose sąlygose nustatyta tvarka.</w:t>
            </w:r>
          </w:p>
        </w:tc>
      </w:tr>
      <w:tr w:rsidR="00682415" w14:paraId="755CCF5F" w14:textId="77777777" w:rsidTr="00102595">
        <w:trPr>
          <w:trHeight w:val="300"/>
        </w:trPr>
        <w:tc>
          <w:tcPr>
            <w:tcW w:w="2532" w:type="dxa"/>
          </w:tcPr>
          <w:p w14:paraId="4F7440C5" w14:textId="77777777" w:rsidR="00682415" w:rsidRPr="00F745E9" w:rsidRDefault="00682415" w:rsidP="00102595">
            <w:pPr>
              <w:rPr>
                <w:b/>
                <w:bCs/>
                <w:kern w:val="2"/>
                <w:szCs w:val="24"/>
              </w:rPr>
            </w:pPr>
            <w:r w:rsidRPr="00F745E9">
              <w:rPr>
                <w:b/>
                <w:bCs/>
                <w:kern w:val="2"/>
                <w:szCs w:val="24"/>
              </w:rPr>
              <w:t>11.2. Esminiai Sutarties pažeidimai</w:t>
            </w:r>
          </w:p>
          <w:p w14:paraId="39E59C56" w14:textId="77777777" w:rsidR="00682415" w:rsidRPr="00F745E9" w:rsidRDefault="00682415" w:rsidP="00102595">
            <w:pPr>
              <w:rPr>
                <w:b/>
                <w:bCs/>
                <w:kern w:val="2"/>
                <w:szCs w:val="24"/>
              </w:rPr>
            </w:pPr>
          </w:p>
        </w:tc>
        <w:tc>
          <w:tcPr>
            <w:tcW w:w="7003" w:type="dxa"/>
            <w:gridSpan w:val="3"/>
          </w:tcPr>
          <w:p w14:paraId="38AB4FC2" w14:textId="77777777" w:rsidR="00682415" w:rsidRDefault="00682415" w:rsidP="00102595">
            <w:pPr>
              <w:jc w:val="both"/>
              <w:rPr>
                <w:kern w:val="2"/>
                <w:szCs w:val="24"/>
              </w:rPr>
            </w:pPr>
            <w:r w:rsidRPr="00F745E9">
              <w:rPr>
                <w:kern w:val="2"/>
                <w:szCs w:val="24"/>
              </w:rPr>
              <w:t>11.2.1. jeigu Tiekėjas nevykdo prisiimtų įsipareigojimų už Sutartyje nustatytą Sutarties kainą</w:t>
            </w:r>
            <w:r>
              <w:rPr>
                <w:kern w:val="2"/>
                <w:szCs w:val="24"/>
              </w:rPr>
              <w:t>;</w:t>
            </w:r>
          </w:p>
          <w:p w14:paraId="1F1F8804" w14:textId="77777777" w:rsidR="00682415" w:rsidRDefault="00682415" w:rsidP="00102595">
            <w:pPr>
              <w:jc w:val="both"/>
              <w:rPr>
                <w:kern w:val="2"/>
                <w:szCs w:val="24"/>
              </w:rPr>
            </w:pPr>
            <w:r>
              <w:rPr>
                <w:kern w:val="2"/>
                <w:szCs w:val="24"/>
              </w:rPr>
              <w:t>11.2.2. netaikoma;</w:t>
            </w:r>
          </w:p>
          <w:p w14:paraId="17B1C052" w14:textId="77777777" w:rsidR="00682415" w:rsidRDefault="00682415" w:rsidP="00102595">
            <w:pPr>
              <w:jc w:val="both"/>
              <w:rPr>
                <w:kern w:val="2"/>
                <w:szCs w:val="24"/>
              </w:rPr>
            </w:pPr>
            <w:r>
              <w:rPr>
                <w:kern w:val="2"/>
                <w:szCs w:val="24"/>
              </w:rPr>
              <w:t>11.2.3. netaikoma;</w:t>
            </w:r>
          </w:p>
          <w:p w14:paraId="192BCC7A" w14:textId="77777777" w:rsidR="00682415" w:rsidRPr="00F745E9" w:rsidRDefault="00682415" w:rsidP="00102595">
            <w:pPr>
              <w:jc w:val="both"/>
              <w:rPr>
                <w:kern w:val="2"/>
                <w:szCs w:val="24"/>
              </w:rPr>
            </w:pPr>
            <w:r>
              <w:rPr>
                <w:kern w:val="2"/>
                <w:szCs w:val="24"/>
              </w:rPr>
              <w:t>11.2.4.</w:t>
            </w:r>
            <w:r w:rsidRPr="00136B2D">
              <w:rPr>
                <w:kern w:val="2"/>
                <w:szCs w:val="24"/>
              </w:rPr>
              <w:t xml:space="preserve"> </w:t>
            </w:r>
            <w:r w:rsidRPr="00136B2D">
              <w:rPr>
                <w:rFonts w:eastAsia="Arial"/>
                <w:kern w:val="2"/>
                <w:szCs w:val="24"/>
                <w:lang w:val="lt"/>
              </w:rPr>
              <w:t>jeigu Tiekėjas nesilaiko Sutartyje nustatytų Prekių tiekimo terminų 2 (du) kartus iš eilės arba vėluoja pristatyti Prekes daugiau nei 5 (penkias) darbo dienas Sutartyje nustatytas Prekių pristatymo terminas;</w:t>
            </w:r>
          </w:p>
          <w:p w14:paraId="4050311F" w14:textId="77777777" w:rsidR="00682415" w:rsidRPr="00F745E9" w:rsidRDefault="00682415" w:rsidP="00102595">
            <w:pPr>
              <w:tabs>
                <w:tab w:val="left" w:pos="567"/>
                <w:tab w:val="left" w:pos="851"/>
                <w:tab w:val="left" w:pos="992"/>
                <w:tab w:val="left" w:pos="1134"/>
              </w:tabs>
              <w:spacing w:line="257" w:lineRule="auto"/>
              <w:jc w:val="both"/>
              <w:rPr>
                <w:rFonts w:eastAsia="Arial"/>
                <w:kern w:val="2"/>
                <w:szCs w:val="24"/>
                <w:lang w:val="lt"/>
              </w:rPr>
            </w:pPr>
            <w:r w:rsidRPr="00F745E9">
              <w:rPr>
                <w:rFonts w:eastAsia="Arial"/>
                <w:kern w:val="2"/>
                <w:szCs w:val="24"/>
                <w:lang w:val="lt"/>
              </w:rPr>
              <w:t>11.2.5. jeigu Tiekėjas pažeidžia Prekių pristatymo terminus ir priskaičiuotų netesybų už vėlavimą suma viršija 20 (dvidešimt) proc. Pradinės sutarties vertės;</w:t>
            </w:r>
          </w:p>
          <w:p w14:paraId="5F795311" w14:textId="77777777" w:rsidR="00682415" w:rsidRPr="00F745E9" w:rsidRDefault="00682415" w:rsidP="00102595">
            <w:pPr>
              <w:tabs>
                <w:tab w:val="left" w:pos="567"/>
                <w:tab w:val="left" w:pos="851"/>
                <w:tab w:val="left" w:pos="992"/>
                <w:tab w:val="left" w:pos="1134"/>
              </w:tabs>
              <w:spacing w:line="257" w:lineRule="auto"/>
              <w:jc w:val="both"/>
              <w:rPr>
                <w:rFonts w:eastAsia="Arial"/>
                <w:kern w:val="2"/>
                <w:szCs w:val="24"/>
                <w:lang w:val="lt"/>
              </w:rPr>
            </w:pPr>
            <w:r w:rsidRPr="00F745E9">
              <w:rPr>
                <w:rFonts w:eastAsia="Arial"/>
                <w:kern w:val="2"/>
                <w:szCs w:val="24"/>
                <w:lang w:val="lt"/>
              </w:rPr>
              <w:t>11.2.6. Tiekėjas pažeidžia Prekių pristatymo terminus ir dėl Prekių pristatymo vėlavimo Prekės tampa nebereikalingos;</w:t>
            </w:r>
          </w:p>
          <w:p w14:paraId="4C74A717" w14:textId="77777777" w:rsidR="00682415" w:rsidRPr="00136B2D" w:rsidRDefault="00682415" w:rsidP="00102595">
            <w:pPr>
              <w:tabs>
                <w:tab w:val="left" w:pos="567"/>
                <w:tab w:val="left" w:pos="851"/>
                <w:tab w:val="left" w:pos="992"/>
                <w:tab w:val="left" w:pos="1134"/>
              </w:tabs>
              <w:spacing w:line="257" w:lineRule="auto"/>
              <w:jc w:val="both"/>
              <w:rPr>
                <w:rFonts w:eastAsia="Arial"/>
                <w:kern w:val="2"/>
                <w:szCs w:val="24"/>
                <w:lang w:val="lt"/>
              </w:rPr>
            </w:pPr>
            <w:r w:rsidRPr="00F745E9">
              <w:rPr>
                <w:rFonts w:eastAsia="Arial"/>
                <w:kern w:val="2"/>
                <w:szCs w:val="24"/>
                <w:lang w:val="lt"/>
              </w:rPr>
              <w:t xml:space="preserve">11.2.7. </w:t>
            </w:r>
            <w:r w:rsidRPr="00136B2D">
              <w:rPr>
                <w:rFonts w:eastAsia="Arial"/>
                <w:kern w:val="2"/>
                <w:szCs w:val="24"/>
                <w:lang w:val="lt"/>
              </w:rPr>
              <w:t>Tiekėjas daugiau kaip 2 (du) kartus pristato Prekes, kurios neatitinka Sutartyje ir (ar) Įstatymuose nustatytų reikalavimų Prekėms;</w:t>
            </w:r>
          </w:p>
          <w:p w14:paraId="323AF71F" w14:textId="77777777" w:rsidR="00682415" w:rsidRPr="00136B2D" w:rsidRDefault="00682415" w:rsidP="00102595">
            <w:pPr>
              <w:tabs>
                <w:tab w:val="left" w:pos="567"/>
                <w:tab w:val="left" w:pos="851"/>
                <w:tab w:val="left" w:pos="992"/>
                <w:tab w:val="left" w:pos="1134"/>
              </w:tabs>
              <w:spacing w:line="257" w:lineRule="auto"/>
              <w:jc w:val="both"/>
              <w:rPr>
                <w:rFonts w:eastAsia="Arial"/>
                <w:kern w:val="2"/>
                <w:szCs w:val="24"/>
                <w:lang w:val="lt"/>
              </w:rPr>
            </w:pPr>
            <w:r w:rsidRPr="00136B2D">
              <w:rPr>
                <w:rFonts w:eastAsia="Arial"/>
                <w:kern w:val="2"/>
                <w:szCs w:val="24"/>
                <w:lang w:val="lt"/>
              </w:rPr>
              <w:t>11.2.8. netaikoma;</w:t>
            </w:r>
          </w:p>
          <w:p w14:paraId="1B272AF8" w14:textId="77777777" w:rsidR="00682415" w:rsidRPr="00136B2D" w:rsidRDefault="00682415" w:rsidP="00102595">
            <w:pPr>
              <w:tabs>
                <w:tab w:val="left" w:pos="567"/>
                <w:tab w:val="left" w:pos="851"/>
                <w:tab w:val="left" w:pos="992"/>
                <w:tab w:val="left" w:pos="1134"/>
              </w:tabs>
              <w:spacing w:line="257" w:lineRule="auto"/>
              <w:jc w:val="both"/>
              <w:rPr>
                <w:rFonts w:eastAsia="Arial"/>
                <w:kern w:val="2"/>
                <w:szCs w:val="24"/>
                <w:lang w:val="lt"/>
              </w:rPr>
            </w:pPr>
            <w:r w:rsidRPr="00136B2D">
              <w:rPr>
                <w:rFonts w:eastAsia="Arial"/>
                <w:kern w:val="2"/>
                <w:szCs w:val="24"/>
                <w:lang w:val="lt"/>
              </w:rPr>
              <w:t>11.2.9. Tiekėjas pažeidžia šios Sutarties nuostatas, reglamentuojančias konkurenciją, intelektinės nuosavybės ar konfidencialios informacijos valdymą;</w:t>
            </w:r>
          </w:p>
          <w:p w14:paraId="48A8233E" w14:textId="77777777" w:rsidR="00682415" w:rsidRPr="00F745E9" w:rsidRDefault="00682415" w:rsidP="00102595">
            <w:pPr>
              <w:spacing w:line="257" w:lineRule="auto"/>
              <w:jc w:val="both"/>
              <w:rPr>
                <w:rFonts w:eastAsia="Arial"/>
                <w:color w:val="FF0000"/>
                <w:kern w:val="2"/>
                <w:szCs w:val="24"/>
              </w:rPr>
            </w:pPr>
            <w:r w:rsidRPr="00F745E9">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682415" w14:paraId="1911438A" w14:textId="77777777" w:rsidTr="00102595">
        <w:trPr>
          <w:trHeight w:val="300"/>
        </w:trPr>
        <w:tc>
          <w:tcPr>
            <w:tcW w:w="9535" w:type="dxa"/>
            <w:gridSpan w:val="4"/>
          </w:tcPr>
          <w:p w14:paraId="048C6527" w14:textId="77777777" w:rsidR="00682415" w:rsidRPr="003D05C7" w:rsidRDefault="00682415" w:rsidP="00102595">
            <w:pPr>
              <w:jc w:val="center"/>
              <w:rPr>
                <w:kern w:val="2"/>
                <w:szCs w:val="24"/>
              </w:rPr>
            </w:pPr>
            <w:r w:rsidRPr="003D05C7">
              <w:rPr>
                <w:b/>
                <w:bCs/>
                <w:kern w:val="2"/>
                <w:szCs w:val="24"/>
              </w:rPr>
              <w:t xml:space="preserve">12. APLINKOSAUGINIAI IR SOCIALINIAI KRITERIJAI </w:t>
            </w:r>
            <w:r w:rsidRPr="003D05C7">
              <w:rPr>
                <w:kern w:val="2"/>
                <w:szCs w:val="24"/>
              </w:rPr>
              <w:t>(taikoma, jeigu aplinkosauginiai ir (arba) socialiniai kriterijai nustatomi kaip Sutarties vykdymo sąlygos)</w:t>
            </w:r>
          </w:p>
        </w:tc>
      </w:tr>
      <w:tr w:rsidR="00682415" w:rsidRPr="0013314E" w14:paraId="3250257A" w14:textId="77777777" w:rsidTr="00102595">
        <w:trPr>
          <w:trHeight w:val="300"/>
        </w:trPr>
        <w:tc>
          <w:tcPr>
            <w:tcW w:w="2532" w:type="dxa"/>
            <w:shd w:val="clear" w:color="auto" w:fill="auto"/>
          </w:tcPr>
          <w:p w14:paraId="4658CBB7" w14:textId="77777777" w:rsidR="00682415" w:rsidRPr="003D05C7" w:rsidRDefault="00682415" w:rsidP="00102595">
            <w:pPr>
              <w:rPr>
                <w:b/>
                <w:bCs/>
                <w:kern w:val="2"/>
                <w:szCs w:val="24"/>
              </w:rPr>
            </w:pPr>
            <w:r w:rsidRPr="003D05C7">
              <w:rPr>
                <w:b/>
                <w:bCs/>
                <w:kern w:val="2"/>
                <w:szCs w:val="24"/>
              </w:rPr>
              <w:t>12.1. Aplinkosauginių kriterijų nustatymo teisinis pagrindas</w:t>
            </w:r>
          </w:p>
        </w:tc>
        <w:tc>
          <w:tcPr>
            <w:tcW w:w="7003" w:type="dxa"/>
            <w:gridSpan w:val="3"/>
          </w:tcPr>
          <w:p w14:paraId="578C095D" w14:textId="77777777" w:rsidR="00682415" w:rsidRPr="000757A9" w:rsidRDefault="00682415" w:rsidP="00102595">
            <w:pPr>
              <w:jc w:val="both"/>
              <w:rPr>
                <w:color w:val="FF0000"/>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F75E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DF7619">
              <w:rPr>
                <w:bCs/>
                <w:spacing w:val="2"/>
                <w:shd w:val="clear" w:color="auto" w:fill="FFFFFF"/>
              </w:rPr>
              <w:t>4.</w:t>
            </w:r>
            <w:r>
              <w:rPr>
                <w:bCs/>
                <w:spacing w:val="2"/>
                <w:shd w:val="clear" w:color="auto" w:fill="FFFFFF"/>
              </w:rPr>
              <w:t>1</w:t>
            </w:r>
            <w:r w:rsidRPr="00DF7619">
              <w:rPr>
                <w:bCs/>
                <w:spacing w:val="2"/>
                <w:shd w:val="clear" w:color="auto" w:fill="FFFFFF"/>
              </w:rPr>
              <w:t xml:space="preserve"> punkt</w:t>
            </w:r>
            <w:r>
              <w:rPr>
                <w:bCs/>
                <w:spacing w:val="2"/>
                <w:shd w:val="clear" w:color="auto" w:fill="FFFFFF"/>
              </w:rPr>
              <w:t>u.</w:t>
            </w:r>
          </w:p>
        </w:tc>
      </w:tr>
      <w:tr w:rsidR="00682415" w14:paraId="58F61291" w14:textId="77777777" w:rsidTr="00102595">
        <w:trPr>
          <w:trHeight w:val="300"/>
        </w:trPr>
        <w:tc>
          <w:tcPr>
            <w:tcW w:w="2532" w:type="dxa"/>
          </w:tcPr>
          <w:p w14:paraId="47BA9A5A" w14:textId="77777777" w:rsidR="00682415" w:rsidRDefault="00682415" w:rsidP="00102595">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CC05126" w14:textId="77777777" w:rsidR="00682415" w:rsidRPr="00704EA7" w:rsidRDefault="00682415" w:rsidP="00102595">
            <w:pPr>
              <w:rPr>
                <w:kern w:val="2"/>
                <w:szCs w:val="24"/>
                <w:shd w:val="clear" w:color="auto" w:fill="FFFFFF"/>
              </w:rPr>
            </w:pPr>
            <w:r>
              <w:rPr>
                <w:kern w:val="2"/>
                <w:szCs w:val="24"/>
                <w:shd w:val="clear" w:color="auto" w:fill="FFFFFF"/>
              </w:rPr>
              <w:t>Netaikoma</w:t>
            </w:r>
          </w:p>
        </w:tc>
      </w:tr>
      <w:tr w:rsidR="00682415" w14:paraId="5E5F650E" w14:textId="77777777" w:rsidTr="00102595">
        <w:trPr>
          <w:trHeight w:val="300"/>
        </w:trPr>
        <w:tc>
          <w:tcPr>
            <w:tcW w:w="2532" w:type="dxa"/>
          </w:tcPr>
          <w:p w14:paraId="733336DD" w14:textId="77777777" w:rsidR="00682415" w:rsidRDefault="00682415" w:rsidP="0010259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CCB599" w14:textId="77777777" w:rsidR="00682415" w:rsidRDefault="00682415" w:rsidP="00102595">
            <w:pPr>
              <w:jc w:val="both"/>
              <w:rPr>
                <w:szCs w:val="24"/>
              </w:rPr>
            </w:pPr>
            <w:r>
              <w:t>Netaikoma</w:t>
            </w:r>
          </w:p>
        </w:tc>
      </w:tr>
      <w:tr w:rsidR="00682415" w14:paraId="3CEF6601" w14:textId="77777777" w:rsidTr="00102595">
        <w:trPr>
          <w:trHeight w:val="300"/>
        </w:trPr>
        <w:tc>
          <w:tcPr>
            <w:tcW w:w="2532" w:type="dxa"/>
          </w:tcPr>
          <w:p w14:paraId="0CB4A5F4" w14:textId="77777777" w:rsidR="00682415" w:rsidRDefault="00682415" w:rsidP="0010259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94F2948" w14:textId="77777777" w:rsidR="00682415" w:rsidRDefault="00682415" w:rsidP="00102595">
            <w:pPr>
              <w:rPr>
                <w:kern w:val="2"/>
                <w:szCs w:val="24"/>
              </w:rPr>
            </w:pPr>
            <w:r>
              <w:rPr>
                <w:kern w:val="2"/>
                <w:szCs w:val="24"/>
              </w:rPr>
              <w:t>Netaikoma</w:t>
            </w:r>
          </w:p>
        </w:tc>
      </w:tr>
      <w:tr w:rsidR="00682415" w14:paraId="03D8D1E5" w14:textId="77777777" w:rsidTr="00102595">
        <w:trPr>
          <w:trHeight w:val="300"/>
        </w:trPr>
        <w:tc>
          <w:tcPr>
            <w:tcW w:w="2532" w:type="dxa"/>
          </w:tcPr>
          <w:p w14:paraId="47290CB4" w14:textId="77777777" w:rsidR="00682415" w:rsidRDefault="00682415" w:rsidP="00102595">
            <w:pPr>
              <w:rPr>
                <w:b/>
                <w:bCs/>
                <w:kern w:val="2"/>
                <w:szCs w:val="24"/>
              </w:rPr>
            </w:pPr>
            <w:r>
              <w:rPr>
                <w:b/>
                <w:bCs/>
                <w:kern w:val="2"/>
                <w:szCs w:val="24"/>
              </w:rPr>
              <w:t>12.5. Su perkamomis Prekėmis susiję socialiniai kriterijai</w:t>
            </w:r>
          </w:p>
        </w:tc>
        <w:tc>
          <w:tcPr>
            <w:tcW w:w="7003" w:type="dxa"/>
            <w:gridSpan w:val="3"/>
          </w:tcPr>
          <w:p w14:paraId="0CD93527" w14:textId="77777777" w:rsidR="00682415" w:rsidRPr="0013314E" w:rsidRDefault="00682415" w:rsidP="00102595">
            <w:pPr>
              <w:rPr>
                <w:color w:val="000000"/>
                <w:kern w:val="2"/>
                <w:szCs w:val="24"/>
                <w:shd w:val="clear" w:color="auto" w:fill="FFFFFF"/>
              </w:rPr>
            </w:pPr>
            <w:r>
              <w:rPr>
                <w:color w:val="000000"/>
                <w:kern w:val="2"/>
                <w:szCs w:val="24"/>
                <w:shd w:val="clear" w:color="auto" w:fill="FFFFFF"/>
              </w:rPr>
              <w:t>Netaikoma</w:t>
            </w:r>
          </w:p>
        </w:tc>
      </w:tr>
      <w:tr w:rsidR="00682415" w14:paraId="18271105" w14:textId="77777777" w:rsidTr="00102595">
        <w:trPr>
          <w:trHeight w:val="300"/>
        </w:trPr>
        <w:tc>
          <w:tcPr>
            <w:tcW w:w="9535" w:type="dxa"/>
            <w:gridSpan w:val="4"/>
          </w:tcPr>
          <w:p w14:paraId="2FF8DE90" w14:textId="77777777" w:rsidR="00682415" w:rsidRDefault="00682415" w:rsidP="00102595">
            <w:pPr>
              <w:jc w:val="center"/>
              <w:rPr>
                <w:b/>
                <w:bCs/>
                <w:kern w:val="2"/>
                <w:szCs w:val="24"/>
              </w:rPr>
            </w:pPr>
            <w:r>
              <w:rPr>
                <w:b/>
                <w:bCs/>
                <w:kern w:val="2"/>
                <w:szCs w:val="24"/>
              </w:rPr>
              <w:t xml:space="preserve">13. BENDRŲJŲ SĄLYGŲ PAKEITIMAI IR PAPILDYMAI </w:t>
            </w:r>
          </w:p>
          <w:p w14:paraId="797EFFC5" w14:textId="77777777" w:rsidR="00682415" w:rsidRDefault="00682415" w:rsidP="00102595">
            <w:pPr>
              <w:jc w:val="center"/>
              <w:rPr>
                <w:kern w:val="2"/>
                <w:szCs w:val="24"/>
              </w:rPr>
            </w:pPr>
            <w:r>
              <w:rPr>
                <w:kern w:val="2"/>
                <w:szCs w:val="24"/>
              </w:rPr>
              <w:t xml:space="preserve">(jeigu būtina dėl konkretaus Sutarties dalyko specifikos) </w:t>
            </w:r>
          </w:p>
        </w:tc>
      </w:tr>
      <w:tr w:rsidR="00682415" w14:paraId="5062B3B7" w14:textId="77777777" w:rsidTr="00102595">
        <w:trPr>
          <w:trHeight w:val="300"/>
        </w:trPr>
        <w:tc>
          <w:tcPr>
            <w:tcW w:w="2532" w:type="dxa"/>
          </w:tcPr>
          <w:p w14:paraId="2DC4A863" w14:textId="77777777" w:rsidR="00682415" w:rsidRDefault="00682415" w:rsidP="00102595">
            <w:pPr>
              <w:rPr>
                <w:b/>
                <w:bCs/>
                <w:kern w:val="2"/>
                <w:szCs w:val="24"/>
              </w:rPr>
            </w:pPr>
            <w:r>
              <w:rPr>
                <w:b/>
                <w:bCs/>
                <w:kern w:val="2"/>
                <w:szCs w:val="24"/>
              </w:rPr>
              <w:t xml:space="preserve">13.1. </w:t>
            </w:r>
          </w:p>
        </w:tc>
        <w:tc>
          <w:tcPr>
            <w:tcW w:w="7003" w:type="dxa"/>
            <w:gridSpan w:val="3"/>
          </w:tcPr>
          <w:p w14:paraId="6C7CA0F3" w14:textId="77777777" w:rsidR="00682415" w:rsidRPr="002A36D7" w:rsidRDefault="00682415" w:rsidP="00102595">
            <w:pPr>
              <w:spacing w:line="257" w:lineRule="atLeast"/>
              <w:jc w:val="both"/>
              <w:rPr>
                <w:color w:val="000000"/>
                <w:szCs w:val="24"/>
              </w:rPr>
            </w:pPr>
            <w:r>
              <w:rPr>
                <w:kern w:val="2"/>
                <w:szCs w:val="24"/>
              </w:rPr>
              <w:t xml:space="preserve">1. Šalys susitaria pakeisti nurodytą Sutarties Bendrųjų sąlygų 10.1 punkto pastabą ir išdėstyti ją nauja redakcija: </w:t>
            </w:r>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3772F5" w14:textId="77777777" w:rsidR="00682415" w:rsidRDefault="00682415" w:rsidP="00102595">
            <w:pPr>
              <w:spacing w:line="257" w:lineRule="atLeast"/>
              <w:jc w:val="both"/>
              <w:rPr>
                <w:color w:val="000000"/>
                <w:szCs w:val="24"/>
                <w:shd w:val="clear" w:color="auto" w:fill="FFFFFF"/>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w:t>
            </w:r>
            <w:r>
              <w:rPr>
                <w:color w:val="000000"/>
                <w:szCs w:val="24"/>
                <w:shd w:val="clear" w:color="auto" w:fill="FFFFFF"/>
              </w:rPr>
              <w:t xml:space="preserve"> </w:t>
            </w:r>
            <w:r w:rsidRPr="002A36D7">
              <w:rPr>
                <w:color w:val="000000"/>
                <w:szCs w:val="24"/>
                <w:shd w:val="clear" w:color="auto" w:fill="FFFFFF"/>
              </w:rPr>
              <w:t xml:space="preserve">kad Pirkėjas reikalauja pateikti kredito </w:t>
            </w:r>
            <w:r>
              <w:rPr>
                <w:color w:val="000000"/>
                <w:szCs w:val="24"/>
                <w:shd w:val="clear" w:color="auto" w:fill="FFFFFF"/>
              </w:rPr>
              <w:t>įstaigos</w:t>
            </w:r>
            <w:r w:rsidRPr="002A36D7">
              <w:rPr>
                <w:color w:val="000000"/>
                <w:szCs w:val="24"/>
                <w:shd w:val="clear" w:color="auto" w:fill="FFFFFF"/>
              </w:rPr>
              <w:t xml:space="preserve">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41CB0A" w14:textId="77777777" w:rsidR="00682415" w:rsidRDefault="00682415" w:rsidP="00102595">
            <w:pPr>
              <w:spacing w:line="257" w:lineRule="atLeast"/>
              <w:jc w:val="both"/>
              <w:rPr>
                <w:color w:val="000000"/>
                <w:szCs w:val="24"/>
                <w:shd w:val="clear" w:color="auto" w:fill="FFFFFF"/>
              </w:rPr>
            </w:pPr>
          </w:p>
          <w:p w14:paraId="1D1714A7" w14:textId="77777777" w:rsidR="00682415" w:rsidRDefault="00682415" w:rsidP="00102595">
            <w:pPr>
              <w:spacing w:line="257" w:lineRule="atLeast"/>
              <w:jc w:val="both"/>
              <w:rPr>
                <w:color w:val="000000"/>
                <w:szCs w:val="24"/>
              </w:rPr>
            </w:pPr>
            <w:r>
              <w:rPr>
                <w:kern w:val="2"/>
                <w:szCs w:val="24"/>
              </w:rPr>
              <w:t xml:space="preserve">2. Šalys susitaria pakeisti nurodytą Sutarties Bendrųjų sąlygų 10.5 punktą ir išdėstyti jį nauja redakcija: </w:t>
            </w:r>
            <w:r w:rsidRPr="002A36D7">
              <w:rPr>
                <w:color w:val="000000"/>
                <w:szCs w:val="24"/>
              </w:rPr>
              <w:t xml:space="preserve">10.5. Sutarties įvykdymo užtikrinime bankas </w:t>
            </w:r>
            <w:r>
              <w:rPr>
                <w:color w:val="000000"/>
                <w:szCs w:val="24"/>
              </w:rPr>
              <w:t xml:space="preserve">ar kredito įstaiga </w:t>
            </w:r>
            <w:r w:rsidRPr="002A36D7">
              <w:rPr>
                <w:color w:val="000000"/>
                <w:szCs w:val="24"/>
              </w:rPr>
              <w:t>(draudimo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980123A" w14:textId="77777777" w:rsidR="00682415" w:rsidRDefault="00682415" w:rsidP="00102595">
            <w:pPr>
              <w:spacing w:line="257" w:lineRule="atLeast"/>
              <w:jc w:val="both"/>
              <w:rPr>
                <w:color w:val="000000"/>
                <w:szCs w:val="24"/>
              </w:rPr>
            </w:pPr>
          </w:p>
          <w:p w14:paraId="61480074" w14:textId="77777777" w:rsidR="00682415" w:rsidRDefault="00682415" w:rsidP="00102595">
            <w:pPr>
              <w:spacing w:line="257" w:lineRule="atLeast"/>
              <w:jc w:val="both"/>
              <w:textAlignment w:val="baseline"/>
              <w:rPr>
                <w:color w:val="000000"/>
                <w:szCs w:val="24"/>
              </w:rPr>
            </w:pPr>
            <w:r>
              <w:rPr>
                <w:kern w:val="2"/>
                <w:szCs w:val="24"/>
              </w:rPr>
              <w:lastRenderedPageBreak/>
              <w:t xml:space="preserve">3. Šalys susitaria pakeisti nurodytą Sutarties Bendrųjų sąlygų </w:t>
            </w:r>
            <w:r w:rsidRPr="002A36D7">
              <w:rPr>
                <w:color w:val="000000"/>
                <w:szCs w:val="24"/>
              </w:rPr>
              <w:t>12.1.3.</w:t>
            </w:r>
            <w:r>
              <w:rPr>
                <w:color w:val="000000"/>
                <w:szCs w:val="24"/>
              </w:rPr>
              <w:t xml:space="preserve"> </w:t>
            </w:r>
            <w:r>
              <w:rPr>
                <w:kern w:val="2"/>
                <w:szCs w:val="24"/>
              </w:rPr>
              <w:t xml:space="preserve">punktą ir išdėstyti jį nauja redakcija: </w:t>
            </w:r>
            <w:r w:rsidRPr="002A36D7">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w:t>
            </w:r>
            <w:r>
              <w:rPr>
                <w:color w:val="000000"/>
                <w:szCs w:val="24"/>
              </w:rPr>
              <w:t xml:space="preserve">kartu su </w:t>
            </w:r>
            <w:r w:rsidRPr="008D2A5F">
              <w:rPr>
                <w:color w:val="000000"/>
                <w:szCs w:val="24"/>
              </w:rPr>
              <w:t>draudimo įmokos apmokėjimą patvirtinan</w:t>
            </w:r>
            <w:r>
              <w:rPr>
                <w:color w:val="000000"/>
                <w:szCs w:val="24"/>
              </w:rPr>
              <w:t>čiu</w:t>
            </w:r>
            <w:r w:rsidRPr="008D2A5F">
              <w:rPr>
                <w:color w:val="000000"/>
                <w:szCs w:val="24"/>
              </w:rPr>
              <w:t xml:space="preserve"> dokument</w:t>
            </w:r>
            <w:r>
              <w:rPr>
                <w:color w:val="000000"/>
                <w:szCs w:val="24"/>
              </w:rPr>
              <w:t xml:space="preserve">u </w:t>
            </w:r>
            <w:r w:rsidRPr="002A36D7">
              <w:rPr>
                <w:color w:val="000000"/>
                <w:szCs w:val="24"/>
              </w:rPr>
              <w:t>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224643A0" w14:textId="77777777" w:rsidR="00682415" w:rsidRPr="002A36D7" w:rsidRDefault="00682415" w:rsidP="00102595">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 xml:space="preserve">Kai Specialiosiose sąlygose nurodoma, kad Pirkėjas reikalauja pateikti kredito </w:t>
            </w:r>
            <w:r>
              <w:rPr>
                <w:color w:val="000000"/>
                <w:szCs w:val="24"/>
                <w:shd w:val="clear" w:color="auto" w:fill="FFFFFF"/>
              </w:rPr>
              <w:t>įstaigos</w:t>
            </w:r>
            <w:r w:rsidRPr="002A36D7">
              <w:rPr>
                <w:color w:val="000000"/>
                <w:szCs w:val="24"/>
                <w:shd w:val="clear" w:color="auto" w:fill="FFFFFF"/>
              </w:rPr>
              <w:t xml:space="preserve">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7C9D10A9" w14:textId="77777777" w:rsidR="00682415" w:rsidRPr="002A36D7" w:rsidRDefault="00682415" w:rsidP="00102595">
            <w:pPr>
              <w:spacing w:line="257" w:lineRule="atLeast"/>
              <w:jc w:val="both"/>
              <w:textAlignment w:val="baseline"/>
              <w:rPr>
                <w:color w:val="000000"/>
                <w:szCs w:val="24"/>
              </w:rPr>
            </w:pPr>
          </w:p>
          <w:p w14:paraId="309524CC" w14:textId="77777777" w:rsidR="00682415" w:rsidRDefault="00682415" w:rsidP="00102595">
            <w:pPr>
              <w:spacing w:line="257" w:lineRule="atLeast"/>
              <w:jc w:val="both"/>
              <w:rPr>
                <w:color w:val="000000"/>
                <w:szCs w:val="24"/>
              </w:rPr>
            </w:pPr>
            <w:r>
              <w:rPr>
                <w:kern w:val="2"/>
                <w:szCs w:val="24"/>
              </w:rPr>
              <w:t xml:space="preserve">4. Šalys susitaria pakeisti nurodytą Sutarties Bendrųjų sąlygų </w:t>
            </w:r>
            <w:r w:rsidRPr="002A36D7">
              <w:rPr>
                <w:color w:val="000000"/>
                <w:szCs w:val="24"/>
              </w:rPr>
              <w:t>12.1.</w:t>
            </w:r>
            <w:r>
              <w:rPr>
                <w:color w:val="000000"/>
                <w:szCs w:val="24"/>
              </w:rPr>
              <w:t>5</w:t>
            </w:r>
            <w:r w:rsidRPr="002A36D7">
              <w:rPr>
                <w:color w:val="000000"/>
                <w:szCs w:val="24"/>
              </w:rPr>
              <w:t>.</w:t>
            </w:r>
            <w:r>
              <w:rPr>
                <w:color w:val="000000"/>
                <w:szCs w:val="24"/>
              </w:rPr>
              <w:t xml:space="preserve"> </w:t>
            </w:r>
            <w:r>
              <w:rPr>
                <w:kern w:val="2"/>
                <w:szCs w:val="24"/>
              </w:rPr>
              <w:t xml:space="preserve">punktą ir išdėstyti jį nauja redakcija: </w:t>
            </w:r>
            <w:r w:rsidRPr="002A36D7">
              <w:rPr>
                <w:color w:val="000000"/>
                <w:szCs w:val="24"/>
              </w:rPr>
              <w:t>12.1.5. Avanso užtikrinimu bankas</w:t>
            </w:r>
            <w:r>
              <w:rPr>
                <w:color w:val="000000"/>
                <w:szCs w:val="24"/>
              </w:rPr>
              <w:t xml:space="preserve"> ar kredito įstaiga</w:t>
            </w:r>
            <w:r w:rsidRPr="002A36D7">
              <w:rPr>
                <w:color w:val="000000"/>
                <w:szCs w:val="24"/>
              </w:rPr>
              <w:t xml:space="preserve">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17442" w14:textId="77777777" w:rsidR="00682415" w:rsidRDefault="00682415" w:rsidP="00102595">
            <w:pPr>
              <w:spacing w:line="257" w:lineRule="atLeast"/>
              <w:jc w:val="both"/>
              <w:rPr>
                <w:color w:val="000000"/>
                <w:szCs w:val="24"/>
              </w:rPr>
            </w:pPr>
          </w:p>
          <w:p w14:paraId="06C5F321" w14:textId="77777777" w:rsidR="00682415" w:rsidRPr="002A36D7" w:rsidRDefault="00682415" w:rsidP="00102595">
            <w:pPr>
              <w:spacing w:line="257" w:lineRule="atLeast"/>
              <w:jc w:val="both"/>
              <w:rPr>
                <w:color w:val="000000"/>
                <w:szCs w:val="24"/>
              </w:rPr>
            </w:pPr>
            <w:r>
              <w:rPr>
                <w:kern w:val="2"/>
                <w:szCs w:val="24"/>
              </w:rPr>
              <w:t xml:space="preserve">5. Šalys susitaria pakeisti nurodytą Sutarties Bendrųjų sąlygų </w:t>
            </w:r>
            <w:r w:rsidRPr="002A36D7">
              <w:rPr>
                <w:color w:val="000000"/>
                <w:szCs w:val="24"/>
              </w:rPr>
              <w:t>12.2.1.1.</w:t>
            </w:r>
            <w:r>
              <w:rPr>
                <w:color w:val="000000"/>
                <w:szCs w:val="24"/>
              </w:rPr>
              <w:t xml:space="preserve"> ir  </w:t>
            </w:r>
            <w:r w:rsidRPr="002A36D7">
              <w:rPr>
                <w:color w:val="000000"/>
                <w:szCs w:val="24"/>
              </w:rPr>
              <w:t xml:space="preserve">12.2.1.2. </w:t>
            </w:r>
            <w:r>
              <w:rPr>
                <w:kern w:val="2"/>
                <w:szCs w:val="24"/>
              </w:rPr>
              <w:t xml:space="preserve">punktus ir išdėstyti juos nauja redakcija: </w:t>
            </w:r>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Tiekėjas gali pateikti per informacinę sistemą „</w:t>
            </w:r>
            <w:r w:rsidRPr="00A93253">
              <w:rPr>
                <w:b/>
                <w:bCs/>
                <w:color w:val="000000"/>
                <w:szCs w:val="24"/>
              </w:rPr>
              <w:t>Sąskaitų administravimo bendroji informacinė sistema (SABIS)</w:t>
            </w:r>
            <w:r w:rsidRPr="002A36D7">
              <w:rPr>
                <w:color w:val="000000"/>
                <w:szCs w:val="24"/>
              </w:rPr>
              <w:t>“ (</w:t>
            </w:r>
            <w:r w:rsidRPr="00A93253">
              <w:rPr>
                <w:color w:val="0000FF"/>
                <w:szCs w:val="24"/>
                <w:u w:val="single"/>
              </w:rPr>
              <w:t>https://sabis.nbfc.lt/</w:t>
            </w:r>
            <w:r w:rsidRPr="002A36D7">
              <w:rPr>
                <w:color w:val="000000"/>
                <w:szCs w:val="24"/>
              </w:rPr>
              <w:t>) arba per kitą savo pasirinktą informacinę sistemą;</w:t>
            </w:r>
          </w:p>
          <w:p w14:paraId="730CE2B8" w14:textId="77777777" w:rsidR="00682415" w:rsidRPr="00A93253" w:rsidRDefault="00682415" w:rsidP="00102595">
            <w:pPr>
              <w:spacing w:line="257" w:lineRule="atLeast"/>
              <w:jc w:val="both"/>
              <w:rPr>
                <w:color w:val="000000"/>
                <w:szCs w:val="24"/>
              </w:rPr>
            </w:pPr>
            <w:r w:rsidRPr="002A36D7">
              <w:rPr>
                <w:color w:val="000000"/>
                <w:szCs w:val="24"/>
              </w:rPr>
              <w:t>12.2.1.2. Europos elektroninių sąskaitų faktūrų standarto neatitinkančią elektroninę sąskaitą faktūrą Tiekėjas privalo pateikti, naudodamasis informacinės sistemos „</w:t>
            </w:r>
            <w:r w:rsidRPr="00A93253">
              <w:rPr>
                <w:b/>
                <w:bCs/>
                <w:color w:val="000000"/>
                <w:szCs w:val="24"/>
              </w:rPr>
              <w:t>Sąskaitų administravimo bendroji informacinė sistema (SABIS)</w:t>
            </w:r>
            <w:r w:rsidRPr="002A36D7">
              <w:rPr>
                <w:color w:val="000000"/>
                <w:szCs w:val="24"/>
              </w:rPr>
              <w:t>“ (</w:t>
            </w:r>
            <w:hyperlink r:id="rId28" w:history="1">
              <w:r w:rsidRPr="00FB2A62">
                <w:rPr>
                  <w:rStyle w:val="Hipersaitas"/>
                  <w:szCs w:val="24"/>
                </w:rPr>
                <w:t>https://sabis.nbfc.lt/</w:t>
              </w:r>
            </w:hyperlink>
            <w:r w:rsidRPr="002A36D7">
              <w:rPr>
                <w:color w:val="000000"/>
                <w:szCs w:val="24"/>
              </w:rPr>
              <w:t>)</w:t>
            </w:r>
            <w:r>
              <w:rPr>
                <w:color w:val="000000"/>
                <w:szCs w:val="24"/>
              </w:rPr>
              <w:t>.</w:t>
            </w:r>
          </w:p>
        </w:tc>
      </w:tr>
      <w:tr w:rsidR="00682415" w14:paraId="09F40928" w14:textId="77777777" w:rsidTr="00102595">
        <w:trPr>
          <w:trHeight w:val="300"/>
        </w:trPr>
        <w:tc>
          <w:tcPr>
            <w:tcW w:w="2532" w:type="dxa"/>
          </w:tcPr>
          <w:p w14:paraId="75954B85" w14:textId="77777777" w:rsidR="00682415" w:rsidRDefault="00682415" w:rsidP="00102595">
            <w:pPr>
              <w:rPr>
                <w:b/>
                <w:bCs/>
                <w:kern w:val="2"/>
                <w:szCs w:val="24"/>
              </w:rPr>
            </w:pPr>
            <w:r>
              <w:rPr>
                <w:b/>
                <w:bCs/>
                <w:kern w:val="2"/>
                <w:szCs w:val="24"/>
              </w:rPr>
              <w:lastRenderedPageBreak/>
              <w:t>13.2.</w:t>
            </w:r>
          </w:p>
        </w:tc>
        <w:tc>
          <w:tcPr>
            <w:tcW w:w="7003" w:type="dxa"/>
            <w:gridSpan w:val="3"/>
          </w:tcPr>
          <w:p w14:paraId="7B7F1790" w14:textId="77777777" w:rsidR="00682415" w:rsidRDefault="00682415" w:rsidP="00102595">
            <w:pPr>
              <w:rPr>
                <w:color w:val="4472C4"/>
                <w:kern w:val="2"/>
                <w:szCs w:val="24"/>
              </w:rPr>
            </w:pPr>
            <w:r>
              <w:rPr>
                <w:color w:val="4472C4"/>
                <w:kern w:val="2"/>
                <w:szCs w:val="24"/>
              </w:rPr>
              <w:t>(pildyti jei papildomos Sutarties Bendrosios sąlygos naujomis nuostatomis):</w:t>
            </w:r>
          </w:p>
          <w:p w14:paraId="55B7DF08" w14:textId="77777777" w:rsidR="00682415" w:rsidRDefault="00682415" w:rsidP="00102595">
            <w:pPr>
              <w:rPr>
                <w:kern w:val="2"/>
                <w:szCs w:val="24"/>
              </w:rPr>
            </w:pPr>
            <w:r>
              <w:rPr>
                <w:kern w:val="2"/>
                <w:szCs w:val="24"/>
              </w:rPr>
              <w:t>Šalys susitaria papildyti Sutarties Bendrąsias sąlygas nurodytu punktu, tačiau kitų punktų numeracijos nekeisti: ________.</w:t>
            </w:r>
          </w:p>
        </w:tc>
      </w:tr>
      <w:tr w:rsidR="00682415" w14:paraId="6B03DA07" w14:textId="77777777" w:rsidTr="00102595">
        <w:trPr>
          <w:trHeight w:val="300"/>
        </w:trPr>
        <w:tc>
          <w:tcPr>
            <w:tcW w:w="2532" w:type="dxa"/>
          </w:tcPr>
          <w:p w14:paraId="720FEF70" w14:textId="77777777" w:rsidR="00682415" w:rsidRDefault="00682415" w:rsidP="00102595">
            <w:pPr>
              <w:rPr>
                <w:b/>
                <w:bCs/>
                <w:kern w:val="2"/>
                <w:szCs w:val="24"/>
              </w:rPr>
            </w:pPr>
            <w:r>
              <w:rPr>
                <w:b/>
                <w:bCs/>
                <w:kern w:val="2"/>
                <w:szCs w:val="24"/>
              </w:rPr>
              <w:t>13.3.</w:t>
            </w:r>
          </w:p>
        </w:tc>
        <w:tc>
          <w:tcPr>
            <w:tcW w:w="7003" w:type="dxa"/>
            <w:gridSpan w:val="3"/>
          </w:tcPr>
          <w:p w14:paraId="68618675" w14:textId="77777777" w:rsidR="00682415" w:rsidRDefault="00682415" w:rsidP="00102595">
            <w:pPr>
              <w:rPr>
                <w:color w:val="4472C4"/>
                <w:kern w:val="2"/>
                <w:szCs w:val="24"/>
              </w:rPr>
            </w:pPr>
            <w:r>
              <w:rPr>
                <w:color w:val="4472C4"/>
                <w:kern w:val="2"/>
                <w:szCs w:val="24"/>
              </w:rPr>
              <w:t>(pildyti jei išbraukiamas Sutarties Bendrųjų sąlygų atitinkamas punktas:</w:t>
            </w:r>
          </w:p>
          <w:p w14:paraId="00703091" w14:textId="77777777" w:rsidR="00682415" w:rsidRDefault="00682415" w:rsidP="00102595">
            <w:pPr>
              <w:rPr>
                <w:kern w:val="2"/>
                <w:szCs w:val="24"/>
              </w:rPr>
            </w:pPr>
            <w:r>
              <w:rPr>
                <w:kern w:val="2"/>
                <w:szCs w:val="24"/>
              </w:rPr>
              <w:lastRenderedPageBreak/>
              <w:t>Šalys susitaria išbraukti nurodytą Sutarties Bendrųjų sąlygų punktą, tačiau kitų punktų numeracijos nekeisti: _____.</w:t>
            </w:r>
          </w:p>
        </w:tc>
      </w:tr>
      <w:tr w:rsidR="00682415" w14:paraId="6552354B" w14:textId="77777777" w:rsidTr="00102595">
        <w:trPr>
          <w:trHeight w:val="300"/>
        </w:trPr>
        <w:tc>
          <w:tcPr>
            <w:tcW w:w="2532" w:type="dxa"/>
          </w:tcPr>
          <w:p w14:paraId="0DD036F5" w14:textId="77777777" w:rsidR="00682415" w:rsidRDefault="00682415" w:rsidP="00102595">
            <w:pPr>
              <w:rPr>
                <w:b/>
                <w:bCs/>
                <w:kern w:val="2"/>
                <w:szCs w:val="24"/>
              </w:rPr>
            </w:pPr>
            <w:r>
              <w:rPr>
                <w:b/>
                <w:bCs/>
                <w:kern w:val="2"/>
                <w:szCs w:val="24"/>
              </w:rPr>
              <w:lastRenderedPageBreak/>
              <w:t>13.4.</w:t>
            </w:r>
          </w:p>
        </w:tc>
        <w:tc>
          <w:tcPr>
            <w:tcW w:w="7003" w:type="dxa"/>
            <w:gridSpan w:val="3"/>
          </w:tcPr>
          <w:p w14:paraId="07D91020" w14:textId="77777777" w:rsidR="00682415" w:rsidRDefault="00682415" w:rsidP="00102595">
            <w:pPr>
              <w:rPr>
                <w:color w:val="4472C4"/>
                <w:kern w:val="2"/>
                <w:szCs w:val="24"/>
              </w:rPr>
            </w:pPr>
            <w:r>
              <w:rPr>
                <w:color w:val="4472C4"/>
                <w:kern w:val="2"/>
                <w:szCs w:val="24"/>
              </w:rPr>
              <w:t>(pildyti jei nustatomos kitokios nei Sutarties Bendrosiose sąlygose nustatytos nuostatos dėl Prekių intelektinės nuosavybės):</w:t>
            </w:r>
          </w:p>
          <w:p w14:paraId="2D4C5B2A" w14:textId="77777777" w:rsidR="00682415" w:rsidRDefault="00682415" w:rsidP="00102595">
            <w:pPr>
              <w:rPr>
                <w:color w:val="0070C0"/>
                <w:kern w:val="2"/>
                <w:szCs w:val="24"/>
              </w:rPr>
            </w:pPr>
          </w:p>
        </w:tc>
      </w:tr>
      <w:tr w:rsidR="00682415" w14:paraId="5ADBCB55" w14:textId="77777777" w:rsidTr="00102595">
        <w:trPr>
          <w:trHeight w:val="300"/>
        </w:trPr>
        <w:tc>
          <w:tcPr>
            <w:tcW w:w="2532" w:type="dxa"/>
          </w:tcPr>
          <w:p w14:paraId="1DD372B0" w14:textId="77777777" w:rsidR="00682415" w:rsidRDefault="00682415" w:rsidP="00102595">
            <w:pPr>
              <w:rPr>
                <w:b/>
                <w:bCs/>
                <w:kern w:val="2"/>
                <w:szCs w:val="24"/>
              </w:rPr>
            </w:pPr>
            <w:r>
              <w:rPr>
                <w:b/>
                <w:bCs/>
                <w:kern w:val="2"/>
                <w:szCs w:val="24"/>
              </w:rPr>
              <w:t>13.5.</w:t>
            </w:r>
          </w:p>
        </w:tc>
        <w:tc>
          <w:tcPr>
            <w:tcW w:w="7003" w:type="dxa"/>
            <w:gridSpan w:val="3"/>
          </w:tcPr>
          <w:p w14:paraId="53E387C1" w14:textId="77777777" w:rsidR="00682415" w:rsidRDefault="00682415" w:rsidP="00102595">
            <w:pPr>
              <w:rPr>
                <w:kern w:val="2"/>
                <w:szCs w:val="24"/>
              </w:rPr>
            </w:pPr>
            <w:r w:rsidRPr="0035195C">
              <w:rPr>
                <w:kern w:val="2"/>
                <w:szCs w:val="24"/>
              </w:rPr>
              <w:t>Sutarties Bendrosiose sąlygose nurodytos alternatyvios nuostatos (su prierašu „jei taikoma“ ir pan.) taikomos tik tokiu atveju, jeigu jos konkrečiai aprašomos Sutarties Specialiosiose sąlygose.</w:t>
            </w:r>
          </w:p>
        </w:tc>
      </w:tr>
      <w:tr w:rsidR="00682415" w14:paraId="511ABAA7" w14:textId="77777777" w:rsidTr="00102595">
        <w:trPr>
          <w:trHeight w:val="300"/>
        </w:trPr>
        <w:tc>
          <w:tcPr>
            <w:tcW w:w="9535" w:type="dxa"/>
            <w:gridSpan w:val="4"/>
          </w:tcPr>
          <w:p w14:paraId="3D145C03" w14:textId="77777777" w:rsidR="00682415" w:rsidRDefault="00682415" w:rsidP="00102595">
            <w:pPr>
              <w:jc w:val="center"/>
              <w:rPr>
                <w:b/>
                <w:bCs/>
                <w:kern w:val="2"/>
                <w:szCs w:val="24"/>
              </w:rPr>
            </w:pPr>
            <w:r>
              <w:rPr>
                <w:b/>
                <w:bCs/>
                <w:kern w:val="2"/>
                <w:szCs w:val="24"/>
              </w:rPr>
              <w:t>14. SUTARTIES PRIEDAI</w:t>
            </w:r>
          </w:p>
        </w:tc>
      </w:tr>
      <w:tr w:rsidR="00682415" w14:paraId="2C31FCEA" w14:textId="77777777" w:rsidTr="00102595">
        <w:trPr>
          <w:trHeight w:val="300"/>
        </w:trPr>
        <w:tc>
          <w:tcPr>
            <w:tcW w:w="2532" w:type="dxa"/>
          </w:tcPr>
          <w:p w14:paraId="09777129" w14:textId="77777777" w:rsidR="00682415" w:rsidRDefault="00682415" w:rsidP="00102595">
            <w:pPr>
              <w:jc w:val="center"/>
              <w:rPr>
                <w:b/>
                <w:bCs/>
                <w:kern w:val="2"/>
                <w:szCs w:val="24"/>
              </w:rPr>
            </w:pPr>
            <w:r>
              <w:rPr>
                <w:b/>
                <w:bCs/>
                <w:kern w:val="2"/>
                <w:szCs w:val="24"/>
              </w:rPr>
              <w:t>14.1. Priedas Nr. 1</w:t>
            </w:r>
          </w:p>
        </w:tc>
        <w:tc>
          <w:tcPr>
            <w:tcW w:w="7003" w:type="dxa"/>
            <w:gridSpan w:val="3"/>
          </w:tcPr>
          <w:p w14:paraId="463CF93A" w14:textId="77777777" w:rsidR="00682415" w:rsidRDefault="00682415" w:rsidP="00102595">
            <w:pPr>
              <w:jc w:val="center"/>
              <w:rPr>
                <w:b/>
                <w:bCs/>
                <w:kern w:val="2"/>
                <w:szCs w:val="24"/>
              </w:rPr>
            </w:pPr>
          </w:p>
        </w:tc>
      </w:tr>
      <w:tr w:rsidR="00682415" w14:paraId="1833BB0B" w14:textId="77777777" w:rsidTr="00102595">
        <w:trPr>
          <w:trHeight w:val="300"/>
        </w:trPr>
        <w:tc>
          <w:tcPr>
            <w:tcW w:w="2532" w:type="dxa"/>
          </w:tcPr>
          <w:p w14:paraId="14C0647E" w14:textId="77777777" w:rsidR="00682415" w:rsidRDefault="00682415" w:rsidP="00102595">
            <w:pPr>
              <w:jc w:val="center"/>
              <w:rPr>
                <w:b/>
                <w:bCs/>
                <w:kern w:val="2"/>
                <w:szCs w:val="24"/>
              </w:rPr>
            </w:pPr>
            <w:r>
              <w:rPr>
                <w:b/>
                <w:bCs/>
                <w:kern w:val="2"/>
                <w:szCs w:val="24"/>
              </w:rPr>
              <w:t>14.2. Priedas Nr. 2</w:t>
            </w:r>
          </w:p>
        </w:tc>
        <w:tc>
          <w:tcPr>
            <w:tcW w:w="7003" w:type="dxa"/>
            <w:gridSpan w:val="3"/>
          </w:tcPr>
          <w:p w14:paraId="33DBF431" w14:textId="77777777" w:rsidR="00682415" w:rsidRDefault="00682415" w:rsidP="00102595">
            <w:pPr>
              <w:jc w:val="center"/>
              <w:rPr>
                <w:b/>
                <w:bCs/>
                <w:kern w:val="2"/>
                <w:szCs w:val="24"/>
              </w:rPr>
            </w:pPr>
          </w:p>
        </w:tc>
      </w:tr>
      <w:tr w:rsidR="00682415" w14:paraId="01714FD3" w14:textId="77777777" w:rsidTr="00102595">
        <w:trPr>
          <w:trHeight w:val="300"/>
        </w:trPr>
        <w:tc>
          <w:tcPr>
            <w:tcW w:w="2532" w:type="dxa"/>
          </w:tcPr>
          <w:p w14:paraId="139B542A" w14:textId="77777777" w:rsidR="00682415" w:rsidRDefault="00682415" w:rsidP="00102595">
            <w:pPr>
              <w:jc w:val="center"/>
              <w:rPr>
                <w:b/>
                <w:bCs/>
                <w:kern w:val="2"/>
                <w:szCs w:val="24"/>
              </w:rPr>
            </w:pPr>
            <w:r>
              <w:rPr>
                <w:b/>
                <w:bCs/>
                <w:kern w:val="2"/>
                <w:szCs w:val="24"/>
              </w:rPr>
              <w:t>14.3. Priedas Nr. 3</w:t>
            </w:r>
          </w:p>
        </w:tc>
        <w:tc>
          <w:tcPr>
            <w:tcW w:w="7003" w:type="dxa"/>
            <w:gridSpan w:val="3"/>
          </w:tcPr>
          <w:p w14:paraId="48F88774" w14:textId="77777777" w:rsidR="00682415" w:rsidRDefault="00682415" w:rsidP="00102595">
            <w:pPr>
              <w:jc w:val="center"/>
              <w:rPr>
                <w:b/>
                <w:bCs/>
                <w:kern w:val="2"/>
                <w:szCs w:val="24"/>
              </w:rPr>
            </w:pPr>
          </w:p>
        </w:tc>
      </w:tr>
      <w:tr w:rsidR="00682415" w14:paraId="26E5BA0B" w14:textId="77777777" w:rsidTr="00102595">
        <w:trPr>
          <w:trHeight w:val="300"/>
        </w:trPr>
        <w:tc>
          <w:tcPr>
            <w:tcW w:w="2532" w:type="dxa"/>
          </w:tcPr>
          <w:p w14:paraId="73100D98" w14:textId="77777777" w:rsidR="00682415" w:rsidRDefault="00682415" w:rsidP="00102595">
            <w:pPr>
              <w:jc w:val="center"/>
              <w:rPr>
                <w:b/>
                <w:bCs/>
                <w:kern w:val="2"/>
                <w:szCs w:val="24"/>
              </w:rPr>
            </w:pPr>
            <w:r>
              <w:rPr>
                <w:b/>
                <w:bCs/>
                <w:kern w:val="2"/>
                <w:szCs w:val="24"/>
              </w:rPr>
              <w:t>14.4. Priedas Nr. 4</w:t>
            </w:r>
          </w:p>
        </w:tc>
        <w:tc>
          <w:tcPr>
            <w:tcW w:w="7003" w:type="dxa"/>
            <w:gridSpan w:val="3"/>
          </w:tcPr>
          <w:p w14:paraId="49E6660C" w14:textId="77777777" w:rsidR="00682415" w:rsidRDefault="00682415" w:rsidP="00102595">
            <w:pPr>
              <w:jc w:val="center"/>
              <w:rPr>
                <w:b/>
                <w:bCs/>
                <w:kern w:val="2"/>
                <w:szCs w:val="24"/>
              </w:rPr>
            </w:pPr>
          </w:p>
        </w:tc>
      </w:tr>
      <w:tr w:rsidR="00682415" w14:paraId="78BB0869" w14:textId="77777777" w:rsidTr="00102595">
        <w:trPr>
          <w:trHeight w:val="300"/>
        </w:trPr>
        <w:tc>
          <w:tcPr>
            <w:tcW w:w="2532" w:type="dxa"/>
          </w:tcPr>
          <w:p w14:paraId="561F101C" w14:textId="77777777" w:rsidR="00682415" w:rsidRDefault="00682415" w:rsidP="00102595">
            <w:pPr>
              <w:jc w:val="center"/>
              <w:rPr>
                <w:b/>
                <w:bCs/>
                <w:kern w:val="2"/>
                <w:szCs w:val="24"/>
              </w:rPr>
            </w:pPr>
            <w:r>
              <w:rPr>
                <w:b/>
                <w:bCs/>
                <w:kern w:val="2"/>
                <w:szCs w:val="24"/>
              </w:rPr>
              <w:t>14.5. Priedas Nr. 5</w:t>
            </w:r>
          </w:p>
        </w:tc>
        <w:tc>
          <w:tcPr>
            <w:tcW w:w="7003" w:type="dxa"/>
            <w:gridSpan w:val="3"/>
          </w:tcPr>
          <w:p w14:paraId="00B9F365" w14:textId="77777777" w:rsidR="00682415" w:rsidRDefault="00682415" w:rsidP="00102595">
            <w:pPr>
              <w:jc w:val="center"/>
              <w:rPr>
                <w:b/>
                <w:bCs/>
                <w:kern w:val="2"/>
                <w:szCs w:val="24"/>
              </w:rPr>
            </w:pPr>
          </w:p>
        </w:tc>
      </w:tr>
      <w:tr w:rsidR="00682415" w14:paraId="0D2BAA8A" w14:textId="77777777" w:rsidTr="00102595">
        <w:tc>
          <w:tcPr>
            <w:tcW w:w="9535" w:type="dxa"/>
            <w:gridSpan w:val="4"/>
          </w:tcPr>
          <w:p w14:paraId="3A3E901E" w14:textId="77777777" w:rsidR="00682415" w:rsidRDefault="00682415" w:rsidP="00102595">
            <w:pPr>
              <w:jc w:val="center"/>
              <w:rPr>
                <w:b/>
                <w:bCs/>
                <w:kern w:val="2"/>
                <w:szCs w:val="24"/>
              </w:rPr>
            </w:pPr>
            <w:r>
              <w:rPr>
                <w:b/>
                <w:bCs/>
                <w:kern w:val="2"/>
                <w:szCs w:val="24"/>
              </w:rPr>
              <w:t>15. ŠALIŲ ATSTOVŲ PARAŠAI</w:t>
            </w:r>
          </w:p>
        </w:tc>
      </w:tr>
      <w:tr w:rsidR="00682415" w14:paraId="72C9B428" w14:textId="77777777" w:rsidTr="00102595">
        <w:tc>
          <w:tcPr>
            <w:tcW w:w="4788" w:type="dxa"/>
            <w:gridSpan w:val="3"/>
          </w:tcPr>
          <w:p w14:paraId="5F3A293A" w14:textId="77777777" w:rsidR="00682415" w:rsidRDefault="00682415" w:rsidP="00102595">
            <w:pPr>
              <w:jc w:val="center"/>
              <w:rPr>
                <w:b/>
                <w:bCs/>
                <w:kern w:val="2"/>
                <w:szCs w:val="24"/>
              </w:rPr>
            </w:pPr>
            <w:r>
              <w:rPr>
                <w:b/>
                <w:bCs/>
                <w:kern w:val="2"/>
                <w:szCs w:val="24"/>
              </w:rPr>
              <w:t>PIRKĖJAS</w:t>
            </w:r>
          </w:p>
        </w:tc>
        <w:tc>
          <w:tcPr>
            <w:tcW w:w="4747" w:type="dxa"/>
          </w:tcPr>
          <w:p w14:paraId="554C7FA5" w14:textId="77777777" w:rsidR="00682415" w:rsidRDefault="00682415" w:rsidP="00102595">
            <w:pPr>
              <w:jc w:val="center"/>
              <w:rPr>
                <w:b/>
                <w:bCs/>
                <w:kern w:val="2"/>
                <w:szCs w:val="24"/>
              </w:rPr>
            </w:pPr>
            <w:r>
              <w:rPr>
                <w:b/>
                <w:bCs/>
                <w:kern w:val="2"/>
                <w:szCs w:val="24"/>
              </w:rPr>
              <w:t>TIEKĖJAS</w:t>
            </w:r>
          </w:p>
        </w:tc>
      </w:tr>
      <w:tr w:rsidR="00682415" w14:paraId="3E55F648" w14:textId="77777777" w:rsidTr="00102595">
        <w:tc>
          <w:tcPr>
            <w:tcW w:w="4788" w:type="dxa"/>
            <w:gridSpan w:val="3"/>
          </w:tcPr>
          <w:p w14:paraId="3F114CDB" w14:textId="77777777" w:rsidR="00682415" w:rsidRPr="000E48C9" w:rsidRDefault="00682415" w:rsidP="00102595">
            <w:pPr>
              <w:jc w:val="center"/>
              <w:rPr>
                <w:kern w:val="2"/>
                <w:szCs w:val="24"/>
              </w:rPr>
            </w:pPr>
            <w:r w:rsidRPr="000E48C9">
              <w:rPr>
                <w:kern w:val="2"/>
                <w:szCs w:val="24"/>
              </w:rPr>
              <w:t>Direktorius doc. dr. Linas Vitkus</w:t>
            </w:r>
          </w:p>
        </w:tc>
        <w:tc>
          <w:tcPr>
            <w:tcW w:w="4747" w:type="dxa"/>
          </w:tcPr>
          <w:p w14:paraId="15BE3DCF" w14:textId="77777777" w:rsidR="00682415" w:rsidRDefault="00682415" w:rsidP="00102595">
            <w:pPr>
              <w:jc w:val="center"/>
              <w:rPr>
                <w:b/>
                <w:bCs/>
                <w:kern w:val="2"/>
                <w:szCs w:val="24"/>
              </w:rPr>
            </w:pPr>
            <w:r>
              <w:rPr>
                <w:color w:val="4472C4"/>
                <w:kern w:val="2"/>
                <w:szCs w:val="24"/>
              </w:rPr>
              <w:t>(nurodomos atstovo pareigos, vardas, pavardė)</w:t>
            </w:r>
          </w:p>
        </w:tc>
      </w:tr>
      <w:tr w:rsidR="00682415" w14:paraId="197B03B4" w14:textId="77777777" w:rsidTr="00102595">
        <w:tc>
          <w:tcPr>
            <w:tcW w:w="4788" w:type="dxa"/>
            <w:gridSpan w:val="3"/>
          </w:tcPr>
          <w:p w14:paraId="02D5F7F5" w14:textId="77777777" w:rsidR="00682415" w:rsidRPr="000E48C9" w:rsidRDefault="00682415" w:rsidP="00102595">
            <w:pPr>
              <w:jc w:val="center"/>
              <w:rPr>
                <w:b/>
                <w:bCs/>
                <w:kern w:val="2"/>
                <w:szCs w:val="24"/>
              </w:rPr>
            </w:pPr>
          </w:p>
          <w:p w14:paraId="659636A3" w14:textId="77777777" w:rsidR="00682415" w:rsidRPr="000E48C9" w:rsidRDefault="00682415" w:rsidP="00102595">
            <w:pPr>
              <w:jc w:val="center"/>
              <w:rPr>
                <w:b/>
                <w:bCs/>
                <w:kern w:val="2"/>
                <w:szCs w:val="24"/>
              </w:rPr>
            </w:pPr>
            <w:r w:rsidRPr="000E48C9">
              <w:rPr>
                <w:b/>
                <w:bCs/>
                <w:kern w:val="2"/>
                <w:szCs w:val="24"/>
              </w:rPr>
              <w:t>(parašas)</w:t>
            </w:r>
          </w:p>
          <w:p w14:paraId="4EBAF3BE" w14:textId="77777777" w:rsidR="00682415" w:rsidRPr="000E48C9" w:rsidRDefault="00682415" w:rsidP="00102595">
            <w:pPr>
              <w:jc w:val="center"/>
              <w:rPr>
                <w:b/>
                <w:bCs/>
                <w:kern w:val="2"/>
                <w:szCs w:val="24"/>
              </w:rPr>
            </w:pPr>
          </w:p>
          <w:p w14:paraId="75259969" w14:textId="77777777" w:rsidR="00682415" w:rsidRPr="000E48C9" w:rsidRDefault="00682415" w:rsidP="00102595">
            <w:pPr>
              <w:jc w:val="center"/>
              <w:rPr>
                <w:b/>
                <w:bCs/>
                <w:kern w:val="2"/>
                <w:szCs w:val="24"/>
              </w:rPr>
            </w:pPr>
          </w:p>
        </w:tc>
        <w:tc>
          <w:tcPr>
            <w:tcW w:w="4747" w:type="dxa"/>
          </w:tcPr>
          <w:p w14:paraId="3E7B45BC" w14:textId="77777777" w:rsidR="00682415" w:rsidRDefault="00682415" w:rsidP="00102595">
            <w:pPr>
              <w:jc w:val="center"/>
              <w:rPr>
                <w:b/>
                <w:bCs/>
                <w:color w:val="4472C4"/>
                <w:kern w:val="2"/>
                <w:szCs w:val="24"/>
              </w:rPr>
            </w:pPr>
          </w:p>
          <w:p w14:paraId="1A2F090D" w14:textId="77777777" w:rsidR="00682415" w:rsidRDefault="00682415" w:rsidP="00102595">
            <w:pPr>
              <w:jc w:val="center"/>
              <w:rPr>
                <w:b/>
                <w:bCs/>
                <w:color w:val="4472C4"/>
                <w:kern w:val="2"/>
                <w:szCs w:val="24"/>
              </w:rPr>
            </w:pPr>
            <w:r>
              <w:rPr>
                <w:b/>
                <w:bCs/>
                <w:color w:val="4472C4"/>
                <w:kern w:val="2"/>
                <w:szCs w:val="24"/>
              </w:rPr>
              <w:t>(parašas)</w:t>
            </w:r>
          </w:p>
        </w:tc>
      </w:tr>
    </w:tbl>
    <w:p w14:paraId="1F49CAE9" w14:textId="77777777" w:rsidR="00682415" w:rsidRDefault="00682415" w:rsidP="00682415">
      <w:pPr>
        <w:jc w:val="center"/>
        <w:rPr>
          <w:color w:val="000000"/>
          <w:szCs w:val="24"/>
        </w:rPr>
      </w:pPr>
      <w:r>
        <w:rPr>
          <w:color w:val="000000"/>
          <w:szCs w:val="24"/>
        </w:rPr>
        <w:br w:type="page"/>
      </w:r>
    </w:p>
    <w:p w14:paraId="6CFA2129" w14:textId="77777777" w:rsidR="00682415" w:rsidRPr="002A36D7" w:rsidRDefault="00682415" w:rsidP="00682415">
      <w:pPr>
        <w:ind w:firstLine="4820"/>
        <w:textAlignment w:val="center"/>
        <w:rPr>
          <w:color w:val="000000"/>
          <w:szCs w:val="24"/>
        </w:rPr>
      </w:pPr>
      <w:bookmarkStart w:id="89" w:name="_Hlk178770652"/>
      <w:r w:rsidRPr="002A36D7">
        <w:rPr>
          <w:color w:val="000000"/>
          <w:szCs w:val="24"/>
        </w:rPr>
        <w:lastRenderedPageBreak/>
        <w:t>PATVIRTINTA</w:t>
      </w:r>
    </w:p>
    <w:p w14:paraId="52D71DE6" w14:textId="77777777" w:rsidR="00682415" w:rsidRPr="002A36D7" w:rsidRDefault="00682415" w:rsidP="00682415">
      <w:pPr>
        <w:ind w:firstLine="4820"/>
        <w:textAlignment w:val="center"/>
        <w:rPr>
          <w:color w:val="000000"/>
          <w:szCs w:val="24"/>
        </w:rPr>
      </w:pPr>
      <w:r w:rsidRPr="002A36D7">
        <w:rPr>
          <w:color w:val="000000"/>
          <w:szCs w:val="24"/>
        </w:rPr>
        <w:t>Viešųjų pirkimų tarnybos direktoriaus</w:t>
      </w:r>
    </w:p>
    <w:p w14:paraId="21A2F213" w14:textId="77777777" w:rsidR="00682415" w:rsidRPr="002A36D7" w:rsidRDefault="00682415" w:rsidP="00682415">
      <w:pPr>
        <w:ind w:firstLine="4820"/>
        <w:textAlignment w:val="center"/>
        <w:rPr>
          <w:color w:val="000000"/>
          <w:szCs w:val="24"/>
        </w:rPr>
      </w:pPr>
      <w:r w:rsidRPr="002A36D7">
        <w:rPr>
          <w:color w:val="000000"/>
          <w:szCs w:val="24"/>
        </w:rPr>
        <w:t>2024 m. vasario 8 d. įsakymu Nr. 1S-19</w:t>
      </w:r>
    </w:p>
    <w:p w14:paraId="032D7D80" w14:textId="77777777" w:rsidR="00682415" w:rsidRPr="002A36D7" w:rsidRDefault="00682415" w:rsidP="00682415">
      <w:pPr>
        <w:spacing w:line="257" w:lineRule="atLeast"/>
        <w:ind w:left="6237"/>
        <w:textAlignment w:val="center"/>
        <w:rPr>
          <w:color w:val="000000"/>
          <w:szCs w:val="24"/>
        </w:rPr>
      </w:pPr>
      <w:r w:rsidRPr="002A36D7">
        <w:rPr>
          <w:color w:val="000000"/>
          <w:szCs w:val="24"/>
        </w:rPr>
        <w:t> </w:t>
      </w:r>
    </w:p>
    <w:p w14:paraId="03344CA1" w14:textId="77777777" w:rsidR="00682415" w:rsidRPr="002A36D7" w:rsidRDefault="00682415" w:rsidP="00682415">
      <w:pPr>
        <w:spacing w:line="257" w:lineRule="atLeast"/>
        <w:jc w:val="center"/>
        <w:rPr>
          <w:color w:val="000000"/>
          <w:szCs w:val="24"/>
        </w:rPr>
      </w:pPr>
      <w:r w:rsidRPr="002A36D7">
        <w:rPr>
          <w:b/>
          <w:bCs/>
          <w:caps/>
          <w:color w:val="000000"/>
          <w:szCs w:val="24"/>
        </w:rPr>
        <w:t>PREKIŲ PIRKIMO</w:t>
      </w:r>
      <w:r w:rsidRPr="002A36D7">
        <w:rPr>
          <w:color w:val="000000"/>
          <w:szCs w:val="24"/>
        </w:rPr>
        <w:t>–</w:t>
      </w:r>
      <w:r w:rsidRPr="002A36D7">
        <w:rPr>
          <w:b/>
          <w:bCs/>
          <w:caps/>
          <w:color w:val="000000"/>
          <w:szCs w:val="24"/>
        </w:rPr>
        <w:t>PARDAVIMO SUTARTIES BENDROSIOS SĄLYGOS</w:t>
      </w:r>
    </w:p>
    <w:p w14:paraId="086C67A7" w14:textId="77777777" w:rsidR="00682415" w:rsidRPr="002A36D7" w:rsidRDefault="00682415" w:rsidP="00682415">
      <w:pPr>
        <w:spacing w:line="257" w:lineRule="atLeast"/>
        <w:jc w:val="center"/>
        <w:rPr>
          <w:color w:val="000000"/>
          <w:szCs w:val="24"/>
        </w:rPr>
      </w:pPr>
      <w:r w:rsidRPr="002A36D7">
        <w:rPr>
          <w:color w:val="000000"/>
          <w:szCs w:val="24"/>
        </w:rPr>
        <w:t> </w:t>
      </w:r>
    </w:p>
    <w:p w14:paraId="41D12DC2" w14:textId="77777777" w:rsidR="00682415" w:rsidRPr="002A36D7" w:rsidRDefault="00682415" w:rsidP="00682415">
      <w:pPr>
        <w:spacing w:line="257" w:lineRule="atLeast"/>
        <w:jc w:val="center"/>
        <w:rPr>
          <w:color w:val="000000"/>
          <w:szCs w:val="24"/>
        </w:rPr>
      </w:pPr>
      <w:bookmarkStart w:id="90" w:name="part_0aca58a66e50428e96c50d21feb81775"/>
      <w:bookmarkEnd w:id="90"/>
      <w:r w:rsidRPr="002A36D7">
        <w:rPr>
          <w:b/>
          <w:bCs/>
          <w:caps/>
          <w:color w:val="000000"/>
          <w:szCs w:val="24"/>
        </w:rPr>
        <w:t>1.    PAGRINDINĖS SĄVOKOS IR SUTARTIES AIŠKINIMAS</w:t>
      </w:r>
    </w:p>
    <w:p w14:paraId="10D53142" w14:textId="77777777" w:rsidR="00682415" w:rsidRPr="002A36D7" w:rsidRDefault="00682415" w:rsidP="00682415">
      <w:pPr>
        <w:spacing w:line="257" w:lineRule="atLeast"/>
        <w:jc w:val="both"/>
        <w:rPr>
          <w:color w:val="000000"/>
          <w:szCs w:val="24"/>
        </w:rPr>
      </w:pPr>
      <w:r w:rsidRPr="002A36D7">
        <w:rPr>
          <w:b/>
          <w:bCs/>
          <w:caps/>
          <w:color w:val="000000"/>
          <w:szCs w:val="24"/>
        </w:rPr>
        <w:t> </w:t>
      </w:r>
    </w:p>
    <w:p w14:paraId="5DCF60B4" w14:textId="77777777" w:rsidR="00682415" w:rsidRPr="002A36D7" w:rsidRDefault="00682415" w:rsidP="00682415">
      <w:pPr>
        <w:spacing w:line="257" w:lineRule="atLeast"/>
        <w:jc w:val="center"/>
        <w:rPr>
          <w:color w:val="000000"/>
          <w:szCs w:val="24"/>
        </w:rPr>
      </w:pPr>
      <w:bookmarkStart w:id="91" w:name="part_446d8d9610a444e58c234dc7d7e28582"/>
      <w:bookmarkEnd w:id="91"/>
      <w:r w:rsidRPr="002A36D7">
        <w:rPr>
          <w:b/>
          <w:bCs/>
          <w:color w:val="000000"/>
          <w:szCs w:val="24"/>
        </w:rPr>
        <w:t>1.1. Sąvokos</w:t>
      </w:r>
    </w:p>
    <w:p w14:paraId="77BDCE47"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479F616B" w14:textId="77777777" w:rsidR="00682415" w:rsidRPr="002A36D7" w:rsidRDefault="00682415" w:rsidP="00682415">
      <w:pPr>
        <w:spacing w:line="257" w:lineRule="atLeast"/>
        <w:jc w:val="both"/>
        <w:rPr>
          <w:color w:val="000000"/>
          <w:szCs w:val="24"/>
        </w:rPr>
      </w:pPr>
      <w:bookmarkStart w:id="92" w:name="part_4dbd3d8914444fabbc1b7ee8ca648bd1"/>
      <w:bookmarkEnd w:id="92"/>
      <w:r w:rsidRPr="002A36D7">
        <w:rPr>
          <w:color w:val="000000"/>
          <w:szCs w:val="24"/>
        </w:rPr>
        <w:t>1.1.1. Šioje Sutartyje didžiąja raide rašomos sąvokos turi paskiau nurodytas reikšmes:</w:t>
      </w:r>
    </w:p>
    <w:p w14:paraId="486927CD" w14:textId="77777777" w:rsidR="00682415" w:rsidRPr="002A36D7" w:rsidRDefault="00682415" w:rsidP="00682415">
      <w:pPr>
        <w:spacing w:line="257" w:lineRule="atLeast"/>
        <w:jc w:val="both"/>
        <w:rPr>
          <w:color w:val="000000"/>
          <w:szCs w:val="24"/>
        </w:rPr>
      </w:pPr>
      <w:bookmarkStart w:id="93" w:name="part_0e271d38839f402bba94379d63070e29"/>
      <w:bookmarkEnd w:id="93"/>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0528CCD3" w14:textId="77777777" w:rsidR="00682415" w:rsidRPr="002A36D7" w:rsidRDefault="00682415" w:rsidP="00682415">
      <w:pPr>
        <w:spacing w:line="257" w:lineRule="atLeast"/>
        <w:jc w:val="both"/>
        <w:rPr>
          <w:color w:val="000000"/>
          <w:szCs w:val="24"/>
        </w:rPr>
      </w:pPr>
      <w:bookmarkStart w:id="94" w:name="part_2ef035eace0e4748893cbf0ae3e88bc9"/>
      <w:bookmarkEnd w:id="94"/>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09467CF8" w14:textId="77777777" w:rsidR="00682415" w:rsidRPr="002A36D7" w:rsidRDefault="00682415" w:rsidP="00682415">
      <w:pPr>
        <w:spacing w:line="257" w:lineRule="atLeast"/>
        <w:jc w:val="both"/>
        <w:rPr>
          <w:color w:val="000000"/>
          <w:szCs w:val="24"/>
        </w:rPr>
      </w:pPr>
      <w:bookmarkStart w:id="95" w:name="part_81a79ec2ee1445c8b9f38b5d7d8a09bd"/>
      <w:bookmarkEnd w:id="95"/>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7034E00D" w14:textId="77777777" w:rsidR="00682415" w:rsidRPr="002A36D7" w:rsidRDefault="00682415" w:rsidP="00682415">
      <w:pPr>
        <w:spacing w:line="257" w:lineRule="atLeast"/>
        <w:jc w:val="both"/>
        <w:rPr>
          <w:color w:val="000000"/>
          <w:szCs w:val="24"/>
        </w:rPr>
      </w:pPr>
      <w:bookmarkStart w:id="96" w:name="part_287168fe677547c58231ed456bcfe799"/>
      <w:bookmarkEnd w:id="96"/>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7844823" w14:textId="77777777" w:rsidR="00682415" w:rsidRPr="002A36D7" w:rsidRDefault="00682415" w:rsidP="00682415">
      <w:pPr>
        <w:spacing w:line="257" w:lineRule="atLeast"/>
        <w:jc w:val="both"/>
        <w:rPr>
          <w:color w:val="000000"/>
          <w:szCs w:val="24"/>
        </w:rPr>
      </w:pPr>
      <w:bookmarkStart w:id="97" w:name="part_c863b15c88004c39a1fe804c808d89c5"/>
      <w:bookmarkEnd w:id="97"/>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dalies </w:t>
      </w:r>
      <w:proofErr w:type="spellStart"/>
      <w:r w:rsidRPr="002A36D7">
        <w:rPr>
          <w:color w:val="000000"/>
          <w:szCs w:val="24"/>
        </w:rPr>
        <w:t>atskirai;</w:t>
      </w:r>
      <w:r>
        <w:rPr>
          <w:color w:val="000000"/>
          <w:szCs w:val="24"/>
        </w:rPr>
        <w:t>f</w:t>
      </w:r>
      <w:proofErr w:type="spellEnd"/>
    </w:p>
    <w:p w14:paraId="68D03277" w14:textId="77777777" w:rsidR="00682415" w:rsidRPr="002A36D7" w:rsidRDefault="00682415" w:rsidP="00682415">
      <w:pPr>
        <w:spacing w:line="257" w:lineRule="atLeast"/>
        <w:jc w:val="both"/>
        <w:rPr>
          <w:color w:val="000000"/>
          <w:szCs w:val="24"/>
        </w:rPr>
      </w:pPr>
      <w:bookmarkStart w:id="98" w:name="part_902ec6a02a0140ca931cf7cab542b3ea"/>
      <w:bookmarkEnd w:id="98"/>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2CF193" w14:textId="77777777" w:rsidR="00682415" w:rsidRPr="002A36D7" w:rsidRDefault="00682415" w:rsidP="00682415">
      <w:pPr>
        <w:spacing w:line="257" w:lineRule="atLeast"/>
        <w:jc w:val="both"/>
        <w:rPr>
          <w:color w:val="000000"/>
          <w:szCs w:val="24"/>
        </w:rPr>
      </w:pPr>
      <w:bookmarkStart w:id="99" w:name="part_39387b81b9a04a359ab8068e13f5514f"/>
      <w:bookmarkEnd w:id="99"/>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53C4EEC" w14:textId="77777777" w:rsidR="00682415" w:rsidRPr="002A36D7" w:rsidRDefault="00682415" w:rsidP="00682415">
      <w:pPr>
        <w:spacing w:line="257" w:lineRule="atLeast"/>
        <w:jc w:val="both"/>
        <w:rPr>
          <w:color w:val="000000"/>
          <w:szCs w:val="24"/>
        </w:rPr>
      </w:pPr>
      <w:bookmarkStart w:id="100" w:name="part_4351563eb12f493c9a6e08eedb149bef"/>
      <w:bookmarkEnd w:id="100"/>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AC8842" w14:textId="77777777" w:rsidR="00682415" w:rsidRPr="002A36D7" w:rsidRDefault="00682415" w:rsidP="00682415">
      <w:pPr>
        <w:spacing w:line="257" w:lineRule="atLeast"/>
        <w:jc w:val="both"/>
        <w:rPr>
          <w:color w:val="000000"/>
          <w:szCs w:val="24"/>
        </w:rPr>
      </w:pPr>
      <w:bookmarkStart w:id="101" w:name="part_796971788c69409fb707633bc67bfc4c"/>
      <w:bookmarkEnd w:id="101"/>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46F3FB42" w14:textId="77777777" w:rsidR="00682415" w:rsidRPr="002A36D7" w:rsidRDefault="00682415" w:rsidP="00682415">
      <w:pPr>
        <w:spacing w:line="257" w:lineRule="atLeast"/>
        <w:jc w:val="both"/>
        <w:rPr>
          <w:color w:val="000000"/>
          <w:szCs w:val="24"/>
        </w:rPr>
      </w:pPr>
      <w:bookmarkStart w:id="102" w:name="part_ec2a2af337e1421caee5b8b918087054"/>
      <w:bookmarkEnd w:id="102"/>
      <w:r w:rsidRPr="002A36D7">
        <w:rPr>
          <w:color w:val="000000"/>
          <w:szCs w:val="24"/>
        </w:rPr>
        <w:lastRenderedPageBreak/>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18FADE0F" w14:textId="77777777" w:rsidR="00682415" w:rsidRPr="002A36D7" w:rsidRDefault="00682415" w:rsidP="00682415">
      <w:pPr>
        <w:spacing w:line="257" w:lineRule="atLeast"/>
        <w:jc w:val="both"/>
        <w:rPr>
          <w:color w:val="000000"/>
          <w:szCs w:val="24"/>
        </w:rPr>
      </w:pPr>
      <w:bookmarkStart w:id="103" w:name="part_c485742336c543c1b91775b398f4ef94"/>
      <w:bookmarkEnd w:id="103"/>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6B259913" w14:textId="77777777" w:rsidR="00682415" w:rsidRPr="002A36D7" w:rsidRDefault="00682415" w:rsidP="00682415">
      <w:pPr>
        <w:spacing w:line="257" w:lineRule="atLeast"/>
        <w:jc w:val="both"/>
        <w:rPr>
          <w:color w:val="000000"/>
          <w:szCs w:val="24"/>
        </w:rPr>
      </w:pPr>
      <w:bookmarkStart w:id="104" w:name="part_a038e0cc75b743d8873fa5a25a82a4a1"/>
      <w:bookmarkEnd w:id="104"/>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1C6E4D83" w14:textId="77777777" w:rsidR="00682415" w:rsidRPr="002A36D7" w:rsidRDefault="00682415" w:rsidP="00682415">
      <w:pPr>
        <w:spacing w:line="257" w:lineRule="atLeast"/>
        <w:jc w:val="both"/>
        <w:rPr>
          <w:color w:val="000000"/>
          <w:szCs w:val="24"/>
        </w:rPr>
      </w:pPr>
      <w:bookmarkStart w:id="105" w:name="part_e66bd054561c4660ab09a7a1b441934e"/>
      <w:bookmarkEnd w:id="105"/>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4EA06BBD" w14:textId="77777777" w:rsidR="00682415" w:rsidRPr="002A36D7" w:rsidRDefault="00682415" w:rsidP="00682415">
      <w:pPr>
        <w:spacing w:line="257" w:lineRule="atLeast"/>
        <w:jc w:val="both"/>
        <w:rPr>
          <w:color w:val="000000"/>
          <w:szCs w:val="24"/>
        </w:rPr>
      </w:pPr>
      <w:bookmarkStart w:id="106" w:name="part_25c48089716a46ccb64fe6ca89b561db"/>
      <w:bookmarkEnd w:id="106"/>
      <w:r w:rsidRPr="002A36D7">
        <w:rPr>
          <w:color w:val="000000"/>
          <w:szCs w:val="24"/>
        </w:rPr>
        <w:t>1.1.1.14. </w:t>
      </w:r>
      <w:r w:rsidRPr="002A36D7">
        <w:rPr>
          <w:b/>
          <w:bCs/>
          <w:color w:val="000000"/>
          <w:szCs w:val="24"/>
        </w:rPr>
        <w:t>Šalys</w:t>
      </w:r>
      <w:r w:rsidRPr="002A36D7">
        <w:rPr>
          <w:color w:val="000000"/>
          <w:szCs w:val="24"/>
        </w:rPr>
        <w:t> – Pirkėjas ir Tiekėjas kartu;</w:t>
      </w:r>
    </w:p>
    <w:p w14:paraId="7B5200A2" w14:textId="77777777" w:rsidR="00682415" w:rsidRPr="002A36D7" w:rsidRDefault="00682415" w:rsidP="00682415">
      <w:pPr>
        <w:spacing w:line="257" w:lineRule="atLeast"/>
        <w:jc w:val="both"/>
        <w:rPr>
          <w:color w:val="000000"/>
          <w:szCs w:val="24"/>
        </w:rPr>
      </w:pPr>
      <w:bookmarkStart w:id="107" w:name="part_5cfc5d9636844c68af601a910dd1fc8c"/>
      <w:bookmarkEnd w:id="107"/>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13EF31ED" w14:textId="77777777" w:rsidR="00682415" w:rsidRPr="002A36D7" w:rsidRDefault="00682415" w:rsidP="00682415">
      <w:pPr>
        <w:spacing w:line="257" w:lineRule="atLeast"/>
        <w:jc w:val="both"/>
        <w:rPr>
          <w:color w:val="000000"/>
          <w:szCs w:val="24"/>
        </w:rPr>
      </w:pPr>
      <w:bookmarkStart w:id="108" w:name="part_a650dfee2c6a4731bbfb923dedd73656"/>
      <w:bookmarkEnd w:id="108"/>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5A5B1A4D" w14:textId="77777777" w:rsidR="00682415" w:rsidRPr="002A36D7" w:rsidRDefault="00682415" w:rsidP="00682415">
      <w:pPr>
        <w:spacing w:line="257" w:lineRule="atLeast"/>
        <w:jc w:val="both"/>
        <w:rPr>
          <w:color w:val="000000"/>
          <w:szCs w:val="24"/>
        </w:rPr>
      </w:pPr>
      <w:bookmarkStart w:id="109" w:name="part_0723ff3dbb0e4736a6fce1b937dc2b98"/>
      <w:bookmarkEnd w:id="109"/>
      <w:r w:rsidRPr="002A36D7">
        <w:rPr>
          <w:color w:val="000000"/>
          <w:szCs w:val="24"/>
        </w:rPr>
        <w:t>1.1.1.17. Kitų Sutartyje didžiąja raide rašomų sąvokų reikšmės yra nurodytos Sutarties tekste.</w:t>
      </w:r>
    </w:p>
    <w:p w14:paraId="740CE791" w14:textId="77777777" w:rsidR="00682415" w:rsidRPr="002A36D7" w:rsidRDefault="00682415" w:rsidP="00682415">
      <w:pPr>
        <w:spacing w:line="257" w:lineRule="atLeast"/>
        <w:jc w:val="both"/>
        <w:rPr>
          <w:color w:val="000000"/>
          <w:szCs w:val="24"/>
        </w:rPr>
      </w:pPr>
      <w:bookmarkStart w:id="110" w:name="part_ed3e3666098d4cd7b7f224afddf6bed7"/>
      <w:bookmarkEnd w:id="110"/>
      <w:r w:rsidRPr="002A36D7">
        <w:rPr>
          <w:color w:val="000000"/>
          <w:szCs w:val="24"/>
        </w:rPr>
        <w:t>1.1.1.18. Sutartyje neapibrėžtos sąvokos suprantamos ir aiškinamos taip, kaip jas apibrėžia VPĮ ir kiti įstatymai bei teisės aktai, galiojantys Sutarties sudarymo ir vykdymo metu.</w:t>
      </w:r>
    </w:p>
    <w:p w14:paraId="2E1C9F96" w14:textId="77777777" w:rsidR="00682415" w:rsidRPr="002A36D7" w:rsidRDefault="00682415" w:rsidP="00682415">
      <w:pPr>
        <w:spacing w:line="257" w:lineRule="atLeast"/>
        <w:jc w:val="both"/>
        <w:rPr>
          <w:color w:val="000000"/>
          <w:szCs w:val="24"/>
        </w:rPr>
      </w:pPr>
      <w:bookmarkStart w:id="111" w:name="part_894592df969944cd90ca84a81569ea8f"/>
      <w:bookmarkEnd w:id="111"/>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1B23055A" w14:textId="77777777" w:rsidR="00682415" w:rsidRPr="002A36D7" w:rsidRDefault="00682415" w:rsidP="00682415">
      <w:pPr>
        <w:spacing w:line="257" w:lineRule="atLeast"/>
        <w:jc w:val="both"/>
        <w:rPr>
          <w:color w:val="000000"/>
          <w:szCs w:val="24"/>
        </w:rPr>
      </w:pPr>
      <w:r w:rsidRPr="002A36D7">
        <w:rPr>
          <w:color w:val="000000"/>
          <w:szCs w:val="24"/>
        </w:rPr>
        <w:t> </w:t>
      </w:r>
    </w:p>
    <w:p w14:paraId="29910897" w14:textId="77777777" w:rsidR="00682415" w:rsidRPr="002A36D7" w:rsidRDefault="00682415" w:rsidP="00682415">
      <w:pPr>
        <w:spacing w:line="257" w:lineRule="atLeast"/>
        <w:jc w:val="center"/>
        <w:rPr>
          <w:color w:val="000000"/>
          <w:szCs w:val="24"/>
        </w:rPr>
      </w:pPr>
      <w:bookmarkStart w:id="112" w:name="part_45ad96a5be9247e1b0565bc1474d4afd"/>
      <w:bookmarkEnd w:id="112"/>
      <w:r w:rsidRPr="002A36D7">
        <w:rPr>
          <w:b/>
          <w:bCs/>
          <w:color w:val="000000"/>
          <w:szCs w:val="24"/>
        </w:rPr>
        <w:t>1.2.    Sutarties aiškinimas</w:t>
      </w:r>
    </w:p>
    <w:p w14:paraId="3C0359DB" w14:textId="77777777" w:rsidR="00682415" w:rsidRPr="002A36D7" w:rsidRDefault="00682415" w:rsidP="00682415">
      <w:pPr>
        <w:spacing w:line="257" w:lineRule="atLeast"/>
        <w:ind w:left="792"/>
        <w:jc w:val="both"/>
        <w:rPr>
          <w:color w:val="000000"/>
          <w:szCs w:val="24"/>
        </w:rPr>
      </w:pPr>
      <w:r w:rsidRPr="002A36D7">
        <w:rPr>
          <w:b/>
          <w:bCs/>
          <w:color w:val="000000"/>
          <w:szCs w:val="24"/>
        </w:rPr>
        <w:t> </w:t>
      </w:r>
    </w:p>
    <w:p w14:paraId="679AE798" w14:textId="77777777" w:rsidR="00682415" w:rsidRPr="002A36D7" w:rsidRDefault="00682415" w:rsidP="00682415">
      <w:pPr>
        <w:spacing w:line="257" w:lineRule="atLeast"/>
        <w:jc w:val="both"/>
        <w:rPr>
          <w:color w:val="000000"/>
          <w:szCs w:val="24"/>
        </w:rPr>
      </w:pPr>
      <w:bookmarkStart w:id="113" w:name="part_d61c00177d1d43f5805b56594b9d6722"/>
      <w:bookmarkEnd w:id="113"/>
      <w:r w:rsidRPr="002A36D7">
        <w:rPr>
          <w:color w:val="000000"/>
          <w:szCs w:val="24"/>
        </w:rPr>
        <w:t>1.2.1. Sutartis yra sudaryta ir turi būti aiškinama pagal Lietuvos Respublikos teisės aktus.</w:t>
      </w:r>
    </w:p>
    <w:p w14:paraId="3CB3A589" w14:textId="77777777" w:rsidR="00682415" w:rsidRPr="002A36D7" w:rsidRDefault="00682415" w:rsidP="00682415">
      <w:pPr>
        <w:spacing w:line="257" w:lineRule="atLeast"/>
        <w:jc w:val="both"/>
        <w:rPr>
          <w:color w:val="000000"/>
          <w:szCs w:val="24"/>
        </w:rPr>
      </w:pPr>
      <w:bookmarkStart w:id="114" w:name="part_91b61d274d154c36a9a6fd4eea0e648c"/>
      <w:bookmarkEnd w:id="114"/>
      <w:r w:rsidRPr="002A36D7">
        <w:rPr>
          <w:color w:val="000000"/>
          <w:szCs w:val="24"/>
        </w:rPr>
        <w:t>1.2.2. Jei Bendrosios sąlygos ir (ar) Specialiosios sąlygos prieštarauja VPĮ ir kitų teisės aktų reikalavimams, taikomos VPĮ ir kitų teisės aktų nuostatos.</w:t>
      </w:r>
    </w:p>
    <w:p w14:paraId="52E24126" w14:textId="77777777" w:rsidR="00682415" w:rsidRPr="002A36D7" w:rsidRDefault="00682415" w:rsidP="00682415">
      <w:pPr>
        <w:spacing w:line="257" w:lineRule="atLeast"/>
        <w:jc w:val="both"/>
        <w:rPr>
          <w:color w:val="000000"/>
          <w:szCs w:val="24"/>
        </w:rPr>
      </w:pPr>
      <w:bookmarkStart w:id="115" w:name="part_6f55083f24404fcba138d423fb22634f"/>
      <w:bookmarkEnd w:id="115"/>
      <w:r w:rsidRPr="002A36D7">
        <w:rPr>
          <w:color w:val="000000"/>
          <w:szCs w:val="24"/>
        </w:rPr>
        <w:t>1.2.3. Diena Sutartyje reiškia kalendorinę dieną.</w:t>
      </w:r>
    </w:p>
    <w:p w14:paraId="4CEA3A7A" w14:textId="77777777" w:rsidR="00682415" w:rsidRPr="002A36D7" w:rsidRDefault="00682415" w:rsidP="00682415">
      <w:pPr>
        <w:spacing w:line="257" w:lineRule="atLeast"/>
        <w:jc w:val="both"/>
        <w:rPr>
          <w:color w:val="000000"/>
          <w:szCs w:val="24"/>
        </w:rPr>
      </w:pPr>
      <w:bookmarkStart w:id="116" w:name="part_f28213aeb5e348029d62ba9549b5fdf3"/>
      <w:bookmarkEnd w:id="116"/>
      <w:r w:rsidRPr="002A36D7">
        <w:rPr>
          <w:color w:val="000000"/>
          <w:szCs w:val="24"/>
        </w:rPr>
        <w:t>1.2.4. Darbo diena Sutartyje reiškia bet kurią dieną, išskyrus šeštadienį, sekmadienį ir švenčių dienas Lietuvoje, nurodytas Lietuvos Respublikos darbo kodekse.</w:t>
      </w:r>
    </w:p>
    <w:p w14:paraId="50D234D5" w14:textId="77777777" w:rsidR="00682415" w:rsidRPr="002A36D7" w:rsidRDefault="00682415" w:rsidP="00682415">
      <w:pPr>
        <w:spacing w:line="257" w:lineRule="atLeast"/>
        <w:jc w:val="both"/>
        <w:rPr>
          <w:color w:val="000000"/>
          <w:szCs w:val="24"/>
        </w:rPr>
      </w:pPr>
      <w:bookmarkStart w:id="117" w:name="part_4473e28ac76e4cfcb1a2f4e0ecffe4c4"/>
      <w:bookmarkEnd w:id="117"/>
      <w:r w:rsidRPr="002A36D7">
        <w:rPr>
          <w:color w:val="000000"/>
          <w:szCs w:val="24"/>
        </w:rPr>
        <w:t>1.2.5. Terminai pagal Sutartį yra skaičiuojami metais, mėnesiais, savaitėmis, darbo dienomis, kalendorinėmis dienomis ir valandomis.</w:t>
      </w:r>
    </w:p>
    <w:p w14:paraId="2B41B967" w14:textId="77777777" w:rsidR="00682415" w:rsidRPr="002A36D7" w:rsidRDefault="00682415" w:rsidP="00682415">
      <w:pPr>
        <w:spacing w:line="257" w:lineRule="atLeast"/>
        <w:jc w:val="both"/>
        <w:rPr>
          <w:color w:val="000000"/>
          <w:szCs w:val="24"/>
        </w:rPr>
      </w:pPr>
      <w:bookmarkStart w:id="118" w:name="part_1df36e9144e74fbd86d011190f06e8cc"/>
      <w:bookmarkEnd w:id="118"/>
      <w:r w:rsidRPr="002A36D7">
        <w:rPr>
          <w:color w:val="000000"/>
          <w:szCs w:val="24"/>
        </w:rPr>
        <w:t>1.2.6. Kvalifikacija, rėmimasis kitų ūkio subjektų pajėgumais, Prekių apimtis, peržiūra suprantami taip, kaip nustatyta VPĮ bei jį įgyvendinančiuose teisės aktuose.</w:t>
      </w:r>
    </w:p>
    <w:p w14:paraId="13727F16" w14:textId="77777777" w:rsidR="00682415" w:rsidRPr="002A36D7" w:rsidRDefault="00682415" w:rsidP="00682415">
      <w:pPr>
        <w:spacing w:line="257" w:lineRule="atLeast"/>
        <w:jc w:val="both"/>
        <w:rPr>
          <w:color w:val="000000"/>
          <w:szCs w:val="24"/>
        </w:rPr>
      </w:pPr>
      <w:bookmarkStart w:id="119" w:name="part_9557e735c0ff4dd888233ed137297bf0"/>
      <w:bookmarkEnd w:id="119"/>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821A3A" w14:textId="77777777" w:rsidR="00682415" w:rsidRPr="002A36D7" w:rsidRDefault="00682415" w:rsidP="00682415">
      <w:pPr>
        <w:spacing w:line="257" w:lineRule="atLeast"/>
        <w:jc w:val="both"/>
        <w:rPr>
          <w:color w:val="000000"/>
          <w:szCs w:val="24"/>
        </w:rPr>
      </w:pPr>
      <w:bookmarkStart w:id="120" w:name="part_0e65faabc0a645c4833ce7d2dcd25dd5"/>
      <w:bookmarkEnd w:id="120"/>
      <w:r w:rsidRPr="002A36D7">
        <w:rPr>
          <w:color w:val="000000"/>
          <w:szCs w:val="24"/>
        </w:rPr>
        <w:t>1.2.8. Informuoti, pranešti, įspėti arba atsakyti reiškia pateikti informaciją, pranešimą, įspėjimą arba atsakymą Bendrosiose ir (ar) Specialiosiose sąlygose nustatyta tvarka.</w:t>
      </w:r>
    </w:p>
    <w:p w14:paraId="5C34F57D" w14:textId="77777777" w:rsidR="00682415" w:rsidRPr="002A36D7" w:rsidRDefault="00682415" w:rsidP="00682415">
      <w:pPr>
        <w:spacing w:line="257" w:lineRule="atLeast"/>
        <w:jc w:val="both"/>
        <w:rPr>
          <w:color w:val="000000"/>
          <w:szCs w:val="24"/>
        </w:rPr>
      </w:pPr>
      <w:bookmarkStart w:id="121" w:name="part_a2ed1d44d3554a54ba3fa672f501fc55"/>
      <w:bookmarkEnd w:id="121"/>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76BAB51E" w14:textId="77777777" w:rsidR="00682415" w:rsidRPr="002A36D7" w:rsidRDefault="00682415" w:rsidP="00682415">
      <w:pPr>
        <w:spacing w:line="257" w:lineRule="atLeast"/>
        <w:jc w:val="both"/>
        <w:rPr>
          <w:color w:val="000000"/>
          <w:szCs w:val="24"/>
        </w:rPr>
      </w:pPr>
      <w:bookmarkStart w:id="122" w:name="part_42dd6360991b4e429501a25c4cd25e0b"/>
      <w:bookmarkEnd w:id="122"/>
      <w:r w:rsidRPr="002A36D7">
        <w:rPr>
          <w:color w:val="000000"/>
          <w:szCs w:val="24"/>
        </w:rPr>
        <w:lastRenderedPageBreak/>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C331A3" w14:textId="77777777" w:rsidR="00682415" w:rsidRPr="002A36D7" w:rsidRDefault="00682415" w:rsidP="00682415">
      <w:pPr>
        <w:spacing w:line="257" w:lineRule="atLeast"/>
        <w:jc w:val="both"/>
        <w:rPr>
          <w:color w:val="000000"/>
          <w:szCs w:val="24"/>
        </w:rPr>
      </w:pPr>
      <w:bookmarkStart w:id="123" w:name="part_0667364a05704a0b8e735d1c5c6347c5"/>
      <w:bookmarkEnd w:id="123"/>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2254303B" w14:textId="77777777" w:rsidR="00682415" w:rsidRPr="002A36D7" w:rsidRDefault="00682415" w:rsidP="00682415">
      <w:pPr>
        <w:spacing w:line="257" w:lineRule="atLeast"/>
        <w:jc w:val="both"/>
        <w:rPr>
          <w:color w:val="000000"/>
          <w:szCs w:val="24"/>
        </w:rPr>
      </w:pPr>
      <w:bookmarkStart w:id="124" w:name="part_cba0ccac0b1c43ce9a321c946b5882a9"/>
      <w:bookmarkEnd w:id="124"/>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12CAFE36" w14:textId="77777777" w:rsidR="00682415" w:rsidRPr="002A36D7" w:rsidRDefault="00682415" w:rsidP="00682415">
      <w:pPr>
        <w:spacing w:line="257" w:lineRule="atLeast"/>
        <w:jc w:val="both"/>
        <w:rPr>
          <w:color w:val="000000"/>
          <w:szCs w:val="24"/>
        </w:rPr>
      </w:pPr>
      <w:r w:rsidRPr="002A36D7">
        <w:rPr>
          <w:color w:val="000000"/>
          <w:szCs w:val="24"/>
        </w:rPr>
        <w:t> </w:t>
      </w:r>
    </w:p>
    <w:p w14:paraId="108708A1" w14:textId="77777777" w:rsidR="00682415" w:rsidRPr="002A36D7" w:rsidRDefault="00682415" w:rsidP="00682415">
      <w:pPr>
        <w:spacing w:line="257" w:lineRule="atLeast"/>
        <w:jc w:val="center"/>
        <w:rPr>
          <w:color w:val="000000"/>
          <w:szCs w:val="24"/>
        </w:rPr>
      </w:pPr>
      <w:bookmarkStart w:id="125" w:name="part_d7edcd48d106495b8e59f0f87a962685"/>
      <w:bookmarkEnd w:id="125"/>
      <w:r w:rsidRPr="002A36D7">
        <w:rPr>
          <w:b/>
          <w:bCs/>
          <w:color w:val="000000"/>
          <w:szCs w:val="24"/>
        </w:rPr>
        <w:t>1.3. Dokumentų viršenybė</w:t>
      </w:r>
    </w:p>
    <w:p w14:paraId="2762C602"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1352F313" w14:textId="77777777" w:rsidR="00682415" w:rsidRPr="002A36D7" w:rsidRDefault="00682415" w:rsidP="00682415">
      <w:pPr>
        <w:spacing w:line="257" w:lineRule="atLeast"/>
        <w:jc w:val="both"/>
        <w:rPr>
          <w:color w:val="000000"/>
          <w:szCs w:val="24"/>
        </w:rPr>
      </w:pPr>
      <w:bookmarkStart w:id="126" w:name="part_8c0f6fa78e004ecf92fbb0f73301a4f9"/>
      <w:bookmarkEnd w:id="126"/>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43EA27" w14:textId="77777777" w:rsidR="00682415" w:rsidRPr="002A36D7" w:rsidRDefault="00682415" w:rsidP="00682415">
      <w:pPr>
        <w:spacing w:line="276" w:lineRule="atLeast"/>
        <w:jc w:val="both"/>
        <w:rPr>
          <w:color w:val="000000"/>
          <w:szCs w:val="24"/>
        </w:rPr>
      </w:pPr>
      <w:bookmarkStart w:id="127" w:name="part_8826590104f14f83b6cedb7e97a5572f"/>
      <w:bookmarkEnd w:id="127"/>
      <w:r w:rsidRPr="002A36D7">
        <w:rPr>
          <w:color w:val="000000"/>
          <w:szCs w:val="24"/>
        </w:rPr>
        <w:t>1.3.1.1. Techninė specifikacija;</w:t>
      </w:r>
    </w:p>
    <w:p w14:paraId="787ADA98" w14:textId="77777777" w:rsidR="00682415" w:rsidRPr="002A36D7" w:rsidRDefault="00682415" w:rsidP="00682415">
      <w:pPr>
        <w:spacing w:line="276" w:lineRule="atLeast"/>
        <w:jc w:val="both"/>
        <w:rPr>
          <w:color w:val="000000"/>
          <w:szCs w:val="24"/>
        </w:rPr>
      </w:pPr>
      <w:bookmarkStart w:id="128" w:name="part_9a5720f15e6e450db18f2e3c3f3f0522"/>
      <w:bookmarkEnd w:id="128"/>
      <w:r w:rsidRPr="002A36D7">
        <w:rPr>
          <w:color w:val="000000"/>
          <w:szCs w:val="24"/>
        </w:rPr>
        <w:t>1.3.1.2. Specialiosios sąlygos;</w:t>
      </w:r>
    </w:p>
    <w:p w14:paraId="1C20DFF3" w14:textId="77777777" w:rsidR="00682415" w:rsidRPr="002A36D7" w:rsidRDefault="00682415" w:rsidP="00682415">
      <w:pPr>
        <w:spacing w:line="276" w:lineRule="atLeast"/>
        <w:jc w:val="both"/>
        <w:rPr>
          <w:color w:val="000000"/>
          <w:szCs w:val="24"/>
        </w:rPr>
      </w:pPr>
      <w:bookmarkStart w:id="129" w:name="part_707bfe8d0c144f6fb3c44c49d7780e6d"/>
      <w:bookmarkEnd w:id="129"/>
      <w:r w:rsidRPr="002A36D7">
        <w:rPr>
          <w:color w:val="000000"/>
          <w:szCs w:val="24"/>
        </w:rPr>
        <w:t>1.3.1.3. Bendrosios sąlygos;</w:t>
      </w:r>
    </w:p>
    <w:p w14:paraId="343C21F4" w14:textId="77777777" w:rsidR="00682415" w:rsidRPr="002A36D7" w:rsidRDefault="00682415" w:rsidP="00682415">
      <w:pPr>
        <w:spacing w:line="276" w:lineRule="atLeast"/>
        <w:jc w:val="both"/>
        <w:rPr>
          <w:color w:val="000000"/>
          <w:szCs w:val="24"/>
        </w:rPr>
      </w:pPr>
      <w:bookmarkStart w:id="130" w:name="part_2ef0678e8db0452491fcc490d3cb71cd"/>
      <w:bookmarkEnd w:id="130"/>
      <w:r w:rsidRPr="002A36D7">
        <w:rPr>
          <w:color w:val="000000"/>
          <w:szCs w:val="24"/>
        </w:rPr>
        <w:t>1.3.1.4. Pirkimo dokumentai (išskyrus techninę specifikaciją);</w:t>
      </w:r>
    </w:p>
    <w:p w14:paraId="01EF5BB8" w14:textId="77777777" w:rsidR="00682415" w:rsidRPr="002A36D7" w:rsidRDefault="00682415" w:rsidP="00682415">
      <w:pPr>
        <w:spacing w:line="276" w:lineRule="atLeast"/>
        <w:jc w:val="both"/>
        <w:rPr>
          <w:color w:val="000000"/>
          <w:szCs w:val="24"/>
        </w:rPr>
      </w:pPr>
      <w:bookmarkStart w:id="131" w:name="part_37bdb2fbe59b42fab2072c5e4bb7df4e"/>
      <w:bookmarkEnd w:id="131"/>
      <w:r w:rsidRPr="002A36D7">
        <w:rPr>
          <w:color w:val="000000"/>
          <w:szCs w:val="24"/>
        </w:rPr>
        <w:t>1.3.1.5. Pasiūlymas;</w:t>
      </w:r>
    </w:p>
    <w:p w14:paraId="569E5FA9" w14:textId="77777777" w:rsidR="00682415" w:rsidRPr="002A36D7" w:rsidRDefault="00682415" w:rsidP="00682415">
      <w:pPr>
        <w:spacing w:line="276" w:lineRule="atLeast"/>
        <w:jc w:val="both"/>
        <w:rPr>
          <w:color w:val="000000"/>
          <w:szCs w:val="24"/>
        </w:rPr>
      </w:pPr>
      <w:bookmarkStart w:id="132" w:name="part_0596c23fe61f40e5a18fde0f1f91c373"/>
      <w:bookmarkEnd w:id="132"/>
      <w:r w:rsidRPr="002A36D7">
        <w:rPr>
          <w:color w:val="000000"/>
          <w:szCs w:val="24"/>
        </w:rPr>
        <w:t>1.3.1.6. Kiti Specialiosiose sąlygose išvardinti priedai.</w:t>
      </w:r>
    </w:p>
    <w:p w14:paraId="14C8AA9F" w14:textId="77777777" w:rsidR="00682415" w:rsidRPr="002A36D7" w:rsidRDefault="00682415" w:rsidP="00682415">
      <w:pPr>
        <w:spacing w:line="257" w:lineRule="atLeast"/>
        <w:jc w:val="both"/>
        <w:rPr>
          <w:color w:val="000000"/>
          <w:szCs w:val="24"/>
        </w:rPr>
      </w:pPr>
      <w:bookmarkStart w:id="133" w:name="part_469f5d40c6894f748a008c9b86d57ab6"/>
      <w:bookmarkEnd w:id="133"/>
      <w:r w:rsidRPr="002A36D7">
        <w:rPr>
          <w:color w:val="000000"/>
          <w:szCs w:val="24"/>
        </w:rPr>
        <w:t>1.3.2. Tuo atveju, kai Šalių Susitarimu yra keičiamos Sutarties sąlygos, naujai sutartos Sutarties sąlygos turi viršenybę prieš pakeistąsias.</w:t>
      </w:r>
    </w:p>
    <w:p w14:paraId="7146402B" w14:textId="77777777" w:rsidR="00682415" w:rsidRPr="002A36D7" w:rsidRDefault="00682415" w:rsidP="00682415">
      <w:pPr>
        <w:spacing w:line="257" w:lineRule="atLeast"/>
        <w:jc w:val="both"/>
        <w:rPr>
          <w:color w:val="000000"/>
          <w:szCs w:val="24"/>
        </w:rPr>
      </w:pPr>
      <w:bookmarkStart w:id="134" w:name="part_1ad838d56da24728b26b8646c0d54f19"/>
      <w:bookmarkEnd w:id="134"/>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F18AA7B" w14:textId="77777777" w:rsidR="00682415" w:rsidRPr="002A36D7" w:rsidRDefault="00682415" w:rsidP="00682415">
      <w:pPr>
        <w:spacing w:line="257" w:lineRule="atLeast"/>
        <w:jc w:val="both"/>
        <w:rPr>
          <w:color w:val="000000"/>
          <w:szCs w:val="24"/>
        </w:rPr>
      </w:pPr>
      <w:bookmarkStart w:id="135" w:name="part_b23c1226612e45cbb23579249cc95e5c"/>
      <w:bookmarkEnd w:id="135"/>
      <w:r w:rsidRPr="002A36D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60510A12" w14:textId="77777777" w:rsidR="00682415" w:rsidRPr="002A36D7" w:rsidRDefault="00682415" w:rsidP="00682415">
      <w:pPr>
        <w:spacing w:line="257" w:lineRule="atLeast"/>
        <w:jc w:val="both"/>
        <w:rPr>
          <w:color w:val="000000"/>
          <w:szCs w:val="24"/>
        </w:rPr>
      </w:pPr>
      <w:r w:rsidRPr="002A36D7">
        <w:rPr>
          <w:color w:val="000000"/>
          <w:szCs w:val="24"/>
        </w:rPr>
        <w:t> </w:t>
      </w:r>
    </w:p>
    <w:p w14:paraId="1FFC4921" w14:textId="77777777" w:rsidR="00682415" w:rsidRPr="002A36D7" w:rsidRDefault="00682415" w:rsidP="00682415">
      <w:pPr>
        <w:spacing w:line="257" w:lineRule="atLeast"/>
        <w:jc w:val="center"/>
        <w:rPr>
          <w:color w:val="000000"/>
          <w:szCs w:val="24"/>
        </w:rPr>
      </w:pPr>
      <w:bookmarkStart w:id="136" w:name="part_630dc59410ea4d018c249015972e9995"/>
      <w:bookmarkEnd w:id="136"/>
      <w:r w:rsidRPr="002A36D7">
        <w:rPr>
          <w:b/>
          <w:bCs/>
          <w:caps/>
          <w:color w:val="000000"/>
          <w:szCs w:val="24"/>
        </w:rPr>
        <w:t>2.  SUTARTIES DALYKAS</w:t>
      </w:r>
    </w:p>
    <w:p w14:paraId="2C8E42BE" w14:textId="77777777" w:rsidR="00682415" w:rsidRPr="002A36D7" w:rsidRDefault="00682415" w:rsidP="00682415">
      <w:pPr>
        <w:spacing w:line="257" w:lineRule="atLeast"/>
        <w:jc w:val="both"/>
        <w:rPr>
          <w:color w:val="000000"/>
          <w:szCs w:val="24"/>
        </w:rPr>
      </w:pPr>
      <w:r w:rsidRPr="002A36D7">
        <w:rPr>
          <w:b/>
          <w:bCs/>
          <w:caps/>
          <w:color w:val="000000"/>
          <w:szCs w:val="24"/>
        </w:rPr>
        <w:t> </w:t>
      </w:r>
    </w:p>
    <w:p w14:paraId="68A33F00" w14:textId="77777777" w:rsidR="00682415" w:rsidRPr="002A36D7" w:rsidRDefault="00682415" w:rsidP="00682415">
      <w:pPr>
        <w:spacing w:line="257" w:lineRule="atLeast"/>
        <w:jc w:val="both"/>
        <w:rPr>
          <w:color w:val="000000"/>
          <w:szCs w:val="24"/>
        </w:rPr>
      </w:pPr>
      <w:bookmarkStart w:id="137" w:name="part_1c3ae81aed584b558deafcaeab13c24f"/>
      <w:bookmarkEnd w:id="137"/>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9B4C3E2" w14:textId="77777777" w:rsidR="00682415" w:rsidRPr="002A36D7" w:rsidRDefault="00682415" w:rsidP="00682415">
      <w:pPr>
        <w:spacing w:line="257" w:lineRule="atLeast"/>
        <w:jc w:val="both"/>
        <w:rPr>
          <w:color w:val="000000"/>
          <w:szCs w:val="24"/>
        </w:rPr>
      </w:pPr>
      <w:bookmarkStart w:id="138" w:name="part_24409e4ec9c7473c92b0459f21cbdcae"/>
      <w:bookmarkEnd w:id="138"/>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CB89A0" w14:textId="77777777" w:rsidR="00682415" w:rsidRPr="002A36D7" w:rsidRDefault="00682415" w:rsidP="00682415">
      <w:pPr>
        <w:spacing w:line="257" w:lineRule="atLeast"/>
        <w:jc w:val="both"/>
        <w:rPr>
          <w:color w:val="000000"/>
          <w:szCs w:val="24"/>
        </w:rPr>
      </w:pPr>
      <w:bookmarkStart w:id="139" w:name="part_bf2b477ee3004ec6a0cf90489a96c7d9"/>
      <w:bookmarkEnd w:id="139"/>
      <w:r w:rsidRPr="002A36D7">
        <w:rPr>
          <w:color w:val="000000"/>
          <w:szCs w:val="24"/>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6B6E68" w14:textId="77777777" w:rsidR="00682415" w:rsidRPr="002A36D7" w:rsidRDefault="00682415" w:rsidP="00682415">
      <w:pPr>
        <w:spacing w:line="257" w:lineRule="atLeast"/>
        <w:jc w:val="both"/>
        <w:rPr>
          <w:color w:val="000000"/>
          <w:szCs w:val="24"/>
        </w:rPr>
      </w:pPr>
      <w:r w:rsidRPr="002A36D7">
        <w:rPr>
          <w:color w:val="000000"/>
          <w:szCs w:val="24"/>
        </w:rPr>
        <w:t> </w:t>
      </w:r>
    </w:p>
    <w:p w14:paraId="397756DC" w14:textId="77777777" w:rsidR="00682415" w:rsidRPr="002A36D7" w:rsidRDefault="00682415" w:rsidP="00682415">
      <w:pPr>
        <w:spacing w:line="257" w:lineRule="atLeast"/>
        <w:jc w:val="center"/>
        <w:rPr>
          <w:color w:val="000000"/>
          <w:szCs w:val="24"/>
        </w:rPr>
      </w:pPr>
      <w:bookmarkStart w:id="140" w:name="part_90113202f3e24cdab3822d5f14c6ddcc"/>
      <w:bookmarkEnd w:id="140"/>
      <w:r w:rsidRPr="002A36D7">
        <w:rPr>
          <w:b/>
          <w:bCs/>
          <w:caps/>
          <w:color w:val="000000"/>
          <w:szCs w:val="24"/>
        </w:rPr>
        <w:t>3.  TIEKĖJAS IR KITI SUTARTIES VYKDYMUI PASITELKIAMI ASMENYS</w:t>
      </w:r>
    </w:p>
    <w:p w14:paraId="324C0FE9" w14:textId="77777777" w:rsidR="00682415" w:rsidRPr="002A36D7" w:rsidRDefault="00682415" w:rsidP="00682415">
      <w:pPr>
        <w:spacing w:line="257" w:lineRule="atLeast"/>
        <w:rPr>
          <w:color w:val="000000"/>
          <w:szCs w:val="24"/>
        </w:rPr>
      </w:pPr>
      <w:r w:rsidRPr="002A36D7">
        <w:rPr>
          <w:b/>
          <w:bCs/>
          <w:caps/>
          <w:color w:val="000000"/>
          <w:szCs w:val="24"/>
        </w:rPr>
        <w:t> </w:t>
      </w:r>
    </w:p>
    <w:p w14:paraId="2B0B3D41" w14:textId="77777777" w:rsidR="00682415" w:rsidRPr="002A36D7" w:rsidRDefault="00682415" w:rsidP="00682415">
      <w:pPr>
        <w:spacing w:line="257" w:lineRule="atLeast"/>
        <w:jc w:val="center"/>
        <w:rPr>
          <w:color w:val="000000"/>
          <w:szCs w:val="24"/>
        </w:rPr>
      </w:pPr>
      <w:bookmarkStart w:id="141" w:name="part_144f3b804ffe4b04911dc573964fbb33"/>
      <w:bookmarkEnd w:id="141"/>
      <w:r w:rsidRPr="002A36D7">
        <w:rPr>
          <w:b/>
          <w:bCs/>
          <w:color w:val="000000"/>
          <w:szCs w:val="24"/>
        </w:rPr>
        <w:t>3.1. Kvalifikacija ir kiti Tiekėjo pasiūlymu prisiimti įsipareigojimai</w:t>
      </w:r>
    </w:p>
    <w:p w14:paraId="6939B7C2"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664B82D0" w14:textId="77777777" w:rsidR="00682415" w:rsidRPr="002A36D7" w:rsidRDefault="00682415" w:rsidP="00682415">
      <w:pPr>
        <w:spacing w:line="257" w:lineRule="atLeast"/>
        <w:jc w:val="both"/>
        <w:rPr>
          <w:color w:val="000000"/>
          <w:szCs w:val="24"/>
        </w:rPr>
      </w:pPr>
      <w:bookmarkStart w:id="142" w:name="part_651a50a5c11e40c69bd16ca01a7098d2"/>
      <w:bookmarkEnd w:id="142"/>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9E650A2" w14:textId="77777777" w:rsidR="00682415" w:rsidRPr="002A36D7" w:rsidRDefault="00682415" w:rsidP="00682415">
      <w:pPr>
        <w:spacing w:line="257" w:lineRule="atLeast"/>
        <w:jc w:val="both"/>
        <w:rPr>
          <w:color w:val="000000"/>
          <w:szCs w:val="24"/>
        </w:rPr>
      </w:pPr>
      <w:bookmarkStart w:id="143" w:name="part_3d30b092144144729048476418667d38"/>
      <w:bookmarkEnd w:id="143"/>
      <w:r w:rsidRPr="002A36D7">
        <w:rPr>
          <w:color w:val="000000"/>
          <w:szCs w:val="24"/>
        </w:rPr>
        <w:t>3.1.1.1.  turėtų teisę verstis ta veikla, kuri yra reikalinga Sutarčiai įvykdyti;</w:t>
      </w:r>
    </w:p>
    <w:p w14:paraId="13B04659" w14:textId="77777777" w:rsidR="00682415" w:rsidRPr="002A36D7" w:rsidRDefault="00682415" w:rsidP="00682415">
      <w:pPr>
        <w:spacing w:line="257" w:lineRule="atLeast"/>
        <w:jc w:val="both"/>
        <w:rPr>
          <w:color w:val="000000"/>
          <w:szCs w:val="24"/>
        </w:rPr>
      </w:pPr>
      <w:bookmarkStart w:id="144" w:name="part_eea468b00d614f989d5ed8c439c09caa"/>
      <w:bookmarkEnd w:id="144"/>
      <w:r w:rsidRPr="002A36D7">
        <w:rPr>
          <w:color w:val="000000"/>
          <w:szCs w:val="24"/>
        </w:rPr>
        <w:t>3.1.1.2.  atitiktų tiekėjų kvalifikacijai pirkimo dokumentuose nustatytus Sutarties tinkamam vykdymui būtinus reikalavimus bei neturėtų pirkimo dokumentuose nustatytų pašalinimo pagrindų;</w:t>
      </w:r>
    </w:p>
    <w:p w14:paraId="6C878298" w14:textId="77777777" w:rsidR="00682415" w:rsidRPr="002A36D7" w:rsidRDefault="00682415" w:rsidP="00682415">
      <w:pPr>
        <w:spacing w:line="257" w:lineRule="atLeast"/>
        <w:jc w:val="both"/>
        <w:rPr>
          <w:color w:val="000000"/>
          <w:szCs w:val="24"/>
        </w:rPr>
      </w:pPr>
      <w:bookmarkStart w:id="145" w:name="part_fbb6cf7e64c24d708247efa32f400266"/>
      <w:bookmarkEnd w:id="145"/>
      <w:r w:rsidRPr="002A36D7">
        <w:rPr>
          <w:color w:val="000000"/>
          <w:szCs w:val="24"/>
        </w:rPr>
        <w:t>3.1.1.3.  laikytųsi Tiekėjo pasiūlyme nurodytų įsipareigojimų, įskaitant, bet neapsiribojant – atitiktų pirkimo dokumentuose nustatytus kokybinių kriterijų reikšmes ir parametrus;</w:t>
      </w:r>
    </w:p>
    <w:p w14:paraId="25A9FF40" w14:textId="77777777" w:rsidR="00682415" w:rsidRPr="002A36D7" w:rsidRDefault="00682415" w:rsidP="00682415">
      <w:pPr>
        <w:spacing w:line="257" w:lineRule="atLeast"/>
        <w:jc w:val="both"/>
        <w:rPr>
          <w:color w:val="000000"/>
          <w:szCs w:val="24"/>
        </w:rPr>
      </w:pPr>
      <w:bookmarkStart w:id="146" w:name="part_10148fbcc9b34cc19eccfef0ee2e8a52"/>
      <w:bookmarkEnd w:id="146"/>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05B201CF" w14:textId="77777777" w:rsidR="00682415" w:rsidRPr="002A36D7" w:rsidRDefault="00682415" w:rsidP="00682415">
      <w:pPr>
        <w:spacing w:line="257" w:lineRule="atLeast"/>
        <w:jc w:val="both"/>
        <w:rPr>
          <w:color w:val="000000"/>
          <w:szCs w:val="24"/>
        </w:rPr>
      </w:pPr>
      <w:bookmarkStart w:id="147" w:name="part_5ad8bd89a6fb434db623e8bb18ecdbc6"/>
      <w:bookmarkEnd w:id="147"/>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18FC2796" w14:textId="77777777" w:rsidR="00682415" w:rsidRPr="002A36D7" w:rsidRDefault="00682415" w:rsidP="00682415">
      <w:pPr>
        <w:spacing w:line="257" w:lineRule="atLeast"/>
        <w:jc w:val="both"/>
        <w:rPr>
          <w:color w:val="000000"/>
          <w:szCs w:val="24"/>
        </w:rPr>
      </w:pPr>
      <w:bookmarkStart w:id="148" w:name="part_b15bf7599b11418f9e538eb4d47e2762"/>
      <w:bookmarkEnd w:id="148"/>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1C87609D" w14:textId="77777777" w:rsidR="00682415" w:rsidRPr="002A36D7" w:rsidRDefault="00682415" w:rsidP="00682415">
      <w:pPr>
        <w:spacing w:line="257" w:lineRule="atLeast"/>
        <w:jc w:val="both"/>
        <w:rPr>
          <w:color w:val="000000"/>
          <w:szCs w:val="24"/>
        </w:rPr>
      </w:pPr>
      <w:bookmarkStart w:id="149" w:name="part_f7dd04038acf47ba91654fe458a784ce"/>
      <w:bookmarkEnd w:id="149"/>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922694" w14:textId="77777777" w:rsidR="00682415" w:rsidRPr="002A36D7" w:rsidRDefault="00682415" w:rsidP="00682415">
      <w:pPr>
        <w:spacing w:line="257" w:lineRule="atLeast"/>
        <w:jc w:val="both"/>
        <w:rPr>
          <w:color w:val="000000"/>
          <w:szCs w:val="24"/>
        </w:rPr>
      </w:pPr>
      <w:r w:rsidRPr="002A36D7">
        <w:rPr>
          <w:color w:val="000000"/>
          <w:szCs w:val="24"/>
        </w:rPr>
        <w:t> </w:t>
      </w:r>
    </w:p>
    <w:p w14:paraId="51DEB071" w14:textId="77777777" w:rsidR="00682415" w:rsidRPr="002A36D7" w:rsidRDefault="00682415" w:rsidP="00682415">
      <w:pPr>
        <w:spacing w:line="257" w:lineRule="atLeast"/>
        <w:jc w:val="center"/>
        <w:rPr>
          <w:color w:val="000000"/>
          <w:szCs w:val="24"/>
        </w:rPr>
      </w:pPr>
      <w:bookmarkStart w:id="150" w:name="part_62d4bfe29afb4ee59532254f3477eead"/>
      <w:bookmarkEnd w:id="150"/>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6723AD20"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5EB588CD" w14:textId="77777777" w:rsidR="00682415" w:rsidRPr="002A36D7" w:rsidRDefault="00682415" w:rsidP="00682415">
      <w:pPr>
        <w:spacing w:line="257" w:lineRule="atLeast"/>
        <w:jc w:val="both"/>
        <w:rPr>
          <w:color w:val="000000"/>
          <w:szCs w:val="24"/>
        </w:rPr>
      </w:pPr>
      <w:bookmarkStart w:id="151" w:name="part_cbbaa99111db4afebbb94a45e4bd8ef1"/>
      <w:bookmarkEnd w:id="151"/>
      <w:r w:rsidRPr="002A36D7">
        <w:rPr>
          <w:color w:val="000000"/>
          <w:szCs w:val="24"/>
        </w:rPr>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754E1B0D" w14:textId="77777777" w:rsidR="00682415" w:rsidRPr="002A36D7" w:rsidRDefault="00682415" w:rsidP="00682415">
      <w:pPr>
        <w:spacing w:line="264" w:lineRule="atLeast"/>
        <w:jc w:val="both"/>
        <w:rPr>
          <w:color w:val="000000"/>
          <w:szCs w:val="24"/>
        </w:rPr>
      </w:pPr>
      <w:bookmarkStart w:id="152" w:name="part_be68d9fc58ad4da6b195947604d570c5"/>
      <w:bookmarkEnd w:id="152"/>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5070C838" w14:textId="77777777" w:rsidR="00682415" w:rsidRPr="002A36D7" w:rsidRDefault="00682415" w:rsidP="00682415">
      <w:pPr>
        <w:spacing w:line="257" w:lineRule="atLeast"/>
        <w:jc w:val="both"/>
        <w:rPr>
          <w:color w:val="000000"/>
          <w:szCs w:val="24"/>
        </w:rPr>
      </w:pPr>
      <w:bookmarkStart w:id="153" w:name="part_4085a7eb59b8430b9f41b2998b0922e7"/>
      <w:bookmarkEnd w:id="153"/>
      <w:r w:rsidRPr="002A36D7">
        <w:rPr>
          <w:color w:val="000000"/>
          <w:szCs w:val="24"/>
        </w:rPr>
        <w:t>3.2.3.   </w:t>
      </w:r>
      <w:r w:rsidRPr="002A36D7">
        <w:rPr>
          <w:color w:val="000000"/>
          <w:szCs w:val="24"/>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w:t>
      </w:r>
      <w:r w:rsidRPr="002A36D7">
        <w:rPr>
          <w:color w:val="000000"/>
          <w:szCs w:val="24"/>
          <w:shd w:val="clear" w:color="auto" w:fill="FFFFFF"/>
        </w:rPr>
        <w:lastRenderedPageBreak/>
        <w:t>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1BDE7FC" w14:textId="77777777" w:rsidR="00682415" w:rsidRPr="002A36D7" w:rsidRDefault="00682415" w:rsidP="00682415">
      <w:pPr>
        <w:spacing w:line="264" w:lineRule="atLeast"/>
        <w:jc w:val="both"/>
        <w:rPr>
          <w:color w:val="000000"/>
          <w:szCs w:val="24"/>
        </w:rPr>
      </w:pPr>
      <w:bookmarkStart w:id="154" w:name="part_be242872486a4fe2904c757731516486"/>
      <w:bookmarkEnd w:id="154"/>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3D7967A5" w14:textId="77777777" w:rsidR="00682415" w:rsidRPr="002A36D7" w:rsidRDefault="00682415" w:rsidP="00682415">
      <w:pPr>
        <w:spacing w:line="257" w:lineRule="atLeast"/>
        <w:jc w:val="both"/>
        <w:rPr>
          <w:color w:val="000000"/>
          <w:szCs w:val="24"/>
        </w:rPr>
      </w:pPr>
      <w:bookmarkStart w:id="155" w:name="part_0898228ee5fb496d87e0c5ee70507bdb"/>
      <w:bookmarkEnd w:id="155"/>
      <w:r w:rsidRPr="002A36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589E826" w14:textId="77777777" w:rsidR="00682415" w:rsidRPr="002A36D7" w:rsidRDefault="00682415" w:rsidP="00682415">
      <w:pPr>
        <w:spacing w:line="257" w:lineRule="atLeast"/>
        <w:jc w:val="both"/>
        <w:rPr>
          <w:color w:val="000000"/>
          <w:szCs w:val="24"/>
        </w:rPr>
      </w:pPr>
      <w:bookmarkStart w:id="156" w:name="part_561f09f7423f428b900c51e8d48b0ee2"/>
      <w:bookmarkEnd w:id="156"/>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469BF762" w14:textId="77777777" w:rsidR="00682415" w:rsidRPr="002A36D7" w:rsidRDefault="00682415" w:rsidP="00682415">
      <w:pPr>
        <w:spacing w:line="257" w:lineRule="atLeast"/>
        <w:jc w:val="both"/>
        <w:rPr>
          <w:color w:val="000000"/>
          <w:szCs w:val="24"/>
        </w:rPr>
      </w:pPr>
      <w:bookmarkStart w:id="157" w:name="part_e974b02aacfd447ea385c83d9d9aafe9"/>
      <w:bookmarkEnd w:id="157"/>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686E54EC" w14:textId="77777777" w:rsidR="00682415" w:rsidRPr="002A36D7" w:rsidRDefault="00682415" w:rsidP="00682415">
      <w:pPr>
        <w:spacing w:line="257" w:lineRule="atLeast"/>
        <w:jc w:val="both"/>
        <w:rPr>
          <w:color w:val="000000"/>
          <w:szCs w:val="24"/>
        </w:rPr>
      </w:pPr>
      <w:bookmarkStart w:id="158" w:name="part_14136bcf2b7f495c82bbc858510e3db1"/>
      <w:bookmarkEnd w:id="158"/>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BBCD845" w14:textId="77777777" w:rsidR="00682415" w:rsidRPr="002A36D7" w:rsidRDefault="00682415" w:rsidP="00682415">
      <w:pPr>
        <w:spacing w:line="257" w:lineRule="atLeast"/>
        <w:jc w:val="both"/>
        <w:rPr>
          <w:color w:val="000000"/>
          <w:szCs w:val="24"/>
        </w:rPr>
      </w:pPr>
      <w:bookmarkStart w:id="159" w:name="part_beeb5dfd635a4e64acbe3222b07f50a7"/>
      <w:bookmarkEnd w:id="159"/>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6C1B68B" w14:textId="77777777" w:rsidR="00682415" w:rsidRPr="002A36D7" w:rsidRDefault="00682415" w:rsidP="00682415">
      <w:pPr>
        <w:spacing w:line="257" w:lineRule="atLeast"/>
        <w:jc w:val="both"/>
        <w:rPr>
          <w:color w:val="000000"/>
          <w:szCs w:val="24"/>
        </w:rPr>
      </w:pPr>
      <w:bookmarkStart w:id="160" w:name="part_7721480452d540af93fb622c609430a6"/>
      <w:bookmarkEnd w:id="160"/>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1084C67E" w14:textId="77777777" w:rsidR="00682415" w:rsidRPr="002A36D7" w:rsidRDefault="00682415" w:rsidP="00682415">
      <w:pPr>
        <w:spacing w:line="257" w:lineRule="atLeast"/>
        <w:jc w:val="both"/>
        <w:rPr>
          <w:color w:val="000000"/>
          <w:szCs w:val="24"/>
        </w:rPr>
      </w:pPr>
      <w:bookmarkStart w:id="161" w:name="part_2785f703d048423192b72f5e9eb43447"/>
      <w:bookmarkEnd w:id="161"/>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BF9B00" w14:textId="77777777" w:rsidR="00682415" w:rsidRPr="002A36D7" w:rsidRDefault="00682415" w:rsidP="00682415">
      <w:pPr>
        <w:spacing w:line="257" w:lineRule="atLeast"/>
        <w:jc w:val="both"/>
        <w:rPr>
          <w:color w:val="000000"/>
          <w:szCs w:val="24"/>
        </w:rPr>
      </w:pPr>
      <w:bookmarkStart w:id="162" w:name="part_cfff1cf8985946ffb3f40e1fe955bf69"/>
      <w:bookmarkEnd w:id="162"/>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61AA36EC" w14:textId="77777777" w:rsidR="00682415" w:rsidRPr="002A36D7" w:rsidRDefault="00682415" w:rsidP="00682415">
      <w:pPr>
        <w:spacing w:line="257" w:lineRule="atLeast"/>
        <w:jc w:val="both"/>
        <w:rPr>
          <w:color w:val="000000"/>
          <w:szCs w:val="24"/>
        </w:rPr>
      </w:pPr>
      <w:bookmarkStart w:id="163" w:name="part_fb6b55b9e36c408180d0a10d72434407"/>
      <w:bookmarkEnd w:id="163"/>
      <w:r w:rsidRPr="002A36D7">
        <w:rPr>
          <w:color w:val="000000"/>
          <w:szCs w:val="24"/>
        </w:rPr>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5A09F976" w14:textId="77777777" w:rsidR="00682415" w:rsidRPr="002A36D7" w:rsidRDefault="00682415" w:rsidP="00682415">
      <w:pPr>
        <w:spacing w:line="257" w:lineRule="atLeast"/>
        <w:jc w:val="both"/>
        <w:rPr>
          <w:color w:val="000000"/>
          <w:szCs w:val="24"/>
        </w:rPr>
      </w:pPr>
      <w:bookmarkStart w:id="164" w:name="part_fb4bad4fe05240aca737254314a4ba78"/>
      <w:bookmarkEnd w:id="164"/>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BB41C20" w14:textId="77777777" w:rsidR="00682415" w:rsidRPr="002A36D7" w:rsidRDefault="00682415" w:rsidP="00682415">
      <w:pPr>
        <w:spacing w:line="257" w:lineRule="atLeast"/>
        <w:jc w:val="both"/>
        <w:rPr>
          <w:color w:val="000000"/>
          <w:szCs w:val="24"/>
        </w:rPr>
      </w:pPr>
      <w:bookmarkStart w:id="165" w:name="part_7ca41910afaf40e9b733eefe3ec1c97f"/>
      <w:bookmarkEnd w:id="165"/>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57A7E5EB" w14:textId="77777777" w:rsidR="00682415" w:rsidRPr="002A36D7" w:rsidRDefault="00682415" w:rsidP="00682415">
      <w:pPr>
        <w:spacing w:line="257" w:lineRule="atLeast"/>
        <w:jc w:val="both"/>
        <w:rPr>
          <w:color w:val="000000"/>
          <w:szCs w:val="24"/>
        </w:rPr>
      </w:pPr>
      <w:bookmarkStart w:id="166" w:name="part_19853ae5e6af45d7aa44c9c903ae4a63"/>
      <w:bookmarkEnd w:id="166"/>
      <w:r w:rsidRPr="002A36D7">
        <w:rPr>
          <w:color w:val="000000"/>
          <w:szCs w:val="24"/>
        </w:rPr>
        <w:lastRenderedPageBreak/>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5F2C5098" w14:textId="77777777" w:rsidR="00682415" w:rsidRPr="002A36D7" w:rsidRDefault="00682415" w:rsidP="00682415">
      <w:pPr>
        <w:spacing w:line="257" w:lineRule="atLeast"/>
        <w:jc w:val="both"/>
        <w:rPr>
          <w:color w:val="000000"/>
          <w:szCs w:val="24"/>
        </w:rPr>
      </w:pPr>
      <w:bookmarkStart w:id="167" w:name="part_85fa84721030441cb1a21cd595ed88ce"/>
      <w:bookmarkEnd w:id="167"/>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1CCA75" w14:textId="77777777" w:rsidR="00682415" w:rsidRPr="002A36D7" w:rsidRDefault="00682415" w:rsidP="00682415">
      <w:pPr>
        <w:spacing w:line="257" w:lineRule="atLeast"/>
        <w:jc w:val="both"/>
        <w:rPr>
          <w:color w:val="000000"/>
          <w:szCs w:val="24"/>
        </w:rPr>
      </w:pPr>
      <w:bookmarkStart w:id="168" w:name="part_5d7eface054f403daaaccfd74fe58aef"/>
      <w:bookmarkEnd w:id="168"/>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658FD247" w14:textId="77777777" w:rsidR="00682415" w:rsidRPr="002A36D7" w:rsidRDefault="00682415" w:rsidP="00682415">
      <w:pPr>
        <w:spacing w:line="257" w:lineRule="atLeast"/>
        <w:jc w:val="both"/>
        <w:rPr>
          <w:color w:val="000000"/>
          <w:szCs w:val="24"/>
        </w:rPr>
      </w:pPr>
      <w:bookmarkStart w:id="169" w:name="part_f4f38adc09c6466fbe273afb3dd9d59a"/>
      <w:bookmarkEnd w:id="169"/>
      <w:r w:rsidRPr="002A36D7">
        <w:rPr>
          <w:color w:val="000000"/>
          <w:szCs w:val="24"/>
        </w:rPr>
        <w:t>3.2.11.   Tiekėjas privalo pakeisti subtiekėją ar specialistą, jei paaiškėja, kad jis neatitinka jam pirkimo dokumentuose keliamų reikalavimų.</w:t>
      </w:r>
    </w:p>
    <w:p w14:paraId="5982DD96" w14:textId="77777777" w:rsidR="00682415" w:rsidRPr="002A36D7" w:rsidRDefault="00682415" w:rsidP="00682415">
      <w:pPr>
        <w:spacing w:line="257" w:lineRule="atLeast"/>
        <w:jc w:val="both"/>
        <w:rPr>
          <w:color w:val="000000"/>
          <w:szCs w:val="24"/>
        </w:rPr>
      </w:pPr>
      <w:bookmarkStart w:id="170" w:name="part_d90b27fd94624533b884a31cc6cc0b3a"/>
      <w:bookmarkEnd w:id="170"/>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0C7B9DA2" w14:textId="77777777" w:rsidR="00682415" w:rsidRPr="002A36D7" w:rsidRDefault="00682415" w:rsidP="00682415">
      <w:pPr>
        <w:spacing w:line="257" w:lineRule="atLeast"/>
        <w:jc w:val="both"/>
        <w:rPr>
          <w:color w:val="000000"/>
          <w:szCs w:val="24"/>
        </w:rPr>
      </w:pPr>
      <w:r w:rsidRPr="002A36D7">
        <w:rPr>
          <w:color w:val="000000"/>
          <w:szCs w:val="24"/>
        </w:rPr>
        <w:t> </w:t>
      </w:r>
    </w:p>
    <w:p w14:paraId="7D5B1708" w14:textId="77777777" w:rsidR="00682415" w:rsidRPr="002A36D7" w:rsidRDefault="00682415" w:rsidP="00682415">
      <w:pPr>
        <w:spacing w:line="257" w:lineRule="atLeast"/>
        <w:jc w:val="center"/>
        <w:rPr>
          <w:color w:val="000000"/>
          <w:szCs w:val="24"/>
        </w:rPr>
      </w:pPr>
      <w:bookmarkStart w:id="171" w:name="part_26c80d6f81204022af41722e9247b5fb"/>
      <w:bookmarkEnd w:id="171"/>
      <w:r w:rsidRPr="002A36D7">
        <w:rPr>
          <w:b/>
          <w:bCs/>
          <w:color w:val="000000"/>
          <w:szCs w:val="24"/>
        </w:rPr>
        <w:t>3.3. Jungtinės veiklos partnerių keitimas</w:t>
      </w:r>
    </w:p>
    <w:p w14:paraId="2A8F7D2D" w14:textId="77777777" w:rsidR="00682415" w:rsidRPr="002A36D7" w:rsidRDefault="00682415" w:rsidP="00682415">
      <w:pPr>
        <w:spacing w:line="257" w:lineRule="atLeast"/>
        <w:jc w:val="both"/>
        <w:rPr>
          <w:color w:val="000000"/>
          <w:szCs w:val="24"/>
        </w:rPr>
      </w:pPr>
      <w:r w:rsidRPr="002A36D7">
        <w:rPr>
          <w:color w:val="000000"/>
          <w:szCs w:val="24"/>
        </w:rPr>
        <w:t> </w:t>
      </w:r>
    </w:p>
    <w:p w14:paraId="5DC1F725" w14:textId="77777777" w:rsidR="00682415" w:rsidRPr="002A36D7" w:rsidRDefault="00682415" w:rsidP="00682415">
      <w:pPr>
        <w:spacing w:line="257" w:lineRule="atLeast"/>
        <w:jc w:val="both"/>
        <w:rPr>
          <w:color w:val="000000"/>
          <w:szCs w:val="24"/>
        </w:rPr>
      </w:pPr>
      <w:bookmarkStart w:id="172" w:name="part_0e3c3532b5874595a58882403ad7467d"/>
      <w:bookmarkEnd w:id="172"/>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5333170" w14:textId="77777777" w:rsidR="00682415" w:rsidRPr="002A36D7" w:rsidRDefault="00682415" w:rsidP="00682415">
      <w:pPr>
        <w:spacing w:line="257" w:lineRule="atLeast"/>
        <w:jc w:val="both"/>
        <w:rPr>
          <w:color w:val="000000"/>
          <w:szCs w:val="24"/>
        </w:rPr>
      </w:pPr>
      <w:bookmarkStart w:id="173" w:name="part_175dce27c4984e3785c5fd2e1307ebbb"/>
      <w:bookmarkEnd w:id="173"/>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7FC7E36" w14:textId="77777777" w:rsidR="00682415" w:rsidRPr="002A36D7" w:rsidRDefault="00682415" w:rsidP="00682415">
      <w:pPr>
        <w:spacing w:line="257" w:lineRule="atLeast"/>
        <w:jc w:val="both"/>
        <w:rPr>
          <w:color w:val="000000"/>
          <w:szCs w:val="24"/>
        </w:rPr>
      </w:pPr>
      <w:bookmarkStart w:id="174" w:name="part_255985860cba4e24a9f1312bd04e486d"/>
      <w:bookmarkEnd w:id="174"/>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3C82C671" w14:textId="77777777" w:rsidR="00682415" w:rsidRPr="002A36D7" w:rsidRDefault="00682415" w:rsidP="00682415">
      <w:pPr>
        <w:spacing w:line="257" w:lineRule="atLeast"/>
        <w:jc w:val="both"/>
        <w:rPr>
          <w:color w:val="000000"/>
          <w:szCs w:val="24"/>
        </w:rPr>
      </w:pPr>
      <w:bookmarkStart w:id="175" w:name="part_0c3298d1639a4ac9b3b249096cefd2eb"/>
      <w:bookmarkEnd w:id="175"/>
      <w:r w:rsidRPr="002A36D7">
        <w:rPr>
          <w:color w:val="000000"/>
          <w:szCs w:val="24"/>
          <w:shd w:val="clear" w:color="auto" w:fill="FFFFFF"/>
        </w:rPr>
        <w:t>3.3.3.1. prašymą pakeisti Tiekėjo sudėtį ir įrodymus, pagrindžiančius bent vieną partnerio atsisakymo ar keitimo aplinkybę, nurodytą Sutartyje;</w:t>
      </w:r>
    </w:p>
    <w:p w14:paraId="0003BB51" w14:textId="77777777" w:rsidR="00682415" w:rsidRPr="002A36D7" w:rsidRDefault="00682415" w:rsidP="00682415">
      <w:pPr>
        <w:spacing w:line="257" w:lineRule="atLeast"/>
        <w:jc w:val="both"/>
        <w:rPr>
          <w:color w:val="000000"/>
          <w:szCs w:val="24"/>
        </w:rPr>
      </w:pPr>
      <w:bookmarkStart w:id="176" w:name="part_ac660840151d42eab6ae83f17551f989"/>
      <w:bookmarkEnd w:id="176"/>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A35B2DF" w14:textId="77777777" w:rsidR="00682415" w:rsidRPr="002A36D7" w:rsidRDefault="00682415" w:rsidP="00682415">
      <w:pPr>
        <w:spacing w:line="257" w:lineRule="atLeast"/>
        <w:jc w:val="both"/>
        <w:rPr>
          <w:color w:val="000000"/>
          <w:szCs w:val="24"/>
        </w:rPr>
      </w:pPr>
      <w:bookmarkStart w:id="177" w:name="part_aeef7574d1fc44f695fde88f641b16b0"/>
      <w:bookmarkEnd w:id="177"/>
      <w:r w:rsidRPr="002A36D7">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w:t>
      </w:r>
      <w:r w:rsidRPr="002A36D7">
        <w:rPr>
          <w:color w:val="000000"/>
          <w:szCs w:val="24"/>
          <w:shd w:val="clear" w:color="auto" w:fill="FFFFFF"/>
        </w:rPr>
        <w:lastRenderedPageBreak/>
        <w:t>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691BE170" w14:textId="77777777" w:rsidR="00682415" w:rsidRPr="002A36D7" w:rsidRDefault="00682415" w:rsidP="00682415">
      <w:pPr>
        <w:spacing w:line="257" w:lineRule="atLeast"/>
        <w:jc w:val="both"/>
        <w:rPr>
          <w:color w:val="000000"/>
          <w:szCs w:val="24"/>
        </w:rPr>
      </w:pPr>
      <w:bookmarkStart w:id="178" w:name="part_99f4d78073d1499f9bb15b81a7565aad"/>
      <w:bookmarkEnd w:id="178"/>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DA477D7" w14:textId="77777777" w:rsidR="00682415" w:rsidRPr="002A36D7" w:rsidRDefault="00682415" w:rsidP="00682415">
      <w:pPr>
        <w:spacing w:line="257" w:lineRule="atLeast"/>
        <w:jc w:val="both"/>
        <w:rPr>
          <w:color w:val="000000"/>
          <w:szCs w:val="24"/>
        </w:rPr>
      </w:pPr>
      <w:r w:rsidRPr="002A36D7">
        <w:rPr>
          <w:color w:val="000000"/>
          <w:szCs w:val="24"/>
        </w:rPr>
        <w:t> </w:t>
      </w:r>
    </w:p>
    <w:p w14:paraId="599655B6" w14:textId="77777777" w:rsidR="00682415" w:rsidRPr="002A36D7" w:rsidRDefault="00682415" w:rsidP="00682415">
      <w:pPr>
        <w:spacing w:line="257" w:lineRule="atLeast"/>
        <w:jc w:val="center"/>
        <w:rPr>
          <w:color w:val="000000"/>
          <w:szCs w:val="24"/>
        </w:rPr>
      </w:pPr>
      <w:bookmarkStart w:id="179" w:name="part_d8b49a918ab44623846a6a7752751f47"/>
      <w:bookmarkEnd w:id="179"/>
      <w:r w:rsidRPr="002A36D7">
        <w:rPr>
          <w:b/>
          <w:bCs/>
          <w:color w:val="000000"/>
          <w:szCs w:val="24"/>
        </w:rPr>
        <w:t>3.4.    Susitarimai dėl tiesioginio atsiskaitymo su subtiekėjais</w:t>
      </w:r>
    </w:p>
    <w:p w14:paraId="77630274"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2C620617" w14:textId="77777777" w:rsidR="00682415" w:rsidRPr="002A36D7" w:rsidRDefault="00682415" w:rsidP="00682415">
      <w:pPr>
        <w:spacing w:line="257" w:lineRule="atLeast"/>
        <w:jc w:val="both"/>
        <w:rPr>
          <w:color w:val="000000"/>
          <w:szCs w:val="24"/>
        </w:rPr>
      </w:pPr>
      <w:bookmarkStart w:id="180" w:name="part_be897e665bdc4ac6932e5e23ecf5bfa2"/>
      <w:bookmarkEnd w:id="180"/>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7907433" w14:textId="77777777" w:rsidR="00682415" w:rsidRPr="002A36D7" w:rsidRDefault="00682415" w:rsidP="00682415">
      <w:pPr>
        <w:spacing w:line="257" w:lineRule="atLeast"/>
        <w:jc w:val="both"/>
        <w:rPr>
          <w:color w:val="000000"/>
          <w:szCs w:val="24"/>
        </w:rPr>
      </w:pPr>
      <w:bookmarkStart w:id="181" w:name="part_4c47cfdb3d154e5abb47b4f87ee5ccd6"/>
      <w:bookmarkEnd w:id="181"/>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0BC6AC2F" w14:textId="77777777" w:rsidR="00682415" w:rsidRPr="002A36D7" w:rsidRDefault="00682415" w:rsidP="00682415">
      <w:pPr>
        <w:spacing w:line="257" w:lineRule="atLeast"/>
        <w:jc w:val="both"/>
        <w:rPr>
          <w:color w:val="000000"/>
          <w:szCs w:val="24"/>
        </w:rPr>
      </w:pPr>
      <w:bookmarkStart w:id="182" w:name="part_3a30656014a947a7b8bc557fd32924d2"/>
      <w:bookmarkEnd w:id="182"/>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FC850E1" w14:textId="77777777" w:rsidR="00682415" w:rsidRPr="002A36D7" w:rsidRDefault="00682415" w:rsidP="00682415">
      <w:pPr>
        <w:spacing w:line="257" w:lineRule="atLeast"/>
        <w:jc w:val="both"/>
        <w:rPr>
          <w:color w:val="000000"/>
          <w:szCs w:val="24"/>
        </w:rPr>
      </w:pPr>
      <w:bookmarkStart w:id="183" w:name="part_5463eb57d484452ea12bce83a4489b94"/>
      <w:bookmarkEnd w:id="183"/>
      <w:r w:rsidRPr="002A36D7">
        <w:rPr>
          <w:color w:val="000000"/>
          <w:szCs w:val="24"/>
        </w:rPr>
        <w:t>3.4.1.3.  </w:t>
      </w:r>
      <w:r w:rsidRPr="002A36D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color w:val="000000"/>
          <w:szCs w:val="24"/>
          <w:shd w:val="clear" w:color="auto" w:fill="FFFFFF"/>
        </w:rPr>
        <w:t>subtiekimo</w:t>
      </w:r>
      <w:proofErr w:type="spellEnd"/>
      <w:r w:rsidRPr="002A36D7">
        <w:rPr>
          <w:color w:val="000000"/>
          <w:szCs w:val="24"/>
          <w:shd w:val="clear" w:color="auto" w:fill="FFFFFF"/>
        </w:rPr>
        <w:t xml:space="preserve"> sutartyje nustatytus reikalavimus;</w:t>
      </w:r>
    </w:p>
    <w:p w14:paraId="22D39E5C" w14:textId="77777777" w:rsidR="00682415" w:rsidRPr="002A36D7" w:rsidRDefault="00682415" w:rsidP="00682415">
      <w:pPr>
        <w:spacing w:line="257" w:lineRule="atLeast"/>
        <w:jc w:val="both"/>
        <w:rPr>
          <w:color w:val="000000"/>
          <w:szCs w:val="24"/>
        </w:rPr>
      </w:pPr>
      <w:bookmarkStart w:id="184" w:name="part_48ab2dcca85243809c5046bef412820d"/>
      <w:bookmarkEnd w:id="184"/>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2B6EE200" w14:textId="77777777" w:rsidR="00682415" w:rsidRPr="002A36D7" w:rsidRDefault="00682415" w:rsidP="00682415">
      <w:pPr>
        <w:spacing w:line="257" w:lineRule="atLeast"/>
        <w:jc w:val="both"/>
        <w:rPr>
          <w:color w:val="000000"/>
          <w:szCs w:val="24"/>
        </w:rPr>
      </w:pPr>
      <w:r w:rsidRPr="002A36D7">
        <w:rPr>
          <w:color w:val="000000"/>
          <w:szCs w:val="24"/>
        </w:rPr>
        <w:t> </w:t>
      </w:r>
    </w:p>
    <w:p w14:paraId="57E0E4C7" w14:textId="77777777" w:rsidR="00682415" w:rsidRPr="002A36D7" w:rsidRDefault="00682415" w:rsidP="00682415">
      <w:pPr>
        <w:spacing w:line="257" w:lineRule="atLeast"/>
        <w:ind w:left="360" w:hanging="360"/>
        <w:jc w:val="center"/>
        <w:rPr>
          <w:color w:val="000000"/>
          <w:szCs w:val="24"/>
        </w:rPr>
      </w:pPr>
      <w:bookmarkStart w:id="185" w:name="part_4d040cf0ea764ce997ef5f3e38023570"/>
      <w:bookmarkEnd w:id="185"/>
      <w:r w:rsidRPr="002A36D7">
        <w:rPr>
          <w:b/>
          <w:bCs/>
          <w:caps/>
          <w:color w:val="000000"/>
          <w:szCs w:val="24"/>
        </w:rPr>
        <w:t>4.   ŠALIŲ BENDRADARBIAVIMAS</w:t>
      </w:r>
    </w:p>
    <w:p w14:paraId="69B58AC5" w14:textId="77777777" w:rsidR="00682415" w:rsidRPr="002A36D7" w:rsidRDefault="00682415" w:rsidP="00682415">
      <w:pPr>
        <w:spacing w:line="257" w:lineRule="atLeast"/>
        <w:jc w:val="both"/>
        <w:rPr>
          <w:color w:val="000000"/>
          <w:szCs w:val="24"/>
        </w:rPr>
      </w:pPr>
      <w:r w:rsidRPr="002A36D7">
        <w:rPr>
          <w:b/>
          <w:bCs/>
          <w:caps/>
          <w:smallCaps/>
          <w:color w:val="000000"/>
          <w:szCs w:val="24"/>
        </w:rPr>
        <w:t> </w:t>
      </w:r>
    </w:p>
    <w:p w14:paraId="749997A8" w14:textId="77777777" w:rsidR="00682415" w:rsidRPr="002A36D7" w:rsidRDefault="00682415" w:rsidP="00682415">
      <w:pPr>
        <w:spacing w:line="257" w:lineRule="atLeast"/>
        <w:jc w:val="center"/>
        <w:rPr>
          <w:color w:val="000000"/>
          <w:szCs w:val="24"/>
        </w:rPr>
      </w:pPr>
      <w:bookmarkStart w:id="186" w:name="part_ed09428f2bfd45c1bbdaec96e5ac3272"/>
      <w:bookmarkEnd w:id="186"/>
      <w:r w:rsidRPr="002A36D7">
        <w:rPr>
          <w:b/>
          <w:bCs/>
          <w:color w:val="000000"/>
          <w:szCs w:val="24"/>
        </w:rPr>
        <w:t>4.1.    Šalių bendradarbiavimo pareiga</w:t>
      </w:r>
    </w:p>
    <w:p w14:paraId="435BFE0B" w14:textId="77777777" w:rsidR="00682415" w:rsidRPr="002A36D7" w:rsidRDefault="00682415" w:rsidP="00682415">
      <w:pPr>
        <w:spacing w:line="257" w:lineRule="atLeast"/>
        <w:rPr>
          <w:color w:val="000000"/>
          <w:szCs w:val="24"/>
        </w:rPr>
      </w:pPr>
      <w:r w:rsidRPr="002A36D7">
        <w:rPr>
          <w:b/>
          <w:bCs/>
          <w:color w:val="000000"/>
          <w:szCs w:val="24"/>
        </w:rPr>
        <w:t> </w:t>
      </w:r>
    </w:p>
    <w:p w14:paraId="3B2DC922" w14:textId="77777777" w:rsidR="00682415" w:rsidRPr="002A36D7" w:rsidRDefault="00682415" w:rsidP="00682415">
      <w:pPr>
        <w:spacing w:line="257" w:lineRule="atLeast"/>
        <w:jc w:val="both"/>
        <w:rPr>
          <w:color w:val="000000"/>
          <w:szCs w:val="24"/>
        </w:rPr>
      </w:pPr>
      <w:bookmarkStart w:id="187" w:name="part_7f2890c3605e488f964bea21a26c6d64"/>
      <w:bookmarkEnd w:id="187"/>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89EEB9" w14:textId="77777777" w:rsidR="00682415" w:rsidRPr="002A36D7" w:rsidRDefault="00682415" w:rsidP="00682415">
      <w:pPr>
        <w:spacing w:line="257" w:lineRule="atLeast"/>
        <w:jc w:val="both"/>
        <w:rPr>
          <w:color w:val="000000"/>
          <w:szCs w:val="24"/>
        </w:rPr>
      </w:pPr>
      <w:bookmarkStart w:id="188" w:name="part_d4a008074a194a49ae5ee2bc78796c69"/>
      <w:bookmarkEnd w:id="188"/>
      <w:r w:rsidRPr="002A36D7">
        <w:rPr>
          <w:color w:val="000000"/>
          <w:szCs w:val="24"/>
        </w:rPr>
        <w:t>4.1.2. Šalys įsipareigoja užtikrinti, kad viena kitai teiks dokumentus ir (ar) kitą informaciją, kurie yra būtini Šalių tinkamam įsipareigojimų įvykdymui pagal Sutartį.</w:t>
      </w:r>
    </w:p>
    <w:p w14:paraId="54981316" w14:textId="77777777" w:rsidR="00682415" w:rsidRPr="002A36D7" w:rsidRDefault="00682415" w:rsidP="00682415">
      <w:pPr>
        <w:spacing w:line="257" w:lineRule="atLeast"/>
        <w:jc w:val="both"/>
        <w:rPr>
          <w:color w:val="000000"/>
          <w:szCs w:val="24"/>
        </w:rPr>
      </w:pPr>
      <w:bookmarkStart w:id="189" w:name="part_4aa70d3fcfe040a784dc4766a620a621"/>
      <w:bookmarkEnd w:id="189"/>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692111B3" w14:textId="77777777" w:rsidR="00682415" w:rsidRPr="002A36D7" w:rsidRDefault="00682415" w:rsidP="00682415">
      <w:pPr>
        <w:spacing w:line="257" w:lineRule="atLeast"/>
        <w:ind w:firstLine="53"/>
        <w:jc w:val="both"/>
        <w:rPr>
          <w:color w:val="000000"/>
          <w:szCs w:val="24"/>
        </w:rPr>
      </w:pPr>
      <w:r w:rsidRPr="002A36D7">
        <w:rPr>
          <w:color w:val="000000"/>
          <w:szCs w:val="24"/>
        </w:rPr>
        <w:t> </w:t>
      </w:r>
    </w:p>
    <w:p w14:paraId="34B0F0A5" w14:textId="77777777" w:rsidR="00682415" w:rsidRPr="002A36D7" w:rsidRDefault="00682415" w:rsidP="00682415">
      <w:pPr>
        <w:spacing w:line="257" w:lineRule="atLeast"/>
        <w:jc w:val="center"/>
        <w:rPr>
          <w:color w:val="000000"/>
          <w:szCs w:val="24"/>
        </w:rPr>
      </w:pPr>
      <w:bookmarkStart w:id="190" w:name="part_bd8e0f0b18b84b27a0670744cb2887a3"/>
      <w:bookmarkEnd w:id="190"/>
      <w:r w:rsidRPr="002A36D7">
        <w:rPr>
          <w:b/>
          <w:bCs/>
          <w:color w:val="000000"/>
          <w:szCs w:val="24"/>
        </w:rPr>
        <w:t>4.2.    Kontaktiniai asmenys</w:t>
      </w:r>
    </w:p>
    <w:p w14:paraId="030CC402"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1BC840F1" w14:textId="77777777" w:rsidR="00682415" w:rsidRPr="002A36D7" w:rsidRDefault="00682415" w:rsidP="00682415">
      <w:pPr>
        <w:spacing w:line="257" w:lineRule="atLeast"/>
        <w:jc w:val="both"/>
        <w:rPr>
          <w:color w:val="000000"/>
          <w:szCs w:val="24"/>
        </w:rPr>
      </w:pPr>
      <w:bookmarkStart w:id="191" w:name="part_f0d570ed244344258c7f9d93b54ae3d5"/>
      <w:bookmarkEnd w:id="191"/>
      <w:r w:rsidRPr="002A36D7">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6C702A94" w14:textId="77777777" w:rsidR="00682415" w:rsidRPr="002A36D7" w:rsidRDefault="00682415" w:rsidP="00682415">
      <w:pPr>
        <w:spacing w:line="257" w:lineRule="atLeast"/>
        <w:jc w:val="both"/>
        <w:rPr>
          <w:color w:val="000000"/>
          <w:szCs w:val="24"/>
        </w:rPr>
      </w:pPr>
      <w:bookmarkStart w:id="192" w:name="part_f87463f71368495191bddd9107f55ba1"/>
      <w:bookmarkEnd w:id="192"/>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61E561F" w14:textId="77777777" w:rsidR="00682415" w:rsidRPr="002A36D7" w:rsidRDefault="00682415" w:rsidP="00682415">
      <w:pPr>
        <w:spacing w:line="257" w:lineRule="atLeast"/>
        <w:jc w:val="both"/>
        <w:rPr>
          <w:color w:val="000000"/>
          <w:szCs w:val="24"/>
        </w:rPr>
      </w:pPr>
      <w:bookmarkStart w:id="193" w:name="part_4fd45aad798b4fb5b1f8a3e6e709e557"/>
      <w:bookmarkEnd w:id="193"/>
      <w:r w:rsidRPr="002A36D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DA9B88" w14:textId="77777777" w:rsidR="00682415" w:rsidRPr="002A36D7" w:rsidRDefault="00682415" w:rsidP="00682415">
      <w:pPr>
        <w:spacing w:line="257" w:lineRule="atLeast"/>
        <w:jc w:val="both"/>
        <w:rPr>
          <w:color w:val="000000"/>
          <w:szCs w:val="24"/>
        </w:rPr>
      </w:pPr>
      <w:r w:rsidRPr="002A36D7">
        <w:rPr>
          <w:color w:val="000000"/>
          <w:szCs w:val="24"/>
        </w:rPr>
        <w:t> </w:t>
      </w:r>
    </w:p>
    <w:p w14:paraId="018D9A0F" w14:textId="77777777" w:rsidR="00682415" w:rsidRPr="002A36D7" w:rsidRDefault="00682415" w:rsidP="00682415">
      <w:pPr>
        <w:spacing w:line="257" w:lineRule="atLeast"/>
        <w:jc w:val="center"/>
        <w:rPr>
          <w:color w:val="000000"/>
          <w:szCs w:val="24"/>
        </w:rPr>
      </w:pPr>
      <w:bookmarkStart w:id="194" w:name="part_b7e4771fff7c4bfeb7baa3c28620c23f"/>
      <w:bookmarkEnd w:id="194"/>
      <w:r w:rsidRPr="002A36D7">
        <w:rPr>
          <w:b/>
          <w:bCs/>
          <w:caps/>
          <w:color w:val="000000"/>
          <w:szCs w:val="24"/>
        </w:rPr>
        <w:t>5.  SUTARTIES VYKDYMO METU PATEIKIAMI DOKUMENTAI</w:t>
      </w:r>
    </w:p>
    <w:p w14:paraId="305BE96C"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5116A203" w14:textId="77777777" w:rsidR="00682415" w:rsidRPr="002A36D7" w:rsidRDefault="00682415" w:rsidP="00682415">
      <w:pPr>
        <w:spacing w:line="257" w:lineRule="atLeast"/>
        <w:jc w:val="both"/>
        <w:rPr>
          <w:color w:val="000000"/>
          <w:szCs w:val="24"/>
        </w:rPr>
      </w:pPr>
      <w:bookmarkStart w:id="195" w:name="part_7957026a8bd640d18a96125a75ddecde"/>
      <w:bookmarkEnd w:id="195"/>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6C5220E5" w14:textId="77777777" w:rsidR="00682415" w:rsidRPr="002A36D7" w:rsidRDefault="00682415" w:rsidP="00682415">
      <w:pPr>
        <w:spacing w:line="257" w:lineRule="atLeast"/>
        <w:jc w:val="both"/>
        <w:rPr>
          <w:color w:val="000000"/>
          <w:szCs w:val="24"/>
        </w:rPr>
      </w:pPr>
      <w:bookmarkStart w:id="196" w:name="part_fd42ff21567a4920b9143f861beb8392"/>
      <w:bookmarkEnd w:id="196"/>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C4E495" w14:textId="77777777" w:rsidR="00682415" w:rsidRPr="002A36D7" w:rsidRDefault="00682415" w:rsidP="00682415">
      <w:pPr>
        <w:spacing w:line="257" w:lineRule="atLeast"/>
        <w:jc w:val="both"/>
        <w:rPr>
          <w:color w:val="000000"/>
          <w:szCs w:val="24"/>
        </w:rPr>
      </w:pPr>
      <w:bookmarkStart w:id="197" w:name="part_1ec5f5768ec8445bb346a538278db7fa"/>
      <w:bookmarkEnd w:id="197"/>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D81F77B" w14:textId="77777777" w:rsidR="00682415" w:rsidRPr="002A36D7" w:rsidRDefault="00682415" w:rsidP="00682415">
      <w:pPr>
        <w:spacing w:line="257" w:lineRule="atLeast"/>
        <w:jc w:val="both"/>
        <w:rPr>
          <w:color w:val="000000"/>
          <w:szCs w:val="24"/>
        </w:rPr>
      </w:pPr>
      <w:r w:rsidRPr="002A36D7">
        <w:rPr>
          <w:color w:val="000000"/>
          <w:szCs w:val="24"/>
        </w:rPr>
        <w:t> </w:t>
      </w:r>
    </w:p>
    <w:p w14:paraId="4DFFEADF" w14:textId="77777777" w:rsidR="00682415" w:rsidRPr="002A36D7" w:rsidRDefault="00682415" w:rsidP="00682415">
      <w:pPr>
        <w:spacing w:line="257" w:lineRule="atLeast"/>
        <w:jc w:val="center"/>
        <w:rPr>
          <w:color w:val="000000"/>
          <w:szCs w:val="24"/>
        </w:rPr>
      </w:pPr>
      <w:bookmarkStart w:id="198" w:name="part_9836d2a4d22945bc9919e0d7f93d436c"/>
      <w:bookmarkEnd w:id="198"/>
      <w:r w:rsidRPr="002A36D7">
        <w:rPr>
          <w:b/>
          <w:bCs/>
          <w:caps/>
          <w:color w:val="000000"/>
          <w:szCs w:val="24"/>
        </w:rPr>
        <w:t>6.    PREKIŲ TIEKIMO PABAIGA IR PREKIŲ PRIĖMIMAS</w:t>
      </w:r>
    </w:p>
    <w:p w14:paraId="6DE247E6" w14:textId="77777777" w:rsidR="00682415" w:rsidRPr="002A36D7" w:rsidRDefault="00682415" w:rsidP="00682415">
      <w:pPr>
        <w:spacing w:line="257" w:lineRule="atLeast"/>
        <w:rPr>
          <w:color w:val="000000"/>
          <w:szCs w:val="24"/>
        </w:rPr>
      </w:pPr>
      <w:r w:rsidRPr="002A36D7">
        <w:rPr>
          <w:b/>
          <w:bCs/>
          <w:caps/>
          <w:color w:val="000000"/>
          <w:szCs w:val="24"/>
        </w:rPr>
        <w:t> </w:t>
      </w:r>
    </w:p>
    <w:p w14:paraId="1CED290F" w14:textId="77777777" w:rsidR="00682415" w:rsidRPr="002A36D7" w:rsidRDefault="00682415" w:rsidP="00682415">
      <w:pPr>
        <w:spacing w:line="257" w:lineRule="atLeast"/>
        <w:jc w:val="center"/>
        <w:rPr>
          <w:color w:val="000000"/>
          <w:szCs w:val="24"/>
        </w:rPr>
      </w:pPr>
      <w:bookmarkStart w:id="199" w:name="part_43e186f9db064ff6a7250d31570a122c"/>
      <w:bookmarkEnd w:id="199"/>
      <w:r w:rsidRPr="002A36D7">
        <w:rPr>
          <w:b/>
          <w:bCs/>
          <w:color w:val="000000"/>
          <w:szCs w:val="24"/>
        </w:rPr>
        <w:t>6.1.    Prekių tiekimo pabaiga</w:t>
      </w:r>
    </w:p>
    <w:p w14:paraId="514CEA82" w14:textId="77777777" w:rsidR="00682415" w:rsidRPr="002A36D7" w:rsidRDefault="00682415" w:rsidP="00682415">
      <w:pPr>
        <w:spacing w:line="257" w:lineRule="atLeast"/>
        <w:rPr>
          <w:color w:val="000000"/>
          <w:szCs w:val="24"/>
        </w:rPr>
      </w:pPr>
      <w:r w:rsidRPr="002A36D7">
        <w:rPr>
          <w:b/>
          <w:bCs/>
          <w:color w:val="000000"/>
          <w:szCs w:val="24"/>
        </w:rPr>
        <w:t> </w:t>
      </w:r>
    </w:p>
    <w:p w14:paraId="0ECD50B3" w14:textId="77777777" w:rsidR="00682415" w:rsidRPr="002A36D7" w:rsidRDefault="00682415" w:rsidP="00682415">
      <w:pPr>
        <w:spacing w:line="257" w:lineRule="atLeast"/>
        <w:jc w:val="both"/>
        <w:rPr>
          <w:color w:val="000000"/>
          <w:szCs w:val="24"/>
        </w:rPr>
      </w:pPr>
      <w:bookmarkStart w:id="200" w:name="part_d874081c57f34ef8b97a2cdaff3f703b"/>
      <w:bookmarkEnd w:id="200"/>
      <w:r w:rsidRPr="002A36D7">
        <w:rPr>
          <w:color w:val="000000"/>
          <w:szCs w:val="24"/>
        </w:rPr>
        <w:t>6.1.1. Prekių tiekimas laikomas užbaigtu, kai yra įvykdytos visos šios sąlygos:</w:t>
      </w:r>
    </w:p>
    <w:p w14:paraId="759DA3D6" w14:textId="77777777" w:rsidR="00682415" w:rsidRPr="002A36D7" w:rsidRDefault="00682415" w:rsidP="00682415">
      <w:pPr>
        <w:spacing w:line="257" w:lineRule="atLeast"/>
        <w:jc w:val="both"/>
        <w:rPr>
          <w:color w:val="000000"/>
          <w:szCs w:val="24"/>
        </w:rPr>
      </w:pPr>
      <w:bookmarkStart w:id="201" w:name="part_af528b0d09e84dd098de2b7d74c174c4"/>
      <w:bookmarkEnd w:id="201"/>
      <w:r w:rsidRPr="002A36D7">
        <w:rPr>
          <w:color w:val="000000"/>
          <w:szCs w:val="24"/>
        </w:rPr>
        <w:t>6.1.1.1.  Tiekėjas pristatė visas Prekes pagal Sutarties ir įstatymų bei kitų teisės aktų reikalavimus (ir kai suteiktos visos su Prekėmis susijusios paslaugos, jei to reikalaujama),</w:t>
      </w:r>
    </w:p>
    <w:p w14:paraId="3BA34D84" w14:textId="77777777" w:rsidR="00682415" w:rsidRPr="002A36D7" w:rsidRDefault="00682415" w:rsidP="00682415">
      <w:pPr>
        <w:spacing w:line="257" w:lineRule="atLeast"/>
        <w:jc w:val="both"/>
        <w:rPr>
          <w:color w:val="000000"/>
          <w:szCs w:val="24"/>
        </w:rPr>
      </w:pPr>
      <w:bookmarkStart w:id="202" w:name="part_b1993987324f454b8f133ef3abd1c22c"/>
      <w:bookmarkEnd w:id="202"/>
      <w:r w:rsidRPr="002A36D7">
        <w:rPr>
          <w:color w:val="000000"/>
          <w:szCs w:val="24"/>
        </w:rPr>
        <w:t>6.1.1.2.  Tiekėjas perdavė Pirkėjui visą reikalingą dokumentaciją, įskaitant naudojimo instrukcijas ir garantijas (jei to reikalaujama),</w:t>
      </w:r>
    </w:p>
    <w:p w14:paraId="02E195B3" w14:textId="77777777" w:rsidR="00682415" w:rsidRPr="002A36D7" w:rsidRDefault="00682415" w:rsidP="00682415">
      <w:pPr>
        <w:spacing w:line="257" w:lineRule="atLeast"/>
        <w:jc w:val="both"/>
        <w:rPr>
          <w:color w:val="000000"/>
          <w:szCs w:val="24"/>
        </w:rPr>
      </w:pPr>
      <w:bookmarkStart w:id="203" w:name="part_0a2a201d3c844eb989f8eb7940823e9c"/>
      <w:bookmarkEnd w:id="203"/>
      <w:r w:rsidRPr="002A36D7">
        <w:rPr>
          <w:color w:val="000000"/>
          <w:szCs w:val="24"/>
        </w:rPr>
        <w:t>6.1.1.3.  Tiekėjas apmokė Pirkėjo personalą, kaip naudoti Prekes (jeigu to reikalaujama),</w:t>
      </w:r>
    </w:p>
    <w:p w14:paraId="2338B837" w14:textId="77777777" w:rsidR="00682415" w:rsidRPr="002A36D7" w:rsidRDefault="00682415" w:rsidP="00682415">
      <w:pPr>
        <w:spacing w:line="257" w:lineRule="atLeast"/>
        <w:jc w:val="both"/>
        <w:rPr>
          <w:color w:val="000000"/>
          <w:szCs w:val="24"/>
        </w:rPr>
      </w:pPr>
      <w:bookmarkStart w:id="204" w:name="part_936d58c3a9284668b7bc5609a2861fd3"/>
      <w:bookmarkEnd w:id="204"/>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51FFD4B2" w14:textId="77777777" w:rsidR="00682415" w:rsidRPr="002A36D7" w:rsidRDefault="00682415" w:rsidP="00682415">
      <w:pPr>
        <w:spacing w:line="257" w:lineRule="atLeast"/>
        <w:jc w:val="both"/>
        <w:rPr>
          <w:color w:val="000000"/>
          <w:szCs w:val="24"/>
        </w:rPr>
      </w:pPr>
      <w:bookmarkStart w:id="205" w:name="part_55a6416c3d4f4449ae59ba5ca8e10cd2"/>
      <w:bookmarkEnd w:id="205"/>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E8FA2C7" w14:textId="77777777" w:rsidR="00682415" w:rsidRPr="002A36D7" w:rsidRDefault="00682415" w:rsidP="00682415">
      <w:pPr>
        <w:spacing w:line="257" w:lineRule="atLeast"/>
        <w:jc w:val="both"/>
        <w:rPr>
          <w:color w:val="000000"/>
          <w:szCs w:val="24"/>
        </w:rPr>
      </w:pPr>
      <w:r w:rsidRPr="002A36D7">
        <w:rPr>
          <w:color w:val="000000"/>
          <w:szCs w:val="24"/>
        </w:rPr>
        <w:lastRenderedPageBreak/>
        <w:t> </w:t>
      </w:r>
    </w:p>
    <w:p w14:paraId="47649EA2" w14:textId="77777777" w:rsidR="00682415" w:rsidRPr="002A36D7" w:rsidRDefault="00682415" w:rsidP="00682415">
      <w:pPr>
        <w:spacing w:line="257" w:lineRule="atLeast"/>
        <w:jc w:val="center"/>
        <w:rPr>
          <w:color w:val="000000"/>
          <w:szCs w:val="24"/>
        </w:rPr>
      </w:pPr>
      <w:bookmarkStart w:id="206" w:name="part_69d5977eaafe4aa78e15627705cad3e3"/>
      <w:bookmarkEnd w:id="206"/>
      <w:r w:rsidRPr="002A36D7">
        <w:rPr>
          <w:b/>
          <w:bCs/>
          <w:color w:val="000000"/>
          <w:szCs w:val="24"/>
        </w:rPr>
        <w:t>6.2.    Prekių perdavimas–priėmimas</w:t>
      </w:r>
    </w:p>
    <w:p w14:paraId="7A268DBB"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341839D1" w14:textId="77777777" w:rsidR="00682415" w:rsidRPr="002A36D7" w:rsidRDefault="00682415" w:rsidP="00682415">
      <w:pPr>
        <w:spacing w:line="257" w:lineRule="atLeast"/>
        <w:jc w:val="both"/>
        <w:rPr>
          <w:color w:val="000000"/>
          <w:szCs w:val="24"/>
        </w:rPr>
      </w:pPr>
      <w:bookmarkStart w:id="207" w:name="part_00f4a0f6c83b410485d0fc74e1fa532f"/>
      <w:bookmarkEnd w:id="207"/>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6EDC92" w14:textId="77777777" w:rsidR="00682415" w:rsidRPr="002A36D7" w:rsidRDefault="00682415" w:rsidP="00682415">
      <w:pPr>
        <w:spacing w:line="257" w:lineRule="atLeast"/>
        <w:jc w:val="both"/>
        <w:rPr>
          <w:color w:val="000000"/>
          <w:szCs w:val="24"/>
        </w:rPr>
      </w:pPr>
      <w:bookmarkStart w:id="208" w:name="part_920aa1c8ed3b40c09aaf58d99345d635"/>
      <w:bookmarkEnd w:id="208"/>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810981E" w14:textId="77777777" w:rsidR="00682415" w:rsidRPr="002A36D7" w:rsidRDefault="00682415" w:rsidP="00682415">
      <w:pPr>
        <w:spacing w:line="257" w:lineRule="atLeast"/>
        <w:jc w:val="both"/>
        <w:rPr>
          <w:color w:val="000000"/>
          <w:szCs w:val="24"/>
        </w:rPr>
      </w:pPr>
      <w:bookmarkStart w:id="209" w:name="part_3f22d34aa6f64bc793de378c7a0a947e"/>
      <w:bookmarkEnd w:id="209"/>
      <w:r w:rsidRPr="002A36D7">
        <w:rPr>
          <w:color w:val="000000"/>
          <w:szCs w:val="24"/>
        </w:rPr>
        <w:t>6.2.3. Tiekėjui pristačius Prekes, Pirkėjas atlieka jų patikrinimą ir privalo:</w:t>
      </w:r>
    </w:p>
    <w:p w14:paraId="0FA890E4" w14:textId="77777777" w:rsidR="00682415" w:rsidRPr="002A36D7" w:rsidRDefault="00682415" w:rsidP="00682415">
      <w:pPr>
        <w:spacing w:line="257" w:lineRule="atLeast"/>
        <w:jc w:val="both"/>
        <w:rPr>
          <w:color w:val="000000"/>
          <w:szCs w:val="24"/>
        </w:rPr>
      </w:pPr>
      <w:bookmarkStart w:id="210" w:name="part_2be526eabae04ca08b845fcbb0e3f90b"/>
      <w:bookmarkEnd w:id="210"/>
      <w:r w:rsidRPr="002A36D7">
        <w:rPr>
          <w:color w:val="000000"/>
          <w:szCs w:val="24"/>
        </w:rPr>
        <w:t>6.2.3.1.  ne vėliau kaip per 5 (penkias) darbo dienas nuo faktinio Prekių perdavimo priimti Prekes, pasirašydamas Prekių perdavimo–priėmimo aktą; arba</w:t>
      </w:r>
    </w:p>
    <w:p w14:paraId="50CB3413" w14:textId="77777777" w:rsidR="00682415" w:rsidRPr="002A36D7" w:rsidRDefault="00682415" w:rsidP="00682415">
      <w:pPr>
        <w:spacing w:line="257" w:lineRule="atLeast"/>
        <w:jc w:val="both"/>
        <w:rPr>
          <w:color w:val="000000"/>
          <w:szCs w:val="24"/>
        </w:rPr>
      </w:pPr>
      <w:bookmarkStart w:id="211" w:name="part_71a2823f5a964d3181b455cda41c7bba"/>
      <w:bookmarkEnd w:id="211"/>
      <w:r w:rsidRPr="002A36D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1E998E0D" w14:textId="77777777" w:rsidR="00682415" w:rsidRPr="002A36D7" w:rsidRDefault="00682415" w:rsidP="00682415">
      <w:pPr>
        <w:spacing w:line="257" w:lineRule="atLeast"/>
        <w:jc w:val="both"/>
        <w:rPr>
          <w:color w:val="000000"/>
          <w:szCs w:val="24"/>
        </w:rPr>
      </w:pPr>
      <w:bookmarkStart w:id="212" w:name="part_2d9209eefe9d43e9932c4ca193f1fd5f"/>
      <w:bookmarkEnd w:id="212"/>
      <w:r w:rsidRPr="002A36D7">
        <w:rPr>
          <w:color w:val="000000"/>
          <w:szCs w:val="24"/>
        </w:rPr>
        <w:t>6.2.3.3.  atsisakyti priimti Prekes ar jų dalį ir įteikti (arba išsiųsti) Defektų aktą Tiekėjui dėl netinkamų Prekių ar jų dalies. </w:t>
      </w:r>
    </w:p>
    <w:p w14:paraId="03EB57B3" w14:textId="77777777" w:rsidR="00682415" w:rsidRPr="002A36D7" w:rsidRDefault="00682415" w:rsidP="00682415">
      <w:pPr>
        <w:spacing w:line="257" w:lineRule="atLeast"/>
        <w:jc w:val="both"/>
        <w:rPr>
          <w:color w:val="000000"/>
          <w:szCs w:val="24"/>
        </w:rPr>
      </w:pPr>
      <w:bookmarkStart w:id="213" w:name="part_69922e11ab534b4b91524ff7a8462565"/>
      <w:bookmarkEnd w:id="213"/>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769032BC" w14:textId="77777777" w:rsidR="00682415" w:rsidRPr="002A36D7" w:rsidRDefault="00682415" w:rsidP="00682415">
      <w:pPr>
        <w:spacing w:line="257" w:lineRule="atLeast"/>
        <w:jc w:val="both"/>
        <w:rPr>
          <w:color w:val="000000"/>
          <w:szCs w:val="24"/>
        </w:rPr>
      </w:pPr>
      <w:bookmarkStart w:id="214" w:name="part_7a5a710899564710b96814f33c74bead"/>
      <w:bookmarkEnd w:id="214"/>
      <w:r w:rsidRPr="002A36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4F745CB" w14:textId="77777777" w:rsidR="00682415" w:rsidRPr="002A36D7" w:rsidRDefault="00682415" w:rsidP="00682415">
      <w:pPr>
        <w:spacing w:line="257" w:lineRule="atLeast"/>
        <w:jc w:val="both"/>
        <w:rPr>
          <w:color w:val="000000"/>
          <w:szCs w:val="24"/>
        </w:rPr>
      </w:pPr>
      <w:bookmarkStart w:id="215" w:name="part_93cf0926f2d4429ba7c379809bb38c09"/>
      <w:bookmarkEnd w:id="215"/>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3D3B02" w14:textId="77777777" w:rsidR="00682415" w:rsidRPr="002A36D7" w:rsidRDefault="00682415" w:rsidP="00682415">
      <w:pPr>
        <w:spacing w:line="257" w:lineRule="atLeast"/>
        <w:jc w:val="both"/>
        <w:rPr>
          <w:color w:val="000000"/>
          <w:szCs w:val="24"/>
        </w:rPr>
      </w:pPr>
      <w:bookmarkStart w:id="216" w:name="part_8bf7a5c5cdb5418a85caeeeac6c3f65e"/>
      <w:bookmarkEnd w:id="216"/>
      <w:r w:rsidRPr="002A36D7">
        <w:rPr>
          <w:color w:val="000000"/>
          <w:szCs w:val="24"/>
        </w:rPr>
        <w:t>6.2.7. Jeigu Pirkėjas per 5 (penkias) darbo dienas nepateikia (neišsiunčia) Tiekėjui Defektų akto, laikoma, kad Pirkėjas Prekes priėmė ir joms pretenzijų neturi.</w:t>
      </w:r>
    </w:p>
    <w:p w14:paraId="610DB9C1" w14:textId="77777777" w:rsidR="00682415" w:rsidRPr="002A36D7" w:rsidRDefault="00682415" w:rsidP="00682415">
      <w:pPr>
        <w:spacing w:line="257" w:lineRule="atLeast"/>
        <w:jc w:val="both"/>
        <w:rPr>
          <w:color w:val="000000"/>
          <w:szCs w:val="24"/>
        </w:rPr>
      </w:pPr>
      <w:bookmarkStart w:id="217" w:name="part_2a7d1fa9e1af43a493dae0de5c75f717"/>
      <w:bookmarkEnd w:id="217"/>
      <w:r w:rsidRPr="002A36D7">
        <w:rPr>
          <w:color w:val="000000"/>
          <w:szCs w:val="24"/>
        </w:rPr>
        <w:t>6.2.8. Prekių praradimo ar sugadinimo ar atsitiktinio žuvimo rizika Pirkėjui iš Tiekėjo pereina nuo faktinio Prekių priėmimo momento.</w:t>
      </w:r>
    </w:p>
    <w:p w14:paraId="669C0F08" w14:textId="77777777" w:rsidR="00682415" w:rsidRPr="002A36D7" w:rsidRDefault="00682415" w:rsidP="00682415">
      <w:pPr>
        <w:spacing w:line="257" w:lineRule="atLeast"/>
        <w:jc w:val="both"/>
        <w:rPr>
          <w:color w:val="000000"/>
          <w:szCs w:val="24"/>
        </w:rPr>
      </w:pPr>
      <w:bookmarkStart w:id="218" w:name="part_2cdc40a63be847a3b606eb834fe14dac"/>
      <w:bookmarkEnd w:id="218"/>
      <w:r w:rsidRPr="002A36D7">
        <w:rPr>
          <w:color w:val="000000"/>
          <w:szCs w:val="24"/>
        </w:rPr>
        <w:t>6.2.9. Pirkėjas turi teisę naudotis Prekėmis tik po Prekių perdavimo-priėmimo akto pasirašymo.</w:t>
      </w:r>
    </w:p>
    <w:p w14:paraId="0BF991A8" w14:textId="77777777" w:rsidR="00682415" w:rsidRPr="002A36D7" w:rsidRDefault="00682415" w:rsidP="00682415">
      <w:pPr>
        <w:spacing w:line="257" w:lineRule="atLeast"/>
        <w:jc w:val="both"/>
        <w:rPr>
          <w:color w:val="000000"/>
          <w:szCs w:val="24"/>
        </w:rPr>
      </w:pPr>
      <w:bookmarkStart w:id="219" w:name="part_621cb616df5043a39e8eb8fe48fe6671"/>
      <w:bookmarkEnd w:id="219"/>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0559527" w14:textId="77777777" w:rsidR="00682415" w:rsidRPr="002A36D7" w:rsidRDefault="00682415" w:rsidP="00682415">
      <w:pPr>
        <w:spacing w:line="257" w:lineRule="atLeast"/>
        <w:jc w:val="both"/>
        <w:rPr>
          <w:color w:val="000000"/>
          <w:szCs w:val="24"/>
        </w:rPr>
      </w:pPr>
      <w:r w:rsidRPr="002A36D7">
        <w:rPr>
          <w:color w:val="000000"/>
          <w:szCs w:val="24"/>
        </w:rPr>
        <w:t> </w:t>
      </w:r>
    </w:p>
    <w:p w14:paraId="6E47B8B4" w14:textId="77777777" w:rsidR="00682415" w:rsidRPr="002A36D7" w:rsidRDefault="00682415" w:rsidP="00682415">
      <w:pPr>
        <w:spacing w:line="257" w:lineRule="atLeast"/>
        <w:jc w:val="center"/>
        <w:rPr>
          <w:color w:val="000000"/>
          <w:szCs w:val="24"/>
        </w:rPr>
      </w:pPr>
      <w:bookmarkStart w:id="220" w:name="part_d926cab131524bb79231cf8d10e01ad1"/>
      <w:bookmarkEnd w:id="220"/>
      <w:r w:rsidRPr="002A36D7">
        <w:rPr>
          <w:b/>
          <w:bCs/>
          <w:caps/>
          <w:color w:val="000000"/>
          <w:szCs w:val="24"/>
        </w:rPr>
        <w:t>7.  TIEKĖJO GARANTINIAI ĮSIPAREIGOJIMAI</w:t>
      </w:r>
    </w:p>
    <w:p w14:paraId="5085D2CB" w14:textId="77777777" w:rsidR="00682415" w:rsidRPr="002A36D7" w:rsidRDefault="00682415" w:rsidP="00682415">
      <w:pPr>
        <w:spacing w:line="257" w:lineRule="atLeast"/>
        <w:rPr>
          <w:color w:val="000000"/>
          <w:szCs w:val="24"/>
        </w:rPr>
      </w:pPr>
      <w:r w:rsidRPr="002A36D7">
        <w:rPr>
          <w:b/>
          <w:bCs/>
          <w:caps/>
          <w:color w:val="000000"/>
          <w:szCs w:val="24"/>
        </w:rPr>
        <w:lastRenderedPageBreak/>
        <w:t> </w:t>
      </w:r>
    </w:p>
    <w:p w14:paraId="38F49249" w14:textId="77777777" w:rsidR="00682415" w:rsidRPr="002A36D7" w:rsidRDefault="00682415" w:rsidP="00682415">
      <w:pPr>
        <w:spacing w:line="257" w:lineRule="atLeast"/>
        <w:ind w:left="360" w:hanging="360"/>
        <w:jc w:val="center"/>
        <w:rPr>
          <w:color w:val="000000"/>
          <w:szCs w:val="24"/>
        </w:rPr>
      </w:pPr>
      <w:bookmarkStart w:id="221" w:name="part_24c10111fe54452aa748c5fbb3a336b9"/>
      <w:bookmarkEnd w:id="221"/>
      <w:r w:rsidRPr="002A36D7">
        <w:rPr>
          <w:b/>
          <w:bCs/>
          <w:color w:val="000000"/>
          <w:szCs w:val="24"/>
        </w:rPr>
        <w:t>7.1.    Garantiniai terminai (jei taikoma)</w:t>
      </w:r>
    </w:p>
    <w:p w14:paraId="199CBA83" w14:textId="77777777" w:rsidR="00682415" w:rsidRPr="002A36D7" w:rsidRDefault="00682415" w:rsidP="00682415">
      <w:pPr>
        <w:spacing w:line="257" w:lineRule="atLeast"/>
        <w:ind w:left="360"/>
        <w:rPr>
          <w:color w:val="000000"/>
          <w:szCs w:val="24"/>
        </w:rPr>
      </w:pPr>
      <w:r w:rsidRPr="002A36D7">
        <w:rPr>
          <w:b/>
          <w:bCs/>
          <w:color w:val="000000"/>
          <w:szCs w:val="24"/>
        </w:rPr>
        <w:t> </w:t>
      </w:r>
    </w:p>
    <w:p w14:paraId="2CABEBB6" w14:textId="77777777" w:rsidR="00682415" w:rsidRPr="002A36D7" w:rsidRDefault="00682415" w:rsidP="00682415">
      <w:pPr>
        <w:spacing w:line="257" w:lineRule="atLeast"/>
        <w:jc w:val="both"/>
        <w:rPr>
          <w:color w:val="000000"/>
          <w:szCs w:val="24"/>
        </w:rPr>
      </w:pPr>
      <w:bookmarkStart w:id="222" w:name="part_539205e4a9a7481fa7349c70e54bd4f3"/>
      <w:bookmarkEnd w:id="222"/>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7E80D4" w14:textId="77777777" w:rsidR="00682415" w:rsidRPr="002A36D7" w:rsidRDefault="00682415" w:rsidP="00682415">
      <w:pPr>
        <w:spacing w:line="257" w:lineRule="atLeast"/>
        <w:jc w:val="both"/>
        <w:rPr>
          <w:color w:val="000000"/>
          <w:szCs w:val="24"/>
        </w:rPr>
      </w:pPr>
      <w:bookmarkStart w:id="223" w:name="part_2fc9602ff1c240dbb39f86ef35e217a0"/>
      <w:bookmarkEnd w:id="223"/>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212B71" w14:textId="77777777" w:rsidR="00682415" w:rsidRPr="002A36D7" w:rsidRDefault="00682415" w:rsidP="00682415">
      <w:pPr>
        <w:spacing w:line="257" w:lineRule="atLeast"/>
        <w:jc w:val="both"/>
        <w:rPr>
          <w:color w:val="000000"/>
          <w:szCs w:val="24"/>
        </w:rPr>
      </w:pPr>
      <w:bookmarkStart w:id="224" w:name="part_8525466d78454a59b084a9218d476896"/>
      <w:bookmarkEnd w:id="224"/>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8C7382" w14:textId="77777777" w:rsidR="00682415" w:rsidRPr="002A36D7" w:rsidRDefault="00682415" w:rsidP="00682415">
      <w:pPr>
        <w:spacing w:line="257" w:lineRule="atLeast"/>
        <w:jc w:val="both"/>
        <w:rPr>
          <w:color w:val="000000"/>
          <w:szCs w:val="24"/>
        </w:rPr>
      </w:pPr>
      <w:r w:rsidRPr="002A36D7">
        <w:rPr>
          <w:color w:val="000000"/>
          <w:szCs w:val="24"/>
        </w:rPr>
        <w:t> </w:t>
      </w:r>
    </w:p>
    <w:p w14:paraId="6037F374" w14:textId="77777777" w:rsidR="00682415" w:rsidRPr="002A36D7" w:rsidRDefault="00682415" w:rsidP="00682415">
      <w:pPr>
        <w:spacing w:line="257" w:lineRule="atLeast"/>
        <w:jc w:val="center"/>
        <w:rPr>
          <w:color w:val="000000"/>
          <w:szCs w:val="24"/>
        </w:rPr>
      </w:pPr>
      <w:bookmarkStart w:id="225" w:name="part_7f58a2eb64c04eb5b5de4d57e0714f93"/>
      <w:bookmarkEnd w:id="225"/>
      <w:r w:rsidRPr="002A36D7">
        <w:rPr>
          <w:b/>
          <w:bCs/>
          <w:color w:val="000000"/>
          <w:szCs w:val="24"/>
        </w:rPr>
        <w:t>7.2.    Pretenzijos dėl Prekių trūkumų</w:t>
      </w:r>
    </w:p>
    <w:p w14:paraId="5D838FF1"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1B35F27C" w14:textId="77777777" w:rsidR="00682415" w:rsidRPr="002A36D7" w:rsidRDefault="00682415" w:rsidP="00682415">
      <w:pPr>
        <w:spacing w:line="257" w:lineRule="atLeast"/>
        <w:jc w:val="both"/>
        <w:rPr>
          <w:color w:val="000000"/>
          <w:szCs w:val="24"/>
        </w:rPr>
      </w:pPr>
      <w:bookmarkStart w:id="226" w:name="part_ac227239a6014768ad7df1bd176a8f2e"/>
      <w:bookmarkEnd w:id="226"/>
      <w:r w:rsidRPr="002A36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A44207" w14:textId="77777777" w:rsidR="00682415" w:rsidRPr="002A36D7" w:rsidRDefault="00682415" w:rsidP="00682415">
      <w:pPr>
        <w:spacing w:line="257" w:lineRule="atLeast"/>
        <w:jc w:val="both"/>
        <w:rPr>
          <w:color w:val="000000"/>
          <w:szCs w:val="24"/>
        </w:rPr>
      </w:pPr>
      <w:bookmarkStart w:id="227" w:name="part_084ae080aed34b38ad449c4d6d7cbe65"/>
      <w:bookmarkEnd w:id="227"/>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B861594" w14:textId="77777777" w:rsidR="00682415" w:rsidRPr="002A36D7" w:rsidRDefault="00682415" w:rsidP="00682415">
      <w:pPr>
        <w:spacing w:line="257" w:lineRule="atLeast"/>
        <w:jc w:val="both"/>
        <w:rPr>
          <w:color w:val="000000"/>
          <w:szCs w:val="24"/>
        </w:rPr>
      </w:pPr>
      <w:bookmarkStart w:id="228" w:name="part_18e3c2d66ce649868e878fbe7ba9febd"/>
      <w:bookmarkEnd w:id="228"/>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1F6C587" w14:textId="77777777" w:rsidR="00682415" w:rsidRPr="002A36D7" w:rsidRDefault="00682415" w:rsidP="00682415">
      <w:pPr>
        <w:spacing w:line="257" w:lineRule="atLeast"/>
        <w:jc w:val="both"/>
        <w:rPr>
          <w:color w:val="000000"/>
          <w:szCs w:val="24"/>
        </w:rPr>
      </w:pPr>
      <w:bookmarkStart w:id="229" w:name="part_654940aaa0b94528b50ffa9c3c10dc76"/>
      <w:bookmarkEnd w:id="229"/>
      <w:r w:rsidRPr="002A36D7">
        <w:rPr>
          <w:color w:val="000000"/>
          <w:szCs w:val="24"/>
        </w:rPr>
        <w:t>7.2.3.1. jei Prekės atitinka Sutartyje nurodytus reikalavimus – Pirkėjas;</w:t>
      </w:r>
    </w:p>
    <w:p w14:paraId="3304A210" w14:textId="77777777" w:rsidR="00682415" w:rsidRPr="002A36D7" w:rsidRDefault="00682415" w:rsidP="00682415">
      <w:pPr>
        <w:spacing w:line="257" w:lineRule="atLeast"/>
        <w:jc w:val="both"/>
        <w:rPr>
          <w:color w:val="000000"/>
          <w:szCs w:val="24"/>
        </w:rPr>
      </w:pPr>
      <w:bookmarkStart w:id="230" w:name="part_ac1c508a499d49978f0c12ed638c90ac"/>
      <w:bookmarkEnd w:id="230"/>
      <w:r w:rsidRPr="002A36D7">
        <w:rPr>
          <w:color w:val="000000"/>
          <w:szCs w:val="24"/>
        </w:rPr>
        <w:t>7.2.3.2. jei Prekės neatitinka Sutartyje nurodytų reikalavimų – Tiekėjas.</w:t>
      </w:r>
    </w:p>
    <w:p w14:paraId="53CA075E" w14:textId="77777777" w:rsidR="00682415" w:rsidRPr="002A36D7" w:rsidRDefault="00682415" w:rsidP="00682415">
      <w:pPr>
        <w:spacing w:line="257" w:lineRule="atLeast"/>
        <w:jc w:val="both"/>
        <w:rPr>
          <w:color w:val="000000"/>
          <w:szCs w:val="24"/>
        </w:rPr>
      </w:pPr>
      <w:r w:rsidRPr="002A36D7">
        <w:rPr>
          <w:color w:val="000000"/>
          <w:szCs w:val="24"/>
        </w:rPr>
        <w:t> </w:t>
      </w:r>
    </w:p>
    <w:p w14:paraId="08898CE6" w14:textId="77777777" w:rsidR="00682415" w:rsidRPr="002A36D7" w:rsidRDefault="00682415" w:rsidP="00682415">
      <w:pPr>
        <w:spacing w:line="257" w:lineRule="atLeast"/>
        <w:jc w:val="center"/>
        <w:rPr>
          <w:color w:val="000000"/>
          <w:szCs w:val="24"/>
        </w:rPr>
      </w:pPr>
      <w:bookmarkStart w:id="231" w:name="part_b10b6350d7644e9a97b11870a2cd4b5b"/>
      <w:bookmarkEnd w:id="231"/>
      <w:r w:rsidRPr="002A36D7">
        <w:rPr>
          <w:b/>
          <w:bCs/>
          <w:color w:val="000000"/>
          <w:szCs w:val="24"/>
        </w:rPr>
        <w:t>7.3.    Prekių trūkumų šalinimas</w:t>
      </w:r>
    </w:p>
    <w:p w14:paraId="1FEF0EAD"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3112C263" w14:textId="77777777" w:rsidR="00682415" w:rsidRPr="002A36D7" w:rsidRDefault="00682415" w:rsidP="00682415">
      <w:pPr>
        <w:spacing w:line="257" w:lineRule="atLeast"/>
        <w:jc w:val="both"/>
        <w:rPr>
          <w:color w:val="000000"/>
          <w:szCs w:val="24"/>
        </w:rPr>
      </w:pPr>
      <w:bookmarkStart w:id="232" w:name="part_ed1b1baccc2446fea34d68db2bb8630c"/>
      <w:bookmarkEnd w:id="232"/>
      <w:r w:rsidRPr="002A36D7">
        <w:rPr>
          <w:color w:val="000000"/>
          <w:szCs w:val="24"/>
        </w:rPr>
        <w:t>7.3.1. Tiekėjas privalo pašalinti Prekių trūkumus, sutaisydamas Prekes ar jų dalį arba pakeisdamas Prekę nauja Preke ar jos dalimi.</w:t>
      </w:r>
    </w:p>
    <w:p w14:paraId="37B82B01" w14:textId="77777777" w:rsidR="00682415" w:rsidRPr="002A36D7" w:rsidRDefault="00682415" w:rsidP="00682415">
      <w:pPr>
        <w:spacing w:line="257" w:lineRule="atLeast"/>
        <w:jc w:val="both"/>
        <w:rPr>
          <w:color w:val="000000"/>
          <w:szCs w:val="24"/>
        </w:rPr>
      </w:pPr>
      <w:bookmarkStart w:id="233" w:name="part_9fcb0e5c4f7348cb87989ff0364cba41"/>
      <w:bookmarkEnd w:id="233"/>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569371" w14:textId="77777777" w:rsidR="00682415" w:rsidRPr="002A36D7" w:rsidRDefault="00682415" w:rsidP="00682415">
      <w:pPr>
        <w:spacing w:line="257" w:lineRule="atLeast"/>
        <w:jc w:val="both"/>
        <w:rPr>
          <w:color w:val="000000"/>
          <w:szCs w:val="24"/>
        </w:rPr>
      </w:pPr>
      <w:bookmarkStart w:id="234" w:name="part_781eafa8a9254819b2de4dacabb3a0d3"/>
      <w:bookmarkEnd w:id="234"/>
      <w:r w:rsidRPr="002A36D7">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76313DE" w14:textId="77777777" w:rsidR="00682415" w:rsidRPr="002A36D7" w:rsidRDefault="00682415" w:rsidP="00682415">
      <w:pPr>
        <w:spacing w:line="257" w:lineRule="atLeast"/>
        <w:jc w:val="both"/>
        <w:rPr>
          <w:color w:val="000000"/>
          <w:szCs w:val="24"/>
        </w:rPr>
      </w:pPr>
      <w:bookmarkStart w:id="235" w:name="part_4defddc3d53a404aaa26c63ec9e1c02d"/>
      <w:bookmarkEnd w:id="235"/>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FDFFDF" w14:textId="77777777" w:rsidR="00682415" w:rsidRPr="002A36D7" w:rsidRDefault="00682415" w:rsidP="00682415">
      <w:pPr>
        <w:spacing w:line="257" w:lineRule="atLeast"/>
        <w:jc w:val="both"/>
        <w:rPr>
          <w:color w:val="000000"/>
          <w:szCs w:val="24"/>
        </w:rPr>
      </w:pPr>
      <w:bookmarkStart w:id="236" w:name="part_2314aaf3fe7b4044bfd3ffc2689d8c41"/>
      <w:bookmarkEnd w:id="236"/>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4DC7C9" w14:textId="77777777" w:rsidR="00682415" w:rsidRPr="002A36D7" w:rsidRDefault="00682415" w:rsidP="00682415">
      <w:pPr>
        <w:spacing w:line="257" w:lineRule="atLeast"/>
        <w:jc w:val="both"/>
        <w:rPr>
          <w:color w:val="000000"/>
          <w:szCs w:val="24"/>
        </w:rPr>
      </w:pPr>
      <w:bookmarkStart w:id="237" w:name="part_9b59f66f35dd48e18fa00ba8faee0c51"/>
      <w:bookmarkEnd w:id="237"/>
      <w:r w:rsidRPr="002A36D7">
        <w:rPr>
          <w:color w:val="000000"/>
          <w:szCs w:val="24"/>
        </w:rPr>
        <w:t>7.3.6. Tiekėjas, pašalinęs visus Prekių trūkumus, privalo apie tai informuoti Pirkėją.</w:t>
      </w:r>
    </w:p>
    <w:p w14:paraId="6FF61F37" w14:textId="77777777" w:rsidR="00682415" w:rsidRPr="002A36D7" w:rsidRDefault="00682415" w:rsidP="00682415">
      <w:pPr>
        <w:spacing w:line="257" w:lineRule="atLeast"/>
        <w:jc w:val="both"/>
        <w:rPr>
          <w:color w:val="000000"/>
          <w:szCs w:val="24"/>
        </w:rPr>
      </w:pPr>
      <w:bookmarkStart w:id="238" w:name="part_2674246d5e1f4d21bc48740a2781f87e"/>
      <w:bookmarkEnd w:id="238"/>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0187FD5" w14:textId="77777777" w:rsidR="00682415" w:rsidRPr="002A36D7" w:rsidRDefault="00682415" w:rsidP="00682415">
      <w:pPr>
        <w:spacing w:line="257" w:lineRule="atLeast"/>
        <w:jc w:val="both"/>
        <w:rPr>
          <w:color w:val="000000"/>
          <w:szCs w:val="24"/>
        </w:rPr>
      </w:pPr>
      <w:r w:rsidRPr="002A36D7">
        <w:rPr>
          <w:color w:val="000000"/>
          <w:szCs w:val="24"/>
        </w:rPr>
        <w:t> </w:t>
      </w:r>
    </w:p>
    <w:p w14:paraId="56ECFC26" w14:textId="77777777" w:rsidR="00682415" w:rsidRPr="002A36D7" w:rsidRDefault="00682415" w:rsidP="00682415">
      <w:pPr>
        <w:spacing w:line="257" w:lineRule="atLeast"/>
        <w:jc w:val="center"/>
        <w:rPr>
          <w:color w:val="000000"/>
          <w:szCs w:val="24"/>
        </w:rPr>
      </w:pPr>
      <w:bookmarkStart w:id="239" w:name="part_d49f83c7e7d640c7ac76b66cc318ee6a"/>
      <w:bookmarkEnd w:id="239"/>
      <w:r w:rsidRPr="002A36D7">
        <w:rPr>
          <w:b/>
          <w:bCs/>
          <w:color w:val="000000"/>
          <w:szCs w:val="24"/>
        </w:rPr>
        <w:t>7.4.    Pirkėjo teisės, Tiekėjui nepašalinus Prekių trūkumų</w:t>
      </w:r>
    </w:p>
    <w:p w14:paraId="5C921B9D"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6C3A3FC2" w14:textId="77777777" w:rsidR="00682415" w:rsidRPr="002A36D7" w:rsidRDefault="00682415" w:rsidP="00682415">
      <w:pPr>
        <w:spacing w:line="257" w:lineRule="atLeast"/>
        <w:jc w:val="both"/>
        <w:rPr>
          <w:color w:val="000000"/>
          <w:szCs w:val="24"/>
        </w:rPr>
      </w:pPr>
      <w:bookmarkStart w:id="240" w:name="part_cbc99dac3e534c04a73486088554e57f"/>
      <w:bookmarkEnd w:id="240"/>
      <w:r w:rsidRPr="002A36D7">
        <w:rPr>
          <w:color w:val="000000"/>
          <w:szCs w:val="24"/>
        </w:rPr>
        <w:t>7.4.1. Jeigu Tiekėjas atsisako pašalinti arba nepašalina Prekių trūkumų per Pirkėjo nustatytus protingus terminus, Pirkėjas turi teisę:</w:t>
      </w:r>
    </w:p>
    <w:p w14:paraId="11ACDAA2" w14:textId="77777777" w:rsidR="00682415" w:rsidRPr="002A36D7" w:rsidRDefault="00682415" w:rsidP="00682415">
      <w:pPr>
        <w:spacing w:line="257" w:lineRule="atLeast"/>
        <w:jc w:val="both"/>
        <w:rPr>
          <w:color w:val="000000"/>
          <w:szCs w:val="24"/>
        </w:rPr>
      </w:pPr>
      <w:bookmarkStart w:id="241" w:name="part_9881f7de06ec47b89efb211b5e26ab42"/>
      <w:bookmarkEnd w:id="241"/>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F4C34B8" w14:textId="77777777" w:rsidR="00682415" w:rsidRPr="002A36D7" w:rsidRDefault="00682415" w:rsidP="00682415">
      <w:pPr>
        <w:spacing w:line="257" w:lineRule="atLeast"/>
        <w:jc w:val="both"/>
        <w:rPr>
          <w:color w:val="000000"/>
          <w:szCs w:val="24"/>
        </w:rPr>
      </w:pPr>
      <w:bookmarkStart w:id="242" w:name="part_a3e00fededb645edbc69fd228e4f2d21"/>
      <w:bookmarkEnd w:id="242"/>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198F55B5" w14:textId="77777777" w:rsidR="00682415" w:rsidRPr="002A36D7" w:rsidRDefault="00682415" w:rsidP="00682415">
      <w:pPr>
        <w:spacing w:line="257" w:lineRule="atLeast"/>
        <w:jc w:val="both"/>
        <w:rPr>
          <w:color w:val="000000"/>
          <w:szCs w:val="24"/>
        </w:rPr>
      </w:pPr>
      <w:bookmarkStart w:id="243" w:name="part_154738bc3ee849c7a99d3e80d3264722"/>
      <w:bookmarkEnd w:id="243"/>
      <w:r w:rsidRPr="002A36D7">
        <w:rPr>
          <w:color w:val="000000"/>
          <w:szCs w:val="24"/>
        </w:rPr>
        <w:t>7.4.1.3. grąžinti Prekes Tiekėjui ir nemokėti už tokias Prekes ar reikalauti grąžinti už Prekes sumokėtą sumą bei nutraukti Sutartį.</w:t>
      </w:r>
    </w:p>
    <w:p w14:paraId="2AD7B295" w14:textId="77777777" w:rsidR="00682415" w:rsidRPr="002A36D7" w:rsidRDefault="00682415" w:rsidP="00682415">
      <w:pPr>
        <w:spacing w:line="257" w:lineRule="atLeast"/>
        <w:jc w:val="both"/>
        <w:rPr>
          <w:color w:val="000000"/>
          <w:szCs w:val="24"/>
        </w:rPr>
      </w:pPr>
      <w:bookmarkStart w:id="244" w:name="part_ad96eaf15a9b4efeafbf02c564577937"/>
      <w:bookmarkEnd w:id="244"/>
      <w:r w:rsidRPr="002A36D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FEACFF4" w14:textId="77777777" w:rsidR="00682415" w:rsidRPr="002A36D7" w:rsidRDefault="00682415" w:rsidP="00682415">
      <w:pPr>
        <w:spacing w:line="257" w:lineRule="atLeast"/>
        <w:jc w:val="both"/>
        <w:rPr>
          <w:color w:val="000000"/>
          <w:szCs w:val="24"/>
        </w:rPr>
      </w:pPr>
      <w:bookmarkStart w:id="245" w:name="part_2047f712077e4c93bc975fe876f5b99f"/>
      <w:bookmarkEnd w:id="245"/>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5E38849A" w14:textId="77777777" w:rsidR="00682415" w:rsidRPr="002A36D7" w:rsidRDefault="00682415" w:rsidP="00682415">
      <w:pPr>
        <w:spacing w:line="257" w:lineRule="atLeast"/>
        <w:jc w:val="both"/>
        <w:rPr>
          <w:color w:val="000000"/>
          <w:szCs w:val="24"/>
        </w:rPr>
      </w:pPr>
      <w:bookmarkStart w:id="246" w:name="part_8c00bded43fb489b9b0d8c12214a260b"/>
      <w:bookmarkEnd w:id="246"/>
      <w:r w:rsidRPr="002A36D7">
        <w:rPr>
          <w:color w:val="000000"/>
          <w:szCs w:val="24"/>
        </w:rPr>
        <w:t>7.4.4. Už vėlavimą pašalinti Prekių trūkumus Pirkėjas privalo reikalauti Tiekėjo sumokėti Specialiosiose sąlygose nustatyto dydžio netesybas.</w:t>
      </w:r>
    </w:p>
    <w:p w14:paraId="3943F44B" w14:textId="77777777" w:rsidR="00682415" w:rsidRPr="002A36D7" w:rsidRDefault="00682415" w:rsidP="00682415">
      <w:pPr>
        <w:spacing w:line="257" w:lineRule="atLeast"/>
        <w:jc w:val="both"/>
        <w:rPr>
          <w:color w:val="000000"/>
          <w:szCs w:val="24"/>
        </w:rPr>
      </w:pPr>
      <w:r w:rsidRPr="002A36D7">
        <w:rPr>
          <w:color w:val="000000"/>
          <w:szCs w:val="24"/>
        </w:rPr>
        <w:t> </w:t>
      </w:r>
    </w:p>
    <w:p w14:paraId="7EFFADBF" w14:textId="77777777" w:rsidR="00682415" w:rsidRPr="002A36D7" w:rsidRDefault="00682415" w:rsidP="00682415">
      <w:pPr>
        <w:spacing w:line="257" w:lineRule="atLeast"/>
        <w:jc w:val="center"/>
        <w:rPr>
          <w:color w:val="000000"/>
          <w:szCs w:val="24"/>
        </w:rPr>
      </w:pPr>
      <w:bookmarkStart w:id="247" w:name="part_8cc5d4969bef46c08de52e316b7459f1"/>
      <w:bookmarkEnd w:id="247"/>
      <w:r w:rsidRPr="002A36D7">
        <w:rPr>
          <w:b/>
          <w:bCs/>
          <w:caps/>
          <w:color w:val="000000"/>
          <w:szCs w:val="24"/>
        </w:rPr>
        <w:t>8.  PRISTATYMO TERMINAI</w:t>
      </w:r>
    </w:p>
    <w:p w14:paraId="31B963AF" w14:textId="77777777" w:rsidR="00682415" w:rsidRPr="002A36D7" w:rsidRDefault="00682415" w:rsidP="00682415">
      <w:pPr>
        <w:spacing w:line="257" w:lineRule="atLeast"/>
        <w:rPr>
          <w:color w:val="000000"/>
          <w:szCs w:val="24"/>
        </w:rPr>
      </w:pPr>
      <w:r w:rsidRPr="002A36D7">
        <w:rPr>
          <w:b/>
          <w:bCs/>
          <w:caps/>
          <w:color w:val="000000"/>
          <w:szCs w:val="24"/>
        </w:rPr>
        <w:t> </w:t>
      </w:r>
    </w:p>
    <w:p w14:paraId="30320E9C" w14:textId="77777777" w:rsidR="00682415" w:rsidRPr="002A36D7" w:rsidRDefault="00682415" w:rsidP="00682415">
      <w:pPr>
        <w:spacing w:line="257" w:lineRule="atLeast"/>
        <w:jc w:val="center"/>
        <w:rPr>
          <w:color w:val="000000"/>
          <w:szCs w:val="24"/>
        </w:rPr>
      </w:pPr>
      <w:bookmarkStart w:id="248" w:name="part_bcca979c42554edd82a9b0305482e30c"/>
      <w:bookmarkEnd w:id="248"/>
      <w:r w:rsidRPr="002A36D7">
        <w:rPr>
          <w:b/>
          <w:bCs/>
          <w:color w:val="000000"/>
          <w:szCs w:val="24"/>
        </w:rPr>
        <w:t>8.1.    Pristatymo terminai ir Prekių tiekimo grafikas</w:t>
      </w:r>
    </w:p>
    <w:p w14:paraId="0B674EF1"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154C25FB" w14:textId="77777777" w:rsidR="00682415" w:rsidRPr="002A36D7" w:rsidRDefault="00682415" w:rsidP="00682415">
      <w:pPr>
        <w:spacing w:line="257" w:lineRule="atLeast"/>
        <w:jc w:val="both"/>
        <w:rPr>
          <w:color w:val="000000"/>
          <w:szCs w:val="24"/>
        </w:rPr>
      </w:pPr>
      <w:bookmarkStart w:id="249" w:name="part_3675fd95b5c744dd806eedfceb4b75c0"/>
      <w:bookmarkEnd w:id="249"/>
      <w:r w:rsidRPr="002A36D7">
        <w:rPr>
          <w:color w:val="000000"/>
          <w:szCs w:val="24"/>
        </w:rPr>
        <w:t>8.1.1. Tiekėjas privalo pristatyti Prekes laikydamasis terminų, nurodytų Specialiosiose sąlygose.</w:t>
      </w:r>
    </w:p>
    <w:p w14:paraId="2559CB07" w14:textId="77777777" w:rsidR="00682415" w:rsidRPr="002A36D7" w:rsidRDefault="00682415" w:rsidP="00682415">
      <w:pPr>
        <w:spacing w:line="257" w:lineRule="atLeast"/>
        <w:jc w:val="both"/>
        <w:rPr>
          <w:color w:val="000000"/>
          <w:szCs w:val="24"/>
        </w:rPr>
      </w:pPr>
      <w:bookmarkStart w:id="250" w:name="part_19a974d524ce44bdbf56f1ccea663b5b"/>
      <w:bookmarkEnd w:id="250"/>
      <w:r w:rsidRPr="002A36D7">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00CE91E8" w14:textId="77777777" w:rsidR="00682415" w:rsidRPr="002A36D7" w:rsidRDefault="00682415" w:rsidP="00682415">
      <w:pPr>
        <w:spacing w:line="257" w:lineRule="atLeast"/>
        <w:jc w:val="both"/>
        <w:rPr>
          <w:color w:val="000000"/>
          <w:szCs w:val="24"/>
        </w:rPr>
      </w:pPr>
      <w:bookmarkStart w:id="251" w:name="part_4e3e2ff4d9e545428c4b8bceeda84f99"/>
      <w:bookmarkEnd w:id="251"/>
      <w:r w:rsidRPr="002A36D7">
        <w:rPr>
          <w:color w:val="000000"/>
          <w:szCs w:val="24"/>
        </w:rPr>
        <w:t>8.1.3. Jei aktualu, Grafike turi būti pažymėta, kurios Prekės gali būti pristatomos lygiagrečiai, o kurios gali būti pristatomos tik numatytu eiliškumu.</w:t>
      </w:r>
    </w:p>
    <w:p w14:paraId="0FC013E7" w14:textId="77777777" w:rsidR="00682415" w:rsidRPr="002A36D7" w:rsidRDefault="00682415" w:rsidP="00682415">
      <w:pPr>
        <w:spacing w:line="257" w:lineRule="atLeast"/>
        <w:jc w:val="both"/>
        <w:rPr>
          <w:color w:val="000000"/>
          <w:szCs w:val="24"/>
        </w:rPr>
      </w:pPr>
      <w:r w:rsidRPr="002A36D7">
        <w:rPr>
          <w:color w:val="000000"/>
          <w:szCs w:val="24"/>
        </w:rPr>
        <w:t> </w:t>
      </w:r>
    </w:p>
    <w:p w14:paraId="56C8353F" w14:textId="77777777" w:rsidR="00682415" w:rsidRPr="002A36D7" w:rsidRDefault="00682415" w:rsidP="00682415">
      <w:pPr>
        <w:spacing w:line="257" w:lineRule="atLeast"/>
        <w:jc w:val="center"/>
        <w:rPr>
          <w:color w:val="000000"/>
          <w:szCs w:val="24"/>
        </w:rPr>
      </w:pPr>
      <w:bookmarkStart w:id="252" w:name="part_75521828e29546bf9777931e47b2b6bb"/>
      <w:bookmarkEnd w:id="252"/>
      <w:r w:rsidRPr="002A36D7">
        <w:rPr>
          <w:b/>
          <w:bCs/>
          <w:color w:val="000000"/>
          <w:szCs w:val="24"/>
        </w:rPr>
        <w:t>8.2.    Netesybos už Prekių pristatymo vėlavimą</w:t>
      </w:r>
    </w:p>
    <w:p w14:paraId="59AF9D4C"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413241E1" w14:textId="77777777" w:rsidR="00682415" w:rsidRPr="002A36D7" w:rsidRDefault="00682415" w:rsidP="00682415">
      <w:pPr>
        <w:spacing w:line="257" w:lineRule="atLeast"/>
        <w:jc w:val="both"/>
        <w:rPr>
          <w:color w:val="000000"/>
          <w:szCs w:val="24"/>
        </w:rPr>
      </w:pPr>
      <w:bookmarkStart w:id="253" w:name="part_54dcb3e1ad3943359be1ae5c68d3600d"/>
      <w:bookmarkEnd w:id="253"/>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40162357" w14:textId="77777777" w:rsidR="00682415" w:rsidRPr="002A36D7" w:rsidRDefault="00682415" w:rsidP="00682415">
      <w:pPr>
        <w:spacing w:line="257" w:lineRule="atLeast"/>
        <w:jc w:val="both"/>
        <w:rPr>
          <w:color w:val="000000"/>
          <w:szCs w:val="24"/>
        </w:rPr>
      </w:pPr>
      <w:bookmarkStart w:id="254" w:name="part_d1f9893cde984e7b81dfc14c2b090d90"/>
      <w:bookmarkEnd w:id="254"/>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C5688D6" w14:textId="77777777" w:rsidR="00682415" w:rsidRPr="002A36D7" w:rsidRDefault="00682415" w:rsidP="00682415">
      <w:pPr>
        <w:spacing w:line="257" w:lineRule="atLeast"/>
        <w:jc w:val="both"/>
        <w:rPr>
          <w:color w:val="000000"/>
          <w:szCs w:val="24"/>
        </w:rPr>
      </w:pPr>
      <w:bookmarkStart w:id="255" w:name="part_f649e49a431e4ee080613c16c50ab7cd"/>
      <w:bookmarkEnd w:id="255"/>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CC577B" w14:textId="77777777" w:rsidR="00682415" w:rsidRPr="002A36D7" w:rsidRDefault="00682415" w:rsidP="00682415">
      <w:pPr>
        <w:spacing w:line="257" w:lineRule="atLeast"/>
        <w:jc w:val="both"/>
        <w:rPr>
          <w:color w:val="000000"/>
          <w:szCs w:val="24"/>
        </w:rPr>
      </w:pPr>
      <w:r w:rsidRPr="002A36D7">
        <w:rPr>
          <w:i/>
          <w:iCs/>
          <w:color w:val="000000"/>
          <w:szCs w:val="24"/>
        </w:rPr>
        <w:t> </w:t>
      </w:r>
    </w:p>
    <w:p w14:paraId="5044C613" w14:textId="77777777" w:rsidR="00682415" w:rsidRPr="002A36D7" w:rsidRDefault="00682415" w:rsidP="00682415">
      <w:pPr>
        <w:spacing w:line="257" w:lineRule="atLeast"/>
        <w:jc w:val="center"/>
        <w:rPr>
          <w:color w:val="000000"/>
          <w:szCs w:val="24"/>
        </w:rPr>
      </w:pPr>
      <w:bookmarkStart w:id="256" w:name="part_ed4abe76dffc4f0eaa2f1346d4aea810"/>
      <w:bookmarkEnd w:id="256"/>
      <w:r w:rsidRPr="002A36D7">
        <w:rPr>
          <w:b/>
          <w:bCs/>
          <w:caps/>
          <w:color w:val="000000"/>
          <w:szCs w:val="24"/>
        </w:rPr>
        <w:t>9.  PRIEVOLIŲ PAGAL SUTARTĮ ĮVYKDYMO UŽTIKRINIMO BŪDAI</w:t>
      </w:r>
    </w:p>
    <w:p w14:paraId="796FB02C" w14:textId="77777777" w:rsidR="00682415" w:rsidRPr="002A36D7" w:rsidRDefault="00682415" w:rsidP="00682415">
      <w:pPr>
        <w:spacing w:line="257" w:lineRule="atLeast"/>
        <w:rPr>
          <w:color w:val="000000"/>
          <w:szCs w:val="24"/>
        </w:rPr>
      </w:pPr>
      <w:r w:rsidRPr="002A36D7">
        <w:rPr>
          <w:b/>
          <w:bCs/>
          <w:caps/>
          <w:color w:val="000000"/>
          <w:szCs w:val="24"/>
        </w:rPr>
        <w:t> </w:t>
      </w:r>
    </w:p>
    <w:p w14:paraId="4CC6900E" w14:textId="77777777" w:rsidR="00682415" w:rsidRPr="002A36D7" w:rsidRDefault="00682415" w:rsidP="00682415">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913D87" w14:textId="77777777" w:rsidR="00682415" w:rsidRPr="002A36D7" w:rsidRDefault="00682415" w:rsidP="00682415">
      <w:pPr>
        <w:spacing w:line="257" w:lineRule="atLeast"/>
        <w:jc w:val="both"/>
        <w:rPr>
          <w:color w:val="000000"/>
          <w:szCs w:val="24"/>
        </w:rPr>
      </w:pPr>
      <w:r w:rsidRPr="002A36D7">
        <w:rPr>
          <w:color w:val="000000"/>
          <w:szCs w:val="24"/>
        </w:rPr>
        <w:t> </w:t>
      </w:r>
    </w:p>
    <w:p w14:paraId="76F25914" w14:textId="77777777" w:rsidR="00682415" w:rsidRPr="002A36D7" w:rsidRDefault="00682415" w:rsidP="00682415">
      <w:pPr>
        <w:spacing w:line="257" w:lineRule="atLeast"/>
        <w:jc w:val="center"/>
        <w:rPr>
          <w:color w:val="000000"/>
          <w:szCs w:val="24"/>
        </w:rPr>
      </w:pPr>
      <w:bookmarkStart w:id="257" w:name="part_f8ebb9cfab7f4e11b49bf49dbd4d40ab"/>
      <w:bookmarkEnd w:id="257"/>
      <w:r w:rsidRPr="002A36D7">
        <w:rPr>
          <w:b/>
          <w:bCs/>
          <w:caps/>
          <w:color w:val="000000"/>
          <w:szCs w:val="24"/>
        </w:rPr>
        <w:t>10.  SUTARTIES ĮVYKDYMO UŽTIKRINIMAS (JEI TAIKOMA)</w:t>
      </w:r>
    </w:p>
    <w:p w14:paraId="4A5049FA" w14:textId="77777777" w:rsidR="00682415" w:rsidRPr="002A36D7" w:rsidRDefault="00682415" w:rsidP="00682415">
      <w:pPr>
        <w:spacing w:line="257" w:lineRule="atLeast"/>
        <w:jc w:val="both"/>
        <w:rPr>
          <w:color w:val="000000"/>
          <w:szCs w:val="24"/>
        </w:rPr>
      </w:pPr>
      <w:r w:rsidRPr="002A36D7">
        <w:rPr>
          <w:b/>
          <w:bCs/>
          <w:caps/>
          <w:color w:val="000000"/>
          <w:szCs w:val="24"/>
        </w:rPr>
        <w:t> </w:t>
      </w:r>
    </w:p>
    <w:p w14:paraId="0532E373" w14:textId="77777777" w:rsidR="00682415" w:rsidRPr="002A36D7" w:rsidRDefault="00682415" w:rsidP="00682415">
      <w:pPr>
        <w:spacing w:line="257" w:lineRule="atLeast"/>
        <w:jc w:val="both"/>
        <w:rPr>
          <w:color w:val="000000"/>
          <w:szCs w:val="24"/>
        </w:rPr>
      </w:pPr>
      <w:bookmarkStart w:id="258" w:name="part_c4bf71e0a13347bb9d73f37111460f21"/>
      <w:bookmarkEnd w:id="258"/>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C4C6E46" w14:textId="77777777" w:rsidR="00682415" w:rsidRPr="002A36D7" w:rsidRDefault="00682415" w:rsidP="00682415">
      <w:pPr>
        <w:spacing w:line="257" w:lineRule="atLeast"/>
        <w:jc w:val="both"/>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2F2F72" w14:textId="77777777" w:rsidR="00682415" w:rsidRPr="002A36D7" w:rsidRDefault="00682415" w:rsidP="00682415">
      <w:pPr>
        <w:spacing w:line="257" w:lineRule="atLeast"/>
        <w:jc w:val="both"/>
        <w:rPr>
          <w:color w:val="000000"/>
          <w:szCs w:val="24"/>
        </w:rPr>
      </w:pPr>
      <w:bookmarkStart w:id="259" w:name="part_c09b80e91487460892fc4e3987cad62d"/>
      <w:bookmarkEnd w:id="259"/>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0C3C1537" w14:textId="77777777" w:rsidR="00682415" w:rsidRPr="002A36D7" w:rsidRDefault="00682415" w:rsidP="00682415">
      <w:pPr>
        <w:spacing w:line="257" w:lineRule="atLeast"/>
        <w:jc w:val="both"/>
        <w:textAlignment w:val="baseline"/>
        <w:rPr>
          <w:color w:val="000000"/>
          <w:szCs w:val="24"/>
        </w:rPr>
      </w:pPr>
      <w:bookmarkStart w:id="260" w:name="part_52e4a7b2e0364f58bd75adf447726ff3"/>
      <w:bookmarkEnd w:id="260"/>
      <w:r w:rsidRPr="002A36D7">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8068890" w14:textId="77777777" w:rsidR="00682415" w:rsidRPr="002A36D7" w:rsidRDefault="00682415" w:rsidP="00682415">
      <w:pPr>
        <w:spacing w:line="257" w:lineRule="atLeast"/>
        <w:jc w:val="both"/>
        <w:textAlignment w:val="baseline"/>
        <w:rPr>
          <w:color w:val="000000"/>
          <w:szCs w:val="24"/>
        </w:rPr>
      </w:pPr>
      <w:bookmarkStart w:id="261" w:name="part_6c0bdb1c2ca045019b2cfbdc72e0763c"/>
      <w:bookmarkEnd w:id="261"/>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B1F540" w14:textId="77777777" w:rsidR="00682415" w:rsidRPr="002A36D7" w:rsidRDefault="00682415" w:rsidP="00682415">
      <w:pPr>
        <w:spacing w:line="257" w:lineRule="atLeast"/>
        <w:jc w:val="both"/>
        <w:textAlignment w:val="baseline"/>
        <w:rPr>
          <w:color w:val="000000"/>
          <w:szCs w:val="24"/>
        </w:rPr>
      </w:pPr>
      <w:bookmarkStart w:id="262" w:name="part_6537cded94db4c62a56f0c6fa1409d48"/>
      <w:bookmarkEnd w:id="262"/>
      <w:r w:rsidRPr="002A36D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A5252" w14:textId="77777777" w:rsidR="00682415" w:rsidRPr="002A36D7" w:rsidRDefault="00682415" w:rsidP="00682415">
      <w:pPr>
        <w:spacing w:line="257" w:lineRule="atLeast"/>
        <w:jc w:val="both"/>
        <w:textAlignment w:val="baseline"/>
        <w:rPr>
          <w:color w:val="000000"/>
          <w:szCs w:val="24"/>
        </w:rPr>
      </w:pPr>
      <w:bookmarkStart w:id="263" w:name="part_573b757aab854745b04b45eafced8002"/>
      <w:bookmarkEnd w:id="263"/>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FD4E4DC" w14:textId="77777777" w:rsidR="00682415" w:rsidRPr="002A36D7" w:rsidRDefault="00682415" w:rsidP="00682415">
      <w:pPr>
        <w:spacing w:line="257" w:lineRule="atLeast"/>
        <w:jc w:val="both"/>
        <w:textAlignment w:val="baseline"/>
        <w:rPr>
          <w:color w:val="000000"/>
          <w:szCs w:val="24"/>
        </w:rPr>
      </w:pPr>
      <w:bookmarkStart w:id="264" w:name="part_5482040495f04243a31dad247297d688"/>
      <w:bookmarkEnd w:id="264"/>
      <w:r w:rsidRPr="002A36D7">
        <w:rPr>
          <w:color w:val="000000"/>
          <w:szCs w:val="24"/>
        </w:rPr>
        <w:t>10.7. Sutarties įvykdymo užtikrinimas turi įsigalioti ne vėliau negu jo pateikimo Pirkėjui dieną. </w:t>
      </w:r>
    </w:p>
    <w:p w14:paraId="355CBA4B" w14:textId="77777777" w:rsidR="00682415" w:rsidRPr="002A36D7" w:rsidRDefault="00682415" w:rsidP="00682415">
      <w:pPr>
        <w:spacing w:line="257" w:lineRule="atLeast"/>
        <w:jc w:val="both"/>
        <w:textAlignment w:val="baseline"/>
        <w:rPr>
          <w:color w:val="000000"/>
          <w:szCs w:val="24"/>
        </w:rPr>
      </w:pPr>
      <w:bookmarkStart w:id="265" w:name="part_23f57b60af624d9eb659171e94f04e91"/>
      <w:bookmarkEnd w:id="265"/>
      <w:r w:rsidRPr="002A36D7">
        <w:rPr>
          <w:color w:val="000000"/>
          <w:szCs w:val="24"/>
        </w:rPr>
        <w:t>10.8. Sutarties įvykdymo užtikrinimo suma turi būti nurodoma ir išmokama eurais. </w:t>
      </w:r>
    </w:p>
    <w:p w14:paraId="41639814" w14:textId="77777777" w:rsidR="00682415" w:rsidRPr="002A36D7" w:rsidRDefault="00682415" w:rsidP="00682415">
      <w:pPr>
        <w:spacing w:line="257" w:lineRule="atLeast"/>
        <w:jc w:val="both"/>
        <w:textAlignment w:val="baseline"/>
        <w:rPr>
          <w:color w:val="000000"/>
          <w:szCs w:val="24"/>
        </w:rPr>
      </w:pPr>
      <w:bookmarkStart w:id="266" w:name="part_6b2469244a124a9bad93c36272e453a7"/>
      <w:bookmarkEnd w:id="266"/>
      <w:r w:rsidRPr="002A36D7">
        <w:rPr>
          <w:color w:val="000000"/>
          <w:szCs w:val="24"/>
        </w:rPr>
        <w:t>10.9. Sutarties įvykdymo užtikrinimas turi būti surašytas lietuvių arba kita kalba (esant Pirkėjo prašymui, turi būti pateiktas vertimas į lietuvių kalbą). </w:t>
      </w:r>
    </w:p>
    <w:p w14:paraId="24CE0006" w14:textId="77777777" w:rsidR="00682415" w:rsidRPr="002A36D7" w:rsidRDefault="00682415" w:rsidP="00682415">
      <w:pPr>
        <w:spacing w:line="257" w:lineRule="atLeast"/>
        <w:jc w:val="both"/>
        <w:textAlignment w:val="baseline"/>
        <w:rPr>
          <w:color w:val="000000"/>
          <w:szCs w:val="24"/>
        </w:rPr>
      </w:pPr>
      <w:bookmarkStart w:id="267" w:name="part_bff60bd02bba4499b09e7095f4db3021"/>
      <w:bookmarkEnd w:id="267"/>
      <w:r w:rsidRPr="002A36D7">
        <w:rPr>
          <w:color w:val="000000"/>
          <w:szCs w:val="24"/>
        </w:rPr>
        <w:t>10.10. Sutarties įvykdymo užtikrinime nurodytas jo galiojimo terminas turi būti ne trumpesnis nei Sutarties galiojimo terminas. </w:t>
      </w:r>
    </w:p>
    <w:p w14:paraId="0DE3A7F8" w14:textId="77777777" w:rsidR="00682415" w:rsidRPr="002A36D7" w:rsidRDefault="00682415" w:rsidP="00682415">
      <w:pPr>
        <w:spacing w:line="257" w:lineRule="atLeast"/>
        <w:jc w:val="both"/>
        <w:textAlignment w:val="baseline"/>
        <w:rPr>
          <w:color w:val="000000"/>
          <w:szCs w:val="24"/>
        </w:rPr>
      </w:pPr>
      <w:bookmarkStart w:id="268" w:name="part_c09828b127ee464b93cda0418427a0c9"/>
      <w:bookmarkEnd w:id="268"/>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AF9B00" w14:textId="77777777" w:rsidR="00682415" w:rsidRPr="002A36D7" w:rsidRDefault="00682415" w:rsidP="00682415">
      <w:pPr>
        <w:spacing w:line="257" w:lineRule="atLeast"/>
        <w:jc w:val="both"/>
        <w:textAlignment w:val="baseline"/>
        <w:rPr>
          <w:color w:val="000000"/>
          <w:szCs w:val="24"/>
        </w:rPr>
      </w:pPr>
      <w:bookmarkStart w:id="269" w:name="part_99e867755032455a9cff83393036909a"/>
      <w:bookmarkEnd w:id="269"/>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DA3AE5" w14:textId="77777777" w:rsidR="00682415" w:rsidRPr="002A36D7" w:rsidRDefault="00682415" w:rsidP="00682415">
      <w:pPr>
        <w:spacing w:line="257" w:lineRule="atLeast"/>
        <w:jc w:val="both"/>
        <w:textAlignment w:val="baseline"/>
        <w:rPr>
          <w:color w:val="000000"/>
          <w:szCs w:val="24"/>
        </w:rPr>
      </w:pPr>
      <w:bookmarkStart w:id="270" w:name="part_6dcb58dc08854693968aff8f73ab0017"/>
      <w:bookmarkEnd w:id="270"/>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12529C" w14:textId="77777777" w:rsidR="00682415" w:rsidRPr="002A36D7" w:rsidRDefault="00682415" w:rsidP="00682415">
      <w:pPr>
        <w:spacing w:line="257" w:lineRule="atLeast"/>
        <w:jc w:val="both"/>
        <w:rPr>
          <w:color w:val="000000"/>
          <w:szCs w:val="24"/>
        </w:rPr>
      </w:pPr>
      <w:bookmarkStart w:id="271" w:name="part_0a25206412474a4bbf44c79515a1be16"/>
      <w:bookmarkEnd w:id="271"/>
      <w:r w:rsidRPr="002A36D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F80868" w14:textId="77777777" w:rsidR="00682415" w:rsidRPr="002A36D7" w:rsidRDefault="00682415" w:rsidP="00682415">
      <w:pPr>
        <w:spacing w:line="257" w:lineRule="atLeast"/>
        <w:jc w:val="both"/>
        <w:textAlignment w:val="baseline"/>
        <w:rPr>
          <w:color w:val="000000"/>
          <w:szCs w:val="24"/>
        </w:rPr>
      </w:pPr>
      <w:bookmarkStart w:id="272" w:name="part_73f193929275476697fbc659ee2ffef2"/>
      <w:bookmarkEnd w:id="272"/>
      <w:r w:rsidRPr="002A36D7">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w:t>
      </w:r>
      <w:r w:rsidRPr="002A36D7">
        <w:rPr>
          <w:color w:val="000000"/>
          <w:szCs w:val="24"/>
        </w:rPr>
        <w:lastRenderedPageBreak/>
        <w:t>užtikrinimo sumokėjimą Pirkėjui pranešimo gavimo dienos pateikti Pirkėjui naują Specialiosiose sąlygose nurodyto dydžio Sutarties įvykdymo užtikrinimą. </w:t>
      </w:r>
    </w:p>
    <w:p w14:paraId="7A676089" w14:textId="77777777" w:rsidR="00682415" w:rsidRPr="002A36D7" w:rsidRDefault="00682415" w:rsidP="00682415">
      <w:pPr>
        <w:spacing w:line="257" w:lineRule="atLeast"/>
        <w:jc w:val="both"/>
        <w:textAlignment w:val="baseline"/>
        <w:rPr>
          <w:color w:val="000000"/>
          <w:szCs w:val="24"/>
        </w:rPr>
      </w:pPr>
      <w:bookmarkStart w:id="273" w:name="part_8386d1c839604490978a759fa8cd0e41"/>
      <w:bookmarkEnd w:id="273"/>
      <w:r w:rsidRPr="002A36D7">
        <w:rPr>
          <w:color w:val="000000"/>
          <w:szCs w:val="24"/>
        </w:rPr>
        <w:t>10.16. Pirkėjas gali pasinaudoti Sutarties įvykdymo užtikrinimu, esant bet kuriai iš žemiau nurodytų aplinkybių:  </w:t>
      </w:r>
    </w:p>
    <w:p w14:paraId="6AEF510B" w14:textId="77777777" w:rsidR="00682415" w:rsidRPr="002A36D7" w:rsidRDefault="00682415" w:rsidP="00682415">
      <w:pPr>
        <w:spacing w:line="257" w:lineRule="atLeast"/>
        <w:jc w:val="both"/>
        <w:textAlignment w:val="baseline"/>
        <w:rPr>
          <w:color w:val="000000"/>
          <w:szCs w:val="24"/>
        </w:rPr>
      </w:pPr>
      <w:bookmarkStart w:id="274" w:name="part_6a4092053ad24f90ab91354c79bcd602"/>
      <w:bookmarkEnd w:id="274"/>
      <w:r w:rsidRPr="002A36D7">
        <w:rPr>
          <w:color w:val="000000"/>
          <w:szCs w:val="24"/>
        </w:rPr>
        <w:t>10.16.1. Tiekėjas neįvykdė, nevykdo arba netinkamai vykdo savo įsipareigojimus pagal Sutartį;  </w:t>
      </w:r>
    </w:p>
    <w:p w14:paraId="7A04F4C6" w14:textId="77777777" w:rsidR="00682415" w:rsidRPr="002A36D7" w:rsidRDefault="00682415" w:rsidP="00682415">
      <w:pPr>
        <w:spacing w:line="257" w:lineRule="atLeast"/>
        <w:jc w:val="both"/>
        <w:textAlignment w:val="baseline"/>
        <w:rPr>
          <w:color w:val="000000"/>
          <w:szCs w:val="24"/>
        </w:rPr>
      </w:pPr>
      <w:bookmarkStart w:id="275" w:name="part_e00fe693219e4e6b902e80dd837aa291"/>
      <w:bookmarkEnd w:id="275"/>
      <w:r w:rsidRPr="002A36D7">
        <w:rPr>
          <w:color w:val="000000"/>
          <w:szCs w:val="24"/>
        </w:rPr>
        <w:t>10.16.2. Tiekėjas per protingai nustatytą laikotarpį neįvykdo Pirkėjo nurodymo ištaisyti Prekių trūkumus;  </w:t>
      </w:r>
    </w:p>
    <w:p w14:paraId="2B2F51C8" w14:textId="77777777" w:rsidR="00682415" w:rsidRPr="002A36D7" w:rsidRDefault="00682415" w:rsidP="00682415">
      <w:pPr>
        <w:spacing w:line="257" w:lineRule="atLeast"/>
        <w:jc w:val="both"/>
        <w:textAlignment w:val="baseline"/>
        <w:rPr>
          <w:color w:val="000000"/>
          <w:szCs w:val="24"/>
        </w:rPr>
      </w:pPr>
      <w:bookmarkStart w:id="276" w:name="part_17e55675b4024b56b54f2dc3516d031d"/>
      <w:bookmarkEnd w:id="276"/>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613741" w14:textId="77777777" w:rsidR="00682415" w:rsidRPr="002A36D7" w:rsidRDefault="00682415" w:rsidP="00682415">
      <w:pPr>
        <w:spacing w:line="257" w:lineRule="atLeast"/>
        <w:jc w:val="both"/>
        <w:textAlignment w:val="baseline"/>
        <w:rPr>
          <w:color w:val="000000"/>
          <w:szCs w:val="24"/>
        </w:rPr>
      </w:pPr>
      <w:bookmarkStart w:id="277" w:name="part_fca8937bd292487180f445fc4e772862"/>
      <w:bookmarkEnd w:id="277"/>
      <w:r w:rsidRPr="002A36D7">
        <w:rPr>
          <w:color w:val="000000"/>
          <w:szCs w:val="24"/>
        </w:rPr>
        <w:t>10.16.4. Tiekėjas be pateisinamos priežasties (ne Sutartyje nustatytais atvejais) vienašališkai nutraukia Sutartį. </w:t>
      </w:r>
    </w:p>
    <w:p w14:paraId="19918B09" w14:textId="77777777" w:rsidR="00682415" w:rsidRPr="002A36D7" w:rsidRDefault="00682415" w:rsidP="00682415">
      <w:pPr>
        <w:spacing w:line="257" w:lineRule="atLeast"/>
        <w:jc w:val="both"/>
        <w:textAlignment w:val="baseline"/>
        <w:rPr>
          <w:color w:val="000000"/>
          <w:szCs w:val="24"/>
        </w:rPr>
      </w:pPr>
      <w:r w:rsidRPr="002A36D7">
        <w:rPr>
          <w:color w:val="000000"/>
          <w:szCs w:val="24"/>
        </w:rPr>
        <w:t> </w:t>
      </w:r>
    </w:p>
    <w:p w14:paraId="7F8FAA9D" w14:textId="77777777" w:rsidR="00682415" w:rsidRPr="002A36D7" w:rsidRDefault="00682415" w:rsidP="00682415">
      <w:pPr>
        <w:spacing w:line="257" w:lineRule="atLeast"/>
        <w:jc w:val="center"/>
        <w:rPr>
          <w:color w:val="000000"/>
          <w:szCs w:val="24"/>
        </w:rPr>
      </w:pPr>
      <w:bookmarkStart w:id="278" w:name="part_c243a62643194f789e8bb17df65a45df"/>
      <w:bookmarkEnd w:id="278"/>
      <w:r w:rsidRPr="002A36D7">
        <w:rPr>
          <w:b/>
          <w:bCs/>
          <w:caps/>
          <w:color w:val="000000"/>
          <w:szCs w:val="24"/>
        </w:rPr>
        <w:t>11.     SUTARTIES KAINA IR JOS PERSKAIČIAVIMAS</w:t>
      </w:r>
    </w:p>
    <w:p w14:paraId="45913AC7"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6F88B3F0" w14:textId="77777777" w:rsidR="00682415" w:rsidRPr="002A36D7" w:rsidRDefault="00682415" w:rsidP="00682415">
      <w:pPr>
        <w:spacing w:line="257" w:lineRule="atLeast"/>
        <w:jc w:val="both"/>
        <w:rPr>
          <w:color w:val="000000"/>
          <w:szCs w:val="24"/>
        </w:rPr>
      </w:pPr>
      <w:bookmarkStart w:id="279" w:name="part_00b37702bc7a4007a7f498e73fa13abc"/>
      <w:bookmarkEnd w:id="279"/>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A6C019C" w14:textId="77777777" w:rsidR="00682415" w:rsidRPr="002A36D7" w:rsidRDefault="00682415" w:rsidP="00682415">
      <w:pPr>
        <w:spacing w:line="257" w:lineRule="atLeast"/>
        <w:jc w:val="both"/>
        <w:rPr>
          <w:color w:val="000000"/>
          <w:szCs w:val="24"/>
        </w:rPr>
      </w:pPr>
      <w:bookmarkStart w:id="280" w:name="part_d37d82bc460c4984adc10f802045113b"/>
      <w:bookmarkEnd w:id="280"/>
      <w:r w:rsidRPr="002A36D7">
        <w:rPr>
          <w:color w:val="000000"/>
          <w:szCs w:val="24"/>
        </w:rPr>
        <w:t>11.2. Pradinės sutarties vertė yra nurodyta Specialiosiose sąlygose.</w:t>
      </w:r>
    </w:p>
    <w:p w14:paraId="4C86AE97" w14:textId="77777777" w:rsidR="00682415" w:rsidRPr="002A36D7" w:rsidRDefault="00682415" w:rsidP="00682415">
      <w:pPr>
        <w:spacing w:line="257" w:lineRule="atLeast"/>
        <w:jc w:val="both"/>
        <w:rPr>
          <w:color w:val="000000"/>
          <w:szCs w:val="24"/>
        </w:rPr>
      </w:pPr>
      <w:bookmarkStart w:id="281" w:name="part_963fa04b15fa479488ffe54a42ec7840"/>
      <w:bookmarkEnd w:id="281"/>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E4A66D" w14:textId="77777777" w:rsidR="00682415" w:rsidRPr="002A36D7" w:rsidRDefault="00682415" w:rsidP="00682415">
      <w:pPr>
        <w:spacing w:line="257" w:lineRule="atLeast"/>
        <w:jc w:val="both"/>
        <w:rPr>
          <w:color w:val="000000"/>
          <w:szCs w:val="24"/>
        </w:rPr>
      </w:pPr>
      <w:bookmarkStart w:id="282" w:name="part_eec62f66f91149a085f7ce1e5e0fa9e2"/>
      <w:bookmarkEnd w:id="282"/>
      <w:r w:rsidRPr="002A36D7">
        <w:rPr>
          <w:color w:val="000000"/>
          <w:szCs w:val="24"/>
        </w:rPr>
        <w:t>11.4. Sutarties kainos peržiūra atliekama Specialiosiose sąlygose nustatyta tvarka.</w:t>
      </w:r>
    </w:p>
    <w:p w14:paraId="0FD1A00F" w14:textId="77777777" w:rsidR="00682415" w:rsidRPr="002A36D7" w:rsidRDefault="00682415" w:rsidP="00682415">
      <w:pPr>
        <w:spacing w:line="257" w:lineRule="atLeast"/>
        <w:jc w:val="both"/>
        <w:rPr>
          <w:color w:val="000000"/>
          <w:szCs w:val="24"/>
        </w:rPr>
      </w:pPr>
      <w:r w:rsidRPr="002A36D7">
        <w:rPr>
          <w:color w:val="000000"/>
          <w:szCs w:val="24"/>
        </w:rPr>
        <w:t> </w:t>
      </w:r>
    </w:p>
    <w:p w14:paraId="77F6079C" w14:textId="77777777" w:rsidR="00682415" w:rsidRPr="002A36D7" w:rsidRDefault="00682415" w:rsidP="00682415">
      <w:pPr>
        <w:spacing w:line="257" w:lineRule="atLeast"/>
        <w:jc w:val="center"/>
        <w:rPr>
          <w:color w:val="000000"/>
          <w:szCs w:val="24"/>
        </w:rPr>
      </w:pPr>
      <w:bookmarkStart w:id="283" w:name="part_7309caea5c364145a476135a4a7d84a4"/>
      <w:bookmarkEnd w:id="283"/>
      <w:r w:rsidRPr="002A36D7">
        <w:rPr>
          <w:b/>
          <w:bCs/>
          <w:caps/>
          <w:color w:val="000000"/>
          <w:szCs w:val="24"/>
        </w:rPr>
        <w:t>12.     ATSISKAITYMO TVARKA</w:t>
      </w:r>
    </w:p>
    <w:p w14:paraId="348ED34C" w14:textId="77777777" w:rsidR="00682415" w:rsidRPr="002A36D7" w:rsidRDefault="00682415" w:rsidP="00682415">
      <w:pPr>
        <w:spacing w:line="257" w:lineRule="atLeast"/>
        <w:jc w:val="center"/>
        <w:rPr>
          <w:color w:val="000000"/>
          <w:szCs w:val="24"/>
        </w:rPr>
      </w:pPr>
      <w:r w:rsidRPr="002A36D7">
        <w:rPr>
          <w:b/>
          <w:bCs/>
          <w:caps/>
          <w:color w:val="000000"/>
          <w:szCs w:val="24"/>
        </w:rPr>
        <w:t> </w:t>
      </w:r>
    </w:p>
    <w:p w14:paraId="664CEC8A" w14:textId="77777777" w:rsidR="00682415" w:rsidRPr="002A36D7" w:rsidRDefault="00682415" w:rsidP="00682415">
      <w:pPr>
        <w:spacing w:line="257" w:lineRule="atLeast"/>
        <w:jc w:val="center"/>
        <w:rPr>
          <w:color w:val="000000"/>
          <w:szCs w:val="24"/>
        </w:rPr>
      </w:pPr>
      <w:bookmarkStart w:id="284" w:name="part_c6edbac96f0c4e788b53ca0423f5c904"/>
      <w:bookmarkEnd w:id="284"/>
      <w:r w:rsidRPr="002A36D7">
        <w:rPr>
          <w:b/>
          <w:bCs/>
          <w:color w:val="000000"/>
          <w:szCs w:val="24"/>
        </w:rPr>
        <w:t>12.1.  Išankstinis mokėjimas (avansas) (jei taikoma)</w:t>
      </w:r>
    </w:p>
    <w:p w14:paraId="301B537C"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235E7E5C" w14:textId="77777777" w:rsidR="00682415" w:rsidRPr="002A36D7" w:rsidRDefault="00682415" w:rsidP="00682415">
      <w:pPr>
        <w:spacing w:line="257" w:lineRule="atLeast"/>
        <w:jc w:val="both"/>
        <w:textAlignment w:val="baseline"/>
        <w:rPr>
          <w:color w:val="000000"/>
          <w:szCs w:val="24"/>
        </w:rPr>
      </w:pPr>
      <w:bookmarkStart w:id="285" w:name="part_e6254d938ca14e5bb6ff52cae5d98d21"/>
      <w:bookmarkEnd w:id="285"/>
      <w:r w:rsidRPr="002A36D7">
        <w:rPr>
          <w:color w:val="000000"/>
          <w:szCs w:val="24"/>
        </w:rPr>
        <w:t>12.1.1. Bendrųjų sąlygų 12.1 poskyrio sąlygos taikomos tuo atveju, jei Specialiosiose sąlygose yra nurodyta, kad Tiekėjui mokamas išankstinis mokėjimas (avansas) (toliau – avansas). </w:t>
      </w:r>
    </w:p>
    <w:p w14:paraId="7B225FBE" w14:textId="77777777" w:rsidR="00682415" w:rsidRPr="002A36D7" w:rsidRDefault="00682415" w:rsidP="00682415">
      <w:pPr>
        <w:spacing w:line="257" w:lineRule="atLeast"/>
        <w:jc w:val="both"/>
        <w:textAlignment w:val="baseline"/>
        <w:rPr>
          <w:color w:val="000000"/>
          <w:szCs w:val="24"/>
        </w:rPr>
      </w:pPr>
      <w:bookmarkStart w:id="286" w:name="part_5aca485be1cd47d8978d7f83b9fc4c64"/>
      <w:bookmarkEnd w:id="286"/>
      <w:r w:rsidRPr="002A36D7">
        <w:rPr>
          <w:color w:val="000000"/>
          <w:szCs w:val="24"/>
        </w:rPr>
        <w:t>12.1.2. Pirkėjas sumoka Tiekėjui avansą – ne daugiau kaip Specialiosiose sąlygose nurodytas avanso dydis.</w:t>
      </w:r>
    </w:p>
    <w:p w14:paraId="70BFF16F" w14:textId="77777777" w:rsidR="00682415" w:rsidRPr="002A36D7" w:rsidRDefault="00682415" w:rsidP="00682415">
      <w:pPr>
        <w:spacing w:line="257" w:lineRule="atLeast"/>
        <w:jc w:val="both"/>
        <w:textAlignment w:val="baseline"/>
        <w:rPr>
          <w:color w:val="000000"/>
          <w:szCs w:val="24"/>
        </w:rPr>
      </w:pPr>
      <w:bookmarkStart w:id="287" w:name="part_537ddfc62aab4ba6939ed010f8001a23"/>
      <w:bookmarkEnd w:id="287"/>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0E9E2171" w14:textId="77777777" w:rsidR="00682415" w:rsidRPr="002A36D7" w:rsidRDefault="00682415" w:rsidP="00682415">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6375B81A" w14:textId="77777777" w:rsidR="00682415" w:rsidRPr="002A36D7" w:rsidRDefault="00682415" w:rsidP="00682415">
      <w:pPr>
        <w:spacing w:line="257" w:lineRule="atLeast"/>
        <w:jc w:val="both"/>
        <w:textAlignment w:val="baseline"/>
        <w:rPr>
          <w:color w:val="000000"/>
          <w:szCs w:val="24"/>
        </w:rPr>
      </w:pPr>
      <w:bookmarkStart w:id="288" w:name="part_190bf5c9e7104d59a5bbf9053b89a192"/>
      <w:bookmarkEnd w:id="288"/>
      <w:r w:rsidRPr="002A36D7">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624A54C" w14:textId="77777777" w:rsidR="00682415" w:rsidRPr="002A36D7" w:rsidRDefault="00682415" w:rsidP="00682415">
      <w:pPr>
        <w:spacing w:line="257" w:lineRule="atLeast"/>
        <w:jc w:val="both"/>
        <w:textAlignment w:val="baseline"/>
        <w:rPr>
          <w:color w:val="000000"/>
          <w:szCs w:val="24"/>
        </w:rPr>
      </w:pPr>
      <w:bookmarkStart w:id="289" w:name="part_6a929eb6182745f2a4365f45f08c06d4"/>
      <w:bookmarkEnd w:id="289"/>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6E62502" w14:textId="77777777" w:rsidR="00682415" w:rsidRPr="002A36D7" w:rsidRDefault="00682415" w:rsidP="00682415">
      <w:pPr>
        <w:spacing w:line="257" w:lineRule="atLeast"/>
        <w:jc w:val="both"/>
        <w:textAlignment w:val="baseline"/>
        <w:rPr>
          <w:color w:val="000000"/>
          <w:szCs w:val="24"/>
        </w:rPr>
      </w:pPr>
      <w:bookmarkStart w:id="290" w:name="part_81a3a510952f43c99a64797afeae234e"/>
      <w:bookmarkEnd w:id="290"/>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62693BF" w14:textId="77777777" w:rsidR="00682415" w:rsidRPr="002A36D7" w:rsidRDefault="00682415" w:rsidP="00682415">
      <w:pPr>
        <w:spacing w:line="257" w:lineRule="atLeast"/>
        <w:jc w:val="both"/>
        <w:textAlignment w:val="baseline"/>
        <w:rPr>
          <w:color w:val="000000"/>
          <w:szCs w:val="24"/>
        </w:rPr>
      </w:pPr>
      <w:bookmarkStart w:id="291" w:name="part_63fb44954f2d4b9e8d14abb04f612425"/>
      <w:bookmarkEnd w:id="291"/>
      <w:r w:rsidRPr="002A36D7">
        <w:rPr>
          <w:color w:val="000000"/>
          <w:szCs w:val="24"/>
        </w:rPr>
        <w:t>12.1.7. Avanso užtikrinimo suma turi būti nurodoma ir išmokama eurais. </w:t>
      </w:r>
    </w:p>
    <w:p w14:paraId="00FECDF3" w14:textId="77777777" w:rsidR="00682415" w:rsidRPr="002A36D7" w:rsidRDefault="00682415" w:rsidP="00682415">
      <w:pPr>
        <w:spacing w:line="257" w:lineRule="atLeast"/>
        <w:jc w:val="both"/>
        <w:textAlignment w:val="baseline"/>
        <w:rPr>
          <w:color w:val="000000"/>
          <w:szCs w:val="24"/>
        </w:rPr>
      </w:pPr>
      <w:bookmarkStart w:id="292" w:name="part_c7c6aff7d3f640bb90ac889e5df351a9"/>
      <w:bookmarkEnd w:id="292"/>
      <w:r w:rsidRPr="002A36D7">
        <w:rPr>
          <w:color w:val="000000"/>
          <w:szCs w:val="24"/>
        </w:rPr>
        <w:t>12.1.8. Avanso užtikrinimas turi būti surašytas lietuvių arba kita kalba (esant Pirkėjo prašymui, turi būti pateiktas vertimas į lietuvių kalbą). </w:t>
      </w:r>
    </w:p>
    <w:p w14:paraId="4A2F824C" w14:textId="77777777" w:rsidR="00682415" w:rsidRPr="002A36D7" w:rsidRDefault="00682415" w:rsidP="00682415">
      <w:pPr>
        <w:spacing w:line="257" w:lineRule="atLeast"/>
        <w:jc w:val="both"/>
        <w:textAlignment w:val="baseline"/>
        <w:rPr>
          <w:color w:val="000000"/>
          <w:szCs w:val="24"/>
        </w:rPr>
      </w:pPr>
      <w:bookmarkStart w:id="293" w:name="part_3f11ca3118c0410dbfd52ebd95786ff0"/>
      <w:bookmarkEnd w:id="293"/>
      <w:r w:rsidRPr="002A36D7">
        <w:rPr>
          <w:color w:val="000000"/>
          <w:szCs w:val="24"/>
        </w:rPr>
        <w:t>12.1.9. Avanso užtikrinimas, neatitinkantis šiame Sutarties poskyryje nustatytų reikalavimų, nebus priimamas. </w:t>
      </w:r>
    </w:p>
    <w:p w14:paraId="1BA67F18" w14:textId="77777777" w:rsidR="00682415" w:rsidRPr="002A36D7" w:rsidRDefault="00682415" w:rsidP="00682415">
      <w:pPr>
        <w:spacing w:line="257" w:lineRule="atLeast"/>
        <w:jc w:val="both"/>
        <w:textAlignment w:val="baseline"/>
        <w:rPr>
          <w:color w:val="000000"/>
          <w:szCs w:val="24"/>
        </w:rPr>
      </w:pPr>
      <w:bookmarkStart w:id="294" w:name="part_38222b942b3c4ef3a74f14ecb0367b59"/>
      <w:bookmarkEnd w:id="294"/>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6686B8" w14:textId="77777777" w:rsidR="00682415" w:rsidRPr="002A36D7" w:rsidRDefault="00682415" w:rsidP="00682415">
      <w:pPr>
        <w:spacing w:line="257" w:lineRule="atLeast"/>
        <w:jc w:val="both"/>
        <w:textAlignment w:val="baseline"/>
        <w:rPr>
          <w:color w:val="000000"/>
          <w:szCs w:val="24"/>
        </w:rPr>
      </w:pPr>
      <w:bookmarkStart w:id="295" w:name="part_1bd3404d77e4430bbeb7ed1bd76c5b35"/>
      <w:bookmarkEnd w:id="295"/>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14B3A3A" w14:textId="77777777" w:rsidR="00682415" w:rsidRPr="002A36D7" w:rsidRDefault="00682415" w:rsidP="00682415">
      <w:pPr>
        <w:spacing w:line="257" w:lineRule="atLeast"/>
        <w:jc w:val="both"/>
        <w:textAlignment w:val="baseline"/>
        <w:rPr>
          <w:color w:val="000000"/>
          <w:szCs w:val="24"/>
        </w:rPr>
      </w:pPr>
      <w:bookmarkStart w:id="296" w:name="part_0029c02db3c84831b5fd0baf43393207"/>
      <w:bookmarkEnd w:id="296"/>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05A6CC" w14:textId="77777777" w:rsidR="00682415" w:rsidRPr="002A36D7" w:rsidRDefault="00682415" w:rsidP="00682415">
      <w:pPr>
        <w:spacing w:line="257" w:lineRule="atLeast"/>
        <w:jc w:val="both"/>
        <w:textAlignment w:val="baseline"/>
        <w:rPr>
          <w:color w:val="000000"/>
          <w:szCs w:val="24"/>
        </w:rPr>
      </w:pPr>
      <w:r w:rsidRPr="002A36D7">
        <w:rPr>
          <w:color w:val="000000"/>
          <w:szCs w:val="24"/>
        </w:rPr>
        <w:t> </w:t>
      </w:r>
    </w:p>
    <w:p w14:paraId="39DCD73F" w14:textId="77777777" w:rsidR="00682415" w:rsidRPr="002A36D7" w:rsidRDefault="00682415" w:rsidP="00682415">
      <w:pPr>
        <w:spacing w:line="257" w:lineRule="atLeast"/>
        <w:jc w:val="center"/>
        <w:rPr>
          <w:color w:val="000000"/>
          <w:szCs w:val="24"/>
        </w:rPr>
      </w:pPr>
      <w:bookmarkStart w:id="297" w:name="part_bfa74a56e3b741829bac99d06a6771da"/>
      <w:bookmarkEnd w:id="297"/>
      <w:r w:rsidRPr="002A36D7">
        <w:rPr>
          <w:b/>
          <w:bCs/>
          <w:color w:val="000000"/>
          <w:szCs w:val="24"/>
        </w:rPr>
        <w:t>12.2.  Mokėjimų tvarka</w:t>
      </w:r>
    </w:p>
    <w:p w14:paraId="683A5E88"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22496EA9" w14:textId="77777777" w:rsidR="00682415" w:rsidRPr="002A36D7" w:rsidRDefault="00682415" w:rsidP="00682415">
      <w:pPr>
        <w:spacing w:line="257" w:lineRule="atLeast"/>
        <w:jc w:val="both"/>
        <w:rPr>
          <w:color w:val="000000"/>
          <w:szCs w:val="24"/>
        </w:rPr>
      </w:pPr>
      <w:bookmarkStart w:id="298" w:name="part_b4cd4228187943e3b070d8cbcc9ac2b2"/>
      <w:bookmarkEnd w:id="298"/>
      <w:r w:rsidRPr="002A36D7">
        <w:rPr>
          <w:color w:val="000000"/>
          <w:szCs w:val="24"/>
        </w:rPr>
        <w:t>12.2.1.   Tiekėjas išrašo Sąskaitą tik Šalims pasirašius Prekių perdavimo–priėmimo aktą, jeigu kitaip nenumatyta Specialiosiose sąlygose:</w:t>
      </w:r>
    </w:p>
    <w:p w14:paraId="76270868" w14:textId="77777777" w:rsidR="00682415" w:rsidRPr="002A36D7" w:rsidRDefault="00682415" w:rsidP="00682415">
      <w:pPr>
        <w:spacing w:line="257" w:lineRule="atLeast"/>
        <w:jc w:val="both"/>
        <w:rPr>
          <w:color w:val="000000"/>
          <w:szCs w:val="24"/>
        </w:rPr>
      </w:pPr>
      <w:bookmarkStart w:id="299" w:name="part_4b533fd0c73e42b08b88020b62ef67b6"/>
      <w:bookmarkEnd w:id="299"/>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Tiekėjas gali pateikti per informacinę sistemą „E. sąskaita“ (</w:t>
      </w:r>
      <w:r w:rsidRPr="002A36D7">
        <w:rPr>
          <w:color w:val="0000FF"/>
          <w:szCs w:val="24"/>
          <w:u w:val="single"/>
        </w:rPr>
        <w:t>www.esaskaita.eu</w:t>
      </w:r>
      <w:r w:rsidRPr="002A36D7">
        <w:rPr>
          <w:color w:val="000000"/>
          <w:szCs w:val="24"/>
        </w:rPr>
        <w:t>) arba per kitą savo pasirinktą informacinę sistemą;</w:t>
      </w:r>
    </w:p>
    <w:p w14:paraId="527A74C4" w14:textId="77777777" w:rsidR="00682415" w:rsidRPr="002A36D7" w:rsidRDefault="00682415" w:rsidP="00682415">
      <w:pPr>
        <w:spacing w:line="257" w:lineRule="atLeast"/>
        <w:jc w:val="both"/>
        <w:rPr>
          <w:color w:val="000000"/>
          <w:szCs w:val="24"/>
        </w:rPr>
      </w:pPr>
      <w:bookmarkStart w:id="300" w:name="part_0a0da1d5ef5c48389da63acb61f47e3a"/>
      <w:bookmarkEnd w:id="300"/>
      <w:r w:rsidRPr="002A36D7">
        <w:rPr>
          <w:color w:val="000000"/>
          <w:szCs w:val="24"/>
        </w:rPr>
        <w:t>12.2.1.2. Europos elektroninių sąskaitų faktūrų standarto neatitinkančią elektroninę sąskaitą faktūrą Tiekėjas privalo pateikti, naudodamasis informacinės sistemos „E. sąskaita“ priemonėmis (</w:t>
      </w:r>
      <w:r w:rsidRPr="002A36D7">
        <w:rPr>
          <w:color w:val="0000FF"/>
          <w:szCs w:val="24"/>
          <w:u w:val="single"/>
        </w:rPr>
        <w:t>www.esaskaita.eu</w:t>
      </w:r>
      <w:r w:rsidRPr="002A36D7">
        <w:rPr>
          <w:color w:val="000000"/>
          <w:szCs w:val="24"/>
        </w:rPr>
        <w:t>).</w:t>
      </w:r>
    </w:p>
    <w:p w14:paraId="3EDE6E20" w14:textId="77777777" w:rsidR="00682415" w:rsidRPr="002A36D7" w:rsidRDefault="00682415" w:rsidP="00682415">
      <w:pPr>
        <w:spacing w:line="257" w:lineRule="atLeast"/>
        <w:jc w:val="both"/>
        <w:rPr>
          <w:color w:val="000000"/>
          <w:szCs w:val="24"/>
        </w:rPr>
      </w:pPr>
      <w:bookmarkStart w:id="301" w:name="part_44a1d195b56b4d74a5fb8a833330bbe9"/>
      <w:bookmarkEnd w:id="301"/>
      <w:r w:rsidRPr="002A36D7">
        <w:rPr>
          <w:color w:val="000000"/>
          <w:szCs w:val="24"/>
        </w:rPr>
        <w:t>12.2.2.   Pirkėjas elektronines sąskaitas faktūras priima ir apdoroja naudodamasis informacinės sistemos „E. sąskaita“ priemonėmis, išskyrus VPĮ nustatytus išimtinius atvejus.</w:t>
      </w:r>
    </w:p>
    <w:p w14:paraId="7633A32E" w14:textId="77777777" w:rsidR="00682415" w:rsidRPr="002A36D7" w:rsidRDefault="00682415" w:rsidP="00682415">
      <w:pPr>
        <w:spacing w:line="257" w:lineRule="atLeast"/>
        <w:jc w:val="both"/>
        <w:rPr>
          <w:color w:val="000000"/>
          <w:szCs w:val="24"/>
        </w:rPr>
      </w:pPr>
      <w:bookmarkStart w:id="302" w:name="part_e934354ba2644b43b5ff67c104bd060e"/>
      <w:bookmarkEnd w:id="302"/>
      <w:r w:rsidRPr="002A36D7">
        <w:rPr>
          <w:color w:val="000000"/>
          <w:szCs w:val="24"/>
        </w:rPr>
        <w:lastRenderedPageBreak/>
        <w:t>12.2.3.   Išankstinio mokėjimo sąskaitas (jeigu Specialiosiose sąlygose yra numatytas avanso mokėjimas) Tiekėjas privalo pateikti šiame Sutarties poskyryje nustatyta tvarka.</w:t>
      </w:r>
    </w:p>
    <w:p w14:paraId="36080895" w14:textId="77777777" w:rsidR="00682415" w:rsidRPr="002A36D7" w:rsidRDefault="00682415" w:rsidP="00682415">
      <w:pPr>
        <w:spacing w:line="257" w:lineRule="atLeast"/>
        <w:jc w:val="both"/>
        <w:rPr>
          <w:color w:val="000000"/>
          <w:szCs w:val="24"/>
        </w:rPr>
      </w:pPr>
      <w:bookmarkStart w:id="303" w:name="part_68628f20972b43468ec4f2f92458dce7"/>
      <w:bookmarkEnd w:id="303"/>
      <w:r w:rsidRPr="002A36D7">
        <w:rPr>
          <w:color w:val="000000"/>
          <w:szCs w:val="24"/>
        </w:rPr>
        <w:t>12.2.4.   Pirkėjas atlieka mokėjimus už Prekes Specialiosiose sąlygose nustatytais terminais.</w:t>
      </w:r>
    </w:p>
    <w:p w14:paraId="6D3E131E" w14:textId="77777777" w:rsidR="00682415" w:rsidRPr="002A36D7" w:rsidRDefault="00682415" w:rsidP="00682415">
      <w:pPr>
        <w:spacing w:line="257" w:lineRule="atLeast"/>
        <w:jc w:val="both"/>
        <w:rPr>
          <w:color w:val="000000"/>
          <w:szCs w:val="24"/>
        </w:rPr>
      </w:pPr>
      <w:bookmarkStart w:id="304" w:name="part_68a87921fdd4459db747caffdae95828"/>
      <w:bookmarkEnd w:id="304"/>
      <w:r w:rsidRPr="002A36D7">
        <w:rPr>
          <w:color w:val="000000"/>
          <w:szCs w:val="24"/>
        </w:rPr>
        <w:t>12.2.5.   Už mokėjimų pagal Sutartį vėlavimus, Pirkėjui taikomos netesybos Specialiosiose sąlygose nustatyta tvarka.</w:t>
      </w:r>
    </w:p>
    <w:p w14:paraId="017061AF" w14:textId="77777777" w:rsidR="00682415" w:rsidRPr="002A36D7" w:rsidRDefault="00682415" w:rsidP="00682415">
      <w:pPr>
        <w:spacing w:line="257" w:lineRule="atLeast"/>
        <w:jc w:val="both"/>
        <w:rPr>
          <w:color w:val="000000"/>
          <w:szCs w:val="24"/>
        </w:rPr>
      </w:pPr>
      <w:bookmarkStart w:id="305" w:name="part_88db164c8d8d441d84f879d3a203a0eb"/>
      <w:bookmarkEnd w:id="305"/>
      <w:r w:rsidRPr="002A36D7">
        <w:rPr>
          <w:color w:val="000000"/>
          <w:szCs w:val="24"/>
        </w:rPr>
        <w:t>12.2.6.   Jei Prekės pristatomos dalimis, aukščiau nurodyta atsiskaitymo tvarka galioja kiekvienai tokiai daliai, jei Specialiosiose sąlygose nenustatyta kitaip.</w:t>
      </w:r>
    </w:p>
    <w:p w14:paraId="4F602CBF" w14:textId="77777777" w:rsidR="00682415" w:rsidRPr="002A36D7" w:rsidRDefault="00682415" w:rsidP="00682415">
      <w:pPr>
        <w:spacing w:line="257" w:lineRule="atLeast"/>
        <w:jc w:val="both"/>
        <w:rPr>
          <w:color w:val="000000"/>
          <w:szCs w:val="24"/>
        </w:rPr>
      </w:pPr>
      <w:bookmarkStart w:id="306" w:name="part_9c0b1f4512584426b9e3b0c76f219221"/>
      <w:bookmarkEnd w:id="306"/>
      <w:r w:rsidRPr="002A36D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A181BE" w14:textId="77777777" w:rsidR="00682415" w:rsidRPr="002A36D7" w:rsidRDefault="00682415" w:rsidP="00682415">
      <w:pPr>
        <w:spacing w:line="257" w:lineRule="atLeast"/>
        <w:jc w:val="both"/>
        <w:rPr>
          <w:color w:val="000000"/>
          <w:szCs w:val="24"/>
        </w:rPr>
      </w:pPr>
      <w:r w:rsidRPr="002A36D7">
        <w:rPr>
          <w:color w:val="000000"/>
          <w:szCs w:val="24"/>
        </w:rPr>
        <w:t> </w:t>
      </w:r>
    </w:p>
    <w:p w14:paraId="49FB199C" w14:textId="77777777" w:rsidR="00682415" w:rsidRPr="002A36D7" w:rsidRDefault="00682415" w:rsidP="00682415">
      <w:pPr>
        <w:spacing w:line="257" w:lineRule="atLeast"/>
        <w:jc w:val="center"/>
        <w:rPr>
          <w:color w:val="000000"/>
          <w:szCs w:val="24"/>
        </w:rPr>
      </w:pPr>
      <w:bookmarkStart w:id="307" w:name="part_d9561aa090a84edf8a9569a80ce15656"/>
      <w:bookmarkEnd w:id="307"/>
      <w:r w:rsidRPr="002A36D7">
        <w:rPr>
          <w:b/>
          <w:bCs/>
          <w:color w:val="000000"/>
          <w:szCs w:val="24"/>
        </w:rPr>
        <w:t>12.3.  Kiti atsiskaitymo klausimai</w:t>
      </w:r>
    </w:p>
    <w:p w14:paraId="4112495E"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759570DD" w14:textId="77777777" w:rsidR="00682415" w:rsidRPr="002A36D7" w:rsidRDefault="00682415" w:rsidP="00682415">
      <w:pPr>
        <w:spacing w:line="257" w:lineRule="atLeast"/>
        <w:jc w:val="both"/>
        <w:rPr>
          <w:color w:val="000000"/>
          <w:szCs w:val="24"/>
        </w:rPr>
      </w:pPr>
      <w:bookmarkStart w:id="308" w:name="part_e08fcb6fd55a4983acf9af7ef9c5ce20"/>
      <w:bookmarkEnd w:id="308"/>
      <w:r w:rsidRPr="002A36D7">
        <w:rPr>
          <w:color w:val="000000"/>
          <w:szCs w:val="24"/>
        </w:rPr>
        <w:t>12.3.1.   Pirkėjas privalo pervesti mokėjimus Tiekėjui į Tiekėjo banko sąskaitą, nurodytą Specialiosiose sąlygose.</w:t>
      </w:r>
    </w:p>
    <w:p w14:paraId="0117C6B3" w14:textId="77777777" w:rsidR="00682415" w:rsidRPr="002A36D7" w:rsidRDefault="00682415" w:rsidP="00682415">
      <w:pPr>
        <w:spacing w:line="257" w:lineRule="atLeast"/>
        <w:jc w:val="both"/>
        <w:rPr>
          <w:color w:val="000000"/>
          <w:szCs w:val="24"/>
        </w:rPr>
      </w:pPr>
      <w:bookmarkStart w:id="309" w:name="part_3a9aaac2e8b1447790272c1a0eeaae22"/>
      <w:bookmarkEnd w:id="309"/>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2E709C" w14:textId="77777777" w:rsidR="00682415" w:rsidRPr="002A36D7" w:rsidRDefault="00682415" w:rsidP="00682415">
      <w:pPr>
        <w:spacing w:line="257" w:lineRule="atLeast"/>
        <w:jc w:val="both"/>
        <w:rPr>
          <w:color w:val="000000"/>
          <w:szCs w:val="24"/>
        </w:rPr>
      </w:pPr>
      <w:bookmarkStart w:id="310" w:name="part_854a7e65f8db483e97c811ffa9a30ed7"/>
      <w:bookmarkEnd w:id="310"/>
      <w:r w:rsidRPr="002A36D7">
        <w:rPr>
          <w:color w:val="000000"/>
          <w:szCs w:val="24"/>
        </w:rPr>
        <w:t>12.3.3.   Visi mokėjimai pagal Sutartį atliekami eurais.</w:t>
      </w:r>
    </w:p>
    <w:p w14:paraId="78A2D142" w14:textId="77777777" w:rsidR="00682415" w:rsidRPr="002A36D7" w:rsidRDefault="00682415" w:rsidP="00682415">
      <w:pPr>
        <w:spacing w:line="257" w:lineRule="atLeast"/>
        <w:jc w:val="both"/>
        <w:rPr>
          <w:color w:val="000000"/>
          <w:szCs w:val="24"/>
        </w:rPr>
      </w:pPr>
      <w:bookmarkStart w:id="311" w:name="part_ad77fdac8f2b472289c100214a4ab1bb"/>
      <w:bookmarkEnd w:id="311"/>
      <w:r w:rsidRPr="002A36D7">
        <w:rPr>
          <w:color w:val="000000"/>
          <w:szCs w:val="24"/>
        </w:rPr>
        <w:t>12.3.4.   Už pavėluotus mokėjimus pagal Sutartį mokančioji Šalis privalo sumokėti kitai Šaliai Specialiosiose sąlygose nurodyto dydžio netesybas.</w:t>
      </w:r>
    </w:p>
    <w:p w14:paraId="1942CC59" w14:textId="77777777" w:rsidR="00682415" w:rsidRPr="002A36D7" w:rsidRDefault="00682415" w:rsidP="00682415">
      <w:pPr>
        <w:spacing w:line="257" w:lineRule="atLeast"/>
        <w:jc w:val="both"/>
        <w:rPr>
          <w:color w:val="000000"/>
          <w:szCs w:val="24"/>
        </w:rPr>
      </w:pPr>
      <w:r w:rsidRPr="002A36D7">
        <w:rPr>
          <w:color w:val="000000"/>
          <w:szCs w:val="24"/>
        </w:rPr>
        <w:t> </w:t>
      </w:r>
    </w:p>
    <w:p w14:paraId="32A63BD6" w14:textId="77777777" w:rsidR="00682415" w:rsidRPr="002A36D7" w:rsidRDefault="00682415" w:rsidP="00682415">
      <w:pPr>
        <w:spacing w:line="257" w:lineRule="atLeast"/>
        <w:jc w:val="center"/>
        <w:rPr>
          <w:color w:val="000000"/>
          <w:szCs w:val="24"/>
        </w:rPr>
      </w:pPr>
      <w:bookmarkStart w:id="312" w:name="part_c93bdf8d52ca4278b2f53dd8113d12c5"/>
      <w:bookmarkEnd w:id="312"/>
      <w:r w:rsidRPr="002A36D7">
        <w:rPr>
          <w:b/>
          <w:bCs/>
          <w:caps/>
          <w:color w:val="000000"/>
          <w:szCs w:val="24"/>
        </w:rPr>
        <w:t>13.  KONFIDENCIALI INFORMACIJA</w:t>
      </w:r>
    </w:p>
    <w:p w14:paraId="2E5261DA" w14:textId="77777777" w:rsidR="00682415" w:rsidRPr="002A36D7" w:rsidRDefault="00682415" w:rsidP="00682415">
      <w:pPr>
        <w:spacing w:line="257" w:lineRule="atLeast"/>
        <w:jc w:val="both"/>
        <w:rPr>
          <w:color w:val="000000"/>
          <w:szCs w:val="24"/>
        </w:rPr>
      </w:pPr>
      <w:r w:rsidRPr="002A36D7">
        <w:rPr>
          <w:b/>
          <w:bCs/>
          <w:caps/>
          <w:color w:val="000000"/>
          <w:szCs w:val="24"/>
        </w:rPr>
        <w:t> </w:t>
      </w:r>
    </w:p>
    <w:p w14:paraId="2980AB42" w14:textId="77777777" w:rsidR="00682415" w:rsidRPr="002A36D7" w:rsidRDefault="00682415" w:rsidP="00682415">
      <w:pPr>
        <w:spacing w:line="257" w:lineRule="atLeast"/>
        <w:jc w:val="both"/>
        <w:rPr>
          <w:color w:val="000000"/>
          <w:szCs w:val="24"/>
        </w:rPr>
      </w:pPr>
      <w:bookmarkStart w:id="313" w:name="part_61fd70a8a6664132b3350d936e1a21e5"/>
      <w:bookmarkEnd w:id="313"/>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6CC42" w14:textId="77777777" w:rsidR="00682415" w:rsidRPr="002A36D7" w:rsidRDefault="00682415" w:rsidP="00682415">
      <w:pPr>
        <w:spacing w:line="257" w:lineRule="atLeast"/>
        <w:jc w:val="both"/>
        <w:rPr>
          <w:color w:val="000000"/>
          <w:szCs w:val="24"/>
        </w:rPr>
      </w:pPr>
      <w:bookmarkStart w:id="314" w:name="part_0b057206de9940a79e426d526d4ff1d8"/>
      <w:bookmarkEnd w:id="314"/>
      <w:r w:rsidRPr="002A36D7">
        <w:rPr>
          <w:color w:val="000000"/>
          <w:szCs w:val="24"/>
        </w:rPr>
        <w:t>13.2.  Šalis turi teisę atskleisti kitos Šalies konfidencialią informaciją šiais atvejais:</w:t>
      </w:r>
    </w:p>
    <w:p w14:paraId="7946CC2D" w14:textId="77777777" w:rsidR="00682415" w:rsidRPr="002A36D7" w:rsidRDefault="00682415" w:rsidP="00682415">
      <w:pPr>
        <w:spacing w:line="257" w:lineRule="atLeast"/>
        <w:jc w:val="both"/>
        <w:rPr>
          <w:color w:val="000000"/>
          <w:szCs w:val="24"/>
        </w:rPr>
      </w:pPr>
      <w:bookmarkStart w:id="315" w:name="part_53fbb52773414f9c9b52da4acf3966ba"/>
      <w:bookmarkEnd w:id="315"/>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13D023" w14:textId="77777777" w:rsidR="00682415" w:rsidRPr="002A36D7" w:rsidRDefault="00682415" w:rsidP="00682415">
      <w:pPr>
        <w:spacing w:line="257" w:lineRule="atLeast"/>
        <w:jc w:val="both"/>
        <w:rPr>
          <w:color w:val="000000"/>
          <w:szCs w:val="24"/>
        </w:rPr>
      </w:pPr>
      <w:bookmarkStart w:id="316" w:name="part_2298f6d2b7f54e1e8c54f2447a9d43a0"/>
      <w:bookmarkEnd w:id="316"/>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F2496E0" w14:textId="77777777" w:rsidR="00682415" w:rsidRPr="002A36D7" w:rsidRDefault="00682415" w:rsidP="00682415">
      <w:pPr>
        <w:spacing w:line="257" w:lineRule="atLeast"/>
        <w:jc w:val="both"/>
        <w:rPr>
          <w:color w:val="000000"/>
          <w:szCs w:val="24"/>
        </w:rPr>
      </w:pPr>
      <w:bookmarkStart w:id="317" w:name="part_0bcf3a8ffc6c460491923a7f3c6c7334"/>
      <w:bookmarkEnd w:id="317"/>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BCBFC8" w14:textId="77777777" w:rsidR="00682415" w:rsidRPr="002A36D7" w:rsidRDefault="00682415" w:rsidP="00682415">
      <w:pPr>
        <w:spacing w:line="257" w:lineRule="atLeast"/>
        <w:jc w:val="both"/>
        <w:rPr>
          <w:color w:val="000000"/>
          <w:szCs w:val="24"/>
        </w:rPr>
      </w:pPr>
      <w:bookmarkStart w:id="318" w:name="part_32b2c249e6944678957805393e93f8ff"/>
      <w:bookmarkEnd w:id="318"/>
      <w:r w:rsidRPr="002A36D7">
        <w:rPr>
          <w:color w:val="000000"/>
          <w:szCs w:val="24"/>
        </w:rPr>
        <w:lastRenderedPageBreak/>
        <w:t>13.4.  Šalis atsako:</w:t>
      </w:r>
    </w:p>
    <w:p w14:paraId="29161C2C" w14:textId="77777777" w:rsidR="00682415" w:rsidRPr="002A36D7" w:rsidRDefault="00682415" w:rsidP="00682415">
      <w:pPr>
        <w:spacing w:line="257" w:lineRule="atLeast"/>
        <w:jc w:val="both"/>
        <w:rPr>
          <w:color w:val="000000"/>
          <w:szCs w:val="24"/>
        </w:rPr>
      </w:pPr>
      <w:bookmarkStart w:id="319" w:name="part_5bc455d878134aea8f437f7b73ac4368"/>
      <w:bookmarkEnd w:id="319"/>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50438685" w14:textId="77777777" w:rsidR="00682415" w:rsidRPr="002A36D7" w:rsidRDefault="00682415" w:rsidP="00682415">
      <w:pPr>
        <w:spacing w:line="257" w:lineRule="atLeast"/>
        <w:jc w:val="both"/>
        <w:rPr>
          <w:color w:val="000000"/>
          <w:szCs w:val="24"/>
        </w:rPr>
      </w:pPr>
      <w:bookmarkStart w:id="320" w:name="part_89703ac8c5b0446d80b331aac6398952"/>
      <w:bookmarkEnd w:id="320"/>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98C818B" w14:textId="77777777" w:rsidR="00682415" w:rsidRPr="002A36D7" w:rsidRDefault="00682415" w:rsidP="00682415">
      <w:pPr>
        <w:spacing w:line="257" w:lineRule="atLeast"/>
        <w:jc w:val="both"/>
        <w:rPr>
          <w:color w:val="000000"/>
          <w:szCs w:val="24"/>
        </w:rPr>
      </w:pPr>
      <w:bookmarkStart w:id="321" w:name="part_441729603aa74b1a96669508650e91c7"/>
      <w:bookmarkEnd w:id="321"/>
      <w:r w:rsidRPr="002A36D7">
        <w:rPr>
          <w:color w:val="000000"/>
          <w:szCs w:val="24"/>
        </w:rPr>
        <w:t>13.5.  Šalis nepagrįstai atskleidusi kitos Šalies konfidencialią informaciją privalo sumokėti kitai Šaliai Specialiosiose sąlygose nurodyto dydžio baudą.</w:t>
      </w:r>
    </w:p>
    <w:p w14:paraId="2E529A8C" w14:textId="77777777" w:rsidR="00682415" w:rsidRPr="002A36D7" w:rsidRDefault="00682415" w:rsidP="00682415">
      <w:pPr>
        <w:spacing w:line="257" w:lineRule="atLeast"/>
        <w:jc w:val="both"/>
        <w:rPr>
          <w:color w:val="000000"/>
          <w:szCs w:val="24"/>
        </w:rPr>
      </w:pPr>
      <w:r w:rsidRPr="002A36D7">
        <w:rPr>
          <w:color w:val="000000"/>
          <w:szCs w:val="24"/>
        </w:rPr>
        <w:t> </w:t>
      </w:r>
    </w:p>
    <w:p w14:paraId="31FFB9A9" w14:textId="77777777" w:rsidR="00682415" w:rsidRPr="002A36D7" w:rsidRDefault="00682415" w:rsidP="00682415">
      <w:pPr>
        <w:spacing w:line="257" w:lineRule="atLeast"/>
        <w:jc w:val="center"/>
        <w:rPr>
          <w:color w:val="000000"/>
          <w:szCs w:val="24"/>
        </w:rPr>
      </w:pPr>
      <w:bookmarkStart w:id="322" w:name="part_0349dceb84bf483dbf95d00c34404dfd"/>
      <w:bookmarkEnd w:id="322"/>
      <w:r w:rsidRPr="002A36D7">
        <w:rPr>
          <w:b/>
          <w:bCs/>
          <w:caps/>
          <w:color w:val="000000"/>
          <w:szCs w:val="24"/>
        </w:rPr>
        <w:t>14.  ASMENS DUOMENŲ APSAUGA</w:t>
      </w:r>
    </w:p>
    <w:p w14:paraId="3A826934" w14:textId="77777777" w:rsidR="00682415" w:rsidRPr="002A36D7" w:rsidRDefault="00682415" w:rsidP="00682415">
      <w:pPr>
        <w:spacing w:line="257" w:lineRule="atLeast"/>
        <w:jc w:val="both"/>
        <w:rPr>
          <w:color w:val="000000"/>
          <w:szCs w:val="24"/>
        </w:rPr>
      </w:pPr>
      <w:r w:rsidRPr="002A36D7">
        <w:rPr>
          <w:b/>
          <w:bCs/>
          <w:caps/>
          <w:color w:val="000000"/>
          <w:szCs w:val="24"/>
        </w:rPr>
        <w:t> </w:t>
      </w:r>
    </w:p>
    <w:p w14:paraId="380ABD71" w14:textId="77777777" w:rsidR="00682415" w:rsidRPr="002A36D7" w:rsidRDefault="00682415" w:rsidP="00682415">
      <w:pPr>
        <w:spacing w:line="257" w:lineRule="atLeast"/>
        <w:jc w:val="both"/>
        <w:rPr>
          <w:color w:val="000000"/>
          <w:szCs w:val="24"/>
        </w:rPr>
      </w:pPr>
      <w:bookmarkStart w:id="323" w:name="part_2a02832f44ab40d6844ee305c26d4a31"/>
      <w:bookmarkEnd w:id="323"/>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dėl fizinių asmenų apsaugos tvarkant asmens duomenis ir dėl laisvo tokių 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0F1271D1" w14:textId="77777777" w:rsidR="00682415" w:rsidRPr="002A36D7" w:rsidRDefault="00682415" w:rsidP="00682415">
      <w:pPr>
        <w:spacing w:line="257" w:lineRule="atLeast"/>
        <w:jc w:val="both"/>
        <w:rPr>
          <w:color w:val="000000"/>
          <w:szCs w:val="24"/>
        </w:rPr>
      </w:pPr>
      <w:bookmarkStart w:id="324" w:name="part_efcf2289ac124501be1817d02c0f316e"/>
      <w:bookmarkEnd w:id="324"/>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A529A1" w14:textId="77777777" w:rsidR="00682415" w:rsidRPr="002A36D7" w:rsidRDefault="00682415" w:rsidP="00682415">
      <w:pPr>
        <w:spacing w:line="257" w:lineRule="atLeast"/>
        <w:ind w:left="360" w:firstLine="53"/>
        <w:jc w:val="both"/>
        <w:rPr>
          <w:color w:val="000000"/>
          <w:szCs w:val="24"/>
        </w:rPr>
      </w:pPr>
      <w:r w:rsidRPr="002A36D7">
        <w:rPr>
          <w:color w:val="000000"/>
          <w:szCs w:val="24"/>
        </w:rPr>
        <w:t> </w:t>
      </w:r>
    </w:p>
    <w:p w14:paraId="483AE300" w14:textId="77777777" w:rsidR="00682415" w:rsidRPr="002A36D7" w:rsidRDefault="00682415" w:rsidP="00682415">
      <w:pPr>
        <w:spacing w:line="257" w:lineRule="atLeast"/>
        <w:jc w:val="center"/>
        <w:rPr>
          <w:color w:val="000000"/>
          <w:szCs w:val="24"/>
        </w:rPr>
      </w:pPr>
      <w:bookmarkStart w:id="325" w:name="part_7cea0cfb81564512a67d6a84f49fb00e"/>
      <w:bookmarkEnd w:id="325"/>
      <w:r w:rsidRPr="002A36D7">
        <w:rPr>
          <w:b/>
          <w:bCs/>
          <w:caps/>
          <w:color w:val="000000"/>
          <w:szCs w:val="24"/>
        </w:rPr>
        <w:t>15.  INTELEKTINĖ NUOSAVYBĖ</w:t>
      </w:r>
    </w:p>
    <w:p w14:paraId="162344DA" w14:textId="77777777" w:rsidR="00682415" w:rsidRPr="002A36D7" w:rsidRDefault="00682415" w:rsidP="00682415">
      <w:pPr>
        <w:spacing w:line="257" w:lineRule="atLeast"/>
        <w:jc w:val="both"/>
        <w:rPr>
          <w:color w:val="000000"/>
          <w:szCs w:val="24"/>
        </w:rPr>
      </w:pPr>
      <w:r w:rsidRPr="002A36D7">
        <w:rPr>
          <w:caps/>
          <w:color w:val="000000"/>
          <w:szCs w:val="24"/>
        </w:rPr>
        <w:t> </w:t>
      </w:r>
    </w:p>
    <w:p w14:paraId="62152E78" w14:textId="77777777" w:rsidR="00682415" w:rsidRPr="002A36D7" w:rsidRDefault="00682415" w:rsidP="00682415">
      <w:pPr>
        <w:spacing w:line="257" w:lineRule="atLeast"/>
        <w:jc w:val="both"/>
        <w:textAlignment w:val="baseline"/>
        <w:rPr>
          <w:color w:val="000000"/>
          <w:szCs w:val="24"/>
        </w:rPr>
      </w:pPr>
      <w:bookmarkStart w:id="326" w:name="part_12edb23232c3463496cbb10412f0f6b0"/>
      <w:bookmarkEnd w:id="326"/>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A4922D" w14:textId="77777777" w:rsidR="00682415" w:rsidRPr="002A36D7" w:rsidRDefault="00682415" w:rsidP="00682415">
      <w:pPr>
        <w:spacing w:line="257" w:lineRule="atLeast"/>
        <w:jc w:val="both"/>
        <w:textAlignment w:val="baseline"/>
        <w:rPr>
          <w:color w:val="000000"/>
          <w:szCs w:val="24"/>
        </w:rPr>
      </w:pPr>
      <w:bookmarkStart w:id="327" w:name="part_1b9b76efd8d0445c9c56bb24ebd7d34f"/>
      <w:bookmarkEnd w:id="327"/>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szCs w:val="24"/>
        </w:rPr>
        <w:t>sui</w:t>
      </w:r>
      <w:proofErr w:type="spellEnd"/>
      <w:r w:rsidRPr="002A36D7">
        <w:rPr>
          <w:color w:val="000000"/>
          <w:szCs w:val="24"/>
        </w:rPr>
        <w:t xml:space="preserve"> </w:t>
      </w:r>
      <w:proofErr w:type="spellStart"/>
      <w:r w:rsidRPr="002A36D7">
        <w:rPr>
          <w:color w:val="000000"/>
          <w:szCs w:val="24"/>
        </w:rPr>
        <w:t>generis</w:t>
      </w:r>
      <w:proofErr w:type="spellEnd"/>
      <w:r w:rsidRPr="002A36D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88A75C" w14:textId="77777777" w:rsidR="00682415" w:rsidRPr="002A36D7" w:rsidRDefault="00682415" w:rsidP="00682415">
      <w:pPr>
        <w:spacing w:line="257" w:lineRule="atLeast"/>
        <w:jc w:val="both"/>
        <w:textAlignment w:val="baseline"/>
        <w:rPr>
          <w:color w:val="000000"/>
          <w:szCs w:val="24"/>
        </w:rPr>
      </w:pPr>
      <w:bookmarkStart w:id="328" w:name="part_f3ec9bddd3814a4b91c0aa9e9bab8c5a"/>
      <w:bookmarkEnd w:id="328"/>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289342F" w14:textId="77777777" w:rsidR="00682415" w:rsidRPr="002A36D7" w:rsidRDefault="00682415" w:rsidP="00682415">
      <w:pPr>
        <w:spacing w:line="257" w:lineRule="atLeast"/>
        <w:jc w:val="both"/>
        <w:textAlignment w:val="baseline"/>
        <w:rPr>
          <w:color w:val="000000"/>
          <w:szCs w:val="24"/>
        </w:rPr>
      </w:pPr>
      <w:r w:rsidRPr="002A36D7">
        <w:rPr>
          <w:color w:val="000000"/>
          <w:szCs w:val="24"/>
        </w:rPr>
        <w:t> </w:t>
      </w:r>
    </w:p>
    <w:p w14:paraId="14A3DF05" w14:textId="77777777" w:rsidR="00682415" w:rsidRPr="002A36D7" w:rsidRDefault="00682415" w:rsidP="00682415">
      <w:pPr>
        <w:spacing w:line="257" w:lineRule="atLeast"/>
        <w:jc w:val="center"/>
        <w:rPr>
          <w:color w:val="000000"/>
          <w:szCs w:val="24"/>
        </w:rPr>
      </w:pPr>
      <w:bookmarkStart w:id="329" w:name="part_5d3f1393fe484945a06edfe0588f65a6"/>
      <w:bookmarkEnd w:id="329"/>
      <w:r w:rsidRPr="002A36D7">
        <w:rPr>
          <w:b/>
          <w:bCs/>
          <w:caps/>
          <w:color w:val="000000"/>
          <w:szCs w:val="24"/>
        </w:rPr>
        <w:t>16.  PAREIŠKIMAI IR GARANTIJOS</w:t>
      </w:r>
    </w:p>
    <w:p w14:paraId="6DAF9011" w14:textId="77777777" w:rsidR="00682415" w:rsidRPr="002A36D7" w:rsidRDefault="00682415" w:rsidP="00682415">
      <w:pPr>
        <w:spacing w:line="257" w:lineRule="atLeast"/>
        <w:jc w:val="both"/>
        <w:rPr>
          <w:color w:val="000000"/>
          <w:szCs w:val="24"/>
        </w:rPr>
      </w:pPr>
      <w:r w:rsidRPr="002A36D7">
        <w:rPr>
          <w:b/>
          <w:bCs/>
          <w:caps/>
          <w:color w:val="000000"/>
          <w:szCs w:val="24"/>
        </w:rPr>
        <w:t> </w:t>
      </w:r>
    </w:p>
    <w:p w14:paraId="0336C06F" w14:textId="77777777" w:rsidR="00682415" w:rsidRPr="002A36D7" w:rsidRDefault="00682415" w:rsidP="00682415">
      <w:pPr>
        <w:spacing w:line="257" w:lineRule="atLeast"/>
        <w:jc w:val="both"/>
        <w:rPr>
          <w:color w:val="000000"/>
          <w:szCs w:val="24"/>
        </w:rPr>
      </w:pPr>
      <w:bookmarkStart w:id="330" w:name="part_dccb91c5291d4b568b4cec4b3b64ba85"/>
      <w:bookmarkEnd w:id="330"/>
      <w:r w:rsidRPr="002A36D7">
        <w:rPr>
          <w:color w:val="000000"/>
          <w:szCs w:val="24"/>
        </w:rPr>
        <w:lastRenderedPageBreak/>
        <w:t>16.1. Kiekviena iš Šalių pareiškia ir garantuoja kitai Šaliai, kad:</w:t>
      </w:r>
    </w:p>
    <w:p w14:paraId="6681174C" w14:textId="77777777" w:rsidR="00682415" w:rsidRPr="002A36D7" w:rsidRDefault="00682415" w:rsidP="00682415">
      <w:pPr>
        <w:spacing w:line="257" w:lineRule="atLeast"/>
        <w:jc w:val="both"/>
        <w:rPr>
          <w:color w:val="000000"/>
          <w:szCs w:val="24"/>
        </w:rPr>
      </w:pPr>
      <w:bookmarkStart w:id="331" w:name="part_7f25f6c58258486eba0d25e18c99c106"/>
      <w:bookmarkEnd w:id="331"/>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0167A891" w14:textId="77777777" w:rsidR="00682415" w:rsidRPr="002A36D7" w:rsidRDefault="00682415" w:rsidP="00682415">
      <w:pPr>
        <w:spacing w:line="257" w:lineRule="atLeast"/>
        <w:jc w:val="both"/>
        <w:rPr>
          <w:color w:val="000000"/>
          <w:szCs w:val="24"/>
        </w:rPr>
      </w:pPr>
      <w:bookmarkStart w:id="332" w:name="part_391911bfb3b94b0286158a6c07f25511"/>
      <w:bookmarkEnd w:id="332"/>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BA60A7" w14:textId="77777777" w:rsidR="00682415" w:rsidRPr="002A36D7" w:rsidRDefault="00682415" w:rsidP="00682415">
      <w:pPr>
        <w:spacing w:line="257" w:lineRule="atLeast"/>
        <w:jc w:val="both"/>
        <w:rPr>
          <w:color w:val="000000"/>
          <w:szCs w:val="24"/>
        </w:rPr>
      </w:pPr>
      <w:bookmarkStart w:id="333" w:name="part_549b97630bdf485c9f1ed21f87374ba2"/>
      <w:bookmarkEnd w:id="333"/>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1A8CF6" w14:textId="77777777" w:rsidR="00682415" w:rsidRPr="002A36D7" w:rsidRDefault="00682415" w:rsidP="00682415">
      <w:pPr>
        <w:spacing w:line="257" w:lineRule="atLeast"/>
        <w:jc w:val="both"/>
        <w:rPr>
          <w:color w:val="000000"/>
          <w:szCs w:val="24"/>
        </w:rPr>
      </w:pPr>
      <w:bookmarkStart w:id="334" w:name="part_33af460a296f4333b2bda489147b75ef"/>
      <w:bookmarkEnd w:id="334"/>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9E715F" w14:textId="77777777" w:rsidR="00682415" w:rsidRPr="002A36D7" w:rsidRDefault="00682415" w:rsidP="00682415">
      <w:pPr>
        <w:spacing w:line="257" w:lineRule="atLeast"/>
        <w:jc w:val="both"/>
        <w:rPr>
          <w:color w:val="000000"/>
          <w:szCs w:val="24"/>
        </w:rPr>
      </w:pPr>
      <w:bookmarkStart w:id="335" w:name="part_12ab65e979b8470eb9313a512e38198b"/>
      <w:bookmarkEnd w:id="335"/>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703D54" w14:textId="77777777" w:rsidR="00682415" w:rsidRPr="002A36D7" w:rsidRDefault="00682415" w:rsidP="00682415">
      <w:pPr>
        <w:spacing w:line="257" w:lineRule="atLeast"/>
        <w:jc w:val="both"/>
        <w:rPr>
          <w:color w:val="000000"/>
          <w:szCs w:val="24"/>
        </w:rPr>
      </w:pPr>
      <w:bookmarkStart w:id="336" w:name="part_c6af3093c91345f583e17093031c83cc"/>
      <w:bookmarkEnd w:id="336"/>
      <w:r w:rsidRPr="002A36D7">
        <w:rPr>
          <w:color w:val="000000"/>
          <w:szCs w:val="24"/>
        </w:rPr>
        <w:t>16.1.6. visi Šalies pareiškimai ir garantijos yra išsamūs ir nepalieka nutylėtų jokių aplinkybių, kurios darytų šiuos pareiškimus ar garantijas neteisingais.</w:t>
      </w:r>
    </w:p>
    <w:p w14:paraId="6BED6487" w14:textId="77777777" w:rsidR="00682415" w:rsidRPr="002A36D7" w:rsidRDefault="00682415" w:rsidP="00682415">
      <w:pPr>
        <w:spacing w:line="257" w:lineRule="atLeast"/>
        <w:jc w:val="both"/>
        <w:rPr>
          <w:color w:val="000000"/>
          <w:szCs w:val="24"/>
        </w:rPr>
      </w:pPr>
      <w:bookmarkStart w:id="337" w:name="part_e531128b7a6c43259231b918e334e5ff"/>
      <w:bookmarkEnd w:id="337"/>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3684E9" w14:textId="77777777" w:rsidR="00682415" w:rsidRPr="002A36D7" w:rsidRDefault="00682415" w:rsidP="00682415">
      <w:pPr>
        <w:spacing w:line="257" w:lineRule="atLeast"/>
        <w:jc w:val="both"/>
        <w:rPr>
          <w:color w:val="000000"/>
          <w:szCs w:val="24"/>
        </w:rPr>
      </w:pPr>
      <w:bookmarkStart w:id="338" w:name="part_458b31c2b1404422b708175fd7f1af2d"/>
      <w:bookmarkEnd w:id="338"/>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7F95877A" w14:textId="77777777" w:rsidR="00682415" w:rsidRPr="002A36D7" w:rsidRDefault="00682415" w:rsidP="00682415">
      <w:pPr>
        <w:spacing w:line="257" w:lineRule="atLeast"/>
        <w:jc w:val="both"/>
        <w:rPr>
          <w:color w:val="000000"/>
          <w:szCs w:val="24"/>
        </w:rPr>
      </w:pPr>
      <w:r w:rsidRPr="002A36D7">
        <w:rPr>
          <w:color w:val="000000"/>
          <w:szCs w:val="24"/>
        </w:rPr>
        <w:t> </w:t>
      </w:r>
    </w:p>
    <w:p w14:paraId="267B534D" w14:textId="77777777" w:rsidR="00682415" w:rsidRPr="002A36D7" w:rsidRDefault="00682415" w:rsidP="00682415">
      <w:pPr>
        <w:spacing w:line="257" w:lineRule="atLeast"/>
        <w:jc w:val="center"/>
        <w:rPr>
          <w:color w:val="000000"/>
          <w:szCs w:val="24"/>
        </w:rPr>
      </w:pPr>
      <w:bookmarkStart w:id="339" w:name="part_00bc1b0c794d44fdbd191e635099dd9e"/>
      <w:bookmarkEnd w:id="339"/>
      <w:r w:rsidRPr="002A36D7">
        <w:rPr>
          <w:b/>
          <w:bCs/>
          <w:caps/>
          <w:color w:val="000000"/>
          <w:szCs w:val="24"/>
        </w:rPr>
        <w:t>17.  BENDRIEJI ATSAKOMYBĖS KLAUSIMAI</w:t>
      </w:r>
    </w:p>
    <w:p w14:paraId="64376DBD" w14:textId="77777777" w:rsidR="00682415" w:rsidRPr="002A36D7" w:rsidRDefault="00682415" w:rsidP="00682415">
      <w:pPr>
        <w:spacing w:line="257" w:lineRule="atLeast"/>
        <w:jc w:val="both"/>
        <w:rPr>
          <w:color w:val="000000"/>
          <w:szCs w:val="24"/>
        </w:rPr>
      </w:pPr>
      <w:r w:rsidRPr="002A36D7">
        <w:rPr>
          <w:color w:val="000000"/>
          <w:szCs w:val="24"/>
        </w:rPr>
        <w:t> </w:t>
      </w:r>
    </w:p>
    <w:p w14:paraId="3D79D16A" w14:textId="77777777" w:rsidR="00682415" w:rsidRPr="002A36D7" w:rsidRDefault="00682415" w:rsidP="00682415">
      <w:pPr>
        <w:spacing w:line="257" w:lineRule="atLeast"/>
        <w:jc w:val="both"/>
        <w:rPr>
          <w:color w:val="000000"/>
          <w:szCs w:val="24"/>
        </w:rPr>
      </w:pPr>
      <w:bookmarkStart w:id="340" w:name="part_ea96dfd1475c4c499c7ce06be267bce4"/>
      <w:bookmarkEnd w:id="340"/>
      <w:r w:rsidRPr="002A36D7">
        <w:rPr>
          <w:color w:val="000000"/>
          <w:szCs w:val="24"/>
        </w:rPr>
        <w:t>17.1. Netesybų už vėlavimą ar pareigų pagal Sutartį pažeidimą sumokėjimas neatleidžia Šalies nuo Sutartyje numatytų jos pareigų vykdymo.</w:t>
      </w:r>
    </w:p>
    <w:p w14:paraId="05639C9D" w14:textId="77777777" w:rsidR="00682415" w:rsidRPr="002A36D7" w:rsidRDefault="00682415" w:rsidP="00682415">
      <w:pPr>
        <w:spacing w:line="257" w:lineRule="atLeast"/>
        <w:jc w:val="both"/>
        <w:rPr>
          <w:color w:val="000000"/>
          <w:szCs w:val="24"/>
        </w:rPr>
      </w:pPr>
      <w:bookmarkStart w:id="341" w:name="part_a11418743e2b4d3298cca6ec5c290ee2"/>
      <w:bookmarkEnd w:id="341"/>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7BE2FD" w14:textId="77777777" w:rsidR="00682415" w:rsidRPr="002A36D7" w:rsidRDefault="00682415" w:rsidP="00682415">
      <w:pPr>
        <w:spacing w:line="257" w:lineRule="atLeast"/>
        <w:jc w:val="both"/>
        <w:rPr>
          <w:color w:val="000000"/>
          <w:szCs w:val="24"/>
        </w:rPr>
      </w:pPr>
      <w:bookmarkStart w:id="342" w:name="part_5231dbfb1dc5447b916618d3c25e9fc8"/>
      <w:bookmarkEnd w:id="342"/>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BFE758" w14:textId="77777777" w:rsidR="00682415" w:rsidRPr="002A36D7" w:rsidRDefault="00682415" w:rsidP="00682415">
      <w:pPr>
        <w:spacing w:line="257" w:lineRule="atLeast"/>
        <w:jc w:val="both"/>
        <w:rPr>
          <w:color w:val="000000"/>
          <w:szCs w:val="24"/>
        </w:rPr>
      </w:pPr>
      <w:bookmarkStart w:id="343" w:name="part_acf5a3997d064987a757c9e576f2ea5e"/>
      <w:bookmarkEnd w:id="343"/>
      <w:r w:rsidRPr="002A36D7">
        <w:rPr>
          <w:color w:val="000000"/>
          <w:szCs w:val="24"/>
        </w:rPr>
        <w:t>17.4. Šioje Sutartyje numatytos teisių gynybos priemonės neapriboja Šalių teisės pasinaudoti kitomis teisėtomis teisių gynybos priemonėmis.</w:t>
      </w:r>
    </w:p>
    <w:p w14:paraId="5D1ACFDE" w14:textId="77777777" w:rsidR="00682415" w:rsidRPr="002A36D7" w:rsidRDefault="00682415" w:rsidP="00682415">
      <w:pPr>
        <w:spacing w:line="257" w:lineRule="atLeast"/>
        <w:jc w:val="both"/>
        <w:rPr>
          <w:color w:val="000000"/>
          <w:szCs w:val="24"/>
        </w:rPr>
      </w:pPr>
      <w:bookmarkStart w:id="344" w:name="part_eb78b4fc534f4a4880f192558ede0983"/>
      <w:bookmarkEnd w:id="344"/>
      <w:r w:rsidRPr="002A36D7">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A55AA1" w14:textId="77777777" w:rsidR="00682415" w:rsidRPr="002A36D7" w:rsidRDefault="00682415" w:rsidP="00682415">
      <w:pPr>
        <w:spacing w:line="257" w:lineRule="atLeast"/>
        <w:jc w:val="both"/>
        <w:rPr>
          <w:color w:val="000000"/>
          <w:szCs w:val="24"/>
        </w:rPr>
      </w:pPr>
      <w:bookmarkStart w:id="345" w:name="part_04866c4c3de8456088563842aba89e9c"/>
      <w:bookmarkEnd w:id="345"/>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92B5C5" w14:textId="77777777" w:rsidR="00682415" w:rsidRPr="002A36D7" w:rsidRDefault="00682415" w:rsidP="00682415">
      <w:pPr>
        <w:spacing w:line="257" w:lineRule="atLeast"/>
        <w:ind w:firstLine="53"/>
        <w:jc w:val="both"/>
        <w:rPr>
          <w:color w:val="000000"/>
          <w:szCs w:val="24"/>
        </w:rPr>
      </w:pPr>
      <w:r w:rsidRPr="002A36D7">
        <w:rPr>
          <w:color w:val="000000"/>
          <w:szCs w:val="24"/>
        </w:rPr>
        <w:t> </w:t>
      </w:r>
    </w:p>
    <w:p w14:paraId="595413E4" w14:textId="77777777" w:rsidR="00682415" w:rsidRPr="002A36D7" w:rsidRDefault="00682415" w:rsidP="00682415">
      <w:pPr>
        <w:spacing w:line="257" w:lineRule="atLeast"/>
        <w:jc w:val="center"/>
        <w:rPr>
          <w:color w:val="000000"/>
          <w:szCs w:val="24"/>
        </w:rPr>
      </w:pPr>
      <w:bookmarkStart w:id="346" w:name="part_84ed0289c5ba4eaf807ac1519747098d"/>
      <w:bookmarkEnd w:id="346"/>
      <w:r w:rsidRPr="002A36D7">
        <w:rPr>
          <w:b/>
          <w:bCs/>
          <w:caps/>
          <w:color w:val="000000"/>
          <w:szCs w:val="24"/>
        </w:rPr>
        <w:t>18.  NENUGALIMA JĖGA (FORCE MAJEURE)</w:t>
      </w:r>
    </w:p>
    <w:p w14:paraId="098BFD0E" w14:textId="77777777" w:rsidR="00682415" w:rsidRPr="002A36D7" w:rsidRDefault="00682415" w:rsidP="00682415">
      <w:pPr>
        <w:spacing w:line="257" w:lineRule="atLeast"/>
        <w:jc w:val="both"/>
        <w:rPr>
          <w:color w:val="000000"/>
          <w:szCs w:val="24"/>
        </w:rPr>
      </w:pPr>
      <w:r w:rsidRPr="002A36D7">
        <w:rPr>
          <w:b/>
          <w:bCs/>
          <w:caps/>
          <w:color w:val="000000"/>
          <w:szCs w:val="24"/>
        </w:rPr>
        <w:t> </w:t>
      </w:r>
    </w:p>
    <w:p w14:paraId="5A77B2CA" w14:textId="77777777" w:rsidR="00682415" w:rsidRPr="002A36D7" w:rsidRDefault="00682415" w:rsidP="00682415">
      <w:pPr>
        <w:spacing w:line="257" w:lineRule="atLeast"/>
        <w:jc w:val="both"/>
        <w:rPr>
          <w:color w:val="000000"/>
          <w:szCs w:val="24"/>
        </w:rPr>
      </w:pPr>
      <w:bookmarkStart w:id="347" w:name="part_37691bceb3904de1b0eea1e01e9fcb0c"/>
      <w:bookmarkEnd w:id="347"/>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3D12CBC5" w14:textId="77777777" w:rsidR="00682415" w:rsidRPr="002A36D7" w:rsidRDefault="00682415" w:rsidP="00682415">
      <w:pPr>
        <w:spacing w:line="257" w:lineRule="atLeast"/>
        <w:jc w:val="both"/>
        <w:rPr>
          <w:color w:val="000000"/>
          <w:szCs w:val="24"/>
        </w:rPr>
      </w:pPr>
      <w:bookmarkStart w:id="348" w:name="part_5d384a3a9a474ad8853c55d5dad77681"/>
      <w:bookmarkEnd w:id="348"/>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201CFC" w14:textId="77777777" w:rsidR="00682415" w:rsidRPr="002A36D7" w:rsidRDefault="00682415" w:rsidP="00682415">
      <w:pPr>
        <w:spacing w:line="257" w:lineRule="atLeast"/>
        <w:jc w:val="both"/>
        <w:rPr>
          <w:color w:val="000000"/>
          <w:szCs w:val="24"/>
        </w:rPr>
      </w:pPr>
      <w:bookmarkStart w:id="349" w:name="part_49da970caa0f401eac6fb363fe4067db"/>
      <w:bookmarkEnd w:id="349"/>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04AFEA" w14:textId="77777777" w:rsidR="00682415" w:rsidRPr="002A36D7" w:rsidRDefault="00682415" w:rsidP="00682415">
      <w:pPr>
        <w:spacing w:line="257" w:lineRule="atLeast"/>
        <w:jc w:val="both"/>
        <w:rPr>
          <w:color w:val="000000"/>
          <w:szCs w:val="24"/>
        </w:rPr>
      </w:pPr>
      <w:bookmarkStart w:id="350" w:name="part_8408038109614adba5e530c90d7ce474"/>
      <w:bookmarkEnd w:id="350"/>
      <w:r w:rsidRPr="002A36D7">
        <w:rPr>
          <w:color w:val="000000"/>
          <w:szCs w:val="24"/>
        </w:rPr>
        <w:t>18.2.</w:t>
      </w:r>
      <w:r w:rsidRPr="002A36D7">
        <w:rPr>
          <w:b/>
          <w:bCs/>
          <w:color w:val="000000"/>
          <w:szCs w:val="24"/>
        </w:rPr>
        <w:t>  </w:t>
      </w:r>
      <w:r w:rsidRPr="002A36D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DD589C" w14:textId="77777777" w:rsidR="00682415" w:rsidRPr="002A36D7" w:rsidRDefault="00682415" w:rsidP="00682415">
      <w:pPr>
        <w:spacing w:line="257" w:lineRule="atLeast"/>
        <w:jc w:val="both"/>
        <w:rPr>
          <w:color w:val="000000"/>
          <w:szCs w:val="24"/>
        </w:rPr>
      </w:pPr>
      <w:bookmarkStart w:id="351" w:name="part_31076b6b2ef04558bbb6d0a6d998ae2b"/>
      <w:bookmarkEnd w:id="351"/>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9D1FC8" w14:textId="77777777" w:rsidR="00682415" w:rsidRPr="002A36D7" w:rsidRDefault="00682415" w:rsidP="00682415">
      <w:pPr>
        <w:spacing w:line="257" w:lineRule="atLeast"/>
        <w:jc w:val="both"/>
        <w:rPr>
          <w:color w:val="000000"/>
          <w:szCs w:val="24"/>
        </w:rPr>
      </w:pPr>
      <w:bookmarkStart w:id="352" w:name="part_fb98fb3631c440c7b8ec351c4af72a9b"/>
      <w:bookmarkEnd w:id="352"/>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D8FD99" w14:textId="77777777" w:rsidR="00682415" w:rsidRPr="002A36D7" w:rsidRDefault="00682415" w:rsidP="00682415">
      <w:pPr>
        <w:spacing w:line="257" w:lineRule="atLeast"/>
        <w:jc w:val="both"/>
        <w:rPr>
          <w:color w:val="000000"/>
          <w:szCs w:val="24"/>
        </w:rPr>
      </w:pPr>
      <w:r w:rsidRPr="002A36D7">
        <w:rPr>
          <w:color w:val="000000"/>
          <w:szCs w:val="24"/>
        </w:rPr>
        <w:t> </w:t>
      </w:r>
    </w:p>
    <w:p w14:paraId="35858411" w14:textId="77777777" w:rsidR="00682415" w:rsidRPr="002A36D7" w:rsidRDefault="00682415" w:rsidP="00682415">
      <w:pPr>
        <w:spacing w:line="257" w:lineRule="atLeast"/>
        <w:jc w:val="center"/>
        <w:rPr>
          <w:color w:val="000000"/>
          <w:szCs w:val="24"/>
        </w:rPr>
      </w:pPr>
      <w:bookmarkStart w:id="353" w:name="part_8bac9062154547e19ff1c35377bf56bc"/>
      <w:bookmarkEnd w:id="353"/>
      <w:r w:rsidRPr="002A36D7">
        <w:rPr>
          <w:b/>
          <w:bCs/>
          <w:caps/>
          <w:color w:val="000000"/>
          <w:szCs w:val="24"/>
        </w:rPr>
        <w:t>19.  SUTARTIES NUOSTATŲ NEGALIOJIMAS</w:t>
      </w:r>
    </w:p>
    <w:p w14:paraId="5E283D77" w14:textId="77777777" w:rsidR="00682415" w:rsidRPr="002A36D7" w:rsidRDefault="00682415" w:rsidP="00682415">
      <w:pPr>
        <w:spacing w:line="257" w:lineRule="atLeast"/>
        <w:jc w:val="both"/>
        <w:rPr>
          <w:color w:val="000000"/>
          <w:szCs w:val="24"/>
        </w:rPr>
      </w:pPr>
      <w:r w:rsidRPr="002A36D7">
        <w:rPr>
          <w:b/>
          <w:bCs/>
          <w:caps/>
          <w:color w:val="000000"/>
          <w:szCs w:val="24"/>
        </w:rPr>
        <w:t> </w:t>
      </w:r>
    </w:p>
    <w:p w14:paraId="48CAEE66" w14:textId="77777777" w:rsidR="00682415" w:rsidRPr="002A36D7" w:rsidRDefault="00682415" w:rsidP="00682415">
      <w:pPr>
        <w:spacing w:line="257" w:lineRule="atLeast"/>
        <w:jc w:val="both"/>
        <w:rPr>
          <w:color w:val="000000"/>
          <w:szCs w:val="24"/>
        </w:rPr>
      </w:pPr>
      <w:bookmarkStart w:id="354" w:name="part_cfa09262727845a9867db9b5be8594af"/>
      <w:bookmarkEnd w:id="354"/>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C2895AC" w14:textId="77777777" w:rsidR="00682415" w:rsidRPr="002A36D7" w:rsidRDefault="00682415" w:rsidP="00682415">
      <w:pPr>
        <w:spacing w:line="257" w:lineRule="atLeast"/>
        <w:jc w:val="both"/>
        <w:rPr>
          <w:color w:val="000000"/>
          <w:szCs w:val="24"/>
        </w:rPr>
      </w:pPr>
      <w:bookmarkStart w:id="355" w:name="part_91c7ae78fb6b42cd9abf3afcd0274f09"/>
      <w:bookmarkEnd w:id="355"/>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02C06D" w14:textId="77777777" w:rsidR="00682415" w:rsidRPr="002A36D7" w:rsidRDefault="00682415" w:rsidP="00682415">
      <w:pPr>
        <w:spacing w:line="257" w:lineRule="atLeast"/>
        <w:jc w:val="both"/>
        <w:rPr>
          <w:color w:val="000000"/>
          <w:szCs w:val="24"/>
        </w:rPr>
      </w:pPr>
      <w:r w:rsidRPr="002A36D7">
        <w:rPr>
          <w:color w:val="000000"/>
          <w:szCs w:val="24"/>
        </w:rPr>
        <w:lastRenderedPageBreak/>
        <w:t> </w:t>
      </w:r>
    </w:p>
    <w:p w14:paraId="009CE061" w14:textId="77777777" w:rsidR="00682415" w:rsidRPr="002A36D7" w:rsidRDefault="00682415" w:rsidP="00682415">
      <w:pPr>
        <w:spacing w:line="257" w:lineRule="atLeast"/>
        <w:jc w:val="center"/>
        <w:rPr>
          <w:color w:val="000000"/>
          <w:szCs w:val="24"/>
        </w:rPr>
      </w:pPr>
      <w:bookmarkStart w:id="356" w:name="part_e52f95f6504747a3b07098f2455b1f4b"/>
      <w:bookmarkEnd w:id="356"/>
      <w:r w:rsidRPr="002A36D7">
        <w:rPr>
          <w:b/>
          <w:bCs/>
          <w:caps/>
          <w:color w:val="000000"/>
          <w:szCs w:val="24"/>
        </w:rPr>
        <w:t>20.  SUTARTIES PAKEITIMAI</w:t>
      </w:r>
    </w:p>
    <w:p w14:paraId="1D58A75B" w14:textId="77777777" w:rsidR="00682415" w:rsidRPr="002A36D7" w:rsidRDefault="00682415" w:rsidP="00682415">
      <w:pPr>
        <w:spacing w:line="257" w:lineRule="atLeast"/>
        <w:jc w:val="both"/>
        <w:rPr>
          <w:color w:val="000000"/>
          <w:szCs w:val="24"/>
        </w:rPr>
      </w:pPr>
      <w:r w:rsidRPr="002A36D7">
        <w:rPr>
          <w:b/>
          <w:bCs/>
          <w:caps/>
          <w:color w:val="000000"/>
          <w:szCs w:val="24"/>
        </w:rPr>
        <w:t> </w:t>
      </w:r>
    </w:p>
    <w:p w14:paraId="6D1917C9" w14:textId="77777777" w:rsidR="00682415" w:rsidRPr="002A36D7" w:rsidRDefault="00682415" w:rsidP="00682415">
      <w:pPr>
        <w:spacing w:line="257" w:lineRule="atLeast"/>
        <w:jc w:val="both"/>
        <w:rPr>
          <w:color w:val="000000"/>
          <w:szCs w:val="24"/>
        </w:rPr>
      </w:pPr>
      <w:bookmarkStart w:id="357" w:name="part_c37dfccace7249878852e7f014ff915e"/>
      <w:bookmarkEnd w:id="357"/>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76B27B88" w14:textId="77777777" w:rsidR="00682415" w:rsidRPr="002A36D7" w:rsidRDefault="00682415" w:rsidP="00682415">
      <w:pPr>
        <w:spacing w:line="257" w:lineRule="atLeast"/>
        <w:jc w:val="both"/>
        <w:rPr>
          <w:color w:val="000000"/>
          <w:szCs w:val="24"/>
        </w:rPr>
      </w:pPr>
      <w:bookmarkStart w:id="358" w:name="part_14330020fed34f73a0bbaae92f56dbf3"/>
      <w:bookmarkEnd w:id="358"/>
      <w:r w:rsidRPr="002A36D7">
        <w:rPr>
          <w:color w:val="000000"/>
          <w:szCs w:val="24"/>
        </w:rPr>
        <w:t>20.2. Sutarties pakeitimai įforminami Šalims sudarant Susitarimą.</w:t>
      </w:r>
    </w:p>
    <w:p w14:paraId="3839FC3B" w14:textId="77777777" w:rsidR="00682415" w:rsidRPr="002A36D7" w:rsidRDefault="00682415" w:rsidP="00682415">
      <w:pPr>
        <w:spacing w:line="257" w:lineRule="atLeast"/>
        <w:jc w:val="both"/>
        <w:rPr>
          <w:color w:val="000000"/>
          <w:szCs w:val="24"/>
        </w:rPr>
      </w:pPr>
      <w:bookmarkStart w:id="359" w:name="part_a3f5a1ccd8dd4fcd823a0bf8dc04c2d7"/>
      <w:bookmarkEnd w:id="359"/>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38E2599" w14:textId="77777777" w:rsidR="00682415" w:rsidRPr="002A36D7" w:rsidRDefault="00682415" w:rsidP="00682415">
      <w:pPr>
        <w:spacing w:line="257" w:lineRule="atLeast"/>
        <w:jc w:val="both"/>
        <w:rPr>
          <w:color w:val="000000"/>
          <w:szCs w:val="24"/>
        </w:rPr>
      </w:pPr>
      <w:bookmarkStart w:id="360" w:name="part_7036060255f84160b5b7ddb3c9b9de5d"/>
      <w:bookmarkEnd w:id="360"/>
      <w:r w:rsidRPr="002A36D7">
        <w:rPr>
          <w:color w:val="000000"/>
          <w:szCs w:val="24"/>
        </w:rPr>
        <w:t>20.4. Susitarimai įsigalioja nuo jų sudarymo, jei Susitarime nenurodyta kitaip. Susitarimą Pirkėjas privalo paviešinti VPĮ 33 ir 86 straipsniuose nustatyta tvarka.</w:t>
      </w:r>
    </w:p>
    <w:p w14:paraId="1F4520F9" w14:textId="77777777" w:rsidR="00682415" w:rsidRPr="002A36D7" w:rsidRDefault="00682415" w:rsidP="00682415">
      <w:pPr>
        <w:spacing w:line="257" w:lineRule="atLeast"/>
        <w:jc w:val="both"/>
        <w:rPr>
          <w:color w:val="000000"/>
          <w:szCs w:val="24"/>
        </w:rPr>
      </w:pPr>
      <w:bookmarkStart w:id="361" w:name="part_cf3bdae0c8e344aaa7ab72b6f97e6510"/>
      <w:bookmarkEnd w:id="361"/>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0EA163" w14:textId="77777777" w:rsidR="00682415" w:rsidRPr="002A36D7" w:rsidRDefault="00682415" w:rsidP="00682415">
      <w:pPr>
        <w:spacing w:line="257" w:lineRule="atLeast"/>
        <w:jc w:val="both"/>
        <w:rPr>
          <w:color w:val="000000"/>
          <w:szCs w:val="24"/>
        </w:rPr>
      </w:pPr>
      <w:r w:rsidRPr="002A36D7">
        <w:rPr>
          <w:color w:val="000000"/>
          <w:szCs w:val="24"/>
        </w:rPr>
        <w:t> </w:t>
      </w:r>
    </w:p>
    <w:p w14:paraId="5E521DE4" w14:textId="77777777" w:rsidR="00682415" w:rsidRPr="002A36D7" w:rsidRDefault="00682415" w:rsidP="00682415">
      <w:pPr>
        <w:spacing w:line="257" w:lineRule="atLeast"/>
        <w:jc w:val="center"/>
        <w:rPr>
          <w:color w:val="000000"/>
          <w:szCs w:val="24"/>
        </w:rPr>
      </w:pPr>
      <w:bookmarkStart w:id="362" w:name="part_7b0f9e3d42f14ad68b1abfde58c12a3f"/>
      <w:bookmarkEnd w:id="362"/>
      <w:r w:rsidRPr="002A36D7">
        <w:rPr>
          <w:b/>
          <w:bCs/>
          <w:caps/>
          <w:color w:val="000000"/>
          <w:szCs w:val="24"/>
        </w:rPr>
        <w:t>21.  SUTARTIES SUSTABDYMAS</w:t>
      </w:r>
    </w:p>
    <w:p w14:paraId="0F51A63F" w14:textId="77777777" w:rsidR="00682415" w:rsidRPr="002A36D7" w:rsidRDefault="00682415" w:rsidP="00682415">
      <w:pPr>
        <w:spacing w:line="257" w:lineRule="atLeast"/>
        <w:jc w:val="both"/>
        <w:rPr>
          <w:color w:val="000000"/>
          <w:szCs w:val="24"/>
        </w:rPr>
      </w:pPr>
      <w:r w:rsidRPr="002A36D7">
        <w:rPr>
          <w:b/>
          <w:bCs/>
          <w:caps/>
          <w:color w:val="000000"/>
          <w:szCs w:val="24"/>
        </w:rPr>
        <w:t> </w:t>
      </w:r>
    </w:p>
    <w:p w14:paraId="4A638060" w14:textId="77777777" w:rsidR="00682415" w:rsidRPr="002A36D7" w:rsidRDefault="00682415" w:rsidP="00682415">
      <w:pPr>
        <w:spacing w:line="257" w:lineRule="atLeast"/>
        <w:jc w:val="both"/>
        <w:textAlignment w:val="baseline"/>
        <w:rPr>
          <w:color w:val="000000"/>
          <w:szCs w:val="24"/>
        </w:rPr>
      </w:pPr>
      <w:bookmarkStart w:id="363" w:name="part_ce0a576b1c6e43d89ba35605865e1af9"/>
      <w:bookmarkEnd w:id="363"/>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640B345" w14:textId="77777777" w:rsidR="00682415" w:rsidRPr="002A36D7" w:rsidRDefault="00682415" w:rsidP="00682415">
      <w:pPr>
        <w:spacing w:line="257" w:lineRule="atLeast"/>
        <w:jc w:val="both"/>
        <w:textAlignment w:val="baseline"/>
        <w:rPr>
          <w:color w:val="000000"/>
          <w:szCs w:val="24"/>
        </w:rPr>
      </w:pPr>
      <w:bookmarkStart w:id="364" w:name="part_298a311e48dc452ea0b36f1afc5f3eb7"/>
      <w:bookmarkEnd w:id="364"/>
      <w:r w:rsidRPr="002A36D7">
        <w:rPr>
          <w:color w:val="000000"/>
          <w:szCs w:val="24"/>
        </w:rPr>
        <w:t>21.2. Prekių (jų dalies) tiekimas gali būti stabdomas esant bent vienai iš šių aplinkybių: </w:t>
      </w:r>
    </w:p>
    <w:p w14:paraId="5B2A5A72" w14:textId="77777777" w:rsidR="00682415" w:rsidRPr="002A36D7" w:rsidRDefault="00682415" w:rsidP="00682415">
      <w:pPr>
        <w:spacing w:line="257" w:lineRule="atLeast"/>
        <w:jc w:val="both"/>
        <w:textAlignment w:val="baseline"/>
        <w:rPr>
          <w:color w:val="000000"/>
          <w:szCs w:val="24"/>
        </w:rPr>
      </w:pPr>
      <w:bookmarkStart w:id="365" w:name="part_09c0118c78ea4034b225fedd69812f90"/>
      <w:bookmarkEnd w:id="365"/>
      <w:r w:rsidRPr="002A36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2DCB557" w14:textId="77777777" w:rsidR="00682415" w:rsidRPr="002A36D7" w:rsidRDefault="00682415" w:rsidP="00682415">
      <w:pPr>
        <w:spacing w:line="257" w:lineRule="atLeast"/>
        <w:jc w:val="both"/>
        <w:textAlignment w:val="baseline"/>
        <w:rPr>
          <w:color w:val="000000"/>
          <w:szCs w:val="24"/>
        </w:rPr>
      </w:pPr>
      <w:bookmarkStart w:id="366" w:name="part_89440bace89e4bfba214a997ceefe81d"/>
      <w:bookmarkEnd w:id="366"/>
      <w:r w:rsidRPr="002A36D7">
        <w:rPr>
          <w:color w:val="000000"/>
          <w:szCs w:val="24"/>
        </w:rPr>
        <w:t>21.2.2. Pirkėjas Sutartyje nurodyta tvarka negali priimti Prekių (pavyzdžiui, nebaigta įrengti patalpa, kurioje turi būti įmontuojamos Prekės), o Tiekėjas dėl to negali vykdyti Sutarties; </w:t>
      </w:r>
    </w:p>
    <w:p w14:paraId="682569A0" w14:textId="77777777" w:rsidR="00682415" w:rsidRPr="002A36D7" w:rsidRDefault="00682415" w:rsidP="00682415">
      <w:pPr>
        <w:spacing w:line="257" w:lineRule="atLeast"/>
        <w:jc w:val="both"/>
        <w:textAlignment w:val="baseline"/>
        <w:rPr>
          <w:color w:val="000000"/>
          <w:szCs w:val="24"/>
        </w:rPr>
      </w:pPr>
      <w:bookmarkStart w:id="367" w:name="part_fe52b5159efd4939838b848f85e9ea9b"/>
      <w:bookmarkEnd w:id="367"/>
      <w:r w:rsidRPr="002A36D7">
        <w:rPr>
          <w:color w:val="000000"/>
          <w:szCs w:val="24"/>
        </w:rPr>
        <w:t>21.2.3. dėl nenumatytų prekių, paslaugų ir (ar) darbų, susijusių su perkamu objektu, kurių poreikis paaiškėjo tik vykdant Sutartį; </w:t>
      </w:r>
    </w:p>
    <w:p w14:paraId="7E52009B" w14:textId="77777777" w:rsidR="00682415" w:rsidRPr="002A36D7" w:rsidRDefault="00682415" w:rsidP="00682415">
      <w:pPr>
        <w:spacing w:line="257" w:lineRule="atLeast"/>
        <w:jc w:val="both"/>
        <w:textAlignment w:val="baseline"/>
        <w:rPr>
          <w:color w:val="000000"/>
          <w:szCs w:val="24"/>
        </w:rPr>
      </w:pPr>
      <w:bookmarkStart w:id="368" w:name="part_84f9056801c64e11b4ed9140364256f0"/>
      <w:bookmarkEnd w:id="368"/>
      <w:r w:rsidRPr="002A36D7">
        <w:rPr>
          <w:color w:val="000000"/>
          <w:szCs w:val="24"/>
        </w:rPr>
        <w:t>21.2.4. ne dėl Pirkėjo kaltės vėluoja kitos Pirkėjo pirkimo sutarties, turinčios tiesioginės įtakos šiai Sutarčiai, vykdymas;  </w:t>
      </w:r>
    </w:p>
    <w:p w14:paraId="2AEE3737" w14:textId="77777777" w:rsidR="00682415" w:rsidRPr="002A36D7" w:rsidRDefault="00682415" w:rsidP="00682415">
      <w:pPr>
        <w:spacing w:line="257" w:lineRule="atLeast"/>
        <w:jc w:val="both"/>
        <w:textAlignment w:val="baseline"/>
        <w:rPr>
          <w:color w:val="000000"/>
          <w:szCs w:val="24"/>
        </w:rPr>
      </w:pPr>
      <w:bookmarkStart w:id="369" w:name="part_3a30d4bcd0274cdd82e5a2a7f7fc4b8b"/>
      <w:bookmarkEnd w:id="369"/>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FC90B08" w14:textId="77777777" w:rsidR="00682415" w:rsidRPr="002A36D7" w:rsidRDefault="00682415" w:rsidP="00682415">
      <w:pPr>
        <w:spacing w:line="257" w:lineRule="atLeast"/>
        <w:jc w:val="both"/>
        <w:textAlignment w:val="baseline"/>
        <w:rPr>
          <w:color w:val="000000"/>
          <w:szCs w:val="24"/>
        </w:rPr>
      </w:pPr>
      <w:bookmarkStart w:id="370" w:name="part_a6676d356d734e81a71d2a213370e988"/>
      <w:bookmarkEnd w:id="370"/>
      <w:r w:rsidRPr="002A36D7">
        <w:rPr>
          <w:color w:val="000000"/>
          <w:szCs w:val="24"/>
        </w:rPr>
        <w:t>21.2.6. pasikeitus galiojančiam teisės aktui ar įsigaliojus naujam teisės aktui, kuris turi įtakos šios Sutarties vykdymui; </w:t>
      </w:r>
    </w:p>
    <w:p w14:paraId="2EB8E16A" w14:textId="77777777" w:rsidR="00682415" w:rsidRPr="002A36D7" w:rsidRDefault="00682415" w:rsidP="00682415">
      <w:pPr>
        <w:spacing w:line="257" w:lineRule="atLeast"/>
        <w:jc w:val="both"/>
        <w:textAlignment w:val="baseline"/>
        <w:rPr>
          <w:color w:val="000000"/>
          <w:szCs w:val="24"/>
        </w:rPr>
      </w:pPr>
      <w:bookmarkStart w:id="371" w:name="part_a818ad17feb74ad092df9d84443cf75e"/>
      <w:bookmarkEnd w:id="371"/>
      <w:r w:rsidRPr="002A36D7">
        <w:rPr>
          <w:color w:val="000000"/>
          <w:szCs w:val="24"/>
        </w:rPr>
        <w:t>21.2.7. sutartinių įsipareigojimų stabdymo būtinybė atsirado dėl sustabdyto / perskirstyto / negauto ir panašiai Pirkėjo Prekių pirkimui skirto finansavimo arba finansavimo trūkumo; </w:t>
      </w:r>
    </w:p>
    <w:p w14:paraId="05AC5922" w14:textId="77777777" w:rsidR="00682415" w:rsidRPr="002A36D7" w:rsidRDefault="00682415" w:rsidP="00682415">
      <w:pPr>
        <w:spacing w:line="257" w:lineRule="atLeast"/>
        <w:jc w:val="both"/>
        <w:textAlignment w:val="baseline"/>
        <w:rPr>
          <w:color w:val="000000"/>
          <w:szCs w:val="24"/>
        </w:rPr>
      </w:pPr>
      <w:bookmarkStart w:id="372" w:name="part_71adc62644ec4294ae7e0a3fd7705f53"/>
      <w:bookmarkEnd w:id="372"/>
      <w:r w:rsidRPr="002A36D7">
        <w:rPr>
          <w:color w:val="000000"/>
          <w:szCs w:val="24"/>
        </w:rPr>
        <w:lastRenderedPageBreak/>
        <w:t>21.2.8. dėl teisminių (arbitražinių) ginčų su Pirkėju ar trečiaisiais asmenimis, kurių dalykas yra tiesiogiai susijęs su Sutarties vykdymu. </w:t>
      </w:r>
    </w:p>
    <w:p w14:paraId="3FE4149D" w14:textId="77777777" w:rsidR="00682415" w:rsidRPr="002A36D7" w:rsidRDefault="00682415" w:rsidP="00682415">
      <w:pPr>
        <w:spacing w:line="257" w:lineRule="atLeast"/>
        <w:jc w:val="both"/>
        <w:textAlignment w:val="baseline"/>
        <w:rPr>
          <w:color w:val="000000"/>
          <w:szCs w:val="24"/>
        </w:rPr>
      </w:pPr>
      <w:bookmarkStart w:id="373" w:name="part_a500fd3f658e4365b41faeda48e53cf9"/>
      <w:bookmarkEnd w:id="373"/>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BF7ABC5" w14:textId="77777777" w:rsidR="00682415" w:rsidRPr="002A36D7" w:rsidRDefault="00682415" w:rsidP="00682415">
      <w:pPr>
        <w:spacing w:line="257" w:lineRule="atLeast"/>
        <w:jc w:val="both"/>
        <w:textAlignment w:val="baseline"/>
        <w:rPr>
          <w:color w:val="000000"/>
          <w:szCs w:val="24"/>
        </w:rPr>
      </w:pPr>
      <w:bookmarkStart w:id="374" w:name="part_633809059b5a4ff6952af4ed164f789e"/>
      <w:bookmarkEnd w:id="374"/>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7856B26" w14:textId="77777777" w:rsidR="00682415" w:rsidRPr="002A36D7" w:rsidRDefault="00682415" w:rsidP="00682415">
      <w:pPr>
        <w:spacing w:line="257" w:lineRule="atLeast"/>
        <w:jc w:val="both"/>
        <w:textAlignment w:val="baseline"/>
        <w:rPr>
          <w:color w:val="000000"/>
          <w:szCs w:val="24"/>
        </w:rPr>
      </w:pPr>
      <w:bookmarkStart w:id="375" w:name="part_483e1dd945f246799d0fa0656cd447a6"/>
      <w:bookmarkEnd w:id="375"/>
      <w:r w:rsidRPr="002A36D7">
        <w:rPr>
          <w:color w:val="000000"/>
          <w:szCs w:val="24"/>
        </w:rPr>
        <w:t>21.5. Sutartinių įsipareigojimų vykdymas gali būti stabdomas tik Sutarties galiojimo laikotarpiu tokia tvarka:</w:t>
      </w:r>
    </w:p>
    <w:p w14:paraId="346C6EB1" w14:textId="77777777" w:rsidR="00682415" w:rsidRPr="002A36D7" w:rsidRDefault="00682415" w:rsidP="00682415">
      <w:pPr>
        <w:spacing w:line="264" w:lineRule="atLeast"/>
        <w:jc w:val="both"/>
        <w:textAlignment w:val="baseline"/>
        <w:rPr>
          <w:color w:val="000000"/>
          <w:szCs w:val="24"/>
        </w:rPr>
      </w:pPr>
      <w:bookmarkStart w:id="376" w:name="part_e1d9f5497e2b4b8fac0f14c0d5441376"/>
      <w:bookmarkEnd w:id="376"/>
      <w:r w:rsidRPr="002A36D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EDF46A1" w14:textId="77777777" w:rsidR="00682415" w:rsidRPr="002A36D7" w:rsidRDefault="00682415" w:rsidP="00682415">
      <w:pPr>
        <w:spacing w:line="264" w:lineRule="atLeast"/>
        <w:jc w:val="both"/>
        <w:rPr>
          <w:color w:val="000000"/>
          <w:szCs w:val="24"/>
        </w:rPr>
      </w:pPr>
      <w:bookmarkStart w:id="377" w:name="part_0c29870313ec4b8e9159c25696039f5b"/>
      <w:bookmarkEnd w:id="377"/>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A56F86" w14:textId="77777777" w:rsidR="00682415" w:rsidRPr="002A36D7" w:rsidRDefault="00682415" w:rsidP="00682415">
      <w:pPr>
        <w:spacing w:line="264" w:lineRule="atLeast"/>
        <w:jc w:val="both"/>
        <w:rPr>
          <w:color w:val="000000"/>
          <w:szCs w:val="24"/>
        </w:rPr>
      </w:pPr>
      <w:bookmarkStart w:id="378" w:name="part_ebd2788b705046149fed4a6909a8851e"/>
      <w:bookmarkEnd w:id="378"/>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3B423C5" w14:textId="77777777" w:rsidR="00682415" w:rsidRPr="002A36D7" w:rsidRDefault="00682415" w:rsidP="00682415">
      <w:pPr>
        <w:spacing w:line="264" w:lineRule="atLeast"/>
        <w:jc w:val="both"/>
        <w:rPr>
          <w:color w:val="000000"/>
          <w:szCs w:val="24"/>
        </w:rPr>
      </w:pPr>
      <w:bookmarkStart w:id="379" w:name="part_e70536bc9e7f448ca32e84c110e2744e"/>
      <w:bookmarkEnd w:id="379"/>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CD3055" w14:textId="77777777" w:rsidR="00682415" w:rsidRPr="002A36D7" w:rsidRDefault="00682415" w:rsidP="00682415">
      <w:pPr>
        <w:spacing w:line="264" w:lineRule="atLeast"/>
        <w:jc w:val="both"/>
        <w:rPr>
          <w:color w:val="000000"/>
          <w:szCs w:val="24"/>
        </w:rPr>
      </w:pPr>
      <w:bookmarkStart w:id="380" w:name="part_529fc201055c492aa2aec8333e131a21"/>
      <w:bookmarkEnd w:id="380"/>
      <w:r w:rsidRPr="002A36D7">
        <w:rPr>
          <w:color w:val="000000"/>
          <w:szCs w:val="24"/>
        </w:rPr>
        <w:t>21.7. Sutartinių įsipareigojimų vykdymas stabdomas ne ilgesniam kaip konkrečios, pagrįstos aplinkybės egzistavimo laikotarpiui.</w:t>
      </w:r>
    </w:p>
    <w:p w14:paraId="2AC3F8B5" w14:textId="77777777" w:rsidR="00682415" w:rsidRPr="002A36D7" w:rsidRDefault="00682415" w:rsidP="00682415">
      <w:pPr>
        <w:spacing w:line="257" w:lineRule="atLeast"/>
        <w:jc w:val="both"/>
        <w:textAlignment w:val="baseline"/>
        <w:rPr>
          <w:color w:val="000000"/>
          <w:szCs w:val="24"/>
        </w:rPr>
      </w:pPr>
      <w:bookmarkStart w:id="381" w:name="part_d59e96d451a74e99b5f4e53964697169"/>
      <w:bookmarkEnd w:id="381"/>
      <w:r w:rsidRPr="002A36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290AB3" w14:textId="77777777" w:rsidR="00682415" w:rsidRPr="002A36D7" w:rsidRDefault="00682415" w:rsidP="00682415">
      <w:pPr>
        <w:spacing w:line="257" w:lineRule="atLeast"/>
        <w:jc w:val="both"/>
        <w:textAlignment w:val="baseline"/>
        <w:rPr>
          <w:color w:val="000000"/>
          <w:szCs w:val="24"/>
        </w:rPr>
      </w:pPr>
      <w:bookmarkStart w:id="382" w:name="part_1562589c8c774e55b369607136bcbb1f"/>
      <w:bookmarkEnd w:id="382"/>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08C51CA" w14:textId="77777777" w:rsidR="00682415" w:rsidRPr="002A36D7" w:rsidRDefault="00682415" w:rsidP="00682415">
      <w:pPr>
        <w:spacing w:line="257" w:lineRule="atLeast"/>
        <w:jc w:val="both"/>
        <w:textAlignment w:val="baseline"/>
        <w:rPr>
          <w:color w:val="000000"/>
          <w:szCs w:val="24"/>
        </w:rPr>
      </w:pPr>
      <w:bookmarkStart w:id="383" w:name="part_8652c492428945d791973cd6350d83ea"/>
      <w:bookmarkEnd w:id="383"/>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22A8748" w14:textId="77777777" w:rsidR="00682415" w:rsidRPr="002A36D7" w:rsidRDefault="00682415" w:rsidP="00682415">
      <w:pPr>
        <w:spacing w:line="257" w:lineRule="atLeast"/>
        <w:jc w:val="both"/>
        <w:textAlignment w:val="baseline"/>
        <w:rPr>
          <w:color w:val="000000"/>
          <w:szCs w:val="24"/>
        </w:rPr>
      </w:pPr>
      <w:bookmarkStart w:id="384" w:name="part_f75400b376aa49b1abb489376ffee67d"/>
      <w:bookmarkEnd w:id="384"/>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49480EB" w14:textId="77777777" w:rsidR="00682415" w:rsidRPr="002A36D7" w:rsidRDefault="00682415" w:rsidP="00682415">
      <w:pPr>
        <w:spacing w:line="257" w:lineRule="atLeast"/>
        <w:jc w:val="both"/>
        <w:textAlignment w:val="baseline"/>
        <w:rPr>
          <w:color w:val="000000"/>
          <w:szCs w:val="24"/>
        </w:rPr>
      </w:pPr>
      <w:r w:rsidRPr="002A36D7">
        <w:rPr>
          <w:color w:val="000000"/>
          <w:szCs w:val="24"/>
        </w:rPr>
        <w:t> </w:t>
      </w:r>
    </w:p>
    <w:p w14:paraId="50226DD8" w14:textId="77777777" w:rsidR="00682415" w:rsidRPr="002A36D7" w:rsidRDefault="00682415" w:rsidP="00682415">
      <w:pPr>
        <w:spacing w:line="257" w:lineRule="atLeast"/>
        <w:jc w:val="center"/>
        <w:rPr>
          <w:color w:val="000000"/>
          <w:szCs w:val="24"/>
        </w:rPr>
      </w:pPr>
      <w:bookmarkStart w:id="385" w:name="part_a2c5701c6fd04db9a56b689761ecfe8d"/>
      <w:bookmarkEnd w:id="385"/>
      <w:r w:rsidRPr="002A36D7">
        <w:rPr>
          <w:b/>
          <w:bCs/>
          <w:caps/>
          <w:color w:val="000000"/>
          <w:szCs w:val="24"/>
        </w:rPr>
        <w:t>22.  SUTARTIES NUTRAUKIMAS</w:t>
      </w:r>
    </w:p>
    <w:p w14:paraId="53DCD354" w14:textId="77777777" w:rsidR="00682415" w:rsidRPr="002A36D7" w:rsidRDefault="00682415" w:rsidP="00682415">
      <w:pPr>
        <w:spacing w:line="257" w:lineRule="atLeast"/>
        <w:jc w:val="both"/>
        <w:rPr>
          <w:color w:val="000000"/>
          <w:szCs w:val="24"/>
        </w:rPr>
      </w:pPr>
      <w:r w:rsidRPr="002A36D7">
        <w:rPr>
          <w:b/>
          <w:bCs/>
          <w:caps/>
          <w:color w:val="000000"/>
          <w:szCs w:val="24"/>
        </w:rPr>
        <w:lastRenderedPageBreak/>
        <w:t> </w:t>
      </w:r>
    </w:p>
    <w:p w14:paraId="59A431E1" w14:textId="77777777" w:rsidR="00682415" w:rsidRPr="002A36D7" w:rsidRDefault="00682415" w:rsidP="00682415">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0B1A61F4"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0E2C7F9F" w14:textId="77777777" w:rsidR="00682415" w:rsidRPr="002A36D7" w:rsidRDefault="00682415" w:rsidP="00682415">
      <w:pPr>
        <w:spacing w:line="257" w:lineRule="atLeast"/>
        <w:jc w:val="center"/>
        <w:rPr>
          <w:color w:val="000000"/>
          <w:szCs w:val="24"/>
        </w:rPr>
      </w:pPr>
      <w:bookmarkStart w:id="386" w:name="part_e8ae325a94f44e2ebeca460c4d8bcf41"/>
      <w:bookmarkEnd w:id="386"/>
      <w:r w:rsidRPr="002A36D7">
        <w:rPr>
          <w:b/>
          <w:bCs/>
          <w:color w:val="000000"/>
          <w:szCs w:val="24"/>
        </w:rPr>
        <w:t>22.1.  Pretenzijos dėl Sutarties pažeidimų</w:t>
      </w:r>
    </w:p>
    <w:p w14:paraId="5C28B028"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1FFACD9E" w14:textId="77777777" w:rsidR="00682415" w:rsidRPr="002A36D7" w:rsidRDefault="00682415" w:rsidP="00682415">
      <w:pPr>
        <w:spacing w:line="257" w:lineRule="atLeast"/>
        <w:jc w:val="both"/>
        <w:textAlignment w:val="baseline"/>
        <w:rPr>
          <w:color w:val="000000"/>
          <w:szCs w:val="24"/>
        </w:rPr>
      </w:pPr>
      <w:bookmarkStart w:id="387" w:name="part_74106829db8f4899abc596029e4f5d68"/>
      <w:bookmarkEnd w:id="387"/>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AEED21" w14:textId="77777777" w:rsidR="00682415" w:rsidRPr="002A36D7" w:rsidRDefault="00682415" w:rsidP="00682415">
      <w:pPr>
        <w:spacing w:line="257" w:lineRule="atLeast"/>
        <w:jc w:val="both"/>
        <w:textAlignment w:val="baseline"/>
        <w:rPr>
          <w:color w:val="000000"/>
          <w:szCs w:val="24"/>
        </w:rPr>
      </w:pPr>
      <w:bookmarkStart w:id="388" w:name="part_75d07c6fefde4a33abd58218f423414b"/>
      <w:bookmarkEnd w:id="388"/>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8CBF6D0" w14:textId="77777777" w:rsidR="00682415" w:rsidRPr="002A36D7" w:rsidRDefault="00682415" w:rsidP="00682415">
      <w:pPr>
        <w:spacing w:line="257" w:lineRule="atLeast"/>
        <w:jc w:val="both"/>
        <w:textAlignment w:val="baseline"/>
        <w:rPr>
          <w:color w:val="000000"/>
          <w:szCs w:val="24"/>
        </w:rPr>
      </w:pPr>
      <w:r w:rsidRPr="002A36D7">
        <w:rPr>
          <w:color w:val="000000"/>
          <w:szCs w:val="24"/>
        </w:rPr>
        <w:t> </w:t>
      </w:r>
    </w:p>
    <w:p w14:paraId="63C84BB9" w14:textId="77777777" w:rsidR="00682415" w:rsidRPr="002A36D7" w:rsidRDefault="00682415" w:rsidP="00682415">
      <w:pPr>
        <w:spacing w:line="257" w:lineRule="atLeast"/>
        <w:jc w:val="center"/>
        <w:rPr>
          <w:color w:val="000000"/>
          <w:szCs w:val="24"/>
        </w:rPr>
      </w:pPr>
      <w:bookmarkStart w:id="389" w:name="part_1adc3019d12348e393792204a9cf2bae"/>
      <w:bookmarkEnd w:id="389"/>
      <w:r w:rsidRPr="002A36D7">
        <w:rPr>
          <w:b/>
          <w:bCs/>
          <w:color w:val="000000"/>
          <w:szCs w:val="24"/>
        </w:rPr>
        <w:t>22.2.  Sutarties nutraukimas Pirkėjo iniciatyva</w:t>
      </w:r>
    </w:p>
    <w:p w14:paraId="160DE0F6"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2D7BEE4C" w14:textId="77777777" w:rsidR="00682415" w:rsidRPr="002A36D7" w:rsidRDefault="00682415" w:rsidP="00682415">
      <w:pPr>
        <w:spacing w:line="257" w:lineRule="atLeast"/>
        <w:jc w:val="both"/>
        <w:textAlignment w:val="baseline"/>
        <w:rPr>
          <w:color w:val="000000"/>
          <w:szCs w:val="24"/>
        </w:rPr>
      </w:pPr>
      <w:bookmarkStart w:id="390" w:name="part_f516e10b00d84e1d8f280fb70db2bb4e"/>
      <w:bookmarkEnd w:id="390"/>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71A48B" w14:textId="77777777" w:rsidR="00682415" w:rsidRPr="002A36D7" w:rsidRDefault="00682415" w:rsidP="00682415">
      <w:pPr>
        <w:spacing w:line="257" w:lineRule="atLeast"/>
        <w:jc w:val="both"/>
        <w:textAlignment w:val="baseline"/>
        <w:rPr>
          <w:color w:val="000000"/>
          <w:szCs w:val="24"/>
        </w:rPr>
      </w:pPr>
      <w:bookmarkStart w:id="391" w:name="part_f903c1a7ab87464a98223a3b8db915bc"/>
      <w:bookmarkEnd w:id="391"/>
      <w:r w:rsidRPr="002A36D7">
        <w:rPr>
          <w:color w:val="000000"/>
          <w:szCs w:val="24"/>
        </w:rPr>
        <w:t>22.2.2. Pirkėjas turi teisę vienašališkai nutraukti Sutartį ar jos dalį raštu įspėjęs Tiekėją prieš ne trumpesnį nei 10 (dešimties) dienų terminą, jeigu: </w:t>
      </w:r>
    </w:p>
    <w:p w14:paraId="50C20E2F" w14:textId="77777777" w:rsidR="00682415" w:rsidRPr="002A36D7" w:rsidRDefault="00682415" w:rsidP="00682415">
      <w:pPr>
        <w:spacing w:line="257" w:lineRule="atLeast"/>
        <w:jc w:val="both"/>
        <w:textAlignment w:val="baseline"/>
        <w:rPr>
          <w:color w:val="000000"/>
          <w:szCs w:val="24"/>
        </w:rPr>
      </w:pPr>
      <w:bookmarkStart w:id="392" w:name="part_5ccd48ddf20b4c7da078f2d2ed8c9c01"/>
      <w:bookmarkEnd w:id="392"/>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3FA708ED" w14:textId="77777777" w:rsidR="00682415" w:rsidRPr="002A36D7" w:rsidRDefault="00682415" w:rsidP="00682415">
      <w:pPr>
        <w:spacing w:line="257" w:lineRule="atLeast"/>
        <w:jc w:val="both"/>
        <w:rPr>
          <w:color w:val="000000"/>
          <w:szCs w:val="24"/>
        </w:rPr>
      </w:pPr>
      <w:bookmarkStart w:id="393" w:name="part_97223f15829a42b98ee1463f1475114f"/>
      <w:bookmarkEnd w:id="393"/>
      <w:r w:rsidRPr="002A36D7">
        <w:rPr>
          <w:color w:val="000000"/>
          <w:szCs w:val="24"/>
        </w:rPr>
        <w:t>22.2.2.2. Tiekėjo padėtis pasikeičia ir jis atitinka pirkimo dokumentuose nustatytą pašalinimo pagrindą, kuris taikomas ir Sutarties galiojimo metu;</w:t>
      </w:r>
    </w:p>
    <w:p w14:paraId="060E3C80" w14:textId="77777777" w:rsidR="00682415" w:rsidRPr="002A36D7" w:rsidRDefault="00682415" w:rsidP="00682415">
      <w:pPr>
        <w:spacing w:line="257" w:lineRule="atLeast"/>
        <w:jc w:val="both"/>
        <w:textAlignment w:val="baseline"/>
        <w:rPr>
          <w:color w:val="000000"/>
          <w:szCs w:val="24"/>
        </w:rPr>
      </w:pPr>
      <w:bookmarkStart w:id="394" w:name="part_1b7bddcca159478786fab5db33d9b961"/>
      <w:bookmarkEnd w:id="394"/>
      <w:r w:rsidRPr="002A36D7">
        <w:rPr>
          <w:color w:val="000000"/>
          <w:szCs w:val="24"/>
        </w:rPr>
        <w:t>22.2.2.3. pasikeičia teisės aktai, susiję su Sutarties objektu, Sutarties vykdymu, ar su Pirkėjo vykdoma veikla, kuriai buvo sudaryta Sutartis, ir dėl tokių pakeitimų Pirkėjas nusprendžia nutraukti Sutartį;  </w:t>
      </w:r>
    </w:p>
    <w:p w14:paraId="6B33AA27" w14:textId="77777777" w:rsidR="00682415" w:rsidRPr="002A36D7" w:rsidRDefault="00682415" w:rsidP="00682415">
      <w:pPr>
        <w:spacing w:line="257" w:lineRule="atLeast"/>
        <w:jc w:val="both"/>
        <w:textAlignment w:val="baseline"/>
        <w:rPr>
          <w:color w:val="000000"/>
          <w:szCs w:val="24"/>
        </w:rPr>
      </w:pPr>
      <w:bookmarkStart w:id="395" w:name="part_edb9a2d757104f5893aeacad5e016645"/>
      <w:bookmarkEnd w:id="395"/>
      <w:r w:rsidRPr="002A36D7">
        <w:rPr>
          <w:color w:val="000000"/>
          <w:szCs w:val="24"/>
        </w:rPr>
        <w:t>22.2.2.4. Pirkėjas nusprendžia nebevykdyti veiklos, kurios vykdymui Sutartimi įsigyjamos Prekės ir Sutarties poreikis išnyksta; </w:t>
      </w:r>
    </w:p>
    <w:p w14:paraId="38138817" w14:textId="77777777" w:rsidR="00682415" w:rsidRPr="002A36D7" w:rsidRDefault="00682415" w:rsidP="00682415">
      <w:pPr>
        <w:spacing w:line="257" w:lineRule="atLeast"/>
        <w:jc w:val="both"/>
        <w:textAlignment w:val="baseline"/>
        <w:rPr>
          <w:color w:val="000000"/>
          <w:szCs w:val="24"/>
        </w:rPr>
      </w:pPr>
      <w:bookmarkStart w:id="396" w:name="part_f008cf78219b4f4a89cf7c9a8e8c9322"/>
      <w:bookmarkEnd w:id="396"/>
      <w:r w:rsidRPr="002A36D7">
        <w:rPr>
          <w:color w:val="000000"/>
          <w:szCs w:val="24"/>
        </w:rPr>
        <w:t>22.2.2.5. Pirkėjo valdymo organas priima sprendimą, dėl kurio Sutarties poreikis išnyksta; </w:t>
      </w:r>
    </w:p>
    <w:p w14:paraId="60589FD0" w14:textId="77777777" w:rsidR="00682415" w:rsidRPr="002A36D7" w:rsidRDefault="00682415" w:rsidP="00682415">
      <w:pPr>
        <w:spacing w:line="257" w:lineRule="atLeast"/>
        <w:jc w:val="both"/>
        <w:textAlignment w:val="baseline"/>
        <w:rPr>
          <w:color w:val="000000"/>
          <w:szCs w:val="24"/>
        </w:rPr>
      </w:pPr>
      <w:bookmarkStart w:id="397" w:name="part_356c89d2b96342b9ac7ca61c8006e7fe"/>
      <w:bookmarkEnd w:id="397"/>
      <w:r w:rsidRPr="002A36D7">
        <w:rPr>
          <w:color w:val="000000"/>
          <w:szCs w:val="24"/>
        </w:rPr>
        <w:t>22.2.2.6. pasikeičia (pablogėja) Pirkėjo finansinė padėtis ar Pirkėjas negauna / netenka finansavimo ir dėl šios priežasties nusprendžia nutraukti Sutartį; </w:t>
      </w:r>
    </w:p>
    <w:p w14:paraId="42F7D703" w14:textId="77777777" w:rsidR="00682415" w:rsidRPr="002A36D7" w:rsidRDefault="00682415" w:rsidP="00682415">
      <w:pPr>
        <w:spacing w:line="257" w:lineRule="atLeast"/>
        <w:jc w:val="both"/>
        <w:textAlignment w:val="baseline"/>
        <w:rPr>
          <w:color w:val="000000"/>
          <w:szCs w:val="24"/>
        </w:rPr>
      </w:pPr>
      <w:bookmarkStart w:id="398" w:name="part_209a75e01d9245b3aca223ad5c3c5fec"/>
      <w:bookmarkEnd w:id="398"/>
      <w:r w:rsidRPr="002A36D7">
        <w:rPr>
          <w:color w:val="000000"/>
          <w:szCs w:val="24"/>
        </w:rPr>
        <w:t>22.2.2.7. keičiasi Pirkėjo organizacinė struktūra – juridinis statusas, pobūdis ar valdymo struktūra ir tai gali turėti įtakos tinkamam Sutarties įvykdymui arba Sutarties poreikiui; </w:t>
      </w:r>
    </w:p>
    <w:p w14:paraId="39006FDF" w14:textId="77777777" w:rsidR="00682415" w:rsidRPr="002A36D7" w:rsidRDefault="00682415" w:rsidP="00682415">
      <w:pPr>
        <w:spacing w:line="257" w:lineRule="atLeast"/>
        <w:jc w:val="both"/>
        <w:textAlignment w:val="baseline"/>
        <w:rPr>
          <w:color w:val="000000"/>
          <w:szCs w:val="24"/>
        </w:rPr>
      </w:pPr>
      <w:bookmarkStart w:id="399" w:name="part_85a36abfded74553abd0b10add72e757"/>
      <w:bookmarkEnd w:id="399"/>
      <w:r w:rsidRPr="002A36D7">
        <w:rPr>
          <w:color w:val="000000"/>
          <w:szCs w:val="24"/>
        </w:rPr>
        <w:t>22.2.2.8. nebelieka perkamų Prekių poreikio; </w:t>
      </w:r>
    </w:p>
    <w:p w14:paraId="60D0996C" w14:textId="77777777" w:rsidR="00682415" w:rsidRPr="002A36D7" w:rsidRDefault="00682415" w:rsidP="00682415">
      <w:pPr>
        <w:spacing w:line="257" w:lineRule="atLeast"/>
        <w:jc w:val="both"/>
        <w:textAlignment w:val="baseline"/>
        <w:rPr>
          <w:color w:val="000000"/>
          <w:szCs w:val="24"/>
        </w:rPr>
      </w:pPr>
      <w:bookmarkStart w:id="400" w:name="part_f748bcf2bccc44a8b06f20698b2c9968"/>
      <w:bookmarkEnd w:id="400"/>
      <w:r w:rsidRPr="002A36D7">
        <w:rPr>
          <w:color w:val="000000"/>
          <w:szCs w:val="24"/>
        </w:rPr>
        <w:lastRenderedPageBreak/>
        <w:t>22.2.2.9. Pirkėjas iš pirkimų priežiūrą atliekančių institucijų gauna nurodymą / rekomendaciją nutraukti Sutartį;</w:t>
      </w:r>
    </w:p>
    <w:p w14:paraId="3D9AB527" w14:textId="77777777" w:rsidR="00682415" w:rsidRPr="002A36D7" w:rsidRDefault="00682415" w:rsidP="00682415">
      <w:pPr>
        <w:spacing w:line="257" w:lineRule="atLeast"/>
        <w:jc w:val="both"/>
        <w:textAlignment w:val="baseline"/>
        <w:rPr>
          <w:color w:val="000000"/>
          <w:szCs w:val="24"/>
        </w:rPr>
      </w:pPr>
      <w:bookmarkStart w:id="401" w:name="part_790a68ca3b7842e7be04b8396ea38a0c"/>
      <w:bookmarkEnd w:id="401"/>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32468BD" w14:textId="77777777" w:rsidR="00682415" w:rsidRPr="002A36D7" w:rsidRDefault="00682415" w:rsidP="00682415">
      <w:pPr>
        <w:spacing w:line="257" w:lineRule="atLeast"/>
        <w:jc w:val="both"/>
        <w:textAlignment w:val="baseline"/>
        <w:rPr>
          <w:color w:val="000000"/>
          <w:szCs w:val="24"/>
        </w:rPr>
      </w:pPr>
      <w:bookmarkStart w:id="402" w:name="part_b895c993d309446280ac23d4c4c6b3af"/>
      <w:bookmarkEnd w:id="402"/>
      <w:r w:rsidRPr="002A36D7">
        <w:rPr>
          <w:color w:val="000000"/>
          <w:szCs w:val="24"/>
        </w:rPr>
        <w:t>22.2.2.11. Tiekėjas atsisako pašalinti arba nepašalina Prekių trūkumų per Pirkėjo nustatytus protingus terminus;</w:t>
      </w:r>
    </w:p>
    <w:p w14:paraId="56D3171D" w14:textId="77777777" w:rsidR="00682415" w:rsidRPr="002A36D7" w:rsidRDefault="00682415" w:rsidP="00682415">
      <w:pPr>
        <w:spacing w:line="257" w:lineRule="atLeast"/>
        <w:jc w:val="both"/>
        <w:textAlignment w:val="baseline"/>
        <w:rPr>
          <w:color w:val="000000"/>
          <w:szCs w:val="24"/>
        </w:rPr>
      </w:pPr>
      <w:bookmarkStart w:id="403" w:name="part_7bde14bfbf2441d791b8e711c8f8ddf3"/>
      <w:bookmarkEnd w:id="403"/>
      <w:r w:rsidRPr="002A36D7">
        <w:rPr>
          <w:color w:val="000000"/>
          <w:szCs w:val="24"/>
        </w:rPr>
        <w:t>22.2.2.12. Tiekėjas pažeidžia Sutartį arba įstatymus bei kitus teisės aktus ir per Pirkėjo rašytinėje pretenzijoje nurodytą terminą neištaiso pažeidimo.</w:t>
      </w:r>
    </w:p>
    <w:p w14:paraId="7B2AA87F" w14:textId="77777777" w:rsidR="00682415" w:rsidRPr="002A36D7" w:rsidRDefault="00682415" w:rsidP="00682415">
      <w:pPr>
        <w:spacing w:line="257" w:lineRule="atLeast"/>
        <w:jc w:val="both"/>
        <w:textAlignment w:val="baseline"/>
        <w:rPr>
          <w:color w:val="000000"/>
          <w:szCs w:val="24"/>
        </w:rPr>
      </w:pPr>
      <w:bookmarkStart w:id="404" w:name="part_a263119254d942f489788567ed00e7c5"/>
      <w:bookmarkEnd w:id="404"/>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8EFEBB" w14:textId="77777777" w:rsidR="00682415" w:rsidRPr="002A36D7" w:rsidRDefault="00682415" w:rsidP="00682415">
      <w:pPr>
        <w:spacing w:line="257" w:lineRule="atLeast"/>
        <w:jc w:val="both"/>
        <w:textAlignment w:val="baseline"/>
        <w:rPr>
          <w:color w:val="000000"/>
          <w:szCs w:val="24"/>
        </w:rPr>
      </w:pPr>
      <w:bookmarkStart w:id="405" w:name="part_11b5f45ece72456aab71665d5fef239c"/>
      <w:bookmarkEnd w:id="405"/>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CF29AB" w14:textId="77777777" w:rsidR="00682415" w:rsidRPr="002A36D7" w:rsidRDefault="00682415" w:rsidP="00682415">
      <w:pPr>
        <w:spacing w:line="257" w:lineRule="atLeast"/>
        <w:jc w:val="both"/>
        <w:textAlignment w:val="baseline"/>
        <w:rPr>
          <w:color w:val="000000"/>
          <w:szCs w:val="24"/>
        </w:rPr>
      </w:pPr>
      <w:bookmarkStart w:id="406" w:name="part_de604d3a70c54dd5ad194664adc38477"/>
      <w:bookmarkEnd w:id="406"/>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7E67E1" w14:textId="77777777" w:rsidR="00682415" w:rsidRPr="002A36D7" w:rsidRDefault="00682415" w:rsidP="00682415">
      <w:pPr>
        <w:spacing w:line="257" w:lineRule="atLeast"/>
        <w:jc w:val="both"/>
        <w:textAlignment w:val="baseline"/>
        <w:rPr>
          <w:color w:val="000000"/>
          <w:szCs w:val="24"/>
        </w:rPr>
      </w:pPr>
      <w:bookmarkStart w:id="407" w:name="part_6ab8d938d27449d2b305d15cd9c291ca"/>
      <w:bookmarkEnd w:id="407"/>
      <w:r w:rsidRPr="002A36D7">
        <w:rPr>
          <w:color w:val="000000"/>
          <w:szCs w:val="24"/>
        </w:rPr>
        <w:t>22.2.6. Pirkėjas turi teisę vienašališkai nutraukti Sutartį ir kitais Specialiosiose sąlygose (jei taikoma) ir įstatymuose bei kituose teisės aktuose įtvirtintais atvejais. </w:t>
      </w:r>
    </w:p>
    <w:p w14:paraId="0863E5A7" w14:textId="77777777" w:rsidR="00682415" w:rsidRPr="002A36D7" w:rsidRDefault="00682415" w:rsidP="00682415">
      <w:pPr>
        <w:spacing w:line="257" w:lineRule="atLeast"/>
        <w:jc w:val="both"/>
        <w:textAlignment w:val="baseline"/>
        <w:rPr>
          <w:color w:val="000000"/>
          <w:szCs w:val="24"/>
        </w:rPr>
      </w:pPr>
      <w:bookmarkStart w:id="408" w:name="part_f45fedb9bd0b4fb98ac70cadbf95ca83"/>
      <w:bookmarkEnd w:id="408"/>
      <w:r w:rsidRPr="002A36D7">
        <w:rPr>
          <w:color w:val="000000"/>
          <w:szCs w:val="24"/>
        </w:rPr>
        <w:t>22.2.7. Sutartis laikoma nutraukta kitą dieną po to, kai pasibaigia įspėjimo apie Sutarties nutraukimą terminas.  </w:t>
      </w:r>
    </w:p>
    <w:p w14:paraId="7B6DF302" w14:textId="77777777" w:rsidR="00682415" w:rsidRPr="002A36D7" w:rsidRDefault="00682415" w:rsidP="00682415">
      <w:pPr>
        <w:spacing w:line="257" w:lineRule="atLeast"/>
        <w:jc w:val="both"/>
        <w:textAlignment w:val="baseline"/>
        <w:rPr>
          <w:color w:val="000000"/>
          <w:szCs w:val="24"/>
        </w:rPr>
      </w:pPr>
      <w:bookmarkStart w:id="409" w:name="part_014a836e0f8441e9be6c2180b8b7a912"/>
      <w:bookmarkEnd w:id="409"/>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4108E89" w14:textId="77777777" w:rsidR="00682415" w:rsidRPr="002A36D7" w:rsidRDefault="00682415" w:rsidP="00682415">
      <w:pPr>
        <w:spacing w:line="257" w:lineRule="atLeast"/>
        <w:jc w:val="both"/>
        <w:textAlignment w:val="baseline"/>
        <w:rPr>
          <w:color w:val="000000"/>
          <w:szCs w:val="24"/>
        </w:rPr>
      </w:pPr>
      <w:r w:rsidRPr="002A36D7">
        <w:rPr>
          <w:color w:val="000000"/>
          <w:szCs w:val="24"/>
        </w:rPr>
        <w:t> </w:t>
      </w:r>
    </w:p>
    <w:p w14:paraId="4A38EC85" w14:textId="77777777" w:rsidR="00682415" w:rsidRPr="002A36D7" w:rsidRDefault="00682415" w:rsidP="00682415">
      <w:pPr>
        <w:spacing w:line="257" w:lineRule="atLeast"/>
        <w:jc w:val="center"/>
        <w:rPr>
          <w:color w:val="000000"/>
          <w:szCs w:val="24"/>
        </w:rPr>
      </w:pPr>
      <w:bookmarkStart w:id="410" w:name="part_ac406206a9024e8880d0a211020535f7"/>
      <w:bookmarkEnd w:id="410"/>
      <w:r w:rsidRPr="002A36D7">
        <w:rPr>
          <w:b/>
          <w:bCs/>
          <w:color w:val="000000"/>
          <w:szCs w:val="24"/>
        </w:rPr>
        <w:t>22.3.  Sutarties nutraukimas Tiekėjo iniciatyva</w:t>
      </w:r>
    </w:p>
    <w:p w14:paraId="04D6807D"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340BEA8B" w14:textId="77777777" w:rsidR="00682415" w:rsidRPr="002A36D7" w:rsidRDefault="00682415" w:rsidP="00682415">
      <w:pPr>
        <w:spacing w:line="257" w:lineRule="atLeast"/>
        <w:jc w:val="both"/>
        <w:textAlignment w:val="baseline"/>
        <w:rPr>
          <w:color w:val="000000"/>
          <w:szCs w:val="24"/>
        </w:rPr>
      </w:pPr>
      <w:bookmarkStart w:id="411" w:name="part_dde94d2b61584f27b736d19d04fc8380"/>
      <w:bookmarkEnd w:id="411"/>
      <w:r w:rsidRPr="002A36D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83193A3" w14:textId="77777777" w:rsidR="00682415" w:rsidRPr="002A36D7" w:rsidRDefault="00682415" w:rsidP="00682415">
      <w:pPr>
        <w:spacing w:line="257" w:lineRule="atLeast"/>
        <w:jc w:val="both"/>
        <w:textAlignment w:val="baseline"/>
        <w:rPr>
          <w:color w:val="000000"/>
          <w:szCs w:val="24"/>
        </w:rPr>
      </w:pPr>
      <w:bookmarkStart w:id="412" w:name="part_02f28e9ae7224bc7844036f09241fc30"/>
      <w:bookmarkEnd w:id="412"/>
      <w:r w:rsidRPr="002A36D7">
        <w:rPr>
          <w:color w:val="000000"/>
          <w:szCs w:val="24"/>
        </w:rPr>
        <w:t>22.3.2. Tiekėjas turi teisę vienašališkai nutraukti Sutartį, įspėjęs Pirkėją raštu prieš ne trumpesnį nei 10 (dešimties) dienų terminą, jeigu:</w:t>
      </w:r>
    </w:p>
    <w:p w14:paraId="30F9B672" w14:textId="77777777" w:rsidR="00682415" w:rsidRPr="002A36D7" w:rsidRDefault="00682415" w:rsidP="00682415">
      <w:pPr>
        <w:spacing w:line="257" w:lineRule="atLeast"/>
        <w:jc w:val="both"/>
        <w:textAlignment w:val="baseline"/>
        <w:rPr>
          <w:color w:val="000000"/>
          <w:szCs w:val="24"/>
        </w:rPr>
      </w:pPr>
      <w:bookmarkStart w:id="413" w:name="part_31d34e9cb9f744d5bfaf46d05488b0b7"/>
      <w:bookmarkEnd w:id="413"/>
      <w:r w:rsidRPr="002A36D7">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D91245" w14:textId="77777777" w:rsidR="00682415" w:rsidRPr="002A36D7" w:rsidRDefault="00682415" w:rsidP="00682415">
      <w:pPr>
        <w:spacing w:line="257" w:lineRule="atLeast"/>
        <w:jc w:val="both"/>
        <w:textAlignment w:val="baseline"/>
        <w:rPr>
          <w:color w:val="000000"/>
          <w:szCs w:val="24"/>
        </w:rPr>
      </w:pPr>
      <w:bookmarkStart w:id="414" w:name="part_e7c2a6c01c1c4bc699523d5f2e4efd2a"/>
      <w:bookmarkEnd w:id="414"/>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09EDFA0" w14:textId="77777777" w:rsidR="00682415" w:rsidRPr="002A36D7" w:rsidRDefault="00682415" w:rsidP="00682415">
      <w:pPr>
        <w:spacing w:line="257" w:lineRule="atLeast"/>
        <w:jc w:val="both"/>
        <w:textAlignment w:val="baseline"/>
        <w:rPr>
          <w:color w:val="000000"/>
          <w:szCs w:val="24"/>
        </w:rPr>
      </w:pPr>
      <w:bookmarkStart w:id="415" w:name="part_22f7aa6198a847d1aca593b9da22f97d"/>
      <w:bookmarkEnd w:id="415"/>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9F5A8A8" w14:textId="77777777" w:rsidR="00682415" w:rsidRPr="002A36D7" w:rsidRDefault="00682415" w:rsidP="00682415">
      <w:pPr>
        <w:spacing w:line="257" w:lineRule="atLeast"/>
        <w:jc w:val="both"/>
        <w:textAlignment w:val="baseline"/>
        <w:rPr>
          <w:color w:val="000000"/>
          <w:szCs w:val="24"/>
        </w:rPr>
      </w:pPr>
      <w:bookmarkStart w:id="416" w:name="part_3a748e8546c340bb8150732bd3959104"/>
      <w:bookmarkEnd w:id="416"/>
      <w:r w:rsidRPr="002A36D7">
        <w:rPr>
          <w:color w:val="000000"/>
          <w:szCs w:val="24"/>
        </w:rPr>
        <w:t>22.3.4. Tiekėjas turi teisę vienašališkai nutraukti Sutartį ir kitais įstatymuose bei kituose teisės aktuose įtvirtintais atvejais. </w:t>
      </w:r>
    </w:p>
    <w:p w14:paraId="10542355" w14:textId="77777777" w:rsidR="00682415" w:rsidRPr="002A36D7" w:rsidRDefault="00682415" w:rsidP="00682415">
      <w:pPr>
        <w:spacing w:line="257" w:lineRule="atLeast"/>
        <w:jc w:val="both"/>
        <w:textAlignment w:val="baseline"/>
        <w:rPr>
          <w:color w:val="000000"/>
          <w:szCs w:val="24"/>
        </w:rPr>
      </w:pPr>
      <w:bookmarkStart w:id="417" w:name="part_e064a682d66e46aa83b3b3b8db3f32e4"/>
      <w:bookmarkEnd w:id="417"/>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DC1AD8" w14:textId="77777777" w:rsidR="00682415" w:rsidRPr="002A36D7" w:rsidRDefault="00682415" w:rsidP="00682415">
      <w:pPr>
        <w:spacing w:line="257" w:lineRule="atLeast"/>
        <w:jc w:val="both"/>
        <w:textAlignment w:val="baseline"/>
        <w:rPr>
          <w:color w:val="000000"/>
          <w:szCs w:val="24"/>
        </w:rPr>
      </w:pPr>
      <w:bookmarkStart w:id="418" w:name="part_bb2946930a5243dea17af0a60528ef55"/>
      <w:bookmarkEnd w:id="418"/>
      <w:r w:rsidRPr="002A36D7">
        <w:rPr>
          <w:color w:val="000000"/>
          <w:szCs w:val="24"/>
        </w:rPr>
        <w:t>22.3.6. Sutartis laikoma nutraukta kitą dieną po to, kai pasibaigia įspėjimo apie Sutarties nutraukimą terminas. </w:t>
      </w:r>
    </w:p>
    <w:p w14:paraId="44FE9554" w14:textId="77777777" w:rsidR="00682415" w:rsidRPr="002A36D7" w:rsidRDefault="00682415" w:rsidP="00682415">
      <w:pPr>
        <w:spacing w:line="257" w:lineRule="atLeast"/>
        <w:jc w:val="both"/>
        <w:textAlignment w:val="baseline"/>
        <w:rPr>
          <w:color w:val="000000"/>
          <w:szCs w:val="24"/>
        </w:rPr>
      </w:pPr>
      <w:bookmarkStart w:id="419" w:name="part_e21fd68b0faa42f09d2b9d066ba96270"/>
      <w:bookmarkEnd w:id="419"/>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5B38E94" w14:textId="77777777" w:rsidR="00682415" w:rsidRPr="002A36D7" w:rsidRDefault="00682415" w:rsidP="00682415">
      <w:pPr>
        <w:spacing w:line="257" w:lineRule="atLeast"/>
        <w:jc w:val="both"/>
        <w:textAlignment w:val="baseline"/>
        <w:rPr>
          <w:color w:val="000000"/>
          <w:szCs w:val="24"/>
        </w:rPr>
      </w:pPr>
      <w:r w:rsidRPr="002A36D7">
        <w:rPr>
          <w:color w:val="000000"/>
          <w:szCs w:val="24"/>
        </w:rPr>
        <w:t> </w:t>
      </w:r>
    </w:p>
    <w:p w14:paraId="0471C685" w14:textId="77777777" w:rsidR="00682415" w:rsidRPr="002A36D7" w:rsidRDefault="00682415" w:rsidP="00682415">
      <w:pPr>
        <w:spacing w:line="257" w:lineRule="atLeast"/>
        <w:jc w:val="center"/>
        <w:rPr>
          <w:color w:val="000000"/>
          <w:szCs w:val="24"/>
        </w:rPr>
      </w:pPr>
      <w:bookmarkStart w:id="420" w:name="part_35c76df8f4f74feca35e43f93c99ab50"/>
      <w:bookmarkEnd w:id="420"/>
      <w:r w:rsidRPr="002A36D7">
        <w:rPr>
          <w:b/>
          <w:bCs/>
          <w:color w:val="000000"/>
          <w:szCs w:val="24"/>
        </w:rPr>
        <w:t>22.4.  Šalių teisės ir pareigos Sutarties nutraukimo atveju</w:t>
      </w:r>
    </w:p>
    <w:p w14:paraId="1BD98E72" w14:textId="77777777" w:rsidR="00682415" w:rsidRPr="002A36D7" w:rsidRDefault="00682415" w:rsidP="00682415">
      <w:pPr>
        <w:spacing w:line="257" w:lineRule="atLeast"/>
        <w:jc w:val="both"/>
        <w:rPr>
          <w:color w:val="000000"/>
          <w:szCs w:val="24"/>
        </w:rPr>
      </w:pPr>
      <w:r w:rsidRPr="002A36D7">
        <w:rPr>
          <w:b/>
          <w:bCs/>
          <w:color w:val="000000"/>
          <w:szCs w:val="24"/>
        </w:rPr>
        <w:t> </w:t>
      </w:r>
    </w:p>
    <w:p w14:paraId="043A72C0" w14:textId="77777777" w:rsidR="00682415" w:rsidRPr="002A36D7" w:rsidRDefault="00682415" w:rsidP="00682415">
      <w:pPr>
        <w:spacing w:line="257" w:lineRule="atLeast"/>
        <w:jc w:val="both"/>
        <w:textAlignment w:val="baseline"/>
        <w:rPr>
          <w:color w:val="000000"/>
          <w:szCs w:val="24"/>
        </w:rPr>
      </w:pPr>
      <w:bookmarkStart w:id="421" w:name="part_bd5fc7ef1a364eb2a5d79df2bd6c1ed0"/>
      <w:bookmarkEnd w:id="421"/>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5150E03A" w14:textId="77777777" w:rsidR="00682415" w:rsidRPr="002A36D7" w:rsidRDefault="00682415" w:rsidP="00682415">
      <w:pPr>
        <w:spacing w:line="257" w:lineRule="atLeast"/>
        <w:jc w:val="both"/>
        <w:textAlignment w:val="baseline"/>
        <w:rPr>
          <w:color w:val="000000"/>
          <w:szCs w:val="24"/>
        </w:rPr>
      </w:pPr>
      <w:bookmarkStart w:id="422" w:name="part_c08e37afbd2a4ec6bc544d867ad4f7a9"/>
      <w:bookmarkEnd w:id="422"/>
      <w:r w:rsidRPr="002A36D7">
        <w:rPr>
          <w:color w:val="000000"/>
          <w:szCs w:val="24"/>
        </w:rPr>
        <w:t>22.4.2. Nutraukus Sutartį, Šalys privalo: </w:t>
      </w:r>
    </w:p>
    <w:p w14:paraId="26B6FEEB" w14:textId="77777777" w:rsidR="00682415" w:rsidRPr="002A36D7" w:rsidRDefault="00682415" w:rsidP="00682415">
      <w:pPr>
        <w:spacing w:line="257" w:lineRule="atLeast"/>
        <w:jc w:val="both"/>
        <w:textAlignment w:val="baseline"/>
        <w:rPr>
          <w:color w:val="000000"/>
          <w:szCs w:val="24"/>
        </w:rPr>
      </w:pPr>
      <w:bookmarkStart w:id="423" w:name="part_144ed4c035f74c9b8ba4ad63c59a8c15"/>
      <w:bookmarkEnd w:id="423"/>
      <w:r w:rsidRPr="002A36D7">
        <w:rPr>
          <w:color w:val="000000"/>
          <w:szCs w:val="24"/>
        </w:rPr>
        <w:t>22.4.2.1. įsitikinti, jog iki Sutarties nutraukimo dienos pristatytos Prekės ir kiti atlikti veiksmai atitinka Sutarties reikalavimus ir Šalys dėl to viena kitai nebereikš pretenzijų; </w:t>
      </w:r>
    </w:p>
    <w:p w14:paraId="555E3BC9" w14:textId="77777777" w:rsidR="00682415" w:rsidRPr="002A36D7" w:rsidRDefault="00682415" w:rsidP="00682415">
      <w:pPr>
        <w:spacing w:line="257" w:lineRule="atLeast"/>
        <w:jc w:val="both"/>
        <w:textAlignment w:val="baseline"/>
        <w:rPr>
          <w:color w:val="000000"/>
          <w:szCs w:val="24"/>
        </w:rPr>
      </w:pPr>
      <w:bookmarkStart w:id="424" w:name="part_6f26d51518ec41fea2286fb05426c468"/>
      <w:bookmarkEnd w:id="424"/>
      <w:r w:rsidRPr="002A36D7">
        <w:rPr>
          <w:color w:val="000000"/>
          <w:szCs w:val="24"/>
        </w:rPr>
        <w:t>22.4.2.2. atsiskaityti už iki Sutarties nutraukimo pristatytas Prekes, atitinkančias Sutarties reikalavimus; </w:t>
      </w:r>
    </w:p>
    <w:p w14:paraId="1B2873A0" w14:textId="77777777" w:rsidR="00682415" w:rsidRPr="002A36D7" w:rsidRDefault="00682415" w:rsidP="00682415">
      <w:pPr>
        <w:spacing w:line="257" w:lineRule="atLeast"/>
        <w:jc w:val="both"/>
        <w:textAlignment w:val="baseline"/>
        <w:rPr>
          <w:color w:val="000000"/>
          <w:szCs w:val="24"/>
        </w:rPr>
      </w:pPr>
      <w:bookmarkStart w:id="425" w:name="part_7e498387e5a3483d8f8d66c00040cea2"/>
      <w:bookmarkEnd w:id="425"/>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79E88049" w14:textId="77777777" w:rsidR="00682415" w:rsidRPr="002A36D7" w:rsidRDefault="00682415" w:rsidP="00682415">
      <w:pPr>
        <w:spacing w:line="257" w:lineRule="atLeast"/>
        <w:jc w:val="both"/>
        <w:textAlignment w:val="baseline"/>
        <w:rPr>
          <w:color w:val="000000"/>
          <w:szCs w:val="24"/>
        </w:rPr>
      </w:pPr>
      <w:r w:rsidRPr="002A36D7">
        <w:rPr>
          <w:color w:val="000000"/>
          <w:szCs w:val="24"/>
        </w:rPr>
        <w:t> </w:t>
      </w:r>
    </w:p>
    <w:p w14:paraId="678E7571" w14:textId="77777777" w:rsidR="00682415" w:rsidRPr="002A36D7" w:rsidRDefault="00682415" w:rsidP="00682415">
      <w:pPr>
        <w:spacing w:line="257" w:lineRule="atLeast"/>
        <w:jc w:val="center"/>
        <w:rPr>
          <w:color w:val="000000"/>
          <w:szCs w:val="24"/>
        </w:rPr>
      </w:pPr>
      <w:bookmarkStart w:id="426" w:name="part_8618f9a499e646d28111277753a11400"/>
      <w:bookmarkEnd w:id="426"/>
      <w:r w:rsidRPr="002A36D7">
        <w:rPr>
          <w:b/>
          <w:bCs/>
          <w:caps/>
          <w:color w:val="000000"/>
          <w:szCs w:val="24"/>
        </w:rPr>
        <w:t>23.  PREKIŲ MODELIO AR GAMINTOJO KEITIMAS</w:t>
      </w:r>
    </w:p>
    <w:p w14:paraId="5F3C52E1" w14:textId="77777777" w:rsidR="00682415" w:rsidRPr="002A36D7" w:rsidRDefault="00682415" w:rsidP="00682415">
      <w:pPr>
        <w:spacing w:line="257" w:lineRule="atLeast"/>
        <w:jc w:val="both"/>
        <w:rPr>
          <w:color w:val="000000"/>
          <w:szCs w:val="24"/>
        </w:rPr>
      </w:pPr>
      <w:r w:rsidRPr="002A36D7">
        <w:rPr>
          <w:b/>
          <w:bCs/>
          <w:caps/>
          <w:color w:val="000000"/>
          <w:szCs w:val="24"/>
        </w:rPr>
        <w:t> </w:t>
      </w:r>
    </w:p>
    <w:p w14:paraId="284471FC" w14:textId="77777777" w:rsidR="00682415" w:rsidRPr="002A36D7" w:rsidRDefault="00682415" w:rsidP="00682415">
      <w:pPr>
        <w:spacing w:line="257" w:lineRule="atLeast"/>
        <w:jc w:val="both"/>
        <w:rPr>
          <w:color w:val="000000"/>
          <w:szCs w:val="24"/>
        </w:rPr>
      </w:pPr>
      <w:bookmarkStart w:id="427" w:name="part_b69eb48c0a2442eda39c5ff13d8d592a"/>
      <w:bookmarkEnd w:id="427"/>
      <w:r w:rsidRPr="002A36D7">
        <w:rPr>
          <w:caps/>
          <w:color w:val="000000"/>
          <w:szCs w:val="24"/>
        </w:rPr>
        <w:t>23.1. </w:t>
      </w:r>
      <w:r w:rsidRPr="002A36D7">
        <w:rPr>
          <w:color w:val="000000"/>
          <w:szCs w:val="24"/>
        </w:rPr>
        <w:t>Tiekėjas turi teisę keisti Prekių modelį ar gamintoją, jei yra visos toliau nurodytos sąlygos:</w:t>
      </w:r>
    </w:p>
    <w:p w14:paraId="64D587C4" w14:textId="77777777" w:rsidR="00682415" w:rsidRPr="002A36D7" w:rsidRDefault="00682415" w:rsidP="00682415">
      <w:pPr>
        <w:spacing w:line="257" w:lineRule="atLeast"/>
        <w:jc w:val="both"/>
        <w:rPr>
          <w:color w:val="000000"/>
          <w:szCs w:val="24"/>
        </w:rPr>
      </w:pPr>
      <w:bookmarkStart w:id="428" w:name="part_0bf52926795d4d3aa61eb15f6a8db972"/>
      <w:bookmarkEnd w:id="428"/>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6EC66562" w14:textId="77777777" w:rsidR="00682415" w:rsidRPr="002A36D7" w:rsidRDefault="00682415" w:rsidP="00682415">
      <w:pPr>
        <w:spacing w:line="257" w:lineRule="atLeast"/>
        <w:jc w:val="both"/>
        <w:rPr>
          <w:color w:val="000000"/>
          <w:szCs w:val="24"/>
        </w:rPr>
      </w:pPr>
      <w:bookmarkStart w:id="429" w:name="part_9edd7af572c64b9eacf346adf572b301"/>
      <w:bookmarkEnd w:id="429"/>
      <w:r w:rsidRPr="002A36D7">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2C521E" w14:textId="77777777" w:rsidR="00682415" w:rsidRPr="002A36D7" w:rsidRDefault="00682415" w:rsidP="00682415">
      <w:pPr>
        <w:spacing w:line="257" w:lineRule="atLeast"/>
        <w:jc w:val="both"/>
        <w:rPr>
          <w:color w:val="000000"/>
          <w:szCs w:val="24"/>
        </w:rPr>
      </w:pPr>
      <w:bookmarkStart w:id="430" w:name="part_b533d3b36f2b43318a82bc9424b14342"/>
      <w:bookmarkEnd w:id="430"/>
      <w:r w:rsidRPr="002A36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5B5729EE" w14:textId="77777777" w:rsidR="00682415" w:rsidRPr="002A36D7" w:rsidRDefault="00682415" w:rsidP="00682415">
      <w:pPr>
        <w:spacing w:line="257" w:lineRule="atLeast"/>
        <w:jc w:val="both"/>
        <w:rPr>
          <w:color w:val="000000"/>
          <w:szCs w:val="24"/>
        </w:rPr>
      </w:pPr>
      <w:bookmarkStart w:id="431" w:name="part_d3def91269534a218adc044a60d3858d"/>
      <w:bookmarkEnd w:id="431"/>
      <w:r w:rsidRPr="002A36D7">
        <w:rPr>
          <w:color w:val="000000"/>
          <w:szCs w:val="24"/>
        </w:rPr>
        <w:t>23.1.4. Šalys sudarė rašytinį susitarimą prie Sutarties dėl Prekių keitimo.</w:t>
      </w:r>
    </w:p>
    <w:p w14:paraId="39F071EB" w14:textId="77777777" w:rsidR="00682415" w:rsidRPr="002A36D7" w:rsidRDefault="00682415" w:rsidP="00682415">
      <w:pPr>
        <w:spacing w:line="257" w:lineRule="atLeast"/>
        <w:jc w:val="both"/>
        <w:rPr>
          <w:color w:val="000000"/>
          <w:szCs w:val="24"/>
        </w:rPr>
      </w:pPr>
      <w:bookmarkStart w:id="432" w:name="part_9a2538b48eab4ba28d1a52a86ae11187"/>
      <w:bookmarkEnd w:id="432"/>
      <w:r w:rsidRPr="002A36D7">
        <w:rPr>
          <w:color w:val="000000"/>
          <w:szCs w:val="24"/>
        </w:rPr>
        <w:t>23.2. Šiame Bendrųjų sąlygų skyriuje nurodytu atveju Prekės turi būti pristatytos už ne didesnę nei pasiūlyme nurodytą kainą.</w:t>
      </w:r>
    </w:p>
    <w:p w14:paraId="584F11C5" w14:textId="77777777" w:rsidR="00682415" w:rsidRPr="002A36D7" w:rsidRDefault="00682415" w:rsidP="00682415">
      <w:pPr>
        <w:spacing w:line="257" w:lineRule="atLeast"/>
        <w:jc w:val="both"/>
        <w:rPr>
          <w:color w:val="000000"/>
          <w:szCs w:val="24"/>
        </w:rPr>
      </w:pPr>
      <w:r w:rsidRPr="002A36D7">
        <w:rPr>
          <w:color w:val="000000"/>
          <w:szCs w:val="24"/>
        </w:rPr>
        <w:t> </w:t>
      </w:r>
    </w:p>
    <w:p w14:paraId="6C69A4C1" w14:textId="77777777" w:rsidR="00682415" w:rsidRPr="002A36D7" w:rsidRDefault="00682415" w:rsidP="00682415">
      <w:pPr>
        <w:spacing w:line="257" w:lineRule="atLeast"/>
        <w:ind w:left="360" w:hanging="360"/>
        <w:jc w:val="center"/>
        <w:rPr>
          <w:color w:val="000000"/>
          <w:szCs w:val="24"/>
        </w:rPr>
      </w:pPr>
      <w:bookmarkStart w:id="433" w:name="part_c250ac8ea732435d99f67711adc094f0"/>
      <w:bookmarkEnd w:id="433"/>
      <w:r w:rsidRPr="002A36D7">
        <w:rPr>
          <w:b/>
          <w:bCs/>
          <w:caps/>
          <w:color w:val="000000"/>
          <w:szCs w:val="24"/>
        </w:rPr>
        <w:t>24. BENDRAVIMO TVARKA IR KALBA</w:t>
      </w:r>
    </w:p>
    <w:p w14:paraId="2BE2796C" w14:textId="77777777" w:rsidR="00682415" w:rsidRPr="002A36D7" w:rsidRDefault="00682415" w:rsidP="00682415">
      <w:pPr>
        <w:spacing w:line="257" w:lineRule="atLeast"/>
        <w:ind w:left="360"/>
        <w:jc w:val="both"/>
        <w:rPr>
          <w:color w:val="000000"/>
          <w:szCs w:val="24"/>
        </w:rPr>
      </w:pPr>
      <w:r w:rsidRPr="002A36D7">
        <w:rPr>
          <w:b/>
          <w:bCs/>
          <w:caps/>
          <w:color w:val="000000"/>
          <w:szCs w:val="24"/>
        </w:rPr>
        <w:t> </w:t>
      </w:r>
    </w:p>
    <w:p w14:paraId="2A590112" w14:textId="77777777" w:rsidR="00682415" w:rsidRPr="002A36D7" w:rsidRDefault="00682415" w:rsidP="00682415">
      <w:pPr>
        <w:spacing w:line="257" w:lineRule="atLeast"/>
        <w:jc w:val="both"/>
        <w:rPr>
          <w:color w:val="000000"/>
          <w:szCs w:val="24"/>
        </w:rPr>
      </w:pPr>
      <w:bookmarkStart w:id="434" w:name="part_d767e0f6f1e54e86856c19f54351c60a"/>
      <w:bookmarkEnd w:id="434"/>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338AEB67" w14:textId="77777777" w:rsidR="00682415" w:rsidRPr="002A36D7" w:rsidRDefault="00682415" w:rsidP="00682415">
      <w:pPr>
        <w:spacing w:line="257" w:lineRule="atLeast"/>
        <w:jc w:val="both"/>
        <w:rPr>
          <w:color w:val="000000"/>
          <w:szCs w:val="24"/>
        </w:rPr>
      </w:pPr>
      <w:bookmarkStart w:id="435" w:name="part_a17b32d11af84db791ec82dde93cfe02"/>
      <w:bookmarkEnd w:id="435"/>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759C6A" w14:textId="77777777" w:rsidR="00682415" w:rsidRPr="002A36D7" w:rsidRDefault="00682415" w:rsidP="00682415">
      <w:pPr>
        <w:spacing w:line="257" w:lineRule="atLeast"/>
        <w:jc w:val="both"/>
        <w:rPr>
          <w:color w:val="000000"/>
          <w:szCs w:val="24"/>
        </w:rPr>
      </w:pPr>
      <w:bookmarkStart w:id="436" w:name="part_4f6fa3f6751140f6bceb9d9f940b7b23"/>
      <w:bookmarkEnd w:id="436"/>
      <w:r w:rsidRPr="002A36D7">
        <w:rPr>
          <w:color w:val="000000"/>
          <w:szCs w:val="24"/>
        </w:rPr>
        <w:t>24.3. Jeigu pranešimas yra įteikiamas asmeniškai arba siunčiamas paštu ar per kurjerį, jis turi būti įteikiamas pasirašytinai ir laikomas gautu gavimo patvirtinime nurodytą dieną.</w:t>
      </w:r>
    </w:p>
    <w:p w14:paraId="01FE9216" w14:textId="77777777" w:rsidR="00682415" w:rsidRPr="002A36D7" w:rsidRDefault="00682415" w:rsidP="00682415">
      <w:pPr>
        <w:spacing w:line="257" w:lineRule="atLeast"/>
        <w:jc w:val="both"/>
        <w:rPr>
          <w:color w:val="000000"/>
          <w:szCs w:val="24"/>
        </w:rPr>
      </w:pPr>
      <w:bookmarkStart w:id="437" w:name="part_ba27b372997f4b95a3e9db8445d2163d"/>
      <w:bookmarkEnd w:id="437"/>
      <w:r w:rsidRPr="002A36D7">
        <w:rPr>
          <w:color w:val="000000"/>
          <w:szCs w:val="24"/>
        </w:rPr>
        <w:t>24.4. Jeigu pranešimas siunčiamas el. paštu, laikoma, kad Šalis jį gavo kitą darbo dieną.</w:t>
      </w:r>
    </w:p>
    <w:p w14:paraId="1E3707F9" w14:textId="77777777" w:rsidR="00682415" w:rsidRPr="002A36D7" w:rsidRDefault="00682415" w:rsidP="00682415">
      <w:pPr>
        <w:spacing w:line="257" w:lineRule="atLeast"/>
        <w:jc w:val="both"/>
        <w:rPr>
          <w:color w:val="000000"/>
          <w:szCs w:val="24"/>
        </w:rPr>
      </w:pPr>
      <w:bookmarkStart w:id="438" w:name="part_7905db5a9c784fbb91eb4a303116b2a5"/>
      <w:bookmarkEnd w:id="438"/>
      <w:r w:rsidRPr="002A36D7">
        <w:rPr>
          <w:color w:val="000000"/>
          <w:szCs w:val="24"/>
        </w:rPr>
        <w:t>24.5. Jeigu pranešimas siunčiamas keliais skirtingais būdais, laikoma, kad gavėjas jį gavo tada, kai jis gavo pirmesnįjį pranešimą.</w:t>
      </w:r>
    </w:p>
    <w:p w14:paraId="403994DB" w14:textId="77777777" w:rsidR="00682415" w:rsidRPr="002A36D7" w:rsidRDefault="00682415" w:rsidP="00682415">
      <w:pPr>
        <w:spacing w:line="257" w:lineRule="atLeast"/>
        <w:jc w:val="both"/>
        <w:rPr>
          <w:color w:val="000000"/>
          <w:szCs w:val="24"/>
        </w:rPr>
      </w:pPr>
      <w:r w:rsidRPr="002A36D7">
        <w:rPr>
          <w:color w:val="000000"/>
          <w:szCs w:val="24"/>
        </w:rPr>
        <w:t> </w:t>
      </w:r>
    </w:p>
    <w:p w14:paraId="7C106547" w14:textId="77777777" w:rsidR="00682415" w:rsidRPr="002A36D7" w:rsidRDefault="00682415" w:rsidP="00682415">
      <w:pPr>
        <w:spacing w:line="257" w:lineRule="atLeast"/>
        <w:ind w:left="360" w:hanging="360"/>
        <w:jc w:val="center"/>
        <w:rPr>
          <w:color w:val="000000"/>
          <w:szCs w:val="24"/>
        </w:rPr>
      </w:pPr>
      <w:bookmarkStart w:id="439" w:name="part_f56c558d69ec4b13964d275b9f880324"/>
      <w:bookmarkEnd w:id="439"/>
      <w:r w:rsidRPr="002A36D7">
        <w:rPr>
          <w:b/>
          <w:bCs/>
          <w:caps/>
          <w:color w:val="000000"/>
          <w:szCs w:val="24"/>
        </w:rPr>
        <w:t>25. PRETENZIJOS IR GINČŲ SPRENDIMAS</w:t>
      </w:r>
    </w:p>
    <w:p w14:paraId="1C0A5F30" w14:textId="77777777" w:rsidR="00682415" w:rsidRPr="002A36D7" w:rsidRDefault="00682415" w:rsidP="00682415">
      <w:pPr>
        <w:spacing w:line="257" w:lineRule="atLeast"/>
        <w:ind w:left="360"/>
        <w:jc w:val="both"/>
        <w:rPr>
          <w:color w:val="000000"/>
          <w:szCs w:val="24"/>
        </w:rPr>
      </w:pPr>
      <w:r w:rsidRPr="002A36D7">
        <w:rPr>
          <w:b/>
          <w:bCs/>
          <w:caps/>
          <w:color w:val="000000"/>
          <w:szCs w:val="24"/>
        </w:rPr>
        <w:t> </w:t>
      </w:r>
    </w:p>
    <w:p w14:paraId="54F27ACB" w14:textId="77777777" w:rsidR="00682415" w:rsidRPr="002A36D7" w:rsidRDefault="00682415" w:rsidP="00682415">
      <w:pPr>
        <w:spacing w:line="257" w:lineRule="atLeast"/>
        <w:jc w:val="both"/>
        <w:rPr>
          <w:color w:val="000000"/>
          <w:szCs w:val="24"/>
        </w:rPr>
      </w:pPr>
      <w:bookmarkStart w:id="440" w:name="part_92d02ccb38844c6e818c7f09f1f5a735"/>
      <w:bookmarkEnd w:id="440"/>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55DAD16" w14:textId="77777777" w:rsidR="00682415" w:rsidRPr="002A36D7" w:rsidRDefault="00682415" w:rsidP="00682415">
      <w:pPr>
        <w:spacing w:line="257" w:lineRule="atLeast"/>
        <w:jc w:val="both"/>
        <w:rPr>
          <w:color w:val="000000"/>
          <w:szCs w:val="24"/>
        </w:rPr>
      </w:pPr>
      <w:bookmarkStart w:id="441" w:name="part_cb0c8b77b8c646fa891d39f0bb23609b"/>
      <w:bookmarkEnd w:id="441"/>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5C6220D" w14:textId="77777777" w:rsidR="00682415" w:rsidRPr="002A36D7" w:rsidRDefault="00682415" w:rsidP="00682415">
      <w:pPr>
        <w:spacing w:line="257" w:lineRule="atLeast"/>
        <w:jc w:val="both"/>
        <w:rPr>
          <w:color w:val="000000"/>
          <w:szCs w:val="24"/>
        </w:rPr>
      </w:pPr>
      <w:bookmarkStart w:id="442" w:name="part_c48dcfe486ec453590d408769137d2c7"/>
      <w:bookmarkEnd w:id="442"/>
      <w:r w:rsidRPr="002A36D7">
        <w:rPr>
          <w:color w:val="000000"/>
          <w:szCs w:val="24"/>
        </w:rPr>
        <w:t>25.3. Kilę ginčai nesudaro pagrindo Šalims atsisakyti vykdyti savo prievoles pagal Sutartį.</w:t>
      </w:r>
    </w:p>
    <w:p w14:paraId="3D150658" w14:textId="77777777" w:rsidR="00682415" w:rsidRPr="002A36D7" w:rsidRDefault="00682415" w:rsidP="00682415">
      <w:pPr>
        <w:rPr>
          <w:szCs w:val="24"/>
        </w:rPr>
      </w:pPr>
    </w:p>
    <w:bookmarkEnd w:id="89"/>
    <w:p w14:paraId="6AA12B98" w14:textId="77777777" w:rsidR="00682415" w:rsidRDefault="00682415" w:rsidP="00682415"/>
    <w:p w14:paraId="14A4900F" w14:textId="77777777" w:rsidR="00682415" w:rsidRPr="008B37CF" w:rsidRDefault="00682415" w:rsidP="008B37CF">
      <w:pPr>
        <w:jc w:val="center"/>
        <w:rPr>
          <w:rFonts w:cstheme="minorHAnsi"/>
          <w:b/>
          <w:bCs/>
          <w:smallCaps/>
          <w:sz w:val="22"/>
          <w:szCs w:val="22"/>
        </w:rPr>
      </w:pPr>
    </w:p>
    <w:sectPr w:rsidR="00682415" w:rsidRPr="008B37C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1ECE" w14:textId="77777777" w:rsidR="00584FBF" w:rsidRDefault="00584FBF" w:rsidP="00D05666">
      <w:r>
        <w:separator/>
      </w:r>
    </w:p>
  </w:endnote>
  <w:endnote w:type="continuationSeparator" w:id="0">
    <w:p w14:paraId="363A9CD1" w14:textId="77777777" w:rsidR="00584FBF" w:rsidRDefault="00584FBF" w:rsidP="00D05666">
      <w:r>
        <w:continuationSeparator/>
      </w:r>
    </w:p>
  </w:endnote>
  <w:endnote w:type="continuationNotice" w:id="1">
    <w:p w14:paraId="45D6AB3A" w14:textId="77777777" w:rsidR="00584FBF" w:rsidRDefault="00584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5AA90" w14:textId="77777777" w:rsidR="00584FBF" w:rsidRDefault="00584FBF" w:rsidP="00D05666">
      <w:r>
        <w:separator/>
      </w:r>
    </w:p>
  </w:footnote>
  <w:footnote w:type="continuationSeparator" w:id="0">
    <w:p w14:paraId="54CE0E58" w14:textId="77777777" w:rsidR="00584FBF" w:rsidRDefault="00584FBF" w:rsidP="00D05666">
      <w:r>
        <w:continuationSeparator/>
      </w:r>
    </w:p>
  </w:footnote>
  <w:footnote w:type="continuationNotice" w:id="1">
    <w:p w14:paraId="7C8B7209" w14:textId="77777777" w:rsidR="00584FBF" w:rsidRDefault="00584FBF">
      <w:pPr>
        <w:spacing w:after="0" w:line="240" w:lineRule="auto"/>
      </w:pPr>
    </w:p>
  </w:footnote>
  <w:footnote w:id="2">
    <w:p w14:paraId="3E1F5214" w14:textId="77777777" w:rsidR="00EB45BC" w:rsidRPr="006372A9" w:rsidRDefault="00EB45BC" w:rsidP="00EB45BC">
      <w:pPr>
        <w:pStyle w:val="Puslapioinaostekstas"/>
        <w:jc w:val="both"/>
        <w:rPr>
          <w:i/>
          <w:iCs/>
        </w:rPr>
      </w:pPr>
      <w:r w:rsidRPr="006372A9">
        <w:rPr>
          <w:rStyle w:val="Puslapioinaosnuoroda"/>
          <w:i/>
          <w:iCs/>
        </w:rPr>
        <w:footnoteRef/>
      </w:r>
      <w:r w:rsidRPr="006372A9">
        <w:rPr>
          <w:i/>
          <w:iCs/>
        </w:rPr>
        <w:t xml:space="preserve"> Pirkimą vykdant pagal VPĮ. Perkantieji subjektai, pirkimus vykdantys pagal PĮ, pirkimo dokumentuose šiuos reikalavimus nustato pasirinktinai.</w:t>
      </w:r>
    </w:p>
  </w:footnote>
  <w:footnote w:id="3">
    <w:p w14:paraId="529CA5A7" w14:textId="77777777" w:rsidR="00EB45BC" w:rsidRPr="001620D3" w:rsidRDefault="00EB45BC" w:rsidP="00EB45B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8BD015" w14:textId="77777777" w:rsidR="00EB45BC" w:rsidRPr="001620D3" w:rsidRDefault="00EB45BC">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BA9C5B" w14:textId="77777777" w:rsidR="00EB45BC" w:rsidRDefault="00EB45BC">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0D2A05" w14:textId="77777777" w:rsidR="00EB45BC" w:rsidRPr="001620D3" w:rsidRDefault="00EB45BC" w:rsidP="00EB45B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11EF49" w14:textId="77777777" w:rsidR="00EB45BC" w:rsidRPr="001620D3" w:rsidRDefault="00EB45B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15ABE5" w14:textId="77777777" w:rsidR="00EB45BC" w:rsidRDefault="00EB45B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704B15" w14:textId="77777777" w:rsidR="00EB45BC" w:rsidRPr="001620D3" w:rsidRDefault="00EB45BC" w:rsidP="00EB45B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FD24C5" w14:textId="77777777" w:rsidR="00EB45BC" w:rsidRPr="001620D3" w:rsidRDefault="00EB45BC">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785FA0" w14:textId="77777777" w:rsidR="00EB45BC" w:rsidRDefault="00EB45BC">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6"/>
  </w:num>
  <w:num w:numId="2" w16cid:durableId="207184103">
    <w:abstractNumId w:val="2"/>
  </w:num>
  <w:num w:numId="3" w16cid:durableId="1528367431">
    <w:abstractNumId w:val="12"/>
  </w:num>
  <w:num w:numId="4" w16cid:durableId="1484615006">
    <w:abstractNumId w:val="16"/>
  </w:num>
  <w:num w:numId="5" w16cid:durableId="607934237">
    <w:abstractNumId w:val="10"/>
  </w:num>
  <w:num w:numId="6" w16cid:durableId="408162091">
    <w:abstractNumId w:val="22"/>
  </w:num>
  <w:num w:numId="7" w16cid:durableId="749809940">
    <w:abstractNumId w:val="1"/>
  </w:num>
  <w:num w:numId="8" w16cid:durableId="412043720">
    <w:abstractNumId w:val="20"/>
  </w:num>
  <w:num w:numId="9" w16cid:durableId="1482305889">
    <w:abstractNumId w:val="15"/>
  </w:num>
  <w:num w:numId="10" w16cid:durableId="1318921492">
    <w:abstractNumId w:val="9"/>
  </w:num>
  <w:num w:numId="11" w16cid:durableId="1864435576">
    <w:abstractNumId w:val="18"/>
  </w:num>
  <w:num w:numId="12" w16cid:durableId="1941065713">
    <w:abstractNumId w:val="3"/>
  </w:num>
  <w:num w:numId="13" w16cid:durableId="349185001">
    <w:abstractNumId w:val="4"/>
  </w:num>
  <w:num w:numId="14" w16cid:durableId="1516917841">
    <w:abstractNumId w:val="7"/>
  </w:num>
  <w:num w:numId="15" w16cid:durableId="2105684055">
    <w:abstractNumId w:val="14"/>
  </w:num>
  <w:num w:numId="16" w16cid:durableId="371005059">
    <w:abstractNumId w:val="11"/>
  </w:num>
  <w:num w:numId="17" w16cid:durableId="1789858266">
    <w:abstractNumId w:val="19"/>
  </w:num>
  <w:num w:numId="18" w16cid:durableId="1884630571">
    <w:abstractNumId w:val="8"/>
  </w:num>
  <w:num w:numId="19" w16cid:durableId="494614562">
    <w:abstractNumId w:val="13"/>
  </w:num>
  <w:num w:numId="20" w16cid:durableId="1473055655">
    <w:abstractNumId w:val="17"/>
  </w:num>
  <w:num w:numId="21" w16cid:durableId="510532351">
    <w:abstractNumId w:val="0"/>
  </w:num>
  <w:num w:numId="22" w16cid:durableId="1596326005">
    <w:abstractNumId w:val="23"/>
  </w:num>
  <w:num w:numId="23" w16cid:durableId="932712987">
    <w:abstractNumId w:val="5"/>
  </w:num>
  <w:num w:numId="24" w16cid:durableId="62795760">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567"/>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5A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BA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C30"/>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851"/>
    <w:rsid w:val="001D2CB6"/>
    <w:rsid w:val="001D37D8"/>
    <w:rsid w:val="001D414C"/>
    <w:rsid w:val="001D41F4"/>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1D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28"/>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41"/>
    <w:rsid w:val="00244688"/>
    <w:rsid w:val="00245655"/>
    <w:rsid w:val="00245DD5"/>
    <w:rsid w:val="00245E8F"/>
    <w:rsid w:val="0024735B"/>
    <w:rsid w:val="002476D5"/>
    <w:rsid w:val="002510C4"/>
    <w:rsid w:val="0025176F"/>
    <w:rsid w:val="00251D4A"/>
    <w:rsid w:val="0025296F"/>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AC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95B"/>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8F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2C3"/>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8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DC"/>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5D9"/>
    <w:rsid w:val="004C3894"/>
    <w:rsid w:val="004C3C5E"/>
    <w:rsid w:val="004C40E5"/>
    <w:rsid w:val="004C428D"/>
    <w:rsid w:val="004C42C8"/>
    <w:rsid w:val="004C432C"/>
    <w:rsid w:val="004C4413"/>
    <w:rsid w:val="004C4ADF"/>
    <w:rsid w:val="004C4FDA"/>
    <w:rsid w:val="004C5089"/>
    <w:rsid w:val="004C53C3"/>
    <w:rsid w:val="004C5B5E"/>
    <w:rsid w:val="004C606C"/>
    <w:rsid w:val="004C67A2"/>
    <w:rsid w:val="004C7DC4"/>
    <w:rsid w:val="004C7E0B"/>
    <w:rsid w:val="004C7E53"/>
    <w:rsid w:val="004D017C"/>
    <w:rsid w:val="004D070C"/>
    <w:rsid w:val="004D1010"/>
    <w:rsid w:val="004D248A"/>
    <w:rsid w:val="004D3BE3"/>
    <w:rsid w:val="004D459D"/>
    <w:rsid w:val="004D4C7B"/>
    <w:rsid w:val="004D540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17"/>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80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83"/>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E3B"/>
    <w:rsid w:val="005464B7"/>
    <w:rsid w:val="00547265"/>
    <w:rsid w:val="00547443"/>
    <w:rsid w:val="005505A6"/>
    <w:rsid w:val="005505BF"/>
    <w:rsid w:val="00551B0D"/>
    <w:rsid w:val="00551FA7"/>
    <w:rsid w:val="00553286"/>
    <w:rsid w:val="00553E2C"/>
    <w:rsid w:val="0055476C"/>
    <w:rsid w:val="0055710D"/>
    <w:rsid w:val="00557458"/>
    <w:rsid w:val="005579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7CC"/>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4FBF"/>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857"/>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83"/>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09D"/>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EF3"/>
    <w:rsid w:val="0064573F"/>
    <w:rsid w:val="00645981"/>
    <w:rsid w:val="00645BE0"/>
    <w:rsid w:val="00645D80"/>
    <w:rsid w:val="00645DF8"/>
    <w:rsid w:val="00645E83"/>
    <w:rsid w:val="006460FF"/>
    <w:rsid w:val="00646974"/>
    <w:rsid w:val="00646C9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15"/>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4D8C"/>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B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76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35C"/>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8B"/>
    <w:rsid w:val="00796EB0"/>
    <w:rsid w:val="0079714A"/>
    <w:rsid w:val="007976F5"/>
    <w:rsid w:val="007A059A"/>
    <w:rsid w:val="007A130B"/>
    <w:rsid w:val="007A15EC"/>
    <w:rsid w:val="007A1E23"/>
    <w:rsid w:val="007A2F2E"/>
    <w:rsid w:val="007A42D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950"/>
    <w:rsid w:val="007D0F6B"/>
    <w:rsid w:val="007D1221"/>
    <w:rsid w:val="007D1BAE"/>
    <w:rsid w:val="007D41C0"/>
    <w:rsid w:val="007D52D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767"/>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2EC"/>
    <w:rsid w:val="007F6402"/>
    <w:rsid w:val="007F6C4A"/>
    <w:rsid w:val="007F6C5E"/>
    <w:rsid w:val="007F70F3"/>
    <w:rsid w:val="0080079C"/>
    <w:rsid w:val="0080269D"/>
    <w:rsid w:val="008040CB"/>
    <w:rsid w:val="008043C9"/>
    <w:rsid w:val="008047A6"/>
    <w:rsid w:val="00804C73"/>
    <w:rsid w:val="00804D0F"/>
    <w:rsid w:val="00804F45"/>
    <w:rsid w:val="008055AB"/>
    <w:rsid w:val="0080573E"/>
    <w:rsid w:val="00805D63"/>
    <w:rsid w:val="00806044"/>
    <w:rsid w:val="00806116"/>
    <w:rsid w:val="00806360"/>
    <w:rsid w:val="00807B75"/>
    <w:rsid w:val="00810237"/>
    <w:rsid w:val="00810AF3"/>
    <w:rsid w:val="008125DB"/>
    <w:rsid w:val="00813105"/>
    <w:rsid w:val="00813E5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25"/>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480"/>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3E"/>
    <w:rsid w:val="00867806"/>
    <w:rsid w:val="008678E4"/>
    <w:rsid w:val="00867D33"/>
    <w:rsid w:val="008701DF"/>
    <w:rsid w:val="00870F9D"/>
    <w:rsid w:val="008715AB"/>
    <w:rsid w:val="0087164F"/>
    <w:rsid w:val="008717FB"/>
    <w:rsid w:val="00871873"/>
    <w:rsid w:val="0087218A"/>
    <w:rsid w:val="008721F6"/>
    <w:rsid w:val="0087372C"/>
    <w:rsid w:val="00873D68"/>
    <w:rsid w:val="00874383"/>
    <w:rsid w:val="00875609"/>
    <w:rsid w:val="00875DD1"/>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8A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4CB"/>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B5"/>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6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DC8"/>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B90"/>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3D28"/>
    <w:rsid w:val="00A744AD"/>
    <w:rsid w:val="00A747AC"/>
    <w:rsid w:val="00A74B22"/>
    <w:rsid w:val="00A74B37"/>
    <w:rsid w:val="00A74E3D"/>
    <w:rsid w:val="00A75114"/>
    <w:rsid w:val="00A75148"/>
    <w:rsid w:val="00A76D35"/>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26"/>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547"/>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0F"/>
    <w:rsid w:val="00BC3440"/>
    <w:rsid w:val="00BC3BBD"/>
    <w:rsid w:val="00BC3C3C"/>
    <w:rsid w:val="00BC3DF9"/>
    <w:rsid w:val="00BC3EEA"/>
    <w:rsid w:val="00BC403A"/>
    <w:rsid w:val="00BC512A"/>
    <w:rsid w:val="00BC5391"/>
    <w:rsid w:val="00BC7052"/>
    <w:rsid w:val="00BC759E"/>
    <w:rsid w:val="00BC7F89"/>
    <w:rsid w:val="00BD00CF"/>
    <w:rsid w:val="00BD0C86"/>
    <w:rsid w:val="00BD22D9"/>
    <w:rsid w:val="00BD32D6"/>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584"/>
    <w:rsid w:val="00BF2B58"/>
    <w:rsid w:val="00BF386F"/>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AB9"/>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C8E"/>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8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0A"/>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60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69"/>
    <w:rsid w:val="00E75068"/>
    <w:rsid w:val="00E7554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8C"/>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0C3"/>
    <w:rsid w:val="00ED4A3A"/>
    <w:rsid w:val="00ED4CED"/>
    <w:rsid w:val="00ED51C8"/>
    <w:rsid w:val="00ED55DB"/>
    <w:rsid w:val="00ED5A55"/>
    <w:rsid w:val="00ED5A98"/>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36C"/>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97"/>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3DE"/>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488"/>
    <w:rsid w:val="00FC1A04"/>
    <w:rsid w:val="00FC2982"/>
    <w:rsid w:val="00FC30FB"/>
    <w:rsid w:val="00FC3ECC"/>
    <w:rsid w:val="00FC3FB1"/>
    <w:rsid w:val="00FC46D9"/>
    <w:rsid w:val="00FC5AAA"/>
    <w:rsid w:val="00FC5CAE"/>
    <w:rsid w:val="00FC5EA5"/>
    <w:rsid w:val="00FC612C"/>
    <w:rsid w:val="00FC674E"/>
    <w:rsid w:val="00FC7724"/>
    <w:rsid w:val="00FC7AD6"/>
    <w:rsid w:val="00FC7FC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CE"/>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isiadorysbft.lt"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100014</Words>
  <Characters>57009</Characters>
  <Application>Microsoft Office Word</Application>
  <DocSecurity>0</DocSecurity>
  <Lines>475</Lines>
  <Paragraphs>313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cp:keywords/>
  <dc:description/>
  <cp:lastModifiedBy>Aistė Bagdonaitė-Česnienė</cp:lastModifiedBy>
  <cp:revision>14</cp:revision>
  <dcterms:created xsi:type="dcterms:W3CDTF">2025-03-03T12:36:00Z</dcterms:created>
  <dcterms:modified xsi:type="dcterms:W3CDTF">2025-03-23T16:22:00Z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