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A3B7" w14:textId="77777777" w:rsidR="003F0F7F" w:rsidRPr="003F0F7F" w:rsidRDefault="003F0F7F" w:rsidP="003F0F7F">
      <w:pPr>
        <w:spacing w:after="0" w:line="240" w:lineRule="auto"/>
        <w:ind w:left="7314"/>
        <w:jc w:val="both"/>
        <w:rPr>
          <w:rFonts w:ascii="Times New Roman" w:eastAsia="Calibri" w:hAnsi="Times New Roman" w:cs="Times New Roman"/>
          <w:kern w:val="0"/>
          <w:lang w:eastAsia="lt-LT"/>
          <w14:ligatures w14:val="none"/>
        </w:rPr>
      </w:pPr>
      <w:r w:rsidRPr="003F0F7F">
        <w:rPr>
          <w:rFonts w:ascii="Times New Roman" w:eastAsia="Calibri" w:hAnsi="Times New Roman" w:cs="Times New Roman"/>
          <w:kern w:val="0"/>
          <w:lang w:eastAsia="lt-LT"/>
          <w14:ligatures w14:val="none"/>
        </w:rPr>
        <w:t>Pirkimo sąlygų 3 priedas „Sutarties projektas“</w:t>
      </w:r>
    </w:p>
    <w:p w14:paraId="12F48591" w14:textId="77777777" w:rsidR="003F0F7F" w:rsidRPr="003F0F7F" w:rsidRDefault="003F0F7F" w:rsidP="003F0F7F">
      <w:pPr>
        <w:spacing w:after="0" w:line="300" w:lineRule="auto"/>
        <w:ind w:firstLine="697"/>
        <w:jc w:val="both"/>
        <w:rPr>
          <w:rFonts w:ascii="Times New Roman" w:eastAsia="Calibri" w:hAnsi="Times New Roman" w:cs="Times New Roman"/>
          <w:kern w:val="0"/>
          <w:sz w:val="24"/>
          <w:szCs w:val="24"/>
          <w:lang w:eastAsia="lt-LT"/>
          <w14:ligatures w14:val="none"/>
        </w:rPr>
      </w:pPr>
    </w:p>
    <w:p w14:paraId="34BFFC3B" w14:textId="2BB5D453" w:rsidR="003F0F7F" w:rsidRPr="003F0F7F" w:rsidRDefault="00B142B4" w:rsidP="003F0F7F">
      <w:pPr>
        <w:spacing w:after="0" w:line="240" w:lineRule="auto"/>
        <w:ind w:firstLine="697"/>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b/>
          <w:kern w:val="0"/>
          <w:sz w:val="24"/>
          <w:szCs w:val="24"/>
          <w:lang w:eastAsia="lt-LT"/>
          <w14:ligatures w14:val="none"/>
        </w:rPr>
        <w:t>SIURBLIŲ IR MAIŠYKLIŲ</w:t>
      </w:r>
      <w:r w:rsidR="003F0F7F">
        <w:rPr>
          <w:rFonts w:ascii="Times New Roman" w:eastAsia="Calibri" w:hAnsi="Times New Roman" w:cs="Times New Roman"/>
          <w:b/>
          <w:kern w:val="0"/>
          <w:sz w:val="24"/>
          <w:szCs w:val="24"/>
          <w:lang w:eastAsia="lt-LT"/>
          <w14:ligatures w14:val="none"/>
        </w:rPr>
        <w:t xml:space="preserve"> REMONTO PASLAUGOS </w:t>
      </w:r>
      <w:r w:rsidR="003F0F7F" w:rsidRPr="003F0F7F">
        <w:rPr>
          <w:rFonts w:ascii="Times New Roman" w:eastAsia="Times New Roman" w:hAnsi="Times New Roman" w:cs="Times New Roman"/>
          <w:b/>
          <w:kern w:val="0"/>
          <w:sz w:val="24"/>
          <w:szCs w:val="24"/>
          <w:lang w:eastAsia="lt-LT"/>
          <w14:ligatures w14:val="none"/>
        </w:rPr>
        <w:t xml:space="preserve">PIRKIMO </w:t>
      </w:r>
      <w:r w:rsidR="003F0F7F" w:rsidRPr="003F0F7F">
        <w:rPr>
          <w:rFonts w:ascii="Times New Roman" w:eastAsia="Times New Roman" w:hAnsi="Times New Roman" w:cs="Times New Roman"/>
          <w:b/>
          <w:bCs/>
          <w:kern w:val="28"/>
          <w:sz w:val="24"/>
          <w:szCs w:val="24"/>
          <w:lang w:eastAsia="lt-LT"/>
          <w14:ligatures w14:val="none"/>
        </w:rPr>
        <w:t>SUTARTIS NR.</w:t>
      </w:r>
    </w:p>
    <w:p w14:paraId="443C3482" w14:textId="77777777" w:rsidR="003F0F7F" w:rsidRPr="003F0F7F" w:rsidRDefault="003F0F7F" w:rsidP="003F0F7F">
      <w:pPr>
        <w:spacing w:after="0" w:line="240" w:lineRule="auto"/>
        <w:jc w:val="both"/>
        <w:outlineLvl w:val="0"/>
        <w:rPr>
          <w:rFonts w:ascii="Times New Roman" w:eastAsia="Times New Roman" w:hAnsi="Times New Roman" w:cs="Times New Roman"/>
          <w:b/>
          <w:bCs/>
          <w:kern w:val="28"/>
          <w:sz w:val="24"/>
          <w:szCs w:val="24"/>
          <w:lang w:eastAsia="lt-LT"/>
          <w14:ligatures w14:val="none"/>
        </w:rPr>
      </w:pPr>
    </w:p>
    <w:p w14:paraId="54B7273B" w14:textId="422AD331" w:rsidR="003F0F7F" w:rsidRPr="003F0F7F" w:rsidRDefault="00DF7621" w:rsidP="003F0F7F">
      <w:pPr>
        <w:spacing w:after="0" w:line="240" w:lineRule="auto"/>
        <w:ind w:firstLine="697"/>
        <w:jc w:val="center"/>
        <w:rPr>
          <w:rFonts w:ascii="Times New Roman" w:eastAsia="Times New Roman" w:hAnsi="Times New Roman" w:cs="Times New Roman"/>
          <w:i/>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2025</w:t>
      </w:r>
      <w:r w:rsidR="003F0F7F" w:rsidRPr="003F0F7F">
        <w:rPr>
          <w:rFonts w:ascii="Times New Roman" w:eastAsia="Times New Roman" w:hAnsi="Times New Roman" w:cs="Times New Roman"/>
          <w:kern w:val="0"/>
          <w:sz w:val="24"/>
          <w:szCs w:val="24"/>
          <w:lang w:eastAsia="lt-LT"/>
          <w14:ligatures w14:val="none"/>
        </w:rPr>
        <w:t xml:space="preserve"> m.   </w:t>
      </w:r>
      <w:r w:rsidR="003F0F7F">
        <w:rPr>
          <w:rFonts w:ascii="Times New Roman" w:eastAsia="Times New Roman" w:hAnsi="Times New Roman" w:cs="Times New Roman"/>
          <w:kern w:val="0"/>
          <w:sz w:val="24"/>
          <w:szCs w:val="24"/>
          <w:lang w:eastAsia="lt-LT"/>
          <w14:ligatures w14:val="none"/>
        </w:rPr>
        <w:t>____________</w:t>
      </w:r>
      <w:r w:rsidR="003F0F7F" w:rsidRPr="003F0F7F">
        <w:rPr>
          <w:rFonts w:ascii="Times New Roman" w:eastAsia="Times New Roman" w:hAnsi="Times New Roman" w:cs="Times New Roman"/>
          <w:kern w:val="0"/>
          <w:sz w:val="24"/>
          <w:szCs w:val="24"/>
          <w:lang w:eastAsia="lt-LT"/>
          <w14:ligatures w14:val="none"/>
        </w:rPr>
        <w:t xml:space="preserve">  d.</w:t>
      </w:r>
    </w:p>
    <w:p w14:paraId="1168F1A1" w14:textId="77777777" w:rsidR="003F0F7F" w:rsidRPr="003F0F7F" w:rsidRDefault="003F0F7F" w:rsidP="003F0F7F">
      <w:pPr>
        <w:spacing w:after="0" w:line="240" w:lineRule="auto"/>
        <w:ind w:firstLine="697"/>
        <w:jc w:val="both"/>
        <w:rPr>
          <w:rFonts w:ascii="Times New Roman" w:eastAsia="Times New Roman" w:hAnsi="Times New Roman" w:cs="Times New Roman"/>
          <w:kern w:val="0"/>
          <w:sz w:val="24"/>
          <w:szCs w:val="24"/>
          <w:lang w:eastAsia="lt-LT"/>
          <w14:ligatures w14:val="none"/>
        </w:rPr>
      </w:pPr>
    </w:p>
    <w:p w14:paraId="020A763F" w14:textId="15F89A9C" w:rsidR="003F0F7F" w:rsidRDefault="003F0F7F" w:rsidP="003F0F7F">
      <w:pPr>
        <w:spacing w:after="0" w:line="240" w:lineRule="auto"/>
        <w:ind w:firstLine="697"/>
        <w:jc w:val="both"/>
        <w:rPr>
          <w:rFonts w:ascii="Times New Roman" w:eastAsia="Times New Roman" w:hAnsi="Times New Roman" w:cs="Times New Roman"/>
          <w:kern w:val="0"/>
          <w:sz w:val="24"/>
          <w:szCs w:val="24"/>
          <w:lang w:eastAsia="lt-LT"/>
          <w14:ligatures w14:val="none"/>
        </w:rPr>
      </w:pPr>
      <w:r w:rsidRPr="003F0F7F">
        <w:rPr>
          <w:rFonts w:ascii="Times New Roman" w:eastAsia="Times New Roman" w:hAnsi="Times New Roman" w:cs="Times New Roman"/>
          <w:b/>
          <w:bCs/>
          <w:kern w:val="0"/>
          <w:sz w:val="24"/>
          <w:szCs w:val="24"/>
          <w:lang w:eastAsia="lt-LT"/>
          <w14:ligatures w14:val="none"/>
        </w:rPr>
        <w:t>UAB „Tauragės vandenys“</w:t>
      </w:r>
      <w:r w:rsidRPr="003F0F7F">
        <w:rPr>
          <w:rFonts w:ascii="Times New Roman" w:eastAsia="Times New Roman" w:hAnsi="Times New Roman" w:cs="Times New Roman"/>
          <w:kern w:val="0"/>
          <w:sz w:val="24"/>
          <w:szCs w:val="24"/>
          <w:lang w:eastAsia="lt-LT"/>
          <w14:ligatures w14:val="none"/>
        </w:rPr>
        <w:t xml:space="preserve">, juridinio asmens kodas 179249836, Šlaito g. 2, LT-72107 Tauragė, atstovaujama _____________, veikiančio pagal _______________ (toliau – Užsakovas), ir _____________, juridinio asmens kodas ________, buveinės adresas ____________, atstovaujama  __________, veikiančio pagal ___________ (toliau – Paslaugų teikėjas), toliau kartu šioje mažos vertės paslaugų </w:t>
      </w:r>
      <w:r w:rsidR="00B142B4">
        <w:rPr>
          <w:rFonts w:ascii="Times New Roman" w:eastAsia="Times New Roman" w:hAnsi="Times New Roman" w:cs="Times New Roman"/>
          <w:kern w:val="0"/>
          <w:sz w:val="24"/>
          <w:szCs w:val="24"/>
          <w:lang w:eastAsia="lt-LT"/>
          <w14:ligatures w14:val="none"/>
        </w:rPr>
        <w:t>siurb</w:t>
      </w:r>
      <w:r w:rsidR="00D73B63">
        <w:rPr>
          <w:rFonts w:ascii="Times New Roman" w:eastAsia="Times New Roman" w:hAnsi="Times New Roman" w:cs="Times New Roman"/>
          <w:kern w:val="0"/>
          <w:sz w:val="24"/>
          <w:szCs w:val="24"/>
          <w:lang w:eastAsia="lt-LT"/>
          <w14:ligatures w14:val="none"/>
        </w:rPr>
        <w:t>lių ir maišyklių remonto paslaugų</w:t>
      </w:r>
      <w:r>
        <w:rPr>
          <w:rFonts w:ascii="Times New Roman" w:eastAsia="Calibri" w:hAnsi="Times New Roman" w:cs="Times New Roman"/>
          <w:kern w:val="0"/>
          <w:sz w:val="24"/>
          <w:szCs w:val="24"/>
          <w:lang w:eastAsia="lt-LT"/>
          <w14:ligatures w14:val="none"/>
        </w:rPr>
        <w:t xml:space="preserve"> </w:t>
      </w:r>
      <w:r w:rsidRPr="003F0F7F">
        <w:rPr>
          <w:rFonts w:ascii="Times New Roman" w:eastAsia="Times New Roman" w:hAnsi="Times New Roman" w:cs="Times New Roman"/>
          <w:kern w:val="0"/>
          <w:sz w:val="24"/>
          <w:szCs w:val="24"/>
          <w:lang w:eastAsia="lt-LT"/>
          <w14:ligatures w14:val="none"/>
        </w:rPr>
        <w:t>sutartyje vadinami Šalimis, o kiekvienas atskirai – Šalimi, vadovaudamiesi skelbiamos mažos vertės paslaugų pirkimo dokumentais ir Tiekėjo pasiūlymu sudarė šią paslaugų pirkimo sutartį, toliau vadinama Sutartimi ir susitarė dėl toliau išvardintų sąlygų.</w:t>
      </w:r>
    </w:p>
    <w:p w14:paraId="0D6EE39B" w14:textId="77777777" w:rsidR="003F0F7F" w:rsidRPr="003F0F7F" w:rsidRDefault="003F0F7F" w:rsidP="003F0F7F">
      <w:pPr>
        <w:spacing w:after="0" w:line="240" w:lineRule="auto"/>
        <w:ind w:firstLine="697"/>
        <w:jc w:val="both"/>
        <w:rPr>
          <w:rFonts w:ascii="Times New Roman" w:eastAsia="Times New Roman" w:hAnsi="Times New Roman" w:cs="Times New Roman"/>
          <w:b/>
          <w:kern w:val="0"/>
          <w:sz w:val="24"/>
          <w:szCs w:val="24"/>
          <w:lang w:eastAsia="lt-LT"/>
          <w14:ligatures w14:val="none"/>
        </w:rPr>
      </w:pPr>
    </w:p>
    <w:p w14:paraId="666710AC" w14:textId="77777777" w:rsidR="003F0F7F" w:rsidRPr="003F0F7F" w:rsidRDefault="003F0F7F" w:rsidP="003F0F7F">
      <w:pPr>
        <w:numPr>
          <w:ilvl w:val="0"/>
          <w:numId w:val="1"/>
        </w:numPr>
        <w:tabs>
          <w:tab w:val="left" w:pos="709"/>
        </w:tabs>
        <w:overflowPunct w:val="0"/>
        <w:autoSpaceDE w:val="0"/>
        <w:autoSpaceDN w:val="0"/>
        <w:adjustRightInd w:val="0"/>
        <w:spacing w:after="0" w:line="360" w:lineRule="auto"/>
        <w:ind w:right="-68" w:hanging="927"/>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SUTARTIES DALYKAS IR OBJEKTAS</w:t>
      </w:r>
    </w:p>
    <w:p w14:paraId="1AF782C3" w14:textId="4B655589"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Calibri" w:hAnsi="Times New Roman" w:cs="Times New Roman"/>
          <w:b/>
          <w:bCs/>
          <w:kern w:val="0"/>
          <w:sz w:val="24"/>
          <w:szCs w:val="24"/>
          <w:lang w:eastAsia="lt-LT"/>
          <w14:ligatures w14:val="none"/>
        </w:rPr>
      </w:pPr>
      <w:r w:rsidRPr="003F0F7F">
        <w:rPr>
          <w:rFonts w:ascii="Times New Roman" w:eastAsia="Times New Roman" w:hAnsi="Times New Roman" w:cs="Times New Roman"/>
          <w:kern w:val="0"/>
          <w:sz w:val="24"/>
          <w:szCs w:val="24"/>
          <w14:ligatures w14:val="none"/>
        </w:rPr>
        <w:t xml:space="preserve">Sutarties dalykas – </w:t>
      </w:r>
      <w:r w:rsidR="00D73B63">
        <w:rPr>
          <w:rFonts w:ascii="Times New Roman" w:eastAsia="Calibri" w:hAnsi="Times New Roman" w:cs="Times New Roman"/>
          <w:b/>
          <w:bCs/>
          <w:kern w:val="0"/>
          <w:sz w:val="24"/>
          <w:szCs w:val="24"/>
          <w:lang w:eastAsia="lt-LT"/>
          <w14:ligatures w14:val="none"/>
        </w:rPr>
        <w:t>Siu</w:t>
      </w:r>
      <w:r w:rsidR="00D72B69">
        <w:rPr>
          <w:rFonts w:ascii="Times New Roman" w:eastAsia="Calibri" w:hAnsi="Times New Roman" w:cs="Times New Roman"/>
          <w:b/>
          <w:bCs/>
          <w:kern w:val="0"/>
          <w:sz w:val="24"/>
          <w:szCs w:val="24"/>
          <w:lang w:eastAsia="lt-LT"/>
          <w14:ligatures w14:val="none"/>
        </w:rPr>
        <w:t>r</w:t>
      </w:r>
      <w:r w:rsidR="00D73B63">
        <w:rPr>
          <w:rFonts w:ascii="Times New Roman" w:eastAsia="Calibri" w:hAnsi="Times New Roman" w:cs="Times New Roman"/>
          <w:b/>
          <w:bCs/>
          <w:kern w:val="0"/>
          <w:sz w:val="24"/>
          <w:szCs w:val="24"/>
          <w:lang w:eastAsia="lt-LT"/>
          <w14:ligatures w14:val="none"/>
        </w:rPr>
        <w:t>blių ir maišyklių remonto</w:t>
      </w:r>
      <w:r w:rsidR="00D72B69">
        <w:rPr>
          <w:rFonts w:ascii="Times New Roman" w:eastAsia="Calibri" w:hAnsi="Times New Roman" w:cs="Times New Roman"/>
          <w:b/>
          <w:bCs/>
          <w:kern w:val="0"/>
          <w:sz w:val="24"/>
          <w:szCs w:val="24"/>
          <w:lang w:eastAsia="lt-LT"/>
          <w14:ligatures w14:val="none"/>
        </w:rPr>
        <w:t xml:space="preserve"> paslaugos pirkimas</w:t>
      </w:r>
      <w:r w:rsidR="00D73B63">
        <w:rPr>
          <w:rFonts w:ascii="Times New Roman" w:eastAsia="Calibri" w:hAnsi="Times New Roman" w:cs="Times New Roman"/>
          <w:b/>
          <w:bCs/>
          <w:kern w:val="0"/>
          <w:sz w:val="24"/>
          <w:szCs w:val="24"/>
          <w:lang w:eastAsia="lt-LT"/>
          <w14:ligatures w14:val="none"/>
        </w:rPr>
        <w:t xml:space="preserve"> </w:t>
      </w:r>
      <w:r w:rsidRPr="00DF7621">
        <w:rPr>
          <w:rFonts w:ascii="Times New Roman" w:eastAsia="Calibri" w:hAnsi="Times New Roman" w:cs="Times New Roman"/>
          <w:b/>
          <w:bCs/>
          <w:kern w:val="0"/>
          <w:sz w:val="24"/>
          <w:szCs w:val="24"/>
          <w:lang w:val="pt-BR" w:eastAsia="lt-LT"/>
          <w14:ligatures w14:val="none"/>
        </w:rPr>
        <w:t xml:space="preserve"> </w:t>
      </w:r>
      <w:r w:rsidRPr="003F0F7F">
        <w:rPr>
          <w:rFonts w:ascii="Times New Roman" w:eastAsia="Times New Roman" w:hAnsi="Times New Roman" w:cs="Times New Roman"/>
          <w:kern w:val="0"/>
          <w:sz w:val="24"/>
          <w:szCs w:val="24"/>
          <w14:ligatures w14:val="none"/>
        </w:rPr>
        <w:t>(toliau – Paslaugos).</w:t>
      </w:r>
    </w:p>
    <w:p w14:paraId="24602904" w14:textId="77777777" w:rsidR="003F0F7F" w:rsidRPr="003F0F7F" w:rsidRDefault="003F0F7F" w:rsidP="003F0F7F">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18123E72"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Paslaugų teikėjas įsipareigoja savo priemonėmis ir rizika suteikti Užsakovui Paslaugas, kurių reikalavimai  ir terminai nustatyti Sutartyje ir jos prieduose, o Užsakovas įsipareigoja priimti šias Paslaugas ir sumokėti už jas Sutartyje nustatytą kainą Sutartyje aptartomis sąlygomis ir tvarka.</w:t>
      </w:r>
    </w:p>
    <w:p w14:paraId="0EF2538A" w14:textId="77777777" w:rsidR="003F0F7F" w:rsidRPr="003F0F7F" w:rsidRDefault="003F0F7F" w:rsidP="003F0F7F">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017B8A7C"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Paslaugų teikėjas patvirtina, </w:t>
      </w:r>
      <w:r w:rsidRPr="003F0F7F">
        <w:rPr>
          <w:rFonts w:ascii="Times New Roman" w:eastAsia="Times New Roman" w:hAnsi="Times New Roman" w:cs="Times New Roman"/>
          <w:bCs/>
          <w:kern w:val="0"/>
          <w:sz w:val="24"/>
          <w:szCs w:val="24"/>
          <w14:ligatures w14:val="none"/>
        </w:rPr>
        <w:t xml:space="preserve">kad </w:t>
      </w:r>
      <w:r w:rsidRPr="003F0F7F">
        <w:rPr>
          <w:rFonts w:ascii="Times New Roman" w:eastAsia="Times New Roman" w:hAnsi="Times New Roman" w:cs="Times New Roman"/>
          <w:kern w:val="0"/>
          <w:sz w:val="24"/>
          <w:szCs w:val="24"/>
          <w14:ligatures w14:val="none"/>
        </w:rPr>
        <w:t>atitinka Tiekėjo pasiūlymą bei kitus Sutarties reikalavimus, taip pat atitinka visus su Paslaugų teikimu susijusių Lietuvos Respublikos ir Europos Sąjungos teisės aktų reikalavimus.</w:t>
      </w:r>
    </w:p>
    <w:p w14:paraId="7B7C771B" w14:textId="77777777" w:rsidR="003F0F7F" w:rsidRPr="003F0F7F" w:rsidRDefault="003F0F7F" w:rsidP="003F0F7F">
      <w:pPr>
        <w:tabs>
          <w:tab w:val="left" w:pos="709"/>
        </w:tabs>
        <w:overflowPunct w:val="0"/>
        <w:autoSpaceDE w:val="0"/>
        <w:autoSpaceDN w:val="0"/>
        <w:spacing w:after="0" w:line="240" w:lineRule="auto"/>
        <w:ind w:right="-68"/>
        <w:jc w:val="both"/>
        <w:rPr>
          <w:rFonts w:ascii="Times New Roman" w:eastAsia="Times New Roman" w:hAnsi="Times New Roman" w:cs="Times New Roman"/>
          <w:kern w:val="0"/>
          <w:sz w:val="24"/>
          <w:szCs w:val="24"/>
          <w14:ligatures w14:val="none"/>
        </w:rPr>
      </w:pPr>
    </w:p>
    <w:p w14:paraId="70F252A0" w14:textId="77777777" w:rsidR="003F0F7F" w:rsidRPr="003F0F7F" w:rsidRDefault="003F0F7F" w:rsidP="003F0F7F">
      <w:pPr>
        <w:numPr>
          <w:ilvl w:val="0"/>
          <w:numId w:val="1"/>
        </w:numPr>
        <w:tabs>
          <w:tab w:val="left" w:pos="709"/>
        </w:tabs>
        <w:overflowPunct w:val="0"/>
        <w:autoSpaceDE w:val="0"/>
        <w:autoSpaceDN w:val="0"/>
        <w:adjustRightInd w:val="0"/>
        <w:spacing w:after="0" w:line="360" w:lineRule="auto"/>
        <w:ind w:left="709" w:right="-68" w:hanging="709"/>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ŠALIŲ TEISĖS IR PAREIGOS</w:t>
      </w:r>
    </w:p>
    <w:p w14:paraId="1B58A742"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Paslaugų teikėjas įsipareigoja:</w:t>
      </w:r>
    </w:p>
    <w:p w14:paraId="33154E71" w14:textId="77777777" w:rsidR="003F0F7F" w:rsidRPr="003F0F7F" w:rsidRDefault="003F0F7F" w:rsidP="003F0F7F">
      <w:pPr>
        <w:tabs>
          <w:tab w:val="left" w:pos="709"/>
        </w:tabs>
        <w:overflowPunct w:val="0"/>
        <w:autoSpaceDE w:val="0"/>
        <w:autoSpaceDN w:val="0"/>
        <w:spacing w:after="0" w:line="240" w:lineRule="auto"/>
        <w:ind w:left="709" w:right="-68"/>
        <w:jc w:val="both"/>
        <w:rPr>
          <w:rFonts w:ascii="Times New Roman" w:eastAsia="Times New Roman" w:hAnsi="Times New Roman" w:cs="Times New Roman"/>
          <w:b/>
          <w:kern w:val="0"/>
          <w:sz w:val="24"/>
          <w:szCs w:val="24"/>
          <w14:ligatures w14:val="none"/>
        </w:rPr>
      </w:pPr>
    </w:p>
    <w:p w14:paraId="536F191F"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Faktiškai, tinkamai, laiku ir kokybiškai Užsakovui teikti paslaugas, nurodytas pirkimo dokumentuose ir šioje Sutartyje bei užtikrinti paslaugos atitikimą joje nustatytiems reikalavimams, vadovaujantis Lietuvos Respublikos įstatymais bei kitais teisės aktais, reglamentuojančiais minėtų paslaugų teikimą;</w:t>
      </w:r>
    </w:p>
    <w:p w14:paraId="68238C75" w14:textId="77777777" w:rsidR="003F0F7F" w:rsidRPr="003F0F7F" w:rsidRDefault="003F0F7F" w:rsidP="003F0F7F">
      <w:pPr>
        <w:tabs>
          <w:tab w:val="left" w:pos="709"/>
        </w:tabs>
        <w:overflowPunct w:val="0"/>
        <w:autoSpaceDE w:val="0"/>
        <w:autoSpaceDN w:val="0"/>
        <w:adjustRightInd w:val="0"/>
        <w:spacing w:after="0" w:line="240" w:lineRule="auto"/>
        <w:ind w:left="720" w:right="-68"/>
        <w:jc w:val="both"/>
        <w:rPr>
          <w:rFonts w:ascii="Times New Roman" w:eastAsia="Times New Roman" w:hAnsi="Times New Roman" w:cs="Times New Roman"/>
          <w:kern w:val="0"/>
          <w:sz w:val="24"/>
          <w:szCs w:val="24"/>
          <w14:ligatures w14:val="none"/>
        </w:rPr>
      </w:pPr>
    </w:p>
    <w:p w14:paraId="36D0484F" w14:textId="77777777" w:rsidR="003F0F7F" w:rsidRPr="006173FE"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Savarankiškai apsirūpinti paslaugos teikimui reikalingais materialiniais ištekliais, atsakyti už blogą teikiamos paslaugos kokybę.</w:t>
      </w:r>
      <w:r w:rsidRPr="003F0F7F">
        <w:rPr>
          <w:rFonts w:ascii="Times New Roman" w:eastAsia="Times New Roman" w:hAnsi="Times New Roman" w:cs="Times New Roman"/>
          <w:kern w:val="0"/>
          <w:sz w:val="20"/>
          <w:szCs w:val="24"/>
          <w14:ligatures w14:val="none"/>
        </w:rPr>
        <w:t xml:space="preserve"> </w:t>
      </w:r>
    </w:p>
    <w:p w14:paraId="3E113E1D" w14:textId="77777777" w:rsidR="006173FE" w:rsidRPr="003F0F7F" w:rsidRDefault="006173FE" w:rsidP="006173FE">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6F72D670" w14:textId="77777777" w:rsidR="003F0F7F" w:rsidRPr="003F0F7F" w:rsidRDefault="003F0F7F" w:rsidP="003F0F7F">
      <w:pPr>
        <w:numPr>
          <w:ilvl w:val="2"/>
          <w:numId w:val="1"/>
        </w:numPr>
        <w:tabs>
          <w:tab w:val="num" w:pos="567"/>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Teikti Paslaugas Užsakovui pagal Sutartį savo rizika bei sąskaita kaip įmanoma rūpestingai bei efektyviai pagal geriausius visuotinai pripažįstamus profesinius, techninius standartus ir praktiką, panaudodamas visus reikiamus įgūdžius, žinias; </w:t>
      </w:r>
    </w:p>
    <w:p w14:paraId="23997B6E"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5220DE70"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Sutartyje numatytas Paslaugas teikti Sutartyje numatytais terminais.</w:t>
      </w:r>
    </w:p>
    <w:p w14:paraId="5202405C" w14:textId="77777777" w:rsidR="003F0F7F" w:rsidRPr="003F0F7F" w:rsidRDefault="003F0F7F" w:rsidP="003F0F7F">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3B6BE2D0"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Jei Paslaugų teikėjas  nevykdo ar netinkamai vykdo Sutartyje bei jos prieduose numatytų įsipareigojimų, Paslaugų teikėjas įsipareigoja atlyginti Užsakovui visus patirtus nuostolius;</w:t>
      </w:r>
    </w:p>
    <w:p w14:paraId="34E913CA"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6CA8F822"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lastRenderedPageBreak/>
        <w:t xml:space="preserve">  Vykdant Sutartį visą gautą informaciją ir (ar) duomenis naudoti tik šia Sutartimi prisiimtų įsipareigojimų vykdymui, Sutarties 1 priede numatytų Paslaugų teikimui, pirkimo tikslo pasiekimui; </w:t>
      </w:r>
    </w:p>
    <w:p w14:paraId="294422B2"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35F3C155"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jam Sutarties vykdymo metu sužinotos ar perduotos informacijos ir (ar) duomenų, taip pat neturi teisės Sutarties vykdymui gautą informaciją ir (ar) duomenis naudoti asmeniniams ar trečiųjų asmenų poreikiams. Visa Paslaugų gavėjo Paslaugų teikėjui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 </w:t>
      </w:r>
    </w:p>
    <w:p w14:paraId="634CBC55" w14:textId="77777777" w:rsidR="003F0F7F" w:rsidRPr="003F0F7F" w:rsidRDefault="003F0F7F" w:rsidP="003F0F7F">
      <w:pPr>
        <w:tabs>
          <w:tab w:val="left" w:pos="709"/>
        </w:tabs>
        <w:overflowPunct w:val="0"/>
        <w:autoSpaceDE w:val="0"/>
        <w:autoSpaceDN w:val="0"/>
        <w:spacing w:after="0" w:line="240" w:lineRule="auto"/>
        <w:ind w:right="-68"/>
        <w:jc w:val="both"/>
        <w:rPr>
          <w:rFonts w:ascii="Times New Roman" w:eastAsia="Times New Roman" w:hAnsi="Times New Roman" w:cs="Times New Roman"/>
          <w:kern w:val="0"/>
          <w:sz w:val="24"/>
          <w:szCs w:val="24"/>
          <w14:ligatures w14:val="none"/>
        </w:rPr>
      </w:pPr>
    </w:p>
    <w:p w14:paraId="11E1FCA5"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Nenaudoti Užsakovo paslaugų ženklų ar pavadinimo jokioje reklamoje ar leidiniuose ar kitur be išankstinio raštiško Užsakovo sutikimo;</w:t>
      </w:r>
    </w:p>
    <w:p w14:paraId="25A611C5"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w:t>
      </w:r>
    </w:p>
    <w:p w14:paraId="6F048582"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gavęs Užsakovo raštišką atsisakymą priimti Paslaugas, per Užsakovo nurodytą terminą įgyvendinti pranešime apie atsisakymą priimti Paslaugas nurodytą Užsakovo reikalavimą, numatytą Sutarties 2.4.2 papunktyje;</w:t>
      </w:r>
    </w:p>
    <w:p w14:paraId="1B82CF5B"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045984BE"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nedelsdamas raštu Sutartyje nurodytais adresais informuoti Užsakovą jei laiku negalės suteikti Paslaugų, taip pat apie pasikeitusius savo rekvizitus, teisinį statusą bei kitas aplinkybes nurodytas (jeigu nurodyta) Sutartyje;</w:t>
      </w:r>
    </w:p>
    <w:p w14:paraId="794626B7"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13483571"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išnagrinėti iš Užsakovo gautas pretenzijas ir pateikti raštišką atsakymą per 5 (penkias) darbo dienas nuo pretenzijos gavimo dienos;</w:t>
      </w:r>
    </w:p>
    <w:p w14:paraId="5436E65F" w14:textId="77777777" w:rsidR="003F0F7F" w:rsidRPr="003F0F7F" w:rsidRDefault="003F0F7F" w:rsidP="003F0F7F">
      <w:pPr>
        <w:tabs>
          <w:tab w:val="left" w:pos="709"/>
        </w:tabs>
        <w:overflowPunct w:val="0"/>
        <w:autoSpaceDE w:val="0"/>
        <w:autoSpaceDN w:val="0"/>
        <w:spacing w:after="0" w:line="240" w:lineRule="auto"/>
        <w:ind w:right="-68"/>
        <w:jc w:val="both"/>
        <w:rPr>
          <w:rFonts w:ascii="Times New Roman" w:eastAsia="Times New Roman" w:hAnsi="Times New Roman" w:cs="Times New Roman"/>
          <w:kern w:val="0"/>
          <w:sz w:val="24"/>
          <w:szCs w:val="24"/>
          <w14:ligatures w14:val="none"/>
        </w:rPr>
      </w:pPr>
    </w:p>
    <w:p w14:paraId="5F3F81F4" w14:textId="00828303" w:rsidR="005422F5" w:rsidRPr="00046F93" w:rsidRDefault="003F0F7F" w:rsidP="00AF333B">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tinkamai vykdyti visas kitas prievoles, nustatytas sutartyje, teisės aktuose, taikomuose vykdant Sutartį, ir (ar) kylančias iš šios Sutarties esmės (įskaitant</w:t>
      </w:r>
      <w:r w:rsidRPr="003F0F7F">
        <w:rPr>
          <w:rFonts w:ascii="Times New Roman" w:eastAsia="Calibri" w:hAnsi="Times New Roman" w:cs="Times New Roman"/>
          <w:kern w:val="0"/>
          <w:sz w:val="24"/>
          <w:szCs w:val="24"/>
          <w:lang w:eastAsia="lt-LT"/>
          <w14:ligatures w14:val="none"/>
        </w:rPr>
        <w:t xml:space="preserve"> statinio statybos techninio prižiūrėtojo civilinės atsakomybės draudimą ar kitus būtinus veiksmus privalomus tinkamam sutarties įvykdymui</w:t>
      </w:r>
      <w:r w:rsidRPr="003F0F7F">
        <w:rPr>
          <w:rFonts w:ascii="Times New Roman" w:eastAsia="Times New Roman" w:hAnsi="Times New Roman" w:cs="Times New Roman"/>
          <w:kern w:val="0"/>
          <w:sz w:val="24"/>
          <w:szCs w:val="24"/>
          <w14:ligatures w14:val="none"/>
        </w:rPr>
        <w:t>).</w:t>
      </w:r>
    </w:p>
    <w:p w14:paraId="26689867" w14:textId="77777777" w:rsidR="003D130B" w:rsidRPr="00AF333B" w:rsidRDefault="003D130B" w:rsidP="00AF333B">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369A0CF1"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Paslaugų teikėjas turi teisę:</w:t>
      </w:r>
    </w:p>
    <w:p w14:paraId="4EEF58EF" w14:textId="77777777" w:rsidR="003F0F7F" w:rsidRPr="003F0F7F" w:rsidRDefault="003F0F7F" w:rsidP="003F0F7F">
      <w:pPr>
        <w:tabs>
          <w:tab w:val="left" w:pos="709"/>
        </w:tabs>
        <w:overflowPunct w:val="0"/>
        <w:autoSpaceDE w:val="0"/>
        <w:autoSpaceDN w:val="0"/>
        <w:spacing w:after="0" w:line="240" w:lineRule="auto"/>
        <w:ind w:left="709" w:right="-68"/>
        <w:jc w:val="both"/>
        <w:rPr>
          <w:rFonts w:ascii="Times New Roman" w:eastAsia="Times New Roman" w:hAnsi="Times New Roman" w:cs="Times New Roman"/>
          <w:b/>
          <w:kern w:val="0"/>
          <w:sz w:val="24"/>
          <w:szCs w:val="24"/>
          <w14:ligatures w14:val="none"/>
        </w:rPr>
      </w:pPr>
    </w:p>
    <w:p w14:paraId="4F33AB6E"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reikalauti iš Užsakovo pateikti informaciją, būtiną Sutarties vykdymui;</w:t>
      </w:r>
    </w:p>
    <w:p w14:paraId="0C44764D"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397B2B8F"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reikalauti, kad Užsakovas priimtų faktiškai ir tinkamai suteiktas kokybiškas Paslaugas, atitinkančias Sutarties ir jos priedų reikalavimus, arba atsisakyti vykdyti Sutartį, jeigu Užsakovas, pažeisdamas savo įsipareigojimus, atsisako jas priimti;</w:t>
      </w:r>
    </w:p>
    <w:p w14:paraId="4542E0A5"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31B0EFA9"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reikalauti, kad Užsakovas sumokėtų už faktiškai ir tinkamai suteiktas kokybiškas Paslaugas Sutartyje nustatyta tvarka, sąlygomis ir terminais;</w:t>
      </w:r>
    </w:p>
    <w:p w14:paraId="6BE6F870"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25890382" w14:textId="3C27BEA4" w:rsidR="003F0F7F" w:rsidRPr="00046F93" w:rsidRDefault="003F0F7F" w:rsidP="00046F93">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naudotis kitomis Paslaugų teikėjo teisėmis, nurodytomis Sutartyje, teisės aktuose, taikomuose vykdant Sutartį, ir (ar) kylančiomis iš šios Sutarties esmės.</w:t>
      </w:r>
    </w:p>
    <w:p w14:paraId="19B8F917" w14:textId="77777777" w:rsidR="003F0F7F" w:rsidRPr="003F0F7F" w:rsidRDefault="003F0F7F" w:rsidP="003F0F7F">
      <w:pPr>
        <w:tabs>
          <w:tab w:val="left" w:pos="709"/>
        </w:tabs>
        <w:autoSpaceDN w:val="0"/>
        <w:spacing w:after="0" w:line="240" w:lineRule="auto"/>
        <w:ind w:right="-68"/>
        <w:contextualSpacing/>
        <w:jc w:val="both"/>
        <w:rPr>
          <w:rFonts w:ascii="Times New Roman" w:eastAsia="Times New Roman" w:hAnsi="Times New Roman" w:cs="Times New Roman"/>
          <w:kern w:val="0"/>
          <w:sz w:val="24"/>
          <w:szCs w:val="24"/>
          <w14:ligatures w14:val="none"/>
        </w:rPr>
      </w:pPr>
    </w:p>
    <w:p w14:paraId="6838AEAF"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Užsakovas  įsipareigoja:</w:t>
      </w:r>
    </w:p>
    <w:p w14:paraId="61926CC7" w14:textId="77777777" w:rsidR="003F0F7F" w:rsidRPr="003F0F7F" w:rsidRDefault="003F0F7F" w:rsidP="003F0F7F">
      <w:pPr>
        <w:tabs>
          <w:tab w:val="left" w:pos="709"/>
        </w:tabs>
        <w:overflowPunct w:val="0"/>
        <w:autoSpaceDE w:val="0"/>
        <w:autoSpaceDN w:val="0"/>
        <w:spacing w:after="0" w:line="240" w:lineRule="auto"/>
        <w:ind w:right="-68"/>
        <w:jc w:val="both"/>
        <w:rPr>
          <w:rFonts w:ascii="Times New Roman" w:eastAsia="Times New Roman" w:hAnsi="Times New Roman" w:cs="Times New Roman"/>
          <w:kern w:val="0"/>
          <w:sz w:val="24"/>
          <w:szCs w:val="24"/>
          <w14:ligatures w14:val="none"/>
        </w:rPr>
      </w:pPr>
    </w:p>
    <w:p w14:paraId="4963FC23"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lastRenderedPageBreak/>
        <w:t xml:space="preserve">  teikti Paslaugų teikėjui Sutarčiai vykdyti pagrįstai reikalingą Užsakovo turimą informaciją;</w:t>
      </w:r>
    </w:p>
    <w:p w14:paraId="1BCCAF7F"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16755A61"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ne vėliau kaip per 2 (dvi) darbo dienas nuo Paslaugų perdavimo – priėmimo akto (jei jis rengiamas susitarus su paslaugų teikėju)</w:t>
      </w:r>
      <w:r w:rsidRPr="003F0F7F">
        <w:rPr>
          <w:rFonts w:ascii="Times New Roman" w:eastAsia="Times New Roman" w:hAnsi="Times New Roman" w:cs="Times New Roman"/>
          <w:color w:val="FF0000"/>
          <w:kern w:val="0"/>
          <w:sz w:val="24"/>
          <w:szCs w:val="24"/>
          <w14:ligatures w14:val="none"/>
        </w:rPr>
        <w:t xml:space="preserve"> </w:t>
      </w:r>
      <w:r w:rsidRPr="003F0F7F">
        <w:rPr>
          <w:rFonts w:ascii="Times New Roman" w:eastAsia="Times New Roman" w:hAnsi="Times New Roman" w:cs="Times New Roman"/>
          <w:kern w:val="0"/>
          <w:sz w:val="24"/>
          <w:szCs w:val="24"/>
          <w14:ligatures w14:val="none"/>
        </w:rPr>
        <w:t>ar kito priėmimą – perdavimą patvirtinančio dokumento (pvz. sąskaitos – faktūros) gavimo dienos priimti faktiškai ir tinkamai suteiktas kokybiškas Paslaugas arba el. paštu informuoti Paslaugų teikėją apie atsisakymą priimti paslaugas, nurodant suteiktų paslaugų trūkumus ir reikalavimą, numatytą Sutarties 2.4.2 papunktyje;</w:t>
      </w:r>
    </w:p>
    <w:p w14:paraId="2F18FA67"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6C4B1FFA"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sumokėti už faktiškai ir tinkamai suteiktas kokybiškas Paslaugas Sutartyje nustatyta tvarka, sąlygomis ir terminais;</w:t>
      </w:r>
    </w:p>
    <w:p w14:paraId="19169C81"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137EBCE2"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nedelsdamas raštu Sutartyje nurodytai adresais informuoti Paslaugų teikėją apie pasikeitusius savo rekvizitus, teisinį statusą;</w:t>
      </w:r>
    </w:p>
    <w:p w14:paraId="0020F08A"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0AB887B9" w14:textId="77777777"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tinkamai vykdyti visas kitas prievoles, nustatytas Sutartyje, jos prieduose, teisės aktuose, taikomuose vykdant Sutartį, ir (ar) kylančias iš šios Sutarties esmės.</w:t>
      </w:r>
    </w:p>
    <w:p w14:paraId="643B706A" w14:textId="77777777" w:rsidR="003F0F7F" w:rsidRPr="003F0F7F" w:rsidRDefault="003F0F7F" w:rsidP="003F0F7F">
      <w:pPr>
        <w:tabs>
          <w:tab w:val="left" w:pos="709"/>
        </w:tabs>
        <w:overflowPunct w:val="0"/>
        <w:autoSpaceDE w:val="0"/>
        <w:autoSpaceDN w:val="0"/>
        <w:spacing w:after="0" w:line="240" w:lineRule="auto"/>
        <w:ind w:right="-68"/>
        <w:jc w:val="both"/>
        <w:rPr>
          <w:rFonts w:ascii="Times New Roman" w:eastAsia="Times New Roman" w:hAnsi="Times New Roman" w:cs="Times New Roman"/>
          <w:kern w:val="0"/>
          <w:sz w:val="24"/>
          <w:szCs w:val="24"/>
          <w14:ligatures w14:val="none"/>
        </w:rPr>
      </w:pPr>
    </w:p>
    <w:p w14:paraId="5754812B"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Užsakovas turi teisę:</w:t>
      </w:r>
    </w:p>
    <w:p w14:paraId="5FEC240A" w14:textId="77777777" w:rsidR="003F0F7F" w:rsidRPr="003F0F7F" w:rsidRDefault="003F0F7F" w:rsidP="003F0F7F">
      <w:pPr>
        <w:tabs>
          <w:tab w:val="left" w:pos="709"/>
        </w:tabs>
        <w:overflowPunct w:val="0"/>
        <w:autoSpaceDE w:val="0"/>
        <w:autoSpaceDN w:val="0"/>
        <w:spacing w:after="0" w:line="240" w:lineRule="auto"/>
        <w:ind w:left="709" w:right="-68"/>
        <w:jc w:val="both"/>
        <w:rPr>
          <w:rFonts w:ascii="Times New Roman" w:eastAsia="Times New Roman" w:hAnsi="Times New Roman" w:cs="Times New Roman"/>
          <w:b/>
          <w:kern w:val="0"/>
          <w:sz w:val="24"/>
          <w:szCs w:val="24"/>
          <w14:ligatures w14:val="none"/>
        </w:rPr>
      </w:pPr>
    </w:p>
    <w:p w14:paraId="012F702C" w14:textId="7FD6BCCC"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3F0F7F">
        <w:rPr>
          <w:rFonts w:ascii="Times New Roman" w:eastAsia="Times New Roman" w:hAnsi="Times New Roman" w:cs="Times New Roman"/>
          <w:kern w:val="0"/>
          <w:sz w:val="24"/>
          <w:szCs w:val="24"/>
          <w14:ligatures w14:val="none"/>
        </w:rP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13EF07FA"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5411B9F1" w14:textId="1EB38CBD" w:rsidR="003F0F7F" w:rsidRPr="003F0F7F" w:rsidRDefault="003F0F7F"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3F0F7F">
        <w:rPr>
          <w:rFonts w:ascii="Times New Roman" w:eastAsia="Times New Roman" w:hAnsi="Times New Roman" w:cs="Times New Roman"/>
          <w:kern w:val="0"/>
          <w:sz w:val="24"/>
          <w:szCs w:val="24"/>
          <w14:ligatures w14:val="none"/>
        </w:rPr>
        <w:t>nustatęs suteiktų Paslaugų trūkumus, reikalauti, kad Paslaugų teikėjas per Užsakovo nurodytą terminą neatlygintinai pašalintų šiuos trūkumus ir (arba) atlygintų nuostolius, susijusius su netinkamu Sutarties vykdymu;</w:t>
      </w:r>
    </w:p>
    <w:p w14:paraId="471739C4"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610FE2E0" w14:textId="614B1818" w:rsidR="003F0F7F" w:rsidRPr="003F0F7F" w:rsidRDefault="00A76DD4"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3F0F7F" w:rsidRPr="003F0F7F">
        <w:rPr>
          <w:rFonts w:ascii="Times New Roman" w:eastAsia="Times New Roman" w:hAnsi="Times New Roman" w:cs="Times New Roman"/>
          <w:kern w:val="0"/>
          <w:sz w:val="24"/>
          <w:szCs w:val="24"/>
          <w14:ligatures w14:val="none"/>
        </w:rPr>
        <w:t>priskaičiuotų delspinigių, baudos ir (ar) patirtų nuostolių sumos dydžiu mažinti savo piniginę prievolę Paslaugų teikėjui pagal įsipareigojimus, kylančius iš Sutarties;</w:t>
      </w:r>
    </w:p>
    <w:p w14:paraId="397FA0F0"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704DF0CD" w14:textId="2FCC5B11" w:rsidR="003F0F7F" w:rsidRPr="003F0F7F" w:rsidRDefault="00A76DD4"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3F0F7F" w:rsidRPr="003F0F7F">
        <w:rPr>
          <w:rFonts w:ascii="Times New Roman" w:eastAsia="Times New Roman" w:hAnsi="Times New Roman" w:cs="Times New Roman"/>
          <w:kern w:val="0"/>
          <w:sz w:val="24"/>
          <w:szCs w:val="24"/>
          <w14:ligatures w14:val="none"/>
        </w:rPr>
        <w:t>vienašališkai nutraukti Sutartį joje nustatyta tvarka, sąlygomis ir terminais;</w:t>
      </w:r>
    </w:p>
    <w:p w14:paraId="791BCB9A" w14:textId="77777777" w:rsidR="003F0F7F" w:rsidRPr="003F0F7F" w:rsidRDefault="003F0F7F" w:rsidP="003F0F7F">
      <w:pPr>
        <w:tabs>
          <w:tab w:val="left" w:pos="709"/>
        </w:tabs>
        <w:overflowPunct w:val="0"/>
        <w:autoSpaceDE w:val="0"/>
        <w:autoSpaceDN w:val="0"/>
        <w:spacing w:after="0" w:line="240" w:lineRule="auto"/>
        <w:ind w:left="720" w:right="-68"/>
        <w:jc w:val="both"/>
        <w:rPr>
          <w:rFonts w:ascii="Times New Roman" w:eastAsia="Times New Roman" w:hAnsi="Times New Roman" w:cs="Times New Roman"/>
          <w:kern w:val="0"/>
          <w:sz w:val="24"/>
          <w:szCs w:val="24"/>
          <w14:ligatures w14:val="none"/>
        </w:rPr>
      </w:pPr>
    </w:p>
    <w:p w14:paraId="5EE35813" w14:textId="09022F56" w:rsidR="003F0F7F" w:rsidRPr="00046F93" w:rsidRDefault="00A76DD4" w:rsidP="003F0F7F">
      <w:pPr>
        <w:numPr>
          <w:ilvl w:val="2"/>
          <w:numId w:val="1"/>
        </w:num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3F0F7F" w:rsidRPr="003F0F7F">
        <w:rPr>
          <w:rFonts w:ascii="Times New Roman" w:eastAsia="Times New Roman" w:hAnsi="Times New Roman" w:cs="Times New Roman"/>
          <w:kern w:val="0"/>
          <w:sz w:val="24"/>
          <w:szCs w:val="24"/>
          <w14:ligatures w14:val="none"/>
        </w:rPr>
        <w:t>naudotis kitomis Paslaugų gavėjo teisėmis, nurodytomis Sutartyje, teisės aktuose, taikomuose vykdant Sutartį, ir (ar) kylančiomis iš šios Sutarties esmės.</w:t>
      </w:r>
    </w:p>
    <w:p w14:paraId="52B6AA11" w14:textId="77777777" w:rsidR="003F0F7F" w:rsidRPr="003F0F7F" w:rsidRDefault="003F0F7F" w:rsidP="003F0F7F">
      <w:pPr>
        <w:tabs>
          <w:tab w:val="left" w:pos="709"/>
        </w:tabs>
        <w:autoSpaceDN w:val="0"/>
        <w:spacing w:after="0" w:line="240" w:lineRule="auto"/>
        <w:ind w:right="-68"/>
        <w:contextualSpacing/>
        <w:jc w:val="both"/>
        <w:rPr>
          <w:rFonts w:ascii="Times New Roman" w:eastAsia="Times New Roman" w:hAnsi="Times New Roman" w:cs="Times New Roman"/>
          <w:kern w:val="0"/>
          <w:sz w:val="24"/>
          <w:szCs w:val="24"/>
          <w14:ligatures w14:val="none"/>
        </w:rPr>
      </w:pPr>
    </w:p>
    <w:p w14:paraId="44A72DDC" w14:textId="77777777" w:rsidR="003F0F7F" w:rsidRPr="003F0F7F" w:rsidRDefault="003F0F7F" w:rsidP="003F0F7F">
      <w:pPr>
        <w:numPr>
          <w:ilvl w:val="0"/>
          <w:numId w:val="1"/>
        </w:numPr>
        <w:tabs>
          <w:tab w:val="left" w:pos="709"/>
        </w:tabs>
        <w:overflowPunct w:val="0"/>
        <w:autoSpaceDE w:val="0"/>
        <w:autoSpaceDN w:val="0"/>
        <w:adjustRightInd w:val="0"/>
        <w:spacing w:after="0" w:line="360" w:lineRule="auto"/>
        <w:ind w:left="709" w:right="-68" w:hanging="709"/>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KAINODAROS TAISYKLĖS, ATSISKAITYMO IR MOKĖJIMO TVARKA</w:t>
      </w:r>
    </w:p>
    <w:p w14:paraId="49BA3A01" w14:textId="687F1BC8" w:rsidR="00A76DD4" w:rsidRPr="00A76DD4" w:rsidRDefault="00A76DD4" w:rsidP="00A76DD4">
      <w:pPr>
        <w:numPr>
          <w:ilvl w:val="1"/>
          <w:numId w:val="1"/>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4"/>
          <w:szCs w:val="24"/>
        </w:rPr>
      </w:pPr>
      <w:r w:rsidRPr="00A76DD4">
        <w:rPr>
          <w:rFonts w:ascii="Times New Roman" w:hAnsi="Times New Roman" w:cs="Times New Roman"/>
          <w:sz w:val="24"/>
          <w:szCs w:val="24"/>
        </w:rPr>
        <w:t xml:space="preserve">Už Paslaugas bus atsiskaitoma pagal </w:t>
      </w:r>
      <w:r w:rsidR="009E35CD">
        <w:rPr>
          <w:rFonts w:ascii="Times New Roman" w:hAnsi="Times New Roman" w:cs="Times New Roman"/>
          <w:sz w:val="24"/>
          <w:szCs w:val="24"/>
        </w:rPr>
        <w:t>Paslaugų Teikėjo</w:t>
      </w:r>
      <w:r w:rsidRPr="00A76DD4">
        <w:rPr>
          <w:rFonts w:ascii="Times New Roman" w:hAnsi="Times New Roman" w:cs="Times New Roman"/>
          <w:sz w:val="24"/>
          <w:szCs w:val="24"/>
        </w:rPr>
        <w:t xml:space="preserve"> pasiūlyme nurodytus įkainius (toliau – Kaina), nurodytus Sutarties 1 priede, įkainius dauginant iš faktiškai suteiktų Paslaugų kiekio (apimties).</w:t>
      </w:r>
      <w:r w:rsidRPr="00A76DD4">
        <w:rPr>
          <w:rFonts w:ascii="Times New Roman" w:hAnsi="Times New Roman" w:cs="Times New Roman"/>
          <w:bCs/>
          <w:sz w:val="24"/>
          <w:szCs w:val="24"/>
        </w:rPr>
        <w:t xml:space="preserve"> </w:t>
      </w:r>
      <w:r w:rsidRPr="00A76DD4">
        <w:rPr>
          <w:rFonts w:ascii="Times New Roman" w:hAnsi="Times New Roman" w:cs="Times New Roman"/>
          <w:sz w:val="24"/>
          <w:szCs w:val="24"/>
        </w:rPr>
        <w:t xml:space="preserve">Vadovaujantis viešųjų pirkimų tarnybos direktoriaus patvirtinta kainodaros taisyklių nustatymo metodika, taikomas </w:t>
      </w:r>
      <w:r w:rsidRPr="00A76DD4">
        <w:rPr>
          <w:rFonts w:ascii="Times New Roman" w:hAnsi="Times New Roman" w:cs="Times New Roman"/>
          <w:bCs/>
          <w:sz w:val="24"/>
          <w:szCs w:val="24"/>
        </w:rPr>
        <w:t>Paslaugų kainos apskaičiavimo būdas - fiksuotas įkainis.</w:t>
      </w:r>
    </w:p>
    <w:p w14:paraId="2E0E2F7D" w14:textId="77777777" w:rsidR="003F0F7F" w:rsidRPr="003F0F7F" w:rsidRDefault="003F0F7F" w:rsidP="003F0F7F">
      <w:pPr>
        <w:tabs>
          <w:tab w:val="left" w:pos="284"/>
          <w:tab w:val="left" w:pos="709"/>
        </w:tabs>
        <w:overflowPunct w:val="0"/>
        <w:autoSpaceDE w:val="0"/>
        <w:autoSpaceDN w:val="0"/>
        <w:adjustRightInd w:val="0"/>
        <w:spacing w:after="0" w:line="240" w:lineRule="auto"/>
        <w:ind w:right="-68" w:firstLine="697"/>
        <w:jc w:val="both"/>
        <w:rPr>
          <w:rFonts w:ascii="Times New Roman" w:eastAsia="Times New Roman" w:hAnsi="Times New Roman" w:cs="Times New Roman"/>
          <w:kern w:val="0"/>
          <w:sz w:val="24"/>
          <w:szCs w:val="24"/>
          <w14:ligatures w14:val="none"/>
        </w:rPr>
      </w:pPr>
    </w:p>
    <w:p w14:paraId="7140937E" w14:textId="67217444" w:rsidR="003F0F7F" w:rsidRPr="003F0F7F" w:rsidRDefault="00A76DD4" w:rsidP="00A76DD4">
      <w:pPr>
        <w:numPr>
          <w:ilvl w:val="1"/>
          <w:numId w:val="4"/>
        </w:numPr>
        <w:tabs>
          <w:tab w:val="left" w:pos="284"/>
          <w:tab w:val="left" w:pos="709"/>
        </w:tabs>
        <w:overflowPunct w:val="0"/>
        <w:autoSpaceDE w:val="0"/>
        <w:autoSpaceDN w:val="0"/>
        <w:spacing w:after="0" w:line="240" w:lineRule="auto"/>
        <w:ind w:left="709" w:right="-68" w:hanging="709"/>
        <w:jc w:val="both"/>
        <w:rPr>
          <w:rFonts w:ascii="Times New Roman" w:eastAsia="Times New Roman" w:hAnsi="Times New Roman" w:cs="Times New Roman"/>
          <w:kern w:val="0"/>
          <w:sz w:val="24"/>
          <w:szCs w:val="24"/>
          <w14:ligatures w14:val="none"/>
        </w:rPr>
      </w:pPr>
      <w:r w:rsidRPr="00A76DD4">
        <w:rPr>
          <w:rFonts w:ascii="Times New Roman" w:eastAsia="Times New Roman" w:hAnsi="Times New Roman" w:cs="Times New Roman"/>
          <w:kern w:val="0"/>
          <w:sz w:val="24"/>
          <w:szCs w:val="24"/>
          <w14:ligatures w14:val="none"/>
        </w:rPr>
        <w:t xml:space="preserve">Galutinė kaina, kurią </w:t>
      </w:r>
      <w:r w:rsidR="00E57DBE">
        <w:rPr>
          <w:rFonts w:ascii="Times New Roman" w:eastAsia="Times New Roman" w:hAnsi="Times New Roman" w:cs="Times New Roman"/>
          <w:kern w:val="0"/>
          <w:sz w:val="24"/>
          <w:szCs w:val="24"/>
          <w14:ligatures w14:val="none"/>
        </w:rPr>
        <w:t>Užsakovas</w:t>
      </w:r>
      <w:r w:rsidRPr="00A76DD4">
        <w:rPr>
          <w:rFonts w:ascii="Times New Roman" w:eastAsia="Times New Roman" w:hAnsi="Times New Roman" w:cs="Times New Roman"/>
          <w:kern w:val="0"/>
          <w:sz w:val="24"/>
          <w:szCs w:val="24"/>
          <w14:ligatures w14:val="none"/>
        </w:rPr>
        <w:t xml:space="preserve"> sumokės </w:t>
      </w:r>
      <w:r w:rsidR="009E35CD">
        <w:rPr>
          <w:rFonts w:ascii="Times New Roman" w:eastAsia="Times New Roman" w:hAnsi="Times New Roman" w:cs="Times New Roman"/>
          <w:kern w:val="0"/>
          <w:sz w:val="24"/>
          <w:szCs w:val="24"/>
          <w14:ligatures w14:val="none"/>
        </w:rPr>
        <w:t>Paslaugų Teikėjui</w:t>
      </w:r>
      <w:r w:rsidRPr="00A76DD4">
        <w:rPr>
          <w:rFonts w:ascii="Times New Roman" w:eastAsia="Times New Roman" w:hAnsi="Times New Roman" w:cs="Times New Roman"/>
          <w:kern w:val="0"/>
          <w:sz w:val="24"/>
          <w:szCs w:val="24"/>
          <w14:ligatures w14:val="none"/>
        </w:rPr>
        <w:t xml:space="preserve">, priklausys nuo vykdant Sutartį suteiktų paslaugų kiekio (apimties), bet ne daugiau kaip už </w:t>
      </w:r>
      <w:r w:rsidR="00D54002">
        <w:rPr>
          <w:rFonts w:ascii="Times New Roman" w:eastAsia="Times New Roman" w:hAnsi="Times New Roman" w:cs="Times New Roman"/>
          <w:kern w:val="0"/>
          <w:sz w:val="24"/>
          <w:szCs w:val="24"/>
          <w14:ligatures w14:val="none"/>
        </w:rPr>
        <w:t>37</w:t>
      </w:r>
      <w:r>
        <w:rPr>
          <w:rFonts w:ascii="Times New Roman" w:eastAsia="Times New Roman" w:hAnsi="Times New Roman" w:cs="Times New Roman"/>
          <w:kern w:val="0"/>
          <w:sz w:val="24"/>
          <w:szCs w:val="24"/>
          <w14:ligatures w14:val="none"/>
        </w:rPr>
        <w:t xml:space="preserve"> </w:t>
      </w:r>
      <w:r w:rsidR="00D54002">
        <w:rPr>
          <w:rFonts w:ascii="Times New Roman" w:eastAsia="Times New Roman" w:hAnsi="Times New Roman" w:cs="Times New Roman"/>
          <w:kern w:val="0"/>
          <w:sz w:val="24"/>
          <w:szCs w:val="24"/>
          <w14:ligatures w14:val="none"/>
        </w:rPr>
        <w:t>400</w:t>
      </w:r>
      <w:r w:rsidRPr="00A76DD4">
        <w:rPr>
          <w:rFonts w:ascii="Times New Roman" w:eastAsia="Times New Roman" w:hAnsi="Times New Roman" w:cs="Times New Roman"/>
          <w:kern w:val="0"/>
          <w:sz w:val="24"/>
          <w:szCs w:val="24"/>
          <w14:ligatures w14:val="none"/>
        </w:rPr>
        <w:t>,00 (</w:t>
      </w:r>
      <w:r w:rsidR="00D54002">
        <w:rPr>
          <w:rFonts w:ascii="Times New Roman" w:eastAsia="Times New Roman" w:hAnsi="Times New Roman" w:cs="Times New Roman"/>
          <w:i/>
          <w:iCs/>
          <w:kern w:val="0"/>
          <w:sz w:val="24"/>
          <w:szCs w:val="24"/>
          <w14:ligatures w14:val="none"/>
        </w:rPr>
        <w:t xml:space="preserve">Trisdešimt septyni </w:t>
      </w:r>
      <w:r>
        <w:rPr>
          <w:rFonts w:ascii="Times New Roman" w:eastAsia="Times New Roman" w:hAnsi="Times New Roman" w:cs="Times New Roman"/>
          <w:i/>
          <w:iCs/>
          <w:kern w:val="0"/>
          <w:sz w:val="24"/>
          <w:szCs w:val="24"/>
          <w14:ligatures w14:val="none"/>
        </w:rPr>
        <w:t xml:space="preserve"> tūkstanči</w:t>
      </w:r>
      <w:r w:rsidR="00D54002">
        <w:rPr>
          <w:rFonts w:ascii="Times New Roman" w:eastAsia="Times New Roman" w:hAnsi="Times New Roman" w:cs="Times New Roman"/>
          <w:i/>
          <w:iCs/>
          <w:kern w:val="0"/>
          <w:sz w:val="24"/>
          <w:szCs w:val="24"/>
          <w14:ligatures w14:val="none"/>
        </w:rPr>
        <w:t>ai</w:t>
      </w:r>
      <w:r>
        <w:rPr>
          <w:rFonts w:ascii="Times New Roman" w:eastAsia="Times New Roman" w:hAnsi="Times New Roman" w:cs="Times New Roman"/>
          <w:i/>
          <w:iCs/>
          <w:kern w:val="0"/>
          <w:sz w:val="24"/>
          <w:szCs w:val="24"/>
          <w14:ligatures w14:val="none"/>
        </w:rPr>
        <w:t xml:space="preserve"> </w:t>
      </w:r>
      <w:r w:rsidR="00D54002">
        <w:rPr>
          <w:rFonts w:ascii="Times New Roman" w:eastAsia="Times New Roman" w:hAnsi="Times New Roman" w:cs="Times New Roman"/>
          <w:i/>
          <w:iCs/>
          <w:kern w:val="0"/>
          <w:sz w:val="24"/>
          <w:szCs w:val="24"/>
          <w14:ligatures w14:val="none"/>
        </w:rPr>
        <w:t>keturi</w:t>
      </w:r>
      <w:r>
        <w:rPr>
          <w:rFonts w:ascii="Times New Roman" w:eastAsia="Times New Roman" w:hAnsi="Times New Roman" w:cs="Times New Roman"/>
          <w:i/>
          <w:iCs/>
          <w:kern w:val="0"/>
          <w:sz w:val="24"/>
          <w:szCs w:val="24"/>
          <w14:ligatures w14:val="none"/>
        </w:rPr>
        <w:t xml:space="preserve"> šimt</w:t>
      </w:r>
      <w:r w:rsidR="00D54002">
        <w:rPr>
          <w:rFonts w:ascii="Times New Roman" w:eastAsia="Times New Roman" w:hAnsi="Times New Roman" w:cs="Times New Roman"/>
          <w:i/>
          <w:iCs/>
          <w:kern w:val="0"/>
          <w:sz w:val="24"/>
          <w:szCs w:val="24"/>
          <w14:ligatures w14:val="none"/>
        </w:rPr>
        <w:t>ai</w:t>
      </w:r>
      <w:r>
        <w:rPr>
          <w:rFonts w:ascii="Times New Roman" w:eastAsia="Times New Roman" w:hAnsi="Times New Roman" w:cs="Times New Roman"/>
          <w:i/>
          <w:iCs/>
          <w:kern w:val="0"/>
          <w:sz w:val="24"/>
          <w:szCs w:val="24"/>
          <w14:ligatures w14:val="none"/>
        </w:rPr>
        <w:t xml:space="preserve"> eurų </w:t>
      </w:r>
      <w:r w:rsidRPr="00A76DD4">
        <w:rPr>
          <w:rFonts w:ascii="Times New Roman" w:eastAsia="Times New Roman" w:hAnsi="Times New Roman" w:cs="Times New Roman"/>
          <w:i/>
          <w:iCs/>
          <w:kern w:val="0"/>
          <w:sz w:val="24"/>
          <w:szCs w:val="24"/>
          <w14:ligatures w14:val="none"/>
        </w:rPr>
        <w:t>00 ct</w:t>
      </w:r>
      <w:r w:rsidRPr="00A76DD4">
        <w:rPr>
          <w:rFonts w:ascii="Times New Roman" w:eastAsia="Times New Roman" w:hAnsi="Times New Roman" w:cs="Times New Roman"/>
          <w:kern w:val="0"/>
          <w:sz w:val="24"/>
          <w:szCs w:val="24"/>
          <w14:ligatures w14:val="none"/>
        </w:rPr>
        <w:t>)</w:t>
      </w:r>
      <w:r w:rsidRPr="00A76DD4">
        <w:rPr>
          <w:rFonts w:ascii="Times New Roman" w:eastAsia="Times New Roman" w:hAnsi="Times New Roman" w:cs="Times New Roman"/>
          <w:i/>
          <w:iCs/>
          <w:kern w:val="0"/>
          <w:sz w:val="24"/>
          <w:szCs w:val="24"/>
          <w14:ligatures w14:val="none"/>
        </w:rPr>
        <w:t xml:space="preserve"> </w:t>
      </w:r>
      <w:r w:rsidRPr="00A76DD4">
        <w:rPr>
          <w:rFonts w:ascii="Times New Roman" w:eastAsia="Times New Roman" w:hAnsi="Times New Roman" w:cs="Times New Roman"/>
          <w:kern w:val="0"/>
          <w:sz w:val="24"/>
          <w:szCs w:val="24"/>
          <w14:ligatures w14:val="none"/>
        </w:rPr>
        <w:t>Eur be PVM.</w:t>
      </w:r>
    </w:p>
    <w:p w14:paraId="556734BE" w14:textId="77777777" w:rsidR="003F0F7F" w:rsidRPr="003F0F7F" w:rsidRDefault="003F0F7F" w:rsidP="003F0F7F">
      <w:pPr>
        <w:tabs>
          <w:tab w:val="left" w:pos="284"/>
          <w:tab w:val="left" w:pos="709"/>
        </w:tabs>
        <w:overflowPunct w:val="0"/>
        <w:autoSpaceDE w:val="0"/>
        <w:autoSpaceDN w:val="0"/>
        <w:spacing w:after="0" w:line="240" w:lineRule="auto"/>
        <w:ind w:left="709" w:right="-68"/>
        <w:jc w:val="both"/>
        <w:rPr>
          <w:rFonts w:ascii="Times New Roman" w:eastAsia="Times New Roman" w:hAnsi="Times New Roman" w:cs="Times New Roman"/>
          <w:kern w:val="0"/>
          <w:sz w:val="24"/>
          <w:szCs w:val="24"/>
          <w14:ligatures w14:val="none"/>
        </w:rPr>
      </w:pPr>
    </w:p>
    <w:p w14:paraId="735F537B"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Sutarties kaina dėl pasikeitusio bendro kainų lygio ar dėl Paslaugų kainų pokyčio nebus perskaičiuojami. Sutarties kaina apima visas tiesiogines ir netiesiogines išlaidas, susijusias su </w:t>
      </w:r>
      <w:r w:rsidRPr="003F0F7F">
        <w:rPr>
          <w:rFonts w:ascii="Times New Roman" w:eastAsia="Times New Roman" w:hAnsi="Times New Roman" w:cs="Times New Roman"/>
          <w:kern w:val="0"/>
          <w:sz w:val="24"/>
          <w:szCs w:val="24"/>
          <w14:ligatures w14:val="none"/>
        </w:rPr>
        <w:lastRenderedPageBreak/>
        <w:t>teikiamomis Paslaugomis. Visą riziką dėl Paslaugų kainos ir įkainių padidėjimo prisiima Paslaugų teikėjas. Į Sutarties kainą yra įskaičiuoti visi mokesčiai ir visos Paslaugų teikėjo išlaidos, būtinos Sutarties įvykdymui.</w:t>
      </w:r>
    </w:p>
    <w:p w14:paraId="2B129C8E" w14:textId="77777777" w:rsidR="003F0F7F" w:rsidRPr="003F0F7F" w:rsidRDefault="003F0F7F" w:rsidP="003F0F7F">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040CCBA1" w14:textId="77777777" w:rsidR="003F0F7F" w:rsidRPr="003F0F7F" w:rsidRDefault="003F0F7F" w:rsidP="003F0F7F">
      <w:pPr>
        <w:numPr>
          <w:ilvl w:val="1"/>
          <w:numId w:val="1"/>
        </w:numPr>
        <w:tabs>
          <w:tab w:val="left" w:pos="284"/>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Sutartyje numatyti Paslaugų įkainiai negali būti keičiami visą Sutarties galiojimo laikotarpį. Sutartyje numatyta Paslaugų kaina bus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w:t>
      </w:r>
      <w:r w:rsidRPr="003F0F7F">
        <w:rPr>
          <w:rFonts w:ascii="Times New Roman" w:eastAsia="Times New Roman" w:hAnsi="Times New Roman" w:cs="Times New Roman"/>
          <w:i/>
          <w:kern w:val="0"/>
          <w:sz w:val="24"/>
          <w:szCs w:val="24"/>
          <w14:ligatures w14:val="none"/>
        </w:rPr>
        <w:t xml:space="preserve"> </w:t>
      </w:r>
      <w:r w:rsidRPr="003F0F7F">
        <w:rPr>
          <w:rFonts w:ascii="Times New Roman" w:eastAsia="Times New Roman" w:hAnsi="Times New Roman" w:cs="Times New Roman"/>
          <w:kern w:val="0"/>
          <w:sz w:val="24"/>
          <w:szCs w:val="24"/>
          <w14:ligatures w14:val="none"/>
        </w:rPr>
        <w:t>Kainos pakeitimai įforminami abiejų šalių rašytiniu papildomu susitarimu, kuris yra neatsiejama šios sutarties dalis.</w:t>
      </w:r>
    </w:p>
    <w:p w14:paraId="79ECA35F" w14:textId="77777777" w:rsidR="003F0F7F" w:rsidRPr="003F0F7F" w:rsidRDefault="003F0F7F" w:rsidP="003F0F7F">
      <w:pPr>
        <w:tabs>
          <w:tab w:val="left" w:pos="284"/>
          <w:tab w:val="left" w:pos="709"/>
        </w:tabs>
        <w:overflowPunct w:val="0"/>
        <w:autoSpaceDE w:val="0"/>
        <w:autoSpaceDN w:val="0"/>
        <w:spacing w:after="0" w:line="240" w:lineRule="auto"/>
        <w:ind w:left="709" w:right="-68"/>
        <w:jc w:val="both"/>
        <w:rPr>
          <w:rFonts w:ascii="Times New Roman" w:eastAsia="Times New Roman" w:hAnsi="Times New Roman" w:cs="Times New Roman"/>
          <w:kern w:val="0"/>
          <w:sz w:val="24"/>
          <w:szCs w:val="24"/>
          <w14:ligatures w14:val="none"/>
        </w:rPr>
      </w:pPr>
    </w:p>
    <w:p w14:paraId="06446315" w14:textId="77777777" w:rsidR="003F0F7F" w:rsidRPr="003F0F7F" w:rsidRDefault="003F0F7F" w:rsidP="003F0F7F">
      <w:pPr>
        <w:numPr>
          <w:ilvl w:val="1"/>
          <w:numId w:val="1"/>
        </w:numPr>
        <w:tabs>
          <w:tab w:val="left" w:pos="284"/>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Jeigu Sutarties kaina buvo pakeista pagal Sutartyje numatytas peržiūros taisykles, atitinkamai turi būti pakeista pradinė sutarties vertė. Sutarties kainą peržiūrint antrą kartą ir vėlesnį kartą, kainos perskaičiavimo formulė yra taikoma ne pradinei sutarties vertei, o neišpirktoms pagal sutartį Paslaugų apimtims.</w:t>
      </w:r>
    </w:p>
    <w:p w14:paraId="0899E1F1" w14:textId="77777777" w:rsidR="003F0F7F" w:rsidRPr="003F0F7F" w:rsidRDefault="003F0F7F" w:rsidP="003F0F7F">
      <w:pPr>
        <w:tabs>
          <w:tab w:val="left" w:pos="709"/>
        </w:tabs>
        <w:autoSpaceDN w:val="0"/>
        <w:spacing w:after="0" w:line="240" w:lineRule="auto"/>
        <w:jc w:val="both"/>
        <w:rPr>
          <w:rFonts w:ascii="Times New Roman" w:eastAsia="Times New Roman" w:hAnsi="Times New Roman" w:cs="Times New Roman"/>
          <w:kern w:val="0"/>
          <w:sz w:val="24"/>
          <w:szCs w:val="24"/>
          <w14:ligatures w14:val="none"/>
        </w:rPr>
      </w:pPr>
    </w:p>
    <w:p w14:paraId="127D8EB4"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contextualSpacing/>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color w:val="000000"/>
          <w:kern w:val="0"/>
          <w:sz w:val="24"/>
          <w:szCs w:val="24"/>
          <w14:ligatures w14:val="none"/>
        </w:rPr>
        <w:t>Vykdant sutartį, PVM sąskaitos faktūros, sąskaitos faktūros, kreditiniai ir debetiniai dokumentai, avansinės sąskaitos ir kiti atsiskaitymo dokumentai bus teikiami naudojant informacinę sistemą „SABIS“.</w:t>
      </w:r>
      <w:r w:rsidRPr="003F0F7F">
        <w:rPr>
          <w:rFonts w:ascii="Times New Roman" w:eastAsia="Times New Roman" w:hAnsi="Times New Roman" w:cs="Times New Roman"/>
          <w:iCs/>
          <w:kern w:val="0"/>
          <w:sz w:val="24"/>
          <w:szCs w:val="24"/>
          <w14:ligatures w14:val="none"/>
        </w:rPr>
        <w:t xml:space="preserve"> </w:t>
      </w:r>
      <w:r w:rsidRPr="003F0F7F">
        <w:rPr>
          <w:rFonts w:ascii="Times New Roman" w:eastAsia="Times New Roman" w:hAnsi="Times New Roman" w:cs="Times New Roman"/>
          <w:iCs/>
          <w:color w:val="000000"/>
          <w:kern w:val="0"/>
          <w:sz w:val="24"/>
          <w:szCs w:val="24"/>
          <w14:ligatures w14:val="none"/>
        </w:rPr>
        <w:t>Nesant objektyvių galimybių finansinius dokumentus pateikti naudojantis elektronine paslauga „SABIS“, Paslaugų teikėjas finansinius dokumentus teikia Sutartyje nurodytais adresais ar kitu su Užsakovu suderintu būdu.</w:t>
      </w:r>
    </w:p>
    <w:p w14:paraId="75D8530C" w14:textId="77777777" w:rsidR="003F0F7F" w:rsidRPr="003F0F7F" w:rsidRDefault="003F0F7F" w:rsidP="003F0F7F">
      <w:pPr>
        <w:tabs>
          <w:tab w:val="left" w:pos="709"/>
        </w:tabs>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6F6F464" w14:textId="75E0556C"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i/>
          <w:kern w:val="0"/>
          <w:sz w:val="24"/>
          <w:szCs w:val="24"/>
          <w14:ligatures w14:val="none"/>
        </w:rPr>
      </w:pPr>
      <w:r w:rsidRPr="003F0F7F">
        <w:rPr>
          <w:rFonts w:ascii="Times New Roman" w:eastAsia="Times New Roman" w:hAnsi="Times New Roman" w:cs="Times New Roman"/>
          <w:kern w:val="0"/>
          <w:sz w:val="24"/>
          <w:szCs w:val="24"/>
          <w14:ligatures w14:val="none"/>
        </w:rPr>
        <w:t>Užsakovas už Paslaugas Paslaugų teikėjui sumoka per 30 (trisdešimt) kalendorinių dienų po Paslaugų atlikimo rezultato perdavimo bei sąskaitos faktūros už pristatytas atliktas Paslaugas pateikimo Užsakovui dienos. Jeigu Užsakovas gauna PVM sąskaitą faktūrą anksčiau nei yra pasirašomas (-i) Paslaugų atlikimo priėmimo–perdavimo aktas (-ai) (jei jis rengiamas susitarus su paslaugų teikėju)</w:t>
      </w:r>
      <w:r w:rsidRPr="003F0F7F">
        <w:rPr>
          <w:rFonts w:ascii="Times New Roman" w:eastAsia="Times New Roman" w:hAnsi="Times New Roman" w:cs="Times New Roman"/>
          <w:i/>
          <w:kern w:val="0"/>
          <w:sz w:val="24"/>
          <w:szCs w:val="24"/>
          <w14:ligatures w14:val="none"/>
        </w:rPr>
        <w:t xml:space="preserve"> </w:t>
      </w:r>
      <w:r w:rsidRPr="003F0F7F">
        <w:rPr>
          <w:rFonts w:ascii="Times New Roman" w:eastAsia="Times New Roman" w:hAnsi="Times New Roman" w:cs="Times New Roman"/>
          <w:kern w:val="0"/>
          <w:sz w:val="24"/>
          <w:szCs w:val="24"/>
          <w14:ligatures w14:val="none"/>
        </w:rPr>
        <w:t xml:space="preserve">arba tą pačią dieną – tai Užsakovas už atliktas Paslaugas </w:t>
      </w:r>
      <w:r w:rsidR="00297EEC">
        <w:rPr>
          <w:rFonts w:ascii="Times New Roman" w:eastAsia="Times New Roman" w:hAnsi="Times New Roman" w:cs="Times New Roman"/>
          <w:kern w:val="0"/>
          <w:sz w:val="24"/>
          <w:szCs w:val="24"/>
          <w14:ligatures w14:val="none"/>
        </w:rPr>
        <w:t>Paslaugų teikėjui</w:t>
      </w:r>
      <w:r w:rsidRPr="003F0F7F">
        <w:rPr>
          <w:rFonts w:ascii="Times New Roman" w:eastAsia="Times New Roman" w:hAnsi="Times New Roman" w:cs="Times New Roman"/>
          <w:kern w:val="0"/>
          <w:sz w:val="24"/>
          <w:szCs w:val="24"/>
          <w14:ligatures w14:val="none"/>
        </w:rPr>
        <w:t xml:space="preserve"> sumoka per 30 (trisdešimt) kalendorinių dienų po Paslaugų atlikimo priėmimo–perdavimo akto (-ų) pasirašymo dienos.  Jeigu Užsakovas gauna PVM sąskaitą faktūrą vėliau nei yra pasirašytas (-i) paslaugų atlikimo priėmimo–perdavimo aktas (-ai)– tai Užsakovas už Paslaugas sumoka per 30 (trisdešimt) kalendorinių dienų po to, kai Užsakovas gauna PVM sąskaitą faktūrą.</w:t>
      </w:r>
      <w:r w:rsidRPr="003F0F7F">
        <w:rPr>
          <w:rFonts w:ascii="Times New Roman" w:eastAsia="Times New Roman" w:hAnsi="Times New Roman" w:cs="Times New Roman"/>
          <w:i/>
          <w:kern w:val="0"/>
          <w:sz w:val="24"/>
          <w:szCs w:val="24"/>
          <w14:ligatures w14:val="none"/>
        </w:rPr>
        <w:t xml:space="preserve"> </w:t>
      </w:r>
    </w:p>
    <w:p w14:paraId="4B0A4BB6" w14:textId="77777777" w:rsidR="003F0F7F" w:rsidRPr="003F0F7F" w:rsidRDefault="003F0F7F" w:rsidP="003F0F7F">
      <w:pPr>
        <w:tabs>
          <w:tab w:val="left" w:pos="709"/>
        </w:tabs>
        <w:autoSpaceDN w:val="0"/>
        <w:spacing w:after="0" w:line="240" w:lineRule="auto"/>
        <w:ind w:left="709" w:right="-68"/>
        <w:jc w:val="both"/>
        <w:rPr>
          <w:rFonts w:ascii="Times New Roman" w:eastAsia="Times New Roman" w:hAnsi="Times New Roman" w:cs="Times New Roman"/>
          <w:i/>
          <w:kern w:val="0"/>
          <w:sz w:val="24"/>
          <w:szCs w:val="24"/>
          <w14:ligatures w14:val="none"/>
        </w:rPr>
      </w:pPr>
      <w:r w:rsidRPr="003F0F7F">
        <w:rPr>
          <w:rFonts w:ascii="Times New Roman" w:eastAsia="Times New Roman" w:hAnsi="Times New Roman" w:cs="Times New Roman"/>
          <w:kern w:val="0"/>
          <w:sz w:val="24"/>
          <w:szCs w:val="24"/>
          <w14:ligatures w14:val="none"/>
        </w:rPr>
        <w:t xml:space="preserve"> </w:t>
      </w:r>
    </w:p>
    <w:p w14:paraId="65076579"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Jei Paslaugų teikėjas suteikia Sutarties reikalavimų neatitinkančias Paslaugas ar atsisako įvykdyti kitus savo sutartinius įsipareigojimus. Užsakovas turi teisę nepasirašyti priėmimo – perdavimo akto (jei jis rengiamas susitarus su paslaugų teikėju)</w:t>
      </w:r>
      <w:r w:rsidRPr="003F0F7F">
        <w:rPr>
          <w:rFonts w:ascii="Times New Roman" w:eastAsia="Times New Roman" w:hAnsi="Times New Roman" w:cs="Times New Roman"/>
          <w:i/>
          <w:kern w:val="0"/>
          <w:sz w:val="24"/>
          <w:szCs w:val="24"/>
          <w14:ligatures w14:val="none"/>
        </w:rPr>
        <w:t xml:space="preserve"> </w:t>
      </w:r>
      <w:r w:rsidRPr="003F0F7F">
        <w:rPr>
          <w:rFonts w:ascii="Times New Roman" w:eastAsia="Times New Roman" w:hAnsi="Times New Roman" w:cs="Times New Roman"/>
          <w:kern w:val="0"/>
          <w:sz w:val="24"/>
          <w:szCs w:val="24"/>
          <w14:ligatures w14:val="none"/>
        </w:rPr>
        <w:t xml:space="preserve">ar kito priėmimą – perdavimo patvirtinančio dokumento (pvz. sąskaitos – faktūros), reikalauti suteikti tinkamas Paslaugas ir įvykdyti kitus sutartinius įsipareigojimus. </w:t>
      </w:r>
    </w:p>
    <w:p w14:paraId="67CCC36C" w14:textId="77777777" w:rsidR="003F0F7F" w:rsidRPr="003F0F7F" w:rsidRDefault="003F0F7F" w:rsidP="003F0F7F">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3571F8BA" w14:textId="77777777" w:rsidR="003F0F7F" w:rsidRPr="003F0F7F" w:rsidRDefault="003F0F7F" w:rsidP="003F0F7F">
      <w:pPr>
        <w:numPr>
          <w:ilvl w:val="0"/>
          <w:numId w:val="1"/>
        </w:numPr>
        <w:tabs>
          <w:tab w:val="left" w:pos="709"/>
        </w:tabs>
        <w:overflowPunct w:val="0"/>
        <w:autoSpaceDE w:val="0"/>
        <w:autoSpaceDN w:val="0"/>
        <w:adjustRightInd w:val="0"/>
        <w:spacing w:after="0" w:line="360" w:lineRule="auto"/>
        <w:ind w:left="709" w:right="-68" w:hanging="709"/>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ŠALIŲ ATSAKOMYBĖ</w:t>
      </w:r>
    </w:p>
    <w:p w14:paraId="705FC006"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Paslaugų teikėjas atsako už visus pagal Sutartį prisiimtus įsipareigojimus, nepaisant to, ar jiems vykdyti bus pasitelkiami tretieji asmenys. Jeigu Paslaugų teikėjo kvalifikacija dėl teisės verstis atitinkama veikla nebuvo tikrinama arba tikrinama ne visa apimtimi, Paslaugų teikėjas Užsakovui įsipareigoja, kad pirkimo sutartį vykdys tik tokią teisę turintys asmenys;</w:t>
      </w:r>
    </w:p>
    <w:p w14:paraId="245698D2" w14:textId="77777777" w:rsidR="003F0F7F" w:rsidRPr="003F0F7F" w:rsidRDefault="003F0F7F" w:rsidP="003F0F7F">
      <w:pPr>
        <w:tabs>
          <w:tab w:val="left" w:pos="709"/>
        </w:tabs>
        <w:overflowPunct w:val="0"/>
        <w:autoSpaceDE w:val="0"/>
        <w:autoSpaceDN w:val="0"/>
        <w:adjustRightInd w:val="0"/>
        <w:spacing w:after="0" w:line="240" w:lineRule="auto"/>
        <w:ind w:left="709" w:right="-68"/>
        <w:jc w:val="both"/>
        <w:rPr>
          <w:rFonts w:ascii="Times New Roman" w:eastAsia="Times New Roman" w:hAnsi="Times New Roman" w:cs="Times New Roman"/>
          <w:kern w:val="0"/>
          <w:sz w:val="24"/>
          <w:szCs w:val="24"/>
          <w14:ligatures w14:val="none"/>
        </w:rPr>
      </w:pPr>
    </w:p>
    <w:p w14:paraId="293186D5" w14:textId="68B951CB"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Paslaugų teikėjas laiku nesuteikęs paslaugų moka 0,</w:t>
      </w:r>
      <w:r w:rsidR="00A76DD4">
        <w:rPr>
          <w:rFonts w:ascii="Times New Roman" w:eastAsia="Times New Roman" w:hAnsi="Times New Roman" w:cs="Times New Roman"/>
          <w:kern w:val="0"/>
          <w:sz w:val="24"/>
          <w:szCs w:val="24"/>
          <w14:ligatures w14:val="none"/>
        </w:rPr>
        <w:t>0</w:t>
      </w:r>
      <w:r w:rsidRPr="003F0F7F">
        <w:rPr>
          <w:rFonts w:ascii="Times New Roman" w:eastAsia="Times New Roman" w:hAnsi="Times New Roman" w:cs="Times New Roman"/>
          <w:kern w:val="0"/>
          <w:sz w:val="24"/>
          <w:szCs w:val="24"/>
          <w14:ligatures w14:val="none"/>
        </w:rPr>
        <w:t xml:space="preserve">5 proc. dydžio delspinigius nuo </w:t>
      </w:r>
      <w:r w:rsidR="00BA71C1">
        <w:rPr>
          <w:rFonts w:ascii="Times New Roman" w:eastAsia="Times New Roman" w:hAnsi="Times New Roman" w:cs="Times New Roman"/>
          <w:kern w:val="0"/>
          <w:sz w:val="24"/>
          <w:szCs w:val="24"/>
          <w14:ligatures w14:val="none"/>
        </w:rPr>
        <w:t>sutarties vertės</w:t>
      </w:r>
      <w:r w:rsidRPr="003F0F7F">
        <w:rPr>
          <w:rFonts w:ascii="Times New Roman" w:eastAsia="Times New Roman" w:hAnsi="Times New Roman" w:cs="Times New Roman"/>
          <w:kern w:val="0"/>
          <w:sz w:val="24"/>
          <w:szCs w:val="24"/>
          <w14:ligatures w14:val="none"/>
        </w:rPr>
        <w:t xml:space="preserve"> (be PVM) už kiekvieną uždelstą dieną. Ši suma gali būti išskaičiuojama iš Paslaugos teikėjui mokėtinų sumų. </w:t>
      </w:r>
    </w:p>
    <w:p w14:paraId="6C0E6B59" w14:textId="77777777" w:rsidR="003F0F7F" w:rsidRPr="003F0F7F" w:rsidRDefault="003F0F7F" w:rsidP="003F0F7F">
      <w:pPr>
        <w:tabs>
          <w:tab w:val="left" w:pos="709"/>
        </w:tabs>
        <w:overflowPunct w:val="0"/>
        <w:autoSpaceDE w:val="0"/>
        <w:autoSpaceDN w:val="0"/>
        <w:spacing w:after="0" w:line="240" w:lineRule="auto"/>
        <w:ind w:left="709" w:right="-68"/>
        <w:jc w:val="both"/>
        <w:rPr>
          <w:rFonts w:ascii="Times New Roman" w:eastAsia="Times New Roman" w:hAnsi="Times New Roman" w:cs="Times New Roman"/>
          <w:kern w:val="0"/>
          <w:sz w:val="24"/>
          <w:szCs w:val="24"/>
          <w14:ligatures w14:val="none"/>
        </w:rPr>
      </w:pPr>
    </w:p>
    <w:p w14:paraId="00392A99"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Jei Paslaugos teikėjas nevykdo savo sutartinių įsipareigojimų ar vykdo juos netinkamai, Užsakovas pareikalauja sumokėti visą sumą, nurodytą 4.2. punkte. Prieš pateikdamas reikalavimą sumokėti delspinigius, Užsakovas įspėja apie tai Paslaugų teikėją, nurodydamas, dėl kokio pažeidimo pateikia šį reikalavimą</w:t>
      </w:r>
    </w:p>
    <w:p w14:paraId="2C23ED66" w14:textId="77777777" w:rsidR="003F0F7F" w:rsidRPr="003F0F7F" w:rsidRDefault="003F0F7F" w:rsidP="003F0F7F">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79573646" w14:textId="2883CFBC"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Užsakovui laiku nesumokėjus už suteiktas tinkamai, atitinkančias Sutartyje nustatytus reikalavimus Paslaugas per Sutartyje nustatytą terminą, Paslaugų teikėjas gali pareikalauti mokėti 0,</w:t>
      </w:r>
      <w:r w:rsidR="00BA71C1">
        <w:rPr>
          <w:rFonts w:ascii="Times New Roman" w:eastAsia="Times New Roman" w:hAnsi="Times New Roman" w:cs="Times New Roman"/>
          <w:kern w:val="0"/>
          <w:sz w:val="24"/>
          <w:szCs w:val="24"/>
          <w14:ligatures w14:val="none"/>
        </w:rPr>
        <w:t>0</w:t>
      </w:r>
      <w:r w:rsidRPr="003F0F7F">
        <w:rPr>
          <w:rFonts w:ascii="Times New Roman" w:eastAsia="Times New Roman" w:hAnsi="Times New Roman" w:cs="Times New Roman"/>
          <w:kern w:val="0"/>
          <w:sz w:val="24"/>
          <w:szCs w:val="24"/>
          <w14:ligatures w14:val="none"/>
        </w:rPr>
        <w:t xml:space="preserve">5 proc. dydžio delspinigius nuo vėluojamos sumokėti sumos už kiekvieną termino praleidimo dieną. </w:t>
      </w:r>
    </w:p>
    <w:p w14:paraId="21CA09F3" w14:textId="77777777" w:rsidR="003F0F7F" w:rsidRPr="003F0F7F" w:rsidRDefault="003F0F7F" w:rsidP="003F0F7F">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kern w:val="0"/>
          <w:sz w:val="24"/>
          <w:szCs w:val="24"/>
          <w14:ligatures w14:val="none"/>
        </w:rPr>
      </w:pPr>
    </w:p>
    <w:p w14:paraId="5EEC861E"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Sutarties 4.2. punkte nurodyti delspinigiai gali būti išskaičiuojama iš Paslaugų teikėjo pagal Sutartį mokėtinų sumų.</w:t>
      </w:r>
    </w:p>
    <w:p w14:paraId="32E21ABF" w14:textId="77777777" w:rsidR="003F0F7F" w:rsidRPr="003F0F7F" w:rsidRDefault="003F0F7F" w:rsidP="003F0F7F">
      <w:pPr>
        <w:tabs>
          <w:tab w:val="left" w:pos="709"/>
        </w:tabs>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728CFCE"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Baudų ar Delspinigių sumokėjimas neatleidžia Šalies nuo pareigos vykdyti šia Sutartimi prisiimtus įsipareigojimus.</w:t>
      </w:r>
    </w:p>
    <w:p w14:paraId="63B8D113" w14:textId="77777777" w:rsidR="003F0F7F" w:rsidRPr="003F0F7F" w:rsidRDefault="003F0F7F" w:rsidP="003F0F7F">
      <w:pPr>
        <w:tabs>
          <w:tab w:val="left" w:pos="709"/>
        </w:tabs>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EC9E952" w14:textId="3D5681D9" w:rsidR="003D130B" w:rsidRDefault="003F0F7F" w:rsidP="00046F93">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Paslaugų teikėjas įsipareigoja atlyginti Užsakovo ar trečiosios šalies patirtą žalą, atsiradusią dėl netinkamų Paslaugų ar Paslaugų teikėjui nesilaikant teisės aktų reikalavimų. </w:t>
      </w:r>
    </w:p>
    <w:p w14:paraId="73727985" w14:textId="77777777" w:rsidR="003F0F7F" w:rsidRPr="003F0F7F" w:rsidRDefault="003F0F7F" w:rsidP="003F0F7F">
      <w:pPr>
        <w:tabs>
          <w:tab w:val="left" w:pos="709"/>
        </w:tabs>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9ACC600" w14:textId="77777777" w:rsidR="003F0F7F" w:rsidRPr="003F0F7F" w:rsidRDefault="003F0F7F" w:rsidP="003F0F7F">
      <w:pPr>
        <w:numPr>
          <w:ilvl w:val="0"/>
          <w:numId w:val="1"/>
        </w:numPr>
        <w:tabs>
          <w:tab w:val="left" w:pos="709"/>
        </w:tabs>
        <w:overflowPunct w:val="0"/>
        <w:autoSpaceDE w:val="0"/>
        <w:autoSpaceDN w:val="0"/>
        <w:adjustRightInd w:val="0"/>
        <w:spacing w:after="0" w:line="360" w:lineRule="auto"/>
        <w:ind w:left="709" w:right="-68" w:hanging="709"/>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NENUGALIMA JĖGA</w:t>
      </w:r>
    </w:p>
    <w:p w14:paraId="4434AA05"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336B4840" w14:textId="77777777" w:rsidR="003F0F7F" w:rsidRPr="003F0F7F" w:rsidRDefault="003F0F7F" w:rsidP="003F0F7F">
      <w:p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p>
    <w:p w14:paraId="35BF8F33" w14:textId="77777777" w:rsidR="003F0F7F" w:rsidRPr="003F0F7F" w:rsidRDefault="003F0F7F" w:rsidP="003F0F7F">
      <w:pPr>
        <w:numPr>
          <w:ilvl w:val="0"/>
          <w:numId w:val="1"/>
        </w:numPr>
        <w:tabs>
          <w:tab w:val="left" w:pos="709"/>
        </w:tabs>
        <w:overflowPunct w:val="0"/>
        <w:autoSpaceDE w:val="0"/>
        <w:autoSpaceDN w:val="0"/>
        <w:adjustRightInd w:val="0"/>
        <w:spacing w:after="0" w:line="240" w:lineRule="auto"/>
        <w:ind w:left="709" w:right="-68" w:hanging="709"/>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GINČŲ SPRENDIMO TVARKA</w:t>
      </w:r>
    </w:p>
    <w:p w14:paraId="10E56A1A" w14:textId="77777777" w:rsidR="003F0F7F" w:rsidRPr="003F0F7F" w:rsidRDefault="003F0F7F" w:rsidP="003F0F7F">
      <w:pPr>
        <w:tabs>
          <w:tab w:val="left" w:pos="709"/>
        </w:tabs>
        <w:overflowPunct w:val="0"/>
        <w:autoSpaceDE w:val="0"/>
        <w:autoSpaceDN w:val="0"/>
        <w:adjustRightInd w:val="0"/>
        <w:spacing w:after="0" w:line="240" w:lineRule="auto"/>
        <w:ind w:left="709" w:right="-68"/>
        <w:jc w:val="both"/>
        <w:rPr>
          <w:rFonts w:ascii="Times New Roman" w:eastAsia="Times New Roman" w:hAnsi="Times New Roman" w:cs="Times New Roman"/>
          <w:b/>
          <w:kern w:val="0"/>
          <w:sz w:val="24"/>
          <w:szCs w:val="24"/>
          <w14:ligatures w14:val="none"/>
        </w:rPr>
      </w:pPr>
    </w:p>
    <w:p w14:paraId="4C24215D"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Šiai Sutarčiai ir visoms iš šios Sutarties atsirandančioms teisėms ir pareigoms taikomi Lietuvos Respublikos įstatymai bei kiti norminiai teisės aktai. Sutartis sudaryta ir turi būti aiškinama pagal Lietuvos Respublikos teisę.</w:t>
      </w:r>
    </w:p>
    <w:p w14:paraId="2120D649" w14:textId="77777777" w:rsidR="003F0F7F" w:rsidRPr="003F0F7F" w:rsidRDefault="003F0F7F" w:rsidP="003F0F7F">
      <w:pPr>
        <w:tabs>
          <w:tab w:val="left" w:pos="709"/>
        </w:tabs>
        <w:overflowPunct w:val="0"/>
        <w:autoSpaceDE w:val="0"/>
        <w:autoSpaceDN w:val="0"/>
        <w:spacing w:after="0" w:line="240" w:lineRule="auto"/>
        <w:ind w:left="709" w:right="-68"/>
        <w:jc w:val="both"/>
        <w:rPr>
          <w:rFonts w:ascii="Times New Roman" w:eastAsia="Times New Roman" w:hAnsi="Times New Roman" w:cs="Times New Roman"/>
          <w:kern w:val="0"/>
          <w:sz w:val="24"/>
          <w:szCs w:val="24"/>
          <w14:ligatures w14:val="none"/>
        </w:rPr>
      </w:pPr>
    </w:p>
    <w:p w14:paraId="03C97EC6"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41113A5" w14:textId="77777777" w:rsidR="003F0F7F" w:rsidRPr="003F0F7F" w:rsidRDefault="003F0F7F" w:rsidP="003F0F7F">
      <w:pPr>
        <w:tabs>
          <w:tab w:val="left" w:pos="709"/>
        </w:tabs>
        <w:overflowPunct w:val="0"/>
        <w:autoSpaceDE w:val="0"/>
        <w:autoSpaceDN w:val="0"/>
        <w:spacing w:after="0" w:line="240" w:lineRule="auto"/>
        <w:ind w:left="709" w:right="-68"/>
        <w:jc w:val="both"/>
        <w:rPr>
          <w:rFonts w:ascii="Times New Roman" w:eastAsia="Times New Roman" w:hAnsi="Times New Roman" w:cs="Times New Roman"/>
          <w:kern w:val="0"/>
          <w:sz w:val="24"/>
          <w:szCs w:val="24"/>
          <w14:ligatures w14:val="none"/>
        </w:rPr>
      </w:pPr>
    </w:p>
    <w:p w14:paraId="7E2B971A"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Šalių tarpusavio santykiai, neaptarti Sutartyje, reguliuojami Civilinio kodekso ir kitų teisės aktų nustatyta tvarka.</w:t>
      </w:r>
    </w:p>
    <w:p w14:paraId="6950AB71" w14:textId="77777777" w:rsidR="003F0F7F" w:rsidRPr="003F0F7F" w:rsidRDefault="003F0F7F" w:rsidP="003F0F7F">
      <w:p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p>
    <w:p w14:paraId="56CDF693" w14:textId="77777777" w:rsidR="003F0F7F" w:rsidRPr="003F0F7F" w:rsidRDefault="003F0F7F" w:rsidP="003F0F7F">
      <w:pPr>
        <w:numPr>
          <w:ilvl w:val="0"/>
          <w:numId w:val="1"/>
        </w:numPr>
        <w:tabs>
          <w:tab w:val="left" w:pos="142"/>
          <w:tab w:val="left" w:pos="709"/>
        </w:tabs>
        <w:overflowPunct w:val="0"/>
        <w:autoSpaceDE w:val="0"/>
        <w:autoSpaceDN w:val="0"/>
        <w:adjustRightInd w:val="0"/>
        <w:spacing w:after="0" w:line="240" w:lineRule="auto"/>
        <w:ind w:left="709" w:right="-68" w:hanging="709"/>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color w:val="000000"/>
          <w:kern w:val="0"/>
          <w:sz w:val="24"/>
          <w:szCs w:val="24"/>
          <w14:ligatures w14:val="none"/>
        </w:rPr>
        <w:t>SUTARTIES PERŽIŪROS SĄLYGOS</w:t>
      </w:r>
    </w:p>
    <w:p w14:paraId="36794E27" w14:textId="77777777" w:rsidR="003F0F7F" w:rsidRPr="003F0F7F" w:rsidRDefault="003F0F7F" w:rsidP="003F0F7F">
      <w:pPr>
        <w:tabs>
          <w:tab w:val="left" w:pos="142"/>
          <w:tab w:val="left" w:pos="709"/>
        </w:tabs>
        <w:overflowPunct w:val="0"/>
        <w:autoSpaceDE w:val="0"/>
        <w:autoSpaceDN w:val="0"/>
        <w:adjustRightInd w:val="0"/>
        <w:spacing w:after="0" w:line="240" w:lineRule="auto"/>
        <w:ind w:left="709" w:right="-68"/>
        <w:jc w:val="both"/>
        <w:rPr>
          <w:rFonts w:ascii="Times New Roman" w:eastAsia="Times New Roman" w:hAnsi="Times New Roman" w:cs="Times New Roman"/>
          <w:b/>
          <w:kern w:val="0"/>
          <w:sz w:val="24"/>
          <w:szCs w:val="24"/>
          <w14:ligatures w14:val="none"/>
        </w:rPr>
      </w:pPr>
    </w:p>
    <w:p w14:paraId="66B80575" w14:textId="77777777" w:rsidR="003F0F7F" w:rsidRPr="003F0F7F" w:rsidRDefault="003F0F7F" w:rsidP="003F0F7F">
      <w:pPr>
        <w:numPr>
          <w:ilvl w:val="1"/>
          <w:numId w:val="1"/>
        </w:numPr>
        <w:overflowPunct w:val="0"/>
        <w:autoSpaceDE w:val="0"/>
        <w:autoSpaceDN w:val="0"/>
        <w:adjustRightInd w:val="0"/>
        <w:spacing w:after="0" w:line="240" w:lineRule="auto"/>
        <w:ind w:left="709" w:hanging="709"/>
        <w:contextualSpacing/>
        <w:jc w:val="both"/>
        <w:rPr>
          <w:rFonts w:ascii="Times New Roman" w:eastAsia="Calibri" w:hAnsi="Times New Roman" w:cs="Times New Roman"/>
          <w:kern w:val="0"/>
          <w:sz w:val="24"/>
          <w:szCs w:val="24"/>
          <w14:ligatures w14:val="none"/>
        </w:rPr>
      </w:pPr>
      <w:r w:rsidRPr="003F0F7F">
        <w:rPr>
          <w:rFonts w:ascii="Times New Roman" w:eastAsia="Calibri" w:hAnsi="Times New Roman" w:cs="Times New Roman"/>
          <w:kern w:val="0"/>
          <w:sz w:val="24"/>
          <w:szCs w:val="24"/>
          <w14:ligatures w14:val="none"/>
        </w:rPr>
        <w:t xml:space="preserve">Šalių sutartinių įsipareigojimų įvykdymo terminas, iškilus nenumatytoms aplinkybėms, kurios negali priklausyti nuo Šalies, dėl kurios pratęsiamas sutartinių įsipareigojimų įvykdymo terminas, valios (pavyzdžiui: klimatinės oro sąlygos, valstybės </w:t>
      </w:r>
      <w:r w:rsidRPr="003F0F7F">
        <w:rPr>
          <w:rFonts w:ascii="Times New Roman" w:eastAsia="Calibri" w:hAnsi="Times New Roman" w:cs="Times New Roman"/>
          <w:kern w:val="0"/>
          <w:sz w:val="24"/>
          <w:szCs w:val="24"/>
          <w14:ligatures w14:val="none"/>
        </w:rPr>
        <w:lastRenderedPageBreak/>
        <w:t xml:space="preserve">institucijų/įstaigų/organizacijų veiksmai, dėl kurių nėra galimybės įvykdyti sutartį nustatytu terminu, ir pan. objektyvios priežastys), Šalims raštu išreiškus tam sutikimą gali būti pratęstas, surašant papildomą susitarimą, kuris yra neatsiejama šios sutarties dalis. </w:t>
      </w:r>
    </w:p>
    <w:p w14:paraId="3CB64ACC" w14:textId="77777777" w:rsidR="003F0F7F" w:rsidRPr="003F0F7F" w:rsidRDefault="003F0F7F" w:rsidP="003F0F7F">
      <w:pPr>
        <w:overflowPunct w:val="0"/>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3860402A" w14:textId="77777777" w:rsidR="003F0F7F" w:rsidRPr="003F0F7F" w:rsidRDefault="003F0F7F" w:rsidP="003F0F7F">
      <w:pPr>
        <w:numPr>
          <w:ilvl w:val="1"/>
          <w:numId w:val="1"/>
        </w:numPr>
        <w:overflowPunct w:val="0"/>
        <w:autoSpaceDE w:val="0"/>
        <w:autoSpaceDN w:val="0"/>
        <w:adjustRightInd w:val="0"/>
        <w:spacing w:after="0" w:line="240" w:lineRule="auto"/>
        <w:ind w:left="709" w:hanging="709"/>
        <w:contextualSpacing/>
        <w:jc w:val="both"/>
        <w:rPr>
          <w:rFonts w:ascii="Times New Roman" w:eastAsia="Calibri" w:hAnsi="Times New Roman" w:cs="Times New Roman"/>
          <w:color w:val="000000"/>
          <w:kern w:val="0"/>
          <w:sz w:val="24"/>
          <w:szCs w:val="24"/>
          <w14:ligatures w14:val="none"/>
        </w:rPr>
      </w:pPr>
      <w:r w:rsidRPr="003F0F7F">
        <w:rPr>
          <w:rFonts w:ascii="Times New Roman" w:eastAsia="Calibri" w:hAnsi="Times New Roman" w:cs="Times New Roman"/>
          <w:color w:val="000000"/>
          <w:kern w:val="0"/>
          <w:sz w:val="24"/>
          <w:szCs w:val="24"/>
          <w14:ligatures w14:val="none"/>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F8A4CBE" w14:textId="77777777" w:rsidR="003F0F7F" w:rsidRPr="003F0F7F" w:rsidRDefault="003F0F7F" w:rsidP="003F0F7F">
      <w:pPr>
        <w:overflowPunct w:val="0"/>
        <w:autoSpaceDE w:val="0"/>
        <w:autoSpaceDN w:val="0"/>
        <w:adjustRightInd w:val="0"/>
        <w:spacing w:after="0" w:line="240" w:lineRule="auto"/>
        <w:ind w:left="709"/>
        <w:contextualSpacing/>
        <w:jc w:val="both"/>
        <w:rPr>
          <w:rFonts w:ascii="Times New Roman" w:eastAsia="Calibri" w:hAnsi="Times New Roman" w:cs="Times New Roman"/>
          <w:color w:val="000000"/>
          <w:kern w:val="0"/>
          <w:sz w:val="24"/>
          <w:szCs w:val="24"/>
          <w14:ligatures w14:val="none"/>
        </w:rPr>
      </w:pPr>
    </w:p>
    <w:p w14:paraId="57AF0BC9" w14:textId="77777777" w:rsidR="003F0F7F" w:rsidRPr="003F0F7F" w:rsidRDefault="003F0F7F" w:rsidP="003F0F7F">
      <w:pPr>
        <w:numPr>
          <w:ilvl w:val="1"/>
          <w:numId w:val="1"/>
        </w:numPr>
        <w:overflowPunct w:val="0"/>
        <w:autoSpaceDE w:val="0"/>
        <w:autoSpaceDN w:val="0"/>
        <w:adjustRightInd w:val="0"/>
        <w:spacing w:after="0" w:line="240" w:lineRule="auto"/>
        <w:ind w:left="709" w:hanging="709"/>
        <w:contextualSpacing/>
        <w:jc w:val="both"/>
        <w:rPr>
          <w:rFonts w:ascii="Times New Roman" w:eastAsia="Calibri" w:hAnsi="Times New Roman" w:cs="Times New Roman"/>
          <w:color w:val="000000"/>
          <w:kern w:val="0"/>
          <w:sz w:val="24"/>
          <w:szCs w:val="24"/>
          <w14:ligatures w14:val="none"/>
        </w:rPr>
      </w:pPr>
      <w:r w:rsidRPr="003F0F7F">
        <w:rPr>
          <w:rFonts w:ascii="Times New Roman" w:eastAsia="Calibri" w:hAnsi="Times New Roman" w:cs="Times New Roman"/>
          <w:color w:val="000000"/>
          <w:kern w:val="0"/>
          <w:sz w:val="24"/>
          <w:szCs w:val="24"/>
          <w14:ligatures w14:val="none"/>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7163F409" w14:textId="77777777" w:rsidR="003F0F7F" w:rsidRPr="003F0F7F" w:rsidRDefault="003F0F7F" w:rsidP="003F0F7F">
      <w:pPr>
        <w:overflowPunct w:val="0"/>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2295EB31" w14:textId="77777777" w:rsidR="003F0F7F" w:rsidRPr="003F0F7F" w:rsidRDefault="003F0F7F" w:rsidP="003F0F7F">
      <w:pPr>
        <w:numPr>
          <w:ilvl w:val="0"/>
          <w:numId w:val="1"/>
        </w:numPr>
        <w:tabs>
          <w:tab w:val="left" w:pos="709"/>
        </w:tabs>
        <w:overflowPunct w:val="0"/>
        <w:autoSpaceDE w:val="0"/>
        <w:autoSpaceDN w:val="0"/>
        <w:adjustRightInd w:val="0"/>
        <w:spacing w:after="0" w:line="360" w:lineRule="auto"/>
        <w:ind w:left="709" w:right="-68" w:hanging="709"/>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SUTARTIES NUTRAUKIMAS</w:t>
      </w:r>
    </w:p>
    <w:p w14:paraId="6C6C7C42" w14:textId="63C523DB"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Sutartis gali būti nutraukiama raštišku Šalių susitarimu.</w:t>
      </w:r>
    </w:p>
    <w:p w14:paraId="18E7D86E" w14:textId="77777777" w:rsidR="003F0F7F" w:rsidRPr="003F0F7F" w:rsidRDefault="003F0F7F" w:rsidP="003F0F7F">
      <w:pPr>
        <w:tabs>
          <w:tab w:val="left" w:pos="709"/>
        </w:tabs>
        <w:overflowPunct w:val="0"/>
        <w:autoSpaceDE w:val="0"/>
        <w:autoSpaceDN w:val="0"/>
        <w:spacing w:after="0" w:line="240" w:lineRule="auto"/>
        <w:ind w:left="709"/>
        <w:jc w:val="both"/>
        <w:rPr>
          <w:rFonts w:ascii="Times New Roman" w:eastAsia="Times New Roman" w:hAnsi="Times New Roman" w:cs="Times New Roman"/>
          <w:kern w:val="0"/>
          <w:sz w:val="24"/>
          <w:szCs w:val="24"/>
          <w14:ligatures w14:val="none"/>
        </w:rPr>
      </w:pPr>
    </w:p>
    <w:p w14:paraId="1166AF88" w14:textId="62A43392"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bCs/>
          <w:kern w:val="0"/>
          <w:sz w:val="24"/>
          <w:szCs w:val="24"/>
          <w14:ligatures w14:val="none"/>
        </w:rPr>
      </w:pPr>
      <w:r w:rsidRPr="003F0F7F">
        <w:rPr>
          <w:rFonts w:ascii="Times New Roman" w:eastAsia="Times New Roman" w:hAnsi="Times New Roman" w:cs="Times New Roman"/>
          <w:bCs/>
          <w:kern w:val="0"/>
          <w:sz w:val="24"/>
          <w:szCs w:val="24"/>
          <w14:ligatures w14:val="none"/>
        </w:rPr>
        <w:t xml:space="preserve">Paslaugų teikėjas turi teisę vienašališkai nutraukti Sutartį tik dėl svarbių priežasčių. Tokiu atveju, Paslaugų teikėjas privalo visiškai atlyginti Užsakovo patirtus tiesioginius nuostolius. Užsakovo patirti nuostoliai ar išlaidos išieškomi, išskaičiuojant juos iš </w:t>
      </w:r>
      <w:r w:rsidR="00297EEC">
        <w:rPr>
          <w:rFonts w:ascii="Times New Roman" w:eastAsia="Times New Roman" w:hAnsi="Times New Roman" w:cs="Times New Roman"/>
          <w:bCs/>
          <w:kern w:val="0"/>
          <w:sz w:val="24"/>
          <w:szCs w:val="24"/>
          <w14:ligatures w14:val="none"/>
        </w:rPr>
        <w:t>Paslaugų teikėjui</w:t>
      </w:r>
      <w:r w:rsidRPr="003F0F7F">
        <w:rPr>
          <w:rFonts w:ascii="Times New Roman" w:eastAsia="Times New Roman" w:hAnsi="Times New Roman" w:cs="Times New Roman"/>
          <w:bCs/>
          <w:kern w:val="0"/>
          <w:sz w:val="24"/>
          <w:szCs w:val="24"/>
          <w14:ligatures w14:val="none"/>
        </w:rPr>
        <w:t xml:space="preserve"> mokėtinų sumų. Apie Sutarties nutraukimą šiame punkte nurodytu pagrindu Paslaugų teikėjas raštu praneša Užsakovui prieš 30 (trisdešimt) kalendorinių dienų.</w:t>
      </w:r>
    </w:p>
    <w:p w14:paraId="2B68B765" w14:textId="77777777" w:rsidR="003F0F7F" w:rsidRPr="003F0F7F" w:rsidRDefault="003F0F7F" w:rsidP="003F0F7F">
      <w:pPr>
        <w:tabs>
          <w:tab w:val="left" w:pos="709"/>
        </w:tabs>
        <w:overflowPunct w:val="0"/>
        <w:autoSpaceDE w:val="0"/>
        <w:autoSpaceDN w:val="0"/>
        <w:spacing w:after="0" w:line="240" w:lineRule="auto"/>
        <w:ind w:left="709"/>
        <w:jc w:val="both"/>
        <w:rPr>
          <w:rFonts w:ascii="Times New Roman" w:eastAsia="Times New Roman" w:hAnsi="Times New Roman" w:cs="Times New Roman"/>
          <w:bCs/>
          <w:kern w:val="0"/>
          <w:sz w:val="24"/>
          <w:szCs w:val="24"/>
          <w14:ligatures w14:val="none"/>
        </w:rPr>
      </w:pPr>
    </w:p>
    <w:p w14:paraId="6B506000"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bCs/>
          <w:kern w:val="0"/>
          <w:sz w:val="24"/>
          <w:szCs w:val="24"/>
          <w14:ligatures w14:val="none"/>
        </w:rPr>
      </w:pPr>
      <w:r w:rsidRPr="003F0F7F">
        <w:rPr>
          <w:rFonts w:ascii="Times New Roman" w:eastAsia="Times New Roman" w:hAnsi="Times New Roman" w:cs="Times New Roman"/>
          <w:bCs/>
          <w:kern w:val="0"/>
          <w:sz w:val="24"/>
          <w:szCs w:val="24"/>
          <w14:ligatures w14:val="none"/>
        </w:rPr>
        <w:t>Užsakovas turi teisę vienašališkai nutraukti Sutartį šiais atvejais:</w:t>
      </w:r>
    </w:p>
    <w:p w14:paraId="057FD6B1" w14:textId="77777777" w:rsidR="003F0F7F" w:rsidRPr="003F0F7F" w:rsidRDefault="003F0F7F" w:rsidP="003F0F7F">
      <w:pPr>
        <w:tabs>
          <w:tab w:val="left" w:pos="709"/>
        </w:tabs>
        <w:overflowPunct w:val="0"/>
        <w:autoSpaceDE w:val="0"/>
        <w:autoSpaceDN w:val="0"/>
        <w:spacing w:after="0" w:line="240" w:lineRule="auto"/>
        <w:ind w:left="709"/>
        <w:jc w:val="both"/>
        <w:rPr>
          <w:rFonts w:ascii="Times New Roman" w:eastAsia="Times New Roman" w:hAnsi="Times New Roman" w:cs="Times New Roman"/>
          <w:kern w:val="0"/>
          <w:sz w:val="24"/>
          <w:szCs w:val="24"/>
          <w14:ligatures w14:val="none"/>
        </w:rPr>
      </w:pPr>
    </w:p>
    <w:p w14:paraId="145BECFD" w14:textId="32651451" w:rsidR="003F0F7F" w:rsidRPr="003F0F7F" w:rsidRDefault="00560909" w:rsidP="003F0F7F">
      <w:pPr>
        <w:numPr>
          <w:ilvl w:val="2"/>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3F0F7F" w:rsidRPr="003F0F7F">
        <w:rPr>
          <w:rFonts w:ascii="Times New Roman" w:eastAsia="Times New Roman" w:hAnsi="Times New Roman" w:cs="Times New Roman"/>
          <w:kern w:val="0"/>
          <w:sz w:val="24"/>
          <w:szCs w:val="24"/>
          <w14:ligatures w14:val="none"/>
        </w:rPr>
        <w:t>esant Lietuvos Respublikos Pirkimų, atliekamų vandentvarkos, energetikos, transporto ar pašto paslaugų srities perkančiųjų subjektų įstatymo 98 straipsnio 1 dalyje nurodytiems pagrindams;</w:t>
      </w:r>
    </w:p>
    <w:p w14:paraId="259F7197" w14:textId="77777777" w:rsidR="003F0F7F" w:rsidRPr="003F0F7F" w:rsidRDefault="003F0F7F" w:rsidP="003F0F7F">
      <w:pPr>
        <w:tabs>
          <w:tab w:val="left" w:pos="709"/>
        </w:tabs>
        <w:overflowPunct w:val="0"/>
        <w:autoSpaceDE w:val="0"/>
        <w:autoSpaceDN w:val="0"/>
        <w:adjustRightInd w:val="0"/>
        <w:spacing w:after="0" w:line="240" w:lineRule="auto"/>
        <w:ind w:left="709"/>
        <w:jc w:val="both"/>
        <w:rPr>
          <w:rFonts w:ascii="Times New Roman" w:eastAsia="Times New Roman" w:hAnsi="Times New Roman" w:cs="Times New Roman"/>
          <w:kern w:val="0"/>
          <w:sz w:val="24"/>
          <w:szCs w:val="24"/>
          <w14:ligatures w14:val="none"/>
        </w:rPr>
      </w:pPr>
    </w:p>
    <w:p w14:paraId="70D572DD" w14:textId="6AC931AD" w:rsidR="003F0F7F" w:rsidRPr="003F0F7F" w:rsidRDefault="003F0F7F" w:rsidP="003F0F7F">
      <w:pPr>
        <w:numPr>
          <w:ilvl w:val="2"/>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 </w:t>
      </w:r>
      <w:r w:rsidR="00560909">
        <w:rPr>
          <w:rFonts w:ascii="Times New Roman" w:eastAsia="Times New Roman" w:hAnsi="Times New Roman" w:cs="Times New Roman"/>
          <w:kern w:val="0"/>
          <w:sz w:val="24"/>
          <w:szCs w:val="24"/>
          <w14:ligatures w14:val="none"/>
        </w:rPr>
        <w:t xml:space="preserve"> </w:t>
      </w:r>
      <w:r w:rsidRPr="003F0F7F">
        <w:rPr>
          <w:rFonts w:ascii="Times New Roman" w:eastAsia="Times New Roman" w:hAnsi="Times New Roman" w:cs="Times New Roman"/>
          <w:kern w:val="0"/>
          <w:sz w:val="24"/>
          <w:szCs w:val="24"/>
          <w14:ligatures w14:val="none"/>
        </w:rPr>
        <w:t xml:space="preserve">dėl esminio Sutarties pažeidimo. Esminiu Sutarties pažeidimu laikomi atvejai, numatyti Lietuvos Respublikos civilinio kodekso 6.217 straipsnio 2 dalyje, taip pat šie atvejai: kai Paslaugų teikėjas praleido Sutarties įvykdymo terminą daugiau kaip 30 kalendorinių dienų; kai Paslaugų teikėjas per Užsakovo nustatytą protingą terminą nepašalino atliktų paslaugų rezultato trūkumų; kai Užsakovas patiria nuostolius dėl to, kad Paslaugų teikėjas Sutartyje nustatytą esminę sąlygą vykdo su dideliais arba nuolatiniais trūkumais; kai Paslaugų teikėjas sudaro </w:t>
      </w:r>
      <w:proofErr w:type="spellStart"/>
      <w:r w:rsidRPr="003F0F7F">
        <w:rPr>
          <w:rFonts w:ascii="Times New Roman" w:eastAsia="Times New Roman" w:hAnsi="Times New Roman" w:cs="Times New Roman"/>
          <w:kern w:val="0"/>
          <w:sz w:val="24"/>
          <w:szCs w:val="24"/>
          <w14:ligatures w14:val="none"/>
        </w:rPr>
        <w:t>subtiekimo</w:t>
      </w:r>
      <w:proofErr w:type="spellEnd"/>
      <w:r w:rsidRPr="003F0F7F">
        <w:rPr>
          <w:rFonts w:ascii="Times New Roman" w:eastAsia="Times New Roman" w:hAnsi="Times New Roman" w:cs="Times New Roman"/>
          <w:kern w:val="0"/>
          <w:sz w:val="24"/>
          <w:szCs w:val="24"/>
          <w14:ligatures w14:val="none"/>
        </w:rPr>
        <w:t xml:space="preserve"> sutartį be Užsakovo sutikimo arba pakeičia subtiekėją, pažeisdamas Sutartyje nustatytą subtiekėjų pakeitimo tvarką; kai Paslaugų teikėjas nesilaiko Sutartyje nustatytos kainos;</w:t>
      </w:r>
    </w:p>
    <w:p w14:paraId="47A46D4A" w14:textId="77777777" w:rsidR="003F0F7F" w:rsidRPr="003F0F7F" w:rsidRDefault="003F0F7F" w:rsidP="003F0F7F">
      <w:pPr>
        <w:tabs>
          <w:tab w:val="left" w:pos="709"/>
        </w:tabs>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A018408" w14:textId="0A69028C" w:rsidR="003F0F7F" w:rsidRPr="003F0F7F" w:rsidRDefault="003F0F7F" w:rsidP="003F0F7F">
      <w:pPr>
        <w:numPr>
          <w:ilvl w:val="2"/>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bCs/>
          <w:kern w:val="0"/>
          <w:sz w:val="24"/>
          <w:szCs w:val="24"/>
          <w14:ligatures w14:val="none"/>
        </w:rPr>
      </w:pPr>
      <w:r w:rsidRPr="003F0F7F">
        <w:rPr>
          <w:rFonts w:ascii="Times New Roman" w:eastAsia="Times New Roman" w:hAnsi="Times New Roman" w:cs="Times New Roman"/>
          <w:bCs/>
          <w:kern w:val="0"/>
          <w:sz w:val="24"/>
          <w:szCs w:val="24"/>
          <w14:ligatures w14:val="none"/>
        </w:rPr>
        <w:t xml:space="preserve"> kai </w:t>
      </w:r>
      <w:r w:rsidR="00297EEC">
        <w:rPr>
          <w:rFonts w:ascii="Times New Roman" w:eastAsia="Times New Roman" w:hAnsi="Times New Roman" w:cs="Times New Roman"/>
          <w:bCs/>
          <w:kern w:val="0"/>
          <w:sz w:val="24"/>
          <w:szCs w:val="24"/>
          <w14:ligatures w14:val="none"/>
        </w:rPr>
        <w:t>Paslaugos teikėjas</w:t>
      </w:r>
      <w:r w:rsidRPr="003F0F7F">
        <w:rPr>
          <w:rFonts w:ascii="Times New Roman" w:eastAsia="Times New Roman" w:hAnsi="Times New Roman" w:cs="Times New Roman"/>
          <w:bCs/>
          <w:kern w:val="0"/>
          <w:sz w:val="24"/>
          <w:szCs w:val="24"/>
          <w14:ligatures w14:val="none"/>
        </w:rPr>
        <w:t xml:space="preserve"> bankrutuoja arba yra likviduojamas, sustabdo ūkinę veiklą arba įstatymuose ir kituose teisės aktuose numatyta tvarka susidaro analogiška situacija; </w:t>
      </w:r>
    </w:p>
    <w:p w14:paraId="7732D9B4" w14:textId="77777777" w:rsidR="003F0F7F" w:rsidRPr="003F0F7F" w:rsidRDefault="003F0F7F" w:rsidP="003F0F7F">
      <w:pPr>
        <w:tabs>
          <w:tab w:val="left" w:pos="709"/>
        </w:tabs>
        <w:overflowPunct w:val="0"/>
        <w:autoSpaceDE w:val="0"/>
        <w:autoSpaceDN w:val="0"/>
        <w:spacing w:after="0" w:line="240" w:lineRule="auto"/>
        <w:ind w:left="709"/>
        <w:jc w:val="both"/>
        <w:rPr>
          <w:rFonts w:ascii="Times New Roman" w:eastAsia="Times New Roman" w:hAnsi="Times New Roman" w:cs="Times New Roman"/>
          <w:bCs/>
          <w:kern w:val="0"/>
          <w:sz w:val="24"/>
          <w:szCs w:val="24"/>
          <w14:ligatures w14:val="none"/>
        </w:rPr>
      </w:pPr>
    </w:p>
    <w:p w14:paraId="74D6D46F" w14:textId="67EA1ACF" w:rsidR="003F0F7F" w:rsidRPr="003F0F7F" w:rsidRDefault="003F0F7F" w:rsidP="003F0F7F">
      <w:pPr>
        <w:numPr>
          <w:ilvl w:val="2"/>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bCs/>
          <w:kern w:val="0"/>
          <w:sz w:val="24"/>
          <w:szCs w:val="24"/>
          <w14:ligatures w14:val="none"/>
        </w:rPr>
      </w:pPr>
      <w:r w:rsidRPr="003F0F7F">
        <w:rPr>
          <w:rFonts w:ascii="Times New Roman" w:eastAsia="Times New Roman" w:hAnsi="Times New Roman" w:cs="Times New Roman"/>
          <w:bCs/>
          <w:kern w:val="0"/>
          <w:sz w:val="24"/>
          <w:szCs w:val="24"/>
          <w14:ligatures w14:val="none"/>
        </w:rPr>
        <w:t xml:space="preserve"> kai keičiasi </w:t>
      </w:r>
      <w:r w:rsidR="00297EEC">
        <w:rPr>
          <w:rFonts w:ascii="Times New Roman" w:eastAsia="Times New Roman" w:hAnsi="Times New Roman" w:cs="Times New Roman"/>
          <w:bCs/>
          <w:kern w:val="0"/>
          <w:sz w:val="24"/>
          <w:szCs w:val="24"/>
          <w14:ligatures w14:val="none"/>
        </w:rPr>
        <w:t>Paslaugos teikėjo</w:t>
      </w:r>
      <w:r w:rsidRPr="003F0F7F">
        <w:rPr>
          <w:rFonts w:ascii="Times New Roman" w:eastAsia="Times New Roman" w:hAnsi="Times New Roman" w:cs="Times New Roman"/>
          <w:bCs/>
          <w:kern w:val="0"/>
          <w:sz w:val="24"/>
          <w:szCs w:val="24"/>
          <w14:ligatures w14:val="none"/>
        </w:rPr>
        <w:t xml:space="preserve"> organizacinė struktūra – juridinis statusas, pobūdis ar valdymo struktūra ir tai gali turėti įtakos tinkamam Sutarties įvykdymui.</w:t>
      </w:r>
    </w:p>
    <w:p w14:paraId="70A0A4E0" w14:textId="77777777" w:rsidR="003F0F7F" w:rsidRPr="003F0F7F" w:rsidRDefault="003F0F7F" w:rsidP="003F0F7F">
      <w:pPr>
        <w:tabs>
          <w:tab w:val="left" w:pos="709"/>
          <w:tab w:val="left" w:pos="3120"/>
        </w:tabs>
        <w:overflowPunct w:val="0"/>
        <w:autoSpaceDE w:val="0"/>
        <w:autoSpaceDN w:val="0"/>
        <w:adjustRightInd w:val="0"/>
        <w:spacing w:after="0" w:line="240" w:lineRule="auto"/>
        <w:ind w:left="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ab/>
      </w:r>
    </w:p>
    <w:p w14:paraId="5DE21DA2"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contextualSpacing/>
        <w:jc w:val="both"/>
        <w:rPr>
          <w:rFonts w:ascii="Times New Roman" w:eastAsia="Times New Roman" w:hAnsi="Times New Roman" w:cs="Times New Roman"/>
          <w:bCs/>
          <w:kern w:val="0"/>
          <w:sz w:val="24"/>
          <w:szCs w:val="24"/>
          <w14:ligatures w14:val="none"/>
        </w:rPr>
      </w:pPr>
      <w:r w:rsidRPr="003F0F7F">
        <w:rPr>
          <w:rFonts w:ascii="Times New Roman" w:eastAsia="Times New Roman" w:hAnsi="Times New Roman" w:cs="Times New Roman"/>
          <w:bCs/>
          <w:kern w:val="0"/>
          <w:sz w:val="24"/>
          <w:szCs w:val="24"/>
          <w14:ligatures w14:val="none"/>
        </w:rPr>
        <w:t>Kai Sutartis nutraukiama 8.1.-8.3. punkte nurodytais pagrindais, Užsakovas apie Sutarties nutraukimą privalo iš anksto pranešti prieš 14 (keturiolika) kalendorinių dienų.</w:t>
      </w:r>
    </w:p>
    <w:p w14:paraId="4697BE39" w14:textId="77777777" w:rsidR="003F0F7F" w:rsidRPr="003F0F7F" w:rsidRDefault="003F0F7F" w:rsidP="003F0F7F">
      <w:pPr>
        <w:tabs>
          <w:tab w:val="left" w:pos="709"/>
        </w:tabs>
        <w:overflowPunct w:val="0"/>
        <w:autoSpaceDE w:val="0"/>
        <w:autoSpaceDN w:val="0"/>
        <w:adjustRightInd w:val="0"/>
        <w:spacing w:after="0" w:line="240" w:lineRule="auto"/>
        <w:ind w:left="709"/>
        <w:contextualSpacing/>
        <w:jc w:val="both"/>
        <w:rPr>
          <w:rFonts w:ascii="Times New Roman" w:eastAsia="Times New Roman" w:hAnsi="Times New Roman" w:cs="Times New Roman"/>
          <w:bCs/>
          <w:kern w:val="0"/>
          <w:sz w:val="24"/>
          <w:szCs w:val="24"/>
          <w14:ligatures w14:val="none"/>
        </w:rPr>
      </w:pPr>
    </w:p>
    <w:p w14:paraId="4669598A"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contextualSpacing/>
        <w:jc w:val="both"/>
        <w:rPr>
          <w:rFonts w:ascii="Times New Roman" w:eastAsia="Times New Roman" w:hAnsi="Times New Roman" w:cs="Times New Roman"/>
          <w:bCs/>
          <w:kern w:val="0"/>
          <w:sz w:val="24"/>
          <w:szCs w:val="24"/>
          <w14:ligatures w14:val="none"/>
        </w:rPr>
      </w:pPr>
      <w:r w:rsidRPr="003F0F7F">
        <w:rPr>
          <w:rFonts w:ascii="Times New Roman" w:eastAsia="Times New Roman" w:hAnsi="Times New Roman" w:cs="Times New Roman"/>
          <w:bCs/>
          <w:kern w:val="0"/>
          <w:sz w:val="24"/>
          <w:szCs w:val="24"/>
          <w14:ligatures w14:val="none"/>
        </w:rPr>
        <w:lastRenderedPageBreak/>
        <w:t>Kai Sutartis nutraukiama, esant Lietuvos Respublikos Pirkimų, atliekamų vandentvarkos, energetikos, transporto ar pašto paslaugų srities perkančiųjų subjektų įstatymo 98 straipsnio 1 dalyje nurodytiems pagrindams, Paslaugų teikėjas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29CCBE3" w14:textId="77777777" w:rsidR="003F0F7F" w:rsidRPr="003F0F7F" w:rsidRDefault="003F0F7F" w:rsidP="003F0F7F">
      <w:pPr>
        <w:tabs>
          <w:tab w:val="left" w:pos="709"/>
        </w:tabs>
        <w:overflowPunct w:val="0"/>
        <w:autoSpaceDE w:val="0"/>
        <w:autoSpaceDN w:val="0"/>
        <w:adjustRightInd w:val="0"/>
        <w:spacing w:after="0" w:line="240" w:lineRule="auto"/>
        <w:ind w:left="709"/>
        <w:contextualSpacing/>
        <w:jc w:val="both"/>
        <w:rPr>
          <w:rFonts w:ascii="Times New Roman" w:eastAsia="Times New Roman" w:hAnsi="Times New Roman" w:cs="Times New Roman"/>
          <w:bCs/>
          <w:kern w:val="0"/>
          <w:sz w:val="24"/>
          <w:szCs w:val="24"/>
          <w14:ligatures w14:val="none"/>
        </w:rPr>
      </w:pPr>
    </w:p>
    <w:p w14:paraId="6446AB9D"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contextualSpacing/>
        <w:jc w:val="both"/>
        <w:rPr>
          <w:rFonts w:ascii="Times New Roman" w:eastAsia="Times New Roman" w:hAnsi="Times New Roman" w:cs="Times New Roman"/>
          <w:bCs/>
          <w:kern w:val="0"/>
          <w:sz w:val="24"/>
          <w:szCs w:val="24"/>
          <w14:ligatures w14:val="none"/>
        </w:rPr>
      </w:pPr>
      <w:r w:rsidRPr="003F0F7F">
        <w:rPr>
          <w:rFonts w:ascii="Times New Roman" w:eastAsia="Times New Roman" w:hAnsi="Times New Roman" w:cs="Times New Roman"/>
          <w:bCs/>
          <w:kern w:val="0"/>
          <w:sz w:val="24"/>
          <w:szCs w:val="24"/>
          <w14:ligatures w14:val="none"/>
        </w:rPr>
        <w:t>Kai Sutartis nutraukiama dėl esminio Sutarties pažeidimo, tai Užsakovo patirti nuostoliai ar išlaidos gali būti išieškomi, išskaičiuojant juos iš Paslaugų teikėjui mokėtinų sumų.</w:t>
      </w:r>
    </w:p>
    <w:p w14:paraId="0632924F" w14:textId="77777777" w:rsidR="003F0F7F" w:rsidRPr="003F0F7F" w:rsidRDefault="003F0F7F" w:rsidP="003F0F7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5D23A63B"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contextualSpacing/>
        <w:jc w:val="both"/>
        <w:rPr>
          <w:rFonts w:ascii="Times New Roman" w:eastAsia="Times New Roman" w:hAnsi="Times New Roman" w:cs="Times New Roman"/>
          <w:bCs/>
          <w:kern w:val="0"/>
          <w:sz w:val="24"/>
          <w:szCs w:val="24"/>
          <w14:ligatures w14:val="none"/>
        </w:rPr>
      </w:pPr>
      <w:r w:rsidRPr="003F0F7F">
        <w:rPr>
          <w:rFonts w:ascii="Times New Roman" w:eastAsia="Times New Roman" w:hAnsi="Times New Roman" w:cs="Times New Roman"/>
          <w:bCs/>
          <w:kern w:val="0"/>
          <w:sz w:val="24"/>
          <w:szCs w:val="24"/>
          <w14:ligatures w14:val="none"/>
        </w:rPr>
        <w:t>Kai Užsakovas Sutartį vienašališkai nutraukia kitais pagrindais nei nurodyta 8.3. punkte, tai Užsakovas privalo visiškai atlyginti Paslaugų teikėjui patirtus tiesioginius nuostolius. Apie tokį Sutarties nutraukimą Užsakovas raštu praneša Paslaugų teikėjui prieš 30 (trisdešimt) kalendorinių dienų.</w:t>
      </w:r>
    </w:p>
    <w:p w14:paraId="3BAD14DA" w14:textId="77777777" w:rsidR="003F0F7F" w:rsidRPr="003F0F7F" w:rsidRDefault="003F0F7F" w:rsidP="003F0F7F">
      <w:pPr>
        <w:tabs>
          <w:tab w:val="left" w:pos="709"/>
        </w:tabs>
        <w:overflowPunct w:val="0"/>
        <w:autoSpaceDE w:val="0"/>
        <w:autoSpaceDN w:val="0"/>
        <w:adjustRightInd w:val="0"/>
        <w:spacing w:after="0" w:line="240" w:lineRule="auto"/>
        <w:ind w:right="-68"/>
        <w:jc w:val="both"/>
        <w:rPr>
          <w:rFonts w:ascii="Times New Roman" w:eastAsia="Times New Roman" w:hAnsi="Times New Roman" w:cs="Times New Roman"/>
          <w:kern w:val="0"/>
          <w:sz w:val="24"/>
          <w:szCs w:val="24"/>
          <w14:ligatures w14:val="none"/>
        </w:rPr>
      </w:pPr>
    </w:p>
    <w:p w14:paraId="7A05CCDA" w14:textId="77777777" w:rsidR="003F0F7F" w:rsidRPr="003F0F7F" w:rsidRDefault="003F0F7F" w:rsidP="003F0F7F">
      <w:pPr>
        <w:numPr>
          <w:ilvl w:val="0"/>
          <w:numId w:val="1"/>
        </w:numPr>
        <w:tabs>
          <w:tab w:val="left" w:pos="709"/>
        </w:tabs>
        <w:overflowPunct w:val="0"/>
        <w:autoSpaceDE w:val="0"/>
        <w:autoSpaceDN w:val="0"/>
        <w:adjustRightInd w:val="0"/>
        <w:spacing w:after="0" w:line="360" w:lineRule="auto"/>
        <w:ind w:left="709" w:right="-68" w:hanging="709"/>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SUBTEIKĖJAI IR JŲ KEITIMO TVARKA</w:t>
      </w:r>
    </w:p>
    <w:p w14:paraId="4B90C958" w14:textId="77777777" w:rsidR="003F0F7F" w:rsidRPr="003F0F7F" w:rsidRDefault="003F0F7F" w:rsidP="003F0F7F">
      <w:pPr>
        <w:numPr>
          <w:ilvl w:val="1"/>
          <w:numId w:val="1"/>
        </w:numPr>
        <w:autoSpaceDN w:val="0"/>
        <w:spacing w:after="0" w:line="240" w:lineRule="auto"/>
        <w:contextualSpacing/>
        <w:jc w:val="both"/>
        <w:rPr>
          <w:rFonts w:ascii="Times New Roman" w:eastAsia="Times New Roman" w:hAnsi="Times New Roman" w:cs="Times New Roman"/>
          <w:sz w:val="24"/>
          <w:szCs w:val="24"/>
          <w:lang w:eastAsia="lt-LT"/>
        </w:rPr>
      </w:pPr>
      <w:r w:rsidRPr="003F0F7F">
        <w:rPr>
          <w:rFonts w:ascii="Times New Roman" w:eastAsia="Times New Roman" w:hAnsi="Times New Roman" w:cs="Times New Roman"/>
          <w:sz w:val="24"/>
          <w:szCs w:val="24"/>
        </w:rPr>
        <w:t>Sutartyje numatytų įsipareigojimų vykdymui Paslaugų teikėjas subteikėjo (-ų) nepasitelks.</w:t>
      </w:r>
    </w:p>
    <w:p w14:paraId="0C892271" w14:textId="77777777" w:rsidR="003F0F7F" w:rsidRPr="003F0F7F" w:rsidRDefault="003F0F7F" w:rsidP="003F0F7F">
      <w:pPr>
        <w:autoSpaceDN w:val="0"/>
        <w:spacing w:after="0" w:line="240" w:lineRule="auto"/>
        <w:ind w:left="577"/>
        <w:contextualSpacing/>
        <w:jc w:val="both"/>
        <w:rPr>
          <w:rFonts w:ascii="Times New Roman" w:eastAsia="Times New Roman" w:hAnsi="Times New Roman" w:cs="Times New Roman"/>
          <w:i/>
          <w:iCs/>
          <w:sz w:val="24"/>
          <w:szCs w:val="24"/>
        </w:rPr>
      </w:pPr>
      <w:r w:rsidRPr="003F0F7F">
        <w:rPr>
          <w:rFonts w:ascii="Times New Roman" w:eastAsia="Times New Roman" w:hAnsi="Times New Roman" w:cs="Times New Roman"/>
          <w:i/>
          <w:iCs/>
          <w:sz w:val="24"/>
          <w:szCs w:val="24"/>
        </w:rPr>
        <w:t>Arba</w:t>
      </w:r>
    </w:p>
    <w:p w14:paraId="03FB0AFE" w14:textId="5706C987" w:rsidR="003F0F7F" w:rsidRPr="00F67B05" w:rsidRDefault="00F67B05" w:rsidP="00F67B05">
      <w:pPr>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 </w:t>
      </w:r>
      <w:r w:rsidR="003F0F7F" w:rsidRPr="00F67B05">
        <w:rPr>
          <w:rFonts w:ascii="Times New Roman" w:eastAsia="Times New Roman" w:hAnsi="Times New Roman" w:cs="Times New Roman"/>
          <w:sz w:val="24"/>
          <w:szCs w:val="24"/>
        </w:rPr>
        <w:t>Sutartyje numatytų įsipareigojimų vykdymui Paslaugų teikėjas pasitelks šiuos subtiekėjus:</w:t>
      </w:r>
    </w:p>
    <w:p w14:paraId="50E15FC1" w14:textId="70240B0A" w:rsidR="003F0F7F" w:rsidRPr="003F0F7F" w:rsidRDefault="003F0F7F" w:rsidP="003F0F7F">
      <w:pPr>
        <w:numPr>
          <w:ilvl w:val="1"/>
          <w:numId w:val="1"/>
        </w:numPr>
        <w:autoSpaceDN w:val="0"/>
        <w:spacing w:after="0" w:line="240" w:lineRule="auto"/>
        <w:contextualSpacing/>
        <w:jc w:val="both"/>
        <w:rPr>
          <w:rFonts w:ascii="Times New Roman" w:eastAsia="Times New Roman" w:hAnsi="Times New Roman" w:cs="Times New Roman"/>
          <w:sz w:val="24"/>
          <w:szCs w:val="24"/>
        </w:rPr>
      </w:pPr>
      <w:r w:rsidRPr="003F0F7F">
        <w:rPr>
          <w:rFonts w:ascii="Times New Roman" w:hAnsi="Times New Roman" w:cs="Times New Roman"/>
          <w:sz w:val="24"/>
          <w:szCs w:val="24"/>
        </w:rPr>
        <w:t>Sutarties 9.</w:t>
      </w:r>
      <w:r w:rsidR="00F67B05">
        <w:rPr>
          <w:rFonts w:ascii="Times New Roman" w:hAnsi="Times New Roman" w:cs="Times New Roman"/>
          <w:sz w:val="24"/>
          <w:szCs w:val="24"/>
        </w:rPr>
        <w:t>1.</w:t>
      </w:r>
      <w:r w:rsidRPr="003F0F7F">
        <w:rPr>
          <w:rFonts w:ascii="Times New Roman" w:hAnsi="Times New Roman" w:cs="Times New Roman"/>
          <w:sz w:val="24"/>
          <w:szCs w:val="24"/>
        </w:rPr>
        <w:t xml:space="preserve"> punkte nurodytą (nurodytus) subteikėją (subteikėjus) Paslaugos teikėjas gali pakeisti arba gali pasitelkti naują subteikėją tik esant objektyvioms priežastims, gavęs Užsakovo rašytinį sutikimą. Pažeidus šią subteikėjo (subteikėjų) keitimo tvarką bus laikoma, kad Paslaugos teikėjas pažeidė esmines sutarties sąlygas, dėl ko Užsakovas gali vienašališkai nutraukti šią sutartį. </w:t>
      </w:r>
    </w:p>
    <w:p w14:paraId="712352C4" w14:textId="77777777" w:rsidR="003F0F7F" w:rsidRPr="003F0F7F" w:rsidRDefault="003F0F7F" w:rsidP="003F0F7F">
      <w:pPr>
        <w:autoSpaceDN w:val="0"/>
        <w:spacing w:after="0" w:line="240" w:lineRule="auto"/>
        <w:ind w:left="927"/>
        <w:contextualSpacing/>
        <w:jc w:val="both"/>
        <w:rPr>
          <w:rFonts w:ascii="Times New Roman" w:eastAsia="Times New Roman" w:hAnsi="Times New Roman" w:cs="Times New Roman"/>
          <w:sz w:val="24"/>
          <w:szCs w:val="24"/>
        </w:rPr>
      </w:pPr>
    </w:p>
    <w:p w14:paraId="732B195E" w14:textId="77777777" w:rsidR="003F0F7F" w:rsidRPr="003F0F7F" w:rsidRDefault="003F0F7F" w:rsidP="003F0F7F">
      <w:pPr>
        <w:numPr>
          <w:ilvl w:val="1"/>
          <w:numId w:val="1"/>
        </w:numPr>
        <w:autoSpaceDN w:val="0"/>
        <w:spacing w:after="0" w:line="240" w:lineRule="auto"/>
        <w:contextualSpacing/>
        <w:jc w:val="both"/>
        <w:rPr>
          <w:rFonts w:ascii="Times New Roman" w:eastAsia="Times New Roman" w:hAnsi="Times New Roman" w:cs="Times New Roman"/>
          <w:sz w:val="24"/>
          <w:szCs w:val="24"/>
        </w:rPr>
      </w:pPr>
      <w:r w:rsidRPr="003F0F7F">
        <w:rPr>
          <w:rFonts w:ascii="Times New Roman" w:hAnsi="Times New Roman" w:cs="Times New Roman"/>
          <w:sz w:val="24"/>
          <w:szCs w:val="24"/>
        </w:rPr>
        <w:t xml:space="preserve">Subteikėjo (subteikėjų) pasitelkimas neatleidžia Paslaugos teikėjo nuo atsakomybės vykdant šią sutartį. Už subteikėjo (subteikėjų) įsipareigojimų nevykdymą arba netinkamą jų vykdymą atsako Paslaugos Teikėjas. </w:t>
      </w:r>
    </w:p>
    <w:p w14:paraId="57792834" w14:textId="77777777" w:rsidR="003F0F7F" w:rsidRPr="003F0F7F" w:rsidRDefault="003F0F7F" w:rsidP="003F0F7F">
      <w:pPr>
        <w:autoSpaceDN w:val="0"/>
        <w:spacing w:after="0" w:line="240" w:lineRule="auto"/>
        <w:ind w:firstLine="697"/>
        <w:jc w:val="both"/>
        <w:rPr>
          <w:rFonts w:ascii="Times New Roman" w:eastAsia="Times New Roman" w:hAnsi="Times New Roman" w:cs="Times New Roman"/>
          <w:kern w:val="0"/>
          <w:sz w:val="24"/>
          <w:szCs w:val="24"/>
          <w:lang w:eastAsia="lt-LT"/>
          <w14:ligatures w14:val="none"/>
        </w:rPr>
      </w:pPr>
    </w:p>
    <w:p w14:paraId="5E0832DF" w14:textId="77777777" w:rsidR="003F0F7F" w:rsidRPr="003F0F7F" w:rsidRDefault="003F0F7F" w:rsidP="003F0F7F">
      <w:pPr>
        <w:numPr>
          <w:ilvl w:val="1"/>
          <w:numId w:val="1"/>
        </w:numPr>
        <w:autoSpaceDN w:val="0"/>
        <w:spacing w:after="0" w:line="240" w:lineRule="auto"/>
        <w:contextualSpacing/>
        <w:jc w:val="both"/>
        <w:rPr>
          <w:rFonts w:ascii="Times New Roman" w:eastAsia="Times New Roman" w:hAnsi="Times New Roman" w:cs="Times New Roman"/>
          <w:sz w:val="24"/>
          <w:szCs w:val="24"/>
        </w:rPr>
      </w:pPr>
      <w:r w:rsidRPr="003F0F7F">
        <w:rPr>
          <w:rFonts w:ascii="Times New Roman" w:hAnsi="Times New Roman" w:cs="Times New Roman"/>
          <w:sz w:val="24"/>
          <w:szCs w:val="24"/>
        </w:rPr>
        <w:t>Užsakovas gali tiesiogiai atsiskaityti su subteikėju (subteikėjais). Apie tai Užsakovas raštu informuoja subteikėjus per 3 darbo dienas po informacijos apie juos gavimo. Subteikėjams raštu pateikus prašymą pasinaudoti tiesioginio atsiskaitymo galimybe, sudaroma trišalė sutartis tarp Užsakovo, Paslaugų teikėjo ir jo subteikėjo, nustatanti tiesioginio atsiskaitymo su subteikėju tvarką, atsižvelgiant į pirkimo dokumentuose, Sutartyje nustatytus reikalavimus. Paslaugų teikėjas turi teisę prieštarauti nepagrįstiems mokėjimams</w:t>
      </w:r>
    </w:p>
    <w:p w14:paraId="7B9488FF" w14:textId="77777777" w:rsidR="003F0F7F" w:rsidRPr="003F0F7F" w:rsidRDefault="003F0F7F" w:rsidP="003F0F7F">
      <w:pPr>
        <w:autoSpaceDN w:val="0"/>
        <w:spacing w:after="0" w:line="240" w:lineRule="auto"/>
        <w:jc w:val="both"/>
        <w:rPr>
          <w:rFonts w:ascii="Times New Roman" w:eastAsia="Times New Roman" w:hAnsi="Times New Roman" w:cs="Times New Roman"/>
          <w:kern w:val="0"/>
          <w:sz w:val="24"/>
          <w:szCs w:val="24"/>
          <w:lang w:eastAsia="lt-LT"/>
          <w14:ligatures w14:val="none"/>
        </w:rPr>
      </w:pPr>
    </w:p>
    <w:p w14:paraId="0C58A5BC" w14:textId="77777777" w:rsidR="003F0F7F" w:rsidRPr="003F0F7F" w:rsidRDefault="003F0F7F" w:rsidP="00BA1FE4">
      <w:pPr>
        <w:numPr>
          <w:ilvl w:val="0"/>
          <w:numId w:val="1"/>
        </w:numPr>
        <w:tabs>
          <w:tab w:val="left" w:pos="709"/>
        </w:tabs>
        <w:overflowPunct w:val="0"/>
        <w:autoSpaceDE w:val="0"/>
        <w:autoSpaceDN w:val="0"/>
        <w:adjustRightInd w:val="0"/>
        <w:spacing w:after="0" w:line="360" w:lineRule="auto"/>
        <w:ind w:left="851" w:right="-68" w:hanging="851"/>
        <w:jc w:val="center"/>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BAIGIAMOSIOS NUOSTATOS</w:t>
      </w:r>
    </w:p>
    <w:p w14:paraId="7246ACD6" w14:textId="2D6E41C5" w:rsidR="00E104A8" w:rsidRPr="00E104A8" w:rsidRDefault="00E104A8" w:rsidP="00E104A8">
      <w:pPr>
        <w:pStyle w:val="ListParagraph"/>
        <w:numPr>
          <w:ilvl w:val="1"/>
          <w:numId w:val="4"/>
        </w:numPr>
        <w:suppressAutoHyphens/>
        <w:overflowPunct w:val="0"/>
        <w:autoSpaceDE w:val="0"/>
        <w:autoSpaceDN w:val="0"/>
        <w:spacing w:after="0" w:line="240" w:lineRule="auto"/>
        <w:ind w:left="709" w:right="-68" w:hanging="709"/>
        <w:jc w:val="both"/>
        <w:rPr>
          <w:rFonts w:ascii="Times New Roman" w:hAnsi="Times New Roman" w:cs="Times New Roman"/>
          <w:sz w:val="24"/>
          <w:szCs w:val="24"/>
        </w:rPr>
      </w:pPr>
      <w:r w:rsidRPr="00E104A8">
        <w:rPr>
          <w:rFonts w:ascii="Times New Roman" w:hAnsi="Times New Roman" w:cs="Times New Roman"/>
          <w:sz w:val="24"/>
          <w:szCs w:val="24"/>
        </w:rPr>
        <w:t xml:space="preserve">Sutartis įsigalioja nuo sutarties pasirašymo dienos ir galioja </w:t>
      </w:r>
      <w:r w:rsidR="007032FF">
        <w:rPr>
          <w:rFonts w:ascii="Times New Roman" w:hAnsi="Times New Roman" w:cs="Times New Roman"/>
          <w:b/>
          <w:sz w:val="24"/>
          <w:szCs w:val="24"/>
        </w:rPr>
        <w:t>36</w:t>
      </w:r>
      <w:r w:rsidRPr="00E104A8">
        <w:rPr>
          <w:rFonts w:ascii="Times New Roman" w:hAnsi="Times New Roman" w:cs="Times New Roman"/>
          <w:b/>
          <w:sz w:val="24"/>
          <w:szCs w:val="24"/>
        </w:rPr>
        <w:t xml:space="preserve">  mėnesi</w:t>
      </w:r>
      <w:r w:rsidR="007032FF">
        <w:rPr>
          <w:rFonts w:ascii="Times New Roman" w:hAnsi="Times New Roman" w:cs="Times New Roman"/>
          <w:b/>
          <w:sz w:val="24"/>
          <w:szCs w:val="24"/>
        </w:rPr>
        <w:t>us</w:t>
      </w:r>
      <w:r w:rsidRPr="00E104A8">
        <w:rPr>
          <w:rFonts w:ascii="Times New Roman" w:hAnsi="Times New Roman" w:cs="Times New Roman"/>
          <w:b/>
          <w:sz w:val="24"/>
          <w:szCs w:val="24"/>
        </w:rPr>
        <w:t>.</w:t>
      </w:r>
      <w:r w:rsidRPr="00E104A8">
        <w:rPr>
          <w:rFonts w:ascii="Times New Roman" w:hAnsi="Times New Roman" w:cs="Times New Roman"/>
          <w:sz w:val="24"/>
          <w:szCs w:val="24"/>
        </w:rPr>
        <w:t xml:space="preserve"> Tačiau jeigu </w:t>
      </w:r>
      <w:r w:rsidR="007032FF">
        <w:rPr>
          <w:rFonts w:ascii="Times New Roman" w:hAnsi="Times New Roman" w:cs="Times New Roman"/>
          <w:sz w:val="24"/>
          <w:szCs w:val="24"/>
        </w:rPr>
        <w:t>Užsakovas</w:t>
      </w:r>
      <w:r w:rsidRPr="00E104A8">
        <w:rPr>
          <w:rFonts w:ascii="Times New Roman" w:hAnsi="Times New Roman" w:cs="Times New Roman"/>
          <w:sz w:val="24"/>
          <w:szCs w:val="24"/>
        </w:rPr>
        <w:t xml:space="preserve"> nupirks </w:t>
      </w:r>
      <w:r w:rsidR="007032FF">
        <w:rPr>
          <w:rFonts w:ascii="Times New Roman" w:hAnsi="Times New Roman" w:cs="Times New Roman"/>
          <w:sz w:val="24"/>
          <w:szCs w:val="24"/>
        </w:rPr>
        <w:t>Paslaugų</w:t>
      </w:r>
      <w:r w:rsidRPr="00E104A8">
        <w:rPr>
          <w:rFonts w:ascii="Times New Roman" w:hAnsi="Times New Roman" w:cs="Times New Roman"/>
          <w:sz w:val="24"/>
          <w:szCs w:val="24"/>
        </w:rPr>
        <w:t xml:space="preserve"> už </w:t>
      </w:r>
      <w:r w:rsidR="00F67B05">
        <w:rPr>
          <w:rFonts w:ascii="Times New Roman" w:hAnsi="Times New Roman" w:cs="Times New Roman"/>
          <w:b/>
          <w:bCs/>
          <w:sz w:val="24"/>
          <w:szCs w:val="24"/>
        </w:rPr>
        <w:t>37</w:t>
      </w:r>
      <w:r w:rsidRPr="00E104A8">
        <w:rPr>
          <w:rFonts w:ascii="Times New Roman" w:hAnsi="Times New Roman" w:cs="Times New Roman"/>
          <w:b/>
          <w:bCs/>
          <w:sz w:val="24"/>
          <w:szCs w:val="24"/>
        </w:rPr>
        <w:t> </w:t>
      </w:r>
      <w:r w:rsidR="00F67B05">
        <w:rPr>
          <w:rFonts w:ascii="Times New Roman" w:hAnsi="Times New Roman" w:cs="Times New Roman"/>
          <w:b/>
          <w:bCs/>
          <w:sz w:val="24"/>
          <w:szCs w:val="24"/>
        </w:rPr>
        <w:t>400</w:t>
      </w:r>
      <w:r w:rsidRPr="00E104A8">
        <w:rPr>
          <w:rFonts w:ascii="Times New Roman" w:hAnsi="Times New Roman" w:cs="Times New Roman"/>
          <w:b/>
          <w:bCs/>
          <w:sz w:val="24"/>
          <w:szCs w:val="24"/>
        </w:rPr>
        <w:t>,00</w:t>
      </w:r>
      <w:r w:rsidRPr="00E104A8">
        <w:rPr>
          <w:rFonts w:ascii="Times New Roman" w:hAnsi="Times New Roman" w:cs="Times New Roman"/>
          <w:sz w:val="24"/>
          <w:szCs w:val="24"/>
        </w:rPr>
        <w:t xml:space="preserve"> Eur be PVM</w:t>
      </w:r>
      <w:r w:rsidR="007032FF">
        <w:rPr>
          <w:rFonts w:ascii="Times New Roman" w:hAnsi="Times New Roman" w:cs="Times New Roman"/>
          <w:sz w:val="24"/>
          <w:szCs w:val="24"/>
        </w:rPr>
        <w:t xml:space="preserve"> (</w:t>
      </w:r>
      <w:r w:rsidR="00F67B05">
        <w:rPr>
          <w:rFonts w:ascii="Times New Roman" w:hAnsi="Times New Roman" w:cs="Times New Roman"/>
          <w:i/>
          <w:iCs/>
          <w:sz w:val="24"/>
          <w:szCs w:val="24"/>
        </w:rPr>
        <w:t>trisdešimt septyni tūkstančiai</w:t>
      </w:r>
      <w:r w:rsidR="00931026">
        <w:rPr>
          <w:rFonts w:ascii="Times New Roman" w:hAnsi="Times New Roman" w:cs="Times New Roman"/>
          <w:i/>
          <w:iCs/>
          <w:sz w:val="24"/>
          <w:szCs w:val="24"/>
        </w:rPr>
        <w:t xml:space="preserve"> keturi</w:t>
      </w:r>
      <w:r w:rsidR="007032FF" w:rsidRPr="007032FF">
        <w:rPr>
          <w:rFonts w:ascii="Times New Roman" w:hAnsi="Times New Roman" w:cs="Times New Roman"/>
          <w:i/>
          <w:iCs/>
          <w:sz w:val="24"/>
          <w:szCs w:val="24"/>
        </w:rPr>
        <w:t xml:space="preserve"> </w:t>
      </w:r>
      <w:r w:rsidR="00931026">
        <w:rPr>
          <w:rFonts w:ascii="Times New Roman" w:hAnsi="Times New Roman" w:cs="Times New Roman"/>
          <w:i/>
          <w:iCs/>
          <w:sz w:val="24"/>
          <w:szCs w:val="24"/>
        </w:rPr>
        <w:t>šimtai</w:t>
      </w:r>
      <w:r w:rsidR="007032FF" w:rsidRPr="007032FF">
        <w:rPr>
          <w:rFonts w:ascii="Times New Roman" w:hAnsi="Times New Roman" w:cs="Times New Roman"/>
          <w:i/>
          <w:iCs/>
          <w:sz w:val="24"/>
          <w:szCs w:val="24"/>
        </w:rPr>
        <w:t xml:space="preserve"> eur</w:t>
      </w:r>
      <w:r w:rsidR="007032FF">
        <w:rPr>
          <w:rFonts w:ascii="Times New Roman" w:hAnsi="Times New Roman" w:cs="Times New Roman"/>
          <w:i/>
          <w:iCs/>
          <w:sz w:val="24"/>
          <w:szCs w:val="24"/>
        </w:rPr>
        <w:t>ų</w:t>
      </w:r>
      <w:r w:rsidR="007032FF">
        <w:rPr>
          <w:rFonts w:ascii="Times New Roman" w:hAnsi="Times New Roman" w:cs="Times New Roman"/>
          <w:sz w:val="24"/>
          <w:szCs w:val="24"/>
        </w:rPr>
        <w:t>)</w:t>
      </w:r>
      <w:r w:rsidRPr="00E104A8">
        <w:rPr>
          <w:rFonts w:ascii="Times New Roman" w:hAnsi="Times New Roman" w:cs="Times New Roman"/>
          <w:sz w:val="24"/>
          <w:szCs w:val="24"/>
        </w:rPr>
        <w:t xml:space="preserve"> anksčiau nei sueis sutarties galiojimo terminas (įskaitant pratęsimus), tai Sutartis laikoma negaliojanti nuo sekančios dienos po paskutinės sąskaitos-faktūros už nupirktas </w:t>
      </w:r>
      <w:r w:rsidR="002461E7">
        <w:rPr>
          <w:rFonts w:ascii="Times New Roman" w:hAnsi="Times New Roman" w:cs="Times New Roman"/>
          <w:sz w:val="24"/>
          <w:szCs w:val="24"/>
        </w:rPr>
        <w:t>Paslaugas</w:t>
      </w:r>
      <w:r w:rsidRPr="00E104A8">
        <w:rPr>
          <w:rFonts w:ascii="Times New Roman" w:hAnsi="Times New Roman" w:cs="Times New Roman"/>
          <w:sz w:val="24"/>
          <w:szCs w:val="24"/>
        </w:rPr>
        <w:t xml:space="preserve"> apmokėjimo dienos. Jeigu sutarties terminui pasibaigus, kuri nors iš Šalių nėra pilnai įvykdžiusi savo įsipareigojimų, tai Sutartis galioja iki visiško šios Šalies įsipareigojimo įvykdymo. Sutarties pasibaigimas ar nutraukimas neturi įtakos ginčų nagrinėjimo tvarką nustatančių ir kitų Sutarties sąlygų galiojimui, kurios pagal savo esmę išlieka galioti ir po </w:t>
      </w:r>
      <w:r w:rsidRPr="00E104A8">
        <w:rPr>
          <w:rFonts w:ascii="Times New Roman" w:hAnsi="Times New Roman" w:cs="Times New Roman"/>
          <w:sz w:val="24"/>
          <w:szCs w:val="24"/>
        </w:rPr>
        <w:lastRenderedPageBreak/>
        <w:t xml:space="preserve">Sutarties pasibaigimo </w:t>
      </w:r>
      <w:proofErr w:type="spellStart"/>
      <w:r w:rsidRPr="00E104A8">
        <w:rPr>
          <w:rFonts w:ascii="Times New Roman" w:hAnsi="Times New Roman" w:cs="Times New Roman"/>
          <w:sz w:val="24"/>
          <w:szCs w:val="24"/>
        </w:rPr>
        <w:t>t.y</w:t>
      </w:r>
      <w:proofErr w:type="spellEnd"/>
      <w:r w:rsidRPr="00E104A8">
        <w:rPr>
          <w:rFonts w:ascii="Times New Roman" w:hAnsi="Times New Roman" w:cs="Times New Roman"/>
          <w:sz w:val="24"/>
          <w:szCs w:val="24"/>
        </w:rPr>
        <w:t>. visi atsiradę ir tinkamai neįvykdyti Šalių tarpusavio finansiniai įsipareigojimai, nuostolių atlyginimas, delspinigiai.</w:t>
      </w:r>
    </w:p>
    <w:p w14:paraId="4B67EC7E" w14:textId="77777777" w:rsidR="003F0F7F" w:rsidRPr="003F0F7F" w:rsidRDefault="003F0F7F" w:rsidP="003F0F7F">
      <w:pPr>
        <w:tabs>
          <w:tab w:val="left" w:pos="0"/>
          <w:tab w:val="left" w:pos="709"/>
        </w:tabs>
        <w:suppressAutoHyphens/>
        <w:overflowPunct w:val="0"/>
        <w:autoSpaceDE w:val="0"/>
        <w:autoSpaceDN w:val="0"/>
        <w:spacing w:after="0" w:line="240" w:lineRule="auto"/>
        <w:ind w:left="709" w:right="-68"/>
        <w:contextualSpacing/>
        <w:jc w:val="both"/>
        <w:rPr>
          <w:rFonts w:ascii="Times New Roman" w:eastAsia="Times New Roman" w:hAnsi="Times New Roman" w:cs="Times New Roman"/>
          <w:kern w:val="0"/>
          <w:sz w:val="24"/>
          <w:szCs w:val="24"/>
          <w14:ligatures w14:val="none"/>
        </w:rPr>
      </w:pPr>
    </w:p>
    <w:p w14:paraId="6CE88A58" w14:textId="77777777" w:rsidR="003F0F7F" w:rsidRPr="003F0F7F" w:rsidRDefault="003F0F7F" w:rsidP="003F0F7F">
      <w:pPr>
        <w:numPr>
          <w:ilvl w:val="1"/>
          <w:numId w:val="1"/>
        </w:numPr>
        <w:tabs>
          <w:tab w:val="left" w:pos="0"/>
          <w:tab w:val="left" w:pos="709"/>
        </w:tabs>
        <w:suppressAutoHyphens/>
        <w:overflowPunct w:val="0"/>
        <w:autoSpaceDE w:val="0"/>
        <w:autoSpaceDN w:val="0"/>
        <w:adjustRightInd w:val="0"/>
        <w:spacing w:after="0" w:line="240" w:lineRule="auto"/>
        <w:ind w:left="709" w:right="-68" w:hanging="709"/>
        <w:contextualSpacing/>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Nė viena Šalis neturi teisės perleisti visų arba dalies teisių ir pareigų pagal šią Sutartį jokiai trečiajai šaliai be išankstinio raštiško kitos Šalies sutikimo.</w:t>
      </w:r>
    </w:p>
    <w:p w14:paraId="30103360" w14:textId="77777777" w:rsidR="003F0F7F" w:rsidRPr="003F0F7F" w:rsidRDefault="003F0F7F" w:rsidP="003F0F7F">
      <w:pPr>
        <w:tabs>
          <w:tab w:val="left" w:pos="0"/>
          <w:tab w:val="left" w:pos="709"/>
        </w:tabs>
        <w:suppressAutoHyphens/>
        <w:overflowPunct w:val="0"/>
        <w:autoSpaceDE w:val="0"/>
        <w:autoSpaceDN w:val="0"/>
        <w:spacing w:after="0" w:line="240" w:lineRule="auto"/>
        <w:ind w:left="709" w:right="-68"/>
        <w:contextualSpacing/>
        <w:jc w:val="both"/>
        <w:rPr>
          <w:rFonts w:ascii="Times New Roman" w:eastAsia="Times New Roman" w:hAnsi="Times New Roman" w:cs="Times New Roman"/>
          <w:kern w:val="0"/>
          <w:sz w:val="24"/>
          <w:szCs w:val="24"/>
          <w14:ligatures w14:val="none"/>
        </w:rPr>
      </w:pPr>
    </w:p>
    <w:p w14:paraId="788FC8CE" w14:textId="77777777" w:rsidR="003F0F7F" w:rsidRPr="003F0F7F" w:rsidRDefault="003F0F7F" w:rsidP="003F0F7F">
      <w:pPr>
        <w:numPr>
          <w:ilvl w:val="1"/>
          <w:numId w:val="1"/>
        </w:numPr>
        <w:tabs>
          <w:tab w:val="left" w:pos="0"/>
          <w:tab w:val="left" w:pos="709"/>
        </w:tabs>
        <w:suppressAutoHyphens/>
        <w:overflowPunct w:val="0"/>
        <w:autoSpaceDE w:val="0"/>
        <w:autoSpaceDN w:val="0"/>
        <w:adjustRightInd w:val="0"/>
        <w:spacing w:after="0" w:line="240" w:lineRule="auto"/>
        <w:ind w:left="709" w:right="-68" w:hanging="709"/>
        <w:contextualSpacing/>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 xml:space="preserve">Bet kokios nuostatos negaliojimas ar prieštaravimas Lietuvos Respublikos įstatymams ar kitiems norminiams teisės aktams šioje Sutartyje neatleidžia Šalių nuo prisiimtų įsipareigojimų vykdymo. </w:t>
      </w:r>
      <w:r w:rsidRPr="003F0F7F">
        <w:rPr>
          <w:rFonts w:ascii="Times New Roman" w:eastAsia="Times New Roman" w:hAnsi="Times New Roman" w:cs="Times New Roman"/>
          <w:kern w:val="0"/>
          <w:sz w:val="24"/>
          <w:szCs w:val="24"/>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178C5C" w14:textId="77777777" w:rsidR="003F0F7F" w:rsidRPr="003F0F7F" w:rsidRDefault="003F0F7F" w:rsidP="003F0F7F">
      <w:pPr>
        <w:tabs>
          <w:tab w:val="left" w:pos="0"/>
          <w:tab w:val="left" w:pos="709"/>
        </w:tabs>
        <w:suppressAutoHyphens/>
        <w:overflowPunct w:val="0"/>
        <w:autoSpaceDE w:val="0"/>
        <w:autoSpaceDN w:val="0"/>
        <w:spacing w:after="0" w:line="240" w:lineRule="auto"/>
        <w:ind w:left="709" w:right="-68"/>
        <w:contextualSpacing/>
        <w:jc w:val="both"/>
        <w:rPr>
          <w:rFonts w:ascii="Times New Roman" w:eastAsia="Times New Roman" w:hAnsi="Times New Roman" w:cs="Times New Roman"/>
          <w:i/>
          <w:kern w:val="0"/>
          <w:sz w:val="24"/>
          <w:szCs w:val="24"/>
          <w14:ligatures w14:val="none"/>
        </w:rPr>
      </w:pPr>
    </w:p>
    <w:p w14:paraId="05707347"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right="-68"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color w:val="000000"/>
          <w:kern w:val="0"/>
          <w:sz w:val="24"/>
          <w:szCs w:val="24"/>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072" w:type="dxa"/>
        <w:tblInd w:w="562" w:type="dxa"/>
        <w:tblLayout w:type="fixed"/>
        <w:tblCellMar>
          <w:left w:w="10" w:type="dxa"/>
          <w:right w:w="10" w:type="dxa"/>
        </w:tblCellMar>
        <w:tblLook w:val="04A0" w:firstRow="1" w:lastRow="0" w:firstColumn="1" w:lastColumn="0" w:noHBand="0" w:noVBand="1"/>
      </w:tblPr>
      <w:tblGrid>
        <w:gridCol w:w="1700"/>
        <w:gridCol w:w="4082"/>
        <w:gridCol w:w="3290"/>
      </w:tblGrid>
      <w:tr w:rsidR="003F0F7F" w:rsidRPr="003F0F7F" w14:paraId="01B98E5D" w14:textId="77777777" w:rsidTr="00713CD5">
        <w:trPr>
          <w:trHeight w:val="270"/>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13B4"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color w:val="000000"/>
                <w:kern w:val="0"/>
                <w:sz w:val="24"/>
                <w:szCs w:val="24"/>
                <w14:ligatures w14:val="none"/>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7C0F8"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color w:val="000000"/>
                <w:kern w:val="0"/>
                <w:sz w:val="24"/>
                <w:szCs w:val="24"/>
                <w14:ligatures w14:val="none"/>
              </w:rPr>
            </w:pPr>
            <w:r w:rsidRPr="003F0F7F">
              <w:rPr>
                <w:rFonts w:ascii="Times New Roman" w:eastAsia="Times New Roman" w:hAnsi="Times New Roman" w:cs="Times New Roman"/>
                <w:color w:val="000000"/>
                <w:kern w:val="0"/>
                <w:sz w:val="24"/>
                <w:szCs w:val="24"/>
                <w14:ligatures w14:val="none"/>
              </w:rPr>
              <w:t>Užsakovo atstovas</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2EF77"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color w:val="000000"/>
                <w:kern w:val="0"/>
                <w:sz w:val="24"/>
                <w:szCs w:val="24"/>
                <w:highlight w:val="yellow"/>
                <w14:ligatures w14:val="none"/>
              </w:rPr>
            </w:pPr>
            <w:r w:rsidRPr="003F0F7F">
              <w:rPr>
                <w:rFonts w:ascii="Times New Roman" w:eastAsia="Times New Roman" w:hAnsi="Times New Roman" w:cs="Times New Roman"/>
                <w:color w:val="000000"/>
                <w:kern w:val="0"/>
                <w:sz w:val="24"/>
                <w:szCs w:val="24"/>
                <w14:ligatures w14:val="none"/>
              </w:rPr>
              <w:t>Paslaugų teikėjas (jo atstovas)</w:t>
            </w:r>
          </w:p>
        </w:tc>
      </w:tr>
      <w:tr w:rsidR="003F0F7F" w:rsidRPr="003F0F7F" w14:paraId="69D92E34" w14:textId="77777777" w:rsidTr="00713CD5">
        <w:trPr>
          <w:trHeight w:val="551"/>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72900"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color w:val="000000"/>
                <w:kern w:val="0"/>
                <w:sz w:val="24"/>
                <w:szCs w:val="24"/>
                <w14:ligatures w14:val="none"/>
              </w:rPr>
            </w:pPr>
            <w:r w:rsidRPr="003F0F7F">
              <w:rPr>
                <w:rFonts w:ascii="Times New Roman" w:eastAsia="Times New Roman" w:hAnsi="Times New Roman" w:cs="Times New Roman"/>
                <w:color w:val="000000"/>
                <w:kern w:val="0"/>
                <w:sz w:val="24"/>
                <w:szCs w:val="24"/>
                <w14:ligatures w14:val="none"/>
              </w:rPr>
              <w:t>Vardas, pavardė</w:t>
            </w:r>
          </w:p>
        </w:tc>
        <w:tc>
          <w:tcPr>
            <w:tcW w:w="4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00CCD14" w14:textId="77777777" w:rsidR="003F0F7F" w:rsidRPr="003F0F7F" w:rsidRDefault="003F0F7F" w:rsidP="003F0F7F">
            <w:pPr>
              <w:overflowPunct w:val="0"/>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4E35"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kern w:val="0"/>
                <w:sz w:val="24"/>
                <w:szCs w:val="24"/>
                <w:highlight w:val="yellow"/>
                <w14:ligatures w14:val="none"/>
              </w:rPr>
            </w:pPr>
          </w:p>
        </w:tc>
      </w:tr>
      <w:tr w:rsidR="003F0F7F" w:rsidRPr="003F0F7F" w14:paraId="6474D545" w14:textId="77777777" w:rsidTr="00713CD5">
        <w:trPr>
          <w:trHeight w:val="270"/>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0E8"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color w:val="000000"/>
                <w:kern w:val="0"/>
                <w:sz w:val="24"/>
                <w:szCs w:val="24"/>
                <w14:ligatures w14:val="none"/>
              </w:rPr>
            </w:pPr>
            <w:r w:rsidRPr="003F0F7F">
              <w:rPr>
                <w:rFonts w:ascii="Times New Roman" w:eastAsia="Times New Roman" w:hAnsi="Times New Roman" w:cs="Times New Roman"/>
                <w:color w:val="000000"/>
                <w:kern w:val="0"/>
                <w:sz w:val="24"/>
                <w:szCs w:val="24"/>
                <w14:ligatures w14:val="none"/>
              </w:rPr>
              <w:t>Telefonas</w:t>
            </w:r>
          </w:p>
        </w:tc>
        <w:tc>
          <w:tcPr>
            <w:tcW w:w="4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9CE6353" w14:textId="77777777" w:rsidR="003F0F7F" w:rsidRPr="003F0F7F" w:rsidRDefault="003F0F7F" w:rsidP="003F0F7F">
            <w:pPr>
              <w:overflowPunct w:val="0"/>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54856"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kern w:val="0"/>
                <w:sz w:val="24"/>
                <w:szCs w:val="24"/>
                <w:highlight w:val="yellow"/>
                <w14:ligatures w14:val="none"/>
              </w:rPr>
            </w:pPr>
          </w:p>
        </w:tc>
      </w:tr>
      <w:tr w:rsidR="003F0F7F" w:rsidRPr="003F0F7F" w14:paraId="5A8304CD" w14:textId="77777777" w:rsidTr="00713CD5">
        <w:trPr>
          <w:trHeight w:val="270"/>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6A396"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color w:val="000000"/>
                <w:kern w:val="0"/>
                <w:sz w:val="24"/>
                <w:szCs w:val="24"/>
                <w14:ligatures w14:val="none"/>
              </w:rPr>
            </w:pPr>
            <w:r w:rsidRPr="003F0F7F">
              <w:rPr>
                <w:rFonts w:ascii="Times New Roman" w:eastAsia="Times New Roman" w:hAnsi="Times New Roman" w:cs="Times New Roman"/>
                <w:color w:val="000000"/>
                <w:kern w:val="0"/>
                <w:sz w:val="24"/>
                <w:szCs w:val="24"/>
                <w14:ligatures w14:val="none"/>
              </w:rPr>
              <w:t>El. paštas</w:t>
            </w:r>
          </w:p>
        </w:tc>
        <w:tc>
          <w:tcPr>
            <w:tcW w:w="40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25EA46E" w14:textId="77777777" w:rsidR="003F0F7F" w:rsidRPr="003F0F7F" w:rsidRDefault="003F0F7F" w:rsidP="003F0F7F">
            <w:pPr>
              <w:overflowPunct w:val="0"/>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70261" w14:textId="77777777" w:rsidR="003F0F7F" w:rsidRPr="003F0F7F" w:rsidRDefault="003F0F7F" w:rsidP="003F0F7F">
            <w:pPr>
              <w:tabs>
                <w:tab w:val="left" w:pos="709"/>
              </w:tabs>
              <w:overflowPunct w:val="0"/>
              <w:autoSpaceDE w:val="0"/>
              <w:autoSpaceDN w:val="0"/>
              <w:adjustRightInd w:val="0"/>
              <w:spacing w:after="0" w:line="276" w:lineRule="auto"/>
              <w:ind w:left="709" w:hanging="709"/>
              <w:jc w:val="both"/>
              <w:rPr>
                <w:rFonts w:ascii="Times New Roman" w:eastAsia="Times New Roman" w:hAnsi="Times New Roman" w:cs="Times New Roman"/>
                <w:kern w:val="0"/>
                <w:sz w:val="24"/>
                <w:szCs w:val="24"/>
                <w:highlight w:val="yellow"/>
                <w14:ligatures w14:val="none"/>
              </w:rPr>
            </w:pPr>
          </w:p>
        </w:tc>
      </w:tr>
    </w:tbl>
    <w:p w14:paraId="6F5C03D6" w14:textId="77777777" w:rsidR="003F0F7F" w:rsidRPr="003F0F7F" w:rsidRDefault="003F0F7F" w:rsidP="003F0F7F">
      <w:pPr>
        <w:numPr>
          <w:ilvl w:val="1"/>
          <w:numId w:val="1"/>
        </w:numPr>
        <w:overflowPunct w:val="0"/>
        <w:autoSpaceDE w:val="0"/>
        <w:autoSpaceDN w:val="0"/>
        <w:adjustRightInd w:val="0"/>
        <w:spacing w:after="0" w:line="240" w:lineRule="auto"/>
        <w:ind w:left="709" w:hanging="709"/>
        <w:contextualSpacing/>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Užsakovo atsakingo asmens už Sutarties ir jos pakeitimų paskelbimą kontaktiniai duomenys:</w:t>
      </w:r>
    </w:p>
    <w:p w14:paraId="380C2101" w14:textId="77777777" w:rsidR="003F0F7F" w:rsidRPr="003F0F7F" w:rsidRDefault="003F0F7F" w:rsidP="003F0F7F">
      <w:pPr>
        <w:overflowPunct w:val="0"/>
        <w:autoSpaceDE w:val="0"/>
        <w:autoSpaceDN w:val="0"/>
        <w:adjustRightInd w:val="0"/>
        <w:spacing w:after="0" w:line="240" w:lineRule="auto"/>
        <w:ind w:left="709"/>
        <w:jc w:val="both"/>
        <w:rPr>
          <w:rFonts w:ascii="Times New Roman" w:eastAsia="Times New Roman" w:hAnsi="Times New Roman" w:cs="Times New Roman"/>
          <w:kern w:val="0"/>
          <w:sz w:val="24"/>
          <w:szCs w:val="24"/>
          <w:u w:val="single"/>
          <w14:ligatures w14:val="none"/>
        </w:rPr>
      </w:pPr>
      <w:r w:rsidRPr="003F0F7F">
        <w:rPr>
          <w:rFonts w:ascii="Times New Roman" w:eastAsia="Times New Roman" w:hAnsi="Times New Roman" w:cs="Times New Roman"/>
          <w:kern w:val="0"/>
          <w:sz w:val="24"/>
          <w:szCs w:val="24"/>
          <w:u w:val="single"/>
          <w14:ligatures w14:val="none"/>
        </w:rPr>
        <w:t>Juristė Jolita Pukelienė, jolita.pukeliene@tauragesvandenys.lt______</w:t>
      </w:r>
    </w:p>
    <w:p w14:paraId="445AEB5F" w14:textId="77777777" w:rsidR="003F0F7F" w:rsidRPr="003F0F7F" w:rsidRDefault="003F0F7F" w:rsidP="003F0F7F">
      <w:pPr>
        <w:tabs>
          <w:tab w:val="left" w:pos="709"/>
        </w:tabs>
        <w:overflowPunct w:val="0"/>
        <w:autoSpaceDE w:val="0"/>
        <w:autoSpaceDN w:val="0"/>
        <w:spacing w:after="0" w:line="240" w:lineRule="auto"/>
        <w:ind w:left="567" w:right="-68"/>
        <w:jc w:val="both"/>
        <w:rPr>
          <w:rFonts w:ascii="Times New Roman" w:eastAsia="Times New Roman" w:hAnsi="Times New Roman" w:cs="Times New Roman"/>
          <w:color w:val="000000"/>
          <w:kern w:val="0"/>
          <w:sz w:val="20"/>
          <w:szCs w:val="20"/>
          <w14:ligatures w14:val="none"/>
        </w:rPr>
      </w:pPr>
      <w:r w:rsidRPr="003F0F7F">
        <w:rPr>
          <w:rFonts w:ascii="Times New Roman" w:eastAsia="Times New Roman" w:hAnsi="Times New Roman" w:cs="Times New Roman"/>
          <w:i/>
          <w:kern w:val="0"/>
          <w:sz w:val="20"/>
          <w:szCs w:val="20"/>
          <w14:ligatures w14:val="none"/>
        </w:rPr>
        <w:t>(pareigos, vardas, pavardė, adresas, telefonas, elektroninio pašto adresas)</w:t>
      </w:r>
    </w:p>
    <w:p w14:paraId="6F046457" w14:textId="77777777" w:rsidR="003F0F7F" w:rsidRPr="003F0F7F" w:rsidRDefault="003F0F7F" w:rsidP="003F0F7F">
      <w:pPr>
        <w:tabs>
          <w:tab w:val="left" w:pos="709"/>
        </w:tabs>
        <w:overflowPunct w:val="0"/>
        <w:autoSpaceDE w:val="0"/>
        <w:autoSpaceDN w:val="0"/>
        <w:spacing w:after="0" w:line="240" w:lineRule="auto"/>
        <w:ind w:left="567" w:right="-68"/>
        <w:jc w:val="both"/>
        <w:rPr>
          <w:rFonts w:ascii="Times New Roman" w:eastAsia="Times New Roman" w:hAnsi="Times New Roman" w:cs="Times New Roman"/>
          <w:color w:val="000000"/>
          <w:kern w:val="0"/>
          <w:sz w:val="20"/>
          <w:szCs w:val="20"/>
          <w14:ligatures w14:val="none"/>
        </w:rPr>
      </w:pPr>
    </w:p>
    <w:p w14:paraId="168A4CBA"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color w:val="000000"/>
          <w:kern w:val="0"/>
          <w:sz w:val="24"/>
          <w:szCs w:val="24"/>
          <w14:ligatures w14:val="none"/>
        </w:rPr>
      </w:pPr>
      <w:r w:rsidRPr="003F0F7F">
        <w:rPr>
          <w:rFonts w:ascii="Times New Roman" w:eastAsia="Times New Roman" w:hAnsi="Times New Roman" w:cs="Times New Roman"/>
          <w:color w:val="000000"/>
          <w:kern w:val="0"/>
          <w:sz w:val="24"/>
          <w:szCs w:val="24"/>
          <w14:ligatures w14:val="none"/>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AE3D6E" w14:textId="77777777" w:rsidR="003F0F7F" w:rsidRPr="003F0F7F" w:rsidRDefault="003F0F7F" w:rsidP="003F0F7F">
      <w:pPr>
        <w:numPr>
          <w:ilvl w:val="1"/>
          <w:numId w:val="1"/>
        </w:numPr>
        <w:tabs>
          <w:tab w:val="left" w:pos="709"/>
        </w:tabs>
        <w:overflowPunct w:val="0"/>
        <w:autoSpaceDE w:val="0"/>
        <w:autoSpaceDN w:val="0"/>
        <w:adjustRightInd w:val="0"/>
        <w:spacing w:before="120" w:after="0" w:line="240" w:lineRule="auto"/>
        <w:ind w:left="709" w:hanging="709"/>
        <w:jc w:val="both"/>
        <w:rPr>
          <w:rFonts w:ascii="Times New Roman" w:eastAsia="Times New Roman" w:hAnsi="Times New Roman" w:cs="Times New Roman"/>
          <w:kern w:val="0"/>
          <w:sz w:val="24"/>
          <w:szCs w:val="24"/>
          <w14:ligatures w14:val="none"/>
        </w:rPr>
      </w:pPr>
      <w:r w:rsidRPr="003F0F7F">
        <w:rPr>
          <w:rFonts w:ascii="Times New Roman" w:eastAsia="Times New Roman" w:hAnsi="Times New Roman" w:cs="Times New Roman"/>
          <w:kern w:val="0"/>
          <w:sz w:val="24"/>
          <w:szCs w:val="24"/>
          <w14:ligatures w14:val="none"/>
        </w:rPr>
        <w:t>Visi Sutarties pakeitimai ir papildymai galioja tik tuo atveju, jei jie rašytinės formos ir šalių pasirašyti.</w:t>
      </w:r>
    </w:p>
    <w:p w14:paraId="01779834" w14:textId="3C221D8D" w:rsidR="003F0F7F" w:rsidRPr="003F0F7F" w:rsidRDefault="00AF1007" w:rsidP="003F0F7F">
      <w:pPr>
        <w:numPr>
          <w:ilvl w:val="1"/>
          <w:numId w:val="1"/>
        </w:numPr>
        <w:tabs>
          <w:tab w:val="left" w:pos="709"/>
        </w:tabs>
        <w:overflowPunct w:val="0"/>
        <w:autoSpaceDE w:val="0"/>
        <w:autoSpaceDN w:val="0"/>
        <w:adjustRightInd w:val="0"/>
        <w:spacing w:before="120" w:after="0" w:line="240" w:lineRule="auto"/>
        <w:ind w:left="709" w:hanging="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Sutartis sudaroma</w:t>
      </w:r>
      <w:r w:rsidR="003F0F7F" w:rsidRPr="003F0F7F">
        <w:rPr>
          <w:rFonts w:ascii="Times New Roman" w:eastAsia="Times New Roman" w:hAnsi="Times New Roman" w:cs="Times New Roman"/>
          <w:kern w:val="0"/>
          <w:sz w:val="24"/>
          <w:szCs w:val="24"/>
          <w14:ligatures w14:val="none"/>
        </w:rPr>
        <w:t xml:space="preserve"> pasirašant ją kvalifikuotais elektroniniais parašais, sudaroma 1 egzemplioriumi.</w:t>
      </w:r>
    </w:p>
    <w:p w14:paraId="6416C44D" w14:textId="77777777" w:rsidR="003F0F7F" w:rsidRPr="003F0F7F" w:rsidRDefault="003F0F7F" w:rsidP="003F0F7F">
      <w:pPr>
        <w:tabs>
          <w:tab w:val="left" w:pos="709"/>
        </w:tabs>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875ADC4" w14:textId="77777777" w:rsidR="003F0F7F" w:rsidRPr="003F0F7F" w:rsidRDefault="003F0F7F" w:rsidP="003F0F7F">
      <w:pPr>
        <w:numPr>
          <w:ilvl w:val="1"/>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b/>
          <w:kern w:val="0"/>
          <w:sz w:val="24"/>
          <w:szCs w:val="24"/>
          <w14:ligatures w14:val="none"/>
        </w:rPr>
      </w:pPr>
      <w:r w:rsidRPr="003F0F7F">
        <w:rPr>
          <w:rFonts w:ascii="Times New Roman" w:eastAsia="Times New Roman" w:hAnsi="Times New Roman" w:cs="Times New Roman"/>
          <w:b/>
          <w:kern w:val="0"/>
          <w:sz w:val="24"/>
          <w:szCs w:val="24"/>
          <w14:ligatures w14:val="none"/>
        </w:rPr>
        <w:t>Šią Sutartį sudaro Sutartis ir jos priedai:</w:t>
      </w:r>
    </w:p>
    <w:p w14:paraId="35981DCF" w14:textId="77777777" w:rsidR="003F0F7F" w:rsidRPr="003F0F7F" w:rsidRDefault="003F0F7F" w:rsidP="003F0F7F">
      <w:pPr>
        <w:tabs>
          <w:tab w:val="left" w:pos="709"/>
        </w:tabs>
        <w:overflowPunct w:val="0"/>
        <w:autoSpaceDE w:val="0"/>
        <w:autoSpaceDN w:val="0"/>
        <w:adjustRightInd w:val="0"/>
        <w:spacing w:after="0" w:line="240" w:lineRule="auto"/>
        <w:jc w:val="both"/>
        <w:rPr>
          <w:rFonts w:ascii="Times New Roman" w:eastAsia="Times New Roman" w:hAnsi="Times New Roman" w:cs="Times New Roman"/>
          <w:kern w:val="0"/>
          <w:sz w:val="12"/>
          <w:szCs w:val="12"/>
          <w14:ligatures w14:val="none"/>
        </w:rPr>
      </w:pPr>
    </w:p>
    <w:p w14:paraId="27BC4D5E" w14:textId="4784CFB7" w:rsidR="003F0F7F" w:rsidRPr="003F0F7F" w:rsidRDefault="00713CD5" w:rsidP="003F0F7F">
      <w:pPr>
        <w:numPr>
          <w:ilvl w:val="2"/>
          <w:numId w:val="1"/>
        </w:numPr>
        <w:tabs>
          <w:tab w:val="left" w:pos="709"/>
        </w:tabs>
        <w:overflowPunct w:val="0"/>
        <w:autoSpaceDE w:val="0"/>
        <w:autoSpaceDN w:val="0"/>
        <w:adjustRightInd w:val="0"/>
        <w:spacing w:after="0" w:line="240" w:lineRule="auto"/>
        <w:ind w:left="709" w:hanging="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Siurblių ir maišyklių remonto paslaugų</w:t>
      </w:r>
      <w:r w:rsidR="003F0F7F" w:rsidRPr="003F0F7F">
        <w:rPr>
          <w:rFonts w:ascii="Times New Roman" w:eastAsia="Times New Roman" w:hAnsi="Times New Roman" w:cs="Times New Roman"/>
          <w:kern w:val="0"/>
          <w:sz w:val="24"/>
          <w:szCs w:val="24"/>
          <w14:ligatures w14:val="none"/>
        </w:rPr>
        <w:t xml:space="preserve"> </w:t>
      </w:r>
      <w:r w:rsidR="002E5299">
        <w:rPr>
          <w:rFonts w:ascii="Times New Roman" w:eastAsia="Times New Roman" w:hAnsi="Times New Roman" w:cs="Times New Roman"/>
          <w:kern w:val="0"/>
          <w:sz w:val="24"/>
          <w:szCs w:val="24"/>
          <w14:ligatures w14:val="none"/>
        </w:rPr>
        <w:t>į</w:t>
      </w:r>
      <w:r w:rsidR="003F0F7F" w:rsidRPr="003F0F7F">
        <w:rPr>
          <w:rFonts w:ascii="Times New Roman" w:eastAsia="Times New Roman" w:hAnsi="Times New Roman" w:cs="Times New Roman"/>
          <w:kern w:val="0"/>
          <w:sz w:val="24"/>
          <w:szCs w:val="24"/>
          <w14:ligatures w14:val="none"/>
        </w:rPr>
        <w:t>kain</w:t>
      </w:r>
      <w:r w:rsidR="002E5299">
        <w:rPr>
          <w:rFonts w:ascii="Times New Roman" w:eastAsia="Times New Roman" w:hAnsi="Times New Roman" w:cs="Times New Roman"/>
          <w:kern w:val="0"/>
          <w:sz w:val="24"/>
          <w:szCs w:val="24"/>
          <w14:ligatures w14:val="none"/>
        </w:rPr>
        <w:t>iai</w:t>
      </w:r>
      <w:r>
        <w:rPr>
          <w:rFonts w:ascii="Times New Roman" w:eastAsia="Times New Roman" w:hAnsi="Times New Roman" w:cs="Times New Roman"/>
          <w:kern w:val="0"/>
          <w:sz w:val="24"/>
          <w:szCs w:val="24"/>
          <w14:ligatures w14:val="none"/>
        </w:rPr>
        <w:t xml:space="preserve"> ir techninė specifikacija</w:t>
      </w:r>
      <w:r w:rsidR="003F0F7F" w:rsidRPr="003F0F7F">
        <w:rPr>
          <w:rFonts w:ascii="Times New Roman" w:eastAsia="Times New Roman" w:hAnsi="Times New Roman" w:cs="Times New Roman"/>
          <w:kern w:val="0"/>
          <w:sz w:val="24"/>
          <w:szCs w:val="24"/>
          <w14:ligatures w14:val="none"/>
        </w:rPr>
        <w:t xml:space="preserve"> (1 priedas).</w:t>
      </w:r>
    </w:p>
    <w:p w14:paraId="1D98A55F" w14:textId="77777777" w:rsidR="003F0F7F" w:rsidRPr="003F0F7F" w:rsidRDefault="003F0F7F" w:rsidP="003F0F7F">
      <w:pPr>
        <w:tabs>
          <w:tab w:val="left" w:pos="709"/>
        </w:tabs>
        <w:overflowPunct w:val="0"/>
        <w:autoSpaceDE w:val="0"/>
        <w:autoSpaceDN w:val="0"/>
        <w:spacing w:after="0" w:line="240" w:lineRule="auto"/>
        <w:ind w:left="709"/>
        <w:jc w:val="both"/>
        <w:rPr>
          <w:rFonts w:ascii="Times New Roman" w:eastAsia="Times New Roman" w:hAnsi="Times New Roman" w:cs="Times New Roman"/>
          <w:kern w:val="0"/>
          <w:sz w:val="12"/>
          <w:szCs w:val="12"/>
          <w14:ligatures w14:val="none"/>
        </w:rPr>
      </w:pPr>
    </w:p>
    <w:p w14:paraId="040CFD77" w14:textId="77777777" w:rsidR="003F0F7F" w:rsidRPr="003F0F7F" w:rsidRDefault="003F0F7F" w:rsidP="003F0F7F">
      <w:pPr>
        <w:tabs>
          <w:tab w:val="left" w:pos="6237"/>
        </w:tabs>
        <w:spacing w:after="0" w:line="240" w:lineRule="auto"/>
        <w:ind w:right="-1" w:firstLine="720"/>
        <w:jc w:val="both"/>
        <w:rPr>
          <w:rFonts w:ascii="Times New Roman" w:eastAsia="Times New Roman" w:hAnsi="Times New Roman" w:cs="Times New Roman"/>
          <w:iCs/>
          <w:kern w:val="0"/>
          <w:sz w:val="24"/>
          <w:szCs w:val="24"/>
          <w:lang w:eastAsia="lt-LT"/>
          <w14:ligatures w14:val="none"/>
        </w:rPr>
      </w:pPr>
    </w:p>
    <w:p w14:paraId="01646A71" w14:textId="77777777" w:rsidR="003F0F7F" w:rsidRPr="003F0F7F" w:rsidRDefault="003F0F7F" w:rsidP="003F0F7F">
      <w:pPr>
        <w:tabs>
          <w:tab w:val="left" w:pos="336"/>
        </w:tabs>
        <w:autoSpaceDE w:val="0"/>
        <w:autoSpaceDN w:val="0"/>
        <w:adjustRightInd w:val="0"/>
        <w:spacing w:after="0" w:line="240" w:lineRule="auto"/>
        <w:ind w:right="-1" w:firstLine="697"/>
        <w:jc w:val="center"/>
        <w:rPr>
          <w:rFonts w:ascii="Times New Roman" w:eastAsia="Times New Roman" w:hAnsi="Times New Roman" w:cs="Times New Roman"/>
          <w:b/>
          <w:bCs/>
          <w:kern w:val="0"/>
          <w:sz w:val="24"/>
          <w:szCs w:val="24"/>
          <w:lang w:eastAsia="lt-LT"/>
          <w14:ligatures w14:val="none"/>
        </w:rPr>
      </w:pPr>
      <w:r w:rsidRPr="003F0F7F">
        <w:rPr>
          <w:rFonts w:ascii="Times New Roman" w:eastAsia="Times New Roman" w:hAnsi="Times New Roman" w:cs="Times New Roman"/>
          <w:b/>
          <w:bCs/>
          <w:kern w:val="0"/>
          <w:sz w:val="24"/>
          <w:szCs w:val="24"/>
          <w:lang w:eastAsia="lt-LT"/>
          <w14:ligatures w14:val="none"/>
        </w:rPr>
        <w:t>11. ŠALIŲ ADRESAI IR REKVIZITAI</w:t>
      </w:r>
    </w:p>
    <w:p w14:paraId="04542AF9" w14:textId="77777777" w:rsidR="003F0F7F" w:rsidRPr="003F0F7F" w:rsidRDefault="003F0F7F" w:rsidP="003F0F7F">
      <w:pPr>
        <w:tabs>
          <w:tab w:val="left" w:pos="336"/>
        </w:tabs>
        <w:autoSpaceDE w:val="0"/>
        <w:autoSpaceDN w:val="0"/>
        <w:adjustRightInd w:val="0"/>
        <w:spacing w:after="0" w:line="240" w:lineRule="auto"/>
        <w:ind w:right="-1" w:firstLine="720"/>
        <w:jc w:val="center"/>
        <w:rPr>
          <w:rFonts w:ascii="Times New Roman" w:eastAsia="Times New Roman" w:hAnsi="Times New Roman" w:cs="Times New Roman"/>
          <w:b/>
          <w:bCs/>
          <w:kern w:val="0"/>
          <w:sz w:val="24"/>
          <w:szCs w:val="24"/>
          <w:lang w:eastAsia="lt-LT"/>
          <w14:ligatures w14:val="none"/>
        </w:rPr>
      </w:pPr>
    </w:p>
    <w:tbl>
      <w:tblPr>
        <w:tblW w:w="9645" w:type="dxa"/>
        <w:tblLayout w:type="fixed"/>
        <w:tblLook w:val="04A0" w:firstRow="1" w:lastRow="0" w:firstColumn="1" w:lastColumn="0" w:noHBand="0" w:noVBand="1"/>
      </w:tblPr>
      <w:tblGrid>
        <w:gridCol w:w="5247"/>
        <w:gridCol w:w="4398"/>
      </w:tblGrid>
      <w:tr w:rsidR="003F0F7F" w:rsidRPr="003F0F7F" w14:paraId="34FC69D1" w14:textId="77777777" w:rsidTr="003F0F7F">
        <w:tc>
          <w:tcPr>
            <w:tcW w:w="5245" w:type="dxa"/>
            <w:hideMark/>
          </w:tcPr>
          <w:p w14:paraId="2C015598" w14:textId="77777777" w:rsidR="003F0F7F" w:rsidRPr="003F0F7F" w:rsidRDefault="003F0F7F" w:rsidP="003F0F7F">
            <w:pPr>
              <w:keepNext/>
              <w:spacing w:after="0" w:line="240" w:lineRule="auto"/>
              <w:ind w:firstLine="697"/>
              <w:jc w:val="both"/>
              <w:outlineLvl w:val="0"/>
              <w:rPr>
                <w:rFonts w:ascii="Times New Roman" w:eastAsia="Times New Roman" w:hAnsi="Times New Roman" w:cs="Times New Roman"/>
                <w:b/>
                <w:bCs/>
                <w:kern w:val="32"/>
                <w:sz w:val="24"/>
                <w:szCs w:val="24"/>
                <w:lang w:eastAsia="lt-LT"/>
                <w14:ligatures w14:val="none"/>
              </w:rPr>
            </w:pPr>
            <w:r w:rsidRPr="003F0F7F">
              <w:rPr>
                <w:rFonts w:ascii="Times New Roman" w:eastAsia="Times New Roman" w:hAnsi="Times New Roman" w:cs="Times New Roman"/>
                <w:b/>
                <w:bCs/>
                <w:kern w:val="32"/>
                <w:sz w:val="24"/>
                <w:szCs w:val="24"/>
                <w:lang w:eastAsia="lt-LT"/>
                <w14:ligatures w14:val="none"/>
              </w:rPr>
              <w:t>UŽSAKOVAS</w:t>
            </w:r>
          </w:p>
        </w:tc>
        <w:tc>
          <w:tcPr>
            <w:tcW w:w="4397" w:type="dxa"/>
            <w:hideMark/>
          </w:tcPr>
          <w:p w14:paraId="4A3D83F7" w14:textId="2C0020A6" w:rsidR="003F0F7F" w:rsidRPr="003F0F7F" w:rsidRDefault="003D040C" w:rsidP="003F0F7F">
            <w:pPr>
              <w:widowControl w:val="0"/>
              <w:autoSpaceDE w:val="0"/>
              <w:autoSpaceDN w:val="0"/>
              <w:adjustRightInd w:val="0"/>
              <w:spacing w:after="0" w:line="240" w:lineRule="auto"/>
              <w:ind w:right="-1" w:firstLine="697"/>
              <w:jc w:val="both"/>
              <w:rPr>
                <w:rFonts w:ascii="Times New Roman" w:eastAsia="Times New Roman" w:hAnsi="Times New Roman" w:cs="Times New Roman"/>
                <w:b/>
                <w:bCs/>
                <w:kern w:val="32"/>
                <w:sz w:val="24"/>
                <w:szCs w:val="24"/>
                <w:lang w:eastAsia="lt-LT"/>
                <w14:ligatures w14:val="none"/>
              </w:rPr>
            </w:pPr>
            <w:r>
              <w:rPr>
                <w:rFonts w:ascii="Times New Roman" w:eastAsia="Times New Roman" w:hAnsi="Times New Roman" w:cs="Times New Roman"/>
                <w:b/>
                <w:bCs/>
                <w:kern w:val="0"/>
                <w:sz w:val="24"/>
                <w:szCs w:val="24"/>
                <w:lang w:eastAsia="lt-LT"/>
                <w14:ligatures w14:val="none"/>
              </w:rPr>
              <w:t>PASLAUGOS TEIKĖJAS</w:t>
            </w:r>
          </w:p>
        </w:tc>
      </w:tr>
      <w:tr w:rsidR="003F0F7F" w:rsidRPr="003F0F7F" w14:paraId="36196869" w14:textId="77777777" w:rsidTr="003F0F7F">
        <w:tc>
          <w:tcPr>
            <w:tcW w:w="5245" w:type="dxa"/>
            <w:hideMark/>
          </w:tcPr>
          <w:p w14:paraId="5274593B"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b/>
                <w:color w:val="632423"/>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UAB „Tauragės vandenys“</w:t>
            </w:r>
          </w:p>
        </w:tc>
        <w:tc>
          <w:tcPr>
            <w:tcW w:w="4397" w:type="dxa"/>
            <w:hideMark/>
          </w:tcPr>
          <w:p w14:paraId="54901243"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b/>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w:t>
            </w:r>
            <w:r w:rsidRPr="003F0F7F">
              <w:rPr>
                <w:rFonts w:ascii="Times New Roman" w:eastAsia="Calibri" w:hAnsi="Times New Roman" w:cs="Times New Roman"/>
                <w:i/>
                <w:kern w:val="0"/>
                <w:sz w:val="24"/>
                <w:szCs w:val="24"/>
                <w:lang w:eastAsia="lt-LT"/>
                <w14:ligatures w14:val="none"/>
              </w:rPr>
              <w:t>Pavadinimas</w:t>
            </w:r>
            <w:r w:rsidRPr="003F0F7F">
              <w:rPr>
                <w:rFonts w:ascii="Times New Roman" w:eastAsia="Calibri" w:hAnsi="Times New Roman" w:cs="Times New Roman"/>
                <w:kern w:val="0"/>
                <w:sz w:val="24"/>
                <w:szCs w:val="24"/>
                <w:lang w:eastAsia="lt-LT"/>
                <w14:ligatures w14:val="none"/>
              </w:rPr>
              <w:t>)</w:t>
            </w:r>
          </w:p>
        </w:tc>
      </w:tr>
      <w:tr w:rsidR="003F0F7F" w:rsidRPr="003F0F7F" w14:paraId="3CB632E3" w14:textId="77777777" w:rsidTr="003F0F7F">
        <w:tc>
          <w:tcPr>
            <w:tcW w:w="5245" w:type="dxa"/>
            <w:hideMark/>
          </w:tcPr>
          <w:p w14:paraId="07C75658"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Juridinio asmens kodas 179249836</w:t>
            </w:r>
          </w:p>
        </w:tc>
        <w:tc>
          <w:tcPr>
            <w:tcW w:w="4397" w:type="dxa"/>
            <w:hideMark/>
          </w:tcPr>
          <w:p w14:paraId="05482B6A"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Juridinio asmens kodas</w:t>
            </w:r>
          </w:p>
        </w:tc>
      </w:tr>
      <w:tr w:rsidR="003F0F7F" w:rsidRPr="003F0F7F" w14:paraId="7E7C5ED7" w14:textId="77777777" w:rsidTr="003F0F7F">
        <w:tc>
          <w:tcPr>
            <w:tcW w:w="5245" w:type="dxa"/>
            <w:hideMark/>
          </w:tcPr>
          <w:p w14:paraId="34CAFCD7"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PVM mokėtojo kodas LT792498314</w:t>
            </w:r>
          </w:p>
        </w:tc>
        <w:tc>
          <w:tcPr>
            <w:tcW w:w="4397" w:type="dxa"/>
            <w:hideMark/>
          </w:tcPr>
          <w:p w14:paraId="6A529DCB"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b/>
                <w:caps/>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PVM mokėtojo kodas</w:t>
            </w:r>
          </w:p>
        </w:tc>
      </w:tr>
      <w:tr w:rsidR="003F0F7F" w:rsidRPr="003F0F7F" w14:paraId="0554D068" w14:textId="77777777" w:rsidTr="003F0F7F">
        <w:tc>
          <w:tcPr>
            <w:tcW w:w="5245" w:type="dxa"/>
            <w:hideMark/>
          </w:tcPr>
          <w:p w14:paraId="044F661B"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Šlaito g. 2, LT-72107 Tauragė</w:t>
            </w:r>
          </w:p>
        </w:tc>
        <w:tc>
          <w:tcPr>
            <w:tcW w:w="4397" w:type="dxa"/>
            <w:hideMark/>
          </w:tcPr>
          <w:p w14:paraId="750CC0FE"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b/>
                <w:caps/>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(Registruotos buveinės adresas)</w:t>
            </w:r>
          </w:p>
        </w:tc>
      </w:tr>
      <w:tr w:rsidR="003F0F7F" w:rsidRPr="003F0F7F" w14:paraId="6854C0CC" w14:textId="77777777" w:rsidTr="003F0F7F">
        <w:tc>
          <w:tcPr>
            <w:tcW w:w="5245" w:type="dxa"/>
            <w:hideMark/>
          </w:tcPr>
          <w:p w14:paraId="21CBCA46"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lastRenderedPageBreak/>
              <w:t xml:space="preserve">Tel. +370 446 61174 </w:t>
            </w:r>
          </w:p>
          <w:p w14:paraId="221BA484"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El.p.</w:t>
            </w:r>
            <w:hyperlink r:id="rId7" w:history="1">
              <w:r w:rsidRPr="003F0F7F">
                <w:rPr>
                  <w:rFonts w:ascii="Times New Roman" w:eastAsia="Calibri" w:hAnsi="Times New Roman" w:cs="Times New Roman"/>
                  <w:color w:val="0000FF"/>
                  <w:kern w:val="0"/>
                  <w:sz w:val="24"/>
                  <w:szCs w:val="24"/>
                  <w:u w:val="single"/>
                  <w:lang w:eastAsia="lt-LT"/>
                  <w14:ligatures w14:val="none"/>
                </w:rPr>
                <w:t>administracija@tauragesvandenys.lt</w:t>
              </w:r>
            </w:hyperlink>
          </w:p>
          <w:p w14:paraId="19832190"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A. s. LT49 7044 0600 0237 4746</w:t>
            </w:r>
          </w:p>
        </w:tc>
        <w:tc>
          <w:tcPr>
            <w:tcW w:w="4397" w:type="dxa"/>
            <w:hideMark/>
          </w:tcPr>
          <w:p w14:paraId="56AB6156"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 xml:space="preserve">Tel.         </w:t>
            </w:r>
          </w:p>
          <w:p w14:paraId="07C1F9C9"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 xml:space="preserve">El. paštas </w:t>
            </w:r>
          </w:p>
          <w:p w14:paraId="379849D2"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A. s. </w:t>
            </w:r>
          </w:p>
        </w:tc>
      </w:tr>
      <w:tr w:rsidR="003F0F7F" w:rsidRPr="003F0F7F" w14:paraId="2D44DAD2" w14:textId="77777777" w:rsidTr="003F0F7F">
        <w:tc>
          <w:tcPr>
            <w:tcW w:w="5245" w:type="dxa"/>
            <w:hideMark/>
          </w:tcPr>
          <w:p w14:paraId="16754534"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b/>
                <w:caps/>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AB SEB bankas</w:t>
            </w:r>
          </w:p>
        </w:tc>
        <w:tc>
          <w:tcPr>
            <w:tcW w:w="4397" w:type="dxa"/>
            <w:hideMark/>
          </w:tcPr>
          <w:p w14:paraId="2BEC8F5E"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w:t>
            </w:r>
            <w:r w:rsidRPr="003F0F7F">
              <w:rPr>
                <w:rFonts w:ascii="Times New Roman" w:eastAsia="Calibri" w:hAnsi="Times New Roman" w:cs="Times New Roman"/>
                <w:i/>
                <w:kern w:val="0"/>
                <w:sz w:val="24"/>
                <w:szCs w:val="24"/>
                <w:lang w:eastAsia="lt-LT"/>
                <w14:ligatures w14:val="none"/>
              </w:rPr>
              <w:t>Banko pavadinimas</w:t>
            </w:r>
            <w:r w:rsidRPr="003F0F7F">
              <w:rPr>
                <w:rFonts w:ascii="Times New Roman" w:eastAsia="Calibri" w:hAnsi="Times New Roman" w:cs="Times New Roman"/>
                <w:kern w:val="0"/>
                <w:sz w:val="24"/>
                <w:szCs w:val="24"/>
                <w:lang w:eastAsia="lt-LT"/>
                <w14:ligatures w14:val="none"/>
              </w:rPr>
              <w:t>)</w:t>
            </w:r>
          </w:p>
        </w:tc>
      </w:tr>
      <w:tr w:rsidR="003F0F7F" w:rsidRPr="003F0F7F" w14:paraId="14E42C71" w14:textId="77777777" w:rsidTr="003F0F7F">
        <w:trPr>
          <w:trHeight w:val="80"/>
        </w:trPr>
        <w:tc>
          <w:tcPr>
            <w:tcW w:w="5245" w:type="dxa"/>
          </w:tcPr>
          <w:p w14:paraId="458B83AE"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b/>
                <w:caps/>
                <w:kern w:val="0"/>
                <w:sz w:val="24"/>
                <w:szCs w:val="24"/>
                <w:lang w:eastAsia="lt-LT"/>
                <w14:ligatures w14:val="none"/>
              </w:rPr>
            </w:pPr>
          </w:p>
        </w:tc>
        <w:tc>
          <w:tcPr>
            <w:tcW w:w="4397" w:type="dxa"/>
          </w:tcPr>
          <w:p w14:paraId="14477870"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p>
        </w:tc>
      </w:tr>
      <w:tr w:rsidR="003F0F7F" w:rsidRPr="003F0F7F" w14:paraId="334A2593" w14:textId="77777777" w:rsidTr="003F0F7F">
        <w:tc>
          <w:tcPr>
            <w:tcW w:w="5245" w:type="dxa"/>
            <w:hideMark/>
          </w:tcPr>
          <w:p w14:paraId="1089B708"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w:t>
            </w:r>
            <w:r w:rsidRPr="003F0F7F">
              <w:rPr>
                <w:rFonts w:ascii="Times New Roman" w:eastAsia="Calibri" w:hAnsi="Times New Roman" w:cs="Times New Roman"/>
                <w:i/>
                <w:kern w:val="0"/>
                <w:sz w:val="24"/>
                <w:szCs w:val="24"/>
                <w:lang w:eastAsia="lt-LT"/>
                <w14:ligatures w14:val="none"/>
              </w:rPr>
              <w:t>Pareigų pavadinimas</w:t>
            </w:r>
            <w:r w:rsidRPr="003F0F7F">
              <w:rPr>
                <w:rFonts w:ascii="Times New Roman" w:eastAsia="Calibri" w:hAnsi="Times New Roman" w:cs="Times New Roman"/>
                <w:kern w:val="0"/>
                <w:sz w:val="24"/>
                <w:szCs w:val="24"/>
                <w:lang w:eastAsia="lt-LT"/>
                <w14:ligatures w14:val="none"/>
              </w:rPr>
              <w:t>)</w:t>
            </w:r>
          </w:p>
          <w:p w14:paraId="0E3F686E"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w:t>
            </w:r>
            <w:r w:rsidRPr="003F0F7F">
              <w:rPr>
                <w:rFonts w:ascii="Times New Roman" w:eastAsia="Calibri" w:hAnsi="Times New Roman" w:cs="Times New Roman"/>
                <w:i/>
                <w:kern w:val="0"/>
                <w:sz w:val="24"/>
                <w:szCs w:val="24"/>
                <w:lang w:eastAsia="lt-LT"/>
                <w14:ligatures w14:val="none"/>
              </w:rPr>
              <w:t>Vardas ir pavardė</w:t>
            </w:r>
            <w:r w:rsidRPr="003F0F7F">
              <w:rPr>
                <w:rFonts w:ascii="Times New Roman" w:eastAsia="Calibri" w:hAnsi="Times New Roman" w:cs="Times New Roman"/>
                <w:kern w:val="0"/>
                <w:sz w:val="24"/>
                <w:szCs w:val="24"/>
                <w:lang w:eastAsia="lt-LT"/>
                <w14:ligatures w14:val="none"/>
              </w:rPr>
              <w:t>)</w:t>
            </w:r>
          </w:p>
        </w:tc>
        <w:tc>
          <w:tcPr>
            <w:tcW w:w="4397" w:type="dxa"/>
            <w:hideMark/>
          </w:tcPr>
          <w:p w14:paraId="3195F21E"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w:t>
            </w:r>
            <w:r w:rsidRPr="003F0F7F">
              <w:rPr>
                <w:rFonts w:ascii="Times New Roman" w:eastAsia="Calibri" w:hAnsi="Times New Roman" w:cs="Times New Roman"/>
                <w:i/>
                <w:kern w:val="0"/>
                <w:sz w:val="24"/>
                <w:szCs w:val="24"/>
                <w:lang w:eastAsia="lt-LT"/>
                <w14:ligatures w14:val="none"/>
              </w:rPr>
              <w:t>Pareigų pavadinimas</w:t>
            </w:r>
            <w:r w:rsidRPr="003F0F7F">
              <w:rPr>
                <w:rFonts w:ascii="Times New Roman" w:eastAsia="Calibri" w:hAnsi="Times New Roman" w:cs="Times New Roman"/>
                <w:kern w:val="0"/>
                <w:sz w:val="24"/>
                <w:szCs w:val="24"/>
                <w:lang w:eastAsia="lt-LT"/>
                <w14:ligatures w14:val="none"/>
              </w:rPr>
              <w:t>)</w:t>
            </w:r>
          </w:p>
          <w:p w14:paraId="60763E8A" w14:textId="77777777" w:rsidR="003F0F7F" w:rsidRPr="003F0F7F" w:rsidRDefault="003F0F7F" w:rsidP="003F0F7F">
            <w:pPr>
              <w:tabs>
                <w:tab w:val="left" w:pos="1134"/>
                <w:tab w:val="left" w:pos="1276"/>
                <w:tab w:val="left" w:pos="1418"/>
                <w:tab w:val="left" w:pos="1560"/>
              </w:tabs>
              <w:spacing w:after="0" w:line="240" w:lineRule="auto"/>
              <w:ind w:firstLine="697"/>
              <w:jc w:val="both"/>
              <w:rPr>
                <w:rFonts w:ascii="Times New Roman" w:eastAsia="Calibri" w:hAnsi="Times New Roman" w:cs="Times New Roman"/>
                <w:kern w:val="0"/>
                <w:sz w:val="24"/>
                <w:szCs w:val="24"/>
                <w:lang w:eastAsia="lt-LT"/>
                <w14:ligatures w14:val="none"/>
              </w:rPr>
            </w:pPr>
            <w:r w:rsidRPr="003F0F7F">
              <w:rPr>
                <w:rFonts w:ascii="Times New Roman" w:eastAsia="Calibri" w:hAnsi="Times New Roman" w:cs="Times New Roman"/>
                <w:kern w:val="0"/>
                <w:sz w:val="24"/>
                <w:szCs w:val="24"/>
                <w:lang w:eastAsia="lt-LT"/>
                <w14:ligatures w14:val="none"/>
              </w:rPr>
              <w:t>(</w:t>
            </w:r>
            <w:r w:rsidRPr="003F0F7F">
              <w:rPr>
                <w:rFonts w:ascii="Times New Roman" w:eastAsia="Calibri" w:hAnsi="Times New Roman" w:cs="Times New Roman"/>
                <w:i/>
                <w:kern w:val="0"/>
                <w:sz w:val="24"/>
                <w:szCs w:val="24"/>
                <w:lang w:eastAsia="lt-LT"/>
                <w14:ligatures w14:val="none"/>
              </w:rPr>
              <w:t>Vardas ir pavardė</w:t>
            </w:r>
            <w:r w:rsidRPr="003F0F7F">
              <w:rPr>
                <w:rFonts w:ascii="Times New Roman" w:eastAsia="Calibri" w:hAnsi="Times New Roman" w:cs="Times New Roman"/>
                <w:kern w:val="0"/>
                <w:sz w:val="24"/>
                <w:szCs w:val="24"/>
                <w:lang w:eastAsia="lt-LT"/>
                <w14:ligatures w14:val="none"/>
              </w:rPr>
              <w:t>)</w:t>
            </w:r>
          </w:p>
        </w:tc>
      </w:tr>
    </w:tbl>
    <w:p w14:paraId="3E905264" w14:textId="77777777" w:rsidR="003F0F7F" w:rsidRPr="003F0F7F" w:rsidRDefault="003F0F7F" w:rsidP="003F0F7F">
      <w:pPr>
        <w:tabs>
          <w:tab w:val="left" w:pos="336"/>
        </w:tabs>
        <w:autoSpaceDE w:val="0"/>
        <w:autoSpaceDN w:val="0"/>
        <w:adjustRightInd w:val="0"/>
        <w:spacing w:after="0" w:line="240" w:lineRule="auto"/>
        <w:ind w:right="-1" w:firstLine="720"/>
        <w:jc w:val="center"/>
        <w:rPr>
          <w:rFonts w:ascii="Times New Roman" w:eastAsia="Times New Roman" w:hAnsi="Times New Roman" w:cs="Times New Roman"/>
          <w:b/>
          <w:bCs/>
          <w:kern w:val="0"/>
          <w:sz w:val="24"/>
          <w:szCs w:val="24"/>
          <w:lang w:eastAsia="lt-LT"/>
          <w14:ligatures w14:val="none"/>
        </w:rPr>
      </w:pPr>
    </w:p>
    <w:p w14:paraId="41B5A5F0" w14:textId="77777777" w:rsidR="003F0F7F" w:rsidRPr="003F0F7F" w:rsidRDefault="003F0F7F" w:rsidP="003F0F7F">
      <w:pPr>
        <w:spacing w:after="0" w:line="240" w:lineRule="auto"/>
        <w:jc w:val="both"/>
        <w:rPr>
          <w:rFonts w:ascii="Times New Roman" w:eastAsia="Calibri" w:hAnsi="Times New Roman" w:cs="Times New Roman"/>
          <w:b/>
          <w:caps/>
          <w:kern w:val="0"/>
          <w:sz w:val="24"/>
          <w:szCs w:val="24"/>
          <w:lang w:eastAsia="lt-LT"/>
          <w14:ligatures w14:val="none"/>
        </w:rPr>
      </w:pPr>
    </w:p>
    <w:p w14:paraId="70ABB955" w14:textId="77777777" w:rsidR="003F0F7F" w:rsidRPr="003F0F7F" w:rsidRDefault="003F0F7F" w:rsidP="003F0F7F">
      <w:pPr>
        <w:spacing w:after="0" w:line="300" w:lineRule="auto"/>
        <w:ind w:firstLine="697"/>
        <w:jc w:val="both"/>
        <w:rPr>
          <w:rFonts w:ascii="Calibri" w:eastAsia="Calibri" w:hAnsi="Calibri" w:cs="Arial"/>
          <w:kern w:val="0"/>
          <w:sz w:val="21"/>
          <w:szCs w:val="21"/>
          <w:lang w:eastAsia="lt-LT"/>
          <w14:ligatures w14:val="none"/>
        </w:rPr>
      </w:pPr>
    </w:p>
    <w:p w14:paraId="5CEF70D5" w14:textId="77777777" w:rsidR="004C26BB" w:rsidRDefault="004C26BB"/>
    <w:sectPr w:rsidR="004C26BB">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FE9D" w14:textId="77777777" w:rsidR="00AF1007" w:rsidRDefault="00AF1007" w:rsidP="00AF1007">
      <w:pPr>
        <w:spacing w:after="0" w:line="240" w:lineRule="auto"/>
      </w:pPr>
      <w:r>
        <w:separator/>
      </w:r>
    </w:p>
  </w:endnote>
  <w:endnote w:type="continuationSeparator" w:id="0">
    <w:p w14:paraId="15D2122A" w14:textId="77777777" w:rsidR="00AF1007" w:rsidRDefault="00AF1007" w:rsidP="00AF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896781"/>
      <w:docPartObj>
        <w:docPartGallery w:val="Page Numbers (Bottom of Page)"/>
        <w:docPartUnique/>
      </w:docPartObj>
    </w:sdtPr>
    <w:sdtEndPr/>
    <w:sdtContent>
      <w:p w14:paraId="1F948C9F" w14:textId="0AF77240" w:rsidR="00AF1007" w:rsidRDefault="00AF1007">
        <w:pPr>
          <w:pStyle w:val="Footer"/>
          <w:jc w:val="center"/>
        </w:pPr>
        <w:r>
          <w:fldChar w:fldCharType="begin"/>
        </w:r>
        <w:r>
          <w:instrText>PAGE   \* MERGEFORMAT</w:instrText>
        </w:r>
        <w:r>
          <w:fldChar w:fldCharType="separate"/>
        </w:r>
        <w:r>
          <w:t>2</w:t>
        </w:r>
        <w:r>
          <w:fldChar w:fldCharType="end"/>
        </w:r>
      </w:p>
    </w:sdtContent>
  </w:sdt>
  <w:p w14:paraId="6F816E48" w14:textId="77777777" w:rsidR="00AF1007" w:rsidRDefault="00AF1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E982" w14:textId="77777777" w:rsidR="00AF1007" w:rsidRDefault="00AF1007" w:rsidP="00AF1007">
      <w:pPr>
        <w:spacing w:after="0" w:line="240" w:lineRule="auto"/>
      </w:pPr>
      <w:r>
        <w:separator/>
      </w:r>
    </w:p>
  </w:footnote>
  <w:footnote w:type="continuationSeparator" w:id="0">
    <w:p w14:paraId="7F420E68" w14:textId="77777777" w:rsidR="00AF1007" w:rsidRDefault="00AF1007" w:rsidP="00AF1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C36"/>
    <w:multiLevelType w:val="multilevel"/>
    <w:tmpl w:val="BD7CD2AC"/>
    <w:lvl w:ilvl="0">
      <w:start w:val="1"/>
      <w:numFmt w:val="decimal"/>
      <w:lvlText w:val="%1."/>
      <w:lvlJc w:val="left"/>
      <w:pPr>
        <w:ind w:left="927" w:hanging="360"/>
      </w:pPr>
    </w:lvl>
    <w:lvl w:ilvl="1">
      <w:start w:val="1"/>
      <w:numFmt w:val="decimal"/>
      <w:lvlText w:val="%1.%2."/>
      <w:lvlJc w:val="left"/>
      <w:pPr>
        <w:ind w:left="577" w:hanging="435"/>
      </w:pPr>
      <w:rPr>
        <w:rFonts w:ascii="Times New Roman" w:hAnsi="Times New Roman" w:cs="Times New Roman" w:hint="default"/>
        <w:b w:val="0"/>
        <w:i w:val="0"/>
        <w:sz w:val="24"/>
        <w:szCs w:val="24"/>
      </w:rPr>
    </w:lvl>
    <w:lvl w:ilvl="2">
      <w:start w:val="1"/>
      <w:numFmt w:val="decimal"/>
      <w:suff w:val="space"/>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66724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242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593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727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7F"/>
    <w:rsid w:val="00046F93"/>
    <w:rsid w:val="001041D5"/>
    <w:rsid w:val="002461E7"/>
    <w:rsid w:val="00297EEC"/>
    <w:rsid w:val="002E5299"/>
    <w:rsid w:val="003D040C"/>
    <w:rsid w:val="003D130B"/>
    <w:rsid w:val="003F0F7F"/>
    <w:rsid w:val="004C26BB"/>
    <w:rsid w:val="004F58C0"/>
    <w:rsid w:val="005422F5"/>
    <w:rsid w:val="00560909"/>
    <w:rsid w:val="006128A0"/>
    <w:rsid w:val="006173FE"/>
    <w:rsid w:val="00664C09"/>
    <w:rsid w:val="007032FF"/>
    <w:rsid w:val="00713CD5"/>
    <w:rsid w:val="007E60BD"/>
    <w:rsid w:val="008A0AE0"/>
    <w:rsid w:val="00931026"/>
    <w:rsid w:val="009A7F5B"/>
    <w:rsid w:val="009E35CD"/>
    <w:rsid w:val="00A76DD4"/>
    <w:rsid w:val="00AF1007"/>
    <w:rsid w:val="00AF333B"/>
    <w:rsid w:val="00B142B4"/>
    <w:rsid w:val="00BA1FE4"/>
    <w:rsid w:val="00BA71C1"/>
    <w:rsid w:val="00C65682"/>
    <w:rsid w:val="00D54002"/>
    <w:rsid w:val="00D72B69"/>
    <w:rsid w:val="00D73B63"/>
    <w:rsid w:val="00DF7621"/>
    <w:rsid w:val="00E104A8"/>
    <w:rsid w:val="00E26757"/>
    <w:rsid w:val="00E57DBE"/>
    <w:rsid w:val="00F67B05"/>
    <w:rsid w:val="00F81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0D2F"/>
  <w15:chartTrackingRefBased/>
  <w15:docId w15:val="{810ADF3E-6FAD-46E2-9397-82980A5E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F7F"/>
    <w:rPr>
      <w:color w:val="0563C1" w:themeColor="hyperlink"/>
      <w:u w:val="single"/>
    </w:rPr>
  </w:style>
  <w:style w:type="character" w:styleId="UnresolvedMention">
    <w:name w:val="Unresolved Mention"/>
    <w:basedOn w:val="DefaultParagraphFont"/>
    <w:uiPriority w:val="99"/>
    <w:semiHidden/>
    <w:unhideWhenUsed/>
    <w:rsid w:val="003F0F7F"/>
    <w:rPr>
      <w:color w:val="605E5C"/>
      <w:shd w:val="clear" w:color="auto" w:fill="E1DFDD"/>
    </w:rPr>
  </w:style>
  <w:style w:type="paragraph" w:styleId="ListParagraph">
    <w:name w:val="List Paragraph"/>
    <w:aliases w:val="Buletai,Bullet EY,List Paragraph21,List Paragraph2,lp1,Bullet 1,Use Case List Paragraph,Numbering,ERP-List Paragraph,List Paragraph11,List Paragraph111,Paragraph,List Paragraph Red,List not in Table,Sąrašo pastraipa.Bullet,Lentele,Lente"/>
    <w:basedOn w:val="Normal"/>
    <w:link w:val="ListParagraphChar"/>
    <w:uiPriority w:val="34"/>
    <w:qFormat/>
    <w:rsid w:val="006173FE"/>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link w:val="ListParagraph"/>
    <w:uiPriority w:val="34"/>
    <w:qFormat/>
    <w:locked/>
    <w:rsid w:val="00E104A8"/>
  </w:style>
  <w:style w:type="paragraph" w:styleId="Header">
    <w:name w:val="header"/>
    <w:basedOn w:val="Normal"/>
    <w:link w:val="HeaderChar"/>
    <w:uiPriority w:val="99"/>
    <w:unhideWhenUsed/>
    <w:rsid w:val="00AF10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1007"/>
  </w:style>
  <w:style w:type="paragraph" w:styleId="Footer">
    <w:name w:val="footer"/>
    <w:basedOn w:val="Normal"/>
    <w:link w:val="FooterChar"/>
    <w:uiPriority w:val="99"/>
    <w:unhideWhenUsed/>
    <w:rsid w:val="00AF10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5899">
      <w:bodyDiv w:val="1"/>
      <w:marLeft w:val="0"/>
      <w:marRight w:val="0"/>
      <w:marTop w:val="0"/>
      <w:marBottom w:val="0"/>
      <w:divBdr>
        <w:top w:val="none" w:sz="0" w:space="0" w:color="auto"/>
        <w:left w:val="none" w:sz="0" w:space="0" w:color="auto"/>
        <w:bottom w:val="none" w:sz="0" w:space="0" w:color="auto"/>
        <w:right w:val="none" w:sz="0" w:space="0" w:color="auto"/>
      </w:divBdr>
    </w:div>
    <w:div w:id="703598084">
      <w:bodyDiv w:val="1"/>
      <w:marLeft w:val="0"/>
      <w:marRight w:val="0"/>
      <w:marTop w:val="0"/>
      <w:marBottom w:val="0"/>
      <w:divBdr>
        <w:top w:val="none" w:sz="0" w:space="0" w:color="auto"/>
        <w:left w:val="none" w:sz="0" w:space="0" w:color="auto"/>
        <w:bottom w:val="none" w:sz="0" w:space="0" w:color="auto"/>
        <w:right w:val="none" w:sz="0" w:space="0" w:color="auto"/>
      </w:divBdr>
    </w:div>
    <w:div w:id="10426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istracija@taurages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15130</Words>
  <Characters>8625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Pukelienė</dc:creator>
  <cp:keywords/>
  <dc:description/>
  <cp:lastModifiedBy>Jolita Pukelienė</cp:lastModifiedBy>
  <cp:revision>2</cp:revision>
  <dcterms:created xsi:type="dcterms:W3CDTF">2025-03-20T20:15:00Z</dcterms:created>
  <dcterms:modified xsi:type="dcterms:W3CDTF">2025-03-20T20:15:00Z</dcterms:modified>
</cp:coreProperties>
</file>