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5D586E0D" w14:textId="77777777" w:rsidR="00891DA6" w:rsidRDefault="00891DA6" w:rsidP="00891DA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8FF4AD8" wp14:editId="5AF1D29B">
                <wp:extent cx="792480" cy="472440"/>
                <wp:effectExtent l="0" t="0" r="7620" b="3810"/>
                <wp:docPr id="1078758242"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2480" cy="472440"/>
                        </a:xfrm>
                        <a:prstGeom prst="rect">
                          <a:avLst/>
                        </a:prstGeom>
                        <a:noFill/>
                        <a:ln>
                          <a:noFill/>
                        </a:ln>
                      </pic:spPr>
                    </pic:pic>
                  </a:graphicData>
                </a:graphic>
              </wp:inline>
            </w:drawing>
          </w:r>
        </w:p>
        <w:p w14:paraId="2482C376" w14:textId="77777777" w:rsidR="00891DA6" w:rsidRDefault="00891DA6" w:rsidP="00891DA6">
          <w:pPr>
            <w:spacing w:line="240" w:lineRule="auto"/>
            <w:jc w:val="center"/>
            <w:rPr>
              <w:rFonts w:ascii="Times New Roman" w:eastAsia="Times New Roman" w:hAnsi="Times New Roman" w:cs="Times New Roman"/>
              <w:sz w:val="24"/>
              <w:szCs w:val="24"/>
            </w:rPr>
          </w:pPr>
        </w:p>
        <w:p w14:paraId="47915E6F" w14:textId="77777777" w:rsidR="00891DA6" w:rsidRDefault="00891DA6" w:rsidP="00891DA6">
          <w:pPr>
            <w:spacing w:line="240" w:lineRule="auto"/>
            <w:jc w:val="center"/>
            <w:rPr>
              <w:rFonts w:ascii="Times New Roman" w:eastAsia="Times New Roman" w:hAnsi="Times New Roman" w:cs="Times New Roman"/>
              <w:b/>
              <w:bCs/>
              <w:caps/>
              <w:sz w:val="24"/>
              <w:szCs w:val="20"/>
              <w:lang w:val="en-AU"/>
            </w:rPr>
          </w:pPr>
          <w:r>
            <w:rPr>
              <w:rFonts w:ascii="Times New Roman" w:eastAsia="Times New Roman" w:hAnsi="Times New Roman" w:cs="Times New Roman"/>
              <w:b/>
              <w:bCs/>
              <w:caps/>
              <w:sz w:val="24"/>
              <w:szCs w:val="20"/>
            </w:rPr>
            <w:t xml:space="preserve">akcinė bendrovė </w:t>
          </w:r>
          <w:r>
            <w:rPr>
              <w:rFonts w:ascii="Times New Roman" w:eastAsia="Times New Roman" w:hAnsi="Times New Roman" w:cs="Times New Roman"/>
              <w:b/>
              <w:bCs/>
              <w:caps/>
              <w:sz w:val="24"/>
              <w:szCs w:val="20"/>
              <w:lang w:val="en-AU"/>
            </w:rPr>
            <w:t>„panevėžio specialus autotransportas“</w:t>
          </w:r>
        </w:p>
        <w:p w14:paraId="0CE733B5" w14:textId="2EE096A0" w:rsidR="00C32E53" w:rsidRPr="001912E2" w:rsidRDefault="00C32E53" w:rsidP="00891DA6">
          <w:pPr>
            <w:spacing w:after="120"/>
            <w:ind w:left="567" w:firstLine="0"/>
            <w:contextualSpacing/>
            <w:jc w:val="center"/>
            <w:rPr>
              <w:rFonts w:cstheme="minorHAnsi"/>
              <w:color w:val="00B050"/>
              <w:sz w:val="28"/>
              <w:szCs w:val="28"/>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5A396E5D"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w:t>
          </w:r>
          <w:r w:rsidR="00BB427E" w:rsidRPr="00BB427E">
            <w:rPr>
              <w:rFonts w:cstheme="minorHAnsi"/>
              <w:b/>
              <w:bCs/>
              <w:sz w:val="28"/>
              <w:szCs w:val="28"/>
            </w:rPr>
            <w:t>PIRKIMO „NULINIO APSISUKIMO ŽOLĖS PJOVIMO TRAKTORIUS“</w:t>
          </w:r>
        </w:p>
        <w:p w14:paraId="18ACC6AD" w14:textId="714EE7EC"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76C8B15A"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BB427E" w:rsidRPr="00BB427E">
            <w:rPr>
              <w:rFonts w:cstheme="minorHAnsi"/>
              <w:b/>
              <w:bCs/>
              <w:sz w:val="28"/>
              <w:szCs w:val="28"/>
            </w:rPr>
            <w:t>1</w:t>
          </w:r>
          <w:r w:rsidRPr="00BB427E">
            <w:rPr>
              <w:rFonts w:cstheme="minorHAnsi"/>
              <w:b/>
              <w:bCs/>
              <w:sz w:val="28"/>
              <w:szCs w:val="28"/>
            </w:rPr>
            <w:t>.</w:t>
          </w:r>
          <w:r w:rsidRPr="00BB427E">
            <w:rPr>
              <w:rFonts w:cstheme="minorHAnsi"/>
              <w:i/>
              <w:i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634E97" w:rsidP="00764170">
          <w:pPr>
            <w:spacing w:after="120"/>
            <w:ind w:firstLine="0"/>
            <w:contextualSpacing/>
            <w:rPr>
              <w:rFonts w:ascii="Arial" w:hAnsi="Arial" w:cs="Arial"/>
            </w:rPr>
          </w:pPr>
        </w:p>
      </w:sdtContent>
    </w:sdt>
    <w:p w14:paraId="12085CDF" w14:textId="16073931" w:rsidR="00746BAF" w:rsidRPr="004D1673" w:rsidRDefault="00C31EC9" w:rsidP="008F7168">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18CA890" w14:textId="07ED255F" w:rsidR="00FB3C75" w:rsidRPr="006B1A30" w:rsidRDefault="00FB3C75" w:rsidP="00F77A5D">
      <w:pPr>
        <w:spacing w:line="240" w:lineRule="auto"/>
        <w:ind w:firstLine="0"/>
        <w:rPr>
          <w:rFonts w:cstheme="minorHAnsi"/>
          <w:i/>
          <w:iCs/>
        </w:rPr>
      </w:pPr>
    </w:p>
    <w:p w14:paraId="3C2B83DD" w14:textId="559C8508" w:rsidR="00FB3C75" w:rsidRPr="006B1A30" w:rsidRDefault="002902C1" w:rsidP="00F77A5D">
      <w:pPr>
        <w:spacing w:line="240" w:lineRule="auto"/>
        <w:rPr>
          <w:rFonts w:cstheme="minorHAnsi"/>
        </w:rPr>
      </w:pPr>
      <w:r w:rsidRPr="006B1A30">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6B1A30">
        <w:rPr>
          <w:rFonts w:cstheme="minorHAnsi"/>
        </w:rPr>
        <w:t xml:space="preserve">– </w:t>
      </w:r>
      <w:r w:rsidR="00BB427E" w:rsidRPr="00C13CD4">
        <w:rPr>
          <w:szCs w:val="24"/>
        </w:rPr>
        <w:t>Akcinė bendrovė „Panevėžio specialus autotransportas”</w:t>
      </w:r>
      <w:r w:rsidR="00BB427E" w:rsidRPr="00C13CD4">
        <w:rPr>
          <w:rFonts w:eastAsia="Calibri" w:cstheme="minorHAnsi"/>
        </w:rPr>
        <w:t>, juridinio asmens kodas 247025610, adresas Pilėnų g. 43, Panevėžys</w:t>
      </w:r>
      <w:r w:rsidR="00BB427E" w:rsidRPr="006B1A30">
        <w:rPr>
          <w:rFonts w:cstheme="minorHAnsi"/>
        </w:rPr>
        <w:t>. Perkančioji organizacija yra PVM mokėtoja</w:t>
      </w:r>
      <w:r w:rsidR="00FB3C75" w:rsidRPr="006B1A30">
        <w:rPr>
          <w:rFonts w:cstheme="minorHAnsi"/>
        </w:rPr>
        <w:t>.</w:t>
      </w:r>
    </w:p>
    <w:p w14:paraId="6669709E" w14:textId="7A49C78C" w:rsidR="00316D64" w:rsidRPr="00BB427E" w:rsidRDefault="00CA0CC5" w:rsidP="008F7168">
      <w:pPr>
        <w:pStyle w:val="Sraopastraipa"/>
        <w:numPr>
          <w:ilvl w:val="1"/>
          <w:numId w:val="8"/>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BB427E">
        <w:rPr>
          <w:rFonts w:cstheme="minorHAnsi"/>
          <w:color w:val="00B050"/>
        </w:rPr>
        <w:t xml:space="preserve"> </w:t>
      </w:r>
      <w:r w:rsidR="00BB427E" w:rsidRPr="00BB427E">
        <w:rPr>
          <w:rFonts w:cstheme="minorHAnsi"/>
        </w:rPr>
        <w:t>CPO.LT kataloge perkamų prekių nėra</w:t>
      </w:r>
      <w:r w:rsidRPr="00BB427E">
        <w:rPr>
          <w:rFonts w:cstheme="minorHAnsi"/>
        </w:rPr>
        <w:t xml:space="preserve">.  </w:t>
      </w:r>
    </w:p>
    <w:p w14:paraId="52EA068B" w14:textId="456DAA03" w:rsidR="00C71C6F" w:rsidRPr="004939D6" w:rsidRDefault="00503A5B" w:rsidP="00F77A5D">
      <w:pPr>
        <w:spacing w:line="240" w:lineRule="auto"/>
        <w:ind w:left="697" w:firstLine="0"/>
        <w:rPr>
          <w:rFonts w:cstheme="minorHAnsi"/>
        </w:rPr>
      </w:pPr>
      <w:r w:rsidRPr="004939D6">
        <w:rPr>
          <w:rFonts w:cstheme="minorHAnsi"/>
        </w:rPr>
        <w:t>1.</w:t>
      </w:r>
      <w:r w:rsidR="00ED3B2C">
        <w:rPr>
          <w:rFonts w:cstheme="minorHAnsi"/>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BB427E">
            <w:t>nėra</w:t>
          </w:r>
        </w:sdtContent>
      </w:sdt>
      <w:r w:rsidR="00A100C8" w:rsidRPr="004939D6" w:rsidDel="00A100C8">
        <w:rPr>
          <w:rFonts w:cstheme="minorHAnsi"/>
        </w:rPr>
        <w:t xml:space="preserve"> </w:t>
      </w:r>
      <w:r w:rsidR="00091F01" w:rsidRPr="004939D6">
        <w:rPr>
          <w:rFonts w:cstheme="minorHAnsi"/>
        </w:rPr>
        <w:t xml:space="preserve">sudaroma. </w:t>
      </w:r>
    </w:p>
    <w:p w14:paraId="16DB9CE8" w14:textId="35C76AB5" w:rsidR="001045C0" w:rsidRPr="004939D6" w:rsidRDefault="004F6423" w:rsidP="007A6EAB">
      <w:pPr>
        <w:pStyle w:val="Sraopastraipa"/>
        <w:spacing w:line="240" w:lineRule="auto"/>
        <w:ind w:left="0" w:firstLine="709"/>
        <w:rPr>
          <w:color w:val="00B050"/>
        </w:rPr>
      </w:pPr>
      <w:r w:rsidRPr="004939D6">
        <w:t>1.</w:t>
      </w:r>
      <w:r w:rsidR="00ED3B2C">
        <w:t>4</w:t>
      </w:r>
      <w:r w:rsidRPr="004939D6">
        <w:t>.</w:t>
      </w:r>
      <w:r w:rsidRPr="004939D6">
        <w:rPr>
          <w:i/>
          <w:iCs/>
        </w:rPr>
        <w:t xml:space="preserve"> </w:t>
      </w:r>
      <w:r w:rsidR="00D459E3" w:rsidRPr="004939D6">
        <w:t xml:space="preserve">Atliekamas žaliasis pirkimas. Pirkimas vykdomas vadovaujantis </w:t>
      </w:r>
      <w:hyperlink r:id="rId16" w:history="1">
        <w:r w:rsidR="009B66AB" w:rsidRPr="00BB427E">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BB427E">
        <w:t xml:space="preserve"> </w:t>
      </w:r>
      <w:r w:rsidR="002E4679" w:rsidRPr="00634E97">
        <w:rPr>
          <w:rFonts w:cstheme="minorHAnsi"/>
        </w:rPr>
        <w:t xml:space="preserve">4 punkto </w:t>
      </w:r>
      <w:r w:rsidR="00BB427E" w:rsidRPr="00634E97">
        <w:rPr>
          <w:rFonts w:cstheme="minorHAnsi"/>
        </w:rPr>
        <w:t>4.4.4.4., 4.4.4.5</w:t>
      </w:r>
      <w:r w:rsidR="00BB427E" w:rsidRPr="00634E97">
        <w:rPr>
          <w:rFonts w:ascii="Times New Roman" w:hAnsi="Times New Roman"/>
        </w:rPr>
        <w:t>.</w:t>
      </w:r>
      <w:r w:rsidR="00D459E3" w:rsidRPr="00BB427E">
        <w:rPr>
          <w:i/>
        </w:rPr>
        <w:t xml:space="preserve"> </w:t>
      </w:r>
      <w:r w:rsidR="00D459E3" w:rsidRPr="00BB427E">
        <w:t xml:space="preserve"> </w:t>
      </w:r>
      <w:r w:rsidR="00D8621D" w:rsidRPr="00BB427E">
        <w:t xml:space="preserve">papunkčiu </w:t>
      </w:r>
      <w:r w:rsidR="00D459E3" w:rsidRPr="00BB427E">
        <w:t>(-</w:t>
      </w:r>
      <w:proofErr w:type="spellStart"/>
      <w:r w:rsidR="00D8621D" w:rsidRPr="00BB427E">
        <w:t>i</w:t>
      </w:r>
      <w:r w:rsidR="00D459E3" w:rsidRPr="00BB427E">
        <w:t>ais</w:t>
      </w:r>
      <w:proofErr w:type="spellEnd"/>
      <w:r w:rsidR="00D459E3" w:rsidRPr="00BB427E">
        <w:t xml:space="preserve">). Aplinkos apaugos kriterijai nustatyti </w:t>
      </w:r>
      <w:r w:rsidR="00BB427E" w:rsidRPr="00BB427E">
        <w:t>techninėje specifikacijoje</w:t>
      </w:r>
      <w:r w:rsidR="00D459E3" w:rsidRPr="00BB427E">
        <w:t>.</w:t>
      </w:r>
    </w:p>
    <w:p w14:paraId="15179C0E" w14:textId="6CFDEFB8" w:rsidR="00257685" w:rsidRPr="007A6EAB" w:rsidRDefault="003D3DF5" w:rsidP="007A6EAB">
      <w:pPr>
        <w:spacing w:line="240" w:lineRule="auto"/>
        <w:ind w:firstLine="567"/>
        <w:rPr>
          <w:rFonts w:cstheme="minorHAnsi"/>
        </w:rPr>
      </w:pPr>
      <w:r>
        <w:rPr>
          <w:rFonts w:eastAsia="Arial" w:cstheme="minorHAnsi"/>
        </w:rPr>
        <w:t>1.</w:t>
      </w:r>
      <w:r w:rsidR="00ED3B2C">
        <w:rPr>
          <w:rFonts w:eastAsia="Arial" w:cstheme="minorHAnsi"/>
        </w:rPr>
        <w:t>5</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8F7168">
      <w:pPr>
        <w:pStyle w:val="Antrat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3D38E568" w:rsidR="00FB3C75" w:rsidRPr="00ED3B2C" w:rsidRDefault="4A330118" w:rsidP="008F7168">
      <w:pPr>
        <w:pStyle w:val="Betarp"/>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ED3B2C" w:rsidRPr="00ED3B2C">
        <w:rPr>
          <w:rFonts w:cstheme="minorHAnsi"/>
        </w:rPr>
        <w:t>nulinio apsisukimo žolės pjovimo traktorių</w:t>
      </w:r>
      <w:r w:rsidR="00FB3C75" w:rsidRPr="00ED3B2C">
        <w:rPr>
          <w:rFonts w:eastAsia="Calibri" w:cstheme="minorHAnsi"/>
          <w:color w:val="00B050"/>
        </w:rPr>
        <w:t>.</w:t>
      </w:r>
      <w:r w:rsidR="00FB3C75" w:rsidRPr="00ED3B2C">
        <w:rPr>
          <w:rFonts w:cstheme="minorHAnsi"/>
        </w:rPr>
        <w:t xml:space="preserve"> Reikalavimai </w:t>
      </w:r>
      <w:r w:rsidR="00966703" w:rsidRPr="00ED3B2C">
        <w:rPr>
          <w:rFonts w:cstheme="minorHAnsi"/>
        </w:rPr>
        <w:t>p</w:t>
      </w:r>
      <w:r w:rsidR="00FB3C75" w:rsidRPr="00ED3B2C">
        <w:rPr>
          <w:rFonts w:cstheme="minorHAnsi"/>
        </w:rPr>
        <w:t>irkimo objektui nustatyti</w:t>
      </w:r>
      <w:r w:rsidR="00AE2AEF" w:rsidRPr="00ED3B2C">
        <w:rPr>
          <w:rFonts w:cstheme="minorHAnsi"/>
        </w:rPr>
        <w:t xml:space="preserve"> </w:t>
      </w:r>
      <w:r w:rsidR="00966703" w:rsidRPr="00ED3B2C">
        <w:rPr>
          <w:rFonts w:cstheme="minorHAnsi"/>
        </w:rPr>
        <w:t>s</w:t>
      </w:r>
      <w:r w:rsidR="00044836" w:rsidRPr="00ED3B2C">
        <w:rPr>
          <w:rFonts w:cstheme="minorHAnsi"/>
        </w:rPr>
        <w:t>pecialiųjų p</w:t>
      </w:r>
      <w:r w:rsidR="00AE2AEF" w:rsidRPr="00ED3B2C">
        <w:rPr>
          <w:rFonts w:cstheme="minorHAnsi"/>
        </w:rPr>
        <w:t xml:space="preserve">irkimo sąlygų </w:t>
      </w:r>
      <w:r w:rsidR="00634E97">
        <w:rPr>
          <w:rFonts w:cstheme="minorHAnsi"/>
          <w:b/>
          <w:bCs/>
        </w:rPr>
        <w:t>3</w:t>
      </w:r>
      <w:r w:rsidR="00AE2AEF" w:rsidRPr="00ED3B2C">
        <w:rPr>
          <w:rFonts w:cstheme="minorHAnsi"/>
          <w:color w:val="00B050"/>
        </w:rPr>
        <w:t xml:space="preserve"> </w:t>
      </w:r>
      <w:r w:rsidR="00AE2AEF" w:rsidRPr="00ED3B2C">
        <w:rPr>
          <w:rFonts w:cstheme="minorHAnsi"/>
        </w:rPr>
        <w:t>priede.</w:t>
      </w:r>
    </w:p>
    <w:p w14:paraId="49117D58" w14:textId="1734AD87"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634E97">
        <w:rPr>
          <w:rFonts w:cstheme="minorHAnsi"/>
          <w:b/>
          <w:bCs/>
        </w:rPr>
        <w:t>3</w:t>
      </w:r>
      <w:r w:rsidR="00702B7B" w:rsidRPr="00881FF5">
        <w:rPr>
          <w:rFonts w:cstheme="minorHAnsi"/>
          <w:b/>
          <w:bCs/>
        </w:rPr>
        <w:t xml:space="preserve"> </w:t>
      </w:r>
      <w:r w:rsidR="00702B7B" w:rsidRPr="00244994">
        <w:rPr>
          <w:rFonts w:cstheme="minorHAnsi"/>
        </w:rPr>
        <w:t>priede.</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8F7168">
      <w:pPr>
        <w:pStyle w:val="Antrat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B3C4F14" w14:textId="13A3E621" w:rsidR="00881FF5" w:rsidRPr="00817AB9" w:rsidRDefault="005D280D" w:rsidP="008F7168">
      <w:pPr>
        <w:pStyle w:val="Sraopastraipa"/>
        <w:numPr>
          <w:ilvl w:val="1"/>
          <w:numId w:val="7"/>
        </w:numPr>
        <w:spacing w:line="240" w:lineRule="auto"/>
        <w:ind w:left="0" w:firstLine="697"/>
        <w:rPr>
          <w:rFonts w:cstheme="minorHAnsi"/>
          <w:i/>
          <w:iCs/>
          <w:color w:val="FF0000"/>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881FF5" w:rsidRPr="00881FF5">
        <w:rPr>
          <w:rFonts w:cstheme="minorHAnsi"/>
          <w:b/>
          <w:bCs/>
        </w:rPr>
        <w:t>1</w:t>
      </w:r>
      <w:r w:rsidRPr="00881FF5">
        <w:rPr>
          <w:rFonts w:cstheme="minorHAnsi"/>
          <w:b/>
          <w:bCs/>
        </w:rPr>
        <w:t xml:space="preserve"> </w:t>
      </w:r>
      <w:r w:rsidRPr="00817AB9">
        <w:rPr>
          <w:rFonts w:cstheme="minorHAnsi"/>
        </w:rPr>
        <w:t>priede.</w:t>
      </w:r>
    </w:p>
    <w:p w14:paraId="694FBDAB" w14:textId="5AB03950" w:rsidR="009905AD" w:rsidRPr="00817AB9" w:rsidRDefault="005D280D" w:rsidP="008F7168">
      <w:pPr>
        <w:pStyle w:val="Sraopastraipa"/>
        <w:numPr>
          <w:ilvl w:val="1"/>
          <w:numId w:val="7"/>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317A11F7" w14:textId="0A1D1ACF" w:rsidR="00464D07" w:rsidRPr="00817AB9" w:rsidRDefault="00464D07" w:rsidP="00F77A5D">
      <w:pPr>
        <w:spacing w:line="240" w:lineRule="auto"/>
        <w:ind w:firstLine="709"/>
        <w:rPr>
          <w:rFonts w:cstheme="minorHAnsi"/>
        </w:rPr>
      </w:pP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lastRenderedPageBreak/>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8F7168">
      <w:pPr>
        <w:pStyle w:val="Antrat1"/>
        <w:numPr>
          <w:ilvl w:val="0"/>
          <w:numId w:val="7"/>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31B8D6A3" w14:textId="24C41175" w:rsidR="0008378B" w:rsidRPr="00F8218F" w:rsidRDefault="0008378B" w:rsidP="00F77A5D">
      <w:pPr>
        <w:spacing w:line="240" w:lineRule="auto"/>
        <w:rPr>
          <w:rFonts w:cstheme="minorHAnsi"/>
          <w:i/>
          <w:color w:val="FF0000"/>
        </w:rPr>
      </w:pPr>
    </w:p>
    <w:p w14:paraId="1B0EF89E" w14:textId="1FB2F6FE" w:rsidR="0008378B" w:rsidRPr="004D4913" w:rsidRDefault="00F84C15" w:rsidP="00200B47">
      <w:pPr>
        <w:spacing w:line="240" w:lineRule="auto"/>
        <w:ind w:firstLine="567"/>
        <w:rPr>
          <w:rFonts w:cstheme="minorHAnsi"/>
          <w:iCs/>
        </w:rPr>
      </w:pPr>
      <w:r w:rsidRPr="00F8218F">
        <w:rPr>
          <w:rFonts w:cstheme="minorHAnsi"/>
          <w:iCs/>
        </w:rPr>
        <w:t xml:space="preserve">4.1. </w:t>
      </w:r>
      <w:r w:rsidR="0008378B" w:rsidRPr="00F8218F">
        <w:rPr>
          <w:rFonts w:cstheme="minorHAnsi"/>
          <w:iCs/>
        </w:rPr>
        <w:t>P</w:t>
      </w:r>
      <w:r w:rsidR="000B297F">
        <w:rPr>
          <w:rFonts w:cstheme="minorHAnsi"/>
          <w:iCs/>
        </w:rPr>
        <w:t>erkančioji organizacija</w:t>
      </w:r>
      <w:r w:rsidR="0008378B" w:rsidRPr="00F8218F">
        <w:rPr>
          <w:rFonts w:cstheme="minorHAnsi"/>
          <w:iCs/>
        </w:rPr>
        <w:t xml:space="preserve"> atmes tiekėjo pasiūlymą, jei bus tenkinama bent viena VPĮ 45 straipsnio 2</w:t>
      </w:r>
      <w:r w:rsidR="0008378B" w:rsidRPr="00F8218F">
        <w:rPr>
          <w:rFonts w:cstheme="minorHAnsi"/>
          <w:iCs/>
          <w:vertAlign w:val="superscript"/>
        </w:rPr>
        <w:t>1</w:t>
      </w:r>
      <w:r w:rsidR="0008378B" w:rsidRPr="00F8218F">
        <w:rPr>
          <w:rFonts w:cstheme="minorHAnsi"/>
          <w:iCs/>
        </w:rPr>
        <w:t xml:space="preserve"> dalies 1-</w:t>
      </w:r>
      <w:r w:rsidR="004D4F85">
        <w:rPr>
          <w:rFonts w:cstheme="minorHAnsi"/>
          <w:iCs/>
        </w:rPr>
        <w:t>6</w:t>
      </w:r>
      <w:r w:rsidR="0008378B" w:rsidRPr="00F8218F">
        <w:rPr>
          <w:rFonts w:cstheme="minorHAnsi"/>
          <w:iCs/>
        </w:rPr>
        <w:t xml:space="preserve"> punktuose nurodytų sąlygų. Tiekėjas kartu su pasiūlymu turi pateikti laisvos formos atitikties deklaraciją</w:t>
      </w:r>
      <w:r w:rsidR="00200B47">
        <w:rPr>
          <w:rFonts w:cstheme="minorHAnsi"/>
          <w:iCs/>
        </w:rPr>
        <w:t xml:space="preserve"> dėl atitikties VPĮ 45 straipsnio </w:t>
      </w:r>
      <w:r w:rsidR="00200B47" w:rsidRPr="004D4913">
        <w:rPr>
          <w:rFonts w:cstheme="minorHAnsi"/>
          <w:i/>
        </w:rPr>
        <w:t>2</w:t>
      </w:r>
      <w:r w:rsidR="00200B47" w:rsidRPr="004D4913">
        <w:rPr>
          <w:rFonts w:cstheme="minorHAnsi"/>
          <w:i/>
          <w:vertAlign w:val="superscript"/>
        </w:rPr>
        <w:t>1</w:t>
      </w:r>
      <w:r w:rsidR="00200B47" w:rsidRPr="004D4913">
        <w:rPr>
          <w:rFonts w:cstheme="minorHAnsi"/>
          <w:i/>
        </w:rPr>
        <w:t xml:space="preserve"> dalies 1, 2, 3 ir 6 punktams</w:t>
      </w:r>
      <w:r w:rsidR="00200B47" w:rsidRPr="004D4913">
        <w:rPr>
          <w:rFonts w:cstheme="minorHAnsi"/>
          <w:iCs/>
        </w:rPr>
        <w:t>.</w:t>
      </w:r>
    </w:p>
    <w:p w14:paraId="7D2E887E" w14:textId="1684688D" w:rsidR="0008378B" w:rsidRPr="00F8218F" w:rsidRDefault="00D278FA" w:rsidP="00F77A5D">
      <w:pPr>
        <w:pStyle w:val="Sraopastraipa"/>
        <w:spacing w:line="240" w:lineRule="auto"/>
        <w:ind w:left="0" w:firstLine="567"/>
        <w:rPr>
          <w:rFonts w:cstheme="minorHAnsi"/>
        </w:rPr>
      </w:pPr>
      <w:r w:rsidRPr="00F8218F">
        <w:rPr>
          <w:rFonts w:cstheme="minorHAnsi"/>
        </w:rPr>
        <w:t xml:space="preserve">4.2. </w:t>
      </w:r>
      <w:r w:rsidR="00C779A4">
        <w:rPr>
          <w:rFonts w:cstheme="minorHAnsi"/>
        </w:rPr>
        <w:t xml:space="preserve">Perkančiajai organizacijai </w:t>
      </w:r>
      <w:r w:rsidR="0008378B" w:rsidRPr="00F8218F">
        <w:rPr>
          <w:rFonts w:cstheme="minorHAnsi"/>
        </w:rPr>
        <w:t>kilus abejonių dėl tiekėjo laisvos formos deklaracijoje nurodytos informacijos teisingumo, ji</w:t>
      </w:r>
      <w:r w:rsidR="0000615F" w:rsidRPr="00F8218F">
        <w:rPr>
          <w:rFonts w:cstheme="minorHAnsi"/>
        </w:rPr>
        <w:t>s</w:t>
      </w:r>
      <w:r w:rsidR="0008378B" w:rsidRPr="00F8218F">
        <w:rPr>
          <w:rFonts w:cstheme="minorHAnsi"/>
        </w:rPr>
        <w:t xml:space="preserve"> prašys ekonomiškai naudingiausią pasiūlymą pateikusio tiekėjo pateikti šioje deklaracijoje nurodytą informaciją patvirtinančius, VPĮ 51 straipsnio 12 dalyje nurodytus ar kitus </w:t>
      </w:r>
      <w:r w:rsidR="007057D6">
        <w:rPr>
          <w:rFonts w:cstheme="minorHAnsi"/>
        </w:rPr>
        <w:t xml:space="preserve">perkančiajai organizacijai </w:t>
      </w:r>
      <w:r w:rsidR="0008378B" w:rsidRPr="00F8218F">
        <w:rPr>
          <w:rFonts w:cstheme="minorHAnsi"/>
        </w:rPr>
        <w:t>priimtinus dokumentus</w:t>
      </w:r>
      <w:r w:rsidR="00781C07">
        <w:rPr>
          <w:rFonts w:cstheme="minorHAnsi"/>
        </w:rPr>
        <w:t xml:space="preserve"> </w:t>
      </w:r>
      <w:r w:rsidR="009E3A5C">
        <w:rPr>
          <w:color w:val="000000"/>
        </w:rPr>
        <w:t>ir (ar) paaiškinimus</w:t>
      </w:r>
      <w:r w:rsidR="0008378B" w:rsidRPr="00F8218F">
        <w:rPr>
          <w:rFonts w:cstheme="minorHAnsi"/>
        </w:rPr>
        <w:t>.</w:t>
      </w:r>
      <w:r w:rsidR="00AE1A0D">
        <w:rPr>
          <w:rFonts w:cstheme="minorHAnsi"/>
        </w:rPr>
        <w:t xml:space="preserve"> Tokių dokumentų </w:t>
      </w:r>
      <w:r w:rsidR="007C53E8">
        <w:rPr>
          <w:color w:val="000000"/>
        </w:rPr>
        <w:t xml:space="preserve">ir (ar) paaiškinimų </w:t>
      </w:r>
      <w:r w:rsidR="00AE1A0D">
        <w:rPr>
          <w:rFonts w:cstheme="minorHAnsi"/>
        </w:rPr>
        <w:t>perkančioji organizacija gali prašyti bet kuriuo pirkimo procedūros metu siekdama užtikrinti tinkamą pirkimo procedūros atlikimą.</w:t>
      </w:r>
    </w:p>
    <w:p w14:paraId="490591E3" w14:textId="4440F86E" w:rsidR="006D3202" w:rsidRPr="001B1CD4" w:rsidRDefault="003630A0" w:rsidP="008F7168">
      <w:pPr>
        <w:pStyle w:val="Antrat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42752441" w14:textId="1630D6CA" w:rsidR="008B12C0" w:rsidRPr="00F70558"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415552" w:rsidRPr="00415552">
        <w:rPr>
          <w:rFonts w:cstheme="minorHAnsi"/>
          <w:b/>
          <w:bCs/>
        </w:rPr>
        <w:t xml:space="preserve"> 4 </w:t>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3A29202B" w14:textId="766C7210" w:rsidR="004E3415" w:rsidRPr="00F70558" w:rsidRDefault="00AD4F1A" w:rsidP="00F77A5D">
      <w:pPr>
        <w:pStyle w:val="Sraopastraipa"/>
        <w:spacing w:line="240" w:lineRule="auto"/>
        <w:ind w:left="0"/>
        <w:rPr>
          <w:rFonts w:eastAsiaTheme="minorHAnsi" w:cstheme="minorHAnsi"/>
          <w:bCs/>
          <w:iCs/>
        </w:rPr>
      </w:pPr>
      <w:r w:rsidRPr="00F70558">
        <w:rPr>
          <w:rFonts w:eastAsia="Calibri" w:cstheme="minorHAnsi"/>
          <w:bCs/>
          <w:iCs/>
        </w:rPr>
        <w:t>pasirašantis asmuo sutampa su atitinkamą dokumentą turinčiu teisę pasirašyti asmeniu);</w:t>
      </w:r>
    </w:p>
    <w:p w14:paraId="69C2C151" w14:textId="6F6137BD" w:rsidR="00FA4B39" w:rsidRPr="00F70558" w:rsidRDefault="00751116" w:rsidP="00F77A5D">
      <w:pPr>
        <w:spacing w:line="240" w:lineRule="auto"/>
        <w:ind w:firstLine="709"/>
        <w:rPr>
          <w:rFonts w:eastAsiaTheme="minorHAnsi" w:cstheme="minorHAnsi"/>
          <w:bCs/>
          <w:iCs/>
        </w:rPr>
      </w:pPr>
      <w:r w:rsidRPr="00F70558">
        <w:rPr>
          <w:rFonts w:eastAsia="Calibri" w:cstheme="minorHAnsi"/>
          <w:bCs/>
          <w:iCs/>
        </w:rPr>
        <w:t>5</w:t>
      </w:r>
      <w:r w:rsidR="005325B5" w:rsidRPr="00F70558">
        <w:rPr>
          <w:rFonts w:eastAsia="Calibri" w:cstheme="minorHAnsi"/>
          <w:bCs/>
          <w:iCs/>
        </w:rPr>
        <w:t>.</w:t>
      </w:r>
      <w:r w:rsidRPr="00F70558">
        <w:rPr>
          <w:rFonts w:eastAsia="Calibri" w:cstheme="minorHAnsi"/>
          <w:bCs/>
          <w:iCs/>
        </w:rPr>
        <w:t>2</w:t>
      </w:r>
      <w:r w:rsidR="005325B5" w:rsidRPr="00F70558">
        <w:rPr>
          <w:rFonts w:eastAsia="Calibri" w:cstheme="minorHAnsi"/>
          <w:bCs/>
          <w:iCs/>
        </w:rPr>
        <w:t xml:space="preserve">.3. </w:t>
      </w:r>
      <w:r w:rsidR="00AD4F1A" w:rsidRPr="00F70558">
        <w:rPr>
          <w:rFonts w:eastAsia="Calibri" w:cstheme="minorHAnsi"/>
          <w:bCs/>
          <w:iCs/>
        </w:rPr>
        <w:t>skaitmeninės dokumentų kopijos (</w:t>
      </w:r>
      <w:r w:rsidR="00AD4F1A" w:rsidRPr="00F70558">
        <w:rPr>
          <w:rFonts w:eastAsia="Calibri" w:cstheme="minorHAnsi"/>
          <w:iCs/>
        </w:rPr>
        <w:t xml:space="preserve">fiziniu asmens, nesutampančio, su </w:t>
      </w:r>
      <w:r w:rsidR="00DE0779">
        <w:rPr>
          <w:rFonts w:eastAsia="Calibri" w:cstheme="minorHAnsi"/>
          <w:iCs/>
        </w:rPr>
        <w:t>p</w:t>
      </w:r>
      <w:r w:rsidR="00AD4F1A" w:rsidRPr="00F70558">
        <w:rPr>
          <w:rFonts w:eastAsia="Calibri" w:cstheme="minorHAnsi"/>
          <w:iCs/>
        </w:rPr>
        <w:t>asiūlymą pasirašančiu asmeniu, parašu tvirtinami dokumentai turi būti pateikiami pasirašyti ir nuskenuoti)</w:t>
      </w:r>
      <w:r w:rsidR="00AD4F1A" w:rsidRPr="00F70558">
        <w:rPr>
          <w:rFonts w:eastAsia="Calibri" w:cstheme="minorHAnsi"/>
          <w:bCs/>
          <w:iCs/>
        </w:rPr>
        <w:t>.</w:t>
      </w:r>
    </w:p>
    <w:p w14:paraId="25741C16" w14:textId="412208A9"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5B2BF408"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lastRenderedPageBreak/>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8F7168">
      <w:pPr>
        <w:pStyle w:val="Antrat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167D471F" w14:textId="7E51CEB4" w:rsidR="00831133" w:rsidRPr="00A84437" w:rsidRDefault="00831133" w:rsidP="00F77A5D">
      <w:pPr>
        <w:spacing w:line="240" w:lineRule="auto"/>
        <w:ind w:firstLine="0"/>
        <w:rPr>
          <w:rFonts w:cstheme="minorHAnsi"/>
          <w:bCs/>
          <w:i/>
          <w:iCs/>
          <w:color w:val="FF0000"/>
        </w:rPr>
      </w:pPr>
    </w:p>
    <w:p w14:paraId="5F1E2635" w14:textId="31DF96C1" w:rsidR="00831133" w:rsidRPr="00A84437" w:rsidRDefault="006A0320"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.1.</w:t>
      </w:r>
      <w:r w:rsidR="4639D25F" w:rsidRPr="00A84437">
        <w:rPr>
          <w:rFonts w:cstheme="minorHAnsi"/>
          <w:color w:val="7030A0"/>
        </w:rPr>
        <w:t xml:space="preserve"> </w:t>
      </w:r>
      <w:r w:rsidR="4639D25F" w:rsidRPr="00A84437">
        <w:rPr>
          <w:rFonts w:cstheme="minorHAnsi"/>
        </w:rPr>
        <w:t>P</w:t>
      </w:r>
      <w:r w:rsidR="000E681E">
        <w:rPr>
          <w:rFonts w:cstheme="minorHAnsi"/>
        </w:rPr>
        <w:t>erkančioji organizacija</w:t>
      </w:r>
      <w:r w:rsidR="00831133" w:rsidRPr="00A84437">
        <w:rPr>
          <w:rFonts w:eastAsia="Calibri" w:cstheme="minorHAnsi"/>
        </w:rPr>
        <w:t xml:space="preserve"> ekonomiškai naudingiausią </w:t>
      </w:r>
      <w:r w:rsidR="000E681E">
        <w:rPr>
          <w:rFonts w:eastAsia="Calibri" w:cstheme="minorHAnsi"/>
        </w:rPr>
        <w:t>p</w:t>
      </w:r>
      <w:r w:rsidR="00831133" w:rsidRPr="00A84437">
        <w:rPr>
          <w:rFonts w:eastAsia="Calibri" w:cstheme="minorHAnsi"/>
        </w:rPr>
        <w:t xml:space="preserve">asiūlymą išrenka pagal kainos ir kokybės santykį. Duomenys, kuriuos savo </w:t>
      </w:r>
      <w:r w:rsidR="000E681E">
        <w:rPr>
          <w:rFonts w:eastAsia="Calibri" w:cstheme="minorHAnsi"/>
        </w:rPr>
        <w:t>p</w:t>
      </w:r>
      <w:r w:rsidR="00831133" w:rsidRPr="00A84437">
        <w:rPr>
          <w:rFonts w:eastAsia="Calibri" w:cstheme="minorHAnsi"/>
        </w:rPr>
        <w:t xml:space="preserve">asiūlyme turi pateikti </w:t>
      </w:r>
      <w:r w:rsidR="000E681E">
        <w:rPr>
          <w:rFonts w:eastAsia="Calibri" w:cstheme="minorHAnsi"/>
        </w:rPr>
        <w:t>tiekėjas</w:t>
      </w:r>
      <w:r w:rsidR="00831133" w:rsidRPr="00A84437">
        <w:rPr>
          <w:rFonts w:eastAsia="Calibri" w:cstheme="minorHAnsi"/>
        </w:rPr>
        <w:t>, vertinimo kriterijai ir tvarka, pagal kuri</w:t>
      </w:r>
      <w:r w:rsidR="00DD0202" w:rsidRPr="00A84437">
        <w:rPr>
          <w:rFonts w:eastAsia="Calibri" w:cstheme="minorHAnsi"/>
        </w:rPr>
        <w:t>ą</w:t>
      </w:r>
      <w:r w:rsidR="00831133" w:rsidRPr="00A84437">
        <w:rPr>
          <w:rFonts w:eastAsia="Calibri" w:cstheme="minorHAnsi"/>
        </w:rPr>
        <w:t xml:space="preserve"> vertinami </w:t>
      </w:r>
      <w:r w:rsidR="00F158C7">
        <w:rPr>
          <w:rFonts w:eastAsia="Calibri" w:cstheme="minorHAnsi"/>
        </w:rPr>
        <w:t>tiekėjo</w:t>
      </w:r>
      <w:r w:rsidR="00831133" w:rsidRPr="00A84437">
        <w:rPr>
          <w:rFonts w:eastAsia="Calibri" w:cstheme="minorHAnsi"/>
        </w:rPr>
        <w:t xml:space="preserve"> pateikti duomenys, pa</w:t>
      </w:r>
      <w:r w:rsidR="00DE051B" w:rsidRPr="00A84437">
        <w:rPr>
          <w:rFonts w:eastAsia="Calibri" w:cstheme="minorHAnsi"/>
        </w:rPr>
        <w:t>teikiam</w:t>
      </w:r>
      <w:r w:rsidR="00F158C7">
        <w:rPr>
          <w:rFonts w:eastAsia="Calibri" w:cstheme="minorHAnsi"/>
        </w:rPr>
        <w:t>a</w:t>
      </w:r>
      <w:r w:rsidR="00DE051B" w:rsidRPr="00A84437">
        <w:rPr>
          <w:rFonts w:eastAsia="Calibri" w:cstheme="minorHAnsi"/>
        </w:rPr>
        <w:t xml:space="preserve"> </w:t>
      </w:r>
      <w:r w:rsidR="00F158C7">
        <w:rPr>
          <w:rFonts w:eastAsia="Calibri" w:cstheme="minorHAnsi"/>
        </w:rPr>
        <w:t>specialiųjų p</w:t>
      </w:r>
      <w:r w:rsidR="00DE051B" w:rsidRPr="00A84437">
        <w:rPr>
          <w:rFonts w:eastAsia="Calibri" w:cstheme="minorHAnsi"/>
        </w:rPr>
        <w:t xml:space="preserve">irkimo sąlygų </w:t>
      </w:r>
      <w:r w:rsidR="00415552" w:rsidRPr="00415552">
        <w:rPr>
          <w:rFonts w:eastAsia="Calibri" w:cstheme="minorHAnsi"/>
          <w:b/>
          <w:bCs/>
        </w:rPr>
        <w:t>5</w:t>
      </w:r>
      <w:r w:rsidR="00F158C7">
        <w:rPr>
          <w:rFonts w:eastAsia="Calibri" w:cstheme="minorHAnsi"/>
          <w:color w:val="00B050"/>
        </w:rPr>
        <w:t xml:space="preserve"> </w:t>
      </w:r>
      <w:r w:rsidR="00F158C7" w:rsidRPr="00A84437">
        <w:rPr>
          <w:rFonts w:eastAsia="Calibri" w:cstheme="minorHAnsi"/>
        </w:rPr>
        <w:t>priede</w:t>
      </w:r>
      <w:r w:rsidR="00DE051B" w:rsidRPr="00F158C7">
        <w:rPr>
          <w:rFonts w:eastAsia="Calibri" w:cstheme="minorHAnsi"/>
        </w:rPr>
        <w:t>.</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313FDE6C" w14:textId="3D0E5C43" w:rsidR="00D734C6" w:rsidRPr="001816D6" w:rsidRDefault="00D734C6" w:rsidP="006C7DED">
      <w:pPr>
        <w:pStyle w:val="Betarp"/>
        <w:ind w:firstLine="709"/>
        <w:contextualSpacing/>
      </w:pPr>
    </w:p>
    <w:p w14:paraId="7E67ECB8" w14:textId="52573904" w:rsidR="00EC790E" w:rsidRPr="0072204F" w:rsidRDefault="00F5411E" w:rsidP="006C7DED">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415552" w:rsidRPr="00415552">
        <w:rPr>
          <w:rFonts w:cstheme="minorHAnsi"/>
        </w:rPr>
        <w:t>techninės specifikacijos priede  reikalaujami atitiktį patvirtinantys dokumentai</w:t>
      </w:r>
      <w:r w:rsidRPr="00415552">
        <w:rPr>
          <w:rFonts w:cstheme="minorHAnsi"/>
        </w:rPr>
        <w:t>.</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0C46CBD3"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B469A0">
        <w:t xml:space="preserve"> </w:t>
      </w:r>
      <w:r w:rsidR="00B469A0" w:rsidRPr="00B469A0">
        <w:rPr>
          <w:b/>
          <w:bCs/>
        </w:rPr>
        <w:t>6</w:t>
      </w:r>
      <w:r w:rsidR="00F56579" w:rsidRPr="00244994">
        <w:rPr>
          <w:rFonts w:cstheme="minorHAnsi"/>
          <w:color w:val="00B050"/>
        </w:rPr>
        <w:t xml:space="preserve"> </w:t>
      </w:r>
      <w:r w:rsidR="00F56579" w:rsidRPr="004A0305">
        <w:rPr>
          <w:rFonts w:cstheme="minorHAnsi"/>
        </w:rPr>
        <w:t xml:space="preserve">priede. </w:t>
      </w: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5D9CEEEE" w:rsidR="00E250DF" w:rsidRDefault="00E85882" w:rsidP="00F77A5D">
      <w:pPr>
        <w:pStyle w:val="Betarp"/>
        <w:spacing w:line="276" w:lineRule="auto"/>
        <w:ind w:firstLine="0"/>
        <w:contextualSpacing/>
        <w:rPr>
          <w:rFonts w:ascii="Arial" w:eastAsiaTheme="minorHAnsi" w:hAnsi="Arial" w:cs="Arial"/>
        </w:rPr>
      </w:pPr>
      <w:r w:rsidRPr="00A84437">
        <w:rPr>
          <w:rFonts w:eastAsia="Times New Roman" w:cstheme="minorHAnsi"/>
          <w:i/>
          <w:iCs/>
          <w:color w:val="7030A0"/>
        </w:rPr>
        <w:t>P</w:t>
      </w:r>
      <w:r w:rsidR="00F60294">
        <w:rPr>
          <w:rFonts w:eastAsia="Times New Roman" w:cstheme="minorHAnsi"/>
          <w:i/>
          <w:iCs/>
          <w:color w:val="7030A0"/>
        </w:rPr>
        <w:t>erkančioji organizacija</w:t>
      </w:r>
      <w:r w:rsidRPr="00A84437">
        <w:rPr>
          <w:rFonts w:eastAsia="Times New Roman" w:cstheme="minorHAnsi"/>
          <w:i/>
          <w:iCs/>
          <w:color w:val="7030A0"/>
        </w:rPr>
        <w:t xml:space="preserve"> gali nurodyti papildomas pirkime taikomas sąlygas.</w:t>
      </w:r>
      <w:r w:rsidR="00EE68F7">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415552" w:rsidRDefault="008B2E27" w:rsidP="00F77A5D">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 xml:space="preserve">Tiekėjas su kitais tiekėjais yra sudaręs susitarimų, kuriais siekiama iškreipti konkurenciją atliekamame pirkime, ir perkančioji organizacija dėl to turi įtikinamų </w:t>
      </w:r>
      <w:r w:rsidR="00AC0420" w:rsidRPr="00415552">
        <w:rPr>
          <w:rFonts w:cstheme="minorHAnsi"/>
          <w:i/>
        </w:rPr>
        <w:t>duomenų</w:t>
      </w:r>
      <w:r w:rsidR="00C11375" w:rsidRPr="00415552">
        <w:rPr>
          <w:rFonts w:cstheme="minorHAnsi"/>
          <w:i/>
        </w:rPr>
        <w:t xml:space="preserve"> </w:t>
      </w:r>
      <w:r w:rsidR="00C11375" w:rsidRPr="00415552">
        <w:rPr>
          <w:rFonts w:cstheme="minorHAnsi"/>
          <w:b/>
          <w:i/>
        </w:rPr>
        <w:t>(</w:t>
      </w:r>
      <w:r w:rsidR="00C11375" w:rsidRPr="00415552">
        <w:rPr>
          <w:rFonts w:eastAsia="Yu Mincho" w:cstheme="minorHAnsi"/>
          <w:b/>
          <w:i/>
        </w:rPr>
        <w:t>VPĮ 46 straipsnio 4 dalies 1 punktas</w:t>
      </w:r>
      <w:r w:rsidR="00C11375" w:rsidRPr="00415552">
        <w:rPr>
          <w:rFonts w:eastAsia="Arial" w:cstheme="minorHAnsi"/>
          <w:i/>
        </w:rPr>
        <w:t>).</w:t>
      </w:r>
    </w:p>
    <w:p w14:paraId="3417C9CD" w14:textId="1083D667" w:rsidR="006D67EE" w:rsidRPr="00415552" w:rsidRDefault="006D67EE" w:rsidP="00F77A5D">
      <w:pPr>
        <w:pStyle w:val="Betarp"/>
        <w:ind w:firstLine="720"/>
        <w:rPr>
          <w:rFonts w:cstheme="minorHAnsi"/>
          <w:b/>
          <w:i/>
        </w:rPr>
      </w:pPr>
      <w:r w:rsidRPr="00415552">
        <w:rPr>
          <w:rFonts w:eastAsia="Arial" w:cstheme="minorHAnsi"/>
          <w:i/>
        </w:rPr>
        <w:t>2.</w:t>
      </w:r>
      <w:r w:rsidR="00C11375" w:rsidRPr="00415552">
        <w:rPr>
          <w:rFonts w:eastAsia="Arial" w:cstheme="minorHAnsi"/>
          <w:i/>
        </w:rPr>
        <w:t xml:space="preserve"> </w:t>
      </w:r>
      <w:r w:rsidR="00277655" w:rsidRPr="00415552">
        <w:rPr>
          <w:rFonts w:cstheme="minorHAnsi"/>
          <w:i/>
        </w:rPr>
        <w:t>Tiekėjas pirkimo metu pateko į interesų konflikto situaciją, kaip apibrėžta VPĮ 21 straipsnyje, ir atitinkamos padėties negalima ištaisyti.</w:t>
      </w:r>
      <w:r w:rsidR="008A37DA" w:rsidRPr="00415552">
        <w:rPr>
          <w:rFonts w:cstheme="minorHAnsi"/>
          <w:i/>
        </w:rPr>
        <w:t xml:space="preserve"> </w:t>
      </w:r>
      <w:r w:rsidR="00277655" w:rsidRPr="00415552">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415552">
        <w:rPr>
          <w:rFonts w:cstheme="minorHAnsi"/>
          <w:i/>
        </w:rPr>
        <w:t xml:space="preserve"> </w:t>
      </w:r>
      <w:r w:rsidR="008A37DA" w:rsidRPr="00415552">
        <w:rPr>
          <w:rFonts w:cstheme="minorHAnsi"/>
          <w:b/>
          <w:i/>
        </w:rPr>
        <w:t>(</w:t>
      </w:r>
      <w:r w:rsidR="008A37DA" w:rsidRPr="00415552">
        <w:rPr>
          <w:rFonts w:eastAsia="Yu Mincho" w:cstheme="minorHAnsi"/>
          <w:b/>
          <w:i/>
        </w:rPr>
        <w:t>VPĮ 46 straipsnio 4 dalies 2 punktas)</w:t>
      </w:r>
      <w:r w:rsidR="00277655" w:rsidRPr="00415552">
        <w:rPr>
          <w:rFonts w:cstheme="minorHAnsi"/>
          <w:i/>
        </w:rPr>
        <w:t>.</w:t>
      </w:r>
    </w:p>
    <w:p w14:paraId="4E7FF8EC" w14:textId="0143612F" w:rsidR="006D67EE" w:rsidRPr="00415552" w:rsidRDefault="006D67EE" w:rsidP="00F77A5D">
      <w:pPr>
        <w:pStyle w:val="Betarp"/>
        <w:ind w:firstLine="720"/>
        <w:rPr>
          <w:rFonts w:eastAsia="Yu Mincho" w:cstheme="minorHAnsi"/>
          <w:b/>
          <w:bCs/>
        </w:rPr>
      </w:pPr>
      <w:r w:rsidRPr="00415552">
        <w:rPr>
          <w:rFonts w:eastAsia="Arial" w:cstheme="minorHAnsi"/>
          <w:i/>
        </w:rPr>
        <w:t>3.</w:t>
      </w:r>
      <w:r w:rsidR="008A37DA" w:rsidRPr="00415552">
        <w:rPr>
          <w:rFonts w:eastAsia="Arial" w:cstheme="minorHAnsi"/>
          <w:i/>
        </w:rPr>
        <w:t xml:space="preserve"> </w:t>
      </w:r>
      <w:r w:rsidR="00C95F80" w:rsidRPr="00415552">
        <w:rPr>
          <w:rFonts w:cstheme="minorHAnsi"/>
        </w:rPr>
        <w:t xml:space="preserve">Pažeista konkurencija, kaip nustatyta VPĮ 27 straipsnio 3 ir 4 dalyse, ir atitinkamos padėties negalima ištaisyti </w:t>
      </w:r>
      <w:r w:rsidR="00C95F80" w:rsidRPr="00415552">
        <w:rPr>
          <w:rFonts w:cstheme="minorHAnsi"/>
          <w:b/>
        </w:rPr>
        <w:t>(</w:t>
      </w:r>
      <w:r w:rsidR="003878F0" w:rsidRPr="00415552">
        <w:rPr>
          <w:rFonts w:eastAsia="Yu Mincho" w:cstheme="minorHAnsi"/>
          <w:b/>
        </w:rPr>
        <w:t>VPĮ 46 straipsnio 4 dalies 3 punktas).</w:t>
      </w:r>
    </w:p>
    <w:p w14:paraId="5D0561FC" w14:textId="77777777" w:rsidR="00DD10C2" w:rsidRPr="00415552" w:rsidRDefault="006D67EE" w:rsidP="00F77A5D">
      <w:pPr>
        <w:pStyle w:val="Betarp"/>
        <w:ind w:firstLine="720"/>
        <w:rPr>
          <w:rFonts w:cstheme="minorHAnsi"/>
        </w:rPr>
      </w:pPr>
      <w:r w:rsidRPr="00415552">
        <w:rPr>
          <w:rFonts w:eastAsia="Arial" w:cstheme="minorHAnsi"/>
          <w:i/>
        </w:rPr>
        <w:t>4.</w:t>
      </w:r>
      <w:r w:rsidR="003878F0" w:rsidRPr="00415552">
        <w:rPr>
          <w:rFonts w:eastAsia="Arial" w:cstheme="minorHAnsi"/>
          <w:i/>
        </w:rPr>
        <w:t xml:space="preserve"> </w:t>
      </w:r>
      <w:r w:rsidR="00DD10C2" w:rsidRPr="00415552">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415552" w:rsidRDefault="006D67EE" w:rsidP="00F77A5D">
      <w:pPr>
        <w:pStyle w:val="Betarp"/>
        <w:ind w:firstLine="720"/>
        <w:rPr>
          <w:rFonts w:eastAsia="Yu Mincho" w:cstheme="minorHAnsi"/>
          <w:b/>
        </w:rPr>
      </w:pPr>
      <w:r w:rsidRPr="00415552">
        <w:rPr>
          <w:rFonts w:eastAsia="Arial" w:cstheme="minorHAnsi"/>
        </w:rPr>
        <w:t>5.</w:t>
      </w:r>
      <w:r w:rsidR="0093234E" w:rsidRPr="00415552">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415552">
        <w:rPr>
          <w:rFonts w:cstheme="minorHAnsi"/>
        </w:rPr>
        <w:t>(</w:t>
      </w:r>
      <w:r w:rsidR="00E405E7" w:rsidRPr="00415552">
        <w:rPr>
          <w:rFonts w:eastAsia="Yu Mincho" w:cstheme="minorHAnsi"/>
          <w:b/>
        </w:rPr>
        <w:t>VPĮ 46 straipsnio 4 dalies 5 punktas).</w:t>
      </w:r>
    </w:p>
    <w:p w14:paraId="1AA16FA2" w14:textId="7D530894" w:rsidR="00693E06" w:rsidRPr="00415552" w:rsidRDefault="00881FF5" w:rsidP="00693E06">
      <w:pPr>
        <w:pStyle w:val="Betarp"/>
        <w:ind w:firstLine="720"/>
        <w:rPr>
          <w:rFonts w:eastAsia="Yu Mincho" w:cstheme="minorHAnsi"/>
          <w:b/>
          <w:bCs/>
        </w:rPr>
      </w:pPr>
      <w:r w:rsidRPr="00415552">
        <w:rPr>
          <w:rFonts w:eastAsia="Yu Mincho" w:cstheme="minorHAnsi"/>
          <w:bCs/>
        </w:rPr>
        <w:t>6. Tiekėjas yra neatlikęs jam paskirtos baudžiamojo poveikio priemonės – uždraudimo juridiniam asmeniui dalyvauti viešuosiuose pirkimuose</w:t>
      </w:r>
      <w:r w:rsidR="00693E06" w:rsidRPr="00415552">
        <w:rPr>
          <w:rFonts w:eastAsia="Yu Mincho" w:cstheme="minorHAnsi"/>
          <w:b/>
        </w:rPr>
        <w:t xml:space="preserve"> (</w:t>
      </w:r>
      <w:r w:rsidR="00693E06" w:rsidRPr="00415552">
        <w:rPr>
          <w:rFonts w:eastAsia="Yu Mincho" w:cstheme="minorHAnsi"/>
          <w:b/>
          <w:bCs/>
        </w:rPr>
        <w:t>VPĮ 46 straipsnio 2¹ dalis)</w:t>
      </w:r>
    </w:p>
    <w:p w14:paraId="0E7B4289" w14:textId="3E445D10" w:rsidR="00881FF5" w:rsidRDefault="00881FF5" w:rsidP="00F77A5D">
      <w:pPr>
        <w:pStyle w:val="Betarp"/>
        <w:ind w:firstLine="720"/>
        <w:rPr>
          <w:rFonts w:eastAsia="Yu Mincho" w:cstheme="minorHAnsi"/>
          <w:b/>
          <w:color w:val="7030A0"/>
        </w:rPr>
      </w:pPr>
    </w:p>
    <w:p w14:paraId="4902706D" w14:textId="77777777" w:rsidR="00881FF5" w:rsidRPr="00C3734E" w:rsidRDefault="00881FF5" w:rsidP="00F77A5D">
      <w:pPr>
        <w:pStyle w:val="Betarp"/>
        <w:ind w:firstLine="720"/>
        <w:rPr>
          <w:rFonts w:eastAsia="Yu Mincho" w:cstheme="minorHAnsi"/>
          <w:b/>
          <w:bCs/>
          <w:iCs/>
        </w:rPr>
      </w:pPr>
    </w:p>
    <w:p w14:paraId="628BCAD7" w14:textId="77777777" w:rsidR="006D67EE" w:rsidRDefault="006D67EE" w:rsidP="00F77A5D">
      <w:pPr>
        <w:spacing w:line="240" w:lineRule="auto"/>
        <w:ind w:firstLine="720"/>
        <w:rPr>
          <w:rFonts w:eastAsia="Arial" w:cstheme="minorHAnsi"/>
          <w:i/>
          <w:color w:val="7030A0"/>
        </w:rPr>
      </w:pPr>
    </w:p>
    <w:p w14:paraId="04876D9D" w14:textId="003BDB52" w:rsidR="006C0152" w:rsidRDefault="006C0152" w:rsidP="00415552">
      <w:pPr>
        <w:spacing w:line="240" w:lineRule="auto"/>
        <w:rPr>
          <w:rFonts w:eastAsia="Arial" w:cstheme="minorHAnsi"/>
          <w:i/>
          <w:color w:val="7030A0"/>
        </w:rPr>
      </w:pPr>
    </w:p>
    <w:p w14:paraId="554C122A" w14:textId="33675623" w:rsidR="00112F92" w:rsidRPr="002E1129" w:rsidRDefault="00112F92"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AC4C514" w14:textId="59248E85" w:rsidR="00112F92" w:rsidRPr="008F2D15" w:rsidRDefault="00E85FDD" w:rsidP="00F77A5D">
      <w:pPr>
        <w:spacing w:line="240" w:lineRule="auto"/>
        <w:ind w:firstLine="567"/>
        <w:rPr>
          <w:rFonts w:eastAsia="Arial" w:cstheme="minorHAnsi"/>
        </w:rPr>
      </w:pPr>
      <w:r w:rsidRPr="008F2D15">
        <w:rPr>
          <w:rFonts w:eastAsia="Arial" w:cstheme="minorHAnsi"/>
        </w:rPr>
        <w:t>1.</w:t>
      </w:r>
      <w:r w:rsidR="00112F92" w:rsidRPr="008F2D15">
        <w:rPr>
          <w:rFonts w:eastAsia="Arial" w:cstheme="minorHAnsi"/>
        </w:rPr>
        <w:t>Reikalavimai tiekėjo kvalifikacijai nėra nustatomi.</w:t>
      </w:r>
    </w:p>
    <w:p w14:paraId="0E8BDFBC" w14:textId="0B2632D2" w:rsidR="00112F92" w:rsidRPr="00415552" w:rsidRDefault="00693E06" w:rsidP="00F77A5D">
      <w:pPr>
        <w:spacing w:line="240" w:lineRule="auto"/>
        <w:ind w:left="567"/>
        <w:rPr>
          <w:rFonts w:eastAsia="Arial" w:cstheme="minorHAnsi"/>
        </w:rPr>
      </w:pPr>
      <w:r>
        <w:rPr>
          <w:rFonts w:eastAsia="Arial" w:cstheme="minorHAnsi"/>
        </w:rPr>
        <w:t>2</w:t>
      </w:r>
      <w:r w:rsidR="00C62A41" w:rsidRPr="00D75609">
        <w:rPr>
          <w:rFonts w:eastAsia="Arial" w:cstheme="minorHAnsi"/>
        </w:rPr>
        <w:t>.</w:t>
      </w:r>
      <w:r w:rsidR="2976AC31" w:rsidRPr="00D75609">
        <w:rPr>
          <w:rFonts w:eastAsia="Arial" w:cstheme="minorHAnsi"/>
        </w:rPr>
        <w:t xml:space="preserve"> </w:t>
      </w:r>
      <w:r w:rsidR="00DC1269" w:rsidRPr="00D94720">
        <w:rPr>
          <w:rFonts w:eastAsia="Arial" w:cstheme="minorHAnsi"/>
        </w:rPr>
        <w:t xml:space="preserve">Perkančioji organizacija </w:t>
      </w:r>
      <w:r w:rsidR="00112F92" w:rsidRPr="00D94720">
        <w:rPr>
          <w:rFonts w:eastAsia="Arial" w:cstheme="minorHAnsi"/>
        </w:rPr>
        <w:t xml:space="preserve">nereikalauja, kad tiekėjai laikytųsi </w:t>
      </w:r>
      <w:r w:rsidR="00112F92" w:rsidRPr="00415552">
        <w:rPr>
          <w:rFonts w:eastAsia="Arial" w:cstheme="minorHAnsi"/>
        </w:rPr>
        <w:t>kokybės vadybos sistemos ir (arba) aplinkos apsaugos vadybos sistemos standartų.</w:t>
      </w:r>
    </w:p>
    <w:p w14:paraId="10688D3F" w14:textId="38466C0F" w:rsidR="00112F92" w:rsidRDefault="00E71E41" w:rsidP="00693E06">
      <w:pPr>
        <w:tabs>
          <w:tab w:val="left" w:pos="567"/>
        </w:tabs>
        <w:spacing w:line="240" w:lineRule="auto"/>
        <w:ind w:firstLine="0"/>
        <w:rPr>
          <w:rFonts w:ascii="Arial" w:eastAsia="Arial" w:hAnsi="Arial" w:cs="Arial"/>
        </w:rPr>
      </w:pPr>
      <w:r w:rsidRPr="00D75609">
        <w:rPr>
          <w:rFonts w:eastAsia="Arial" w:cstheme="minorHAnsi"/>
          <w:i/>
          <w:color w:val="FF0000"/>
        </w:rPr>
        <w:tab/>
      </w: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2" w:name="_heading=h.26in1rg" w:colFirst="0" w:colLast="0"/>
      <w:bookmarkStart w:id="23" w:name="ketvpriedas"/>
      <w:bookmarkStart w:id="24" w:name="_Toc85439812"/>
      <w:bookmarkEnd w:id="22"/>
    </w:p>
    <w:p w14:paraId="5F2B74ED" w14:textId="77777777" w:rsidR="00A040B5" w:rsidRDefault="00A040B5" w:rsidP="00A040B5"/>
    <w:p w14:paraId="0028E1BB"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77777777" w:rsidR="00A040B5" w:rsidRDefault="00A040B5" w:rsidP="00A040B5"/>
    <w:p w14:paraId="6EBB24C4" w14:textId="77777777" w:rsidR="00693E06" w:rsidRDefault="00693E06" w:rsidP="00A040B5"/>
    <w:p w14:paraId="3A325916" w14:textId="77777777" w:rsidR="00693E06" w:rsidRDefault="00693E06" w:rsidP="00A040B5"/>
    <w:p w14:paraId="0B48714B" w14:textId="77777777" w:rsidR="00693E06" w:rsidRDefault="00693E06" w:rsidP="00A040B5"/>
    <w:p w14:paraId="28D67C37" w14:textId="77777777" w:rsidR="00693E06" w:rsidRDefault="00693E06" w:rsidP="00A040B5"/>
    <w:p w14:paraId="7D5BED30" w14:textId="77777777" w:rsidR="00693E06" w:rsidRDefault="00693E06" w:rsidP="00A040B5"/>
    <w:p w14:paraId="0D54D96F" w14:textId="77777777" w:rsidR="00693E06" w:rsidRDefault="00693E06" w:rsidP="00A040B5"/>
    <w:p w14:paraId="1AF8A137" w14:textId="77777777" w:rsidR="00693E06" w:rsidRDefault="00693E06" w:rsidP="00A040B5"/>
    <w:p w14:paraId="6B6A8F74" w14:textId="77777777" w:rsidR="00693E06" w:rsidRDefault="00693E06" w:rsidP="00A040B5"/>
    <w:p w14:paraId="29D60F56" w14:textId="77777777" w:rsidR="00693E06" w:rsidRDefault="00693E06" w:rsidP="00A040B5"/>
    <w:p w14:paraId="574EF64D" w14:textId="77777777" w:rsidR="00693E06" w:rsidRDefault="00693E06" w:rsidP="00A040B5"/>
    <w:p w14:paraId="76EC3C7D" w14:textId="77777777" w:rsidR="00693E06" w:rsidRDefault="00693E06" w:rsidP="00A040B5"/>
    <w:p w14:paraId="33129360" w14:textId="77777777" w:rsidR="00693E06" w:rsidRDefault="00693E06" w:rsidP="00A040B5"/>
    <w:p w14:paraId="7A59A8F0" w14:textId="77777777" w:rsidR="00693E06" w:rsidRDefault="00693E06" w:rsidP="00A040B5"/>
    <w:p w14:paraId="56AC7726" w14:textId="77777777" w:rsidR="00693E06" w:rsidRDefault="00693E06" w:rsidP="00A040B5"/>
    <w:p w14:paraId="5FADECBC" w14:textId="77777777" w:rsidR="00693E06" w:rsidRDefault="00693E06" w:rsidP="00A040B5"/>
    <w:p w14:paraId="2EC0BB2F" w14:textId="77777777" w:rsidR="00693E06" w:rsidRDefault="00693E06" w:rsidP="00A040B5"/>
    <w:p w14:paraId="685EB84B" w14:textId="77777777" w:rsidR="00693E06" w:rsidRDefault="00693E06" w:rsidP="00A040B5"/>
    <w:p w14:paraId="2F2BC842" w14:textId="77777777" w:rsidR="00693E06" w:rsidRDefault="00693E06" w:rsidP="00A040B5"/>
    <w:p w14:paraId="668D7435" w14:textId="77777777" w:rsidR="00693E06" w:rsidRPr="00A040B5" w:rsidRDefault="00693E06" w:rsidP="00A040B5"/>
    <w:p w14:paraId="54363B23" w14:textId="77777777" w:rsidR="00483B9F" w:rsidRPr="00483B9F" w:rsidRDefault="00483B9F" w:rsidP="00483B9F"/>
    <w:p w14:paraId="231299BB" w14:textId="2BC19221" w:rsidR="003D35C4" w:rsidRDefault="003D35C4" w:rsidP="00C70E3A">
      <w:pPr>
        <w:jc w:val="right"/>
        <w:rPr>
          <w:rFonts w:ascii="Arial" w:eastAsia="Arial" w:hAnsi="Arial" w:cs="Arial"/>
          <w:b/>
          <w:smallCaps/>
        </w:rPr>
      </w:pPr>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3"/>
      <w:bookmarkEnd w:id="24"/>
    </w:p>
    <w:p w14:paraId="3DB23246" w14:textId="77777777" w:rsidR="00C70E3A" w:rsidRPr="00C70E3A" w:rsidRDefault="00C70E3A" w:rsidP="00C70E3A">
      <w:pPr>
        <w:jc w:val="right"/>
        <w:rPr>
          <w:rFonts w:ascii="Arial" w:eastAsia="Arial" w:hAnsi="Arial" w:cs="Arial"/>
          <w:b/>
          <w:smallCaps/>
        </w:rPr>
      </w:pPr>
    </w:p>
    <w:p w14:paraId="6BCC2113" w14:textId="43C217C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D93ABE">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5"/>
      <w:bookmarkEnd w:id="26"/>
      <w:bookmarkEnd w:id="27"/>
      <w:bookmarkEnd w:id="28"/>
      <w:bookmarkEnd w:id="29"/>
      <w:bookmarkEnd w:id="30"/>
    </w:p>
    <w:bookmarkEnd w:id="31"/>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2CAF32BF" w14:textId="77777777" w:rsidR="00D93ABE" w:rsidRDefault="00D93ABE" w:rsidP="007154B7">
      <w:pPr>
        <w:rPr>
          <w:rFonts w:cstheme="minorHAnsi"/>
          <w:color w:val="7030A0"/>
          <w:sz w:val="20"/>
          <w:szCs w:val="20"/>
        </w:rPr>
      </w:pPr>
    </w:p>
    <w:p w14:paraId="5AD72DC9" w14:textId="77777777" w:rsidR="00D93ABE" w:rsidRDefault="00D93ABE" w:rsidP="007154B7">
      <w:pPr>
        <w:rPr>
          <w:rFonts w:cstheme="minorHAnsi"/>
          <w:color w:val="7030A0"/>
          <w:sz w:val="20"/>
          <w:szCs w:val="20"/>
        </w:rPr>
      </w:pPr>
    </w:p>
    <w:p w14:paraId="1A155BCC" w14:textId="514F03C5" w:rsidR="007154B7" w:rsidRPr="00D93ABE" w:rsidRDefault="00D93ABE" w:rsidP="007154B7">
      <w:pPr>
        <w:rPr>
          <w:rFonts w:cstheme="minorHAnsi"/>
          <w:i/>
          <w:iCs/>
          <w:sz w:val="20"/>
          <w:szCs w:val="20"/>
        </w:rPr>
      </w:pPr>
      <w:r w:rsidRPr="00D93ABE">
        <w:rPr>
          <w:rFonts w:cstheme="minorHAnsi"/>
          <w:i/>
          <w:iCs/>
          <w:sz w:val="20"/>
          <w:szCs w:val="20"/>
        </w:rPr>
        <w:t>Pateikiama atskirame dokumente</w:t>
      </w:r>
      <w:r w:rsidR="007154B7" w:rsidRPr="00D93ABE">
        <w:rPr>
          <w:rFonts w:cstheme="minorHAnsi"/>
          <w:i/>
          <w:iCs/>
          <w:sz w:val="20"/>
          <w:szCs w:val="20"/>
        </w:rPr>
        <w:t> </w:t>
      </w:r>
    </w:p>
    <w:p w14:paraId="6160E563" w14:textId="515A8F08" w:rsidR="00CB5907" w:rsidRPr="003277FD" w:rsidRDefault="00CB5907" w:rsidP="00CB5907">
      <w:pPr>
        <w:tabs>
          <w:tab w:val="left" w:pos="810"/>
          <w:tab w:val="left" w:pos="990"/>
        </w:tabs>
        <w:rPr>
          <w:rFonts w:ascii="Arial" w:eastAsia="Calibri" w:hAnsi="Arial" w:cs="Arial"/>
          <w:color w:val="7030A0"/>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5D585674" w:rsidR="00506996" w:rsidRPr="00060B51" w:rsidRDefault="00506996" w:rsidP="00506996">
      <w:pPr>
        <w:spacing w:line="240" w:lineRule="auto"/>
        <w:ind w:left="7314" w:firstLine="0"/>
        <w:rPr>
          <w:rFonts w:cstheme="minorHAnsi"/>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r w:rsidRPr="00060B51">
        <w:rPr>
          <w:rFonts w:cstheme="minorHAnsi"/>
        </w:rPr>
        <w:lastRenderedPageBreak/>
        <w:t xml:space="preserve">Pirkimo sąlygų </w:t>
      </w:r>
      <w:r w:rsidR="00D93ABE">
        <w:rPr>
          <w:rFonts w:cstheme="minorHAnsi"/>
        </w:rPr>
        <w:t>4</w:t>
      </w:r>
      <w:r w:rsidRPr="00060B51">
        <w:rPr>
          <w:rFonts w:cstheme="minorHAnsi"/>
        </w:rPr>
        <w:t xml:space="preserve"> priedas „Pasiūlymo forma“</w:t>
      </w:r>
    </w:p>
    <w:bookmarkEnd w:id="33"/>
    <w:bookmarkEnd w:id="34"/>
    <w:bookmarkEnd w:id="35"/>
    <w:bookmarkEnd w:id="36"/>
    <w:bookmarkEnd w:id="37"/>
    <w:bookmarkEnd w:id="38"/>
    <w:p w14:paraId="02BDD29E" w14:textId="77777777" w:rsidR="00CB5907" w:rsidRPr="003277FD" w:rsidRDefault="00CB5907" w:rsidP="00CB5907">
      <w:pPr>
        <w:rPr>
          <w:rFonts w:ascii="Arial" w:hAnsi="Arial" w:cs="Arial"/>
          <w:b/>
          <w:bCs/>
          <w:smallCaps/>
          <w:sz w:val="22"/>
          <w:szCs w:val="22"/>
        </w:rPr>
      </w:pPr>
    </w:p>
    <w:p w14:paraId="27AC2822" w14:textId="77777777" w:rsidR="00D93ABE" w:rsidRPr="000E4602" w:rsidRDefault="00D93ABE" w:rsidP="00D93ABE">
      <w:pPr>
        <w:spacing w:line="240" w:lineRule="auto"/>
        <w:rPr>
          <w:rFonts w:cstheme="minorHAnsi"/>
        </w:rPr>
      </w:pPr>
      <w:bookmarkStart w:id="39" w:name="_Pirkimo_sąlygų_3"/>
      <w:bookmarkEnd w:id="39"/>
      <w:r w:rsidRPr="000E4602">
        <w:rPr>
          <w:rFonts w:cstheme="minorHAnsi"/>
        </w:rPr>
        <w:t xml:space="preserve">Perkančiajai organizacijai </w:t>
      </w:r>
    </w:p>
    <w:p w14:paraId="128C7A45" w14:textId="77777777" w:rsidR="00D93ABE" w:rsidRPr="000E4602" w:rsidRDefault="00D93ABE" w:rsidP="00D93ABE">
      <w:pPr>
        <w:spacing w:line="240" w:lineRule="auto"/>
        <w:rPr>
          <w:rFonts w:cstheme="minorHAnsi"/>
        </w:rPr>
      </w:pPr>
      <w:r w:rsidRPr="000E4602">
        <w:rPr>
          <w:rFonts w:cstheme="minorHAnsi"/>
        </w:rPr>
        <w:t>AB „Panevėžio specialus autotransportas“</w:t>
      </w:r>
    </w:p>
    <w:p w14:paraId="323B5B58" w14:textId="77777777" w:rsidR="00D93ABE" w:rsidRPr="000E4602" w:rsidRDefault="00D93ABE" w:rsidP="00D93ABE">
      <w:pPr>
        <w:spacing w:line="240" w:lineRule="auto"/>
        <w:ind w:left="714"/>
        <w:jc w:val="center"/>
        <w:rPr>
          <w:rFonts w:cstheme="minorHAnsi"/>
          <w:b/>
        </w:rPr>
      </w:pPr>
    </w:p>
    <w:p w14:paraId="2A2C143D" w14:textId="77777777" w:rsidR="00D93ABE" w:rsidRPr="000E4602" w:rsidRDefault="00D93ABE" w:rsidP="00D93ABE">
      <w:pPr>
        <w:spacing w:line="240" w:lineRule="auto"/>
        <w:ind w:left="714"/>
        <w:jc w:val="center"/>
        <w:rPr>
          <w:rFonts w:cstheme="minorHAnsi"/>
          <w:b/>
        </w:rPr>
      </w:pPr>
      <w:r w:rsidRPr="000E4602">
        <w:rPr>
          <w:rFonts w:cstheme="minorHAnsi"/>
          <w:b/>
        </w:rPr>
        <w:t>PASIŪLYMAS</w:t>
      </w:r>
    </w:p>
    <w:p w14:paraId="781136C2" w14:textId="76BD5C41" w:rsidR="00D93ABE" w:rsidRPr="00D93ABE" w:rsidRDefault="00D93ABE" w:rsidP="00D93ABE">
      <w:pPr>
        <w:spacing w:line="240" w:lineRule="auto"/>
        <w:ind w:left="714"/>
        <w:jc w:val="center"/>
        <w:rPr>
          <w:rFonts w:cstheme="minorHAnsi"/>
          <w:b/>
          <w:sz w:val="22"/>
          <w:szCs w:val="22"/>
        </w:rPr>
      </w:pPr>
      <w:r w:rsidRPr="00D93ABE">
        <w:rPr>
          <w:rFonts w:cstheme="minorHAnsi"/>
          <w:b/>
          <w:sz w:val="22"/>
          <w:szCs w:val="22"/>
        </w:rPr>
        <w:t>DĖL MAŽOS VERTĖS PIRKIMO „</w:t>
      </w:r>
      <w:r w:rsidRPr="00D93ABE">
        <w:rPr>
          <w:rFonts w:cstheme="minorHAnsi"/>
          <w:b/>
          <w:bCs/>
          <w:sz w:val="22"/>
          <w:szCs w:val="22"/>
        </w:rPr>
        <w:t>NULINIO APSISUKIMO ŽOLĖS PJOVIMO TRAKTORIUS“</w:t>
      </w:r>
      <w:r w:rsidRPr="00D93ABE">
        <w:rPr>
          <w:rFonts w:cstheme="minorHAnsi"/>
          <w:b/>
          <w:sz w:val="22"/>
          <w:szCs w:val="22"/>
        </w:rPr>
        <w:t xml:space="preserve">  ATLIEKAMO SKELBIAMOS APKLAUSOS BŪDU</w:t>
      </w:r>
    </w:p>
    <w:p w14:paraId="476E9F12" w14:textId="77777777" w:rsidR="00D93ABE" w:rsidRPr="000E4602" w:rsidRDefault="00D93ABE" w:rsidP="00D93ABE">
      <w:pPr>
        <w:widowControl w:val="0"/>
        <w:autoSpaceDE w:val="0"/>
        <w:autoSpaceDN w:val="0"/>
        <w:adjustRightInd w:val="0"/>
        <w:spacing w:line="240" w:lineRule="auto"/>
        <w:jc w:val="center"/>
        <w:rPr>
          <w:rFonts w:eastAsia="Times New Roman" w:cstheme="minorHAnsi"/>
        </w:rPr>
      </w:pPr>
    </w:p>
    <w:p w14:paraId="79D95345" w14:textId="77777777" w:rsidR="00D93ABE" w:rsidRPr="000E4602" w:rsidRDefault="00D93ABE" w:rsidP="00D93ABE">
      <w:pPr>
        <w:widowControl w:val="0"/>
        <w:autoSpaceDE w:val="0"/>
        <w:autoSpaceDN w:val="0"/>
        <w:adjustRightInd w:val="0"/>
        <w:spacing w:line="240" w:lineRule="auto"/>
        <w:jc w:val="center"/>
        <w:rPr>
          <w:rFonts w:eastAsia="Times New Roman" w:cstheme="minorHAnsi"/>
        </w:rPr>
      </w:pPr>
      <w:r w:rsidRPr="000E4602">
        <w:rPr>
          <w:rFonts w:eastAsia="Times New Roman" w:cstheme="minorHAnsi"/>
        </w:rPr>
        <w:t xml:space="preserve">    ____________________</w:t>
      </w:r>
    </w:p>
    <w:p w14:paraId="215C8730" w14:textId="77777777" w:rsidR="00D93ABE" w:rsidRPr="000E4602" w:rsidRDefault="00D93ABE" w:rsidP="00D93ABE">
      <w:pPr>
        <w:widowControl w:val="0"/>
        <w:autoSpaceDE w:val="0"/>
        <w:autoSpaceDN w:val="0"/>
        <w:adjustRightInd w:val="0"/>
        <w:spacing w:line="240" w:lineRule="auto"/>
        <w:jc w:val="center"/>
        <w:rPr>
          <w:rFonts w:eastAsia="Times New Roman" w:cstheme="minorHAnsi"/>
        </w:rPr>
      </w:pPr>
      <w:r w:rsidRPr="000E4602">
        <w:rPr>
          <w:rFonts w:eastAsia="Times New Roman" w:cstheme="minorHAnsi"/>
        </w:rPr>
        <w:t xml:space="preserve">   (Data)</w:t>
      </w:r>
    </w:p>
    <w:p w14:paraId="75BAFF7F" w14:textId="77777777" w:rsidR="00D93ABE" w:rsidRPr="000E4602" w:rsidRDefault="00D93ABE" w:rsidP="00D93ABE">
      <w:pPr>
        <w:widowControl w:val="0"/>
        <w:autoSpaceDE w:val="0"/>
        <w:autoSpaceDN w:val="0"/>
        <w:adjustRightInd w:val="0"/>
        <w:spacing w:line="240" w:lineRule="auto"/>
        <w:jc w:val="center"/>
        <w:rPr>
          <w:rFonts w:eastAsia="Times New Roman" w:cstheme="minorHAnsi"/>
        </w:rPr>
      </w:pPr>
      <w:r w:rsidRPr="000E4602">
        <w:rPr>
          <w:rFonts w:eastAsia="Times New Roman" w:cstheme="minorHAnsi"/>
        </w:rPr>
        <w:t xml:space="preserve">    ____________________</w:t>
      </w:r>
    </w:p>
    <w:p w14:paraId="21E89AC8" w14:textId="77777777" w:rsidR="00D93ABE" w:rsidRPr="000E4602" w:rsidRDefault="00D93ABE" w:rsidP="00D93ABE">
      <w:pPr>
        <w:widowControl w:val="0"/>
        <w:autoSpaceDE w:val="0"/>
        <w:autoSpaceDN w:val="0"/>
        <w:adjustRightInd w:val="0"/>
        <w:spacing w:line="240" w:lineRule="auto"/>
        <w:jc w:val="center"/>
        <w:rPr>
          <w:rFonts w:eastAsia="Times New Roman" w:cstheme="minorHAnsi"/>
        </w:rPr>
      </w:pPr>
      <w:r w:rsidRPr="000E4602">
        <w:rPr>
          <w:rFonts w:eastAsia="Times New Roman" w:cstheme="minorHAnsi"/>
        </w:rPr>
        <w:t xml:space="preserve">   (Vieta)</w:t>
      </w:r>
    </w:p>
    <w:p w14:paraId="7386B701" w14:textId="77777777" w:rsidR="00D93ABE" w:rsidRPr="000E4602" w:rsidRDefault="00D93ABE" w:rsidP="00D93ABE">
      <w:pPr>
        <w:widowControl w:val="0"/>
        <w:autoSpaceDE w:val="0"/>
        <w:autoSpaceDN w:val="0"/>
        <w:adjustRightInd w:val="0"/>
        <w:spacing w:line="240" w:lineRule="auto"/>
        <w:jc w:val="center"/>
        <w:rPr>
          <w:rFonts w:eastAsia="Times New Roman" w:cstheme="minorHAnsi"/>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D93ABE" w:rsidRPr="000E4602" w14:paraId="785CA552" w14:textId="77777777" w:rsidTr="002B3610">
        <w:tc>
          <w:tcPr>
            <w:tcW w:w="5485" w:type="dxa"/>
            <w:tcBorders>
              <w:top w:val="single" w:sz="4" w:space="0" w:color="auto"/>
              <w:left w:val="single" w:sz="4" w:space="0" w:color="auto"/>
              <w:bottom w:val="single" w:sz="4" w:space="0" w:color="auto"/>
              <w:right w:val="single" w:sz="4" w:space="0" w:color="auto"/>
            </w:tcBorders>
            <w:hideMark/>
          </w:tcPr>
          <w:p w14:paraId="1227A517" w14:textId="77777777" w:rsidR="00D93ABE" w:rsidRPr="000E4602" w:rsidRDefault="00D93ABE" w:rsidP="002B3610">
            <w:pPr>
              <w:spacing w:line="240" w:lineRule="auto"/>
              <w:ind w:firstLine="164"/>
              <w:rPr>
                <w:rFonts w:cstheme="minorHAnsi"/>
              </w:rPr>
            </w:pPr>
            <w:r w:rsidRPr="000E4602">
              <w:rPr>
                <w:rFonts w:cstheme="minorHAnsi"/>
              </w:rPr>
              <w:t xml:space="preserve">Tiekėjo arba ūkio subjektų grupės dalyvių pavadinimas (-ai), juridinio asmens kodas (-ai) </w:t>
            </w:r>
            <w:r w:rsidRPr="000E4602">
              <w:rPr>
                <w:rFonts w:cstheme="minorHAnsi"/>
                <w:i/>
              </w:rPr>
              <w:t>(jeigu pasiūlymą teikia fizinis asmuo – verslo ar individualios veiklos pažymėjimo Nr. ar pan.)</w:t>
            </w:r>
            <w:r w:rsidRPr="000E4602">
              <w:rPr>
                <w:rFonts w:cstheme="minorHAnsi"/>
                <w:iCs/>
              </w:rPr>
              <w:t>, adresas (-ai)</w:t>
            </w:r>
          </w:p>
        </w:tc>
        <w:tc>
          <w:tcPr>
            <w:tcW w:w="4433" w:type="dxa"/>
            <w:tcBorders>
              <w:top w:val="single" w:sz="4" w:space="0" w:color="auto"/>
              <w:left w:val="single" w:sz="4" w:space="0" w:color="auto"/>
              <w:bottom w:val="single" w:sz="4" w:space="0" w:color="auto"/>
              <w:right w:val="single" w:sz="4" w:space="0" w:color="auto"/>
            </w:tcBorders>
          </w:tcPr>
          <w:p w14:paraId="15F5236C" w14:textId="77777777" w:rsidR="00D93ABE" w:rsidRPr="000E4602" w:rsidRDefault="00D93ABE" w:rsidP="002B3610">
            <w:pPr>
              <w:spacing w:line="240" w:lineRule="auto"/>
              <w:rPr>
                <w:rFonts w:cstheme="minorHAnsi"/>
              </w:rPr>
            </w:pPr>
          </w:p>
        </w:tc>
      </w:tr>
      <w:tr w:rsidR="00D93ABE" w:rsidRPr="000E4602" w14:paraId="404BDB74" w14:textId="77777777" w:rsidTr="002B3610">
        <w:tc>
          <w:tcPr>
            <w:tcW w:w="5485" w:type="dxa"/>
            <w:tcBorders>
              <w:top w:val="single" w:sz="4" w:space="0" w:color="auto"/>
              <w:left w:val="single" w:sz="4" w:space="0" w:color="auto"/>
              <w:bottom w:val="single" w:sz="4" w:space="0" w:color="auto"/>
              <w:right w:val="single" w:sz="4" w:space="0" w:color="auto"/>
            </w:tcBorders>
          </w:tcPr>
          <w:p w14:paraId="153F38BF" w14:textId="77777777" w:rsidR="00D93ABE" w:rsidRPr="000E4602" w:rsidRDefault="00D93ABE" w:rsidP="002B3610">
            <w:pPr>
              <w:spacing w:line="240" w:lineRule="auto"/>
              <w:ind w:firstLine="164"/>
              <w:rPr>
                <w:rFonts w:cstheme="minorHAnsi"/>
              </w:rPr>
            </w:pPr>
            <w:r w:rsidRPr="000E4602">
              <w:rPr>
                <w:rFonts w:eastAsia="Calibri" w:cstheme="minorHAnsi"/>
              </w:rPr>
              <w:t xml:space="preserve">Ūkio subjektų grupės dalyvis, atstovaujantis arba vadovaujantis ūkio subjektų grupei </w:t>
            </w:r>
            <w:r w:rsidRPr="000E4602">
              <w:rPr>
                <w:rFonts w:cstheme="minorHAnsi"/>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3570B7E7" w14:textId="77777777" w:rsidR="00D93ABE" w:rsidRPr="000E4602" w:rsidRDefault="00D93ABE" w:rsidP="002B3610">
            <w:pPr>
              <w:spacing w:line="240" w:lineRule="auto"/>
              <w:rPr>
                <w:rFonts w:cstheme="minorHAnsi"/>
              </w:rPr>
            </w:pPr>
          </w:p>
        </w:tc>
      </w:tr>
      <w:tr w:rsidR="00D93ABE" w:rsidRPr="000E4602" w14:paraId="19811A55" w14:textId="77777777" w:rsidTr="002B3610">
        <w:tc>
          <w:tcPr>
            <w:tcW w:w="5485" w:type="dxa"/>
            <w:tcBorders>
              <w:top w:val="single" w:sz="4" w:space="0" w:color="auto"/>
              <w:left w:val="single" w:sz="4" w:space="0" w:color="auto"/>
              <w:bottom w:val="single" w:sz="4" w:space="0" w:color="auto"/>
              <w:right w:val="single" w:sz="4" w:space="0" w:color="auto"/>
            </w:tcBorders>
          </w:tcPr>
          <w:p w14:paraId="392ED65F" w14:textId="77777777" w:rsidR="00D93ABE" w:rsidRPr="000E4602" w:rsidRDefault="00D93ABE" w:rsidP="002B3610">
            <w:pPr>
              <w:spacing w:line="240" w:lineRule="auto"/>
              <w:ind w:firstLine="164"/>
              <w:rPr>
                <w:rFonts w:cstheme="minorHAnsi"/>
              </w:rPr>
            </w:pPr>
            <w:r w:rsidRPr="000E4602">
              <w:rPr>
                <w:rFonts w:cstheme="minorHAnsi"/>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54E2BD32" w14:textId="77777777" w:rsidR="00D93ABE" w:rsidRPr="000E4602" w:rsidRDefault="00D93ABE" w:rsidP="002B3610">
            <w:pPr>
              <w:spacing w:line="240" w:lineRule="auto"/>
              <w:rPr>
                <w:rFonts w:cstheme="minorHAnsi"/>
              </w:rPr>
            </w:pPr>
          </w:p>
        </w:tc>
      </w:tr>
    </w:tbl>
    <w:p w14:paraId="08DBE954" w14:textId="77777777" w:rsidR="00D93ABE" w:rsidRPr="000E4602" w:rsidRDefault="00D93ABE" w:rsidP="00D93ABE">
      <w:pPr>
        <w:spacing w:line="240" w:lineRule="auto"/>
        <w:rPr>
          <w:rFonts w:cstheme="minorHAnsi"/>
        </w:rPr>
      </w:pPr>
    </w:p>
    <w:p w14:paraId="7792E2B3" w14:textId="77777777" w:rsidR="00D93ABE" w:rsidRPr="000E4602" w:rsidRDefault="00D93ABE" w:rsidP="00D93ABE">
      <w:pPr>
        <w:spacing w:line="240" w:lineRule="auto"/>
        <w:rPr>
          <w:rFonts w:cstheme="minorHAnsi"/>
        </w:rPr>
      </w:pPr>
      <w:r w:rsidRPr="000E4602">
        <w:rPr>
          <w:rFonts w:cstheme="minorHAnsi"/>
        </w:rPr>
        <w:t>Šiuo pasiūlymu pažymime, kad sutinkame su visomis pirkimo sąlygomis, nustatytomis:</w:t>
      </w:r>
    </w:p>
    <w:p w14:paraId="590FED27" w14:textId="77777777" w:rsidR="00D93ABE" w:rsidRPr="000E4602" w:rsidRDefault="00D93ABE" w:rsidP="00D93ABE">
      <w:pPr>
        <w:spacing w:line="240" w:lineRule="auto"/>
        <w:rPr>
          <w:rFonts w:cstheme="minorHAnsi"/>
        </w:rPr>
      </w:pPr>
      <w:r w:rsidRPr="000E4602">
        <w:rPr>
          <w:rFonts w:cstheme="minorHAnsi"/>
        </w:rPr>
        <w:t>1.1. skelbime apie pirkimą;</w:t>
      </w:r>
    </w:p>
    <w:p w14:paraId="5309E262" w14:textId="77777777" w:rsidR="00D93ABE" w:rsidRPr="000E4602" w:rsidRDefault="00D93ABE" w:rsidP="00D93ABE">
      <w:pPr>
        <w:spacing w:line="240" w:lineRule="auto"/>
        <w:rPr>
          <w:rFonts w:cstheme="minorHAnsi"/>
        </w:rPr>
      </w:pPr>
      <w:r w:rsidRPr="000E4602">
        <w:rPr>
          <w:rFonts w:cstheme="minorHAnsi"/>
        </w:rPr>
        <w:t>1.2. pirkimo sąlygose (kartu su priedais);</w:t>
      </w:r>
    </w:p>
    <w:p w14:paraId="3D3EB50D" w14:textId="77777777" w:rsidR="00D93ABE" w:rsidRPr="000E4602" w:rsidRDefault="00D93ABE" w:rsidP="00D93ABE">
      <w:pPr>
        <w:spacing w:line="240" w:lineRule="auto"/>
        <w:rPr>
          <w:rFonts w:cstheme="minorHAnsi"/>
        </w:rPr>
      </w:pPr>
      <w:r w:rsidRPr="000E4602">
        <w:rPr>
          <w:rFonts w:cstheme="minorHAnsi"/>
        </w:rPr>
        <w:t>1.3. dokumentų paaiškinimuose (patikslinimuose), taip pat atsakymuose į tiekėjų klausimus (jei tokių bus);</w:t>
      </w:r>
    </w:p>
    <w:p w14:paraId="29B47955" w14:textId="77777777" w:rsidR="00D93ABE" w:rsidRPr="000E4602" w:rsidRDefault="00D93ABE" w:rsidP="00D93ABE">
      <w:pPr>
        <w:tabs>
          <w:tab w:val="left" w:pos="567"/>
          <w:tab w:val="left" w:pos="720"/>
        </w:tabs>
        <w:spacing w:line="240" w:lineRule="auto"/>
        <w:rPr>
          <w:rFonts w:cstheme="minorHAnsi"/>
        </w:rPr>
      </w:pPr>
      <w:r w:rsidRPr="000E4602">
        <w:rPr>
          <w:rFonts w:cstheme="minorHAnsi"/>
        </w:rPr>
        <w:t>1.4. kituose CVP IS priemonėmis pateiktuose dokumentuose.</w:t>
      </w:r>
    </w:p>
    <w:p w14:paraId="0B9F81E8" w14:textId="77777777" w:rsidR="00D93ABE" w:rsidRPr="000E4602" w:rsidRDefault="00D93ABE" w:rsidP="00D93ABE">
      <w:pPr>
        <w:spacing w:line="240" w:lineRule="auto"/>
        <w:rPr>
          <w:rFonts w:cstheme="minorHAnsi"/>
        </w:rPr>
      </w:pPr>
      <w:r w:rsidRPr="000E4602">
        <w:rPr>
          <w:rFonts w:cstheme="minorHAnsi"/>
        </w:rPr>
        <w:t xml:space="preserve">2. </w:t>
      </w:r>
      <w:r w:rsidRPr="000E4602">
        <w:rPr>
          <w:rFonts w:cstheme="minorHAnsi"/>
          <w:spacing w:val="-4"/>
        </w:rPr>
        <w:t>Pateikdamas CVP IS priemonėmis pasiūlymą, patvirtinu, kad dokumentų skaitmeninės</w:t>
      </w:r>
      <w:r w:rsidRPr="000E4602">
        <w:rPr>
          <w:rFonts w:cstheme="minorHAnsi"/>
        </w:rPr>
        <w:t xml:space="preserve"> kopijos ir elektroninėmis priemonėmis pateikti duomenys yra tikri.</w:t>
      </w:r>
    </w:p>
    <w:p w14:paraId="01475476" w14:textId="77777777" w:rsidR="00D93ABE" w:rsidRPr="000E4602" w:rsidRDefault="00D93ABE" w:rsidP="00D93ABE">
      <w:pPr>
        <w:spacing w:line="240" w:lineRule="auto"/>
        <w:rPr>
          <w:rFonts w:cstheme="minorHAnsi"/>
        </w:rPr>
      </w:pPr>
      <w:r w:rsidRPr="000E4602">
        <w:rPr>
          <w:rFonts w:cstheme="minorHAnsi"/>
        </w:rPr>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287FE8AB" w14:textId="77777777" w:rsidR="00D93ABE" w:rsidRPr="000E4602" w:rsidRDefault="00D93ABE" w:rsidP="00D93ABE">
      <w:pPr>
        <w:pStyle w:val="prastasiniatinklio"/>
        <w:tabs>
          <w:tab w:val="left" w:pos="270"/>
        </w:tabs>
        <w:autoSpaceDE w:val="0"/>
        <w:autoSpaceDN w:val="0"/>
        <w:spacing w:before="0" w:beforeAutospacing="0" w:after="0" w:afterAutospacing="0" w:line="240" w:lineRule="auto"/>
        <w:ind w:right="141"/>
        <w:textAlignment w:val="baseline"/>
        <w:rPr>
          <w:rFonts w:eastAsia="Calibri" w:cstheme="minorHAnsi"/>
          <w:bCs/>
          <w:iCs/>
        </w:rPr>
      </w:pPr>
      <w:r w:rsidRPr="000E4602">
        <w:rPr>
          <w:rFonts w:cstheme="minorHAnsi"/>
        </w:rPr>
        <w:t xml:space="preserve"> 4.Teikdami šį pasiūlymą mes patvirtiname, kad mūsų siūlomos prekės atitinka techninius reikalavimus nurodytus priede „Techninė specifikacija“</w:t>
      </w:r>
      <w:r w:rsidRPr="000E4602">
        <w:rPr>
          <w:rFonts w:eastAsia="Calibri" w:cstheme="minorHAnsi"/>
          <w:bCs/>
          <w:iCs/>
        </w:rPr>
        <w:t>.</w:t>
      </w:r>
      <w:r w:rsidRPr="000E4602">
        <w:rPr>
          <w:rFonts w:eastAsia="Calibri" w:cstheme="minorHAnsi"/>
          <w:b/>
          <w:i/>
        </w:rPr>
        <w:t xml:space="preserve"> </w:t>
      </w:r>
    </w:p>
    <w:p w14:paraId="4E0DABA2" w14:textId="77777777" w:rsidR="00D93ABE" w:rsidRPr="000E4602" w:rsidRDefault="00D93ABE" w:rsidP="00D93ABE">
      <w:pPr>
        <w:tabs>
          <w:tab w:val="left" w:pos="426"/>
          <w:tab w:val="left" w:pos="567"/>
          <w:tab w:val="left" w:pos="993"/>
        </w:tabs>
        <w:spacing w:before="60" w:after="60" w:line="240" w:lineRule="auto"/>
        <w:contextualSpacing/>
        <w:rPr>
          <w:rFonts w:cstheme="minorHAnsi"/>
        </w:rPr>
      </w:pPr>
      <w:r w:rsidRPr="000E4602">
        <w:rPr>
          <w:rFonts w:cstheme="minorHAnsi"/>
        </w:rPr>
        <w:t xml:space="preserve"> </w:t>
      </w:r>
      <w:r w:rsidRPr="000E4602">
        <w:rPr>
          <w:rFonts w:cstheme="minorHAnsi"/>
        </w:rPr>
        <w:tab/>
        <w:t>Šio viešojo pirkimo sutarčiai taikomas fiksuot</w:t>
      </w:r>
      <w:r>
        <w:rPr>
          <w:rFonts w:cstheme="minorHAnsi"/>
        </w:rPr>
        <w:t xml:space="preserve">os kainos </w:t>
      </w:r>
      <w:r w:rsidRPr="000E4602">
        <w:rPr>
          <w:rFonts w:cstheme="minorHAnsi"/>
        </w:rPr>
        <w:t xml:space="preserve">apskaičiavimo būdas, nustatytas ir taikomas vadovaujantis kainodaros taisyklių nustatymo metodika, patvirtinta Viešųjų pirkimų tarnybos direktoriaus 2017 m. birželio 28 d. įsakymu  Nr.1S-95 „Dėl kainodaros taisyklių nustatymo metodikos patvirtinimo“, </w:t>
      </w:r>
    </w:p>
    <w:p w14:paraId="7D7E3E14" w14:textId="77777777" w:rsidR="00D93ABE" w:rsidRPr="000E4602" w:rsidRDefault="00D93ABE" w:rsidP="00D93ABE">
      <w:pPr>
        <w:spacing w:line="240" w:lineRule="auto"/>
        <w:rPr>
          <w:rFonts w:cstheme="minorHAnsi"/>
        </w:rPr>
      </w:pPr>
    </w:p>
    <w:p w14:paraId="6F206DB7" w14:textId="77777777" w:rsidR="00D93ABE" w:rsidRDefault="00D93ABE" w:rsidP="00D93ABE">
      <w:pPr>
        <w:spacing w:line="240" w:lineRule="auto"/>
        <w:rPr>
          <w:rFonts w:cstheme="minorHAnsi"/>
        </w:rPr>
      </w:pPr>
      <w:r w:rsidRPr="000E4602">
        <w:rPr>
          <w:rFonts w:cstheme="minorHAnsi"/>
        </w:rPr>
        <w:t>Mes siūlome šias prekes:</w:t>
      </w:r>
    </w:p>
    <w:p w14:paraId="4A1DE769" w14:textId="77777777" w:rsidR="00D93ABE" w:rsidRDefault="00D93ABE" w:rsidP="00D93ABE">
      <w:pPr>
        <w:spacing w:line="240" w:lineRule="auto"/>
        <w:rPr>
          <w:rFonts w:cstheme="minorHAnsi"/>
        </w:rPr>
      </w:pPr>
    </w:p>
    <w:p w14:paraId="78439091" w14:textId="77777777" w:rsidR="00D93ABE" w:rsidRDefault="00D93ABE" w:rsidP="00D93ABE">
      <w:pPr>
        <w:spacing w:line="240" w:lineRule="auto"/>
        <w:rPr>
          <w:rFonts w:cstheme="minorHAnsi"/>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1"/>
        <w:gridCol w:w="5530"/>
        <w:gridCol w:w="1134"/>
        <w:gridCol w:w="1290"/>
        <w:gridCol w:w="1374"/>
      </w:tblGrid>
      <w:tr w:rsidR="00D93ABE" w:rsidRPr="00E56BA8" w14:paraId="18336C88" w14:textId="77777777" w:rsidTr="002B3610">
        <w:trPr>
          <w:tblHeader/>
        </w:trPr>
        <w:tc>
          <w:tcPr>
            <w:tcW w:w="561" w:type="dxa"/>
            <w:shd w:val="clear" w:color="auto" w:fill="DEEAF6" w:themeFill="accent5" w:themeFillTint="33"/>
            <w:vAlign w:val="center"/>
          </w:tcPr>
          <w:p w14:paraId="530DFA51" w14:textId="77777777" w:rsidR="00D93ABE" w:rsidRDefault="00D93ABE" w:rsidP="002B3610">
            <w:pPr>
              <w:spacing w:line="240" w:lineRule="auto"/>
              <w:ind w:firstLine="22"/>
              <w:rPr>
                <w:rFonts w:cstheme="minorHAnsi"/>
                <w:b/>
              </w:rPr>
            </w:pPr>
            <w:r w:rsidRPr="00E56BA8">
              <w:rPr>
                <w:rFonts w:cstheme="minorHAnsi"/>
                <w:b/>
              </w:rPr>
              <w:t>Eil.</w:t>
            </w:r>
          </w:p>
          <w:p w14:paraId="5A48E824" w14:textId="77777777" w:rsidR="00D93ABE" w:rsidRPr="00E56BA8" w:rsidRDefault="00D93ABE" w:rsidP="002B3610">
            <w:pPr>
              <w:spacing w:line="240" w:lineRule="auto"/>
              <w:ind w:firstLine="22"/>
              <w:rPr>
                <w:rFonts w:cstheme="minorHAnsi"/>
                <w:b/>
              </w:rPr>
            </w:pPr>
            <w:r w:rsidRPr="00E56BA8">
              <w:rPr>
                <w:rFonts w:cstheme="minorHAnsi"/>
                <w:b/>
              </w:rPr>
              <w:t xml:space="preserve"> Nr.</w:t>
            </w:r>
          </w:p>
        </w:tc>
        <w:tc>
          <w:tcPr>
            <w:tcW w:w="5530" w:type="dxa"/>
            <w:shd w:val="clear" w:color="auto" w:fill="DEEAF6" w:themeFill="accent5" w:themeFillTint="33"/>
            <w:vAlign w:val="center"/>
          </w:tcPr>
          <w:p w14:paraId="39FE8A71" w14:textId="77777777" w:rsidR="00D93ABE" w:rsidRPr="00482BC0" w:rsidRDefault="00D93ABE" w:rsidP="002B3610">
            <w:pPr>
              <w:spacing w:line="240" w:lineRule="auto"/>
              <w:ind w:firstLine="113"/>
              <w:jc w:val="center"/>
              <w:rPr>
                <w:rFonts w:cstheme="minorHAnsi"/>
                <w:b/>
                <w:bCs/>
                <w:iCs/>
                <w:color w:val="00B050"/>
              </w:rPr>
            </w:pPr>
            <w:r w:rsidRPr="00E56BA8">
              <w:rPr>
                <w:rFonts w:cstheme="minorHAnsi"/>
                <w:b/>
                <w:iCs/>
              </w:rPr>
              <w:t>Pirkimo objektas</w:t>
            </w:r>
          </w:p>
        </w:tc>
        <w:tc>
          <w:tcPr>
            <w:tcW w:w="1134" w:type="dxa"/>
            <w:shd w:val="clear" w:color="auto" w:fill="DEEAF6" w:themeFill="accent5" w:themeFillTint="33"/>
            <w:vAlign w:val="center"/>
          </w:tcPr>
          <w:p w14:paraId="7511D0F6" w14:textId="77777777" w:rsidR="00D93ABE" w:rsidRDefault="00D93ABE" w:rsidP="002B3610">
            <w:pPr>
              <w:spacing w:line="240" w:lineRule="auto"/>
              <w:ind w:firstLine="113"/>
              <w:rPr>
                <w:rFonts w:cstheme="minorHAnsi"/>
                <w:b/>
                <w:bCs/>
                <w:iCs/>
              </w:rPr>
            </w:pPr>
            <w:r w:rsidRPr="001C6C03">
              <w:rPr>
                <w:rFonts w:cstheme="minorHAnsi"/>
                <w:b/>
                <w:bCs/>
                <w:iCs/>
                <w:color w:val="00B050"/>
              </w:rPr>
              <w:t xml:space="preserve"> </w:t>
            </w:r>
            <w:r w:rsidRPr="001C6C03">
              <w:rPr>
                <w:rFonts w:cstheme="minorHAnsi"/>
                <w:b/>
                <w:bCs/>
                <w:iCs/>
              </w:rPr>
              <w:t>Kiekis</w:t>
            </w:r>
            <w:r>
              <w:rPr>
                <w:rFonts w:cstheme="minorHAnsi"/>
                <w:b/>
                <w:bCs/>
                <w:iCs/>
              </w:rPr>
              <w:t>,</w:t>
            </w:r>
          </w:p>
          <w:p w14:paraId="478A6B3F" w14:textId="77777777" w:rsidR="00D93ABE" w:rsidRPr="001C6C03" w:rsidRDefault="00D93ABE" w:rsidP="002B3610">
            <w:pPr>
              <w:spacing w:line="240" w:lineRule="auto"/>
              <w:ind w:firstLine="113"/>
              <w:rPr>
                <w:rFonts w:cstheme="minorHAnsi"/>
                <w:b/>
                <w:bCs/>
                <w:iCs/>
              </w:rPr>
            </w:pPr>
            <w:r>
              <w:rPr>
                <w:rFonts w:cstheme="minorHAnsi"/>
                <w:b/>
                <w:bCs/>
                <w:iCs/>
              </w:rPr>
              <w:t>Vnt.</w:t>
            </w:r>
            <w:r w:rsidRPr="001C6C03">
              <w:rPr>
                <w:rFonts w:cstheme="minorHAnsi"/>
                <w:b/>
                <w:bCs/>
                <w:iCs/>
              </w:rPr>
              <w:t xml:space="preserve"> </w:t>
            </w:r>
          </w:p>
        </w:tc>
        <w:tc>
          <w:tcPr>
            <w:tcW w:w="1290" w:type="dxa"/>
            <w:shd w:val="clear" w:color="auto" w:fill="DEEAF6" w:themeFill="accent5" w:themeFillTint="33"/>
            <w:vAlign w:val="center"/>
          </w:tcPr>
          <w:p w14:paraId="24412FB9" w14:textId="77777777" w:rsidR="00D93ABE" w:rsidRPr="00E56BA8" w:rsidRDefault="00D93ABE" w:rsidP="002B3610">
            <w:pPr>
              <w:spacing w:line="240" w:lineRule="auto"/>
              <w:ind w:firstLine="113"/>
              <w:rPr>
                <w:rFonts w:cstheme="minorHAnsi"/>
                <w:b/>
              </w:rPr>
            </w:pPr>
            <w:r w:rsidRPr="00E56BA8">
              <w:rPr>
                <w:rFonts w:cstheme="minorHAnsi"/>
                <w:b/>
              </w:rPr>
              <w:t>Vieneto įkainis EUR be PVM</w:t>
            </w:r>
          </w:p>
        </w:tc>
        <w:tc>
          <w:tcPr>
            <w:tcW w:w="1374" w:type="dxa"/>
            <w:shd w:val="clear" w:color="auto" w:fill="DEEAF6" w:themeFill="accent5" w:themeFillTint="33"/>
            <w:vAlign w:val="center"/>
          </w:tcPr>
          <w:p w14:paraId="73D08BE5" w14:textId="77777777" w:rsidR="00D93ABE" w:rsidRPr="00E56BA8" w:rsidRDefault="00D93ABE" w:rsidP="002B3610">
            <w:pPr>
              <w:spacing w:line="240" w:lineRule="auto"/>
              <w:ind w:firstLine="113"/>
              <w:rPr>
                <w:rFonts w:cstheme="minorHAnsi"/>
                <w:b/>
              </w:rPr>
            </w:pPr>
            <w:r w:rsidRPr="00E56BA8">
              <w:rPr>
                <w:rFonts w:cstheme="minorHAnsi"/>
                <w:b/>
              </w:rPr>
              <w:t>Kaina EUR</w:t>
            </w:r>
            <w:r w:rsidRPr="00E56BA8">
              <w:rPr>
                <w:rFonts w:cstheme="minorHAnsi"/>
                <w:b/>
                <w:color w:val="FF0000"/>
              </w:rPr>
              <w:t xml:space="preserve"> </w:t>
            </w:r>
            <w:r w:rsidRPr="00E56BA8">
              <w:rPr>
                <w:rFonts w:cstheme="minorHAnsi"/>
                <w:b/>
              </w:rPr>
              <w:t>be PVM</w:t>
            </w:r>
          </w:p>
          <w:p w14:paraId="2293B92B" w14:textId="77777777" w:rsidR="00D93ABE" w:rsidRPr="00E56BA8" w:rsidRDefault="00D93ABE" w:rsidP="002B3610">
            <w:pPr>
              <w:spacing w:line="240" w:lineRule="auto"/>
              <w:ind w:firstLine="113"/>
              <w:rPr>
                <w:rFonts w:cstheme="minorHAnsi"/>
                <w:i/>
              </w:rPr>
            </w:pPr>
            <w:r w:rsidRPr="00E56BA8">
              <w:rPr>
                <w:rFonts w:cstheme="minorHAnsi"/>
                <w:i/>
              </w:rPr>
              <w:t>(3x4)</w:t>
            </w:r>
          </w:p>
        </w:tc>
      </w:tr>
      <w:tr w:rsidR="00D93ABE" w:rsidRPr="00E56BA8" w14:paraId="1F859E78" w14:textId="77777777" w:rsidTr="002B3610">
        <w:trPr>
          <w:trHeight w:val="296"/>
          <w:tblHeader/>
        </w:trPr>
        <w:tc>
          <w:tcPr>
            <w:tcW w:w="561" w:type="dxa"/>
            <w:vAlign w:val="center"/>
          </w:tcPr>
          <w:p w14:paraId="07D762F2" w14:textId="77777777" w:rsidR="00D93ABE" w:rsidRPr="00E56BA8" w:rsidRDefault="00D93ABE" w:rsidP="002B3610">
            <w:pPr>
              <w:spacing w:line="240" w:lineRule="auto"/>
              <w:ind w:firstLine="164"/>
              <w:rPr>
                <w:rFonts w:cstheme="minorHAnsi"/>
                <w:i/>
              </w:rPr>
            </w:pPr>
            <w:r w:rsidRPr="00E56BA8">
              <w:rPr>
                <w:rFonts w:cstheme="minorHAnsi"/>
                <w:i/>
              </w:rPr>
              <w:t>1</w:t>
            </w:r>
          </w:p>
        </w:tc>
        <w:tc>
          <w:tcPr>
            <w:tcW w:w="5530" w:type="dxa"/>
            <w:vAlign w:val="center"/>
          </w:tcPr>
          <w:p w14:paraId="6CFB809A" w14:textId="77777777" w:rsidR="00D93ABE" w:rsidRPr="00E56BA8" w:rsidRDefault="00D93ABE" w:rsidP="002B3610">
            <w:pPr>
              <w:spacing w:line="240" w:lineRule="auto"/>
              <w:rPr>
                <w:rFonts w:cstheme="minorHAnsi"/>
                <w:i/>
              </w:rPr>
            </w:pPr>
            <w:r w:rsidRPr="00E56BA8">
              <w:rPr>
                <w:rFonts w:cstheme="minorHAnsi"/>
                <w:i/>
                <w:iCs/>
              </w:rPr>
              <w:t>2</w:t>
            </w:r>
          </w:p>
        </w:tc>
        <w:tc>
          <w:tcPr>
            <w:tcW w:w="1134" w:type="dxa"/>
            <w:vAlign w:val="center"/>
          </w:tcPr>
          <w:p w14:paraId="078197F9" w14:textId="77777777" w:rsidR="00D93ABE" w:rsidRPr="00E56BA8" w:rsidRDefault="00D93ABE" w:rsidP="002B3610">
            <w:pPr>
              <w:spacing w:line="240" w:lineRule="auto"/>
              <w:rPr>
                <w:rFonts w:cstheme="minorHAnsi"/>
                <w:i/>
              </w:rPr>
            </w:pPr>
            <w:r w:rsidRPr="00E56BA8">
              <w:rPr>
                <w:rFonts w:cstheme="minorHAnsi"/>
                <w:i/>
              </w:rPr>
              <w:t>3</w:t>
            </w:r>
          </w:p>
        </w:tc>
        <w:tc>
          <w:tcPr>
            <w:tcW w:w="1290" w:type="dxa"/>
            <w:vAlign w:val="center"/>
          </w:tcPr>
          <w:p w14:paraId="11AFE109" w14:textId="77777777" w:rsidR="00D93ABE" w:rsidRPr="00E56BA8" w:rsidRDefault="00D93ABE" w:rsidP="002B3610">
            <w:pPr>
              <w:spacing w:line="240" w:lineRule="auto"/>
              <w:rPr>
                <w:rFonts w:cstheme="minorHAnsi"/>
                <w:i/>
              </w:rPr>
            </w:pPr>
            <w:r w:rsidRPr="00E56BA8">
              <w:rPr>
                <w:rFonts w:cstheme="minorHAnsi"/>
                <w:i/>
              </w:rPr>
              <w:t>4</w:t>
            </w:r>
          </w:p>
        </w:tc>
        <w:tc>
          <w:tcPr>
            <w:tcW w:w="1374" w:type="dxa"/>
            <w:vAlign w:val="center"/>
          </w:tcPr>
          <w:p w14:paraId="2358C4E1" w14:textId="77777777" w:rsidR="00D93ABE" w:rsidRPr="00E56BA8" w:rsidRDefault="00D93ABE" w:rsidP="002B3610">
            <w:pPr>
              <w:spacing w:line="240" w:lineRule="auto"/>
              <w:rPr>
                <w:rFonts w:cstheme="minorHAnsi"/>
                <w:i/>
              </w:rPr>
            </w:pPr>
            <w:r w:rsidRPr="00E56BA8">
              <w:rPr>
                <w:rFonts w:cstheme="minorHAnsi"/>
                <w:i/>
              </w:rPr>
              <w:t>5</w:t>
            </w:r>
          </w:p>
        </w:tc>
      </w:tr>
      <w:tr w:rsidR="00D93ABE" w:rsidRPr="00E56BA8" w14:paraId="0DFFC313" w14:textId="77777777" w:rsidTr="002B3610">
        <w:tc>
          <w:tcPr>
            <w:tcW w:w="561" w:type="dxa"/>
          </w:tcPr>
          <w:p w14:paraId="641D13F2" w14:textId="77777777" w:rsidR="00D93ABE" w:rsidRPr="00E56BA8" w:rsidRDefault="00D93ABE" w:rsidP="002B3610">
            <w:pPr>
              <w:spacing w:line="240" w:lineRule="auto"/>
              <w:ind w:firstLine="164"/>
              <w:rPr>
                <w:rFonts w:cstheme="minorHAnsi"/>
                <w:bCs/>
              </w:rPr>
            </w:pPr>
            <w:r w:rsidRPr="00E56BA8">
              <w:rPr>
                <w:rFonts w:cstheme="minorHAnsi"/>
                <w:bCs/>
              </w:rPr>
              <w:t>1.</w:t>
            </w:r>
          </w:p>
        </w:tc>
        <w:tc>
          <w:tcPr>
            <w:tcW w:w="5530" w:type="dxa"/>
          </w:tcPr>
          <w:p w14:paraId="4A930727" w14:textId="2EDADF52" w:rsidR="00D93ABE" w:rsidRPr="003522B8" w:rsidRDefault="00D93ABE" w:rsidP="002B3610">
            <w:pPr>
              <w:spacing w:line="240" w:lineRule="auto"/>
              <w:ind w:firstLine="177"/>
              <w:rPr>
                <w:rFonts w:cstheme="minorHAnsi"/>
                <w:iCs/>
              </w:rPr>
            </w:pPr>
            <w:r>
              <w:rPr>
                <w:rFonts w:cstheme="minorHAnsi"/>
              </w:rPr>
              <w:t>N</w:t>
            </w:r>
            <w:r w:rsidRPr="00D93ABE">
              <w:rPr>
                <w:rFonts w:cstheme="minorHAnsi"/>
              </w:rPr>
              <w:t>ulinio apsisukimo žolės pjovimo traktorius</w:t>
            </w:r>
            <w:r w:rsidRPr="003522B8">
              <w:rPr>
                <w:rFonts w:cstheme="minorHAnsi"/>
              </w:rPr>
              <w:t xml:space="preserve"> </w:t>
            </w:r>
            <w:bookmarkStart w:id="40" w:name="_Hlk165030857"/>
            <w:r w:rsidRPr="003522B8">
              <w:rPr>
                <w:rFonts w:cstheme="minorHAnsi"/>
                <w:i/>
                <w:iCs/>
                <w:color w:val="FF0000"/>
              </w:rPr>
              <w:t>(prekės gamintojo pavadinimas, markė, modelis, kilmės šalis)</w:t>
            </w:r>
            <w:bookmarkEnd w:id="40"/>
          </w:p>
        </w:tc>
        <w:tc>
          <w:tcPr>
            <w:tcW w:w="1134" w:type="dxa"/>
          </w:tcPr>
          <w:p w14:paraId="05862DA7" w14:textId="77777777" w:rsidR="00D93ABE" w:rsidRPr="00C64C25" w:rsidRDefault="00D93ABE" w:rsidP="002B3610">
            <w:pPr>
              <w:spacing w:line="240" w:lineRule="auto"/>
              <w:rPr>
                <w:rFonts w:cstheme="minorHAnsi"/>
                <w:iCs/>
              </w:rPr>
            </w:pPr>
            <w:r w:rsidRPr="00C64C25">
              <w:rPr>
                <w:rFonts w:cstheme="minorHAnsi"/>
                <w:iCs/>
              </w:rPr>
              <w:t>1</w:t>
            </w:r>
          </w:p>
        </w:tc>
        <w:tc>
          <w:tcPr>
            <w:tcW w:w="1290" w:type="dxa"/>
          </w:tcPr>
          <w:p w14:paraId="079201EA" w14:textId="77777777" w:rsidR="00D93ABE" w:rsidRPr="00E56BA8" w:rsidRDefault="00D93ABE" w:rsidP="002B3610">
            <w:pPr>
              <w:spacing w:line="240" w:lineRule="auto"/>
              <w:rPr>
                <w:rFonts w:cstheme="minorHAnsi"/>
              </w:rPr>
            </w:pPr>
          </w:p>
        </w:tc>
        <w:tc>
          <w:tcPr>
            <w:tcW w:w="1374" w:type="dxa"/>
          </w:tcPr>
          <w:p w14:paraId="076021DD" w14:textId="77777777" w:rsidR="00D93ABE" w:rsidRPr="00E56BA8" w:rsidRDefault="00D93ABE" w:rsidP="002B3610">
            <w:pPr>
              <w:spacing w:line="240" w:lineRule="auto"/>
              <w:rPr>
                <w:rFonts w:cstheme="minorHAnsi"/>
              </w:rPr>
            </w:pPr>
          </w:p>
        </w:tc>
      </w:tr>
      <w:tr w:rsidR="00D93ABE" w:rsidRPr="00E56BA8" w14:paraId="72395355" w14:textId="77777777" w:rsidTr="002B3610">
        <w:tc>
          <w:tcPr>
            <w:tcW w:w="561" w:type="dxa"/>
          </w:tcPr>
          <w:p w14:paraId="27EB74B0" w14:textId="77777777" w:rsidR="00D93ABE" w:rsidRPr="00E56BA8" w:rsidRDefault="00D93ABE" w:rsidP="002B3610">
            <w:pPr>
              <w:spacing w:line="240" w:lineRule="auto"/>
              <w:ind w:firstLine="164"/>
              <w:rPr>
                <w:rFonts w:cstheme="minorHAnsi"/>
                <w:b/>
              </w:rPr>
            </w:pPr>
          </w:p>
        </w:tc>
        <w:tc>
          <w:tcPr>
            <w:tcW w:w="7954" w:type="dxa"/>
            <w:gridSpan w:val="3"/>
          </w:tcPr>
          <w:p w14:paraId="0EE8540A" w14:textId="77777777" w:rsidR="00D93ABE" w:rsidRPr="00E56BA8" w:rsidRDefault="00D93ABE" w:rsidP="002B3610">
            <w:pPr>
              <w:spacing w:line="240" w:lineRule="auto"/>
              <w:rPr>
                <w:rFonts w:cstheme="minorHAnsi"/>
              </w:rPr>
            </w:pPr>
            <w:r w:rsidRPr="00E56BA8">
              <w:rPr>
                <w:rFonts w:cstheme="minorHAnsi"/>
                <w:b/>
              </w:rPr>
              <w:t xml:space="preserve">Pasiūlymo kaina </w:t>
            </w:r>
            <w:r w:rsidRPr="00E56BA8">
              <w:rPr>
                <w:rFonts w:cstheme="minorHAnsi"/>
                <w:b/>
                <w:iCs/>
              </w:rPr>
              <w:t>EUR</w:t>
            </w:r>
            <w:r w:rsidRPr="00E56BA8">
              <w:rPr>
                <w:rFonts w:cstheme="minorHAnsi"/>
                <w:b/>
              </w:rPr>
              <w:t xml:space="preserve"> be PVM</w:t>
            </w:r>
          </w:p>
        </w:tc>
        <w:tc>
          <w:tcPr>
            <w:tcW w:w="1374" w:type="dxa"/>
          </w:tcPr>
          <w:p w14:paraId="01ECBDC8" w14:textId="77777777" w:rsidR="00D93ABE" w:rsidRPr="00E56BA8" w:rsidRDefault="00D93ABE" w:rsidP="002B3610">
            <w:pPr>
              <w:spacing w:line="240" w:lineRule="auto"/>
              <w:rPr>
                <w:rFonts w:cstheme="minorHAnsi"/>
              </w:rPr>
            </w:pPr>
          </w:p>
        </w:tc>
      </w:tr>
      <w:tr w:rsidR="00D93ABE" w:rsidRPr="00E56BA8" w14:paraId="6546B2EC" w14:textId="77777777" w:rsidTr="002B3610">
        <w:tc>
          <w:tcPr>
            <w:tcW w:w="561" w:type="dxa"/>
          </w:tcPr>
          <w:p w14:paraId="1C3ECE22" w14:textId="77777777" w:rsidR="00D93ABE" w:rsidRPr="00E56BA8" w:rsidRDefault="00D93ABE" w:rsidP="002B3610">
            <w:pPr>
              <w:spacing w:line="240" w:lineRule="auto"/>
              <w:ind w:firstLine="164"/>
              <w:rPr>
                <w:rFonts w:cstheme="minorHAnsi"/>
                <w:b/>
              </w:rPr>
            </w:pPr>
          </w:p>
        </w:tc>
        <w:tc>
          <w:tcPr>
            <w:tcW w:w="7954" w:type="dxa"/>
            <w:gridSpan w:val="3"/>
          </w:tcPr>
          <w:p w14:paraId="3076A846" w14:textId="77777777" w:rsidR="00D93ABE" w:rsidRPr="00E56BA8" w:rsidRDefault="00D93ABE" w:rsidP="002B3610">
            <w:pPr>
              <w:spacing w:line="240" w:lineRule="auto"/>
              <w:rPr>
                <w:rFonts w:cstheme="minorHAnsi"/>
              </w:rPr>
            </w:pPr>
            <w:r w:rsidRPr="00E56BA8">
              <w:rPr>
                <w:rFonts w:cstheme="minorHAnsi"/>
                <w:b/>
              </w:rPr>
              <w:t xml:space="preserve">PVM </w:t>
            </w:r>
            <w:r w:rsidRPr="00E56BA8">
              <w:rPr>
                <w:rFonts w:cstheme="minorHAnsi"/>
                <w:i/>
              </w:rPr>
              <w:t>(pildoma, jei taikoma)*</w:t>
            </w:r>
          </w:p>
        </w:tc>
        <w:tc>
          <w:tcPr>
            <w:tcW w:w="1374" w:type="dxa"/>
          </w:tcPr>
          <w:p w14:paraId="53224891" w14:textId="77777777" w:rsidR="00D93ABE" w:rsidRPr="00E56BA8" w:rsidRDefault="00D93ABE" w:rsidP="002B3610">
            <w:pPr>
              <w:spacing w:line="240" w:lineRule="auto"/>
              <w:rPr>
                <w:rFonts w:cstheme="minorHAnsi"/>
              </w:rPr>
            </w:pPr>
          </w:p>
        </w:tc>
      </w:tr>
      <w:tr w:rsidR="00D93ABE" w:rsidRPr="00E56BA8" w14:paraId="2701A33C" w14:textId="77777777" w:rsidTr="002B3610">
        <w:tc>
          <w:tcPr>
            <w:tcW w:w="561" w:type="dxa"/>
          </w:tcPr>
          <w:p w14:paraId="644AF62D" w14:textId="77777777" w:rsidR="00D93ABE" w:rsidRPr="00E56BA8" w:rsidRDefault="00D93ABE" w:rsidP="002B3610">
            <w:pPr>
              <w:spacing w:line="240" w:lineRule="auto"/>
              <w:ind w:firstLine="164"/>
              <w:rPr>
                <w:rFonts w:cstheme="minorHAnsi"/>
                <w:b/>
              </w:rPr>
            </w:pPr>
          </w:p>
        </w:tc>
        <w:tc>
          <w:tcPr>
            <w:tcW w:w="7954" w:type="dxa"/>
            <w:gridSpan w:val="3"/>
          </w:tcPr>
          <w:p w14:paraId="2AD31283" w14:textId="77777777" w:rsidR="00D93ABE" w:rsidRPr="00E56BA8" w:rsidRDefault="00D93ABE" w:rsidP="002B3610">
            <w:pPr>
              <w:spacing w:line="240" w:lineRule="auto"/>
              <w:rPr>
                <w:rFonts w:cstheme="minorHAnsi"/>
                <w:b/>
              </w:rPr>
            </w:pPr>
            <w:r w:rsidRPr="00E56BA8">
              <w:rPr>
                <w:rFonts w:cstheme="minorHAnsi"/>
                <w:b/>
              </w:rPr>
              <w:t xml:space="preserve">Pasiūlymo kaina </w:t>
            </w:r>
            <w:r w:rsidRPr="00E56BA8">
              <w:rPr>
                <w:rFonts w:cstheme="minorHAnsi"/>
                <w:b/>
                <w:iCs/>
              </w:rPr>
              <w:t>EUR</w:t>
            </w:r>
            <w:r w:rsidRPr="00E56BA8">
              <w:rPr>
                <w:rFonts w:cstheme="minorHAnsi"/>
                <w:b/>
              </w:rPr>
              <w:t xml:space="preserve"> su PVM</w:t>
            </w:r>
          </w:p>
        </w:tc>
        <w:tc>
          <w:tcPr>
            <w:tcW w:w="1374" w:type="dxa"/>
          </w:tcPr>
          <w:p w14:paraId="7E79F038" w14:textId="77777777" w:rsidR="00D93ABE" w:rsidRPr="00E56BA8" w:rsidRDefault="00D93ABE" w:rsidP="002B3610">
            <w:pPr>
              <w:spacing w:line="240" w:lineRule="auto"/>
              <w:rPr>
                <w:rFonts w:cstheme="minorHAnsi"/>
              </w:rPr>
            </w:pPr>
          </w:p>
        </w:tc>
      </w:tr>
    </w:tbl>
    <w:p w14:paraId="04DFF743" w14:textId="77777777" w:rsidR="00D93ABE" w:rsidRDefault="00D93ABE" w:rsidP="00D93ABE">
      <w:pPr>
        <w:spacing w:line="240" w:lineRule="auto"/>
        <w:rPr>
          <w:rFonts w:cstheme="minorHAnsi"/>
        </w:rPr>
      </w:pPr>
    </w:p>
    <w:p w14:paraId="1F1D7D3D" w14:textId="77777777" w:rsidR="00D93ABE" w:rsidRPr="000E4602" w:rsidRDefault="00D93ABE" w:rsidP="00D93ABE">
      <w:pPr>
        <w:spacing w:line="240" w:lineRule="auto"/>
        <w:rPr>
          <w:rFonts w:cstheme="minorHAnsi"/>
        </w:rPr>
      </w:pPr>
      <w:r w:rsidRPr="000E4602">
        <w:rPr>
          <w:rFonts w:cstheme="minorHAnsi"/>
        </w:rPr>
        <w:t xml:space="preserve"> </w:t>
      </w:r>
    </w:p>
    <w:p w14:paraId="495A53F8" w14:textId="77777777" w:rsidR="00D93ABE" w:rsidRPr="000E4602" w:rsidRDefault="00D93ABE" w:rsidP="00D93ABE">
      <w:pPr>
        <w:spacing w:line="240" w:lineRule="auto"/>
        <w:rPr>
          <w:rFonts w:cstheme="minorHAnsi"/>
        </w:rPr>
      </w:pPr>
      <w:r w:rsidRPr="000E4602">
        <w:rPr>
          <w:rFonts w:cstheme="minorHAnsi"/>
          <w:b/>
        </w:rPr>
        <w:t xml:space="preserve">Bendra pasiūlymo kaina, Eur </w:t>
      </w:r>
      <w:r w:rsidRPr="000E4602">
        <w:rPr>
          <w:rFonts w:cstheme="minorHAnsi"/>
        </w:rPr>
        <w:t>- [</w:t>
      </w:r>
      <w:r w:rsidRPr="005214A6">
        <w:rPr>
          <w:rFonts w:cstheme="minorHAnsi"/>
          <w:b/>
          <w:bCs/>
        </w:rPr>
        <w:t>suma skaičiais ir žodžiais</w:t>
      </w:r>
      <w:r w:rsidRPr="000E4602">
        <w:rPr>
          <w:rFonts w:cstheme="minorHAnsi"/>
        </w:rPr>
        <w:t xml:space="preserve">]. Į šią sumą įeina visi Tiekėjui privalomi mokesčiai ir išlaidos. </w:t>
      </w:r>
    </w:p>
    <w:p w14:paraId="29541D86" w14:textId="77777777" w:rsidR="00D93ABE" w:rsidRDefault="00D93ABE" w:rsidP="00D93ABE">
      <w:pPr>
        <w:spacing w:line="240" w:lineRule="auto"/>
        <w:ind w:left="360" w:firstLine="0"/>
        <w:jc w:val="left"/>
        <w:rPr>
          <w:rFonts w:eastAsia="Calibri" w:cstheme="minorHAnsi"/>
        </w:rPr>
      </w:pPr>
    </w:p>
    <w:p w14:paraId="1AFD5BA6" w14:textId="77777777" w:rsidR="00D93ABE" w:rsidRPr="00025264" w:rsidRDefault="00D93ABE" w:rsidP="00D93ABE">
      <w:pPr>
        <w:spacing w:line="240" w:lineRule="auto"/>
        <w:ind w:left="360" w:firstLine="0"/>
        <w:jc w:val="left"/>
        <w:rPr>
          <w:rFonts w:eastAsia="Calibri" w:cstheme="minorHAnsi"/>
        </w:rPr>
      </w:pPr>
      <w:r w:rsidRPr="00025264">
        <w:rPr>
          <w:rFonts w:eastAsia="Calibri" w:cstheme="minorHAnsi"/>
        </w:rPr>
        <w:t>Jei „PVM“ laukas nepildomas, nurodykite priežastis, dėl kurių PVM nemokamas: ________________</w:t>
      </w:r>
    </w:p>
    <w:p w14:paraId="04B1AB1A" w14:textId="77777777" w:rsidR="00D93ABE" w:rsidRPr="000E4602" w:rsidRDefault="00D93ABE" w:rsidP="00D93ABE">
      <w:pPr>
        <w:spacing w:line="240" w:lineRule="auto"/>
        <w:rPr>
          <w:rFonts w:cstheme="minorHAnsi"/>
        </w:rPr>
      </w:pPr>
    </w:p>
    <w:p w14:paraId="2EFDB5F9" w14:textId="77777777" w:rsidR="00D93ABE" w:rsidRDefault="00D93ABE" w:rsidP="00D93ABE">
      <w:pPr>
        <w:rPr>
          <w:sz w:val="22"/>
          <w:szCs w:val="22"/>
          <w:lang w:eastAsia="zh-CN"/>
        </w:rPr>
      </w:pPr>
      <w:r w:rsidRPr="000E4602">
        <w:rPr>
          <w:rFonts w:cstheme="minorHAnsi"/>
        </w:rPr>
        <w:t>Siūlomos prekės visiškai atitinka pirkimo dokumentuose nurodytus reikalavimus</w:t>
      </w:r>
      <w:r>
        <w:rPr>
          <w:rFonts w:eastAsia="Times New Roman" w:cstheme="minorHAnsi"/>
          <w:b/>
          <w:bCs/>
        </w:rPr>
        <w:t xml:space="preserve">, </w:t>
      </w:r>
      <w:r w:rsidRPr="00025264">
        <w:rPr>
          <w:rFonts w:eastAsia="Times New Roman" w:cstheme="minorHAnsi"/>
        </w:rPr>
        <w:t xml:space="preserve">pateikiama užpildyta techninės specifikacijos </w:t>
      </w:r>
      <w:r>
        <w:rPr>
          <w:rFonts w:eastAsia="Times New Roman" w:cstheme="minorHAnsi"/>
        </w:rPr>
        <w:t xml:space="preserve"> reikalavimų </w:t>
      </w:r>
      <w:proofErr w:type="spellStart"/>
      <w:r>
        <w:rPr>
          <w:rFonts w:eastAsia="Times New Roman" w:cstheme="minorHAnsi"/>
        </w:rPr>
        <w:t>aitikimo</w:t>
      </w:r>
      <w:proofErr w:type="spellEnd"/>
      <w:r w:rsidRPr="00025264">
        <w:rPr>
          <w:rFonts w:eastAsia="Times New Roman" w:cstheme="minorHAnsi"/>
        </w:rPr>
        <w:t xml:space="preserve"> lentelė</w:t>
      </w:r>
    </w:p>
    <w:p w14:paraId="563AEDC5" w14:textId="77777777" w:rsidR="00D93ABE" w:rsidRDefault="00D93ABE" w:rsidP="00D93ABE">
      <w:pPr>
        <w:rPr>
          <w:sz w:val="22"/>
          <w:szCs w:val="22"/>
          <w:lang w:eastAsia="zh-CN"/>
        </w:rPr>
      </w:pPr>
    </w:p>
    <w:p w14:paraId="2DC07004" w14:textId="77777777" w:rsidR="00D93ABE" w:rsidRPr="00CC45EE" w:rsidRDefault="00D93ABE" w:rsidP="00D93ABE">
      <w:pPr>
        <w:spacing w:line="240" w:lineRule="auto"/>
        <w:rPr>
          <w:rFonts w:eastAsia="Calibri" w:cstheme="minorHAnsi"/>
        </w:rPr>
      </w:pPr>
      <w:r w:rsidRPr="00CC45EE">
        <w:rPr>
          <w:rFonts w:eastAsia="Calibri" w:cstheme="minorHAnsi"/>
        </w:rPr>
        <w:t>Siūlomas pirkimo objektas atitinka pirkimo dokumentuose nurodytus reikalavimus ir jo savybės yra tokios</w:t>
      </w:r>
      <w:r>
        <w:rPr>
          <w:rFonts w:eastAsia="Calibri" w:cstheme="minorHAnsi"/>
        </w:rPr>
        <w:t xml:space="preserve"> (pagal sąlygų </w:t>
      </w:r>
      <w:r w:rsidRPr="00487543">
        <w:rPr>
          <w:rFonts w:eastAsia="Calibri" w:cstheme="minorHAnsi"/>
          <w:b/>
          <w:bCs/>
        </w:rPr>
        <w:t>5</w:t>
      </w:r>
      <w:r>
        <w:rPr>
          <w:rFonts w:eastAsia="Calibri" w:cstheme="minorHAnsi"/>
        </w:rPr>
        <w:t xml:space="preserve"> priedo sąlygas)</w:t>
      </w:r>
      <w:r w:rsidRPr="00CC45EE">
        <w:rPr>
          <w:rFonts w:eastAsia="Calibri" w:cstheme="minorHAnsi"/>
        </w:rPr>
        <w:t>:</w:t>
      </w:r>
    </w:p>
    <w:p w14:paraId="4A960DF0" w14:textId="77777777" w:rsidR="00D93ABE" w:rsidRPr="00F42CE8" w:rsidRDefault="00D93ABE" w:rsidP="00D93ABE">
      <w:pPr>
        <w:spacing w:line="240" w:lineRule="auto"/>
        <w:rPr>
          <w:rFonts w:eastAsia="Calibri" w:cstheme="minorHAnsi"/>
          <w:i/>
          <w:iCs/>
          <w:color w:val="7030A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5318"/>
        <w:gridCol w:w="3969"/>
      </w:tblGrid>
      <w:tr w:rsidR="00D93ABE" w:rsidRPr="00511604" w14:paraId="1A67391B" w14:textId="77777777" w:rsidTr="002B3610">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9A18AC6" w14:textId="77777777" w:rsidR="00D93ABE" w:rsidRPr="00511604" w:rsidRDefault="00D93ABE" w:rsidP="002B3610">
            <w:pPr>
              <w:spacing w:line="240" w:lineRule="auto"/>
              <w:ind w:firstLine="57"/>
              <w:rPr>
                <w:rFonts w:eastAsia="Calibri" w:cstheme="minorHAnsi"/>
                <w:b/>
                <w:sz w:val="22"/>
                <w:szCs w:val="22"/>
              </w:rPr>
            </w:pPr>
            <w:proofErr w:type="spellStart"/>
            <w:r w:rsidRPr="00511604">
              <w:rPr>
                <w:rFonts w:eastAsia="Calibri" w:cstheme="minorHAnsi"/>
                <w:b/>
                <w:sz w:val="22"/>
                <w:szCs w:val="22"/>
              </w:rPr>
              <w:t>Eil.Nr</w:t>
            </w:r>
            <w:proofErr w:type="spellEnd"/>
            <w:r w:rsidRPr="00511604">
              <w:rPr>
                <w:rFonts w:eastAsia="Calibri" w:cstheme="minorHAnsi"/>
                <w:b/>
                <w:sz w:val="22"/>
                <w:szCs w:val="22"/>
              </w:rPr>
              <w:t>.</w:t>
            </w:r>
          </w:p>
        </w:tc>
        <w:tc>
          <w:tcPr>
            <w:tcW w:w="531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555BEEC" w14:textId="77777777" w:rsidR="00D93ABE" w:rsidRPr="00511604" w:rsidRDefault="00D93ABE" w:rsidP="002B3610">
            <w:pPr>
              <w:spacing w:line="240" w:lineRule="auto"/>
              <w:ind w:firstLine="57"/>
              <w:rPr>
                <w:rFonts w:eastAsia="Calibri" w:cstheme="minorHAnsi"/>
                <w:b/>
                <w:sz w:val="22"/>
                <w:szCs w:val="22"/>
              </w:rPr>
            </w:pPr>
            <w:r w:rsidRPr="00511604">
              <w:rPr>
                <w:rFonts w:eastAsia="Calibri" w:cstheme="minorHAnsi"/>
                <w:b/>
                <w:sz w:val="22"/>
                <w:szCs w:val="22"/>
              </w:rPr>
              <w:t>Kokybės kriterijus pagal pirkimo dokumentuose nustatytą pasiūlymų vertinimo tvarką</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58A3A48" w14:textId="77777777" w:rsidR="00D93ABE" w:rsidRPr="00511604" w:rsidRDefault="00D93ABE" w:rsidP="002B3610">
            <w:pPr>
              <w:spacing w:line="240" w:lineRule="auto"/>
              <w:ind w:firstLine="57"/>
              <w:rPr>
                <w:rFonts w:eastAsia="Calibri" w:cstheme="minorHAnsi"/>
                <w:b/>
                <w:sz w:val="22"/>
                <w:szCs w:val="22"/>
              </w:rPr>
            </w:pPr>
            <w:r w:rsidRPr="00511604">
              <w:rPr>
                <w:rFonts w:eastAsia="Calibri" w:cstheme="minorHAnsi"/>
                <w:b/>
                <w:sz w:val="22"/>
                <w:szCs w:val="22"/>
              </w:rPr>
              <w:t>Tiekėjo siūloma kriterijaus reikšmė</w:t>
            </w:r>
          </w:p>
          <w:p w14:paraId="22EA87C4" w14:textId="77777777" w:rsidR="00D93ABE" w:rsidRPr="00511604" w:rsidRDefault="00D93ABE" w:rsidP="002B3610">
            <w:pPr>
              <w:spacing w:line="240" w:lineRule="auto"/>
              <w:ind w:firstLine="57"/>
              <w:rPr>
                <w:rFonts w:eastAsia="Calibri" w:cstheme="minorHAnsi"/>
                <w:b/>
                <w:sz w:val="22"/>
                <w:szCs w:val="22"/>
                <w:u w:val="single"/>
              </w:rPr>
            </w:pPr>
            <w:r w:rsidRPr="00511604">
              <w:rPr>
                <w:rFonts w:eastAsia="Calibri" w:cstheme="minorHAnsi"/>
                <w:b/>
                <w:sz w:val="22"/>
                <w:szCs w:val="22"/>
                <w:u w:val="single"/>
              </w:rPr>
              <w:t>(pildo tiekėjas – tiekėjas turi įrašyti siūlomus parametrus)</w:t>
            </w:r>
          </w:p>
        </w:tc>
      </w:tr>
      <w:tr w:rsidR="00D93ABE" w:rsidRPr="00511604" w14:paraId="022874CF" w14:textId="77777777" w:rsidTr="002B3610">
        <w:trPr>
          <w:trHeight w:val="242"/>
        </w:trPr>
        <w:tc>
          <w:tcPr>
            <w:tcW w:w="631" w:type="dxa"/>
            <w:tcBorders>
              <w:top w:val="single" w:sz="4" w:space="0" w:color="auto"/>
              <w:left w:val="single" w:sz="4" w:space="0" w:color="auto"/>
              <w:bottom w:val="single" w:sz="4" w:space="0" w:color="auto"/>
              <w:right w:val="single" w:sz="4" w:space="0" w:color="auto"/>
            </w:tcBorders>
          </w:tcPr>
          <w:p w14:paraId="05067E8E" w14:textId="77777777" w:rsidR="00D93ABE" w:rsidRPr="00511604" w:rsidRDefault="00D93ABE" w:rsidP="002B3610">
            <w:pPr>
              <w:spacing w:after="100" w:afterAutospacing="1" w:line="240" w:lineRule="auto"/>
              <w:rPr>
                <w:rFonts w:eastAsia="Calibri" w:cstheme="minorHAnsi"/>
                <w:i/>
                <w:sz w:val="22"/>
                <w:szCs w:val="22"/>
              </w:rPr>
            </w:pPr>
            <w:r w:rsidRPr="00511604">
              <w:rPr>
                <w:rFonts w:eastAsia="Calibri" w:cstheme="minorHAnsi"/>
                <w:i/>
                <w:sz w:val="22"/>
                <w:szCs w:val="22"/>
              </w:rPr>
              <w:t>1</w:t>
            </w:r>
          </w:p>
        </w:tc>
        <w:tc>
          <w:tcPr>
            <w:tcW w:w="5318" w:type="dxa"/>
            <w:tcBorders>
              <w:top w:val="single" w:sz="4" w:space="0" w:color="auto"/>
              <w:left w:val="single" w:sz="4" w:space="0" w:color="auto"/>
              <w:bottom w:val="single" w:sz="4" w:space="0" w:color="auto"/>
              <w:right w:val="single" w:sz="4" w:space="0" w:color="auto"/>
            </w:tcBorders>
          </w:tcPr>
          <w:p w14:paraId="6531B479" w14:textId="77777777" w:rsidR="00D93ABE" w:rsidRPr="00511604" w:rsidRDefault="00D93ABE" w:rsidP="002B3610">
            <w:pPr>
              <w:spacing w:after="100" w:afterAutospacing="1" w:line="240" w:lineRule="auto"/>
              <w:rPr>
                <w:rFonts w:eastAsia="Calibri" w:cstheme="minorHAnsi"/>
                <w:i/>
                <w:sz w:val="22"/>
                <w:szCs w:val="22"/>
              </w:rPr>
            </w:pPr>
            <w:r w:rsidRPr="00511604">
              <w:rPr>
                <w:rFonts w:eastAsia="Calibri" w:cstheme="minorHAnsi"/>
                <w:i/>
                <w:sz w:val="22"/>
                <w:szCs w:val="22"/>
              </w:rPr>
              <w:t>2</w:t>
            </w:r>
          </w:p>
        </w:tc>
        <w:tc>
          <w:tcPr>
            <w:tcW w:w="3969" w:type="dxa"/>
            <w:tcBorders>
              <w:top w:val="single" w:sz="4" w:space="0" w:color="auto"/>
              <w:left w:val="single" w:sz="4" w:space="0" w:color="auto"/>
              <w:bottom w:val="single" w:sz="4" w:space="0" w:color="auto"/>
              <w:right w:val="single" w:sz="4" w:space="0" w:color="auto"/>
            </w:tcBorders>
          </w:tcPr>
          <w:p w14:paraId="3EE56A36" w14:textId="77777777" w:rsidR="00D93ABE" w:rsidRPr="00511604" w:rsidRDefault="00D93ABE" w:rsidP="002B3610">
            <w:pPr>
              <w:spacing w:after="100" w:afterAutospacing="1" w:line="240" w:lineRule="auto"/>
              <w:rPr>
                <w:rFonts w:eastAsia="Calibri" w:cstheme="minorHAnsi"/>
                <w:i/>
                <w:sz w:val="22"/>
                <w:szCs w:val="22"/>
              </w:rPr>
            </w:pPr>
            <w:r w:rsidRPr="00511604">
              <w:rPr>
                <w:rFonts w:eastAsia="Calibri" w:cstheme="minorHAnsi"/>
                <w:i/>
                <w:sz w:val="22"/>
                <w:szCs w:val="22"/>
              </w:rPr>
              <w:t>3</w:t>
            </w:r>
          </w:p>
        </w:tc>
      </w:tr>
      <w:tr w:rsidR="00D93ABE" w:rsidRPr="00511604" w14:paraId="45B04128" w14:textId="77777777" w:rsidTr="002B3610">
        <w:trPr>
          <w:trHeight w:val="228"/>
        </w:trPr>
        <w:tc>
          <w:tcPr>
            <w:tcW w:w="631" w:type="dxa"/>
            <w:tcBorders>
              <w:top w:val="single" w:sz="4" w:space="0" w:color="auto"/>
              <w:left w:val="single" w:sz="4" w:space="0" w:color="auto"/>
              <w:bottom w:val="single" w:sz="4" w:space="0" w:color="auto"/>
              <w:right w:val="single" w:sz="4" w:space="0" w:color="auto"/>
            </w:tcBorders>
          </w:tcPr>
          <w:p w14:paraId="6515DED9" w14:textId="77777777" w:rsidR="00D93ABE" w:rsidRPr="00511604" w:rsidRDefault="00D93ABE" w:rsidP="00D93ABE">
            <w:pPr>
              <w:pStyle w:val="Sraopastraipa"/>
              <w:numPr>
                <w:ilvl w:val="0"/>
                <w:numId w:val="12"/>
              </w:numPr>
              <w:spacing w:after="100" w:afterAutospacing="1" w:line="240" w:lineRule="auto"/>
              <w:ind w:left="527" w:hanging="357"/>
              <w:jc w:val="left"/>
              <w:rPr>
                <w:rFonts w:eastAsia="Calibri" w:cstheme="minorHAnsi"/>
                <w:sz w:val="22"/>
                <w:szCs w:val="22"/>
              </w:rPr>
            </w:pPr>
          </w:p>
        </w:tc>
        <w:tc>
          <w:tcPr>
            <w:tcW w:w="5318" w:type="dxa"/>
            <w:tcBorders>
              <w:top w:val="single" w:sz="4" w:space="0" w:color="auto"/>
              <w:left w:val="single" w:sz="4" w:space="0" w:color="auto"/>
              <w:bottom w:val="single" w:sz="4" w:space="0" w:color="auto"/>
              <w:right w:val="single" w:sz="4" w:space="0" w:color="auto"/>
            </w:tcBorders>
          </w:tcPr>
          <w:p w14:paraId="1B6D9F33" w14:textId="77777777" w:rsidR="00D93ABE" w:rsidRPr="004C43BF" w:rsidRDefault="00D93ABE" w:rsidP="00D93ABE">
            <w:pPr>
              <w:spacing w:line="240" w:lineRule="auto"/>
              <w:ind w:firstLine="57"/>
              <w:rPr>
                <w:rFonts w:cstheme="minorHAnsi"/>
                <w:bCs/>
              </w:rPr>
            </w:pPr>
            <w:r w:rsidRPr="004C43BF">
              <w:rPr>
                <w:rFonts w:cstheme="minorHAnsi"/>
                <w:bCs/>
              </w:rPr>
              <w:t>Garantija traktoriui ≥ 24 mėn. arba 500 val. (priklausomai kas bus išnaudota anksčiau).</w:t>
            </w:r>
          </w:p>
          <w:p w14:paraId="131306C6" w14:textId="57813B12" w:rsidR="00D93ABE" w:rsidRPr="00F5486E" w:rsidRDefault="00D93ABE" w:rsidP="00D93ABE">
            <w:pPr>
              <w:spacing w:after="100" w:afterAutospacing="1" w:line="240" w:lineRule="auto"/>
              <w:ind w:firstLine="102"/>
              <w:rPr>
                <w:rFonts w:eastAsia="Calibri" w:cstheme="minorHAnsi"/>
                <w:sz w:val="22"/>
                <w:szCs w:val="22"/>
                <w:highlight w:val="yellow"/>
              </w:rPr>
            </w:pPr>
            <w:r w:rsidRPr="004C43BF">
              <w:rPr>
                <w:rFonts w:cstheme="minorHAnsi"/>
                <w:i/>
              </w:rPr>
              <w:t>Jeigu parametras neatitinka balai neskiriami.</w:t>
            </w:r>
          </w:p>
        </w:tc>
        <w:tc>
          <w:tcPr>
            <w:tcW w:w="3969" w:type="dxa"/>
            <w:tcBorders>
              <w:top w:val="single" w:sz="4" w:space="0" w:color="auto"/>
              <w:left w:val="single" w:sz="4" w:space="0" w:color="auto"/>
              <w:bottom w:val="single" w:sz="4" w:space="0" w:color="auto"/>
              <w:right w:val="single" w:sz="4" w:space="0" w:color="auto"/>
            </w:tcBorders>
          </w:tcPr>
          <w:p w14:paraId="5BF79F89" w14:textId="77777777" w:rsidR="00D93ABE" w:rsidRPr="00511604" w:rsidRDefault="00D93ABE" w:rsidP="00D93ABE">
            <w:pPr>
              <w:spacing w:after="100" w:afterAutospacing="1" w:line="240" w:lineRule="auto"/>
              <w:rPr>
                <w:rFonts w:eastAsia="Calibri" w:cstheme="minorHAnsi"/>
                <w:sz w:val="22"/>
                <w:szCs w:val="22"/>
              </w:rPr>
            </w:pPr>
          </w:p>
        </w:tc>
      </w:tr>
      <w:tr w:rsidR="00D93ABE" w:rsidRPr="00511604" w14:paraId="7A89FCC7" w14:textId="77777777" w:rsidTr="002B3610">
        <w:trPr>
          <w:trHeight w:val="256"/>
        </w:trPr>
        <w:tc>
          <w:tcPr>
            <w:tcW w:w="631" w:type="dxa"/>
            <w:tcBorders>
              <w:top w:val="single" w:sz="4" w:space="0" w:color="auto"/>
              <w:left w:val="single" w:sz="4" w:space="0" w:color="auto"/>
              <w:bottom w:val="single" w:sz="4" w:space="0" w:color="auto"/>
              <w:right w:val="single" w:sz="4" w:space="0" w:color="auto"/>
            </w:tcBorders>
          </w:tcPr>
          <w:p w14:paraId="15C07513" w14:textId="77777777" w:rsidR="00D93ABE" w:rsidRPr="00511604" w:rsidRDefault="00D93ABE" w:rsidP="00D93ABE">
            <w:pPr>
              <w:pStyle w:val="Sraopastraipa"/>
              <w:numPr>
                <w:ilvl w:val="0"/>
                <w:numId w:val="12"/>
              </w:numPr>
              <w:spacing w:after="100" w:afterAutospacing="1" w:line="240" w:lineRule="auto"/>
              <w:ind w:left="527" w:hanging="357"/>
              <w:jc w:val="left"/>
              <w:rPr>
                <w:rFonts w:eastAsia="Calibri" w:cstheme="minorHAnsi"/>
                <w:sz w:val="22"/>
                <w:szCs w:val="22"/>
              </w:rPr>
            </w:pPr>
          </w:p>
        </w:tc>
        <w:tc>
          <w:tcPr>
            <w:tcW w:w="5318" w:type="dxa"/>
            <w:tcBorders>
              <w:top w:val="single" w:sz="4" w:space="0" w:color="auto"/>
              <w:left w:val="single" w:sz="4" w:space="0" w:color="auto"/>
              <w:bottom w:val="single" w:sz="4" w:space="0" w:color="auto"/>
              <w:right w:val="single" w:sz="4" w:space="0" w:color="auto"/>
            </w:tcBorders>
          </w:tcPr>
          <w:p w14:paraId="639A86DC" w14:textId="77777777" w:rsidR="00D93ABE" w:rsidRPr="004C43BF" w:rsidRDefault="00D93ABE" w:rsidP="00D93ABE">
            <w:pPr>
              <w:spacing w:line="240" w:lineRule="auto"/>
              <w:ind w:firstLine="57"/>
              <w:rPr>
                <w:rFonts w:cstheme="minorHAnsi"/>
              </w:rPr>
            </w:pPr>
            <w:r w:rsidRPr="004C43BF">
              <w:rPr>
                <w:rFonts w:cstheme="minorHAnsi"/>
              </w:rPr>
              <w:t xml:space="preserve">Pjaunamosios pakėlimas kojinis (pedalo pagalba) </w:t>
            </w:r>
          </w:p>
          <w:p w14:paraId="345F2FE7" w14:textId="3A34A168" w:rsidR="00D93ABE" w:rsidRPr="00F5486E" w:rsidRDefault="00D93ABE" w:rsidP="00D93ABE">
            <w:pPr>
              <w:spacing w:after="100" w:afterAutospacing="1" w:line="240" w:lineRule="auto"/>
              <w:ind w:firstLine="102"/>
              <w:rPr>
                <w:rFonts w:cstheme="minorHAnsi"/>
                <w:sz w:val="22"/>
                <w:szCs w:val="22"/>
                <w:highlight w:val="yellow"/>
              </w:rPr>
            </w:pPr>
            <w:r w:rsidRPr="004C43BF">
              <w:rPr>
                <w:rFonts w:cstheme="minorHAnsi"/>
                <w:i/>
              </w:rPr>
              <w:t>Jeigu parametras neatitinka balai neskiriami.</w:t>
            </w:r>
          </w:p>
        </w:tc>
        <w:tc>
          <w:tcPr>
            <w:tcW w:w="3969" w:type="dxa"/>
            <w:tcBorders>
              <w:top w:val="single" w:sz="4" w:space="0" w:color="auto"/>
              <w:left w:val="single" w:sz="4" w:space="0" w:color="auto"/>
              <w:bottom w:val="single" w:sz="4" w:space="0" w:color="auto"/>
              <w:right w:val="single" w:sz="4" w:space="0" w:color="auto"/>
            </w:tcBorders>
          </w:tcPr>
          <w:p w14:paraId="42BD7DA5" w14:textId="77777777" w:rsidR="00D93ABE" w:rsidRPr="00511604" w:rsidRDefault="00D93ABE" w:rsidP="00D93ABE">
            <w:pPr>
              <w:spacing w:after="100" w:afterAutospacing="1" w:line="240" w:lineRule="auto"/>
              <w:rPr>
                <w:rFonts w:eastAsia="Calibri" w:cstheme="minorHAnsi"/>
                <w:sz w:val="22"/>
                <w:szCs w:val="22"/>
              </w:rPr>
            </w:pPr>
          </w:p>
        </w:tc>
      </w:tr>
      <w:tr w:rsidR="00D93ABE" w:rsidRPr="00511604" w14:paraId="434C3A4F" w14:textId="77777777" w:rsidTr="002B3610">
        <w:trPr>
          <w:trHeight w:val="256"/>
        </w:trPr>
        <w:tc>
          <w:tcPr>
            <w:tcW w:w="631" w:type="dxa"/>
            <w:tcBorders>
              <w:top w:val="single" w:sz="4" w:space="0" w:color="auto"/>
              <w:left w:val="single" w:sz="4" w:space="0" w:color="auto"/>
              <w:bottom w:val="single" w:sz="4" w:space="0" w:color="auto"/>
              <w:right w:val="single" w:sz="4" w:space="0" w:color="auto"/>
            </w:tcBorders>
          </w:tcPr>
          <w:p w14:paraId="1AB35655" w14:textId="77777777" w:rsidR="00D93ABE" w:rsidRPr="00511604" w:rsidRDefault="00D93ABE" w:rsidP="00D93ABE">
            <w:pPr>
              <w:pStyle w:val="Sraopastraipa"/>
              <w:numPr>
                <w:ilvl w:val="0"/>
                <w:numId w:val="12"/>
              </w:numPr>
              <w:spacing w:after="100" w:afterAutospacing="1" w:line="240" w:lineRule="auto"/>
              <w:ind w:left="527" w:hanging="357"/>
              <w:jc w:val="left"/>
              <w:rPr>
                <w:rFonts w:eastAsia="Calibri" w:cstheme="minorHAnsi"/>
                <w:sz w:val="22"/>
                <w:szCs w:val="22"/>
              </w:rPr>
            </w:pPr>
          </w:p>
        </w:tc>
        <w:tc>
          <w:tcPr>
            <w:tcW w:w="5318" w:type="dxa"/>
            <w:tcBorders>
              <w:top w:val="single" w:sz="4" w:space="0" w:color="auto"/>
              <w:left w:val="single" w:sz="4" w:space="0" w:color="auto"/>
              <w:bottom w:val="single" w:sz="4" w:space="0" w:color="auto"/>
              <w:right w:val="single" w:sz="4" w:space="0" w:color="auto"/>
            </w:tcBorders>
          </w:tcPr>
          <w:p w14:paraId="565C8CE3" w14:textId="77777777" w:rsidR="00D93ABE" w:rsidRPr="004C43BF" w:rsidRDefault="00D93ABE" w:rsidP="00D93ABE">
            <w:pPr>
              <w:spacing w:line="240" w:lineRule="auto"/>
              <w:ind w:firstLine="57"/>
              <w:rPr>
                <w:rFonts w:cstheme="minorHAnsi"/>
                <w:i/>
              </w:rPr>
            </w:pPr>
            <w:r w:rsidRPr="004C43BF">
              <w:rPr>
                <w:rFonts w:cstheme="minorHAnsi"/>
              </w:rPr>
              <w:t>Peilių skaičius 3 vnt.</w:t>
            </w:r>
            <w:r w:rsidRPr="004C43BF">
              <w:rPr>
                <w:rFonts w:cstheme="minorHAnsi"/>
                <w:i/>
              </w:rPr>
              <w:t xml:space="preserve"> </w:t>
            </w:r>
          </w:p>
          <w:p w14:paraId="41392B3F" w14:textId="3795BD74" w:rsidR="00D93ABE" w:rsidRPr="00F5486E" w:rsidRDefault="00D93ABE" w:rsidP="00D93ABE">
            <w:pPr>
              <w:snapToGrid w:val="0"/>
              <w:spacing w:after="100" w:afterAutospacing="1" w:line="240" w:lineRule="auto"/>
              <w:ind w:firstLine="102"/>
              <w:contextualSpacing/>
              <w:rPr>
                <w:rFonts w:eastAsia="Calibri" w:cstheme="minorHAnsi"/>
                <w:iCs/>
                <w:sz w:val="22"/>
                <w:szCs w:val="22"/>
                <w:highlight w:val="yellow"/>
              </w:rPr>
            </w:pPr>
            <w:r w:rsidRPr="004C43BF">
              <w:rPr>
                <w:rFonts w:cstheme="minorHAnsi"/>
                <w:i/>
              </w:rPr>
              <w:t>Jeigu parametras neatitinka balai neskiriami.</w:t>
            </w:r>
          </w:p>
        </w:tc>
        <w:tc>
          <w:tcPr>
            <w:tcW w:w="3969" w:type="dxa"/>
            <w:tcBorders>
              <w:top w:val="single" w:sz="4" w:space="0" w:color="auto"/>
              <w:left w:val="single" w:sz="4" w:space="0" w:color="auto"/>
              <w:bottom w:val="single" w:sz="4" w:space="0" w:color="auto"/>
              <w:right w:val="single" w:sz="4" w:space="0" w:color="auto"/>
            </w:tcBorders>
          </w:tcPr>
          <w:p w14:paraId="493CF9E9" w14:textId="77777777" w:rsidR="00D93ABE" w:rsidRPr="00511604" w:rsidRDefault="00D93ABE" w:rsidP="00D93ABE">
            <w:pPr>
              <w:spacing w:after="100" w:afterAutospacing="1" w:line="240" w:lineRule="auto"/>
              <w:rPr>
                <w:rFonts w:eastAsia="Calibri" w:cstheme="minorHAnsi"/>
                <w:sz w:val="22"/>
                <w:szCs w:val="22"/>
              </w:rPr>
            </w:pPr>
          </w:p>
        </w:tc>
      </w:tr>
    </w:tbl>
    <w:p w14:paraId="129010F3" w14:textId="77777777" w:rsidR="00D93ABE" w:rsidRDefault="00D93ABE" w:rsidP="00D93ABE">
      <w:pPr>
        <w:spacing w:line="240" w:lineRule="auto"/>
        <w:rPr>
          <w:rFonts w:cstheme="minorHAnsi"/>
        </w:rPr>
      </w:pPr>
    </w:p>
    <w:p w14:paraId="3BE6E6EF" w14:textId="77777777" w:rsidR="00D93ABE" w:rsidRDefault="00D93ABE" w:rsidP="00D93ABE">
      <w:pPr>
        <w:pStyle w:val="Sraopastraipa"/>
        <w:tabs>
          <w:tab w:val="left" w:pos="567"/>
        </w:tabs>
        <w:spacing w:line="240" w:lineRule="auto"/>
        <w:ind w:left="0" w:firstLine="0"/>
        <w:rPr>
          <w:rFonts w:eastAsia="Calibri" w:cstheme="minorHAnsi"/>
          <w:b/>
          <w:bCs/>
          <w:color w:val="000000" w:themeColor="text1"/>
        </w:rPr>
      </w:pPr>
      <w:r>
        <w:rPr>
          <w:rFonts w:cstheme="minorHAnsi"/>
          <w:b/>
          <w:bCs/>
        </w:rPr>
        <w:t xml:space="preserve">INFORMACIJA APIE </w:t>
      </w:r>
      <w:r w:rsidRPr="003F139A">
        <w:rPr>
          <w:rFonts w:cstheme="minorHAnsi"/>
          <w:b/>
          <w:bCs/>
        </w:rPr>
        <w:t>ŽINOM</w:t>
      </w:r>
      <w:r>
        <w:rPr>
          <w:rFonts w:cstheme="minorHAnsi"/>
          <w:b/>
          <w:bCs/>
        </w:rPr>
        <w:t>US</w:t>
      </w:r>
      <w:r w:rsidRPr="003F139A">
        <w:rPr>
          <w:rFonts w:cstheme="minorHAnsi"/>
          <w:b/>
          <w:bCs/>
        </w:rPr>
        <w:t xml:space="preserve"> SUBTIEKĖJ</w:t>
      </w:r>
      <w:r>
        <w:rPr>
          <w:rFonts w:cstheme="minorHAnsi"/>
          <w:b/>
          <w:bCs/>
        </w:rPr>
        <w:t>US</w:t>
      </w:r>
      <w:r w:rsidRPr="003F139A">
        <w:rPr>
          <w:rFonts w:cstheme="minorHAnsi"/>
          <w:b/>
          <w:bCs/>
        </w:rPr>
        <w:t xml:space="preserve"> IR JIEMS PERDUODAMA VYKDYTI SUTARTIES DALIS</w:t>
      </w:r>
    </w:p>
    <w:p w14:paraId="2436428E" w14:textId="77777777" w:rsidR="00D93ABE" w:rsidRPr="00C23DFD" w:rsidRDefault="00D93ABE" w:rsidP="00D93ABE">
      <w:pPr>
        <w:pStyle w:val="Sraopastraipa"/>
        <w:spacing w:line="240" w:lineRule="auto"/>
        <w:ind w:left="567"/>
        <w:jc w:val="center"/>
        <w:rPr>
          <w:rFonts w:eastAsia="Calibri" w:cstheme="minorHAnsi"/>
          <w:i/>
          <w:iCs/>
          <w:color w:val="000000" w:themeColor="text1"/>
        </w:rPr>
      </w:pPr>
      <w:r w:rsidRPr="00C23DFD">
        <w:rPr>
          <w:rFonts w:eastAsia="Calibri" w:cstheme="minorHAnsi"/>
          <w:i/>
          <w:iCs/>
          <w:color w:val="000000" w:themeColor="text1"/>
        </w:rPr>
        <w:t>(pildoma, jei tiekėjas pasitelkia subtiekėjus)</w:t>
      </w:r>
    </w:p>
    <w:tbl>
      <w:tblPr>
        <w:tblStyle w:val="Lentelstinklelis"/>
        <w:tblW w:w="9918" w:type="dxa"/>
        <w:tblInd w:w="0" w:type="dxa"/>
        <w:tblLook w:val="04A0" w:firstRow="1" w:lastRow="0" w:firstColumn="1" w:lastColumn="0" w:noHBand="0" w:noVBand="1"/>
      </w:tblPr>
      <w:tblGrid>
        <w:gridCol w:w="1073"/>
        <w:gridCol w:w="3860"/>
        <w:gridCol w:w="4985"/>
      </w:tblGrid>
      <w:tr w:rsidR="00D93ABE" w:rsidRPr="00E56BA8" w14:paraId="46940432" w14:textId="77777777" w:rsidTr="002B3610">
        <w:tc>
          <w:tcPr>
            <w:tcW w:w="486" w:type="dxa"/>
            <w:shd w:val="clear" w:color="auto" w:fill="DEEAF6" w:themeFill="accent5" w:themeFillTint="33"/>
          </w:tcPr>
          <w:p w14:paraId="50A4125C" w14:textId="77777777" w:rsidR="00D93ABE" w:rsidRPr="00E56BA8" w:rsidRDefault="00D93ABE" w:rsidP="002B3610">
            <w:pPr>
              <w:ind w:firstLine="57"/>
              <w:rPr>
                <w:rFonts w:asciiTheme="minorHAnsi" w:cstheme="minorHAnsi"/>
                <w:b/>
                <w:sz w:val="21"/>
                <w:szCs w:val="21"/>
              </w:rPr>
            </w:pPr>
            <w:r w:rsidRPr="00E56BA8">
              <w:rPr>
                <w:rFonts w:asciiTheme="minorHAnsi" w:cstheme="minorHAnsi"/>
                <w:b/>
                <w:sz w:val="21"/>
                <w:szCs w:val="21"/>
              </w:rPr>
              <w:t>Eil. Nr.</w:t>
            </w:r>
          </w:p>
        </w:tc>
        <w:tc>
          <w:tcPr>
            <w:tcW w:w="4101" w:type="dxa"/>
            <w:shd w:val="clear" w:color="auto" w:fill="DEEAF6" w:themeFill="accent5" w:themeFillTint="33"/>
          </w:tcPr>
          <w:p w14:paraId="416125EB" w14:textId="77777777" w:rsidR="00D93ABE" w:rsidRPr="00E56BA8" w:rsidRDefault="00D93ABE" w:rsidP="002B3610">
            <w:pPr>
              <w:ind w:firstLine="57"/>
              <w:rPr>
                <w:rFonts w:asciiTheme="minorHAnsi" w:cstheme="minorHAnsi"/>
                <w:b/>
                <w:sz w:val="21"/>
                <w:szCs w:val="21"/>
              </w:rPr>
            </w:pPr>
            <w:r w:rsidRPr="00E56BA8">
              <w:rPr>
                <w:rFonts w:asciiTheme="minorHAnsi" w:cstheme="minorHAnsi"/>
                <w:b/>
                <w:sz w:val="21"/>
                <w:szCs w:val="21"/>
              </w:rPr>
              <w:t>Sub</w:t>
            </w:r>
            <w:r>
              <w:rPr>
                <w:rFonts w:asciiTheme="minorHAnsi" w:cstheme="minorHAnsi"/>
                <w:b/>
                <w:sz w:val="21"/>
                <w:szCs w:val="21"/>
              </w:rPr>
              <w:t>tiekėjo</w:t>
            </w:r>
            <w:r w:rsidRPr="00E56BA8">
              <w:rPr>
                <w:rFonts w:asciiTheme="minorHAnsi" w:cstheme="minorHAnsi"/>
                <w:b/>
                <w:sz w:val="21"/>
                <w:szCs w:val="21"/>
              </w:rPr>
              <w:t xml:space="preserve"> pavadinimas</w:t>
            </w:r>
            <w:r>
              <w:rPr>
                <w:rFonts w:asciiTheme="minorHAnsi" w:cstheme="minorHAnsi"/>
                <w:b/>
                <w:sz w:val="21"/>
                <w:szCs w:val="21"/>
              </w:rPr>
              <w:t>, juridinio asmens kodas, adresas</w:t>
            </w:r>
          </w:p>
        </w:tc>
        <w:tc>
          <w:tcPr>
            <w:tcW w:w="5331" w:type="dxa"/>
            <w:shd w:val="clear" w:color="auto" w:fill="DEEAF6" w:themeFill="accent5" w:themeFillTint="33"/>
          </w:tcPr>
          <w:p w14:paraId="46F881AF" w14:textId="77777777" w:rsidR="00D93ABE" w:rsidRPr="00E56BA8" w:rsidRDefault="00D93ABE" w:rsidP="002B3610">
            <w:pPr>
              <w:ind w:firstLine="57"/>
              <w:rPr>
                <w:rFonts w:asciiTheme="minorHAnsi" w:cstheme="minorHAnsi"/>
                <w:b/>
                <w:sz w:val="21"/>
                <w:szCs w:val="21"/>
              </w:rPr>
            </w:pPr>
            <w:r>
              <w:rPr>
                <w:rFonts w:asciiTheme="minorHAnsi" w:cstheme="minorHAnsi"/>
                <w:b/>
                <w:sz w:val="21"/>
                <w:szCs w:val="21"/>
              </w:rPr>
              <w:t>S</w:t>
            </w:r>
            <w:r w:rsidRPr="00E56BA8">
              <w:rPr>
                <w:rFonts w:asciiTheme="minorHAnsi" w:cstheme="minorHAnsi"/>
                <w:b/>
                <w:sz w:val="21"/>
                <w:szCs w:val="21"/>
              </w:rPr>
              <w:t>utarties objekto dalies, perduodamos vykdyti sub</w:t>
            </w:r>
            <w:r>
              <w:rPr>
                <w:rFonts w:asciiTheme="minorHAnsi" w:cstheme="minorHAnsi"/>
                <w:b/>
                <w:sz w:val="21"/>
                <w:szCs w:val="21"/>
              </w:rPr>
              <w:t>tiekėjui</w:t>
            </w:r>
            <w:r w:rsidRPr="00E56BA8">
              <w:rPr>
                <w:rFonts w:asciiTheme="minorHAnsi" w:cstheme="minorHAnsi"/>
                <w:b/>
                <w:sz w:val="21"/>
                <w:szCs w:val="21"/>
              </w:rPr>
              <w:t>, aprašymas</w:t>
            </w:r>
          </w:p>
        </w:tc>
      </w:tr>
      <w:tr w:rsidR="00D93ABE" w:rsidRPr="00E56BA8" w14:paraId="4CF454A7" w14:textId="77777777" w:rsidTr="002B3610">
        <w:tc>
          <w:tcPr>
            <w:tcW w:w="486" w:type="dxa"/>
          </w:tcPr>
          <w:p w14:paraId="3771C20A" w14:textId="77777777" w:rsidR="00D93ABE" w:rsidRPr="00E56BA8" w:rsidRDefault="00D93ABE" w:rsidP="002B3610">
            <w:pPr>
              <w:rPr>
                <w:rFonts w:asciiTheme="minorHAnsi" w:cstheme="minorHAnsi"/>
                <w:bCs/>
                <w:sz w:val="21"/>
                <w:szCs w:val="21"/>
              </w:rPr>
            </w:pPr>
            <w:r w:rsidRPr="00E56BA8">
              <w:rPr>
                <w:rFonts w:asciiTheme="minorHAnsi" w:cstheme="minorHAnsi"/>
                <w:bCs/>
                <w:sz w:val="21"/>
                <w:szCs w:val="21"/>
              </w:rPr>
              <w:t>1.</w:t>
            </w:r>
          </w:p>
        </w:tc>
        <w:tc>
          <w:tcPr>
            <w:tcW w:w="4101" w:type="dxa"/>
          </w:tcPr>
          <w:p w14:paraId="222DC53D" w14:textId="77777777" w:rsidR="00D93ABE" w:rsidRPr="00E56BA8" w:rsidRDefault="00D93ABE" w:rsidP="002B3610">
            <w:pPr>
              <w:rPr>
                <w:rFonts w:asciiTheme="minorHAnsi" w:cstheme="minorHAnsi"/>
                <w:bCs/>
                <w:sz w:val="21"/>
                <w:szCs w:val="21"/>
              </w:rPr>
            </w:pPr>
          </w:p>
        </w:tc>
        <w:tc>
          <w:tcPr>
            <w:tcW w:w="5331" w:type="dxa"/>
          </w:tcPr>
          <w:p w14:paraId="50F47333" w14:textId="77777777" w:rsidR="00D93ABE" w:rsidRPr="00E56BA8" w:rsidRDefault="00D93ABE" w:rsidP="002B3610">
            <w:pPr>
              <w:rPr>
                <w:rFonts w:asciiTheme="minorHAnsi" w:cstheme="minorHAnsi"/>
                <w:bCs/>
                <w:sz w:val="21"/>
                <w:szCs w:val="21"/>
              </w:rPr>
            </w:pPr>
          </w:p>
        </w:tc>
      </w:tr>
      <w:tr w:rsidR="00D93ABE" w:rsidRPr="00E56BA8" w14:paraId="2E9561B7" w14:textId="77777777" w:rsidTr="002B3610">
        <w:tc>
          <w:tcPr>
            <w:tcW w:w="486" w:type="dxa"/>
          </w:tcPr>
          <w:p w14:paraId="54605E70" w14:textId="77777777" w:rsidR="00D93ABE" w:rsidRPr="00E56BA8" w:rsidRDefault="00D93ABE" w:rsidP="002B3610">
            <w:pPr>
              <w:rPr>
                <w:rFonts w:asciiTheme="minorHAnsi" w:cstheme="minorHAnsi"/>
                <w:bCs/>
                <w:sz w:val="21"/>
                <w:szCs w:val="21"/>
              </w:rPr>
            </w:pPr>
            <w:r w:rsidRPr="00E56BA8">
              <w:rPr>
                <w:rFonts w:asciiTheme="minorHAnsi" w:cstheme="minorHAnsi"/>
                <w:bCs/>
                <w:sz w:val="21"/>
                <w:szCs w:val="21"/>
              </w:rPr>
              <w:t>2.</w:t>
            </w:r>
          </w:p>
        </w:tc>
        <w:tc>
          <w:tcPr>
            <w:tcW w:w="4101" w:type="dxa"/>
          </w:tcPr>
          <w:p w14:paraId="1013CB61" w14:textId="77777777" w:rsidR="00D93ABE" w:rsidRPr="00E56BA8" w:rsidRDefault="00D93ABE" w:rsidP="002B3610">
            <w:pPr>
              <w:rPr>
                <w:rFonts w:asciiTheme="minorHAnsi" w:cstheme="minorHAnsi"/>
                <w:bCs/>
                <w:sz w:val="21"/>
                <w:szCs w:val="21"/>
              </w:rPr>
            </w:pPr>
          </w:p>
        </w:tc>
        <w:tc>
          <w:tcPr>
            <w:tcW w:w="5331" w:type="dxa"/>
          </w:tcPr>
          <w:p w14:paraId="626DEFCC" w14:textId="77777777" w:rsidR="00D93ABE" w:rsidRPr="00E56BA8" w:rsidRDefault="00D93ABE" w:rsidP="002B3610">
            <w:pPr>
              <w:rPr>
                <w:rFonts w:asciiTheme="minorHAnsi" w:cstheme="minorHAnsi"/>
                <w:bCs/>
                <w:sz w:val="21"/>
                <w:szCs w:val="21"/>
              </w:rPr>
            </w:pPr>
          </w:p>
        </w:tc>
      </w:tr>
    </w:tbl>
    <w:p w14:paraId="33D285F1" w14:textId="77777777" w:rsidR="00D93ABE" w:rsidRDefault="00D93ABE" w:rsidP="00D93ABE">
      <w:pPr>
        <w:spacing w:line="240" w:lineRule="auto"/>
        <w:ind w:firstLine="0"/>
        <w:rPr>
          <w:rFonts w:cstheme="minorHAnsi"/>
        </w:rPr>
      </w:pPr>
    </w:p>
    <w:p w14:paraId="2E694DF0" w14:textId="77777777" w:rsidR="00D93ABE" w:rsidRPr="000E4602" w:rsidRDefault="00D93ABE" w:rsidP="00D93ABE">
      <w:pPr>
        <w:spacing w:line="240" w:lineRule="auto"/>
        <w:ind w:firstLine="0"/>
        <w:rPr>
          <w:rFonts w:cstheme="minorHAnsi"/>
        </w:rPr>
      </w:pPr>
      <w:r w:rsidRPr="000E4602">
        <w:rPr>
          <w:rFonts w:cstheme="minorHAnsi"/>
        </w:rPr>
        <w:t>Kartu su pasiūlymu pateikiami šie dokumentai:</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7541"/>
        <w:gridCol w:w="1637"/>
      </w:tblGrid>
      <w:tr w:rsidR="00D93ABE" w:rsidRPr="000E4602" w14:paraId="6966E5A4" w14:textId="77777777" w:rsidTr="002B3610">
        <w:tc>
          <w:tcPr>
            <w:tcW w:w="568" w:type="dxa"/>
            <w:shd w:val="clear" w:color="auto" w:fill="auto"/>
          </w:tcPr>
          <w:p w14:paraId="18DFAC6F" w14:textId="77777777" w:rsidR="00D93ABE" w:rsidRPr="000E4602" w:rsidRDefault="00D93ABE" w:rsidP="002B3610">
            <w:pPr>
              <w:spacing w:line="240" w:lineRule="auto"/>
              <w:ind w:firstLine="0"/>
              <w:rPr>
                <w:rFonts w:cstheme="minorHAnsi"/>
              </w:rPr>
            </w:pPr>
            <w:r w:rsidRPr="000E4602">
              <w:rPr>
                <w:rFonts w:cstheme="minorHAnsi"/>
              </w:rPr>
              <w:t xml:space="preserve">Eil. Nr. </w:t>
            </w:r>
          </w:p>
        </w:tc>
        <w:tc>
          <w:tcPr>
            <w:tcW w:w="7541" w:type="dxa"/>
            <w:shd w:val="clear" w:color="auto" w:fill="auto"/>
          </w:tcPr>
          <w:p w14:paraId="57E6D34C" w14:textId="77777777" w:rsidR="00D93ABE" w:rsidRPr="000E4602" w:rsidRDefault="00D93ABE" w:rsidP="002B3610">
            <w:pPr>
              <w:spacing w:line="240" w:lineRule="auto"/>
              <w:ind w:firstLine="0"/>
              <w:jc w:val="center"/>
              <w:rPr>
                <w:rFonts w:cstheme="minorHAnsi"/>
              </w:rPr>
            </w:pPr>
            <w:r w:rsidRPr="000E4602">
              <w:rPr>
                <w:rFonts w:cstheme="minorHAnsi"/>
              </w:rPr>
              <w:t>Dokumento pavadinimas</w:t>
            </w:r>
          </w:p>
        </w:tc>
        <w:tc>
          <w:tcPr>
            <w:tcW w:w="1637" w:type="dxa"/>
            <w:shd w:val="clear" w:color="auto" w:fill="auto"/>
          </w:tcPr>
          <w:p w14:paraId="4D44F48F" w14:textId="77777777" w:rsidR="00D93ABE" w:rsidRPr="000E4602" w:rsidRDefault="00D93ABE" w:rsidP="002B3610">
            <w:pPr>
              <w:spacing w:line="240" w:lineRule="auto"/>
              <w:ind w:firstLine="0"/>
              <w:jc w:val="center"/>
              <w:rPr>
                <w:rFonts w:cstheme="minorHAnsi"/>
              </w:rPr>
            </w:pPr>
            <w:r w:rsidRPr="000E4602">
              <w:rPr>
                <w:rFonts w:cstheme="minorHAnsi"/>
              </w:rPr>
              <w:t>Dokumento lapų skaičius</w:t>
            </w:r>
          </w:p>
        </w:tc>
      </w:tr>
      <w:tr w:rsidR="00D93ABE" w:rsidRPr="000E4602" w14:paraId="635728AF" w14:textId="77777777" w:rsidTr="002B3610">
        <w:tc>
          <w:tcPr>
            <w:tcW w:w="568" w:type="dxa"/>
            <w:shd w:val="clear" w:color="auto" w:fill="auto"/>
          </w:tcPr>
          <w:p w14:paraId="2B84C0A9" w14:textId="77777777" w:rsidR="00D93ABE" w:rsidRPr="000E4602" w:rsidRDefault="00D93ABE" w:rsidP="002B3610">
            <w:pPr>
              <w:spacing w:line="240" w:lineRule="auto"/>
              <w:ind w:firstLine="0"/>
              <w:rPr>
                <w:rFonts w:cstheme="minorHAnsi"/>
              </w:rPr>
            </w:pPr>
            <w:r>
              <w:rPr>
                <w:rFonts w:cstheme="minorHAnsi"/>
              </w:rPr>
              <w:t>1.</w:t>
            </w:r>
          </w:p>
        </w:tc>
        <w:tc>
          <w:tcPr>
            <w:tcW w:w="7541" w:type="dxa"/>
            <w:shd w:val="clear" w:color="auto" w:fill="auto"/>
          </w:tcPr>
          <w:p w14:paraId="1EDFE572" w14:textId="77777777" w:rsidR="00D93ABE" w:rsidRPr="008176D9" w:rsidRDefault="00D93ABE" w:rsidP="002B3610">
            <w:pPr>
              <w:pStyle w:val="Sraopastraipa"/>
              <w:tabs>
                <w:tab w:val="left" w:pos="1701"/>
              </w:tabs>
              <w:spacing w:line="20" w:lineRule="atLeast"/>
              <w:ind w:left="32" w:firstLine="175"/>
              <w:rPr>
                <w:rFonts w:eastAsiaTheme="minorHAnsi" w:cstheme="minorHAnsi"/>
                <w:bCs/>
                <w:iCs/>
              </w:rPr>
            </w:pPr>
            <w:r>
              <w:rPr>
                <w:rFonts w:eastAsiaTheme="minorHAnsi" w:cstheme="minorHAnsi"/>
                <w:bCs/>
                <w:iCs/>
              </w:rPr>
              <w:t>S</w:t>
            </w:r>
            <w:r w:rsidRPr="00CD73FF">
              <w:rPr>
                <w:rFonts w:eastAsiaTheme="minorHAnsi" w:cstheme="minorHAnsi"/>
                <w:bCs/>
                <w:iCs/>
              </w:rPr>
              <w:t>iūlomo pirkimo objekto aprašymas</w:t>
            </w:r>
            <w:r>
              <w:rPr>
                <w:rFonts w:eastAsiaTheme="minorHAnsi" w:cstheme="minorHAnsi"/>
                <w:bCs/>
                <w:iCs/>
              </w:rPr>
              <w:t xml:space="preserve"> (</w:t>
            </w:r>
            <w:r w:rsidRPr="00E61824">
              <w:rPr>
                <w:rFonts w:eastAsiaTheme="minorHAnsi" w:cstheme="minorHAnsi"/>
                <w:bCs/>
                <w:iCs/>
              </w:rPr>
              <w:t xml:space="preserve">užpildyta techninės specifikacijos </w:t>
            </w:r>
            <w:r>
              <w:rPr>
                <w:rFonts w:eastAsiaTheme="minorHAnsi" w:cstheme="minorHAnsi"/>
                <w:bCs/>
                <w:iCs/>
              </w:rPr>
              <w:t>3</w:t>
            </w:r>
            <w:r w:rsidRPr="00E61824">
              <w:rPr>
                <w:rFonts w:eastAsiaTheme="minorHAnsi" w:cstheme="minorHAnsi"/>
                <w:bCs/>
                <w:iCs/>
              </w:rPr>
              <w:t xml:space="preserve"> priedo forma</w:t>
            </w:r>
            <w:r w:rsidRPr="00F16F87">
              <w:rPr>
                <w:rFonts w:eastAsiaTheme="minorHAnsi" w:cstheme="minorHAnsi"/>
                <w:b/>
                <w:iCs/>
              </w:rPr>
              <w:t xml:space="preserve"> „</w:t>
            </w:r>
            <w:r>
              <w:rPr>
                <w:rFonts w:cstheme="minorHAnsi"/>
                <w:sz w:val="22"/>
                <w:szCs w:val="22"/>
              </w:rPr>
              <w:t>T</w:t>
            </w:r>
            <w:r w:rsidRPr="00E61824">
              <w:rPr>
                <w:rFonts w:cstheme="minorHAnsi"/>
                <w:sz w:val="22"/>
                <w:szCs w:val="22"/>
              </w:rPr>
              <w:t>echniniai  reikalavimai</w:t>
            </w:r>
            <w:r w:rsidRPr="00E61824">
              <w:rPr>
                <w:sz w:val="22"/>
                <w:szCs w:val="22"/>
                <w:lang w:eastAsia="zh-CN"/>
              </w:rPr>
              <w:t>“</w:t>
            </w:r>
            <w:r>
              <w:rPr>
                <w:rFonts w:eastAsiaTheme="minorHAnsi" w:cstheme="minorHAnsi"/>
                <w:bCs/>
                <w:iCs/>
              </w:rPr>
              <w:t>)</w:t>
            </w:r>
            <w:r w:rsidRPr="00CD73FF">
              <w:rPr>
                <w:rFonts w:eastAsiaTheme="minorHAnsi" w:cstheme="minorHAnsi"/>
                <w:bCs/>
                <w:iCs/>
              </w:rPr>
              <w:t xml:space="preserve"> ir dokumentai atsižvelgiant į</w:t>
            </w:r>
            <w:r w:rsidRPr="00CD73FF">
              <w:rPr>
                <w:rFonts w:eastAsiaTheme="minorHAnsi" w:cstheme="minorHAnsi"/>
                <w:bCs/>
                <w:iCs/>
                <w:color w:val="00B050"/>
              </w:rPr>
              <w:t xml:space="preserve"> </w:t>
            </w:r>
            <w:r w:rsidRPr="00CD73FF">
              <w:rPr>
                <w:rFonts w:eastAsiaTheme="minorHAnsi" w:cstheme="minorHAnsi"/>
                <w:bCs/>
                <w:iCs/>
              </w:rPr>
              <w:t>numatytus reikalavimus</w:t>
            </w:r>
          </w:p>
          <w:p w14:paraId="0E71F5EC" w14:textId="77777777" w:rsidR="00D93ABE" w:rsidRPr="000E4602" w:rsidRDefault="00D93ABE" w:rsidP="002B3610">
            <w:pPr>
              <w:spacing w:line="240" w:lineRule="auto"/>
              <w:ind w:firstLine="0"/>
              <w:rPr>
                <w:rFonts w:cstheme="minorHAnsi"/>
              </w:rPr>
            </w:pPr>
            <w:r w:rsidRPr="00010518">
              <w:rPr>
                <w:rFonts w:cstheme="minorHAnsi"/>
                <w:i/>
                <w:iCs/>
              </w:rPr>
              <w:t>(pirkimo objektą aprašantys ir (ar) reikalavimus techniniai specifikacijai įrodantys dokumentai, visi kiti dokumentai pagal pirkimo sąlygų reikalavimus ir kt. pateikiami dokumentai)</w:t>
            </w:r>
          </w:p>
        </w:tc>
        <w:tc>
          <w:tcPr>
            <w:tcW w:w="1637" w:type="dxa"/>
            <w:shd w:val="clear" w:color="auto" w:fill="auto"/>
          </w:tcPr>
          <w:p w14:paraId="44F4185B" w14:textId="77777777" w:rsidR="00D93ABE" w:rsidRPr="000E4602" w:rsidRDefault="00D93ABE" w:rsidP="002B3610">
            <w:pPr>
              <w:spacing w:line="240" w:lineRule="auto"/>
              <w:ind w:firstLine="0"/>
              <w:jc w:val="center"/>
              <w:rPr>
                <w:rFonts w:cstheme="minorHAnsi"/>
              </w:rPr>
            </w:pPr>
          </w:p>
        </w:tc>
      </w:tr>
      <w:tr w:rsidR="00D93ABE" w:rsidRPr="000E4602" w14:paraId="3825E767" w14:textId="77777777" w:rsidTr="002B3610">
        <w:tc>
          <w:tcPr>
            <w:tcW w:w="568" w:type="dxa"/>
            <w:shd w:val="clear" w:color="auto" w:fill="auto"/>
          </w:tcPr>
          <w:p w14:paraId="21C0A24F" w14:textId="77777777" w:rsidR="00D93ABE" w:rsidRPr="000E4602" w:rsidRDefault="00D93ABE" w:rsidP="002B3610">
            <w:pPr>
              <w:spacing w:line="240" w:lineRule="auto"/>
              <w:ind w:firstLine="0"/>
              <w:rPr>
                <w:rFonts w:cstheme="minorHAnsi"/>
              </w:rPr>
            </w:pPr>
            <w:r>
              <w:rPr>
                <w:rFonts w:cstheme="minorHAnsi"/>
              </w:rPr>
              <w:t>2.</w:t>
            </w:r>
          </w:p>
        </w:tc>
        <w:tc>
          <w:tcPr>
            <w:tcW w:w="7541" w:type="dxa"/>
            <w:shd w:val="clear" w:color="auto" w:fill="auto"/>
          </w:tcPr>
          <w:p w14:paraId="761F7747" w14:textId="77777777" w:rsidR="00D93ABE" w:rsidRPr="000E4602" w:rsidRDefault="00D93ABE" w:rsidP="002B3610">
            <w:pPr>
              <w:spacing w:line="240" w:lineRule="auto"/>
              <w:ind w:firstLine="0"/>
              <w:rPr>
                <w:rFonts w:cstheme="minorHAnsi"/>
              </w:rPr>
            </w:pPr>
            <w:r>
              <w:rPr>
                <w:rFonts w:cstheme="minorHAnsi"/>
              </w:rPr>
              <w:t>Į</w:t>
            </w:r>
            <w:r w:rsidRPr="00CD73FF">
              <w:rPr>
                <w:rFonts w:cstheme="minorHAnsi"/>
              </w:rPr>
              <w:t xml:space="preserve">galiojimo ar kito dokumento, suteikiančio teisę pateikti ir (ar) pasirašyti pasiūlymą bei kitus dokumentus, kopija (jeigu pasiūlymą pateikia ir ar dokumentus pasirašo ne </w:t>
            </w:r>
            <w:r w:rsidRPr="00CD73FF">
              <w:rPr>
                <w:rFonts w:cstheme="minorHAnsi"/>
              </w:rPr>
              <w:lastRenderedPageBreak/>
              <w:t>tiekėjo, ūkio subjektų grupės dalyvių, subtiekėjų ar ūkio subjektų, kurių pajėgumais tiekėjas remiasi, vadovas)</w:t>
            </w:r>
          </w:p>
        </w:tc>
        <w:tc>
          <w:tcPr>
            <w:tcW w:w="1637" w:type="dxa"/>
            <w:shd w:val="clear" w:color="auto" w:fill="auto"/>
          </w:tcPr>
          <w:p w14:paraId="302FE30B" w14:textId="77777777" w:rsidR="00D93ABE" w:rsidRPr="000E4602" w:rsidRDefault="00D93ABE" w:rsidP="002B3610">
            <w:pPr>
              <w:spacing w:line="240" w:lineRule="auto"/>
              <w:ind w:firstLine="0"/>
              <w:rPr>
                <w:rFonts w:cstheme="minorHAnsi"/>
              </w:rPr>
            </w:pPr>
          </w:p>
        </w:tc>
      </w:tr>
      <w:tr w:rsidR="00D93ABE" w:rsidRPr="000E4602" w14:paraId="3DF59F65" w14:textId="77777777" w:rsidTr="002B3610">
        <w:tc>
          <w:tcPr>
            <w:tcW w:w="568" w:type="dxa"/>
            <w:shd w:val="clear" w:color="auto" w:fill="auto"/>
          </w:tcPr>
          <w:p w14:paraId="212B1C0F" w14:textId="77777777" w:rsidR="00D93ABE" w:rsidRPr="000E4602" w:rsidRDefault="00D93ABE" w:rsidP="002B3610">
            <w:pPr>
              <w:spacing w:line="240" w:lineRule="auto"/>
              <w:ind w:firstLine="0"/>
              <w:rPr>
                <w:rFonts w:cstheme="minorHAnsi"/>
              </w:rPr>
            </w:pPr>
            <w:r>
              <w:rPr>
                <w:rFonts w:cstheme="minorHAnsi"/>
              </w:rPr>
              <w:t>3.</w:t>
            </w:r>
          </w:p>
        </w:tc>
        <w:tc>
          <w:tcPr>
            <w:tcW w:w="7541" w:type="dxa"/>
            <w:shd w:val="clear" w:color="auto" w:fill="auto"/>
          </w:tcPr>
          <w:p w14:paraId="0DE0236D" w14:textId="77777777" w:rsidR="00D93ABE" w:rsidRPr="00E327D7" w:rsidRDefault="00D93ABE" w:rsidP="002B3610">
            <w:pPr>
              <w:spacing w:line="240" w:lineRule="auto"/>
              <w:ind w:firstLine="0"/>
              <w:rPr>
                <w:rFonts w:cstheme="minorHAnsi"/>
              </w:rPr>
            </w:pPr>
            <w:r>
              <w:rPr>
                <w:rFonts w:cstheme="minorHAnsi"/>
                <w:iCs/>
              </w:rPr>
              <w:t xml:space="preserve">Deklaracija dėl </w:t>
            </w:r>
            <w:r w:rsidRPr="00F8218F">
              <w:rPr>
                <w:rFonts w:cstheme="minorHAnsi"/>
                <w:iCs/>
              </w:rPr>
              <w:t>VPĮ 45 straipsnio 2</w:t>
            </w:r>
            <w:r w:rsidRPr="00F8218F">
              <w:rPr>
                <w:rFonts w:cstheme="minorHAnsi"/>
                <w:iCs/>
                <w:vertAlign w:val="superscript"/>
              </w:rPr>
              <w:t>1</w:t>
            </w:r>
            <w:r w:rsidRPr="00F8218F">
              <w:rPr>
                <w:rFonts w:cstheme="minorHAnsi"/>
                <w:iCs/>
              </w:rPr>
              <w:t xml:space="preserve"> </w:t>
            </w:r>
            <w:r w:rsidRPr="000B1C9E">
              <w:rPr>
                <w:rFonts w:cstheme="minorHAnsi"/>
                <w:iCs/>
              </w:rPr>
              <w:t>dalies 1-3 , 6</w:t>
            </w:r>
            <w:r>
              <w:rPr>
                <w:rFonts w:cstheme="minorHAnsi"/>
                <w:iCs/>
              </w:rPr>
              <w:t xml:space="preserve"> </w:t>
            </w:r>
            <w:r w:rsidRPr="00F8218F">
              <w:rPr>
                <w:rFonts w:cstheme="minorHAnsi"/>
                <w:iCs/>
              </w:rPr>
              <w:t>punktuose nurodytų sąlygų</w:t>
            </w:r>
          </w:p>
        </w:tc>
        <w:tc>
          <w:tcPr>
            <w:tcW w:w="1637" w:type="dxa"/>
            <w:shd w:val="clear" w:color="auto" w:fill="auto"/>
          </w:tcPr>
          <w:p w14:paraId="6ABBB402" w14:textId="77777777" w:rsidR="00D93ABE" w:rsidRPr="000E4602" w:rsidRDefault="00D93ABE" w:rsidP="002B3610">
            <w:pPr>
              <w:spacing w:line="240" w:lineRule="auto"/>
              <w:ind w:firstLine="0"/>
              <w:rPr>
                <w:rFonts w:cstheme="minorHAnsi"/>
              </w:rPr>
            </w:pPr>
          </w:p>
        </w:tc>
      </w:tr>
      <w:tr w:rsidR="00D93ABE" w:rsidRPr="000E4602" w14:paraId="65D4A6A8" w14:textId="77777777" w:rsidTr="002B3610">
        <w:tc>
          <w:tcPr>
            <w:tcW w:w="568" w:type="dxa"/>
            <w:shd w:val="clear" w:color="auto" w:fill="auto"/>
          </w:tcPr>
          <w:p w14:paraId="12F0CA66" w14:textId="77777777" w:rsidR="00D93ABE" w:rsidRDefault="00D93ABE" w:rsidP="002B3610">
            <w:pPr>
              <w:spacing w:line="240" w:lineRule="auto"/>
              <w:ind w:firstLine="0"/>
              <w:rPr>
                <w:rFonts w:cstheme="minorHAnsi"/>
              </w:rPr>
            </w:pPr>
            <w:r>
              <w:rPr>
                <w:rFonts w:cstheme="minorHAnsi"/>
              </w:rPr>
              <w:t>4.</w:t>
            </w:r>
          </w:p>
        </w:tc>
        <w:tc>
          <w:tcPr>
            <w:tcW w:w="7541" w:type="dxa"/>
            <w:shd w:val="clear" w:color="auto" w:fill="auto"/>
          </w:tcPr>
          <w:p w14:paraId="3A916354" w14:textId="77777777" w:rsidR="00D93ABE" w:rsidRPr="00E327D7" w:rsidRDefault="00D93ABE" w:rsidP="002B3610">
            <w:pPr>
              <w:spacing w:line="240" w:lineRule="auto"/>
              <w:ind w:firstLine="0"/>
              <w:rPr>
                <w:rFonts w:eastAsia="Arial" w:cstheme="minorHAnsi"/>
              </w:rPr>
            </w:pPr>
            <w:r>
              <w:rPr>
                <w:rFonts w:eastAsia="Arial" w:cstheme="minorHAnsi"/>
              </w:rPr>
              <w:t>...</w:t>
            </w:r>
          </w:p>
        </w:tc>
        <w:tc>
          <w:tcPr>
            <w:tcW w:w="1637" w:type="dxa"/>
            <w:shd w:val="clear" w:color="auto" w:fill="auto"/>
          </w:tcPr>
          <w:p w14:paraId="769C50CC" w14:textId="77777777" w:rsidR="00D93ABE" w:rsidRPr="000E4602" w:rsidRDefault="00D93ABE" w:rsidP="002B3610">
            <w:pPr>
              <w:spacing w:line="240" w:lineRule="auto"/>
              <w:ind w:firstLine="0"/>
              <w:rPr>
                <w:rFonts w:cstheme="minorHAnsi"/>
              </w:rPr>
            </w:pPr>
          </w:p>
        </w:tc>
      </w:tr>
      <w:tr w:rsidR="00D93ABE" w:rsidRPr="000E4602" w14:paraId="45F81DB1" w14:textId="77777777" w:rsidTr="002B3610">
        <w:tc>
          <w:tcPr>
            <w:tcW w:w="568" w:type="dxa"/>
            <w:shd w:val="clear" w:color="auto" w:fill="auto"/>
          </w:tcPr>
          <w:p w14:paraId="2A0A614F" w14:textId="77777777" w:rsidR="00D93ABE" w:rsidRDefault="00D93ABE" w:rsidP="002B3610">
            <w:pPr>
              <w:spacing w:line="240" w:lineRule="auto"/>
              <w:ind w:firstLine="0"/>
              <w:rPr>
                <w:rFonts w:cstheme="minorHAnsi"/>
              </w:rPr>
            </w:pPr>
          </w:p>
        </w:tc>
        <w:tc>
          <w:tcPr>
            <w:tcW w:w="7541" w:type="dxa"/>
            <w:shd w:val="clear" w:color="auto" w:fill="auto"/>
          </w:tcPr>
          <w:p w14:paraId="6B43EB37" w14:textId="77777777" w:rsidR="00D93ABE" w:rsidRPr="00E327D7" w:rsidRDefault="00D93ABE" w:rsidP="002B3610">
            <w:pPr>
              <w:spacing w:line="240" w:lineRule="auto"/>
              <w:ind w:firstLine="0"/>
              <w:rPr>
                <w:rFonts w:eastAsia="Arial" w:cstheme="minorHAnsi"/>
              </w:rPr>
            </w:pPr>
          </w:p>
        </w:tc>
        <w:tc>
          <w:tcPr>
            <w:tcW w:w="1637" w:type="dxa"/>
            <w:shd w:val="clear" w:color="auto" w:fill="auto"/>
          </w:tcPr>
          <w:p w14:paraId="27A37CD1" w14:textId="77777777" w:rsidR="00D93ABE" w:rsidRPr="000E4602" w:rsidRDefault="00D93ABE" w:rsidP="002B3610">
            <w:pPr>
              <w:spacing w:line="240" w:lineRule="auto"/>
              <w:ind w:firstLine="0"/>
              <w:rPr>
                <w:rFonts w:cstheme="minorHAnsi"/>
              </w:rPr>
            </w:pPr>
          </w:p>
        </w:tc>
      </w:tr>
    </w:tbl>
    <w:p w14:paraId="5A97D8E1" w14:textId="77777777" w:rsidR="00D93ABE" w:rsidRPr="000E4602" w:rsidRDefault="00D93ABE" w:rsidP="00D93ABE">
      <w:pPr>
        <w:spacing w:line="240" w:lineRule="auto"/>
        <w:ind w:firstLine="0"/>
        <w:jc w:val="center"/>
        <w:rPr>
          <w:rFonts w:cstheme="minorHAnsi"/>
        </w:rPr>
      </w:pPr>
    </w:p>
    <w:p w14:paraId="0E6817D1" w14:textId="77777777" w:rsidR="00D93ABE" w:rsidRPr="000E4602" w:rsidRDefault="00D93ABE" w:rsidP="00D93ABE">
      <w:pPr>
        <w:spacing w:line="240" w:lineRule="auto"/>
        <w:ind w:firstLine="0"/>
        <w:jc w:val="center"/>
        <w:rPr>
          <w:rFonts w:cstheme="minorHAnsi"/>
        </w:rPr>
      </w:pPr>
      <w:r w:rsidRPr="000E4602">
        <w:rPr>
          <w:rFonts w:cstheme="minorHAnsi"/>
        </w:rPr>
        <w:t>Pasiūlymas galioja 60 dienų po pasiūlymų pateikimo galutinės datos.</w:t>
      </w:r>
    </w:p>
    <w:p w14:paraId="4A666BDE" w14:textId="77777777" w:rsidR="00D93ABE" w:rsidRPr="00A5067A" w:rsidRDefault="00D93ABE" w:rsidP="00D93ABE">
      <w:pPr>
        <w:ind w:firstLine="0"/>
      </w:pPr>
    </w:p>
    <w:p w14:paraId="5644ED4D" w14:textId="77777777" w:rsidR="00D93ABE" w:rsidRPr="00A5067A" w:rsidRDefault="00D93ABE" w:rsidP="00D93ABE">
      <w:pPr>
        <w:ind w:firstLine="0"/>
      </w:pPr>
      <w:r w:rsidRPr="00A5067A">
        <w:t>Šiame pasiūlyme yra pateikta ir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082"/>
        <w:gridCol w:w="5210"/>
      </w:tblGrid>
      <w:tr w:rsidR="00D93ABE" w:rsidRPr="00A5067A" w14:paraId="570FFA03" w14:textId="77777777" w:rsidTr="002B3610">
        <w:tc>
          <w:tcPr>
            <w:tcW w:w="562" w:type="dxa"/>
            <w:shd w:val="clear" w:color="auto" w:fill="auto"/>
          </w:tcPr>
          <w:p w14:paraId="2D509205" w14:textId="77777777" w:rsidR="00D93ABE" w:rsidRDefault="00D93ABE" w:rsidP="002B3610">
            <w:pPr>
              <w:ind w:firstLine="0"/>
            </w:pPr>
            <w:r w:rsidRPr="00A5067A">
              <w:t>Eil.</w:t>
            </w:r>
          </w:p>
          <w:p w14:paraId="06FE84A4" w14:textId="77777777" w:rsidR="00D93ABE" w:rsidRPr="00A5067A" w:rsidRDefault="00D93ABE" w:rsidP="002B3610">
            <w:pPr>
              <w:ind w:firstLine="0"/>
            </w:pPr>
            <w:r w:rsidRPr="00A5067A">
              <w:t xml:space="preserve"> Nr. </w:t>
            </w:r>
          </w:p>
        </w:tc>
        <w:tc>
          <w:tcPr>
            <w:tcW w:w="4082" w:type="dxa"/>
            <w:shd w:val="clear" w:color="auto" w:fill="auto"/>
          </w:tcPr>
          <w:p w14:paraId="6D332B3E" w14:textId="77777777" w:rsidR="00D93ABE" w:rsidRPr="00A5067A" w:rsidRDefault="00D93ABE" w:rsidP="002B3610">
            <w:pPr>
              <w:ind w:firstLine="0"/>
            </w:pPr>
            <w:r w:rsidRPr="00A5067A">
              <w:t>Pateikto dokumento pavadinimas</w:t>
            </w:r>
          </w:p>
        </w:tc>
        <w:tc>
          <w:tcPr>
            <w:tcW w:w="5210" w:type="dxa"/>
            <w:shd w:val="clear" w:color="auto" w:fill="auto"/>
          </w:tcPr>
          <w:p w14:paraId="5F0ED50B" w14:textId="77777777" w:rsidR="00D93ABE" w:rsidRPr="00A5067A" w:rsidRDefault="00D93ABE" w:rsidP="002B3610">
            <w:pPr>
              <w:ind w:firstLine="0"/>
              <w:jc w:val="center"/>
            </w:pPr>
            <w:r w:rsidRPr="00A5067A">
              <w:t>Dokumentas yra prisegtas konkursiniame pasiūlyme</w:t>
            </w:r>
          </w:p>
        </w:tc>
      </w:tr>
      <w:tr w:rsidR="00D93ABE" w:rsidRPr="00A5067A" w14:paraId="609BA364" w14:textId="77777777" w:rsidTr="002B3610">
        <w:tc>
          <w:tcPr>
            <w:tcW w:w="562" w:type="dxa"/>
            <w:shd w:val="clear" w:color="auto" w:fill="auto"/>
          </w:tcPr>
          <w:p w14:paraId="1AF717F7" w14:textId="77777777" w:rsidR="00D93ABE" w:rsidRPr="00A5067A" w:rsidRDefault="00D93ABE" w:rsidP="002B3610">
            <w:pPr>
              <w:ind w:firstLine="0"/>
            </w:pPr>
          </w:p>
        </w:tc>
        <w:tc>
          <w:tcPr>
            <w:tcW w:w="4082" w:type="dxa"/>
            <w:shd w:val="clear" w:color="auto" w:fill="auto"/>
          </w:tcPr>
          <w:p w14:paraId="145F0E2A" w14:textId="77777777" w:rsidR="00D93ABE" w:rsidRPr="00A5067A" w:rsidRDefault="00D93ABE" w:rsidP="002B3610">
            <w:pPr>
              <w:ind w:firstLine="0"/>
            </w:pPr>
          </w:p>
        </w:tc>
        <w:tc>
          <w:tcPr>
            <w:tcW w:w="5210" w:type="dxa"/>
            <w:shd w:val="clear" w:color="auto" w:fill="auto"/>
          </w:tcPr>
          <w:p w14:paraId="1DAF13E9" w14:textId="77777777" w:rsidR="00D93ABE" w:rsidRPr="00A5067A" w:rsidRDefault="00D93ABE" w:rsidP="002B3610">
            <w:pPr>
              <w:ind w:firstLine="0"/>
            </w:pPr>
          </w:p>
        </w:tc>
      </w:tr>
      <w:tr w:rsidR="00D93ABE" w:rsidRPr="00A5067A" w14:paraId="230F5715" w14:textId="77777777" w:rsidTr="002B3610">
        <w:tc>
          <w:tcPr>
            <w:tcW w:w="562" w:type="dxa"/>
            <w:shd w:val="clear" w:color="auto" w:fill="auto"/>
          </w:tcPr>
          <w:p w14:paraId="4DD813AF" w14:textId="77777777" w:rsidR="00D93ABE" w:rsidRPr="00A5067A" w:rsidRDefault="00D93ABE" w:rsidP="002B3610">
            <w:pPr>
              <w:ind w:firstLine="0"/>
            </w:pPr>
          </w:p>
        </w:tc>
        <w:tc>
          <w:tcPr>
            <w:tcW w:w="4082" w:type="dxa"/>
            <w:shd w:val="clear" w:color="auto" w:fill="auto"/>
          </w:tcPr>
          <w:p w14:paraId="7578110A" w14:textId="77777777" w:rsidR="00D93ABE" w:rsidRPr="00A5067A" w:rsidRDefault="00D93ABE" w:rsidP="002B3610">
            <w:pPr>
              <w:ind w:firstLine="0"/>
            </w:pPr>
          </w:p>
        </w:tc>
        <w:tc>
          <w:tcPr>
            <w:tcW w:w="5210" w:type="dxa"/>
            <w:shd w:val="clear" w:color="auto" w:fill="auto"/>
          </w:tcPr>
          <w:p w14:paraId="1A329F20" w14:textId="77777777" w:rsidR="00D93ABE" w:rsidRPr="00A5067A" w:rsidRDefault="00D93ABE" w:rsidP="002B3610">
            <w:pPr>
              <w:ind w:firstLine="0"/>
            </w:pPr>
          </w:p>
        </w:tc>
      </w:tr>
      <w:tr w:rsidR="00D93ABE" w:rsidRPr="00A5067A" w14:paraId="638D4B3E" w14:textId="77777777" w:rsidTr="002B3610">
        <w:tc>
          <w:tcPr>
            <w:tcW w:w="562" w:type="dxa"/>
            <w:shd w:val="clear" w:color="auto" w:fill="auto"/>
          </w:tcPr>
          <w:p w14:paraId="1E8C8CE9" w14:textId="77777777" w:rsidR="00D93ABE" w:rsidRPr="00A5067A" w:rsidRDefault="00D93ABE" w:rsidP="002B3610">
            <w:pPr>
              <w:ind w:firstLine="0"/>
            </w:pPr>
          </w:p>
        </w:tc>
        <w:tc>
          <w:tcPr>
            <w:tcW w:w="4082" w:type="dxa"/>
            <w:shd w:val="clear" w:color="auto" w:fill="auto"/>
          </w:tcPr>
          <w:p w14:paraId="110676AD" w14:textId="77777777" w:rsidR="00D93ABE" w:rsidRPr="00A5067A" w:rsidRDefault="00D93ABE" w:rsidP="002B3610">
            <w:pPr>
              <w:ind w:firstLine="0"/>
            </w:pPr>
          </w:p>
        </w:tc>
        <w:tc>
          <w:tcPr>
            <w:tcW w:w="5210" w:type="dxa"/>
            <w:shd w:val="clear" w:color="auto" w:fill="auto"/>
          </w:tcPr>
          <w:p w14:paraId="40038EE2" w14:textId="77777777" w:rsidR="00D93ABE" w:rsidRPr="00A5067A" w:rsidRDefault="00D93ABE" w:rsidP="002B3610">
            <w:pPr>
              <w:ind w:firstLine="0"/>
            </w:pPr>
          </w:p>
        </w:tc>
      </w:tr>
    </w:tbl>
    <w:p w14:paraId="3E8C6CE1" w14:textId="77777777" w:rsidR="00D93ABE" w:rsidRPr="00A5067A" w:rsidRDefault="00D93ABE" w:rsidP="00D93ABE">
      <w:r w:rsidRPr="00A5067A">
        <w:t xml:space="preserve">Pildyti tuomet, jei bus pateikta konfidenciali informacija </w:t>
      </w:r>
    </w:p>
    <w:p w14:paraId="2C39C809" w14:textId="77777777" w:rsidR="00D93ABE" w:rsidRPr="00A5067A" w:rsidRDefault="00D93ABE" w:rsidP="00D93ABE"/>
    <w:p w14:paraId="3FBBC202" w14:textId="77777777" w:rsidR="00D93ABE" w:rsidRDefault="00D93ABE" w:rsidP="00D93ABE">
      <w:pPr>
        <w:spacing w:line="240" w:lineRule="auto"/>
        <w:rPr>
          <w:i/>
          <w:sz w:val="22"/>
          <w:szCs w:val="22"/>
        </w:rPr>
      </w:pPr>
      <w:r w:rsidRPr="00A5067A">
        <w:rPr>
          <w:i/>
          <w:sz w:val="22"/>
          <w:szCs w:val="22"/>
        </w:rPr>
        <w:t>Pasiūlyme nurodyta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informacijos,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210E9E2C" w14:textId="77777777" w:rsidR="00D93ABE" w:rsidRPr="00A5067A" w:rsidRDefault="00D93ABE" w:rsidP="00D93ABE">
      <w:pPr>
        <w:spacing w:line="240" w:lineRule="auto"/>
        <w:rPr>
          <w:i/>
          <w:sz w:val="22"/>
          <w:szCs w:val="22"/>
        </w:rPr>
      </w:pPr>
    </w:p>
    <w:p w14:paraId="48D6B07C" w14:textId="77777777" w:rsidR="00D93ABE" w:rsidRPr="00A5067A" w:rsidRDefault="00D93ABE" w:rsidP="00D93ABE">
      <w:pPr>
        <w:pBdr>
          <w:bottom w:val="single" w:sz="4" w:space="1" w:color="auto"/>
        </w:pBdr>
      </w:pPr>
    </w:p>
    <w:p w14:paraId="6F3D6F38" w14:textId="77777777" w:rsidR="00D93ABE" w:rsidRPr="00A5067A" w:rsidRDefault="00D93ABE" w:rsidP="00D93ABE">
      <w:pPr>
        <w:jc w:val="center"/>
      </w:pPr>
      <w:r w:rsidRPr="00A5067A">
        <w:t>(Tiekėjo arba jo įgalioto asmens pareigos, vardas, pavardė, parašas)</w:t>
      </w:r>
    </w:p>
    <w:p w14:paraId="22E09FF2" w14:textId="77777777" w:rsidR="00D93ABE" w:rsidRDefault="00D93ABE" w:rsidP="00D93ABE">
      <w:pPr>
        <w:pStyle w:val="Betarp"/>
        <w:spacing w:line="300" w:lineRule="auto"/>
        <w:ind w:firstLine="0"/>
        <w:contextualSpacing/>
        <w:rPr>
          <w:rFonts w:ascii="Arial" w:eastAsiaTheme="minorHAnsi" w:hAnsi="Arial" w:cs="Arial"/>
          <w:bCs/>
          <w:iCs/>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5707BE58" w14:textId="6CEC0126"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12726D" w:rsidRPr="00A54EAE">
        <w:rPr>
          <w:rFonts w:cstheme="minorHAnsi"/>
        </w:rPr>
        <w:t>6</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0BA9918D" w14:textId="77777777" w:rsidR="00A54EAE" w:rsidRPr="004C43BF" w:rsidRDefault="00A54EAE" w:rsidP="004C43BF">
      <w:pPr>
        <w:pStyle w:val="Paantrat"/>
        <w:spacing w:after="0" w:line="240" w:lineRule="auto"/>
        <w:jc w:val="center"/>
        <w:rPr>
          <w:rFonts w:cstheme="minorHAnsi"/>
          <w:bCs/>
          <w:smallCaps/>
          <w:sz w:val="21"/>
          <w:szCs w:val="21"/>
        </w:rPr>
      </w:pPr>
      <w:bookmarkStart w:id="41" w:name="_Hlk192852718"/>
      <w:r w:rsidRPr="004C43BF">
        <w:rPr>
          <w:rFonts w:cstheme="minorHAnsi"/>
          <w:sz w:val="21"/>
          <w:szCs w:val="21"/>
        </w:rPr>
        <w:t>PASIŪLYMŲ VERTINIMO KRITERIJAI ir Sąlygos</w:t>
      </w:r>
    </w:p>
    <w:p w14:paraId="4D232320" w14:textId="58075711" w:rsidR="00DF53CC" w:rsidRPr="004C43BF" w:rsidRDefault="00DF53CC" w:rsidP="004C43BF">
      <w:pPr>
        <w:spacing w:line="240" w:lineRule="auto"/>
        <w:ind w:left="7314" w:firstLine="0"/>
        <w:rPr>
          <w:rFonts w:cstheme="minorHAnsi"/>
        </w:rPr>
      </w:pPr>
    </w:p>
    <w:p w14:paraId="78759BF5" w14:textId="77777777" w:rsidR="004C43BF" w:rsidRPr="004C43BF" w:rsidRDefault="004C43BF" w:rsidP="008F7168">
      <w:pPr>
        <w:numPr>
          <w:ilvl w:val="0"/>
          <w:numId w:val="10"/>
        </w:numPr>
        <w:spacing w:line="240" w:lineRule="auto"/>
        <w:ind w:left="0"/>
        <w:rPr>
          <w:rFonts w:cstheme="minorHAnsi"/>
          <w:color w:val="000000"/>
        </w:rPr>
      </w:pPr>
      <w:r w:rsidRPr="004C43BF">
        <w:rPr>
          <w:rFonts w:cstheme="minorHAnsi"/>
          <w:color w:val="000000"/>
        </w:rPr>
        <w:t>Perkančiosios organizacijos neatmesti pasiūlymai vertinami pagal</w:t>
      </w:r>
      <w:r w:rsidRPr="004C43BF">
        <w:rPr>
          <w:rFonts w:cstheme="minorHAnsi"/>
          <w:i/>
          <w:color w:val="000000"/>
        </w:rPr>
        <w:t xml:space="preserve"> </w:t>
      </w:r>
      <w:r w:rsidRPr="004C43BF">
        <w:rPr>
          <w:rFonts w:cstheme="minorHAnsi"/>
          <w:color w:val="000000"/>
        </w:rPr>
        <w:t>ekonomiškai naudingiausio pasiūlymo kriterijų.</w:t>
      </w:r>
    </w:p>
    <w:p w14:paraId="52ECEEE7" w14:textId="77777777" w:rsidR="004C43BF" w:rsidRPr="004C43BF" w:rsidRDefault="004C43BF" w:rsidP="008F7168">
      <w:pPr>
        <w:numPr>
          <w:ilvl w:val="0"/>
          <w:numId w:val="10"/>
        </w:numPr>
        <w:spacing w:line="240" w:lineRule="auto"/>
        <w:ind w:left="0"/>
        <w:rPr>
          <w:rFonts w:cstheme="minorHAnsi"/>
          <w:b/>
          <w:color w:val="000000"/>
        </w:rPr>
      </w:pPr>
      <w:r w:rsidRPr="004C43BF">
        <w:rPr>
          <w:rFonts w:cstheme="minorHAnsi"/>
          <w:color w:val="000000"/>
        </w:rPr>
        <w:t xml:space="preserve">Ekonomiškai naudingiausio pasiūlymo vertinimas bus atliekamas pagal vertinimo kriterijus ir jų lyginamuosius svorius. </w:t>
      </w:r>
      <w:r w:rsidRPr="004C43BF">
        <w:rPr>
          <w:rFonts w:cstheme="minorHAnsi"/>
          <w:b/>
          <w:color w:val="000000"/>
        </w:rPr>
        <w:t>Tiekėjas turi pateikti dokumentus, leidžiančius įvertinti jo pasiūlymą pagal šiose konkurso sąlygose nurodytus vertinimo kriterijus ir jų parametrus. Nebus taikomi jokie kiti vertinimo kriterijai.</w:t>
      </w:r>
    </w:p>
    <w:p w14:paraId="6695F925" w14:textId="77777777" w:rsidR="004C43BF" w:rsidRPr="004C43BF" w:rsidRDefault="004C43BF" w:rsidP="004C43BF">
      <w:pPr>
        <w:spacing w:line="240" w:lineRule="auto"/>
        <w:rPr>
          <w:rFonts w:cstheme="minorHAnsi"/>
          <w:b/>
          <w:color w:val="000000"/>
        </w:rPr>
      </w:pPr>
    </w:p>
    <w:p w14:paraId="2283E97E" w14:textId="77777777" w:rsidR="004C43BF" w:rsidRPr="004C43BF" w:rsidRDefault="004C43BF" w:rsidP="004C43BF">
      <w:pPr>
        <w:spacing w:line="240" w:lineRule="auto"/>
        <w:rPr>
          <w:rFonts w:cstheme="minorHAnsi"/>
          <w:color w:val="000000"/>
          <w:u w:val="single"/>
        </w:rPr>
      </w:pPr>
      <w:r w:rsidRPr="004C43BF">
        <w:rPr>
          <w:rFonts w:cstheme="minorHAnsi"/>
          <w:color w:val="000000"/>
          <w:u w:val="single"/>
        </w:rPr>
        <w:t>Pasiūlymų vertinimo kriterijai ir vertinimo tvarka:</w:t>
      </w:r>
    </w:p>
    <w:tbl>
      <w:tblPr>
        <w:tblpPr w:leftFromText="180" w:rightFromText="180" w:vertAnchor="text" w:horzAnchor="margin" w:tblpY="29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4C43BF" w:rsidRPr="004C43BF" w14:paraId="49574376" w14:textId="77777777" w:rsidTr="002B3610">
        <w:trPr>
          <w:cantSplit/>
          <w:trHeight w:val="661"/>
          <w:tblHeader/>
        </w:trPr>
        <w:tc>
          <w:tcPr>
            <w:tcW w:w="675" w:type="dxa"/>
            <w:vAlign w:val="center"/>
          </w:tcPr>
          <w:p w14:paraId="39A15393" w14:textId="77777777" w:rsidR="004C43BF" w:rsidRPr="004C43BF" w:rsidRDefault="004C43BF" w:rsidP="004C43BF">
            <w:pPr>
              <w:suppressAutoHyphens/>
              <w:spacing w:line="240" w:lineRule="auto"/>
              <w:ind w:firstLine="57"/>
              <w:jc w:val="center"/>
              <w:rPr>
                <w:rFonts w:cstheme="minorHAnsi"/>
                <w:b/>
                <w:bCs/>
                <w:color w:val="000000"/>
                <w:kern w:val="1"/>
                <w:lang w:eastAsia="ar-SA"/>
              </w:rPr>
            </w:pPr>
            <w:proofErr w:type="spellStart"/>
            <w:r w:rsidRPr="004C43BF">
              <w:rPr>
                <w:rFonts w:cstheme="minorHAnsi"/>
                <w:b/>
                <w:bCs/>
                <w:color w:val="000000"/>
                <w:kern w:val="1"/>
                <w:lang w:eastAsia="ar-SA"/>
              </w:rPr>
              <w:t>Eil</w:t>
            </w:r>
            <w:proofErr w:type="spellEnd"/>
            <w:r w:rsidRPr="004C43BF">
              <w:rPr>
                <w:rFonts w:cstheme="minorHAnsi"/>
                <w:b/>
                <w:bCs/>
                <w:color w:val="000000"/>
                <w:kern w:val="1"/>
                <w:lang w:eastAsia="ar-SA"/>
              </w:rPr>
              <w:t xml:space="preserve"> Nr.</w:t>
            </w:r>
          </w:p>
        </w:tc>
        <w:tc>
          <w:tcPr>
            <w:tcW w:w="6096" w:type="dxa"/>
            <w:shd w:val="clear" w:color="auto" w:fill="auto"/>
            <w:vAlign w:val="center"/>
          </w:tcPr>
          <w:p w14:paraId="7D100F35" w14:textId="77777777" w:rsidR="004C43BF" w:rsidRPr="004C43BF" w:rsidRDefault="004C43BF" w:rsidP="004C43BF">
            <w:pPr>
              <w:suppressAutoHyphens/>
              <w:spacing w:line="240" w:lineRule="auto"/>
              <w:ind w:firstLine="57"/>
              <w:jc w:val="center"/>
              <w:rPr>
                <w:rFonts w:cstheme="minorHAnsi"/>
                <w:b/>
                <w:bCs/>
                <w:color w:val="000000"/>
                <w:kern w:val="1"/>
                <w:lang w:eastAsia="ar-SA"/>
              </w:rPr>
            </w:pPr>
            <w:r w:rsidRPr="004C43BF">
              <w:rPr>
                <w:rFonts w:cstheme="minorHAnsi"/>
                <w:b/>
                <w:bCs/>
                <w:color w:val="000000"/>
                <w:kern w:val="1"/>
                <w:lang w:eastAsia="ar-SA"/>
              </w:rPr>
              <w:t>Vertinimo kriterijai</w:t>
            </w:r>
          </w:p>
        </w:tc>
        <w:tc>
          <w:tcPr>
            <w:tcW w:w="2976" w:type="dxa"/>
            <w:shd w:val="clear" w:color="auto" w:fill="auto"/>
            <w:vAlign w:val="center"/>
          </w:tcPr>
          <w:p w14:paraId="6C24582A" w14:textId="77777777" w:rsidR="004C43BF" w:rsidRPr="004C43BF" w:rsidRDefault="004C43BF" w:rsidP="004C43BF">
            <w:pPr>
              <w:suppressAutoHyphens/>
              <w:spacing w:line="240" w:lineRule="auto"/>
              <w:ind w:firstLine="57"/>
              <w:jc w:val="center"/>
              <w:rPr>
                <w:rFonts w:cstheme="minorHAnsi"/>
                <w:b/>
                <w:bCs/>
                <w:color w:val="000000"/>
                <w:kern w:val="1"/>
                <w:lang w:eastAsia="ar-SA"/>
              </w:rPr>
            </w:pPr>
            <w:r w:rsidRPr="004C43BF">
              <w:rPr>
                <w:rFonts w:cstheme="minorHAnsi"/>
                <w:b/>
                <w:bCs/>
                <w:color w:val="000000"/>
                <w:kern w:val="1"/>
                <w:lang w:eastAsia="ar-SA"/>
              </w:rPr>
              <w:t>Lyginamasis svoris įvertinant ekonominį naudingumą, balais</w:t>
            </w:r>
          </w:p>
        </w:tc>
      </w:tr>
      <w:tr w:rsidR="004C43BF" w:rsidRPr="004C43BF" w14:paraId="59C32C4F" w14:textId="77777777" w:rsidTr="002B3610">
        <w:trPr>
          <w:trHeight w:val="297"/>
        </w:trPr>
        <w:tc>
          <w:tcPr>
            <w:tcW w:w="675" w:type="dxa"/>
            <w:vAlign w:val="center"/>
          </w:tcPr>
          <w:p w14:paraId="33C3D79D" w14:textId="77777777" w:rsidR="004C43BF" w:rsidRPr="004C43BF" w:rsidRDefault="004C43BF" w:rsidP="004C43BF">
            <w:pPr>
              <w:tabs>
                <w:tab w:val="left" w:pos="380"/>
              </w:tabs>
              <w:suppressAutoHyphens/>
              <w:spacing w:line="240" w:lineRule="auto"/>
              <w:ind w:firstLine="57"/>
              <w:jc w:val="center"/>
              <w:rPr>
                <w:rFonts w:cstheme="minorHAnsi"/>
                <w:bCs/>
                <w:color w:val="000000"/>
                <w:kern w:val="1"/>
                <w:lang w:eastAsia="ar-SA"/>
              </w:rPr>
            </w:pPr>
            <w:r w:rsidRPr="004C43BF">
              <w:rPr>
                <w:rFonts w:cstheme="minorHAnsi"/>
                <w:bCs/>
                <w:color w:val="000000"/>
                <w:kern w:val="1"/>
                <w:lang w:eastAsia="ar-SA"/>
              </w:rPr>
              <w:t>1.</w:t>
            </w:r>
          </w:p>
        </w:tc>
        <w:tc>
          <w:tcPr>
            <w:tcW w:w="6096" w:type="dxa"/>
            <w:shd w:val="clear" w:color="auto" w:fill="auto"/>
          </w:tcPr>
          <w:p w14:paraId="7B338264" w14:textId="77777777" w:rsidR="004C43BF" w:rsidRPr="004C43BF" w:rsidRDefault="004C43BF" w:rsidP="004C43BF">
            <w:pPr>
              <w:tabs>
                <w:tab w:val="left" w:pos="380"/>
              </w:tabs>
              <w:suppressAutoHyphens/>
              <w:spacing w:line="240" w:lineRule="auto"/>
              <w:ind w:firstLine="57"/>
              <w:rPr>
                <w:rFonts w:cstheme="minorHAnsi"/>
                <w:bCs/>
                <w:color w:val="000000"/>
                <w:kern w:val="1"/>
                <w:lang w:eastAsia="ar-SA"/>
              </w:rPr>
            </w:pPr>
            <w:r w:rsidRPr="004C43BF">
              <w:rPr>
                <w:rFonts w:cstheme="minorHAnsi"/>
                <w:bCs/>
                <w:color w:val="000000"/>
                <w:kern w:val="1"/>
                <w:lang w:eastAsia="ar-SA"/>
              </w:rPr>
              <w:t xml:space="preserve">Prekės kaina, Eur be PVM </w:t>
            </w:r>
            <w:r w:rsidRPr="004C43BF">
              <w:rPr>
                <w:rFonts w:cstheme="minorHAnsi"/>
                <w:b/>
                <w:bCs/>
                <w:color w:val="000000"/>
                <w:kern w:val="1"/>
                <w:lang w:eastAsia="ar-SA"/>
              </w:rPr>
              <w:t>(C)</w:t>
            </w:r>
            <w:r w:rsidRPr="004C43BF">
              <w:rPr>
                <w:rFonts w:cstheme="minorHAnsi"/>
                <w:bCs/>
                <w:color w:val="000000"/>
                <w:kern w:val="1"/>
                <w:lang w:eastAsia="ar-SA"/>
              </w:rPr>
              <w:t xml:space="preserve"> </w:t>
            </w:r>
          </w:p>
        </w:tc>
        <w:tc>
          <w:tcPr>
            <w:tcW w:w="2976" w:type="dxa"/>
            <w:shd w:val="clear" w:color="auto" w:fill="auto"/>
            <w:vAlign w:val="center"/>
          </w:tcPr>
          <w:p w14:paraId="021E26CD" w14:textId="77777777" w:rsidR="004C43BF" w:rsidRPr="004C43BF" w:rsidRDefault="004C43BF" w:rsidP="004C43BF">
            <w:pPr>
              <w:suppressAutoHyphens/>
              <w:spacing w:line="240" w:lineRule="auto"/>
              <w:ind w:firstLine="57"/>
              <w:jc w:val="center"/>
              <w:rPr>
                <w:rFonts w:cstheme="minorHAnsi"/>
                <w:color w:val="000000"/>
                <w:kern w:val="1"/>
                <w:lang w:eastAsia="ar-SA"/>
              </w:rPr>
            </w:pPr>
            <w:r w:rsidRPr="004C43BF">
              <w:rPr>
                <w:rFonts w:cstheme="minorHAnsi"/>
                <w:color w:val="000000"/>
                <w:kern w:val="1"/>
                <w:lang w:eastAsia="ar-SA"/>
              </w:rPr>
              <w:t>95</w:t>
            </w:r>
          </w:p>
        </w:tc>
      </w:tr>
      <w:tr w:rsidR="004C43BF" w:rsidRPr="004C43BF" w14:paraId="7CFF425C" w14:textId="77777777" w:rsidTr="002B3610">
        <w:trPr>
          <w:trHeight w:val="297"/>
        </w:trPr>
        <w:tc>
          <w:tcPr>
            <w:tcW w:w="675" w:type="dxa"/>
            <w:vAlign w:val="center"/>
          </w:tcPr>
          <w:p w14:paraId="2F87C87D" w14:textId="77777777" w:rsidR="004C43BF" w:rsidRPr="004C43BF" w:rsidRDefault="004C43BF" w:rsidP="004C43BF">
            <w:pPr>
              <w:tabs>
                <w:tab w:val="left" w:pos="380"/>
              </w:tabs>
              <w:suppressAutoHyphens/>
              <w:spacing w:line="240" w:lineRule="auto"/>
              <w:ind w:firstLine="57"/>
              <w:jc w:val="center"/>
              <w:rPr>
                <w:rFonts w:cstheme="minorHAnsi"/>
                <w:bCs/>
                <w:color w:val="000000"/>
                <w:kern w:val="1"/>
                <w:lang w:eastAsia="ar-SA"/>
              </w:rPr>
            </w:pPr>
            <w:r w:rsidRPr="004C43BF">
              <w:rPr>
                <w:rFonts w:cstheme="minorHAnsi"/>
                <w:bCs/>
                <w:color w:val="000000"/>
                <w:kern w:val="1"/>
                <w:lang w:eastAsia="ar-SA"/>
              </w:rPr>
              <w:t>2.</w:t>
            </w:r>
          </w:p>
        </w:tc>
        <w:tc>
          <w:tcPr>
            <w:tcW w:w="6096" w:type="dxa"/>
            <w:shd w:val="clear" w:color="auto" w:fill="auto"/>
          </w:tcPr>
          <w:p w14:paraId="07234293" w14:textId="77777777" w:rsidR="004C43BF" w:rsidRPr="004C43BF" w:rsidRDefault="004C43BF" w:rsidP="004C43BF">
            <w:pPr>
              <w:tabs>
                <w:tab w:val="left" w:pos="380"/>
              </w:tabs>
              <w:suppressAutoHyphens/>
              <w:spacing w:line="240" w:lineRule="auto"/>
              <w:ind w:firstLine="57"/>
              <w:rPr>
                <w:rFonts w:cstheme="minorHAnsi"/>
                <w:bCs/>
                <w:color w:val="000000"/>
                <w:kern w:val="1"/>
                <w:lang w:eastAsia="ar-SA"/>
              </w:rPr>
            </w:pPr>
            <w:r w:rsidRPr="004C43BF">
              <w:rPr>
                <w:rFonts w:cstheme="minorHAnsi"/>
                <w:bCs/>
                <w:color w:val="000000"/>
                <w:kern w:val="1"/>
                <w:lang w:eastAsia="ar-SA"/>
              </w:rPr>
              <w:t xml:space="preserve">Prekės techniniai parametrai, </w:t>
            </w:r>
            <w:r w:rsidRPr="004C43BF">
              <w:rPr>
                <w:rFonts w:cstheme="minorHAnsi"/>
                <w:b/>
                <w:bCs/>
                <w:color w:val="000000"/>
                <w:kern w:val="1"/>
                <w:lang w:eastAsia="ar-SA"/>
              </w:rPr>
              <w:t>(T)</w:t>
            </w:r>
          </w:p>
        </w:tc>
        <w:tc>
          <w:tcPr>
            <w:tcW w:w="2976" w:type="dxa"/>
            <w:shd w:val="clear" w:color="auto" w:fill="auto"/>
            <w:vAlign w:val="center"/>
          </w:tcPr>
          <w:p w14:paraId="6EBDA8BD" w14:textId="77777777" w:rsidR="004C43BF" w:rsidRPr="004C43BF" w:rsidRDefault="004C43BF" w:rsidP="004C43BF">
            <w:pPr>
              <w:suppressAutoHyphens/>
              <w:spacing w:line="240" w:lineRule="auto"/>
              <w:ind w:firstLine="57"/>
              <w:jc w:val="center"/>
              <w:rPr>
                <w:rFonts w:cstheme="minorHAnsi"/>
                <w:color w:val="000000"/>
                <w:kern w:val="1"/>
                <w:lang w:eastAsia="ar-SA"/>
              </w:rPr>
            </w:pPr>
            <w:r w:rsidRPr="004C43BF">
              <w:rPr>
                <w:rFonts w:cstheme="minorHAnsi"/>
                <w:color w:val="000000"/>
                <w:kern w:val="1"/>
                <w:lang w:eastAsia="ar-SA"/>
              </w:rPr>
              <w:t>5</w:t>
            </w:r>
          </w:p>
        </w:tc>
      </w:tr>
      <w:tr w:rsidR="004C43BF" w:rsidRPr="004C43BF" w14:paraId="634FB85A" w14:textId="77777777" w:rsidTr="002B3610">
        <w:trPr>
          <w:trHeight w:val="294"/>
        </w:trPr>
        <w:tc>
          <w:tcPr>
            <w:tcW w:w="675" w:type="dxa"/>
            <w:vAlign w:val="center"/>
          </w:tcPr>
          <w:p w14:paraId="67A1AC3F" w14:textId="77777777" w:rsidR="004C43BF" w:rsidRPr="004C43BF" w:rsidRDefault="004C43BF" w:rsidP="004C43BF">
            <w:pPr>
              <w:tabs>
                <w:tab w:val="left" w:pos="426"/>
              </w:tabs>
              <w:suppressAutoHyphens/>
              <w:spacing w:line="240" w:lineRule="auto"/>
              <w:ind w:firstLine="57"/>
              <w:jc w:val="center"/>
              <w:rPr>
                <w:rFonts w:cstheme="minorHAnsi"/>
                <w:bCs/>
                <w:color w:val="000000"/>
                <w:kern w:val="1"/>
                <w:lang w:eastAsia="ar-SA"/>
              </w:rPr>
            </w:pPr>
            <w:r w:rsidRPr="004C43BF">
              <w:rPr>
                <w:rFonts w:cstheme="minorHAnsi"/>
                <w:bCs/>
                <w:color w:val="000000"/>
                <w:kern w:val="1"/>
                <w:lang w:eastAsia="ar-SA"/>
              </w:rPr>
              <w:t>3.</w:t>
            </w:r>
          </w:p>
        </w:tc>
        <w:tc>
          <w:tcPr>
            <w:tcW w:w="6096" w:type="dxa"/>
            <w:shd w:val="clear" w:color="auto" w:fill="auto"/>
          </w:tcPr>
          <w:p w14:paraId="4059CB39" w14:textId="77777777" w:rsidR="004C43BF" w:rsidRPr="004C43BF" w:rsidRDefault="004C43BF" w:rsidP="004C43BF">
            <w:pPr>
              <w:tabs>
                <w:tab w:val="left" w:pos="284"/>
              </w:tabs>
              <w:suppressAutoHyphens/>
              <w:spacing w:line="240" w:lineRule="auto"/>
              <w:ind w:firstLine="57"/>
              <w:rPr>
                <w:rFonts w:cstheme="minorHAnsi"/>
                <w:bCs/>
                <w:color w:val="000000"/>
                <w:kern w:val="1"/>
                <w:lang w:eastAsia="ar-SA"/>
              </w:rPr>
            </w:pPr>
            <w:r w:rsidRPr="004C43BF">
              <w:rPr>
                <w:rFonts w:cstheme="minorHAnsi"/>
                <w:bCs/>
                <w:color w:val="000000"/>
                <w:kern w:val="1"/>
                <w:lang w:eastAsia="ar-SA"/>
              </w:rPr>
              <w:t xml:space="preserve">Ekonominis naudingumas </w:t>
            </w:r>
            <w:r w:rsidRPr="004C43BF">
              <w:rPr>
                <w:rFonts w:cstheme="minorHAnsi"/>
                <w:b/>
                <w:bCs/>
                <w:color w:val="000000"/>
                <w:kern w:val="1"/>
                <w:lang w:eastAsia="ar-SA"/>
              </w:rPr>
              <w:t>(S=C+T)</w:t>
            </w:r>
            <w:r w:rsidRPr="004C43BF">
              <w:rPr>
                <w:rFonts w:cstheme="minorHAnsi"/>
                <w:bCs/>
                <w:color w:val="000000"/>
                <w:kern w:val="1"/>
                <w:lang w:eastAsia="ar-SA"/>
              </w:rPr>
              <w:t xml:space="preserve"> </w:t>
            </w:r>
          </w:p>
        </w:tc>
        <w:tc>
          <w:tcPr>
            <w:tcW w:w="2976" w:type="dxa"/>
            <w:shd w:val="clear" w:color="auto" w:fill="auto"/>
            <w:vAlign w:val="center"/>
          </w:tcPr>
          <w:p w14:paraId="4FD6177B" w14:textId="77777777" w:rsidR="004C43BF" w:rsidRPr="004C43BF" w:rsidRDefault="004C43BF" w:rsidP="004C43BF">
            <w:pPr>
              <w:suppressAutoHyphens/>
              <w:spacing w:line="240" w:lineRule="auto"/>
              <w:ind w:firstLine="57"/>
              <w:jc w:val="center"/>
              <w:rPr>
                <w:rFonts w:cstheme="minorHAnsi"/>
                <w:color w:val="000000"/>
                <w:kern w:val="1"/>
                <w:lang w:eastAsia="ar-SA"/>
              </w:rPr>
            </w:pPr>
            <w:r w:rsidRPr="004C43BF">
              <w:rPr>
                <w:rFonts w:cstheme="minorHAnsi"/>
                <w:color w:val="000000"/>
                <w:kern w:val="1"/>
                <w:lang w:eastAsia="ar-SA"/>
              </w:rPr>
              <w:t>100</w:t>
            </w:r>
          </w:p>
        </w:tc>
      </w:tr>
    </w:tbl>
    <w:p w14:paraId="04603967" w14:textId="77777777" w:rsidR="004C43BF" w:rsidRPr="004C43BF" w:rsidRDefault="004C43BF" w:rsidP="004C43BF">
      <w:pPr>
        <w:spacing w:line="240" w:lineRule="auto"/>
        <w:ind w:left="851"/>
        <w:rPr>
          <w:rFonts w:cstheme="minorHAnsi"/>
          <w:color w:val="000000"/>
        </w:rPr>
      </w:pPr>
    </w:p>
    <w:p w14:paraId="7A86DCB0" w14:textId="77777777" w:rsidR="004C43BF" w:rsidRPr="004C43BF" w:rsidRDefault="004C43BF" w:rsidP="004C43BF">
      <w:pPr>
        <w:tabs>
          <w:tab w:val="left" w:pos="851"/>
        </w:tabs>
        <w:spacing w:line="240" w:lineRule="auto"/>
        <w:ind w:firstLine="851"/>
        <w:rPr>
          <w:rFonts w:cstheme="minorHAnsi"/>
          <w:color w:val="000000"/>
        </w:rPr>
      </w:pPr>
    </w:p>
    <w:p w14:paraId="22CD3597" w14:textId="77777777" w:rsidR="004C43BF" w:rsidRPr="004C43BF" w:rsidRDefault="004C43BF" w:rsidP="004C43BF">
      <w:pPr>
        <w:tabs>
          <w:tab w:val="left" w:pos="851"/>
        </w:tabs>
        <w:spacing w:line="240" w:lineRule="auto"/>
        <w:ind w:firstLine="851"/>
        <w:rPr>
          <w:rFonts w:cstheme="minorHAnsi"/>
          <w:color w:val="000000"/>
        </w:rPr>
      </w:pPr>
      <w:r w:rsidRPr="004C43BF">
        <w:rPr>
          <w:rFonts w:cstheme="minorHAnsi"/>
          <w:color w:val="000000"/>
        </w:rPr>
        <w:t xml:space="preserve">Tinkamam tiekėjo pasiūlymų vertinimui jis pateikia dokumentus ir informaciją įrodant kiekvieną parametrą ir atitikimą.  </w:t>
      </w:r>
    </w:p>
    <w:p w14:paraId="358D99D4" w14:textId="77777777" w:rsidR="004C43BF" w:rsidRPr="004C43BF" w:rsidRDefault="004C43BF" w:rsidP="008F7168">
      <w:pPr>
        <w:numPr>
          <w:ilvl w:val="0"/>
          <w:numId w:val="9"/>
        </w:numPr>
        <w:tabs>
          <w:tab w:val="left" w:pos="851"/>
        </w:tabs>
        <w:spacing w:line="240" w:lineRule="auto"/>
        <w:ind w:left="0" w:firstLine="851"/>
        <w:rPr>
          <w:rFonts w:cstheme="minorHAnsi"/>
          <w:color w:val="000000"/>
        </w:rPr>
      </w:pPr>
      <w:r w:rsidRPr="004C43BF">
        <w:rPr>
          <w:rFonts w:cstheme="minorHAnsi"/>
          <w:color w:val="000000"/>
        </w:rPr>
        <w:t xml:space="preserve">Siūlomos prekės techninės (-ų) priemonės (-ų) aprašymai; </w:t>
      </w:r>
    </w:p>
    <w:p w14:paraId="145327CB" w14:textId="77777777" w:rsidR="004C43BF" w:rsidRPr="004C43BF" w:rsidRDefault="004C43BF" w:rsidP="008F7168">
      <w:pPr>
        <w:numPr>
          <w:ilvl w:val="0"/>
          <w:numId w:val="9"/>
        </w:numPr>
        <w:tabs>
          <w:tab w:val="left" w:pos="851"/>
        </w:tabs>
        <w:spacing w:line="240" w:lineRule="auto"/>
        <w:ind w:left="0" w:firstLine="851"/>
        <w:rPr>
          <w:rFonts w:cstheme="minorHAnsi"/>
          <w:color w:val="000000"/>
        </w:rPr>
      </w:pPr>
      <w:r w:rsidRPr="004C43BF">
        <w:rPr>
          <w:rFonts w:cstheme="minorHAnsi"/>
          <w:color w:val="000000"/>
        </w:rPr>
        <w:t>Gamintojo patvirtinimas apie techninių parametrų atitikimus:</w:t>
      </w:r>
    </w:p>
    <w:p w14:paraId="552A5F0D" w14:textId="77777777" w:rsidR="004C43BF" w:rsidRPr="004C43BF" w:rsidRDefault="004C43BF" w:rsidP="008F7168">
      <w:pPr>
        <w:numPr>
          <w:ilvl w:val="0"/>
          <w:numId w:val="9"/>
        </w:numPr>
        <w:tabs>
          <w:tab w:val="left" w:pos="851"/>
        </w:tabs>
        <w:spacing w:line="240" w:lineRule="auto"/>
        <w:ind w:left="0" w:firstLine="851"/>
        <w:rPr>
          <w:rFonts w:cstheme="minorHAnsi"/>
          <w:color w:val="000000"/>
        </w:rPr>
      </w:pPr>
      <w:r w:rsidRPr="004C43BF">
        <w:rPr>
          <w:rFonts w:cstheme="minorHAnsi"/>
          <w:color w:val="000000"/>
        </w:rPr>
        <w:t xml:space="preserve">Gamintojo sertifikatai, techniniai pasai, dokumentai ir kt.; </w:t>
      </w:r>
    </w:p>
    <w:p w14:paraId="2AD2E63C" w14:textId="77777777" w:rsidR="004C43BF" w:rsidRPr="004C43BF" w:rsidRDefault="004C43BF" w:rsidP="008F7168">
      <w:pPr>
        <w:numPr>
          <w:ilvl w:val="0"/>
          <w:numId w:val="9"/>
        </w:numPr>
        <w:tabs>
          <w:tab w:val="left" w:pos="851"/>
        </w:tabs>
        <w:spacing w:line="240" w:lineRule="auto"/>
        <w:ind w:left="0" w:firstLine="851"/>
        <w:rPr>
          <w:rFonts w:cstheme="minorHAnsi"/>
          <w:color w:val="000000"/>
        </w:rPr>
      </w:pPr>
      <w:r w:rsidRPr="004C43BF">
        <w:rPr>
          <w:rFonts w:cstheme="minorHAnsi"/>
          <w:color w:val="000000"/>
        </w:rPr>
        <w:t xml:space="preserve">Kiti dokumentai ir informacija. </w:t>
      </w:r>
    </w:p>
    <w:p w14:paraId="77D74F14" w14:textId="77777777" w:rsidR="004C43BF" w:rsidRPr="004C43BF" w:rsidRDefault="004C43BF" w:rsidP="004C43BF">
      <w:pPr>
        <w:pStyle w:val="Antrat2"/>
        <w:spacing w:before="0"/>
        <w:rPr>
          <w:rFonts w:asciiTheme="minorHAnsi" w:hAnsiTheme="minorHAnsi" w:cstheme="minorHAnsi"/>
          <w:color w:val="auto"/>
          <w:sz w:val="21"/>
          <w:szCs w:val="21"/>
        </w:rPr>
      </w:pPr>
    </w:p>
    <w:p w14:paraId="1A01B6D1" w14:textId="5402EAD2" w:rsidR="004C43BF" w:rsidRPr="004C43BF" w:rsidRDefault="004C43BF" w:rsidP="008F7168">
      <w:pPr>
        <w:pStyle w:val="Antrat2"/>
        <w:numPr>
          <w:ilvl w:val="0"/>
          <w:numId w:val="11"/>
        </w:numPr>
        <w:spacing w:before="0"/>
        <w:ind w:left="720"/>
        <w:rPr>
          <w:rFonts w:asciiTheme="minorHAnsi" w:hAnsiTheme="minorHAnsi" w:cstheme="minorHAnsi"/>
          <w:color w:val="auto"/>
          <w:sz w:val="21"/>
          <w:szCs w:val="21"/>
        </w:rPr>
      </w:pPr>
      <w:r w:rsidRPr="004C43BF">
        <w:rPr>
          <w:rFonts w:asciiTheme="minorHAnsi" w:hAnsiTheme="minorHAnsi" w:cstheme="minorHAnsi"/>
          <w:color w:val="auto"/>
          <w:sz w:val="21"/>
          <w:szCs w:val="21"/>
        </w:rPr>
        <w:t>Pasiūlymo kainos (C) balai apskaičiuojami mažiausios pasiūlytos kainos (</w:t>
      </w:r>
      <w:proofErr w:type="spellStart"/>
      <w:r w:rsidRPr="004C43BF">
        <w:rPr>
          <w:rFonts w:asciiTheme="minorHAnsi" w:hAnsiTheme="minorHAnsi" w:cstheme="minorHAnsi"/>
          <w:color w:val="auto"/>
          <w:sz w:val="21"/>
          <w:szCs w:val="21"/>
        </w:rPr>
        <w:t>C</w:t>
      </w:r>
      <w:r w:rsidRPr="004C43BF">
        <w:rPr>
          <w:rFonts w:asciiTheme="minorHAnsi" w:hAnsiTheme="minorHAnsi" w:cstheme="minorHAnsi"/>
          <w:color w:val="auto"/>
          <w:sz w:val="21"/>
          <w:szCs w:val="21"/>
          <w:vertAlign w:val="subscript"/>
        </w:rPr>
        <w:t>min</w:t>
      </w:r>
      <w:proofErr w:type="spellEnd"/>
      <w:r w:rsidRPr="004C43BF">
        <w:rPr>
          <w:rFonts w:asciiTheme="minorHAnsi" w:hAnsiTheme="minorHAnsi" w:cstheme="minorHAnsi"/>
          <w:color w:val="auto"/>
          <w:sz w:val="21"/>
          <w:szCs w:val="21"/>
        </w:rPr>
        <w:t>) ir vertinamo pasiūlymo kainos (</w:t>
      </w:r>
      <w:proofErr w:type="spellStart"/>
      <w:r w:rsidRPr="004C43BF">
        <w:rPr>
          <w:rFonts w:asciiTheme="minorHAnsi" w:hAnsiTheme="minorHAnsi" w:cstheme="minorHAnsi"/>
          <w:color w:val="auto"/>
          <w:sz w:val="21"/>
          <w:szCs w:val="21"/>
        </w:rPr>
        <w:t>C</w:t>
      </w:r>
      <w:r w:rsidRPr="004C43BF">
        <w:rPr>
          <w:rFonts w:asciiTheme="minorHAnsi" w:hAnsiTheme="minorHAnsi" w:cstheme="minorHAnsi"/>
          <w:color w:val="auto"/>
          <w:sz w:val="21"/>
          <w:szCs w:val="21"/>
          <w:vertAlign w:val="subscript"/>
        </w:rPr>
        <w:t>p</w:t>
      </w:r>
      <w:proofErr w:type="spellEnd"/>
      <w:r w:rsidRPr="004C43BF">
        <w:rPr>
          <w:rFonts w:asciiTheme="minorHAnsi" w:hAnsiTheme="minorHAnsi" w:cstheme="minorHAnsi"/>
          <w:color w:val="auto"/>
          <w:sz w:val="21"/>
          <w:szCs w:val="21"/>
        </w:rPr>
        <w:t>) santykį padauginant iš kainos lyginamojo svorio (</w:t>
      </w:r>
      <w:r w:rsidR="00415552">
        <w:rPr>
          <w:rFonts w:asciiTheme="minorHAnsi" w:hAnsiTheme="minorHAnsi" w:cstheme="minorHAnsi"/>
          <w:color w:val="auto"/>
          <w:sz w:val="21"/>
          <w:szCs w:val="21"/>
        </w:rPr>
        <w:t>95</w:t>
      </w:r>
      <w:r w:rsidRPr="004C43BF">
        <w:rPr>
          <w:rFonts w:asciiTheme="minorHAnsi" w:hAnsiTheme="minorHAnsi" w:cstheme="minorHAnsi"/>
          <w:color w:val="auto"/>
          <w:sz w:val="21"/>
          <w:szCs w:val="21"/>
        </w:rPr>
        <w:t>):</w:t>
      </w:r>
    </w:p>
    <w:p w14:paraId="4ECF2FD7" w14:textId="77777777" w:rsidR="004C43BF" w:rsidRPr="004C43BF" w:rsidRDefault="004C43BF" w:rsidP="004C43BF">
      <w:pPr>
        <w:tabs>
          <w:tab w:val="left" w:pos="1418"/>
        </w:tabs>
        <w:spacing w:line="240" w:lineRule="auto"/>
        <w:ind w:left="-709" w:firstLine="567"/>
        <w:rPr>
          <w:rFonts w:cstheme="minorHAnsi"/>
        </w:rPr>
      </w:pPr>
    </w:p>
    <w:p w14:paraId="7D6B229E" w14:textId="435D4927" w:rsidR="004C43BF" w:rsidRPr="004C43BF" w:rsidRDefault="004C43BF" w:rsidP="004C43BF">
      <w:pPr>
        <w:tabs>
          <w:tab w:val="left" w:pos="1418"/>
        </w:tabs>
        <w:spacing w:line="240" w:lineRule="auto"/>
        <w:ind w:left="-709" w:firstLine="567"/>
        <w:jc w:val="center"/>
        <w:rPr>
          <w:rFonts w:cstheme="minorHAnsi"/>
          <w:lang w:val="en-GB"/>
        </w:rPr>
      </w:pPr>
      <w:r w:rsidRPr="004C43BF">
        <w:rPr>
          <w:rFonts w:cstheme="minorHAnsi"/>
        </w:rPr>
        <w:t>C</w:t>
      </w:r>
      <w:r w:rsidRPr="004C43BF">
        <w:rPr>
          <w:rFonts w:cstheme="minorHAnsi"/>
          <w:lang w:val="en-GB"/>
        </w:rPr>
        <w:t>= (</w:t>
      </w:r>
      <w:proofErr w:type="spellStart"/>
      <w:r w:rsidRPr="004C43BF">
        <w:rPr>
          <w:rFonts w:cstheme="minorHAnsi"/>
          <w:lang w:val="en-GB"/>
        </w:rPr>
        <w:t>C</w:t>
      </w:r>
      <w:r w:rsidRPr="004C43BF">
        <w:rPr>
          <w:rFonts w:cstheme="minorHAnsi"/>
          <w:vertAlign w:val="subscript"/>
          <w:lang w:val="en-GB"/>
        </w:rPr>
        <w:t>min</w:t>
      </w:r>
      <w:proofErr w:type="spellEnd"/>
      <w:r w:rsidRPr="004C43BF">
        <w:rPr>
          <w:rFonts w:cstheme="minorHAnsi"/>
          <w:vertAlign w:val="subscript"/>
          <w:lang w:val="en-GB"/>
        </w:rPr>
        <w:t xml:space="preserve"> </w:t>
      </w:r>
      <w:r w:rsidRPr="004C43BF">
        <w:rPr>
          <w:rFonts w:cstheme="minorHAnsi"/>
          <w:lang w:val="en-GB"/>
        </w:rPr>
        <w:t>/ C</w:t>
      </w:r>
      <w:r w:rsidRPr="004C43BF">
        <w:rPr>
          <w:rFonts w:cstheme="minorHAnsi"/>
          <w:vertAlign w:val="subscript"/>
          <w:lang w:val="en-GB"/>
        </w:rPr>
        <w:t xml:space="preserve">p </w:t>
      </w:r>
      <w:r w:rsidRPr="004C43BF">
        <w:rPr>
          <w:rFonts w:cstheme="minorHAnsi"/>
          <w:lang w:val="en-GB"/>
        </w:rPr>
        <w:t>) x 9</w:t>
      </w:r>
      <w:r w:rsidR="008F7168">
        <w:rPr>
          <w:rFonts w:cstheme="minorHAnsi"/>
          <w:lang w:val="en-GB"/>
        </w:rPr>
        <w:t>5</w:t>
      </w:r>
    </w:p>
    <w:p w14:paraId="121C0D99" w14:textId="77777777" w:rsidR="004C43BF" w:rsidRPr="004C43BF" w:rsidRDefault="004C43BF" w:rsidP="004C43BF">
      <w:pPr>
        <w:tabs>
          <w:tab w:val="left" w:pos="1418"/>
        </w:tabs>
        <w:spacing w:line="240" w:lineRule="auto"/>
        <w:ind w:left="-709" w:firstLine="567"/>
        <w:rPr>
          <w:rFonts w:cstheme="minorHAnsi"/>
        </w:rPr>
      </w:pPr>
    </w:p>
    <w:p w14:paraId="635D2DE9" w14:textId="77777777" w:rsidR="004C43BF" w:rsidRPr="004C43BF" w:rsidRDefault="004C43BF" w:rsidP="008F7168">
      <w:pPr>
        <w:pStyle w:val="Antrat2"/>
        <w:numPr>
          <w:ilvl w:val="0"/>
          <w:numId w:val="11"/>
        </w:numPr>
        <w:spacing w:before="0"/>
        <w:ind w:left="720"/>
        <w:rPr>
          <w:rFonts w:asciiTheme="minorHAnsi" w:hAnsiTheme="minorHAnsi" w:cstheme="minorHAnsi"/>
          <w:color w:val="auto"/>
          <w:sz w:val="21"/>
          <w:szCs w:val="21"/>
        </w:rPr>
      </w:pPr>
      <w:r w:rsidRPr="004C43BF">
        <w:rPr>
          <w:rFonts w:asciiTheme="minorHAnsi" w:hAnsiTheme="minorHAnsi" w:cstheme="minorHAnsi"/>
          <w:color w:val="auto"/>
          <w:kern w:val="1"/>
          <w:sz w:val="21"/>
          <w:szCs w:val="21"/>
          <w:lang w:eastAsia="ar-SA"/>
        </w:rPr>
        <w:t>Techninių parametrų (</w:t>
      </w:r>
      <w:r w:rsidRPr="004C43BF">
        <w:rPr>
          <w:rFonts w:asciiTheme="minorHAnsi" w:hAnsiTheme="minorHAnsi" w:cstheme="minorHAnsi"/>
          <w:color w:val="auto"/>
          <w:sz w:val="21"/>
          <w:szCs w:val="21"/>
        </w:rPr>
        <w:t xml:space="preserve">T) vertinimo tvarka. Perkančioji organizacija už numatytus techninius parametrus skiria balus: </w:t>
      </w: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7937"/>
        <w:gridCol w:w="1700"/>
      </w:tblGrid>
      <w:tr w:rsidR="004C43BF" w:rsidRPr="004C43BF" w14:paraId="20A135A0" w14:textId="77777777" w:rsidTr="004C43BF">
        <w:tc>
          <w:tcPr>
            <w:tcW w:w="740" w:type="dxa"/>
            <w:vAlign w:val="center"/>
          </w:tcPr>
          <w:p w14:paraId="08B72BB9" w14:textId="77777777" w:rsidR="004C43BF" w:rsidRPr="004C43BF" w:rsidRDefault="004C43BF" w:rsidP="004C43BF">
            <w:pPr>
              <w:spacing w:line="240" w:lineRule="auto"/>
              <w:ind w:firstLine="57"/>
              <w:jc w:val="center"/>
              <w:rPr>
                <w:rFonts w:cstheme="minorHAnsi"/>
                <w:b/>
              </w:rPr>
            </w:pPr>
            <w:r w:rsidRPr="004C43BF">
              <w:rPr>
                <w:rFonts w:cstheme="minorHAnsi"/>
                <w:b/>
              </w:rPr>
              <w:t>Eil. Nr.</w:t>
            </w:r>
          </w:p>
        </w:tc>
        <w:tc>
          <w:tcPr>
            <w:tcW w:w="7937" w:type="dxa"/>
            <w:vAlign w:val="center"/>
          </w:tcPr>
          <w:p w14:paraId="76151725" w14:textId="77777777" w:rsidR="004C43BF" w:rsidRPr="004C43BF" w:rsidRDefault="004C43BF" w:rsidP="004C43BF">
            <w:pPr>
              <w:spacing w:line="240" w:lineRule="auto"/>
              <w:ind w:firstLine="57"/>
              <w:jc w:val="center"/>
              <w:rPr>
                <w:rFonts w:cstheme="minorHAnsi"/>
                <w:b/>
              </w:rPr>
            </w:pPr>
            <w:r w:rsidRPr="004C43BF">
              <w:rPr>
                <w:rFonts w:cstheme="minorHAnsi"/>
                <w:b/>
              </w:rPr>
              <w:t>Aprašymas</w:t>
            </w:r>
          </w:p>
        </w:tc>
        <w:tc>
          <w:tcPr>
            <w:tcW w:w="1700" w:type="dxa"/>
            <w:shd w:val="clear" w:color="auto" w:fill="auto"/>
            <w:vAlign w:val="center"/>
          </w:tcPr>
          <w:p w14:paraId="2225D676" w14:textId="77777777" w:rsidR="004C43BF" w:rsidRPr="004C43BF" w:rsidRDefault="004C43BF" w:rsidP="004C43BF">
            <w:pPr>
              <w:spacing w:line="240" w:lineRule="auto"/>
              <w:ind w:firstLine="57"/>
              <w:jc w:val="center"/>
              <w:rPr>
                <w:rFonts w:cstheme="minorHAnsi"/>
                <w:b/>
              </w:rPr>
            </w:pPr>
            <w:r w:rsidRPr="004C43BF">
              <w:rPr>
                <w:rFonts w:cstheme="minorHAnsi"/>
                <w:b/>
              </w:rPr>
              <w:t>Lyg. svoris, balais</w:t>
            </w:r>
          </w:p>
        </w:tc>
      </w:tr>
      <w:tr w:rsidR="004C43BF" w:rsidRPr="004C43BF" w14:paraId="0B89BFE8" w14:textId="77777777" w:rsidTr="004C43BF">
        <w:tc>
          <w:tcPr>
            <w:tcW w:w="740" w:type="dxa"/>
            <w:vAlign w:val="center"/>
          </w:tcPr>
          <w:p w14:paraId="6392FCE9" w14:textId="77777777" w:rsidR="004C43BF" w:rsidRPr="004C43BF" w:rsidRDefault="004C43BF" w:rsidP="004C43BF">
            <w:pPr>
              <w:spacing w:line="240" w:lineRule="auto"/>
              <w:ind w:firstLine="57"/>
              <w:jc w:val="center"/>
              <w:rPr>
                <w:rFonts w:cstheme="minorHAnsi"/>
                <w:bCs/>
              </w:rPr>
            </w:pPr>
            <w:r w:rsidRPr="004C43BF">
              <w:rPr>
                <w:rFonts w:cstheme="minorHAnsi"/>
                <w:bCs/>
              </w:rPr>
              <w:t>1.</w:t>
            </w:r>
          </w:p>
        </w:tc>
        <w:tc>
          <w:tcPr>
            <w:tcW w:w="7937" w:type="dxa"/>
          </w:tcPr>
          <w:p w14:paraId="18FD62EB" w14:textId="77777777" w:rsidR="004C43BF" w:rsidRPr="004C43BF" w:rsidRDefault="004C43BF" w:rsidP="004C43BF">
            <w:pPr>
              <w:spacing w:line="240" w:lineRule="auto"/>
              <w:ind w:firstLine="57"/>
              <w:rPr>
                <w:rFonts w:cstheme="minorHAnsi"/>
                <w:bCs/>
              </w:rPr>
            </w:pPr>
            <w:r w:rsidRPr="004C43BF">
              <w:rPr>
                <w:rFonts w:cstheme="minorHAnsi"/>
                <w:bCs/>
              </w:rPr>
              <w:t>Garantija traktoriui ≥ 24 mėn. arba 500 val. (priklausomai kas bus išnaudota anksčiau).</w:t>
            </w:r>
          </w:p>
          <w:p w14:paraId="4BC896E7" w14:textId="77777777" w:rsidR="004C43BF" w:rsidRPr="004C43BF" w:rsidRDefault="004C43BF" w:rsidP="004C43BF">
            <w:pPr>
              <w:spacing w:line="240" w:lineRule="auto"/>
              <w:ind w:firstLine="57"/>
              <w:rPr>
                <w:rFonts w:cstheme="minorHAnsi"/>
                <w:b/>
              </w:rPr>
            </w:pPr>
            <w:r w:rsidRPr="004C43BF">
              <w:rPr>
                <w:rFonts w:cstheme="minorHAnsi"/>
                <w:i/>
              </w:rPr>
              <w:t>Jeigu parametras neatitinka balai neskiriami.</w:t>
            </w:r>
          </w:p>
        </w:tc>
        <w:tc>
          <w:tcPr>
            <w:tcW w:w="1700" w:type="dxa"/>
            <w:shd w:val="clear" w:color="auto" w:fill="auto"/>
            <w:vAlign w:val="center"/>
          </w:tcPr>
          <w:p w14:paraId="69520B56" w14:textId="77777777" w:rsidR="004C43BF" w:rsidRPr="004C43BF" w:rsidRDefault="004C43BF" w:rsidP="004C43BF">
            <w:pPr>
              <w:spacing w:line="240" w:lineRule="auto"/>
              <w:ind w:firstLine="57"/>
              <w:jc w:val="center"/>
              <w:rPr>
                <w:rFonts w:cstheme="minorHAnsi"/>
                <w:b/>
              </w:rPr>
            </w:pPr>
            <w:r w:rsidRPr="004C43BF">
              <w:rPr>
                <w:rFonts w:cstheme="minorHAnsi"/>
                <w:b/>
              </w:rPr>
              <w:t>3</w:t>
            </w:r>
          </w:p>
        </w:tc>
      </w:tr>
      <w:tr w:rsidR="004C43BF" w:rsidRPr="004C43BF" w14:paraId="49A3D4AD" w14:textId="77777777" w:rsidTr="004C43BF">
        <w:tc>
          <w:tcPr>
            <w:tcW w:w="740" w:type="dxa"/>
            <w:vAlign w:val="center"/>
          </w:tcPr>
          <w:p w14:paraId="3E93DCB5" w14:textId="77777777" w:rsidR="004C43BF" w:rsidRPr="004C43BF" w:rsidRDefault="004C43BF" w:rsidP="004C43BF">
            <w:pPr>
              <w:spacing w:line="240" w:lineRule="auto"/>
              <w:ind w:firstLine="57"/>
              <w:jc w:val="center"/>
              <w:rPr>
                <w:rFonts w:cstheme="minorHAnsi"/>
                <w:bCs/>
              </w:rPr>
            </w:pPr>
            <w:r w:rsidRPr="004C43BF">
              <w:rPr>
                <w:rFonts w:cstheme="minorHAnsi"/>
                <w:bCs/>
              </w:rPr>
              <w:t>2.</w:t>
            </w:r>
          </w:p>
        </w:tc>
        <w:tc>
          <w:tcPr>
            <w:tcW w:w="7937" w:type="dxa"/>
          </w:tcPr>
          <w:p w14:paraId="4986D2C9" w14:textId="77777777" w:rsidR="004C43BF" w:rsidRPr="004C43BF" w:rsidRDefault="004C43BF" w:rsidP="004C43BF">
            <w:pPr>
              <w:spacing w:line="240" w:lineRule="auto"/>
              <w:ind w:firstLine="57"/>
              <w:rPr>
                <w:rFonts w:cstheme="minorHAnsi"/>
              </w:rPr>
            </w:pPr>
            <w:r w:rsidRPr="004C43BF">
              <w:rPr>
                <w:rFonts w:cstheme="minorHAnsi"/>
              </w:rPr>
              <w:t xml:space="preserve">Pjaunamosios pakėlimas kojinis (pedalo pagalba) </w:t>
            </w:r>
          </w:p>
          <w:p w14:paraId="54514A5A" w14:textId="77777777" w:rsidR="004C43BF" w:rsidRPr="004C43BF" w:rsidRDefault="004C43BF" w:rsidP="004C43BF">
            <w:pPr>
              <w:spacing w:line="240" w:lineRule="auto"/>
              <w:ind w:firstLine="57"/>
              <w:rPr>
                <w:rFonts w:cstheme="minorHAnsi"/>
                <w:b/>
              </w:rPr>
            </w:pPr>
            <w:r w:rsidRPr="004C43BF">
              <w:rPr>
                <w:rFonts w:cstheme="minorHAnsi"/>
                <w:i/>
              </w:rPr>
              <w:t>Jeigu parametras neatitinka balai neskiriami.</w:t>
            </w:r>
          </w:p>
        </w:tc>
        <w:tc>
          <w:tcPr>
            <w:tcW w:w="1700" w:type="dxa"/>
            <w:shd w:val="clear" w:color="auto" w:fill="auto"/>
            <w:vAlign w:val="center"/>
          </w:tcPr>
          <w:p w14:paraId="4D9E36A9" w14:textId="77777777" w:rsidR="004C43BF" w:rsidRPr="004C43BF" w:rsidRDefault="004C43BF" w:rsidP="004C43BF">
            <w:pPr>
              <w:spacing w:line="240" w:lineRule="auto"/>
              <w:ind w:firstLine="57"/>
              <w:jc w:val="center"/>
              <w:rPr>
                <w:rFonts w:cstheme="minorHAnsi"/>
                <w:b/>
              </w:rPr>
            </w:pPr>
            <w:r w:rsidRPr="004C43BF">
              <w:rPr>
                <w:rFonts w:cstheme="minorHAnsi"/>
                <w:b/>
              </w:rPr>
              <w:t>1</w:t>
            </w:r>
          </w:p>
        </w:tc>
      </w:tr>
      <w:tr w:rsidR="004C43BF" w:rsidRPr="004C43BF" w14:paraId="545C19C3" w14:textId="77777777" w:rsidTr="004C43BF">
        <w:tc>
          <w:tcPr>
            <w:tcW w:w="740" w:type="dxa"/>
            <w:vAlign w:val="center"/>
          </w:tcPr>
          <w:p w14:paraId="2D22BE2D" w14:textId="77777777" w:rsidR="004C43BF" w:rsidRPr="004C43BF" w:rsidRDefault="004C43BF" w:rsidP="004C43BF">
            <w:pPr>
              <w:spacing w:line="240" w:lineRule="auto"/>
              <w:ind w:firstLine="57"/>
              <w:jc w:val="center"/>
              <w:rPr>
                <w:rFonts w:cstheme="minorHAnsi"/>
                <w:bCs/>
              </w:rPr>
            </w:pPr>
            <w:r w:rsidRPr="004C43BF">
              <w:rPr>
                <w:rFonts w:cstheme="minorHAnsi"/>
                <w:bCs/>
              </w:rPr>
              <w:t>3.</w:t>
            </w:r>
          </w:p>
        </w:tc>
        <w:tc>
          <w:tcPr>
            <w:tcW w:w="7937" w:type="dxa"/>
          </w:tcPr>
          <w:p w14:paraId="28E68935" w14:textId="77777777" w:rsidR="004C43BF" w:rsidRPr="004C43BF" w:rsidRDefault="004C43BF" w:rsidP="004C43BF">
            <w:pPr>
              <w:spacing w:line="240" w:lineRule="auto"/>
              <w:ind w:firstLine="57"/>
              <w:rPr>
                <w:rFonts w:cstheme="minorHAnsi"/>
                <w:i/>
              </w:rPr>
            </w:pPr>
            <w:r w:rsidRPr="004C43BF">
              <w:rPr>
                <w:rFonts w:cstheme="minorHAnsi"/>
              </w:rPr>
              <w:t>Peilių skaičius 3 vnt.</w:t>
            </w:r>
            <w:r w:rsidRPr="004C43BF">
              <w:rPr>
                <w:rFonts w:cstheme="minorHAnsi"/>
                <w:i/>
              </w:rPr>
              <w:t xml:space="preserve"> </w:t>
            </w:r>
          </w:p>
          <w:p w14:paraId="2F2A8D52" w14:textId="77777777" w:rsidR="004C43BF" w:rsidRPr="004C43BF" w:rsidRDefault="004C43BF" w:rsidP="004C43BF">
            <w:pPr>
              <w:spacing w:line="240" w:lineRule="auto"/>
              <w:ind w:firstLine="57"/>
              <w:rPr>
                <w:rFonts w:cstheme="minorHAnsi"/>
              </w:rPr>
            </w:pPr>
            <w:r w:rsidRPr="004C43BF">
              <w:rPr>
                <w:rFonts w:cstheme="minorHAnsi"/>
                <w:i/>
              </w:rPr>
              <w:t>Jeigu parametras neatitinka balai neskiriami.</w:t>
            </w:r>
          </w:p>
        </w:tc>
        <w:tc>
          <w:tcPr>
            <w:tcW w:w="1700" w:type="dxa"/>
            <w:shd w:val="clear" w:color="auto" w:fill="auto"/>
            <w:vAlign w:val="center"/>
          </w:tcPr>
          <w:p w14:paraId="0E7C5F2E" w14:textId="77777777" w:rsidR="004C43BF" w:rsidRPr="004C43BF" w:rsidRDefault="004C43BF" w:rsidP="004C43BF">
            <w:pPr>
              <w:spacing w:line="240" w:lineRule="auto"/>
              <w:ind w:firstLine="57"/>
              <w:jc w:val="center"/>
              <w:rPr>
                <w:rFonts w:cstheme="minorHAnsi"/>
                <w:b/>
              </w:rPr>
            </w:pPr>
            <w:r w:rsidRPr="004C43BF">
              <w:rPr>
                <w:rFonts w:cstheme="minorHAnsi"/>
                <w:b/>
              </w:rPr>
              <w:t>1</w:t>
            </w:r>
          </w:p>
        </w:tc>
      </w:tr>
    </w:tbl>
    <w:p w14:paraId="6C553490" w14:textId="77777777" w:rsidR="004C43BF" w:rsidRPr="004C43BF" w:rsidRDefault="004C43BF" w:rsidP="004C43BF">
      <w:pPr>
        <w:spacing w:line="240" w:lineRule="auto"/>
        <w:ind w:left="-709" w:firstLine="890"/>
        <w:rPr>
          <w:rFonts w:cstheme="minorHAnsi"/>
        </w:rPr>
      </w:pPr>
      <w:r w:rsidRPr="004C43BF">
        <w:rPr>
          <w:rFonts w:cstheme="minorHAnsi"/>
        </w:rPr>
        <w:t xml:space="preserve">Maksimalus P kriterijaus galimas įvertinimas – 5 balai. </w:t>
      </w:r>
    </w:p>
    <w:p w14:paraId="1BCE79A4" w14:textId="77777777" w:rsidR="004C43BF" w:rsidRPr="004C43BF" w:rsidRDefault="004C43BF" w:rsidP="004C43BF">
      <w:pPr>
        <w:spacing w:line="240" w:lineRule="auto"/>
        <w:rPr>
          <w:rFonts w:cstheme="minorHAnsi"/>
          <w:b/>
        </w:rPr>
      </w:pPr>
    </w:p>
    <w:p w14:paraId="5B1D4FD5" w14:textId="77777777" w:rsidR="004C43BF" w:rsidRPr="004C43BF" w:rsidRDefault="004C43BF" w:rsidP="004C43BF">
      <w:pPr>
        <w:pStyle w:val="Antrat2"/>
        <w:spacing w:before="0"/>
        <w:rPr>
          <w:rFonts w:asciiTheme="minorHAnsi" w:hAnsiTheme="minorHAnsi" w:cstheme="minorHAnsi"/>
          <w:color w:val="auto"/>
          <w:sz w:val="21"/>
          <w:szCs w:val="21"/>
        </w:rPr>
      </w:pPr>
      <w:r w:rsidRPr="004C43BF">
        <w:rPr>
          <w:rFonts w:asciiTheme="minorHAnsi" w:hAnsiTheme="minorHAnsi" w:cstheme="minorHAnsi"/>
          <w:color w:val="auto"/>
          <w:sz w:val="21"/>
          <w:szCs w:val="21"/>
        </w:rPr>
        <w:t>Pasiūlymo ekonominis naudingumas (S) apskaičiuojamas, sudedant tiekėjo pasiūlymo kainos (C),  ir techninių parametrų (T) balus:</w:t>
      </w:r>
    </w:p>
    <w:p w14:paraId="0E8C949E" w14:textId="77777777" w:rsidR="004C43BF" w:rsidRPr="004C43BF" w:rsidRDefault="004C43BF" w:rsidP="004C43BF">
      <w:pPr>
        <w:tabs>
          <w:tab w:val="left" w:pos="1418"/>
        </w:tabs>
        <w:spacing w:line="240" w:lineRule="auto"/>
        <w:ind w:left="-709" w:firstLine="567"/>
        <w:rPr>
          <w:rFonts w:cstheme="minorHAnsi"/>
        </w:rPr>
      </w:pPr>
    </w:p>
    <w:p w14:paraId="422E3D00" w14:textId="77777777" w:rsidR="004C43BF" w:rsidRPr="004C43BF" w:rsidRDefault="004C43BF" w:rsidP="004C43BF">
      <w:pPr>
        <w:tabs>
          <w:tab w:val="left" w:pos="1418"/>
        </w:tabs>
        <w:spacing w:line="240" w:lineRule="auto"/>
        <w:ind w:left="-709" w:firstLine="567"/>
        <w:rPr>
          <w:rFonts w:cstheme="minorHAnsi"/>
        </w:rPr>
      </w:pPr>
      <m:oMathPara>
        <m:oMath>
          <m:r>
            <w:rPr>
              <w:rFonts w:ascii="Cambria Math" w:hAnsi="Cambria Math" w:cstheme="minorHAnsi"/>
            </w:rPr>
            <m:t>S=C+T.</m:t>
          </m:r>
        </m:oMath>
      </m:oMathPara>
    </w:p>
    <w:p w14:paraId="74FA118A" w14:textId="77777777" w:rsidR="004C43BF" w:rsidRPr="004C43BF" w:rsidRDefault="004C43BF" w:rsidP="004C43BF">
      <w:pPr>
        <w:spacing w:line="240" w:lineRule="auto"/>
        <w:ind w:firstLine="567"/>
        <w:rPr>
          <w:rFonts w:cstheme="minorHAnsi"/>
          <w:b/>
        </w:rPr>
      </w:pPr>
      <w:r w:rsidRPr="004C43BF">
        <w:rPr>
          <w:rFonts w:cstheme="minorHAnsi"/>
          <w:b/>
        </w:rPr>
        <w:t xml:space="preserve">Skaičiavimuose balai bus apskaičiuojami </w:t>
      </w:r>
      <w:r w:rsidRPr="004C43BF">
        <w:rPr>
          <w:rFonts w:cstheme="minorHAnsi"/>
          <w:b/>
          <w:u w:val="single"/>
        </w:rPr>
        <w:t>dviejų vietų po kablelio tikslumu</w:t>
      </w:r>
      <w:r w:rsidRPr="004C43BF">
        <w:rPr>
          <w:rFonts w:cstheme="minorHAnsi"/>
          <w:b/>
        </w:rPr>
        <w:t>.</w:t>
      </w:r>
    </w:p>
    <w:bookmarkEnd w:id="41"/>
    <w:p w14:paraId="65BBCC1B" w14:textId="2D6D0AF6" w:rsidR="00DD1593" w:rsidRPr="009761D3" w:rsidRDefault="00DD1593" w:rsidP="00F77A5D">
      <w:pPr>
        <w:pStyle w:val="paragrafesrasas2lygis"/>
        <w:spacing w:line="240" w:lineRule="auto"/>
        <w:ind w:firstLine="397"/>
        <w:rPr>
          <w:rFonts w:asciiTheme="minorHAnsi" w:hAnsiTheme="minorHAnsi" w:cstheme="minorHAnsi"/>
          <w:i/>
          <w:iCs/>
          <w:color w:val="7030A0"/>
          <w:sz w:val="21"/>
          <w:szCs w:val="21"/>
        </w:rPr>
      </w:pPr>
      <w:r w:rsidRPr="009761D3">
        <w:rPr>
          <w:rFonts w:asciiTheme="minorHAnsi" w:hAnsiTheme="minorHAnsi" w:cstheme="minorHAnsi"/>
          <w:i/>
          <w:iCs/>
          <w:color w:val="7030A0"/>
          <w:sz w:val="21"/>
          <w:szCs w:val="21"/>
        </w:rPr>
        <w:t>.</w:t>
      </w:r>
    </w:p>
    <w:p w14:paraId="282BAFD3" w14:textId="43810378" w:rsidR="00506996" w:rsidRPr="00194983" w:rsidRDefault="009B4090" w:rsidP="008F7168">
      <w:pPr>
        <w:jc w:val="right"/>
        <w:rPr>
          <w:rFonts w:cstheme="minorHAnsi"/>
        </w:rPr>
      </w:pPr>
      <w:r w:rsidRPr="00DD1593">
        <w:rPr>
          <w:rFonts w:ascii="Arial" w:eastAsiaTheme="minorHAnsi" w:hAnsi="Arial" w:cs="Arial"/>
          <w:bCs/>
          <w:iCs/>
        </w:rPr>
        <w:br w:type="page"/>
      </w:r>
      <w:r w:rsidR="00506996" w:rsidRPr="00194983">
        <w:rPr>
          <w:rFonts w:cstheme="minorHAnsi"/>
        </w:rPr>
        <w:lastRenderedPageBreak/>
        <w:t xml:space="preserve">Pirkimo sąlygų </w:t>
      </w:r>
      <w:r w:rsidR="0012726D" w:rsidRPr="00194983">
        <w:rPr>
          <w:rFonts w:cstheme="minorHAnsi"/>
        </w:rPr>
        <w:t>7</w:t>
      </w:r>
      <w:r w:rsidR="00506996"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54E86B13" w14:textId="77777777" w:rsidR="00A550AA" w:rsidRPr="00D93ABE" w:rsidRDefault="00A550AA" w:rsidP="00A550AA">
      <w:pPr>
        <w:rPr>
          <w:rFonts w:cstheme="minorHAnsi"/>
          <w:i/>
          <w:iCs/>
          <w:sz w:val="20"/>
          <w:szCs w:val="20"/>
        </w:rPr>
      </w:pPr>
      <w:r w:rsidRPr="00D93ABE">
        <w:rPr>
          <w:rFonts w:cstheme="minorHAnsi"/>
          <w:i/>
          <w:iCs/>
          <w:sz w:val="20"/>
          <w:szCs w:val="20"/>
        </w:rPr>
        <w:t>Pateikiama atskirame dokumente </w:t>
      </w: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009BF0FB"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tbl>
      <w:tblPr>
        <w:tblStyle w:val="TableGrid2"/>
        <w:tblW w:w="10369" w:type="dxa"/>
        <w:tblInd w:w="421" w:type="dxa"/>
        <w:tblLayout w:type="fixed"/>
        <w:tblLook w:val="04A0" w:firstRow="1" w:lastRow="0" w:firstColumn="1" w:lastColumn="0" w:noHBand="0" w:noVBand="1"/>
      </w:tblPr>
      <w:tblGrid>
        <w:gridCol w:w="567"/>
        <w:gridCol w:w="4394"/>
        <w:gridCol w:w="3260"/>
        <w:gridCol w:w="2148"/>
      </w:tblGrid>
      <w:tr w:rsidR="009B4090" w:rsidRPr="004F1A11" w14:paraId="555CDB78" w14:textId="77777777" w:rsidTr="007E1D78">
        <w:trPr>
          <w:trHeight w:val="20"/>
        </w:trPr>
        <w:tc>
          <w:tcPr>
            <w:tcW w:w="567" w:type="dxa"/>
          </w:tcPr>
          <w:p w14:paraId="5159A1ED" w14:textId="77777777" w:rsidR="009B4090" w:rsidRPr="004F1A11" w:rsidRDefault="009B4090" w:rsidP="00ED3B2C">
            <w:pPr>
              <w:ind w:right="-105"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ED3B2C">
            <w:pPr>
              <w:ind w:right="-105"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4394"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260"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2148"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7E1D78">
        <w:trPr>
          <w:trHeight w:val="20"/>
        </w:trPr>
        <w:tc>
          <w:tcPr>
            <w:tcW w:w="567"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4394"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260"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2148" w:type="dxa"/>
          </w:tcPr>
          <w:p w14:paraId="44399C2C" w14:textId="2377130D" w:rsidR="009B4090" w:rsidRPr="00A550AA" w:rsidRDefault="00115BB9" w:rsidP="007E1D78">
            <w:pPr>
              <w:ind w:firstLine="0"/>
              <w:rPr>
                <w:rFonts w:asciiTheme="minorHAnsi" w:hAnsiTheme="minorHAnsi" w:cstheme="minorHAnsi"/>
              </w:rPr>
            </w:pPr>
            <w:r w:rsidRPr="00A550AA">
              <w:rPr>
                <w:rFonts w:asciiTheme="minorHAnsi" w:hAnsiTheme="minorHAnsi" w:cstheme="minorHAnsi"/>
              </w:rPr>
              <w:t>P</w:t>
            </w:r>
            <w:r w:rsidR="004F1A11" w:rsidRPr="00A550AA">
              <w:rPr>
                <w:rFonts w:asciiTheme="minorHAnsi" w:hAnsiTheme="minorHAnsi" w:cstheme="minorHAnsi"/>
              </w:rPr>
              <w:t>erkančioji organizacija</w:t>
            </w:r>
            <w:r w:rsidRPr="00A550AA">
              <w:rPr>
                <w:rFonts w:asciiTheme="minorHAnsi" w:hAnsiTheme="minorHAnsi" w:cstheme="minorHAnsi"/>
              </w:rPr>
              <w:t xml:space="preserve"> turi teisę pratęsti pateikimo terminą.</w:t>
            </w:r>
          </w:p>
        </w:tc>
      </w:tr>
      <w:tr w:rsidR="009B4090" w:rsidRPr="004F1A11" w14:paraId="71C31B48" w14:textId="77777777" w:rsidTr="007E1D78">
        <w:trPr>
          <w:trHeight w:val="20"/>
        </w:trPr>
        <w:tc>
          <w:tcPr>
            <w:tcW w:w="567"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4394"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260"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2148" w:type="dxa"/>
          </w:tcPr>
          <w:p w14:paraId="6BD1F7E9" w14:textId="6BF87FFC" w:rsidR="009B4090" w:rsidRPr="00A550AA" w:rsidRDefault="009B4090" w:rsidP="003C138F">
            <w:pPr>
              <w:ind w:firstLine="34"/>
              <w:rPr>
                <w:rFonts w:asciiTheme="minorHAnsi" w:hAnsiTheme="minorHAnsi" w:cstheme="minorHAnsi"/>
                <w:color w:val="7030A0"/>
              </w:rPr>
            </w:pPr>
          </w:p>
          <w:p w14:paraId="521F3B49" w14:textId="77777777" w:rsidR="00B831AF" w:rsidRPr="00A550AA" w:rsidRDefault="00B831AF" w:rsidP="003C138F">
            <w:pPr>
              <w:ind w:firstLine="34"/>
              <w:rPr>
                <w:rFonts w:asciiTheme="minorHAnsi" w:hAnsiTheme="minorHAnsi" w:cstheme="minorHAnsi"/>
                <w:color w:val="7030A0"/>
              </w:rPr>
            </w:pPr>
          </w:p>
          <w:p w14:paraId="7E071BD1" w14:textId="59BF4D55" w:rsidR="00B831AF" w:rsidRPr="00A550AA" w:rsidRDefault="00B831AF" w:rsidP="003C138F">
            <w:pPr>
              <w:ind w:firstLine="34"/>
              <w:rPr>
                <w:rFonts w:asciiTheme="minorHAnsi" w:hAnsiTheme="minorHAnsi" w:cstheme="minorHAnsi"/>
                <w:color w:val="7030A0"/>
              </w:rPr>
            </w:pPr>
          </w:p>
        </w:tc>
      </w:tr>
      <w:tr w:rsidR="009B4090" w:rsidRPr="004F1A11" w14:paraId="7760B2FE" w14:textId="77777777" w:rsidTr="007E1D78">
        <w:trPr>
          <w:trHeight w:val="20"/>
        </w:trPr>
        <w:tc>
          <w:tcPr>
            <w:tcW w:w="567"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4394"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260"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2148" w:type="dxa"/>
          </w:tcPr>
          <w:p w14:paraId="754F1EE2" w14:textId="76A477D3" w:rsidR="001E4D4B" w:rsidRPr="00A550AA" w:rsidRDefault="00A90821" w:rsidP="007E1D78">
            <w:pPr>
              <w:ind w:firstLine="0"/>
              <w:rPr>
                <w:rFonts w:asciiTheme="minorHAnsi" w:hAnsiTheme="minorHAnsi" w:cstheme="minorHAnsi"/>
                <w:color w:val="7030A0"/>
              </w:rPr>
            </w:pPr>
            <w:r w:rsidRPr="00A550AA">
              <w:rPr>
                <w:rFonts w:asciiTheme="minorHAnsi" w:hAnsiTheme="minorHAnsi" w:cstheme="minorHAnsi"/>
                <w:color w:val="000000"/>
              </w:rPr>
              <w:t>Jei paaiškinimai ar pa</w:t>
            </w:r>
            <w:r w:rsidR="007E1D78" w:rsidRPr="00A550AA">
              <w:rPr>
                <w:rFonts w:asciiTheme="minorHAnsi" w:hAnsiTheme="minorHAnsi" w:cstheme="minorHAnsi"/>
                <w:color w:val="000000"/>
              </w:rPr>
              <w:t>-</w:t>
            </w:r>
            <w:r w:rsidRPr="00A550AA">
              <w:rPr>
                <w:rFonts w:asciiTheme="minorHAnsi" w:hAnsiTheme="minorHAnsi" w:cstheme="minorHAnsi"/>
                <w:color w:val="000000"/>
              </w:rPr>
              <w:t xml:space="preserve">tikslinimai teikiami </w:t>
            </w:r>
            <w:r w:rsidR="004F1A11" w:rsidRPr="00A550AA">
              <w:rPr>
                <w:rFonts w:asciiTheme="minorHAnsi" w:hAnsiTheme="minorHAnsi" w:cstheme="minorHAnsi"/>
                <w:color w:val="000000"/>
              </w:rPr>
              <w:t>per</w:t>
            </w:r>
            <w:r w:rsidR="00A550AA">
              <w:rPr>
                <w:rFonts w:asciiTheme="minorHAnsi" w:hAnsiTheme="minorHAnsi" w:cstheme="minorHAnsi"/>
                <w:color w:val="000000"/>
              </w:rPr>
              <w:t>-</w:t>
            </w:r>
            <w:proofErr w:type="spellStart"/>
            <w:r w:rsidR="004F1A11" w:rsidRPr="00A550AA">
              <w:rPr>
                <w:rFonts w:asciiTheme="minorHAnsi" w:hAnsiTheme="minorHAnsi" w:cstheme="minorHAnsi"/>
                <w:color w:val="000000"/>
              </w:rPr>
              <w:t>kančiosios</w:t>
            </w:r>
            <w:proofErr w:type="spellEnd"/>
            <w:r w:rsidR="004F1A11" w:rsidRPr="00A550AA">
              <w:rPr>
                <w:rFonts w:asciiTheme="minorHAnsi" w:hAnsiTheme="minorHAnsi" w:cstheme="minorHAnsi"/>
                <w:color w:val="000000"/>
              </w:rPr>
              <w:t xml:space="preserve"> </w:t>
            </w:r>
            <w:proofErr w:type="spellStart"/>
            <w:r w:rsidR="004F1A11" w:rsidRPr="00A550AA">
              <w:rPr>
                <w:rFonts w:asciiTheme="minorHAnsi" w:hAnsiTheme="minorHAnsi" w:cstheme="minorHAnsi"/>
                <w:color w:val="000000"/>
              </w:rPr>
              <w:t>organizaci</w:t>
            </w:r>
            <w:proofErr w:type="spellEnd"/>
            <w:r w:rsidR="00A550AA">
              <w:rPr>
                <w:rFonts w:asciiTheme="minorHAnsi" w:hAnsiTheme="minorHAnsi" w:cstheme="minorHAnsi"/>
                <w:color w:val="000000"/>
              </w:rPr>
              <w:t>-</w:t>
            </w:r>
            <w:r w:rsidR="004F1A11" w:rsidRPr="00A550AA">
              <w:rPr>
                <w:rFonts w:asciiTheme="minorHAnsi" w:hAnsiTheme="minorHAnsi" w:cstheme="minorHAnsi"/>
                <w:color w:val="000000"/>
              </w:rPr>
              <w:t xml:space="preserve">jos </w:t>
            </w:r>
            <w:r w:rsidRPr="00A550AA">
              <w:rPr>
                <w:rFonts w:asciiTheme="minorHAnsi" w:hAnsiTheme="minorHAnsi" w:cstheme="minorHAnsi"/>
                <w:color w:val="000000"/>
              </w:rPr>
              <w:t>iniciatyva</w:t>
            </w:r>
            <w:r w:rsidR="00214E99" w:rsidRPr="00A550AA">
              <w:rPr>
                <w:rFonts w:asciiTheme="minorHAnsi" w:hAnsiTheme="minorHAnsi" w:cstheme="minorHAnsi"/>
                <w:color w:val="000000"/>
              </w:rPr>
              <w:t>,</w:t>
            </w:r>
            <w:r w:rsidR="005033DA" w:rsidRPr="00A550AA">
              <w:rPr>
                <w:rFonts w:asciiTheme="minorHAnsi" w:hAnsiTheme="minorHAnsi" w:cstheme="minorHAnsi"/>
                <w:color w:val="000000"/>
              </w:rPr>
              <w:t xml:space="preserve"> jų pateiki</w:t>
            </w:r>
            <w:r w:rsidR="00FB44FE">
              <w:rPr>
                <w:rFonts w:asciiTheme="minorHAnsi" w:hAnsiTheme="minorHAnsi" w:cstheme="minorHAnsi"/>
                <w:color w:val="000000"/>
              </w:rPr>
              <w:t>-</w:t>
            </w:r>
            <w:proofErr w:type="spellStart"/>
            <w:r w:rsidR="005033DA" w:rsidRPr="00A550AA">
              <w:rPr>
                <w:rFonts w:asciiTheme="minorHAnsi" w:hAnsiTheme="minorHAnsi" w:cstheme="minorHAnsi"/>
                <w:color w:val="000000"/>
              </w:rPr>
              <w:t>mo</w:t>
            </w:r>
            <w:proofErr w:type="spellEnd"/>
            <w:r w:rsidR="00214E99" w:rsidRPr="00A550AA">
              <w:rPr>
                <w:rFonts w:asciiTheme="minorHAnsi" w:hAnsiTheme="minorHAnsi" w:cstheme="minorHAnsi"/>
                <w:color w:val="000000"/>
              </w:rPr>
              <w:t xml:space="preserve"> terminas nesikeičia. </w:t>
            </w:r>
          </w:p>
        </w:tc>
      </w:tr>
      <w:tr w:rsidR="009B4090" w:rsidRPr="004F1A11" w14:paraId="791A4922" w14:textId="77777777" w:rsidTr="007E1D78">
        <w:trPr>
          <w:trHeight w:val="797"/>
        </w:trPr>
        <w:tc>
          <w:tcPr>
            <w:tcW w:w="567"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4394"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260"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2148"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7E1D78">
        <w:trPr>
          <w:trHeight w:val="20"/>
        </w:trPr>
        <w:tc>
          <w:tcPr>
            <w:tcW w:w="567"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4394"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260" w:type="dxa"/>
          </w:tcPr>
          <w:p w14:paraId="341C1969" w14:textId="42810111" w:rsidR="009B4090" w:rsidRPr="00ED3B2C" w:rsidRDefault="00ED3B2C" w:rsidP="003C138F">
            <w:pPr>
              <w:ind w:firstLine="34"/>
              <w:rPr>
                <w:rFonts w:asciiTheme="minorHAnsi" w:hAnsiTheme="minorHAnsi" w:cstheme="minorHAnsi"/>
                <w:sz w:val="21"/>
                <w:szCs w:val="21"/>
              </w:rPr>
            </w:pPr>
            <w:r w:rsidRPr="00ED3B2C">
              <w:rPr>
                <w:rFonts w:asciiTheme="minorHAnsi" w:hAnsiTheme="minorHAnsi" w:cstheme="minorHAnsi"/>
                <w:sz w:val="21"/>
                <w:szCs w:val="21"/>
              </w:rPr>
              <w:t>6</w:t>
            </w:r>
            <w:r w:rsidR="009B4090" w:rsidRPr="00ED3B2C">
              <w:rPr>
                <w:rFonts w:asciiTheme="minorHAnsi" w:hAnsiTheme="minorHAnsi" w:cstheme="minorHAnsi"/>
                <w:sz w:val="21"/>
                <w:szCs w:val="21"/>
              </w:rPr>
              <w:t>0 (</w:t>
            </w:r>
            <w:r w:rsidRPr="00ED3B2C">
              <w:rPr>
                <w:rFonts w:asciiTheme="minorHAnsi" w:hAnsiTheme="minorHAnsi" w:cstheme="minorHAnsi"/>
                <w:sz w:val="21"/>
                <w:szCs w:val="21"/>
              </w:rPr>
              <w:t>šeši</w:t>
            </w:r>
            <w:r w:rsidR="009B4090" w:rsidRPr="00ED3B2C">
              <w:rPr>
                <w:rFonts w:asciiTheme="minorHAnsi" w:hAnsiTheme="minorHAnsi" w:cstheme="minorHAnsi"/>
                <w:sz w:val="21"/>
                <w:szCs w:val="21"/>
              </w:rPr>
              <w:t>asdešimt) dienų nuo pasiūlymų pateikimo galutinio termino pabaigos</w:t>
            </w:r>
            <w:r w:rsidR="2F96E0D3" w:rsidRPr="00ED3B2C">
              <w:rPr>
                <w:rFonts w:asciiTheme="minorHAnsi" w:hAnsiTheme="minorHAnsi" w:cstheme="minorHAnsi"/>
                <w:sz w:val="21"/>
                <w:szCs w:val="21"/>
              </w:rPr>
              <w:t xml:space="preserve">. </w:t>
            </w:r>
          </w:p>
        </w:tc>
        <w:tc>
          <w:tcPr>
            <w:tcW w:w="2148"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7E1D78">
        <w:trPr>
          <w:trHeight w:val="20"/>
        </w:trPr>
        <w:tc>
          <w:tcPr>
            <w:tcW w:w="567"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4394"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260" w:type="dxa"/>
          </w:tcPr>
          <w:p w14:paraId="44AD543A" w14:textId="2521BAF4" w:rsidR="009B4090" w:rsidRPr="00ED3B2C" w:rsidRDefault="00ED3B2C" w:rsidP="003C138F">
            <w:pPr>
              <w:ind w:firstLine="34"/>
              <w:rPr>
                <w:rFonts w:asciiTheme="minorHAnsi" w:hAnsiTheme="minorHAnsi" w:cstheme="minorHAnsi"/>
                <w:i/>
                <w:iCs/>
                <w:sz w:val="21"/>
                <w:szCs w:val="21"/>
              </w:rPr>
            </w:pPr>
            <w:r w:rsidRPr="00ED3B2C">
              <w:rPr>
                <w:rFonts w:asciiTheme="minorHAnsi" w:hAnsiTheme="minorHAnsi" w:cstheme="minorHAnsi"/>
                <w:i/>
                <w:iCs/>
                <w:sz w:val="21"/>
                <w:szCs w:val="21"/>
              </w:rPr>
              <w:t xml:space="preserve">NETAIKOMA </w:t>
            </w:r>
          </w:p>
        </w:tc>
        <w:tc>
          <w:tcPr>
            <w:tcW w:w="2148" w:type="dxa"/>
          </w:tcPr>
          <w:p w14:paraId="4885131B" w14:textId="5F9CB28C"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7E1D78">
        <w:trPr>
          <w:trHeight w:val="20"/>
        </w:trPr>
        <w:tc>
          <w:tcPr>
            <w:tcW w:w="567"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4394"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260" w:type="dxa"/>
          </w:tcPr>
          <w:p w14:paraId="593A8179" w14:textId="580F5780" w:rsidR="009B4090" w:rsidRPr="00ED3B2C" w:rsidRDefault="00ED3B2C" w:rsidP="003C138F">
            <w:pPr>
              <w:ind w:firstLine="34"/>
              <w:rPr>
                <w:rFonts w:asciiTheme="minorHAnsi" w:hAnsiTheme="minorHAnsi" w:cstheme="minorHAnsi"/>
                <w:sz w:val="21"/>
                <w:szCs w:val="21"/>
              </w:rPr>
            </w:pPr>
            <w:r w:rsidRPr="00ED3B2C">
              <w:rPr>
                <w:rFonts w:asciiTheme="minorHAnsi" w:hAnsiTheme="minorHAnsi" w:cstheme="minorHAnsi"/>
                <w:i/>
                <w:iCs/>
                <w:sz w:val="21"/>
                <w:szCs w:val="21"/>
              </w:rPr>
              <w:t xml:space="preserve">NETAIKOMA </w:t>
            </w:r>
          </w:p>
        </w:tc>
        <w:tc>
          <w:tcPr>
            <w:tcW w:w="2148" w:type="dxa"/>
          </w:tcPr>
          <w:p w14:paraId="3485D5CD" w14:textId="197A9807"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7E1D78">
        <w:trPr>
          <w:trHeight w:val="20"/>
        </w:trPr>
        <w:tc>
          <w:tcPr>
            <w:tcW w:w="567"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4394"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260"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2148"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7E1D78">
        <w:trPr>
          <w:trHeight w:val="20"/>
        </w:trPr>
        <w:tc>
          <w:tcPr>
            <w:tcW w:w="567"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4394"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260"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2148"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FB44FE">
        <w:trPr>
          <w:trHeight w:val="2392"/>
        </w:trPr>
        <w:tc>
          <w:tcPr>
            <w:tcW w:w="567"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4394"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260" w:type="dxa"/>
            <w:hideMark/>
          </w:tcPr>
          <w:p w14:paraId="70C74D73" w14:textId="4225F2C0" w:rsidR="009B4090" w:rsidRPr="00FB44FE" w:rsidRDefault="009B4090" w:rsidP="00FB44FE">
            <w:pPr>
              <w:ind w:firstLine="34"/>
              <w:rPr>
                <w:rFonts w:asciiTheme="minorHAnsi" w:hAnsiTheme="minorHAnsi" w:cstheme="minorHAnsi"/>
              </w:rPr>
            </w:pPr>
            <w:r w:rsidRPr="00FB44FE">
              <w:rPr>
                <w:rFonts w:asciiTheme="minorHAnsi" w:hAnsiTheme="minorHAnsi" w:cstheme="minorHAnsi"/>
              </w:rPr>
              <w:t>5 (</w:t>
            </w:r>
            <w:r w:rsidR="00AB4E5F" w:rsidRPr="00FB44FE">
              <w:rPr>
                <w:rFonts w:asciiTheme="minorHAnsi" w:hAnsiTheme="minorHAnsi" w:cstheme="minorHAnsi"/>
              </w:rPr>
              <w:t>penki</w:t>
            </w:r>
            <w:r w:rsidR="001F1A18" w:rsidRPr="00FB44FE">
              <w:rPr>
                <w:rFonts w:asciiTheme="minorHAnsi" w:hAnsiTheme="minorHAnsi" w:cstheme="minorHAnsi"/>
              </w:rPr>
              <w:t>a</w:t>
            </w:r>
            <w:r w:rsidR="00AB4E5F" w:rsidRPr="00FB44FE">
              <w:rPr>
                <w:rFonts w:asciiTheme="minorHAnsi" w:hAnsiTheme="minorHAnsi" w:cstheme="minorHAnsi"/>
              </w:rPr>
              <w:t>s</w:t>
            </w:r>
            <w:r w:rsidRPr="00FB44FE">
              <w:rPr>
                <w:rFonts w:asciiTheme="minorHAnsi" w:hAnsiTheme="minorHAnsi" w:cstheme="minorHAnsi"/>
              </w:rPr>
              <w:t xml:space="preserve">) </w:t>
            </w:r>
            <w:r w:rsidR="001F1A18" w:rsidRPr="00FB44FE">
              <w:rPr>
                <w:rFonts w:asciiTheme="minorHAnsi" w:hAnsiTheme="minorHAnsi" w:cstheme="minorHAnsi"/>
              </w:rPr>
              <w:t xml:space="preserve">darbo </w:t>
            </w:r>
            <w:r w:rsidRPr="00FB44FE">
              <w:rPr>
                <w:rFonts w:asciiTheme="minorHAnsi" w:hAnsiTheme="minorHAnsi" w:cstheme="minorHAnsi"/>
              </w:rPr>
              <w:t>dien</w:t>
            </w:r>
            <w:r w:rsidR="00382455" w:rsidRPr="00FB44FE">
              <w:rPr>
                <w:rFonts w:asciiTheme="minorHAnsi" w:hAnsiTheme="minorHAnsi" w:cstheme="minorHAnsi"/>
              </w:rPr>
              <w:t>as</w:t>
            </w:r>
            <w:r w:rsidR="007E1D78" w:rsidRPr="00FB44FE">
              <w:rPr>
                <w:rFonts w:asciiTheme="minorHAnsi" w:hAnsiTheme="minorHAnsi" w:cstheme="minorHAnsi"/>
              </w:rPr>
              <w:t xml:space="preserve"> </w:t>
            </w:r>
            <w:r w:rsidRPr="00FB44FE">
              <w:rPr>
                <w:rFonts w:asciiTheme="minorHAnsi" w:hAnsiTheme="minorHAnsi" w:cstheme="minorHAnsi"/>
              </w:rPr>
              <w:t xml:space="preserve">nuo </w:t>
            </w:r>
            <w:proofErr w:type="spellStart"/>
            <w:r w:rsidR="00B315BC" w:rsidRPr="00FB44FE">
              <w:rPr>
                <w:rFonts w:asciiTheme="minorHAnsi" w:eastAsia="Arial" w:hAnsiTheme="minorHAnsi" w:cstheme="minorHAnsi"/>
              </w:rPr>
              <w:t>per</w:t>
            </w:r>
            <w:r w:rsidR="00FB44FE">
              <w:rPr>
                <w:rFonts w:asciiTheme="minorHAnsi" w:eastAsia="Arial" w:hAnsiTheme="minorHAnsi" w:cstheme="minorHAnsi"/>
              </w:rPr>
              <w:t>kan</w:t>
            </w:r>
            <w:r w:rsidR="007E1D78" w:rsidRPr="00FB44FE">
              <w:rPr>
                <w:rFonts w:asciiTheme="minorHAnsi" w:eastAsia="Arial" w:hAnsiTheme="minorHAnsi" w:cstheme="minorHAnsi"/>
              </w:rPr>
              <w:t>-</w:t>
            </w:r>
            <w:r w:rsidR="00B315BC" w:rsidRPr="00FB44FE">
              <w:rPr>
                <w:rFonts w:asciiTheme="minorHAnsi" w:eastAsia="Arial" w:hAnsiTheme="minorHAnsi" w:cstheme="minorHAnsi"/>
              </w:rPr>
              <w:t>čiosios</w:t>
            </w:r>
            <w:proofErr w:type="spellEnd"/>
            <w:r w:rsidR="00B315BC" w:rsidRPr="00FB44FE">
              <w:rPr>
                <w:rFonts w:asciiTheme="minorHAnsi" w:eastAsia="Arial" w:hAnsiTheme="minorHAnsi" w:cstheme="minorHAnsi"/>
              </w:rPr>
              <w:t xml:space="preserve"> organizacijos </w:t>
            </w:r>
            <w:r w:rsidRPr="00FB44FE">
              <w:rPr>
                <w:rFonts w:asciiTheme="minorHAnsi" w:hAnsiTheme="minorHAnsi" w:cstheme="minorHAnsi"/>
              </w:rPr>
              <w:t xml:space="preserve">pranešimo raštu apie jos priimtą sprendimą išsiuntimo tiekėjams dienos arba nuo </w:t>
            </w:r>
            <w:proofErr w:type="spellStart"/>
            <w:r w:rsidRPr="00FB44FE">
              <w:rPr>
                <w:rFonts w:asciiTheme="minorHAnsi" w:hAnsiTheme="minorHAnsi" w:cstheme="minorHAnsi"/>
              </w:rPr>
              <w:t>paskel</w:t>
            </w:r>
            <w:r w:rsidR="00FB44FE">
              <w:rPr>
                <w:rFonts w:asciiTheme="minorHAnsi" w:hAnsiTheme="minorHAnsi" w:cstheme="minorHAnsi"/>
              </w:rPr>
              <w:t>-</w:t>
            </w:r>
            <w:r w:rsidRPr="00FB44FE">
              <w:rPr>
                <w:rFonts w:asciiTheme="minorHAnsi" w:hAnsiTheme="minorHAnsi" w:cstheme="minorHAnsi"/>
              </w:rPr>
              <w:t>bimo</w:t>
            </w:r>
            <w:proofErr w:type="spellEnd"/>
            <w:r w:rsidRPr="00FB44FE">
              <w:rPr>
                <w:rFonts w:asciiTheme="minorHAnsi" w:hAnsiTheme="minorHAnsi" w:cstheme="minorHAnsi"/>
              </w:rPr>
              <w:t xml:space="preserve"> apie </w:t>
            </w:r>
            <w:r w:rsidR="00B315BC" w:rsidRPr="00FB44FE">
              <w:rPr>
                <w:rFonts w:asciiTheme="minorHAnsi" w:eastAsia="Arial" w:hAnsiTheme="minorHAnsi" w:cstheme="minorHAnsi"/>
              </w:rPr>
              <w:t xml:space="preserve">perkančiosios organizacijos </w:t>
            </w:r>
            <w:r w:rsidRPr="00FB44FE">
              <w:rPr>
                <w:rFonts w:asciiTheme="minorHAnsi" w:hAnsiTheme="minorHAnsi" w:cstheme="minorHAnsi"/>
              </w:rPr>
              <w:t xml:space="preserve">priimtus sprendimus dienos, jei VPĮ nenumato reikalavimo raštu </w:t>
            </w:r>
            <w:proofErr w:type="spellStart"/>
            <w:r w:rsidRPr="00FB44FE">
              <w:rPr>
                <w:rFonts w:asciiTheme="minorHAnsi" w:hAnsiTheme="minorHAnsi" w:cstheme="minorHAnsi"/>
              </w:rPr>
              <w:t>infor</w:t>
            </w:r>
            <w:r w:rsidR="00FB44FE">
              <w:rPr>
                <w:rFonts w:asciiTheme="minorHAnsi" w:hAnsiTheme="minorHAnsi" w:cstheme="minorHAnsi"/>
              </w:rPr>
              <w:t>-</w:t>
            </w:r>
            <w:r w:rsidRPr="00FB44FE">
              <w:rPr>
                <w:rFonts w:asciiTheme="minorHAnsi" w:hAnsiTheme="minorHAnsi" w:cstheme="minorHAnsi"/>
              </w:rPr>
              <w:t>muoti</w:t>
            </w:r>
            <w:proofErr w:type="spellEnd"/>
            <w:r w:rsidRPr="00FB44FE">
              <w:rPr>
                <w:rFonts w:asciiTheme="minorHAnsi" w:hAnsiTheme="minorHAnsi" w:cstheme="minorHAnsi"/>
              </w:rPr>
              <w:t xml:space="preserve"> tiekėjus apie </w:t>
            </w:r>
            <w:r w:rsidR="00B315BC" w:rsidRPr="00FB44FE">
              <w:rPr>
                <w:rFonts w:asciiTheme="minorHAnsi" w:eastAsia="Arial" w:hAnsiTheme="minorHAnsi" w:cstheme="minorHAnsi"/>
              </w:rPr>
              <w:t>perkančiosios or</w:t>
            </w:r>
            <w:r w:rsidR="006178F4" w:rsidRPr="00FB44FE">
              <w:rPr>
                <w:rFonts w:asciiTheme="minorHAnsi" w:eastAsia="Arial" w:hAnsiTheme="minorHAnsi" w:cstheme="minorHAnsi"/>
              </w:rPr>
              <w:t xml:space="preserve">ganizacijos </w:t>
            </w:r>
            <w:r w:rsidRPr="00FB44FE">
              <w:rPr>
                <w:rFonts w:asciiTheme="minorHAnsi" w:hAnsiTheme="minorHAnsi" w:cstheme="minorHAnsi"/>
              </w:rPr>
              <w:t xml:space="preserve">priimtus sprendimus; </w:t>
            </w:r>
          </w:p>
        </w:tc>
        <w:tc>
          <w:tcPr>
            <w:tcW w:w="2148"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7E1D78">
        <w:trPr>
          <w:trHeight w:val="20"/>
        </w:trPr>
        <w:tc>
          <w:tcPr>
            <w:tcW w:w="567"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4394"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260"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2148"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7E1D78">
        <w:trPr>
          <w:trHeight w:val="20"/>
        </w:trPr>
        <w:tc>
          <w:tcPr>
            <w:tcW w:w="567"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4394"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w:t>
            </w:r>
            <w:r w:rsidRPr="004F1A11">
              <w:rPr>
                <w:rFonts w:asciiTheme="minorHAnsi" w:hAnsiTheme="minorHAnsi" w:cstheme="minorHAnsi"/>
                <w:sz w:val="21"/>
                <w:szCs w:val="21"/>
              </w:rPr>
              <w:lastRenderedPageBreak/>
              <w:t xml:space="preserve">ieškinį teismui per (išskyrus ieškinį dėl sutarties pripažinimo negaliojančia) </w:t>
            </w:r>
          </w:p>
        </w:tc>
        <w:tc>
          <w:tcPr>
            <w:tcW w:w="3260"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lastRenderedPageBreak/>
              <w:t xml:space="preserve">per 15 (penkiolika) dienų nuo dienos, kurią </w:t>
            </w:r>
            <w:r w:rsidR="006178F4">
              <w:rPr>
                <w:rFonts w:asciiTheme="minorHAnsi" w:eastAsia="Arial" w:hAnsiTheme="minorHAnsi" w:cstheme="minorHAnsi"/>
                <w:sz w:val="21"/>
                <w:szCs w:val="21"/>
              </w:rPr>
              <w:t xml:space="preserve">perkančioji </w:t>
            </w:r>
            <w:r w:rsidR="006178F4">
              <w:rPr>
                <w:rFonts w:asciiTheme="minorHAnsi" w:eastAsia="Arial" w:hAnsiTheme="minorHAnsi" w:cstheme="minorHAnsi"/>
                <w:sz w:val="21"/>
                <w:szCs w:val="21"/>
              </w:rPr>
              <w:lastRenderedPageBreak/>
              <w:t xml:space="preserve">organizacija </w:t>
            </w:r>
            <w:r w:rsidRPr="004F1A11">
              <w:rPr>
                <w:rFonts w:asciiTheme="minorHAnsi" w:hAnsiTheme="minorHAnsi" w:cstheme="minorHAnsi"/>
                <w:sz w:val="21"/>
                <w:szCs w:val="21"/>
              </w:rPr>
              <w:t xml:space="preserve">turėjo raštu pranešti apie priimtą sprendimą </w:t>
            </w:r>
          </w:p>
        </w:tc>
        <w:tc>
          <w:tcPr>
            <w:tcW w:w="2148"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7"/>
      <w:footerReference w:type="default" r:id="rId18"/>
      <w:headerReference w:type="first" r:id="rId19"/>
      <w:footerReference w:type="first" r:id="rId20"/>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05B99" w14:textId="77777777" w:rsidR="002421D1" w:rsidRDefault="002421D1" w:rsidP="00D05666">
      <w:r>
        <w:separator/>
      </w:r>
    </w:p>
  </w:endnote>
  <w:endnote w:type="continuationSeparator" w:id="0">
    <w:p w14:paraId="1B246A04" w14:textId="77777777" w:rsidR="002421D1" w:rsidRDefault="002421D1" w:rsidP="00D05666">
      <w:r>
        <w:continuationSeparator/>
      </w:r>
    </w:p>
  </w:endnote>
  <w:endnote w:type="continuationNotice" w:id="1">
    <w:p w14:paraId="3073EEA4" w14:textId="77777777" w:rsidR="002421D1" w:rsidRDefault="002421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3E3E0" w14:textId="77777777" w:rsidR="002421D1" w:rsidRDefault="002421D1" w:rsidP="00D05666">
      <w:r>
        <w:separator/>
      </w:r>
    </w:p>
  </w:footnote>
  <w:footnote w:type="continuationSeparator" w:id="0">
    <w:p w14:paraId="1FD21738" w14:textId="77777777" w:rsidR="002421D1" w:rsidRDefault="002421D1" w:rsidP="00D05666">
      <w:r>
        <w:continuationSeparator/>
      </w:r>
    </w:p>
  </w:footnote>
  <w:footnote w:type="continuationNotice" w:id="1">
    <w:p w14:paraId="56D4E9EE" w14:textId="77777777" w:rsidR="002421D1" w:rsidRDefault="002421D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74D46" w14:textId="4D8392DD" w:rsidR="00AD53C9" w:rsidRPr="003062D6" w:rsidRDefault="00AD53C9" w:rsidP="00AD53C9">
    <w:pPr>
      <w:pBdr>
        <w:top w:val="nil"/>
        <w:left w:val="nil"/>
        <w:bottom w:val="nil"/>
        <w:right w:val="nil"/>
        <w:between w:val="nil"/>
      </w:pBdr>
      <w:tabs>
        <w:tab w:val="center" w:pos="4680"/>
        <w:tab w:val="right" w:pos="9360"/>
      </w:tabs>
      <w:rPr>
        <w:rFonts w:ascii="Arial" w:hAnsi="Arial" w:cs="Arial"/>
        <w:color w:val="000000"/>
      </w:rPr>
    </w:pPr>
  </w:p>
  <w:p w14:paraId="536EE368" w14:textId="77777777" w:rsidR="00AD53C9" w:rsidRDefault="00AD53C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82C5E46"/>
    <w:multiLevelType w:val="hybridMultilevel"/>
    <w:tmpl w:val="02DC30AE"/>
    <w:lvl w:ilvl="0" w:tplc="A6080C3E">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 w15:restartNumberingAfterBreak="0">
    <w:nsid w:val="2AB5190F"/>
    <w:multiLevelType w:val="hybridMultilevel"/>
    <w:tmpl w:val="38904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D53D26"/>
    <w:multiLevelType w:val="hybridMultilevel"/>
    <w:tmpl w:val="4BF675AE"/>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508F35E9"/>
    <w:multiLevelType w:val="hybridMultilevel"/>
    <w:tmpl w:val="386A94DC"/>
    <w:lvl w:ilvl="0" w:tplc="443C0244">
      <w:start w:val="1"/>
      <w:numFmt w:val="decimal"/>
      <w:lvlText w:val="%1."/>
      <w:lvlJc w:val="left"/>
      <w:pPr>
        <w:ind w:left="218" w:hanging="360"/>
      </w:pPr>
      <w:rPr>
        <w:rFonts w:hint="default"/>
      </w:rPr>
    </w:lvl>
    <w:lvl w:ilvl="1" w:tplc="04270019" w:tentative="1">
      <w:start w:val="1"/>
      <w:numFmt w:val="lowerLetter"/>
      <w:lvlText w:val="%2."/>
      <w:lvlJc w:val="left"/>
      <w:pPr>
        <w:ind w:left="938" w:hanging="360"/>
      </w:pPr>
    </w:lvl>
    <w:lvl w:ilvl="2" w:tplc="0427001B" w:tentative="1">
      <w:start w:val="1"/>
      <w:numFmt w:val="lowerRoman"/>
      <w:lvlText w:val="%3."/>
      <w:lvlJc w:val="right"/>
      <w:pPr>
        <w:ind w:left="1658" w:hanging="180"/>
      </w:pPr>
    </w:lvl>
    <w:lvl w:ilvl="3" w:tplc="0427000F" w:tentative="1">
      <w:start w:val="1"/>
      <w:numFmt w:val="decimal"/>
      <w:lvlText w:val="%4."/>
      <w:lvlJc w:val="left"/>
      <w:pPr>
        <w:ind w:left="2378" w:hanging="360"/>
      </w:pPr>
    </w:lvl>
    <w:lvl w:ilvl="4" w:tplc="04270019" w:tentative="1">
      <w:start w:val="1"/>
      <w:numFmt w:val="lowerLetter"/>
      <w:lvlText w:val="%5."/>
      <w:lvlJc w:val="left"/>
      <w:pPr>
        <w:ind w:left="3098" w:hanging="360"/>
      </w:pPr>
    </w:lvl>
    <w:lvl w:ilvl="5" w:tplc="0427001B" w:tentative="1">
      <w:start w:val="1"/>
      <w:numFmt w:val="lowerRoman"/>
      <w:lvlText w:val="%6."/>
      <w:lvlJc w:val="right"/>
      <w:pPr>
        <w:ind w:left="3818" w:hanging="180"/>
      </w:pPr>
    </w:lvl>
    <w:lvl w:ilvl="6" w:tplc="0427000F" w:tentative="1">
      <w:start w:val="1"/>
      <w:numFmt w:val="decimal"/>
      <w:lvlText w:val="%7."/>
      <w:lvlJc w:val="left"/>
      <w:pPr>
        <w:ind w:left="4538" w:hanging="360"/>
      </w:pPr>
    </w:lvl>
    <w:lvl w:ilvl="7" w:tplc="04270019" w:tentative="1">
      <w:start w:val="1"/>
      <w:numFmt w:val="lowerLetter"/>
      <w:lvlText w:val="%8."/>
      <w:lvlJc w:val="left"/>
      <w:pPr>
        <w:ind w:left="5258" w:hanging="360"/>
      </w:pPr>
    </w:lvl>
    <w:lvl w:ilvl="8" w:tplc="0427001B" w:tentative="1">
      <w:start w:val="1"/>
      <w:numFmt w:val="lowerRoman"/>
      <w:lvlText w:val="%9."/>
      <w:lvlJc w:val="right"/>
      <w:pPr>
        <w:ind w:left="5978" w:hanging="180"/>
      </w:p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9"/>
  </w:num>
  <w:num w:numId="3" w16cid:durableId="138770985">
    <w:abstractNumId w:val="6"/>
  </w:num>
  <w:num w:numId="4" w16cid:durableId="219707255">
    <w:abstractNumId w:val="11"/>
  </w:num>
  <w:num w:numId="5" w16cid:durableId="1652252092">
    <w:abstractNumId w:val="2"/>
  </w:num>
  <w:num w:numId="6" w16cid:durableId="963148996">
    <w:abstractNumId w:val="0"/>
  </w:num>
  <w:num w:numId="7" w16cid:durableId="817724215">
    <w:abstractNumId w:val="7"/>
  </w:num>
  <w:num w:numId="8" w16cid:durableId="1476410157">
    <w:abstractNumId w:val="10"/>
  </w:num>
  <w:num w:numId="9" w16cid:durableId="705569736">
    <w:abstractNumId w:val="4"/>
  </w:num>
  <w:num w:numId="10" w16cid:durableId="900403594">
    <w:abstractNumId w:val="3"/>
  </w:num>
  <w:num w:numId="11" w16cid:durableId="1497569081">
    <w:abstractNumId w:val="8"/>
  </w:num>
  <w:num w:numId="12" w16cid:durableId="142551649">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9E4"/>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524"/>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4CF2"/>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5CD3"/>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552"/>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3BF"/>
    <w:rsid w:val="004C4413"/>
    <w:rsid w:val="004C7DC4"/>
    <w:rsid w:val="004C7E0B"/>
    <w:rsid w:val="004C7E53"/>
    <w:rsid w:val="004D017C"/>
    <w:rsid w:val="004D0866"/>
    <w:rsid w:val="004D1010"/>
    <w:rsid w:val="004D1673"/>
    <w:rsid w:val="004D248A"/>
    <w:rsid w:val="004D2FB8"/>
    <w:rsid w:val="004D4150"/>
    <w:rsid w:val="004D459D"/>
    <w:rsid w:val="004D4913"/>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39B"/>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4E9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3E06"/>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D78"/>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E93"/>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1FF5"/>
    <w:rsid w:val="0088228F"/>
    <w:rsid w:val="008829B2"/>
    <w:rsid w:val="0088336F"/>
    <w:rsid w:val="008835A9"/>
    <w:rsid w:val="00884B13"/>
    <w:rsid w:val="0088657A"/>
    <w:rsid w:val="00886C5B"/>
    <w:rsid w:val="00887B5D"/>
    <w:rsid w:val="008901DC"/>
    <w:rsid w:val="008903B1"/>
    <w:rsid w:val="008910AC"/>
    <w:rsid w:val="00891DA6"/>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168"/>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2BE5"/>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899"/>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0AA"/>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69A0"/>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27E"/>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2CD"/>
    <w:rsid w:val="00D16DF2"/>
    <w:rsid w:val="00D17439"/>
    <w:rsid w:val="00D20B5F"/>
    <w:rsid w:val="00D22226"/>
    <w:rsid w:val="00D2324F"/>
    <w:rsid w:val="00D232F1"/>
    <w:rsid w:val="00D2348B"/>
    <w:rsid w:val="00D23651"/>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BE"/>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4C4"/>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364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B2C"/>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A5F"/>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4FE"/>
    <w:rsid w:val="00FB458B"/>
    <w:rsid w:val="00FB4B5E"/>
    <w:rsid w:val="00FB4C99"/>
    <w:rsid w:val="00FB4DAE"/>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620900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1751916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0F29E4"/>
    <w:rsid w:val="001251FC"/>
    <w:rsid w:val="00127A9E"/>
    <w:rsid w:val="001A6EE0"/>
    <w:rsid w:val="001B552D"/>
    <w:rsid w:val="001E3B26"/>
    <w:rsid w:val="00256A57"/>
    <w:rsid w:val="00295EF8"/>
    <w:rsid w:val="002B2524"/>
    <w:rsid w:val="002C150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2899"/>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F4CEB"/>
    <w:rsid w:val="00D1288B"/>
    <w:rsid w:val="00D162CD"/>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15</Pages>
  <Words>14395</Words>
  <Characters>8206</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22556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Pirkimai</cp:lastModifiedBy>
  <cp:revision>14</cp:revision>
  <cp:lastPrinted>2021-11-03T05:49:00Z</cp:lastPrinted>
  <dcterms:created xsi:type="dcterms:W3CDTF">2025-03-13T12:46:00Z</dcterms:created>
  <dcterms:modified xsi:type="dcterms:W3CDTF">2025-03-24T07:01:00Z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