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Look w:val="04A0" w:firstRow="1" w:lastRow="0" w:firstColumn="1" w:lastColumn="0" w:noHBand="0" w:noVBand="1"/>
      </w:tblPr>
      <w:tblGrid>
        <w:gridCol w:w="9350"/>
      </w:tblGrid>
      <w:tr w:rsidR="00F3724E" w:rsidRPr="009D2230" w14:paraId="6566DCCC" w14:textId="77777777" w:rsidTr="000F1ADE">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3942548" w14:textId="330258E1" w:rsidR="00F3724E" w:rsidRPr="009D2230" w:rsidRDefault="00F3724E" w:rsidP="000F1ADE">
            <w:pPr>
              <w:jc w:val="center"/>
              <w:rPr>
                <w:rFonts w:ascii="Calibri Light" w:hAnsi="Calibri Light" w:cs="Calibri Light"/>
                <w:b/>
                <w:sz w:val="22"/>
              </w:rPr>
            </w:pPr>
            <w:r w:rsidRPr="001D385F">
              <w:rPr>
                <w:rFonts w:ascii="Calibri Light" w:hAnsi="Calibri Light" w:cs="Calibri Light"/>
                <w:b/>
                <w:sz w:val="22"/>
              </w:rPr>
              <w:t>EKSPERTŲ PASLAUGOS ATASKAITŲ EK APIE BUVEINIŲ DIREKTYVOS ĮGYVENDINIMĄ 2019-2024 METAIS LR TERITORIJOJE DALIES PARENGIMUI</w:t>
            </w:r>
            <w:r w:rsidR="00E36998">
              <w:rPr>
                <w:rFonts w:ascii="Calibri Light" w:hAnsi="Calibri Light" w:cs="Calibri Light"/>
                <w:b/>
                <w:sz w:val="22"/>
              </w:rPr>
              <w:t xml:space="preserve"> - 1d.</w:t>
            </w:r>
          </w:p>
        </w:tc>
      </w:tr>
    </w:tbl>
    <w:p w14:paraId="4E1AE8F8" w14:textId="77777777" w:rsidR="00133CFD" w:rsidRPr="009D2230" w:rsidRDefault="00133CFD" w:rsidP="00133CFD">
      <w:pPr>
        <w:jc w:val="center"/>
        <w:rPr>
          <w:rFonts w:ascii="Calibri Light" w:hAnsi="Calibri Light" w:cs="Calibri Light"/>
          <w:b/>
          <w:color w:val="FFFFFF" w:themeColor="background1"/>
        </w:rPr>
      </w:pPr>
      <w:r>
        <w:rPr>
          <w:rFonts w:ascii="Calibri Light" w:hAnsi="Calibri Light" w:cs="Calibri Light"/>
          <w:b/>
          <w:color w:val="FFFFFF" w:themeColor="background1"/>
        </w:rPr>
        <w:t xml:space="preserve">VSTT </w:t>
      </w:r>
      <w:r w:rsidRPr="009D2230">
        <w:rPr>
          <w:rFonts w:ascii="Calibri Light" w:hAnsi="Calibri Light" w:cs="Calibri Light"/>
          <w:b/>
          <w:color w:val="FFFFFF" w:themeColor="background1"/>
        </w:rPr>
        <w:t xml:space="preserve"> &gt; PIRKIMO DOKUMENTAI &gt; </w:t>
      </w:r>
      <w:r>
        <w:rPr>
          <w:rFonts w:ascii="Calibri Light" w:hAnsi="Calibri Light" w:cs="Calibri Light"/>
          <w:b/>
          <w:color w:val="FFFFFF" w:themeColor="background1"/>
        </w:rPr>
        <w:t>TECHNINĖ SPECIFIKACIJA (TS)</w:t>
      </w:r>
    </w:p>
    <w:p w14:paraId="0FEFFCC8" w14:textId="2033E421" w:rsidR="007A6D87" w:rsidRPr="00E77BB9" w:rsidRDefault="007A6D87" w:rsidP="007A6D87">
      <w:pPr>
        <w:ind w:firstLine="397"/>
        <w:jc w:val="center"/>
        <w:rPr>
          <w:b/>
          <w:lang w:val="lt-LT"/>
        </w:rPr>
      </w:pPr>
      <w:r w:rsidRPr="00E77BB9">
        <w:rPr>
          <w:b/>
          <w:lang w:val="lt-LT"/>
        </w:rPr>
        <w:t>TECHNINĖ SPECIFIKACIJA</w:t>
      </w:r>
    </w:p>
    <w:p w14:paraId="04C1404E" w14:textId="77777777" w:rsidR="007A6D87" w:rsidRPr="00903BBE" w:rsidRDefault="007A6D87" w:rsidP="007A6D87">
      <w:pPr>
        <w:ind w:firstLine="397"/>
        <w:jc w:val="center"/>
        <w:rPr>
          <w:b/>
          <w:lang w:val="lt-LT"/>
        </w:rPr>
      </w:pPr>
    </w:p>
    <w:p w14:paraId="04CC93EE" w14:textId="76B9143B" w:rsidR="007A6D87" w:rsidRPr="00903BBE" w:rsidRDefault="00FC416D" w:rsidP="00BA6B45">
      <w:pPr>
        <w:jc w:val="center"/>
        <w:rPr>
          <w:b/>
          <w:bCs/>
          <w:lang w:val="lt-LT"/>
        </w:rPr>
      </w:pPr>
      <w:r w:rsidRPr="00065625">
        <w:rPr>
          <w:b/>
          <w:bCs/>
          <w:lang w:val="lt-LT"/>
        </w:rPr>
        <w:t xml:space="preserve">ATASKAITOS EUROPOS KOMISIJAI APIE BUVEINIŲ DIREKTYVOS ĮGYVENDINIMĄ 2019-2024 METAIS LR TERITORIJOJE DALIES APIE </w:t>
      </w:r>
      <w:r w:rsidR="006C195B" w:rsidRPr="00AA7BEE">
        <w:rPr>
          <w:b/>
          <w:bCs/>
          <w:lang w:val="lt-LT"/>
        </w:rPr>
        <w:t>VARLIAGYVIŲ RŪŠIS</w:t>
      </w:r>
      <w:r w:rsidRPr="00903BBE">
        <w:rPr>
          <w:b/>
          <w:bCs/>
          <w:lang w:val="lt-LT"/>
        </w:rPr>
        <w:t xml:space="preserve"> PARENGIMAS</w:t>
      </w:r>
    </w:p>
    <w:p w14:paraId="1293CA88" w14:textId="75ACA5F8" w:rsidR="003B6A2E" w:rsidRPr="00903BBE" w:rsidRDefault="003B6A2E" w:rsidP="00F36297">
      <w:pPr>
        <w:jc w:val="both"/>
        <w:rPr>
          <w:rFonts w:asciiTheme="minorHAnsi" w:hAnsiTheme="minorHAnsi" w:cstheme="minorHAnsi"/>
          <w:lang w:val="lt-LT"/>
        </w:rPr>
      </w:pPr>
    </w:p>
    <w:p w14:paraId="02311E85" w14:textId="77777777" w:rsidR="003B6A2E" w:rsidRPr="00903BBE" w:rsidRDefault="003B6A2E" w:rsidP="003B6A2E">
      <w:pPr>
        <w:ind w:firstLine="540"/>
        <w:jc w:val="both"/>
        <w:rPr>
          <w:b/>
          <w:bCs/>
          <w:lang w:val="lt-LT"/>
        </w:rPr>
      </w:pPr>
      <w:r w:rsidRPr="00903BBE">
        <w:rPr>
          <w:b/>
          <w:bCs/>
          <w:lang w:val="lt-LT"/>
        </w:rPr>
        <w:t>1. Paslaugos trumpas aprašymas.</w:t>
      </w:r>
    </w:p>
    <w:p w14:paraId="13E744B5" w14:textId="7516E7EB" w:rsidR="00FC416D" w:rsidRPr="00903BBE" w:rsidRDefault="00FC416D" w:rsidP="00234D65">
      <w:pPr>
        <w:ind w:firstLine="540"/>
        <w:jc w:val="both"/>
        <w:rPr>
          <w:lang w:val="lt-LT"/>
        </w:rPr>
      </w:pPr>
      <w:r w:rsidRPr="00903BBE">
        <w:rPr>
          <w:lang w:val="lt-LT"/>
        </w:rPr>
        <w:t xml:space="preserve">1992 m. gegužės 21 d. Tarybos direktyvos dėl natūralių buveinių ir laukinės faunos bei floros apsaugos 92/43/EEB (toliau </w:t>
      </w:r>
      <w:r w:rsidR="00BE7BB4" w:rsidRPr="00903BBE">
        <w:rPr>
          <w:lang w:val="lt-LT"/>
        </w:rPr>
        <w:t>–</w:t>
      </w:r>
      <w:r w:rsidRPr="00903BBE">
        <w:rPr>
          <w:lang w:val="lt-LT"/>
        </w:rPr>
        <w:t xml:space="preserve"> Buveinių direktyva) 17 straipsnis numato, kad Valstybės narės kas 6 metai teikia ataskaitas (toliau </w:t>
      </w:r>
      <w:r w:rsidR="00BE7BB4" w:rsidRPr="00903BBE">
        <w:rPr>
          <w:lang w:val="lt-LT"/>
        </w:rPr>
        <w:t>–</w:t>
      </w:r>
      <w:r w:rsidRPr="00903BBE">
        <w:rPr>
          <w:lang w:val="lt-LT"/>
        </w:rPr>
        <w:t xml:space="preserve"> Ataskaita) Europos Komisijai apie Buveinių direktyvos įgyvendinimą šalyje. Ataskaita turi būtų parengta už 2019-2024 metų periodą. </w:t>
      </w:r>
    </w:p>
    <w:p w14:paraId="48D64617" w14:textId="77777777" w:rsidR="00FC416D" w:rsidRPr="00903BBE" w:rsidRDefault="00FC416D" w:rsidP="00234D65">
      <w:pPr>
        <w:ind w:firstLine="540"/>
        <w:jc w:val="both"/>
        <w:rPr>
          <w:lang w:val="lt-LT"/>
        </w:rPr>
      </w:pPr>
    </w:p>
    <w:p w14:paraId="06128BAA" w14:textId="38565BC0" w:rsidR="003B6A2E" w:rsidRPr="00903BBE" w:rsidRDefault="003B6A2E" w:rsidP="003B6A2E">
      <w:pPr>
        <w:ind w:firstLine="540"/>
        <w:jc w:val="both"/>
        <w:rPr>
          <w:b/>
          <w:bCs/>
          <w:lang w:val="lt-LT"/>
        </w:rPr>
      </w:pPr>
      <w:r w:rsidRPr="00903BBE">
        <w:rPr>
          <w:b/>
          <w:bCs/>
          <w:lang w:val="lt-LT"/>
        </w:rPr>
        <w:t xml:space="preserve">2. Paslaugos tikslas </w:t>
      </w:r>
    </w:p>
    <w:p w14:paraId="7A7443D2" w14:textId="36D6D4CF" w:rsidR="000F3B4A" w:rsidRDefault="0083510F" w:rsidP="00D16ACB">
      <w:pPr>
        <w:ind w:firstLine="540"/>
        <w:jc w:val="both"/>
        <w:rPr>
          <w:lang w:val="lt-LT"/>
        </w:rPr>
      </w:pPr>
      <w:r w:rsidRPr="00903BBE">
        <w:rPr>
          <w:lang w:val="lt-LT"/>
        </w:rPr>
        <w:t xml:space="preserve">Įgyvendinant Buveinių direktyvos 17 straipsnį parengti ataskaitos Europos Komisijai apie Buveinių direktyvos įgyvendinimą 2019–2024 metais Lietuvos Respublikos teritorijoje dalį, skirtą įvertinti </w:t>
      </w:r>
      <w:r w:rsidR="006C195B" w:rsidRPr="00AA7BEE">
        <w:rPr>
          <w:lang w:val="lt-LT"/>
        </w:rPr>
        <w:t>11 varliagyvių rūšių</w:t>
      </w:r>
      <w:r w:rsidRPr="00903BBE">
        <w:rPr>
          <w:lang w:val="lt-LT"/>
        </w:rPr>
        <w:t xml:space="preserve"> būklę šalies </w:t>
      </w:r>
      <w:r w:rsidRPr="0083510F">
        <w:rPr>
          <w:lang w:val="lt-LT"/>
        </w:rPr>
        <w:t>mastu</w:t>
      </w:r>
      <w:r>
        <w:rPr>
          <w:lang w:val="lt-LT"/>
        </w:rPr>
        <w:t>: u</w:t>
      </w:r>
      <w:r w:rsidRPr="0083510F">
        <w:rPr>
          <w:lang w:val="lt-LT"/>
        </w:rPr>
        <w:t xml:space="preserve">žpildyti </w:t>
      </w:r>
      <w:r>
        <w:rPr>
          <w:lang w:val="lt-LT"/>
        </w:rPr>
        <w:t>A</w:t>
      </w:r>
      <w:r w:rsidRPr="0083510F">
        <w:rPr>
          <w:lang w:val="lt-LT"/>
        </w:rPr>
        <w:t xml:space="preserve">taskaitos formas, kuriose pateikiama informacija apie </w:t>
      </w:r>
      <w:r w:rsidR="000F3B4A">
        <w:rPr>
          <w:lang w:val="lt-LT"/>
        </w:rPr>
        <w:t>rūšių paplitimą, arealą, populiaciją, tinkamas rūšies buveines, pagrindines rūšims kylančias grėsmes, taikomas apsaugos priemones ir ateities perspektyvas.</w:t>
      </w:r>
    </w:p>
    <w:p w14:paraId="42E322A1" w14:textId="77777777" w:rsidR="00755828" w:rsidRPr="00533165" w:rsidRDefault="00755828" w:rsidP="00D16ACB">
      <w:pPr>
        <w:ind w:firstLine="540"/>
        <w:jc w:val="both"/>
        <w:rPr>
          <w:lang w:val="lt-LT"/>
        </w:rPr>
      </w:pPr>
    </w:p>
    <w:p w14:paraId="2F28AC19" w14:textId="77777777" w:rsidR="003B6A2E" w:rsidRPr="00755828" w:rsidRDefault="003B6A2E" w:rsidP="003B6A2E">
      <w:pPr>
        <w:ind w:firstLine="540"/>
        <w:jc w:val="both"/>
        <w:rPr>
          <w:b/>
          <w:bCs/>
          <w:lang w:val="lt-LT"/>
        </w:rPr>
      </w:pPr>
      <w:r w:rsidRPr="00755828">
        <w:rPr>
          <w:b/>
          <w:bCs/>
          <w:lang w:val="lt-LT"/>
        </w:rPr>
        <w:t>3. Reikalavimai paslaugos atlikimui:</w:t>
      </w:r>
    </w:p>
    <w:p w14:paraId="009F476B" w14:textId="5AC61411" w:rsidR="003B6A2E" w:rsidRDefault="003B6A2E">
      <w:pPr>
        <w:ind w:firstLine="540"/>
        <w:jc w:val="both"/>
        <w:rPr>
          <w:lang w:val="lt-LT"/>
        </w:rPr>
      </w:pPr>
      <w:r w:rsidRPr="00755828">
        <w:rPr>
          <w:lang w:val="lt-LT"/>
        </w:rPr>
        <w:t xml:space="preserve">3.1. Vykdytojas turi užpildyti </w:t>
      </w:r>
      <w:r w:rsidR="00D16ACB" w:rsidRPr="007A4B50">
        <w:rPr>
          <w:lang w:val="lt-LT"/>
        </w:rPr>
        <w:t>Užsakovo</w:t>
      </w:r>
      <w:r w:rsidR="00D16ACB" w:rsidRPr="00755828">
        <w:rPr>
          <w:lang w:val="lt-LT"/>
        </w:rPr>
        <w:t xml:space="preserve"> pateiktą </w:t>
      </w:r>
      <w:r w:rsidR="002C515E" w:rsidRPr="1ADF6655">
        <w:rPr>
          <w:lang w:val="lt-LT"/>
        </w:rPr>
        <w:t>Ataskaitos formos B dalį</w:t>
      </w:r>
      <w:bookmarkStart w:id="0" w:name="_Ref193202162"/>
      <w:r w:rsidR="006C195B">
        <w:rPr>
          <w:rStyle w:val="FootnoteReference"/>
          <w:lang w:val="lt-LT"/>
        </w:rPr>
        <w:footnoteReference w:id="2"/>
      </w:r>
      <w:bookmarkEnd w:id="0"/>
      <w:r w:rsidR="006C195B" w:rsidRPr="1ADF6655">
        <w:rPr>
          <w:lang w:val="lt-LT"/>
        </w:rPr>
        <w:t xml:space="preserve"> („</w:t>
      </w:r>
      <w:proofErr w:type="spellStart"/>
      <w:r w:rsidR="006C195B" w:rsidRPr="1ADF6655">
        <w:rPr>
          <w:lang w:val="lt-LT"/>
        </w:rPr>
        <w:t>Reporting</w:t>
      </w:r>
      <w:proofErr w:type="spellEnd"/>
      <w:r w:rsidR="006C195B" w:rsidRPr="1ADF6655">
        <w:rPr>
          <w:lang w:val="lt-LT"/>
        </w:rPr>
        <w:t xml:space="preserve"> </w:t>
      </w:r>
      <w:proofErr w:type="spellStart"/>
      <w:r w:rsidR="006C195B" w:rsidRPr="1ADF6655">
        <w:rPr>
          <w:lang w:val="lt-LT"/>
        </w:rPr>
        <w:t>format</w:t>
      </w:r>
      <w:proofErr w:type="spellEnd"/>
      <w:r w:rsidR="006C195B" w:rsidRPr="1ADF6655">
        <w:rPr>
          <w:lang w:val="lt-LT"/>
        </w:rPr>
        <w:t>“)</w:t>
      </w:r>
      <w:r w:rsidR="002C515E" w:rsidRPr="1ADF6655">
        <w:rPr>
          <w:lang w:val="lt-LT"/>
        </w:rPr>
        <w:t xml:space="preserve"> kuri yra sudaryta iš tokių skirsnių: Bendra informacija apie rūšį visoje šalies teritorijoje; Paplitimo šalyje žemėlapis visoje šalies teritorijoje</w:t>
      </w:r>
      <w:r w:rsidR="00BE7BB4" w:rsidRPr="1ADF6655">
        <w:rPr>
          <w:lang w:val="lt-LT"/>
        </w:rPr>
        <w:t xml:space="preserve"> (pateikti žemėlapį kaip GIS dokumentą su metaduomenimis pagal metodiniame vadove pateiktas technines specifikacijas)</w:t>
      </w:r>
      <w:r w:rsidR="002C515E" w:rsidRPr="1ADF6655">
        <w:rPr>
          <w:lang w:val="lt-LT"/>
        </w:rPr>
        <w:t xml:space="preserve">; Informacija apie Buveinių direktyvos V priedo rūšis visoje šalies teritorijoje (Direktyvos 92/43/EEC 14 str.) (pagal </w:t>
      </w:r>
      <w:r w:rsidR="00BE7BB4" w:rsidRPr="00AA7BEE">
        <w:rPr>
          <w:lang w:val="lt-LT"/>
        </w:rPr>
        <w:t xml:space="preserve">Techninės specifikacijos </w:t>
      </w:r>
      <w:r w:rsidR="1EF69F50" w:rsidRPr="1ADF6655">
        <w:rPr>
          <w:lang w:val="lt-LT"/>
        </w:rPr>
        <w:t>1</w:t>
      </w:r>
      <w:r w:rsidR="002C515E" w:rsidRPr="1ADF6655">
        <w:rPr>
          <w:lang w:val="lt-LT"/>
        </w:rPr>
        <w:t xml:space="preserve"> priede pateiktą rūšių sąrašą); </w:t>
      </w:r>
      <w:proofErr w:type="spellStart"/>
      <w:r w:rsidR="002C515E" w:rsidRPr="1ADF6655">
        <w:rPr>
          <w:lang w:val="lt-LT"/>
        </w:rPr>
        <w:t>Biogeografiniai</w:t>
      </w:r>
      <w:proofErr w:type="spellEnd"/>
      <w:r w:rsidR="002C515E" w:rsidRPr="1ADF6655">
        <w:rPr>
          <w:lang w:val="lt-LT"/>
        </w:rPr>
        <w:t xml:space="preserve"> ir jūriniai regionai; Arealo dydis visoje šalies teritorijoje; Informacija apie rūšies populiacijos dydį visoje šalies teritorijoje; Rūšies buveinė visoje šalies teritorijoje; Pagrindinės grėsmės ir neigiamas poveikis visoje šalies teritorijoje; Apsaugos priemonės; Ateities perspektyvos visoje šalies teritorijoje; Išvados; Rūšių būklė „</w:t>
      </w:r>
      <w:proofErr w:type="spellStart"/>
      <w:r w:rsidR="002C515E" w:rsidRPr="1ADF6655">
        <w:rPr>
          <w:lang w:val="lt-LT"/>
        </w:rPr>
        <w:t>Natura</w:t>
      </w:r>
      <w:proofErr w:type="spellEnd"/>
      <w:r w:rsidR="002C515E" w:rsidRPr="1ADF6655">
        <w:rPr>
          <w:lang w:val="lt-LT"/>
        </w:rPr>
        <w:t xml:space="preserve"> 2000“ tinklo viduje (pildoma tik </w:t>
      </w:r>
      <w:r w:rsidR="00AA7BEE">
        <w:rPr>
          <w:lang w:val="lt-LT"/>
        </w:rPr>
        <w:t xml:space="preserve">Buveinių direktyvos </w:t>
      </w:r>
      <w:r w:rsidR="002C515E" w:rsidRPr="1ADF6655">
        <w:rPr>
          <w:lang w:val="lt-LT"/>
        </w:rPr>
        <w:t>II priedo rūšims); Papildoma informacija</w:t>
      </w:r>
      <w:r w:rsidR="00203195" w:rsidRPr="00203195">
        <w:rPr>
          <w:lang w:val="lt-LT"/>
        </w:rPr>
        <w:t>. Ataskaita turi būti pildoma vadovaujantis Europos Komisijos parengtomis rekomendacijomis</w:t>
      </w:r>
      <w:r w:rsidRPr="1ADF6655">
        <w:rPr>
          <w:lang w:val="lt-LT"/>
        </w:rPr>
        <w:fldChar w:fldCharType="begin"/>
      </w:r>
      <w:r w:rsidRPr="1ADF6655">
        <w:rPr>
          <w:lang w:val="lt-LT"/>
        </w:rPr>
        <w:instrText xml:space="preserve"> NOTEREF _Ref193202162 \f \h </w:instrText>
      </w:r>
      <w:r w:rsidRPr="1ADF6655">
        <w:rPr>
          <w:lang w:val="lt-LT"/>
        </w:rPr>
      </w:r>
      <w:r w:rsidRPr="1ADF6655">
        <w:rPr>
          <w:lang w:val="lt-LT"/>
        </w:rPr>
        <w:fldChar w:fldCharType="separate"/>
      </w:r>
      <w:r w:rsidR="006C195B" w:rsidRPr="00AA7BEE">
        <w:rPr>
          <w:rStyle w:val="FootnoteReference"/>
        </w:rPr>
        <w:t>1</w:t>
      </w:r>
      <w:r w:rsidRPr="1ADF6655">
        <w:rPr>
          <w:lang w:val="lt-LT"/>
        </w:rPr>
        <w:fldChar w:fldCharType="end"/>
      </w:r>
      <w:r w:rsidR="00203195" w:rsidRPr="00203195">
        <w:rPr>
          <w:lang w:val="lt-LT"/>
        </w:rPr>
        <w:t xml:space="preserve"> „</w:t>
      </w:r>
      <w:proofErr w:type="spellStart"/>
      <w:r w:rsidR="002C515E" w:rsidRPr="1ADF6655">
        <w:rPr>
          <w:lang w:val="lt-LT"/>
        </w:rPr>
        <w:t>Explanatory</w:t>
      </w:r>
      <w:proofErr w:type="spellEnd"/>
      <w:r w:rsidR="002C515E" w:rsidRPr="1ADF6655">
        <w:rPr>
          <w:lang w:val="lt-LT"/>
        </w:rPr>
        <w:t xml:space="preserve"> </w:t>
      </w:r>
      <w:proofErr w:type="spellStart"/>
      <w:r w:rsidR="002C515E" w:rsidRPr="1ADF6655">
        <w:rPr>
          <w:lang w:val="lt-LT"/>
        </w:rPr>
        <w:t>Notes</w:t>
      </w:r>
      <w:proofErr w:type="spellEnd"/>
      <w:r w:rsidR="002C515E" w:rsidRPr="1ADF6655">
        <w:rPr>
          <w:lang w:val="lt-LT"/>
        </w:rPr>
        <w:t xml:space="preserve"> in </w:t>
      </w:r>
      <w:proofErr w:type="spellStart"/>
      <w:r w:rsidR="002C515E" w:rsidRPr="1ADF6655">
        <w:rPr>
          <w:lang w:val="lt-LT"/>
        </w:rPr>
        <w:t>support</w:t>
      </w:r>
      <w:proofErr w:type="spellEnd"/>
      <w:r w:rsidR="002C515E" w:rsidRPr="1ADF6655">
        <w:rPr>
          <w:lang w:val="lt-LT"/>
        </w:rPr>
        <w:t xml:space="preserve"> to </w:t>
      </w:r>
      <w:proofErr w:type="spellStart"/>
      <w:r w:rsidR="002C515E" w:rsidRPr="1ADF6655">
        <w:rPr>
          <w:lang w:val="lt-LT"/>
        </w:rPr>
        <w:t>the</w:t>
      </w:r>
      <w:proofErr w:type="spellEnd"/>
      <w:r w:rsidR="002C515E" w:rsidRPr="1ADF6655">
        <w:rPr>
          <w:lang w:val="lt-LT"/>
        </w:rPr>
        <w:t xml:space="preserve"> </w:t>
      </w:r>
      <w:proofErr w:type="spellStart"/>
      <w:r w:rsidR="002C515E" w:rsidRPr="1ADF6655">
        <w:rPr>
          <w:lang w:val="lt-LT"/>
        </w:rPr>
        <w:t>reporting</w:t>
      </w:r>
      <w:proofErr w:type="spellEnd"/>
      <w:r w:rsidR="002C515E" w:rsidRPr="1ADF6655">
        <w:rPr>
          <w:lang w:val="lt-LT"/>
        </w:rPr>
        <w:t xml:space="preserve"> </w:t>
      </w:r>
      <w:proofErr w:type="spellStart"/>
      <w:r w:rsidR="002C515E" w:rsidRPr="1ADF6655">
        <w:rPr>
          <w:lang w:val="lt-LT"/>
        </w:rPr>
        <w:t>format</w:t>
      </w:r>
      <w:proofErr w:type="spellEnd"/>
      <w:r w:rsidR="002C515E" w:rsidRPr="1ADF6655">
        <w:rPr>
          <w:lang w:val="lt-LT"/>
        </w:rPr>
        <w:t xml:space="preserve"> </w:t>
      </w:r>
      <w:proofErr w:type="spellStart"/>
      <w:r w:rsidR="002C515E" w:rsidRPr="1ADF6655">
        <w:rPr>
          <w:lang w:val="lt-LT"/>
        </w:rPr>
        <w:t>referred</w:t>
      </w:r>
      <w:proofErr w:type="spellEnd"/>
      <w:r w:rsidR="002C515E" w:rsidRPr="1ADF6655">
        <w:rPr>
          <w:lang w:val="lt-LT"/>
        </w:rPr>
        <w:t xml:space="preserve"> to in </w:t>
      </w:r>
      <w:proofErr w:type="spellStart"/>
      <w:r w:rsidR="002C515E" w:rsidRPr="1ADF6655">
        <w:rPr>
          <w:lang w:val="lt-LT"/>
        </w:rPr>
        <w:t>Article</w:t>
      </w:r>
      <w:proofErr w:type="spellEnd"/>
      <w:r w:rsidR="002C515E" w:rsidRPr="1ADF6655">
        <w:rPr>
          <w:lang w:val="lt-LT"/>
        </w:rPr>
        <w:t xml:space="preserve"> 17 </w:t>
      </w:r>
      <w:proofErr w:type="spellStart"/>
      <w:r w:rsidR="002C515E" w:rsidRPr="1ADF6655">
        <w:rPr>
          <w:lang w:val="lt-LT"/>
        </w:rPr>
        <w:t>of</w:t>
      </w:r>
      <w:proofErr w:type="spellEnd"/>
      <w:r w:rsidR="002C515E" w:rsidRPr="1ADF6655">
        <w:rPr>
          <w:lang w:val="lt-LT"/>
        </w:rPr>
        <w:t xml:space="preserve"> </w:t>
      </w:r>
      <w:proofErr w:type="spellStart"/>
      <w:r w:rsidR="002C515E" w:rsidRPr="1ADF6655">
        <w:rPr>
          <w:lang w:val="lt-LT"/>
        </w:rPr>
        <w:t>Directive</w:t>
      </w:r>
      <w:proofErr w:type="spellEnd"/>
      <w:r w:rsidR="002C515E" w:rsidRPr="1ADF6655">
        <w:rPr>
          <w:lang w:val="lt-LT"/>
        </w:rPr>
        <w:t xml:space="preserve"> 92/43/EEC (</w:t>
      </w:r>
      <w:proofErr w:type="spellStart"/>
      <w:r w:rsidR="002C515E" w:rsidRPr="1ADF6655">
        <w:rPr>
          <w:lang w:val="lt-LT"/>
        </w:rPr>
        <w:t>Habitats</w:t>
      </w:r>
      <w:proofErr w:type="spellEnd"/>
      <w:r w:rsidR="002C515E" w:rsidRPr="1ADF6655">
        <w:rPr>
          <w:lang w:val="lt-LT"/>
        </w:rPr>
        <w:t xml:space="preserve"> </w:t>
      </w:r>
      <w:proofErr w:type="spellStart"/>
      <w:r w:rsidR="002C515E" w:rsidRPr="1ADF6655">
        <w:rPr>
          <w:lang w:val="lt-LT"/>
        </w:rPr>
        <w:t>Directive</w:t>
      </w:r>
      <w:proofErr w:type="spellEnd"/>
      <w:r w:rsidR="002C515E" w:rsidRPr="1ADF6655">
        <w:rPr>
          <w:lang w:val="lt-LT"/>
        </w:rPr>
        <w:t>)</w:t>
      </w:r>
      <w:r w:rsidR="00203195" w:rsidRPr="00203195">
        <w:rPr>
          <w:lang w:val="lt-LT"/>
        </w:rPr>
        <w:t>“</w:t>
      </w:r>
      <w:r w:rsidR="002C515E" w:rsidRPr="1ADF6655">
        <w:rPr>
          <w:lang w:val="lt-LT"/>
        </w:rPr>
        <w:t>, „</w:t>
      </w:r>
      <w:proofErr w:type="spellStart"/>
      <w:r w:rsidR="002C515E" w:rsidRPr="1ADF6655">
        <w:rPr>
          <w:lang w:val="lt-LT"/>
        </w:rPr>
        <w:t>Guidelines</w:t>
      </w:r>
      <w:proofErr w:type="spellEnd"/>
      <w:r w:rsidR="002C515E" w:rsidRPr="1ADF6655">
        <w:rPr>
          <w:lang w:val="lt-LT"/>
        </w:rPr>
        <w:t xml:space="preserve"> </w:t>
      </w:r>
      <w:proofErr w:type="spellStart"/>
      <w:r w:rsidR="002C515E" w:rsidRPr="1ADF6655">
        <w:rPr>
          <w:lang w:val="lt-LT"/>
        </w:rPr>
        <w:t>on</w:t>
      </w:r>
      <w:proofErr w:type="spellEnd"/>
      <w:r w:rsidR="002C515E" w:rsidRPr="1ADF6655">
        <w:rPr>
          <w:lang w:val="lt-LT"/>
        </w:rPr>
        <w:t xml:space="preserve"> </w:t>
      </w:r>
      <w:proofErr w:type="spellStart"/>
      <w:r w:rsidR="002C515E" w:rsidRPr="1ADF6655">
        <w:rPr>
          <w:lang w:val="lt-LT"/>
        </w:rPr>
        <w:t>concepts</w:t>
      </w:r>
      <w:proofErr w:type="spellEnd"/>
      <w:r w:rsidR="002C515E" w:rsidRPr="1ADF6655">
        <w:rPr>
          <w:lang w:val="lt-LT"/>
        </w:rPr>
        <w:t xml:space="preserve"> </w:t>
      </w:r>
      <w:proofErr w:type="spellStart"/>
      <w:r w:rsidR="002C515E" w:rsidRPr="1ADF6655">
        <w:rPr>
          <w:lang w:val="lt-LT"/>
        </w:rPr>
        <w:t>and</w:t>
      </w:r>
      <w:proofErr w:type="spellEnd"/>
      <w:r w:rsidR="002C515E" w:rsidRPr="1ADF6655">
        <w:rPr>
          <w:lang w:val="lt-LT"/>
        </w:rPr>
        <w:t xml:space="preserve"> </w:t>
      </w:r>
      <w:proofErr w:type="spellStart"/>
      <w:r w:rsidR="002C515E" w:rsidRPr="1ADF6655">
        <w:rPr>
          <w:lang w:val="lt-LT"/>
        </w:rPr>
        <w:t>definitions</w:t>
      </w:r>
      <w:proofErr w:type="spellEnd"/>
      <w:r w:rsidR="002C515E" w:rsidRPr="1ADF6655">
        <w:rPr>
          <w:lang w:val="lt-LT"/>
        </w:rPr>
        <w:t xml:space="preserve">, </w:t>
      </w:r>
      <w:proofErr w:type="spellStart"/>
      <w:r w:rsidR="002C515E" w:rsidRPr="1ADF6655">
        <w:rPr>
          <w:lang w:val="lt-LT"/>
        </w:rPr>
        <w:t>Article</w:t>
      </w:r>
      <w:proofErr w:type="spellEnd"/>
      <w:r w:rsidR="002C515E" w:rsidRPr="1ADF6655">
        <w:rPr>
          <w:lang w:val="lt-LT"/>
        </w:rPr>
        <w:t xml:space="preserve"> 17 </w:t>
      </w:r>
      <w:proofErr w:type="spellStart"/>
      <w:r w:rsidR="002C515E" w:rsidRPr="1ADF6655">
        <w:rPr>
          <w:lang w:val="lt-LT"/>
        </w:rPr>
        <w:t>of</w:t>
      </w:r>
      <w:proofErr w:type="spellEnd"/>
      <w:r w:rsidR="002C515E" w:rsidRPr="1ADF6655">
        <w:rPr>
          <w:lang w:val="lt-LT"/>
        </w:rPr>
        <w:t xml:space="preserve"> </w:t>
      </w:r>
      <w:proofErr w:type="spellStart"/>
      <w:r w:rsidR="002C515E" w:rsidRPr="1ADF6655">
        <w:rPr>
          <w:lang w:val="lt-LT"/>
        </w:rPr>
        <w:t>Directive</w:t>
      </w:r>
      <w:proofErr w:type="spellEnd"/>
      <w:r w:rsidR="002C515E" w:rsidRPr="1ADF6655">
        <w:rPr>
          <w:lang w:val="lt-LT"/>
        </w:rPr>
        <w:t xml:space="preserve"> 92/43/EEC, </w:t>
      </w:r>
      <w:proofErr w:type="spellStart"/>
      <w:r w:rsidR="002C515E" w:rsidRPr="1ADF6655">
        <w:rPr>
          <w:lang w:val="lt-LT"/>
        </w:rPr>
        <w:t>Reporting</w:t>
      </w:r>
      <w:proofErr w:type="spellEnd"/>
      <w:r w:rsidR="002C515E" w:rsidRPr="1ADF6655">
        <w:rPr>
          <w:lang w:val="lt-LT"/>
        </w:rPr>
        <w:t xml:space="preserve"> </w:t>
      </w:r>
      <w:proofErr w:type="spellStart"/>
      <w:r w:rsidR="002C515E" w:rsidRPr="1ADF6655">
        <w:rPr>
          <w:lang w:val="lt-LT"/>
        </w:rPr>
        <w:t>period</w:t>
      </w:r>
      <w:proofErr w:type="spellEnd"/>
      <w:r w:rsidR="002C515E" w:rsidRPr="1ADF6655">
        <w:rPr>
          <w:lang w:val="lt-LT"/>
        </w:rPr>
        <w:t xml:space="preserve"> 2019–2024“</w:t>
      </w:r>
      <w:bookmarkStart w:id="1" w:name="_Hlk193100039"/>
      <w:r w:rsidR="00203195" w:rsidRPr="00203195">
        <w:rPr>
          <w:lang w:val="lt-LT"/>
        </w:rPr>
        <w:t>.</w:t>
      </w:r>
      <w:bookmarkEnd w:id="1"/>
    </w:p>
    <w:p w14:paraId="7C5FD643" w14:textId="2756C2FE" w:rsidR="00DC5AC3" w:rsidRPr="00755828" w:rsidRDefault="00DC5AC3" w:rsidP="00D16ACB">
      <w:pPr>
        <w:ind w:firstLine="540"/>
        <w:jc w:val="both"/>
        <w:rPr>
          <w:lang w:val="lt-LT"/>
        </w:rPr>
      </w:pPr>
      <w:r>
        <w:rPr>
          <w:lang w:val="lt-LT"/>
        </w:rPr>
        <w:t xml:space="preserve">3.2. </w:t>
      </w:r>
      <w:r w:rsidR="00E118C4">
        <w:rPr>
          <w:lang w:val="lt-LT"/>
        </w:rPr>
        <w:t xml:space="preserve">Vykdytojas </w:t>
      </w:r>
      <w:r w:rsidR="005C2290">
        <w:rPr>
          <w:lang w:val="lt-LT"/>
        </w:rPr>
        <w:t xml:space="preserve">rengiant Ataskaitą turi </w:t>
      </w:r>
      <w:r w:rsidR="005C2290" w:rsidRPr="005C2290">
        <w:rPr>
          <w:lang w:val="lt-LT"/>
        </w:rPr>
        <w:t>be kita ko</w:t>
      </w:r>
      <w:r w:rsidR="005C2290">
        <w:rPr>
          <w:lang w:val="lt-LT"/>
        </w:rPr>
        <w:t xml:space="preserve"> </w:t>
      </w:r>
      <w:r w:rsidR="005C2290" w:rsidRPr="005C2290">
        <w:rPr>
          <w:lang w:val="lt-LT"/>
        </w:rPr>
        <w:t>įvertint</w:t>
      </w:r>
      <w:r w:rsidR="005C2290">
        <w:rPr>
          <w:lang w:val="lt-LT"/>
        </w:rPr>
        <w:t>i</w:t>
      </w:r>
      <w:r w:rsidR="005C2290" w:rsidRPr="005C2290">
        <w:rPr>
          <w:lang w:val="lt-LT"/>
        </w:rPr>
        <w:t xml:space="preserve"> Buveinių direktyvos saugomų rūšių valstybinio monitoringo, Saugomų rūšių informacinės sistemos, BAST planavimo dokumentų, rūšių apsaugos planų ir veiksmų planų informacij</w:t>
      </w:r>
      <w:r w:rsidR="005C2290">
        <w:rPr>
          <w:lang w:val="lt-LT"/>
        </w:rPr>
        <w:t>ą</w:t>
      </w:r>
      <w:r w:rsidR="001D1442">
        <w:rPr>
          <w:lang w:val="lt-LT"/>
        </w:rPr>
        <w:t>.</w:t>
      </w:r>
    </w:p>
    <w:p w14:paraId="753BABC4" w14:textId="77777777" w:rsidR="005C2290" w:rsidRDefault="003B6A2E" w:rsidP="00D16ACB">
      <w:pPr>
        <w:ind w:firstLine="540"/>
        <w:jc w:val="both"/>
        <w:rPr>
          <w:lang w:val="lt-LT"/>
        </w:rPr>
      </w:pPr>
      <w:r w:rsidRPr="00755828">
        <w:rPr>
          <w:lang w:val="lt-LT"/>
        </w:rPr>
        <w:t>3.</w:t>
      </w:r>
      <w:r w:rsidR="00DC5AC3">
        <w:rPr>
          <w:lang w:val="lt-LT"/>
        </w:rPr>
        <w:t>3</w:t>
      </w:r>
      <w:r w:rsidRPr="00755828">
        <w:rPr>
          <w:lang w:val="lt-LT"/>
        </w:rPr>
        <w:t xml:space="preserve">. Vykdytojas </w:t>
      </w:r>
      <w:r w:rsidR="005C2290">
        <w:rPr>
          <w:lang w:val="lt-LT"/>
        </w:rPr>
        <w:t>r</w:t>
      </w:r>
      <w:r w:rsidR="005C2290" w:rsidRPr="005C2290">
        <w:rPr>
          <w:lang w:val="lt-LT"/>
        </w:rPr>
        <w:t xml:space="preserve">engiant </w:t>
      </w:r>
      <w:r w:rsidR="005C2290">
        <w:rPr>
          <w:lang w:val="lt-LT"/>
        </w:rPr>
        <w:t>A</w:t>
      </w:r>
      <w:r w:rsidR="005C2290" w:rsidRPr="005C2290">
        <w:rPr>
          <w:lang w:val="lt-LT"/>
        </w:rPr>
        <w:t>taskaitą surinkt</w:t>
      </w:r>
      <w:r w:rsidR="005C2290">
        <w:rPr>
          <w:lang w:val="lt-LT"/>
        </w:rPr>
        <w:t>us</w:t>
      </w:r>
      <w:r w:rsidR="005C2290" w:rsidRPr="005C2290">
        <w:rPr>
          <w:lang w:val="lt-LT"/>
        </w:rPr>
        <w:t xml:space="preserve"> duomen</w:t>
      </w:r>
      <w:r w:rsidR="005C2290">
        <w:rPr>
          <w:lang w:val="lt-LT"/>
        </w:rPr>
        <w:t>i</w:t>
      </w:r>
      <w:r w:rsidR="005C2290" w:rsidRPr="005C2290">
        <w:rPr>
          <w:lang w:val="lt-LT"/>
        </w:rPr>
        <w:t>s, kurių nėra Saugomų rūšių informacinėje sistemoje (toliau – SRIS), turi suve</w:t>
      </w:r>
      <w:r w:rsidR="005C2290">
        <w:rPr>
          <w:lang w:val="lt-LT"/>
        </w:rPr>
        <w:t>st</w:t>
      </w:r>
      <w:r w:rsidR="005C2290" w:rsidRPr="005C2290">
        <w:rPr>
          <w:lang w:val="lt-LT"/>
        </w:rPr>
        <w:t>i į SRIS arba pateikiami .</w:t>
      </w:r>
      <w:proofErr w:type="spellStart"/>
      <w:r w:rsidR="005C2290" w:rsidRPr="005C2290">
        <w:rPr>
          <w:lang w:val="lt-LT"/>
        </w:rPr>
        <w:t>xlsx</w:t>
      </w:r>
      <w:proofErr w:type="spellEnd"/>
      <w:r w:rsidR="005C2290" w:rsidRPr="005C2290">
        <w:rPr>
          <w:lang w:val="lt-LT"/>
        </w:rPr>
        <w:t>, arba kitu sutartu formatu</w:t>
      </w:r>
      <w:r w:rsidR="005C2290">
        <w:rPr>
          <w:lang w:val="lt-LT"/>
        </w:rPr>
        <w:t>.</w:t>
      </w:r>
    </w:p>
    <w:p w14:paraId="495DD8A7" w14:textId="44896ED8" w:rsidR="00D16ACB" w:rsidRDefault="005C2290" w:rsidP="00D16ACB">
      <w:pPr>
        <w:ind w:firstLine="540"/>
        <w:jc w:val="both"/>
        <w:rPr>
          <w:lang w:val="lt-LT"/>
        </w:rPr>
      </w:pPr>
      <w:r>
        <w:rPr>
          <w:lang w:val="lt-LT"/>
        </w:rPr>
        <w:lastRenderedPageBreak/>
        <w:t>3.4. Vykdytojas r</w:t>
      </w:r>
      <w:r w:rsidRPr="005C2290">
        <w:rPr>
          <w:lang w:val="lt-LT"/>
        </w:rPr>
        <w:t xml:space="preserve">engiant </w:t>
      </w:r>
      <w:r>
        <w:rPr>
          <w:lang w:val="lt-LT"/>
        </w:rPr>
        <w:t>A</w:t>
      </w:r>
      <w:r w:rsidRPr="005C2290">
        <w:rPr>
          <w:lang w:val="lt-LT"/>
        </w:rPr>
        <w:t>taskaitą turi pateikti metodiką, kuria buvo atlikta duomenų analizė</w:t>
      </w:r>
      <w:r>
        <w:rPr>
          <w:lang w:val="lt-LT"/>
        </w:rPr>
        <w:t>.</w:t>
      </w:r>
    </w:p>
    <w:p w14:paraId="388836CB" w14:textId="0B2C0790" w:rsidR="005C2290" w:rsidRPr="00755828" w:rsidRDefault="005C2290" w:rsidP="00D16ACB">
      <w:pPr>
        <w:ind w:firstLine="540"/>
        <w:jc w:val="both"/>
        <w:rPr>
          <w:lang w:val="lt-LT"/>
        </w:rPr>
      </w:pPr>
      <w:r>
        <w:rPr>
          <w:lang w:val="lt-LT"/>
        </w:rPr>
        <w:t>3.5. Vykdytojas turi p</w:t>
      </w:r>
      <w:r w:rsidRPr="005C2290">
        <w:rPr>
          <w:lang w:val="lt-LT"/>
        </w:rPr>
        <w:t>ateikti surinktus duomenis kuriais naudojantis buvo atliktas vertinimas</w:t>
      </w:r>
      <w:r>
        <w:rPr>
          <w:lang w:val="lt-LT"/>
        </w:rPr>
        <w:t>.</w:t>
      </w:r>
    </w:p>
    <w:p w14:paraId="4FAD56CA" w14:textId="2F914CF3" w:rsidR="003B6A2E" w:rsidRDefault="00F767FF" w:rsidP="003B6A2E">
      <w:pPr>
        <w:ind w:firstLine="540"/>
        <w:jc w:val="both"/>
        <w:rPr>
          <w:b/>
          <w:bCs/>
          <w:lang w:val="lt-LT"/>
        </w:rPr>
      </w:pPr>
      <w:r>
        <w:rPr>
          <w:lang w:val="lt-LT"/>
        </w:rPr>
        <w:t>4</w:t>
      </w:r>
      <w:r w:rsidR="003B6A2E" w:rsidRPr="00063BD3">
        <w:rPr>
          <w:b/>
          <w:bCs/>
          <w:lang w:val="lt-LT"/>
        </w:rPr>
        <w:t>. Paslaugos įgyvendinimo trukmė:</w:t>
      </w:r>
    </w:p>
    <w:p w14:paraId="2ACD8225" w14:textId="1425A4B3" w:rsidR="00BE7BB4" w:rsidRPr="00AA7BEE" w:rsidRDefault="00BE7BB4">
      <w:pPr>
        <w:ind w:firstLine="540"/>
        <w:jc w:val="both"/>
        <w:rPr>
          <w:lang w:val="lt-LT"/>
        </w:rPr>
      </w:pPr>
      <w:r w:rsidRPr="00AA7BEE">
        <w:rPr>
          <w:lang w:val="lt-LT"/>
        </w:rPr>
        <w:t xml:space="preserve">4.1. Vykdytojas, paslaugas teikia pagal paslaugų teikimo grafiką. (Techninės specifikacijos  </w:t>
      </w:r>
      <w:r w:rsidR="029FBCCD" w:rsidRPr="1ADF6655">
        <w:rPr>
          <w:lang w:val="lt-LT"/>
        </w:rPr>
        <w:t>2</w:t>
      </w:r>
      <w:r w:rsidRPr="00AA7BEE">
        <w:rPr>
          <w:lang w:val="lt-LT"/>
        </w:rPr>
        <w:t xml:space="preserve"> priedas)</w:t>
      </w:r>
      <w:r w:rsidRPr="1ADF6655">
        <w:rPr>
          <w:lang w:val="lt-LT"/>
        </w:rPr>
        <w:t>.</w:t>
      </w:r>
    </w:p>
    <w:p w14:paraId="7F37B849" w14:textId="0F47C828" w:rsidR="00F767FF" w:rsidRPr="00F767FF" w:rsidRDefault="00F767FF" w:rsidP="00F767FF">
      <w:pPr>
        <w:ind w:firstLine="540"/>
        <w:jc w:val="both"/>
        <w:rPr>
          <w:lang w:val="lt-LT"/>
        </w:rPr>
      </w:pPr>
      <w:r w:rsidRPr="00F767FF">
        <w:rPr>
          <w:lang w:val="lt-LT"/>
        </w:rPr>
        <w:t>4.</w:t>
      </w:r>
      <w:r w:rsidR="00BE7BB4">
        <w:rPr>
          <w:lang w:val="lt-LT"/>
        </w:rPr>
        <w:t>2</w:t>
      </w:r>
      <w:r w:rsidRPr="00F767FF">
        <w:rPr>
          <w:lang w:val="lt-LT"/>
        </w:rPr>
        <w:t>. Vykdytojas rengia Ataskaitas Europos Komisijos elektroninėje sistemoje REPORTNET 3.0 arba rengia ataskaitas .</w:t>
      </w:r>
      <w:proofErr w:type="spellStart"/>
      <w:r w:rsidRPr="00F767FF">
        <w:rPr>
          <w:lang w:val="lt-LT"/>
        </w:rPr>
        <w:t>xlsx</w:t>
      </w:r>
      <w:proofErr w:type="spellEnd"/>
      <w:r w:rsidRPr="00F767FF">
        <w:rPr>
          <w:lang w:val="lt-LT"/>
        </w:rPr>
        <w:t>, arba .</w:t>
      </w:r>
      <w:proofErr w:type="spellStart"/>
      <w:r w:rsidRPr="00F767FF">
        <w:rPr>
          <w:lang w:val="lt-LT"/>
        </w:rPr>
        <w:t>docx</w:t>
      </w:r>
      <w:proofErr w:type="spellEnd"/>
      <w:r w:rsidRPr="00F767FF">
        <w:rPr>
          <w:lang w:val="lt-LT"/>
        </w:rPr>
        <w:t xml:space="preserve"> formatu ir jas pateikia Užsakovui. </w:t>
      </w:r>
    </w:p>
    <w:p w14:paraId="17A5D4B7" w14:textId="26534F59" w:rsidR="00F767FF" w:rsidRPr="00F767FF" w:rsidRDefault="00F767FF" w:rsidP="00F767FF">
      <w:pPr>
        <w:ind w:firstLine="540"/>
        <w:jc w:val="both"/>
        <w:rPr>
          <w:lang w:val="lt-LT"/>
        </w:rPr>
      </w:pPr>
      <w:r w:rsidRPr="00F767FF">
        <w:rPr>
          <w:lang w:val="lt-LT"/>
        </w:rPr>
        <w:t>4.</w:t>
      </w:r>
      <w:r w:rsidR="00BE7BB4">
        <w:rPr>
          <w:lang w:val="lt-LT"/>
        </w:rPr>
        <w:t>3</w:t>
      </w:r>
      <w:r w:rsidRPr="00F767FF">
        <w:rPr>
          <w:lang w:val="lt-LT"/>
        </w:rPr>
        <w:t>. Vykdytojas užsakovui teikia rezultatus ne vėliau kaip iki 2025 m. birželio 30 d. tokiais etapais:</w:t>
      </w:r>
    </w:p>
    <w:p w14:paraId="173BC982" w14:textId="354A1DF6" w:rsidR="00F767FF" w:rsidRPr="00F767FF" w:rsidRDefault="00F767FF" w:rsidP="00F767FF">
      <w:pPr>
        <w:ind w:firstLine="540"/>
        <w:jc w:val="both"/>
        <w:rPr>
          <w:lang w:val="lt-LT"/>
        </w:rPr>
      </w:pPr>
      <w:r w:rsidRPr="00F767FF">
        <w:rPr>
          <w:lang w:val="lt-LT"/>
        </w:rPr>
        <w:t>4.</w:t>
      </w:r>
      <w:r w:rsidR="00BE7BB4">
        <w:rPr>
          <w:lang w:val="lt-LT"/>
        </w:rPr>
        <w:t>3</w:t>
      </w:r>
      <w:r w:rsidRPr="00F767FF">
        <w:rPr>
          <w:lang w:val="lt-LT"/>
        </w:rPr>
        <w:t>.1. Parengtas Ataskaitos projektas užpildomas Europos Komisijos elektroninėje sistemoje (esant tinkamam sistemos funkcionavimui)</w:t>
      </w:r>
      <w:r w:rsidR="009E3205">
        <w:rPr>
          <w:lang w:val="lt-LT"/>
        </w:rPr>
        <w:t xml:space="preserve"> </w:t>
      </w:r>
      <w:r w:rsidRPr="00F767FF">
        <w:rPr>
          <w:lang w:val="lt-LT"/>
        </w:rPr>
        <w:t>REPORTNET 3.0 arba pateikiamas Užsakovui skaitmeninėje laikmenoje iki 2025 m. gegužės 31 d., pateikdamas kasmėnesinius rezultatus Užsakovui.</w:t>
      </w:r>
    </w:p>
    <w:p w14:paraId="6BAE398B" w14:textId="0B9AD68C" w:rsidR="00F767FF" w:rsidRPr="00F767FF" w:rsidRDefault="00F767FF">
      <w:pPr>
        <w:ind w:firstLine="540"/>
        <w:jc w:val="both"/>
        <w:rPr>
          <w:lang w:val="lt-LT"/>
        </w:rPr>
      </w:pPr>
      <w:r w:rsidRPr="1ADF6655">
        <w:rPr>
          <w:lang w:val="lt-LT"/>
        </w:rPr>
        <w:t>4.</w:t>
      </w:r>
      <w:r w:rsidR="00BE7BB4" w:rsidRPr="1ADF6655">
        <w:rPr>
          <w:lang w:val="lt-LT"/>
        </w:rPr>
        <w:t>3</w:t>
      </w:r>
      <w:r w:rsidRPr="1ADF6655">
        <w:rPr>
          <w:lang w:val="lt-LT"/>
        </w:rPr>
        <w:t xml:space="preserve">.2. Užsakovas per Techninės specifikacijos priede Nr. </w:t>
      </w:r>
      <w:r w:rsidR="49B23512" w:rsidRPr="1ADF6655">
        <w:rPr>
          <w:lang w:val="lt-LT"/>
        </w:rPr>
        <w:t>2</w:t>
      </w:r>
      <w:r w:rsidRPr="1ADF6655">
        <w:rPr>
          <w:lang w:val="lt-LT"/>
        </w:rPr>
        <w:t xml:space="preserve"> nurodytą terminą pateikia pastabas Ataskaitos projektui ir pasiūlymus ją koreguoti. Užsakovas pasilieka sau teisę Ataskaitos įvertinimui pasitelkti kitus ekspertus. </w:t>
      </w:r>
    </w:p>
    <w:p w14:paraId="15E287FA" w14:textId="1BA85E12" w:rsidR="00F767FF" w:rsidRPr="00F767FF" w:rsidRDefault="00F767FF">
      <w:pPr>
        <w:ind w:firstLine="540"/>
        <w:jc w:val="both"/>
        <w:rPr>
          <w:lang w:val="lt-LT"/>
        </w:rPr>
      </w:pPr>
      <w:r w:rsidRPr="1ADF6655">
        <w:rPr>
          <w:lang w:val="lt-LT"/>
        </w:rPr>
        <w:t>4.</w:t>
      </w:r>
      <w:r w:rsidR="00BE7BB4" w:rsidRPr="1ADF6655">
        <w:rPr>
          <w:lang w:val="lt-LT"/>
        </w:rPr>
        <w:t>3</w:t>
      </w:r>
      <w:r w:rsidRPr="1ADF6655">
        <w:rPr>
          <w:lang w:val="lt-LT"/>
        </w:rPr>
        <w:t xml:space="preserve">.3. Vykdytojas pakoreguoja Ataskaitos projektą per Techninės specifikacijos priede Nr. </w:t>
      </w:r>
      <w:r w:rsidR="0001EAF7" w:rsidRPr="1ADF6655">
        <w:rPr>
          <w:lang w:val="lt-LT"/>
        </w:rPr>
        <w:t>2</w:t>
      </w:r>
      <w:r w:rsidRPr="1ADF6655">
        <w:rPr>
          <w:lang w:val="lt-LT"/>
        </w:rPr>
        <w:t xml:space="preserve"> nurodytą terminą po Užsakovo pastabų gavimo ir galutinį jos variantą pateikia Užsakovui, kuris per Techninės specifikacijos priede Nr. </w:t>
      </w:r>
      <w:r w:rsidR="24BB2D33" w:rsidRPr="1ADF6655">
        <w:rPr>
          <w:lang w:val="lt-LT"/>
        </w:rPr>
        <w:t>2</w:t>
      </w:r>
      <w:r w:rsidRPr="1ADF6655">
        <w:rPr>
          <w:lang w:val="lt-LT"/>
        </w:rPr>
        <w:t xml:space="preserve"> nurodytą terminą pateikia įvertinimą ar atsižvelgta į pastabas. </w:t>
      </w:r>
    </w:p>
    <w:p w14:paraId="5A0C90B5" w14:textId="550E1C5F" w:rsidR="00615CF0" w:rsidRDefault="00F767FF">
      <w:pPr>
        <w:ind w:firstLine="540"/>
        <w:jc w:val="both"/>
        <w:rPr>
          <w:lang w:val="lt-LT"/>
        </w:rPr>
      </w:pPr>
      <w:r w:rsidRPr="1ADF6655">
        <w:rPr>
          <w:lang w:val="lt-LT"/>
        </w:rPr>
        <w:t>4.</w:t>
      </w:r>
      <w:r w:rsidR="00BE7BB4" w:rsidRPr="1ADF6655">
        <w:rPr>
          <w:lang w:val="lt-LT"/>
        </w:rPr>
        <w:t>3</w:t>
      </w:r>
      <w:r w:rsidRPr="1ADF6655">
        <w:rPr>
          <w:lang w:val="lt-LT"/>
        </w:rPr>
        <w:t xml:space="preserve">.4. Užsakovas, patvirtinęs, kad į pastabas atsižvelgta (pritaręs Ataskaitai), ją integruoja (esant tinkamam sistemos funkcionalumui) į bendrą Ataskaitą Europos Komisijai apie Buveinių direktyvos įgyvendinimą 2019–2024 metais Lietuvos Respublikos teritorijoje iki Techninės specifikacijos priede Nr. </w:t>
      </w:r>
      <w:r w:rsidR="55BDEF58" w:rsidRPr="1ADF6655">
        <w:rPr>
          <w:lang w:val="lt-LT"/>
        </w:rPr>
        <w:t>2</w:t>
      </w:r>
      <w:r w:rsidRPr="1ADF6655">
        <w:rPr>
          <w:lang w:val="lt-LT"/>
        </w:rPr>
        <w:t xml:space="preserve"> nurodyto termino.  </w:t>
      </w:r>
    </w:p>
    <w:p w14:paraId="1364A52D" w14:textId="55F64CB4" w:rsidR="00BE7BB4" w:rsidRDefault="00F767FF" w:rsidP="00615CF0">
      <w:pPr>
        <w:ind w:firstLine="540"/>
        <w:jc w:val="both"/>
        <w:rPr>
          <w:lang w:val="lt-LT"/>
        </w:rPr>
      </w:pPr>
      <w:r w:rsidRPr="00F767FF">
        <w:rPr>
          <w:lang w:val="lt-LT"/>
        </w:rPr>
        <w:t>4.</w:t>
      </w:r>
      <w:r w:rsidR="00BE7BB4">
        <w:rPr>
          <w:lang w:val="lt-LT"/>
        </w:rPr>
        <w:t>4</w:t>
      </w:r>
      <w:r w:rsidRPr="00F767FF">
        <w:rPr>
          <w:lang w:val="lt-LT"/>
        </w:rPr>
        <w:t xml:space="preserve">. Užsakovas pasilieka teisę parengtą Ataskaitą paskelbti savo ir (ar) Aplinkos ministerijos interneto svetainėje viešam naudojimui, nurodydamas autorių ir nustatydamas sąlygą kitiems naudotojams, kurie remsis šia Ataskaita, pateikti nuorodą į informacijos šaltinį ir Ataskaitos autorių. </w:t>
      </w:r>
    </w:p>
    <w:p w14:paraId="6FAB1991" w14:textId="77777777" w:rsidR="00BE7BB4" w:rsidRDefault="00BE7BB4" w:rsidP="00615CF0">
      <w:pPr>
        <w:ind w:firstLine="540"/>
        <w:jc w:val="both"/>
        <w:rPr>
          <w:lang w:val="lt-LT"/>
        </w:rPr>
      </w:pPr>
    </w:p>
    <w:p w14:paraId="5F72A124" w14:textId="77777777" w:rsidR="00BE7BB4" w:rsidRPr="00BE7BB4" w:rsidRDefault="00BE7BB4" w:rsidP="00BE7BB4">
      <w:pPr>
        <w:jc w:val="both"/>
        <w:textAlignment w:val="baseline"/>
        <w:rPr>
          <w:rFonts w:ascii="Segoe UI" w:eastAsia="Times New Roman" w:hAnsi="Segoe UI" w:cs="Segoe UI"/>
          <w:sz w:val="18"/>
          <w:szCs w:val="18"/>
          <w:lang w:val="lt-LT" w:eastAsia="lt-LT"/>
        </w:rPr>
      </w:pPr>
      <w:r w:rsidRPr="00BE7BB4">
        <w:rPr>
          <w:rFonts w:eastAsia="Times New Roman"/>
          <w:lang w:val="lt-LT" w:eastAsia="lt-LT"/>
        </w:rPr>
        <w:t>PRIEDAI: </w:t>
      </w:r>
    </w:p>
    <w:p w14:paraId="4F69DADB" w14:textId="1DDDE0DF" w:rsidR="00BE7BB4" w:rsidRPr="00BE7BB4" w:rsidRDefault="006C195B" w:rsidP="00BE7BB4">
      <w:pPr>
        <w:jc w:val="both"/>
        <w:textAlignment w:val="baseline"/>
        <w:rPr>
          <w:rFonts w:eastAsia="Times New Roman"/>
          <w:lang w:val="lt-LT" w:eastAsia="lt-LT"/>
        </w:rPr>
      </w:pPr>
      <w:r>
        <w:rPr>
          <w:rFonts w:eastAsia="Times New Roman"/>
          <w:lang w:val="lt-LT" w:eastAsia="lt-LT"/>
        </w:rPr>
        <w:t>1</w:t>
      </w:r>
      <w:r w:rsidR="00BE7BB4" w:rsidRPr="00BE7BB4">
        <w:rPr>
          <w:rFonts w:eastAsia="Times New Roman"/>
          <w:lang w:val="lt-LT" w:eastAsia="lt-LT"/>
        </w:rPr>
        <w:t>. Laukinės faunos rūšių, apie kurias reikia pateikti informaciją, sąrašas, 1 lapas. </w:t>
      </w:r>
    </w:p>
    <w:p w14:paraId="2AFDEF02" w14:textId="4E46D1A5" w:rsidR="00BE7BB4" w:rsidRPr="00BE7BB4" w:rsidRDefault="006C195B" w:rsidP="00BE7BB4">
      <w:pPr>
        <w:jc w:val="both"/>
        <w:textAlignment w:val="baseline"/>
        <w:rPr>
          <w:rFonts w:eastAsia="Times New Roman"/>
          <w:lang w:val="lt-LT" w:eastAsia="lt-LT"/>
        </w:rPr>
      </w:pPr>
      <w:r>
        <w:rPr>
          <w:rFonts w:eastAsia="Times New Roman"/>
          <w:lang w:val="lt-LT" w:eastAsia="lt-LT"/>
        </w:rPr>
        <w:t>2</w:t>
      </w:r>
      <w:r w:rsidR="00BE7BB4" w:rsidRPr="00BE7BB4">
        <w:rPr>
          <w:rFonts w:eastAsia="Times New Roman"/>
          <w:lang w:val="lt-LT" w:eastAsia="lt-LT"/>
        </w:rPr>
        <w:t xml:space="preserve">. </w:t>
      </w:r>
      <w:r w:rsidR="00BE7BB4" w:rsidRPr="00BE7BB4">
        <w:rPr>
          <w:rFonts w:eastAsia="Aptos"/>
          <w:kern w:val="2"/>
          <w:lang w:val="lt-LT"/>
          <w14:ligatures w14:val="standardContextual"/>
        </w:rPr>
        <w:t xml:space="preserve">Ataskaitų rengimo etapų ir darbų įvykdymo terminai, 1 lapas. </w:t>
      </w:r>
    </w:p>
    <w:p w14:paraId="273EB723" w14:textId="77777777" w:rsidR="00BE7BB4" w:rsidRPr="00755828" w:rsidRDefault="00BE7BB4" w:rsidP="00615CF0">
      <w:pPr>
        <w:ind w:firstLine="540"/>
        <w:jc w:val="both"/>
        <w:rPr>
          <w:lang w:val="lt-LT"/>
        </w:rPr>
      </w:pPr>
    </w:p>
    <w:p w14:paraId="2762BBC1" w14:textId="77777777" w:rsidR="007A6D87" w:rsidRPr="00755828" w:rsidRDefault="007A6D87" w:rsidP="007A6D87">
      <w:pPr>
        <w:tabs>
          <w:tab w:val="left" w:pos="709"/>
        </w:tabs>
        <w:spacing w:line="276" w:lineRule="auto"/>
        <w:jc w:val="both"/>
        <w:rPr>
          <w:bCs/>
          <w:lang w:val="lt-LT"/>
        </w:rPr>
      </w:pPr>
    </w:p>
    <w:p w14:paraId="217B8DB6" w14:textId="77777777" w:rsidR="007A6D87" w:rsidRPr="00755828" w:rsidRDefault="007A6D87" w:rsidP="007A6D87">
      <w:pPr>
        <w:ind w:firstLine="397"/>
        <w:jc w:val="center"/>
        <w:rPr>
          <w:lang w:val="lt-LT"/>
        </w:rPr>
      </w:pPr>
      <w:r w:rsidRPr="00755828">
        <w:rPr>
          <w:bCs/>
          <w:smallCaps/>
          <w:lang w:val="lt-LT"/>
        </w:rPr>
        <w:t>_________</w:t>
      </w:r>
    </w:p>
    <w:sectPr w:rsidR="007A6D87" w:rsidRPr="00755828" w:rsidSect="00133CFD">
      <w:headerReference w:type="default" r:id="rId11"/>
      <w:headerReference w:type="first" r:id="rId12"/>
      <w:pgSz w:w="12240" w:h="15840"/>
      <w:pgMar w:top="1440" w:right="1440" w:bottom="1440" w:left="1440"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3932" w14:textId="77777777" w:rsidR="00BD7815" w:rsidRDefault="00BD7815" w:rsidP="00D05666">
      <w:r>
        <w:separator/>
      </w:r>
    </w:p>
  </w:endnote>
  <w:endnote w:type="continuationSeparator" w:id="0">
    <w:p w14:paraId="67F96353" w14:textId="77777777" w:rsidR="00BD7815" w:rsidRDefault="00BD7815" w:rsidP="00D05666">
      <w:r>
        <w:continuationSeparator/>
      </w:r>
    </w:p>
  </w:endnote>
  <w:endnote w:type="continuationNotice" w:id="1">
    <w:p w14:paraId="55937A1D" w14:textId="77777777" w:rsidR="00BD7815" w:rsidRDefault="00BD7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FD60" w14:textId="77777777" w:rsidR="00BD7815" w:rsidRDefault="00BD7815" w:rsidP="00D05666">
      <w:r>
        <w:separator/>
      </w:r>
    </w:p>
  </w:footnote>
  <w:footnote w:type="continuationSeparator" w:id="0">
    <w:p w14:paraId="29A073F5" w14:textId="77777777" w:rsidR="00BD7815" w:rsidRDefault="00BD7815" w:rsidP="00D05666">
      <w:r>
        <w:continuationSeparator/>
      </w:r>
    </w:p>
  </w:footnote>
  <w:footnote w:type="continuationNotice" w:id="1">
    <w:p w14:paraId="4379444E" w14:textId="77777777" w:rsidR="00BD7815" w:rsidRDefault="00BD7815"/>
  </w:footnote>
  <w:footnote w:id="2">
    <w:p w14:paraId="3B011964" w14:textId="7F74885E" w:rsidR="006C195B" w:rsidRPr="00AA7BEE" w:rsidRDefault="006C195B">
      <w:pPr>
        <w:pStyle w:val="FootnoteText"/>
        <w:rPr>
          <w:lang w:val="lt-LT"/>
        </w:rPr>
      </w:pPr>
      <w:r>
        <w:rPr>
          <w:rStyle w:val="FootnoteReference"/>
        </w:rPr>
        <w:footnoteRef/>
      </w:r>
      <w:r>
        <w:t xml:space="preserve"> </w:t>
      </w:r>
      <w:r w:rsidRPr="006C195B">
        <w:t>https://cdr.eionet.europa.eu/help/habitats_art17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2081" w14:textId="28A227BE" w:rsidR="008A5C1D" w:rsidRDefault="008A5C1D" w:rsidP="008A5C1D">
    <w:pPr>
      <w:jc w:val="center"/>
      <w:rPr>
        <w:rFonts w:ascii="Calibri Light" w:hAnsi="Calibri Light" w:cs="Calibri Light"/>
        <w:b/>
        <w:color w:val="FFFFFF" w:themeColor="background1"/>
      </w:rPr>
    </w:pPr>
    <w:r>
      <w:rPr>
        <w:rFonts w:ascii="Calibri Light" w:hAnsi="Calibri Light" w:cs="Calibri Light"/>
        <w:b/>
        <w:color w:val="FFFFFF" w:themeColor="background1"/>
      </w:rPr>
      <w:t xml:space="preserve">VSTT </w:t>
    </w:r>
    <w:r w:rsidRPr="009D2230">
      <w:rPr>
        <w:rFonts w:ascii="Calibri Light" w:hAnsi="Calibri Light" w:cs="Calibri Light"/>
        <w:b/>
        <w:color w:val="FFFFFF" w:themeColor="background1"/>
      </w:rPr>
      <w:t xml:space="preserve"> &gt; PIRKIMO DOKUMENTAI &gt; </w:t>
    </w:r>
    <w:r>
      <w:rPr>
        <w:rFonts w:ascii="Calibri Light" w:hAnsi="Calibri Light" w:cs="Calibri Light"/>
        <w:b/>
        <w:color w:val="FFFFFF" w:themeColor="background1"/>
      </w:rPr>
      <w:t>TECH</w:t>
    </w:r>
  </w:p>
  <w:tbl>
    <w:tblPr>
      <w:tblStyle w:val="TableGrid"/>
      <w:tblW w:w="0" w:type="auto"/>
      <w:tblInd w:w="0" w:type="dxa"/>
      <w:tblLook w:val="04A0" w:firstRow="1" w:lastRow="0" w:firstColumn="1" w:lastColumn="0" w:noHBand="0" w:noVBand="1"/>
    </w:tblPr>
    <w:tblGrid>
      <w:gridCol w:w="9350"/>
    </w:tblGrid>
    <w:tr w:rsidR="008A5C1D" w:rsidRPr="009D2230" w14:paraId="3DAA85FE" w14:textId="77777777" w:rsidTr="000F1ADE">
      <w:tc>
        <w:tcPr>
          <w:tcW w:w="9854" w:type="dxa"/>
          <w:shd w:val="clear" w:color="auto" w:fill="4472C4" w:themeFill="accent1"/>
        </w:tcPr>
        <w:p w14:paraId="5620A6C4" w14:textId="77777777" w:rsidR="008A5C1D" w:rsidRPr="009D2230" w:rsidRDefault="008A5C1D" w:rsidP="008A5C1D">
          <w:pPr>
            <w:rPr>
              <w:rFonts w:ascii="Calibri Light" w:hAnsi="Calibri Light" w:cs="Calibri Light"/>
              <w:b/>
              <w:color w:val="FFFFFF" w:themeColor="background1"/>
            </w:rPr>
          </w:pPr>
          <w:proofErr w:type="gramStart"/>
          <w:r>
            <w:rPr>
              <w:rFonts w:ascii="Calibri Light" w:hAnsi="Calibri Light" w:cs="Calibri Light"/>
              <w:b/>
              <w:color w:val="FFFFFF" w:themeColor="background1"/>
            </w:rPr>
            <w:t xml:space="preserve">VSTT </w:t>
          </w:r>
          <w:r w:rsidRPr="009D2230">
            <w:rPr>
              <w:rFonts w:ascii="Calibri Light" w:hAnsi="Calibri Light" w:cs="Calibri Light"/>
              <w:b/>
              <w:color w:val="FFFFFF" w:themeColor="background1"/>
            </w:rPr>
            <w:t xml:space="preserve"> &gt;</w:t>
          </w:r>
          <w:proofErr w:type="gramEnd"/>
          <w:r w:rsidRPr="009D2230">
            <w:rPr>
              <w:rFonts w:ascii="Calibri Light" w:hAnsi="Calibri Light" w:cs="Calibri Light"/>
              <w:b/>
              <w:color w:val="FFFFFF" w:themeColor="background1"/>
            </w:rPr>
            <w:t xml:space="preserve"> PIRKIMO DOKUMENTAI &gt; </w:t>
          </w:r>
          <w:r>
            <w:rPr>
              <w:rFonts w:ascii="Calibri Light" w:hAnsi="Calibri Light" w:cs="Calibri Light"/>
              <w:b/>
              <w:color w:val="FFFFFF" w:themeColor="background1"/>
            </w:rPr>
            <w:t>TECHNINĖ SPECIFIKACIJA (TS)</w:t>
          </w:r>
        </w:p>
      </w:tc>
    </w:tr>
  </w:tbl>
  <w:p w14:paraId="408ACD21" w14:textId="77777777" w:rsidR="00910F7D" w:rsidRDefault="00910F7D" w:rsidP="00133C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D00D" w14:textId="74A43E2F" w:rsidR="00910F7D" w:rsidRPr="00F0513F" w:rsidRDefault="00910F7D"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  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910F7D" w:rsidRPr="007C0F51" w:rsidRDefault="00910F7D"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2060" strokeweight=".5pt" from="13.75pt,3.4pt" to="502pt,3.4pt" w14:anchorId="7219EBA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o8yR2QEAAAwEAAAOAAAAZHJzL2Uyb0RvYy54bWysU8GO0zAQvSPxD5bvNGm1tCVquoeulguC il0+wHXsxJLtscamTf+esdtmV4CEQFycjD3vzbw39uZ+dJYdFUYDvuXzWc2Z8hI64/uWf3t+fLfm LCbhO2HBq5afVeT327dvNqfQqAUMYDuFjEh8bE6h5UNKoamqKAflRJxBUJ4ONaATiULsqw7Fidid rRZ1vaxOgF1AkCpG2n24HPJt4ddayfRF66gSsy2n3lJZsayHvFbbjWh6FGEw8tqG+IcunDCeik5U DyIJ9h3NL1TOSIQIOs0kuAq0NlIVDaRmXv+k5mkQQRUtZE4Mk03x/9HKz8c9MtO1fHW3/rC+m6/J JS8cjeopoTD9kNgOvCcjAdk8+3UKsSHYzu/xGsWwxyx+1Ojyl2SxsXh8njxWY2KSNpc0tdXqPWfy dla9AAPG9FGBY/mn5db4LF804vgpJipGqbeUvG19XiNY0z0aa0uA/WFnkR1FHni9qJdlxgR8lUZR hlZZyaX38pfOVl1ovypNnlC381K+3EY10QoplU/Fi8JE2RmmqYUJWP8ZeM3PUFVu6t+AJ0SpDD5N YGc84O+qp/HWsr7k3xy46M4WHKA7l6kWa+jKFcuvzyPf6ddxgb884u0PAAAA//8DAFBLAwQUAAYA CAAAACEAlhqNw9wAAAAHAQAADwAAAGRycy9kb3ducmV2LnhtbEyPwU7DMBBE70j8g7VI3KhNFUKb xqkqBBKCS1sqcXViN4mw11bsNuHv2XKB486MZt+U68lZdjZD7D1KuJ8JYAYbr3tsJRw+Xu4WwGJS qJX1aCR8mwjr6vqqVIX2I+7MeZ9aRiUYCyWhSykUnMemM07FmQ8GyTv6walE59ByPaiRyp3lcyFy 7lSP9KFTwTx1pvnan5yEMbwu3PKQbbb1MXvf2SA+3/JnKW9vps0KWDJT+gvDBZ/QoSKm2p9QR2Yl zB8fKCkhpwEXW4iMttW/Aq9K/p+/+gEAAP//AwBQSwECLQAUAAYACAAAACEAtoM4kv4AAADhAQAA EwAAAAAAAAAAAAAAAAAAAAAAW0NvbnRlbnRfVHlwZXNdLnhtbFBLAQItABQABgAIAAAAIQA4/SH/ 1gAAAJQBAAALAAAAAAAAAAAAAAAAAC8BAABfcmVscy8ucmVsc1BLAQItABQABgAIAAAAIQAco8yR 2QEAAAwEAAAOAAAAAAAAAAAAAAAAAC4CAABkcnMvZTJvRG9jLnhtbFBLAQItABQABgAIAAAAIQCW Go3D3AAAAAcBAAAPAAAAAAAAAAAAAAAAADMEAABkcnMvZG93bnJldi54bWxQSwUGAAAAAAQABADz AAAAPAUAAAAA ">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546643212">
    <w:abstractNumId w:val="8"/>
  </w:num>
  <w:num w:numId="2" w16cid:durableId="1636058078">
    <w:abstractNumId w:val="3"/>
  </w:num>
  <w:num w:numId="3" w16cid:durableId="1797944498">
    <w:abstractNumId w:val="13"/>
  </w:num>
  <w:num w:numId="4" w16cid:durableId="1618634328">
    <w:abstractNumId w:val="14"/>
  </w:num>
  <w:num w:numId="5" w16cid:durableId="1553148940">
    <w:abstractNumId w:val="19"/>
  </w:num>
  <w:num w:numId="6" w16cid:durableId="1761482169">
    <w:abstractNumId w:val="17"/>
  </w:num>
  <w:num w:numId="7" w16cid:durableId="1354842379">
    <w:abstractNumId w:val="21"/>
  </w:num>
  <w:num w:numId="8" w16cid:durableId="554702542">
    <w:abstractNumId w:val="15"/>
  </w:num>
  <w:num w:numId="9" w16cid:durableId="776485692">
    <w:abstractNumId w:val="18"/>
  </w:num>
  <w:num w:numId="10" w16cid:durableId="1152452944">
    <w:abstractNumId w:val="0"/>
  </w:num>
  <w:num w:numId="11" w16cid:durableId="1460994228">
    <w:abstractNumId w:val="2"/>
  </w:num>
  <w:num w:numId="12" w16cid:durableId="1254322568">
    <w:abstractNumId w:val="9"/>
  </w:num>
  <w:num w:numId="13" w16cid:durableId="725491907">
    <w:abstractNumId w:val="16"/>
  </w:num>
  <w:num w:numId="14" w16cid:durableId="212544345">
    <w:abstractNumId w:val="22"/>
  </w:num>
  <w:num w:numId="15" w16cid:durableId="2064404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6067962">
    <w:abstractNumId w:val="20"/>
  </w:num>
  <w:num w:numId="17" w16cid:durableId="491259800">
    <w:abstractNumId w:val="10"/>
  </w:num>
  <w:num w:numId="18" w16cid:durableId="1810516457">
    <w:abstractNumId w:val="7"/>
  </w:num>
  <w:num w:numId="19" w16cid:durableId="1370647735">
    <w:abstractNumId w:val="11"/>
  </w:num>
  <w:num w:numId="20" w16cid:durableId="1793595599">
    <w:abstractNumId w:val="1"/>
  </w:num>
  <w:num w:numId="21" w16cid:durableId="279652860">
    <w:abstractNumId w:val="5"/>
  </w:num>
  <w:num w:numId="22" w16cid:durableId="1864316462">
    <w:abstractNumId w:val="12"/>
  </w:num>
  <w:num w:numId="23" w16cid:durableId="1955864338">
    <w:abstractNumId w:val="4"/>
  </w:num>
  <w:num w:numId="24" w16cid:durableId="1941453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200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8890025">
    <w:abstractNumId w:val="11"/>
    <w:lvlOverride w:ilvl="0">
      <w:startOverride w:val="1"/>
    </w:lvlOverride>
    <w:lvlOverride w:ilvl="1"/>
    <w:lvlOverride w:ilvl="2"/>
    <w:lvlOverride w:ilvl="3"/>
    <w:lvlOverride w:ilvl="4"/>
    <w:lvlOverride w:ilvl="5"/>
    <w:lvlOverride w:ilvl="6"/>
    <w:lvlOverride w:ilvl="7"/>
    <w:lvlOverride w:ilvl="8"/>
  </w:num>
  <w:num w:numId="27" w16cid:durableId="1475097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280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0663578">
    <w:abstractNumId w:val="5"/>
  </w:num>
  <w:num w:numId="30" w16cid:durableId="1047535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1490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5831840">
    <w:abstractNumId w:val="10"/>
  </w:num>
  <w:num w:numId="33" w16cid:durableId="852916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6185065">
    <w:abstractNumId w:val="13"/>
  </w:num>
  <w:num w:numId="35" w16cid:durableId="1739548945">
    <w:abstractNumId w:val="16"/>
  </w:num>
  <w:num w:numId="36" w16cid:durableId="848518694">
    <w:abstractNumId w:val="9"/>
  </w:num>
  <w:num w:numId="37" w16cid:durableId="443689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3982889">
    <w:abstractNumId w:val="6"/>
  </w:num>
  <w:num w:numId="39" w16cid:durableId="694233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4587897">
    <w:abstractNumId w:val="21"/>
  </w:num>
  <w:num w:numId="41" w16cid:durableId="744301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599848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7707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1475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5486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067"/>
    <w:rsid w:val="00012BE7"/>
    <w:rsid w:val="00013EF1"/>
    <w:rsid w:val="00013FF6"/>
    <w:rsid w:val="00014A61"/>
    <w:rsid w:val="0001618D"/>
    <w:rsid w:val="0001EAF7"/>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57E69"/>
    <w:rsid w:val="0006040C"/>
    <w:rsid w:val="000605C5"/>
    <w:rsid w:val="000608EF"/>
    <w:rsid w:val="00061466"/>
    <w:rsid w:val="0006175B"/>
    <w:rsid w:val="00061E86"/>
    <w:rsid w:val="00062B6B"/>
    <w:rsid w:val="0006340C"/>
    <w:rsid w:val="00063BD3"/>
    <w:rsid w:val="00064604"/>
    <w:rsid w:val="00064868"/>
    <w:rsid w:val="000659E9"/>
    <w:rsid w:val="00066BB9"/>
    <w:rsid w:val="00066D29"/>
    <w:rsid w:val="00067A88"/>
    <w:rsid w:val="0007051B"/>
    <w:rsid w:val="000705C0"/>
    <w:rsid w:val="000714BF"/>
    <w:rsid w:val="00072F31"/>
    <w:rsid w:val="00072FE6"/>
    <w:rsid w:val="000738C7"/>
    <w:rsid w:val="000749D7"/>
    <w:rsid w:val="00074A01"/>
    <w:rsid w:val="0007511C"/>
    <w:rsid w:val="00075D27"/>
    <w:rsid w:val="00076448"/>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2134"/>
    <w:rsid w:val="000953F4"/>
    <w:rsid w:val="00095834"/>
    <w:rsid w:val="0009724E"/>
    <w:rsid w:val="00097B80"/>
    <w:rsid w:val="000A0281"/>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066D"/>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3B4A"/>
    <w:rsid w:val="000F4AA3"/>
    <w:rsid w:val="000F513D"/>
    <w:rsid w:val="000F536C"/>
    <w:rsid w:val="000F7102"/>
    <w:rsid w:val="00100B38"/>
    <w:rsid w:val="001010F7"/>
    <w:rsid w:val="00101313"/>
    <w:rsid w:val="00101C48"/>
    <w:rsid w:val="0010270D"/>
    <w:rsid w:val="0010470D"/>
    <w:rsid w:val="00105BE3"/>
    <w:rsid w:val="001072BE"/>
    <w:rsid w:val="00107A04"/>
    <w:rsid w:val="001110FC"/>
    <w:rsid w:val="0011199A"/>
    <w:rsid w:val="001126FB"/>
    <w:rsid w:val="0011320C"/>
    <w:rsid w:val="0011344C"/>
    <w:rsid w:val="00113B07"/>
    <w:rsid w:val="00113DD7"/>
    <w:rsid w:val="00114D7C"/>
    <w:rsid w:val="0011523D"/>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3CFD"/>
    <w:rsid w:val="00134825"/>
    <w:rsid w:val="001351A4"/>
    <w:rsid w:val="00135AD1"/>
    <w:rsid w:val="00135EEE"/>
    <w:rsid w:val="001365CA"/>
    <w:rsid w:val="00140D50"/>
    <w:rsid w:val="00142352"/>
    <w:rsid w:val="00143940"/>
    <w:rsid w:val="0014414A"/>
    <w:rsid w:val="001459B1"/>
    <w:rsid w:val="00146BC9"/>
    <w:rsid w:val="00147A63"/>
    <w:rsid w:val="00147A8C"/>
    <w:rsid w:val="00150F36"/>
    <w:rsid w:val="00151FA6"/>
    <w:rsid w:val="0015376E"/>
    <w:rsid w:val="001538C5"/>
    <w:rsid w:val="00153D1C"/>
    <w:rsid w:val="00155F58"/>
    <w:rsid w:val="00156AC9"/>
    <w:rsid w:val="001579A9"/>
    <w:rsid w:val="00157E52"/>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2E3"/>
    <w:rsid w:val="00176FD3"/>
    <w:rsid w:val="00177F83"/>
    <w:rsid w:val="001801B7"/>
    <w:rsid w:val="00180340"/>
    <w:rsid w:val="00180466"/>
    <w:rsid w:val="00181168"/>
    <w:rsid w:val="00181511"/>
    <w:rsid w:val="00182E25"/>
    <w:rsid w:val="0018449E"/>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442"/>
    <w:rsid w:val="001D1F73"/>
    <w:rsid w:val="001D65F8"/>
    <w:rsid w:val="001D7492"/>
    <w:rsid w:val="001D751E"/>
    <w:rsid w:val="001E0107"/>
    <w:rsid w:val="001E2020"/>
    <w:rsid w:val="001E250F"/>
    <w:rsid w:val="001E2581"/>
    <w:rsid w:val="001E2AD5"/>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195"/>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5C0A"/>
    <w:rsid w:val="002267DE"/>
    <w:rsid w:val="002279BC"/>
    <w:rsid w:val="00231166"/>
    <w:rsid w:val="0023235A"/>
    <w:rsid w:val="00233169"/>
    <w:rsid w:val="00234717"/>
    <w:rsid w:val="00234920"/>
    <w:rsid w:val="00234AA7"/>
    <w:rsid w:val="00234D65"/>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41"/>
    <w:rsid w:val="00267E9A"/>
    <w:rsid w:val="0027082E"/>
    <w:rsid w:val="00271411"/>
    <w:rsid w:val="00273F59"/>
    <w:rsid w:val="00273FD9"/>
    <w:rsid w:val="00274C8A"/>
    <w:rsid w:val="0027575B"/>
    <w:rsid w:val="00275B72"/>
    <w:rsid w:val="002767F0"/>
    <w:rsid w:val="002769F5"/>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58AE"/>
    <w:rsid w:val="00296ABF"/>
    <w:rsid w:val="002970CF"/>
    <w:rsid w:val="00297490"/>
    <w:rsid w:val="002974D4"/>
    <w:rsid w:val="002A1EB6"/>
    <w:rsid w:val="002A3B3E"/>
    <w:rsid w:val="002A3C89"/>
    <w:rsid w:val="002A4AC9"/>
    <w:rsid w:val="002A62B6"/>
    <w:rsid w:val="002A6658"/>
    <w:rsid w:val="002A6B15"/>
    <w:rsid w:val="002A6F1E"/>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15E"/>
    <w:rsid w:val="002C5249"/>
    <w:rsid w:val="002C53E8"/>
    <w:rsid w:val="002C5663"/>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1A76"/>
    <w:rsid w:val="002E259F"/>
    <w:rsid w:val="002E2B93"/>
    <w:rsid w:val="002E2CD8"/>
    <w:rsid w:val="002E3286"/>
    <w:rsid w:val="002E3302"/>
    <w:rsid w:val="002E3C32"/>
    <w:rsid w:val="002E5EA9"/>
    <w:rsid w:val="002E6BB6"/>
    <w:rsid w:val="002E6DC2"/>
    <w:rsid w:val="002E7878"/>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26E0"/>
    <w:rsid w:val="00343586"/>
    <w:rsid w:val="003436A3"/>
    <w:rsid w:val="003439C4"/>
    <w:rsid w:val="00343AFE"/>
    <w:rsid w:val="0034460F"/>
    <w:rsid w:val="00345141"/>
    <w:rsid w:val="00346410"/>
    <w:rsid w:val="00347790"/>
    <w:rsid w:val="0035041E"/>
    <w:rsid w:val="003513AF"/>
    <w:rsid w:val="00352626"/>
    <w:rsid w:val="003536CF"/>
    <w:rsid w:val="00355743"/>
    <w:rsid w:val="00355846"/>
    <w:rsid w:val="00357BB8"/>
    <w:rsid w:val="003600F2"/>
    <w:rsid w:val="00360DB9"/>
    <w:rsid w:val="003617F1"/>
    <w:rsid w:val="00362719"/>
    <w:rsid w:val="00363134"/>
    <w:rsid w:val="00365384"/>
    <w:rsid w:val="003660B8"/>
    <w:rsid w:val="003671C3"/>
    <w:rsid w:val="0036750F"/>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0CE8"/>
    <w:rsid w:val="003A1229"/>
    <w:rsid w:val="003A2F4F"/>
    <w:rsid w:val="003A30C5"/>
    <w:rsid w:val="003A3C99"/>
    <w:rsid w:val="003A441C"/>
    <w:rsid w:val="003A65F9"/>
    <w:rsid w:val="003A6BC4"/>
    <w:rsid w:val="003B02C2"/>
    <w:rsid w:val="003B03D1"/>
    <w:rsid w:val="003B12DE"/>
    <w:rsid w:val="003B1472"/>
    <w:rsid w:val="003B2A6D"/>
    <w:rsid w:val="003B2CFD"/>
    <w:rsid w:val="003B39F9"/>
    <w:rsid w:val="003B510D"/>
    <w:rsid w:val="003B6924"/>
    <w:rsid w:val="003B6A2E"/>
    <w:rsid w:val="003B7634"/>
    <w:rsid w:val="003C018A"/>
    <w:rsid w:val="003C126F"/>
    <w:rsid w:val="003C1AB1"/>
    <w:rsid w:val="003C2412"/>
    <w:rsid w:val="003C253D"/>
    <w:rsid w:val="003C2B2A"/>
    <w:rsid w:val="003C3BB0"/>
    <w:rsid w:val="003C4C02"/>
    <w:rsid w:val="003C4C53"/>
    <w:rsid w:val="003C5AB4"/>
    <w:rsid w:val="003C5CA2"/>
    <w:rsid w:val="003C6C3A"/>
    <w:rsid w:val="003C6C7B"/>
    <w:rsid w:val="003C7285"/>
    <w:rsid w:val="003C73E9"/>
    <w:rsid w:val="003C7763"/>
    <w:rsid w:val="003C7AFD"/>
    <w:rsid w:val="003C7BFE"/>
    <w:rsid w:val="003C7CF1"/>
    <w:rsid w:val="003D03D9"/>
    <w:rsid w:val="003D08CB"/>
    <w:rsid w:val="003D11CB"/>
    <w:rsid w:val="003D1383"/>
    <w:rsid w:val="003D1E75"/>
    <w:rsid w:val="003D5A05"/>
    <w:rsid w:val="003D5EC9"/>
    <w:rsid w:val="003D5F15"/>
    <w:rsid w:val="003D6258"/>
    <w:rsid w:val="003D6501"/>
    <w:rsid w:val="003D6518"/>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3E5"/>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0D5A"/>
    <w:rsid w:val="00491EC7"/>
    <w:rsid w:val="004924F4"/>
    <w:rsid w:val="0049538A"/>
    <w:rsid w:val="00495F71"/>
    <w:rsid w:val="00496EFB"/>
    <w:rsid w:val="00497DF3"/>
    <w:rsid w:val="004A01F5"/>
    <w:rsid w:val="004A0401"/>
    <w:rsid w:val="004A05BB"/>
    <w:rsid w:val="004A0E10"/>
    <w:rsid w:val="004A13CE"/>
    <w:rsid w:val="004A1877"/>
    <w:rsid w:val="004A1BB5"/>
    <w:rsid w:val="004A2404"/>
    <w:rsid w:val="004A299F"/>
    <w:rsid w:val="004A31C6"/>
    <w:rsid w:val="004A3C50"/>
    <w:rsid w:val="004A3F9F"/>
    <w:rsid w:val="004A4444"/>
    <w:rsid w:val="004A4761"/>
    <w:rsid w:val="004A4834"/>
    <w:rsid w:val="004A48CA"/>
    <w:rsid w:val="004A4C80"/>
    <w:rsid w:val="004A51B9"/>
    <w:rsid w:val="004A5B54"/>
    <w:rsid w:val="004A6E93"/>
    <w:rsid w:val="004A7485"/>
    <w:rsid w:val="004A7F0E"/>
    <w:rsid w:val="004B0E0C"/>
    <w:rsid w:val="004B2DE4"/>
    <w:rsid w:val="004B35AE"/>
    <w:rsid w:val="004B4061"/>
    <w:rsid w:val="004B6BCA"/>
    <w:rsid w:val="004B6FBD"/>
    <w:rsid w:val="004B7455"/>
    <w:rsid w:val="004C076A"/>
    <w:rsid w:val="004C11AA"/>
    <w:rsid w:val="004C29F1"/>
    <w:rsid w:val="004C2DF5"/>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0759E"/>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165"/>
    <w:rsid w:val="005332CF"/>
    <w:rsid w:val="005334CF"/>
    <w:rsid w:val="00533C4A"/>
    <w:rsid w:val="0053486C"/>
    <w:rsid w:val="005357B7"/>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57A5F"/>
    <w:rsid w:val="005605D0"/>
    <w:rsid w:val="00560AD2"/>
    <w:rsid w:val="00560DFC"/>
    <w:rsid w:val="00561265"/>
    <w:rsid w:val="005614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4E"/>
    <w:rsid w:val="005717E5"/>
    <w:rsid w:val="005717E7"/>
    <w:rsid w:val="0057188A"/>
    <w:rsid w:val="00573750"/>
    <w:rsid w:val="00573A0A"/>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175"/>
    <w:rsid w:val="00596895"/>
    <w:rsid w:val="00596BDA"/>
    <w:rsid w:val="00597972"/>
    <w:rsid w:val="005A07D8"/>
    <w:rsid w:val="005A4876"/>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2290"/>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4E03"/>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5CF0"/>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5F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57B91"/>
    <w:rsid w:val="00660F6D"/>
    <w:rsid w:val="0066179A"/>
    <w:rsid w:val="00661860"/>
    <w:rsid w:val="00662606"/>
    <w:rsid w:val="0066271C"/>
    <w:rsid w:val="00663099"/>
    <w:rsid w:val="00664184"/>
    <w:rsid w:val="00664C39"/>
    <w:rsid w:val="0066500F"/>
    <w:rsid w:val="00665D82"/>
    <w:rsid w:val="00666849"/>
    <w:rsid w:val="00666E4E"/>
    <w:rsid w:val="00667124"/>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5F73"/>
    <w:rsid w:val="00687032"/>
    <w:rsid w:val="00687997"/>
    <w:rsid w:val="00687E47"/>
    <w:rsid w:val="0069058D"/>
    <w:rsid w:val="00691255"/>
    <w:rsid w:val="00692B3B"/>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95B"/>
    <w:rsid w:val="006C1CEA"/>
    <w:rsid w:val="006C21F7"/>
    <w:rsid w:val="006C2559"/>
    <w:rsid w:val="006C2ED7"/>
    <w:rsid w:val="006C4A69"/>
    <w:rsid w:val="006C613D"/>
    <w:rsid w:val="006C6272"/>
    <w:rsid w:val="006C63B5"/>
    <w:rsid w:val="006C77ED"/>
    <w:rsid w:val="006D2363"/>
    <w:rsid w:val="006D3202"/>
    <w:rsid w:val="006D3C8B"/>
    <w:rsid w:val="006D463E"/>
    <w:rsid w:val="006D6694"/>
    <w:rsid w:val="006E0316"/>
    <w:rsid w:val="006E04DD"/>
    <w:rsid w:val="006E14AE"/>
    <w:rsid w:val="006E28D7"/>
    <w:rsid w:val="006E2957"/>
    <w:rsid w:val="006E533D"/>
    <w:rsid w:val="006E6883"/>
    <w:rsid w:val="006E75C7"/>
    <w:rsid w:val="006E7679"/>
    <w:rsid w:val="006F2F71"/>
    <w:rsid w:val="006F51CD"/>
    <w:rsid w:val="006F631C"/>
    <w:rsid w:val="006F6DAA"/>
    <w:rsid w:val="006F7115"/>
    <w:rsid w:val="007022FB"/>
    <w:rsid w:val="0070256E"/>
    <w:rsid w:val="00702FDC"/>
    <w:rsid w:val="00703132"/>
    <w:rsid w:val="00703430"/>
    <w:rsid w:val="0070358F"/>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6F1A"/>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828"/>
    <w:rsid w:val="00755F3B"/>
    <w:rsid w:val="007560A1"/>
    <w:rsid w:val="007566CB"/>
    <w:rsid w:val="00757947"/>
    <w:rsid w:val="007603D1"/>
    <w:rsid w:val="007611FF"/>
    <w:rsid w:val="00761768"/>
    <w:rsid w:val="0076284D"/>
    <w:rsid w:val="00764FD6"/>
    <w:rsid w:val="0076543A"/>
    <w:rsid w:val="007654C6"/>
    <w:rsid w:val="00766211"/>
    <w:rsid w:val="00767952"/>
    <w:rsid w:val="00771EC8"/>
    <w:rsid w:val="007720C2"/>
    <w:rsid w:val="007731F0"/>
    <w:rsid w:val="007740AD"/>
    <w:rsid w:val="0077554C"/>
    <w:rsid w:val="007763E1"/>
    <w:rsid w:val="00777670"/>
    <w:rsid w:val="0078019B"/>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0FC9"/>
    <w:rsid w:val="007912DE"/>
    <w:rsid w:val="00791E5B"/>
    <w:rsid w:val="00791FC9"/>
    <w:rsid w:val="0079488E"/>
    <w:rsid w:val="007948D0"/>
    <w:rsid w:val="00794F76"/>
    <w:rsid w:val="007976F5"/>
    <w:rsid w:val="007A059A"/>
    <w:rsid w:val="007A130B"/>
    <w:rsid w:val="007A4B50"/>
    <w:rsid w:val="007A5BDA"/>
    <w:rsid w:val="007A67EC"/>
    <w:rsid w:val="007A6D87"/>
    <w:rsid w:val="007A6F4F"/>
    <w:rsid w:val="007A7D55"/>
    <w:rsid w:val="007A7E8A"/>
    <w:rsid w:val="007B0551"/>
    <w:rsid w:val="007B12FF"/>
    <w:rsid w:val="007B1317"/>
    <w:rsid w:val="007B185F"/>
    <w:rsid w:val="007B2195"/>
    <w:rsid w:val="007B2A01"/>
    <w:rsid w:val="007B2B6E"/>
    <w:rsid w:val="007B2E75"/>
    <w:rsid w:val="007B4DFE"/>
    <w:rsid w:val="007B4F56"/>
    <w:rsid w:val="007B6012"/>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2B7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10F"/>
    <w:rsid w:val="00835378"/>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C1D"/>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B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182"/>
    <w:rsid w:val="0095251F"/>
    <w:rsid w:val="00953449"/>
    <w:rsid w:val="009539EB"/>
    <w:rsid w:val="00954A8F"/>
    <w:rsid w:val="00955F2F"/>
    <w:rsid w:val="0095608F"/>
    <w:rsid w:val="00956A4E"/>
    <w:rsid w:val="00956AB5"/>
    <w:rsid w:val="00957893"/>
    <w:rsid w:val="0096008A"/>
    <w:rsid w:val="009608A6"/>
    <w:rsid w:val="00960A92"/>
    <w:rsid w:val="00961502"/>
    <w:rsid w:val="00961879"/>
    <w:rsid w:val="0096248C"/>
    <w:rsid w:val="00962A37"/>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224"/>
    <w:rsid w:val="0099297C"/>
    <w:rsid w:val="00993376"/>
    <w:rsid w:val="00993518"/>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4DD6"/>
    <w:rsid w:val="009D7294"/>
    <w:rsid w:val="009D779F"/>
    <w:rsid w:val="009D7A66"/>
    <w:rsid w:val="009E1E75"/>
    <w:rsid w:val="009E1FFB"/>
    <w:rsid w:val="009E20B7"/>
    <w:rsid w:val="009E2403"/>
    <w:rsid w:val="009E3205"/>
    <w:rsid w:val="009E360B"/>
    <w:rsid w:val="009E43D5"/>
    <w:rsid w:val="009E46BC"/>
    <w:rsid w:val="009E4CDE"/>
    <w:rsid w:val="009E5A5B"/>
    <w:rsid w:val="009F474E"/>
    <w:rsid w:val="009F4E56"/>
    <w:rsid w:val="009F572C"/>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158A"/>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5DC"/>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A32"/>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779FF"/>
    <w:rsid w:val="00A8071F"/>
    <w:rsid w:val="00A80C02"/>
    <w:rsid w:val="00A81AA2"/>
    <w:rsid w:val="00A81FB7"/>
    <w:rsid w:val="00A829C4"/>
    <w:rsid w:val="00A83F3F"/>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BEE"/>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1E3"/>
    <w:rsid w:val="00AF5CF4"/>
    <w:rsid w:val="00AF6074"/>
    <w:rsid w:val="00AF62E6"/>
    <w:rsid w:val="00AF6844"/>
    <w:rsid w:val="00AF76C1"/>
    <w:rsid w:val="00AF7FB3"/>
    <w:rsid w:val="00B004F2"/>
    <w:rsid w:val="00B00C12"/>
    <w:rsid w:val="00B012CF"/>
    <w:rsid w:val="00B01C30"/>
    <w:rsid w:val="00B02C6A"/>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436"/>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77852"/>
    <w:rsid w:val="00B81E4A"/>
    <w:rsid w:val="00B82883"/>
    <w:rsid w:val="00B83109"/>
    <w:rsid w:val="00B83AF3"/>
    <w:rsid w:val="00B83FAE"/>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6B45"/>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0A1"/>
    <w:rsid w:val="00BD6EDD"/>
    <w:rsid w:val="00BD747D"/>
    <w:rsid w:val="00BD7815"/>
    <w:rsid w:val="00BD7976"/>
    <w:rsid w:val="00BE01D2"/>
    <w:rsid w:val="00BE167B"/>
    <w:rsid w:val="00BE1858"/>
    <w:rsid w:val="00BE3B73"/>
    <w:rsid w:val="00BE3C0E"/>
    <w:rsid w:val="00BE598F"/>
    <w:rsid w:val="00BE7BB4"/>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4A2"/>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2A88"/>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409"/>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0FCF"/>
    <w:rsid w:val="00C714A2"/>
    <w:rsid w:val="00C71653"/>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99F"/>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4BB3"/>
    <w:rsid w:val="00D05666"/>
    <w:rsid w:val="00D10723"/>
    <w:rsid w:val="00D10FA6"/>
    <w:rsid w:val="00D11917"/>
    <w:rsid w:val="00D1581F"/>
    <w:rsid w:val="00D159D2"/>
    <w:rsid w:val="00D1609F"/>
    <w:rsid w:val="00D16ACB"/>
    <w:rsid w:val="00D171DD"/>
    <w:rsid w:val="00D20B5F"/>
    <w:rsid w:val="00D21062"/>
    <w:rsid w:val="00D21522"/>
    <w:rsid w:val="00D22226"/>
    <w:rsid w:val="00D22BCC"/>
    <w:rsid w:val="00D232F1"/>
    <w:rsid w:val="00D25782"/>
    <w:rsid w:val="00D324CF"/>
    <w:rsid w:val="00D325C1"/>
    <w:rsid w:val="00D331C2"/>
    <w:rsid w:val="00D33443"/>
    <w:rsid w:val="00D354EB"/>
    <w:rsid w:val="00D3570C"/>
    <w:rsid w:val="00D375ED"/>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632"/>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9677B"/>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5AC3"/>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8C4"/>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0D4"/>
    <w:rsid w:val="00E345D2"/>
    <w:rsid w:val="00E36998"/>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4A77"/>
    <w:rsid w:val="00E655C9"/>
    <w:rsid w:val="00E655D1"/>
    <w:rsid w:val="00E65C12"/>
    <w:rsid w:val="00E660CD"/>
    <w:rsid w:val="00E668C5"/>
    <w:rsid w:val="00E729B9"/>
    <w:rsid w:val="00E76292"/>
    <w:rsid w:val="00E76434"/>
    <w:rsid w:val="00E77BB9"/>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010"/>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18A0"/>
    <w:rsid w:val="00EB35C1"/>
    <w:rsid w:val="00EB3686"/>
    <w:rsid w:val="00EB381D"/>
    <w:rsid w:val="00EB41FF"/>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EF7F0B"/>
    <w:rsid w:val="00F001A1"/>
    <w:rsid w:val="00F00EAA"/>
    <w:rsid w:val="00F01B51"/>
    <w:rsid w:val="00F01DAE"/>
    <w:rsid w:val="00F02806"/>
    <w:rsid w:val="00F02C2E"/>
    <w:rsid w:val="00F03E86"/>
    <w:rsid w:val="00F0480A"/>
    <w:rsid w:val="00F05B9B"/>
    <w:rsid w:val="00F05F84"/>
    <w:rsid w:val="00F064FC"/>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529"/>
    <w:rsid w:val="00F31B00"/>
    <w:rsid w:val="00F33516"/>
    <w:rsid w:val="00F33852"/>
    <w:rsid w:val="00F34532"/>
    <w:rsid w:val="00F346E3"/>
    <w:rsid w:val="00F34725"/>
    <w:rsid w:val="00F3565B"/>
    <w:rsid w:val="00F36297"/>
    <w:rsid w:val="00F368F7"/>
    <w:rsid w:val="00F36FB8"/>
    <w:rsid w:val="00F3724E"/>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32A"/>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7F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6F2"/>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16D"/>
    <w:rsid w:val="00FC46D9"/>
    <w:rsid w:val="00FC5CAE"/>
    <w:rsid w:val="00FC5EA5"/>
    <w:rsid w:val="00FC674E"/>
    <w:rsid w:val="00FC7F70"/>
    <w:rsid w:val="00FD003B"/>
    <w:rsid w:val="00FD1A28"/>
    <w:rsid w:val="00FD1E9A"/>
    <w:rsid w:val="00FD2212"/>
    <w:rsid w:val="00FD2A30"/>
    <w:rsid w:val="00FD32DB"/>
    <w:rsid w:val="00FD34DC"/>
    <w:rsid w:val="00FD698C"/>
    <w:rsid w:val="00FD6F71"/>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 w:val="029FBCCD"/>
    <w:rsid w:val="1ADF6655"/>
    <w:rsid w:val="1EF69F50"/>
    <w:rsid w:val="24BB2D33"/>
    <w:rsid w:val="49B23512"/>
    <w:rsid w:val="55BDEF5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bd8fe76-6b9c-4488-a73c-23f2cdfb0d5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3F231421DAF04FB163E4867B36D828" ma:contentTypeVersion="13" ma:contentTypeDescription="Create a new document." ma:contentTypeScope="" ma:versionID="732fd7d6d151ea91b33f9646335db7cc">
  <xsd:schema xmlns:xsd="http://www.w3.org/2001/XMLSchema" xmlns:xs="http://www.w3.org/2001/XMLSchema" xmlns:p="http://schemas.microsoft.com/office/2006/metadata/properties" xmlns:ns2="dbd8fe76-6b9c-4488-a73c-23f2cdfb0d5a" xmlns:ns3="324f0cce-64cb-4782-a4ef-4f0c7db5030d" targetNamespace="http://schemas.microsoft.com/office/2006/metadata/properties" ma:root="true" ma:fieldsID="7834c7cfd3a7e5b67c76859e05577da6" ns2:_="" ns3:_="">
    <xsd:import namespace="dbd8fe76-6b9c-4488-a73c-23f2cdfb0d5a"/>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8fe76-6b9c-4488-a73c-23f2cdfb0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18787-FBEC-4169-9471-1DDACFF059CC}">
  <ds:schemaRefs>
    <ds:schemaRef ds:uri="http://schemas.microsoft.com/sharepoint/v3/contenttype/forms"/>
  </ds:schemaRefs>
</ds:datastoreItem>
</file>

<file path=customXml/itemProps2.xml><?xml version="1.0" encoding="utf-8"?>
<ds:datastoreItem xmlns:ds="http://schemas.openxmlformats.org/officeDocument/2006/customXml" ds:itemID="{5AD561B5-89EB-4B34-8FEF-FCD03F731AA5}">
  <ds:schemaRefs>
    <ds:schemaRef ds:uri="http://schemas.microsoft.com/office/2006/metadata/properties"/>
    <ds:schemaRef ds:uri="http://schemas.microsoft.com/office/infopath/2007/PartnerControls"/>
    <ds:schemaRef ds:uri="324f0cce-64cb-4782-a4ef-4f0c7db5030d"/>
    <ds:schemaRef ds:uri="dbd8fe76-6b9c-4488-a73c-23f2cdfb0d5a"/>
  </ds:schemaRefs>
</ds:datastoreItem>
</file>

<file path=customXml/itemProps3.xml><?xml version="1.0" encoding="utf-8"?>
<ds:datastoreItem xmlns:ds="http://schemas.openxmlformats.org/officeDocument/2006/customXml" ds:itemID="{8C6F8D09-DA82-404D-BBA6-615C518200AC}">
  <ds:schemaRefs>
    <ds:schemaRef ds:uri="http://schemas.openxmlformats.org/officeDocument/2006/bibliography"/>
  </ds:schemaRefs>
</ds:datastoreItem>
</file>

<file path=customXml/itemProps4.xml><?xml version="1.0" encoding="utf-8"?>
<ds:datastoreItem xmlns:ds="http://schemas.openxmlformats.org/officeDocument/2006/customXml" ds:itemID="{D92FCAFC-6AB1-40F0-86F7-274665B47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8fe76-6b9c-4488-a73c-23f2cdfb0d5a"/>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635</Words>
  <Characters>4576</Characters>
  <Application>Microsoft Office Word</Application>
  <DocSecurity>0</DocSecurity>
  <Lines>38</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Kristina Malevskienė</cp:lastModifiedBy>
  <cp:revision>8</cp:revision>
  <cp:lastPrinted>2024-12-16T14:38:00Z</cp:lastPrinted>
  <dcterms:created xsi:type="dcterms:W3CDTF">2025-03-19T13:05:00Z</dcterms:created>
  <dcterms:modified xsi:type="dcterms:W3CDTF">2025-03-24T07:49:00Z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y fmtid="{D5CDD505-2E9C-101B-9397-08002B2CF9AE}" pid="3" name="ContentTypeId">
    <vt:lpwstr>0x010100C13F231421DAF04FB163E4867B36D828</vt:lpwstr>
  </property>
  <property fmtid="{D5CDD505-2E9C-101B-9397-08002B2CF9AE}" pid="4" name="MediaServiceImageTags">
    <vt:lpwstr/>
  </property>
</Properties>
</file>