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5E8" w:rsidRDefault="009E45E8" w:rsidP="009E45E8">
      <w:pPr>
        <w:spacing w:line="240" w:lineRule="auto"/>
        <w:jc w:val="center"/>
        <w:rPr>
          <w:b/>
        </w:rPr>
      </w:pPr>
      <w:r>
        <w:rPr>
          <w:b/>
        </w:rPr>
        <w:t>KRETINGOS RAJONO SAVIVALDYBĖS ADMINISTRACIJA</w:t>
      </w:r>
    </w:p>
    <w:p w:rsidR="009E45E8" w:rsidRDefault="009E45E8" w:rsidP="009E45E8">
      <w:pPr>
        <w:spacing w:line="240" w:lineRule="auto"/>
        <w:jc w:val="center"/>
      </w:pPr>
    </w:p>
    <w:p w:rsidR="009E45E8" w:rsidRDefault="009E45E8" w:rsidP="009E45E8">
      <w:pPr>
        <w:spacing w:line="240" w:lineRule="auto"/>
        <w:jc w:val="center"/>
        <w:rPr>
          <w:b/>
          <w:szCs w:val="24"/>
        </w:rPr>
      </w:pPr>
      <w:r>
        <w:rPr>
          <w:b/>
          <w:szCs w:val="24"/>
          <w:lang w:eastAsia="lt-LT"/>
        </w:rPr>
        <w:t>DĖL</w:t>
      </w:r>
      <w:r w:rsidR="00D01DD9">
        <w:rPr>
          <w:b/>
          <w:szCs w:val="24"/>
          <w:lang w:eastAsia="lt-LT"/>
        </w:rPr>
        <w:t xml:space="preserve"> ANESTEZIJOS SISTEMOS</w:t>
      </w:r>
      <w:r>
        <w:rPr>
          <w:b/>
          <w:szCs w:val="24"/>
          <w:lang w:eastAsia="lt-LT"/>
        </w:rPr>
        <w:t xml:space="preserve"> PIRKIMO</w:t>
      </w:r>
    </w:p>
    <w:p w:rsidR="009E45E8" w:rsidRDefault="009E45E8" w:rsidP="009E45E8">
      <w:pPr>
        <w:spacing w:line="240" w:lineRule="auto"/>
        <w:jc w:val="center"/>
        <w:rPr>
          <w:b/>
          <w:szCs w:val="24"/>
        </w:rPr>
      </w:pPr>
    </w:p>
    <w:p w:rsidR="009E45E8" w:rsidRDefault="00455773" w:rsidP="00455773">
      <w:pPr>
        <w:spacing w:line="240" w:lineRule="auto"/>
        <w:jc w:val="center"/>
        <w:rPr>
          <w:b/>
          <w:szCs w:val="24"/>
        </w:rPr>
      </w:pPr>
      <w:r>
        <w:rPr>
          <w:b/>
          <w:szCs w:val="24"/>
        </w:rPr>
        <w:t>RINKOS KONSULTACIJOS APRAŠAS</w:t>
      </w:r>
    </w:p>
    <w:p w:rsidR="00B6102D" w:rsidRPr="00455773" w:rsidRDefault="00B6102D" w:rsidP="00455773">
      <w:pPr>
        <w:spacing w:line="240" w:lineRule="auto"/>
        <w:jc w:val="center"/>
        <w:rPr>
          <w:b/>
          <w:szCs w:val="24"/>
        </w:rPr>
      </w:pPr>
    </w:p>
    <w:p w:rsidR="00784CFF" w:rsidRDefault="00784CFF" w:rsidP="00784CFF">
      <w:pPr>
        <w:tabs>
          <w:tab w:val="left" w:pos="605"/>
        </w:tabs>
        <w:rPr>
          <w:rFonts w:eastAsia="Calibri"/>
          <w:noProof/>
        </w:rPr>
      </w:pPr>
      <w:r>
        <w:rPr>
          <w:rFonts w:eastAsia="Calibri"/>
          <w:noProof/>
        </w:rPr>
        <w:t xml:space="preserve">         Perkančioji organizacija - </w:t>
      </w:r>
      <w:r w:rsidR="00D01DD9">
        <w:rPr>
          <w:rFonts w:eastAsia="Calibri"/>
          <w:noProof/>
        </w:rPr>
        <w:t xml:space="preserve"> </w:t>
      </w:r>
      <w:r w:rsidR="00D01DD9" w:rsidRPr="00BF53D5">
        <w:rPr>
          <w:rFonts w:eastAsia="Calibri" w:cs="Times New Roman"/>
          <w:szCs w:val="24"/>
        </w:rPr>
        <w:t xml:space="preserve">Kretingos rajono savivaldybės </w:t>
      </w:r>
      <w:r w:rsidR="00D01DD9">
        <w:rPr>
          <w:rFonts w:eastAsia="Calibri" w:cs="Times New Roman"/>
          <w:szCs w:val="24"/>
        </w:rPr>
        <w:t>viešoji įstaiga Kretingos ligoninė</w:t>
      </w:r>
      <w:r>
        <w:rPr>
          <w:rFonts w:eastAsia="Calibri"/>
          <w:noProof/>
        </w:rPr>
        <w:t xml:space="preserve">. </w:t>
      </w:r>
    </w:p>
    <w:p w:rsidR="009E45E8" w:rsidRPr="00784CFF" w:rsidRDefault="00B6102D" w:rsidP="00784CFF">
      <w:pPr>
        <w:tabs>
          <w:tab w:val="left" w:pos="605"/>
        </w:tabs>
        <w:rPr>
          <w:rFonts w:eastAsia="Calibri"/>
          <w:noProof/>
        </w:rPr>
      </w:pPr>
      <w:r>
        <w:rPr>
          <w:rFonts w:eastAsia="Calibri"/>
          <w:noProof/>
        </w:rPr>
        <w:t xml:space="preserve">        </w:t>
      </w:r>
      <w:r w:rsidR="00784CFF">
        <w:rPr>
          <w:rFonts w:eastAsia="Calibri"/>
          <w:noProof/>
        </w:rPr>
        <w:t xml:space="preserve"> P</w:t>
      </w:r>
      <w:r w:rsidR="009E45E8" w:rsidRPr="003E3C45">
        <w:rPr>
          <w:rFonts w:eastAsia="Calibri"/>
          <w:noProof/>
        </w:rPr>
        <w:t xml:space="preserve">irkimą </w:t>
      </w:r>
      <w:r>
        <w:rPr>
          <w:rFonts w:eastAsia="Calibri"/>
          <w:noProof/>
        </w:rPr>
        <w:t xml:space="preserve">perkančiosios organizacijos vardu atliks </w:t>
      </w:r>
      <w:r>
        <w:t xml:space="preserve">Kretingos rajono  savivaldybės administracijos </w:t>
      </w:r>
      <w:r>
        <w:rPr>
          <w:rFonts w:eastAsia="Calibri"/>
          <w:noProof/>
        </w:rPr>
        <w:t>centrinė perkančioji organizacija (toliau - CPO).</w:t>
      </w:r>
    </w:p>
    <w:p w:rsidR="009E45E8" w:rsidRDefault="00B6102D" w:rsidP="009E45E8">
      <w:pPr>
        <w:spacing w:line="240" w:lineRule="auto"/>
        <w:ind w:firstLine="567"/>
        <w:rPr>
          <w:rFonts w:cs="Times New Roman"/>
          <w:szCs w:val="24"/>
        </w:rPr>
      </w:pPr>
      <w:r>
        <w:t xml:space="preserve">CPO, </w:t>
      </w:r>
      <w:r w:rsidR="009E45E8">
        <w:t xml:space="preserve">siekdama tinkamai </w:t>
      </w:r>
      <w:r w:rsidR="00D01DD9">
        <w:t xml:space="preserve">pasirengti numatomai anestezijos sistemos </w:t>
      </w:r>
      <w:r w:rsidR="009E45E8">
        <w:t>pirkimui (toliau – pirkimas) ir vadovaudamasi Lietuvos Respublikos viešųjų pirkimų įstatymo (toliau – VPĮ) 27 straipsnio nuostatomis, organizuoja rinkos dalyvių konsultaciją.</w:t>
      </w:r>
    </w:p>
    <w:p w:rsidR="009E45E8" w:rsidRDefault="009E45E8" w:rsidP="009E45E8">
      <w:pPr>
        <w:spacing w:line="240" w:lineRule="auto"/>
        <w:ind w:firstLine="567"/>
      </w:pPr>
      <w:r>
        <w:t>Rinkos konsultacija skelbiama iki pirkimo pradžios. Rinkos konsultacija nėra skelbimas apie pirkimą ar išankstinis skelbimas apie pirkimą. Šios rinkos konsultacijos paskelbimu dalyviai nėra kviečiami varžytis dėl pirkimo sutarties.</w:t>
      </w:r>
    </w:p>
    <w:p w:rsidR="009E45E8" w:rsidRDefault="009E45E8" w:rsidP="009E45E8">
      <w:pPr>
        <w:spacing w:line="240" w:lineRule="auto"/>
        <w:ind w:firstLine="567"/>
        <w:rPr>
          <w:color w:val="000000"/>
          <w:szCs w:val="24"/>
          <w:lang w:eastAsia="lt-LT"/>
        </w:rPr>
      </w:pPr>
      <w:r>
        <w:rPr>
          <w:color w:val="000000"/>
          <w:szCs w:val="24"/>
          <w:lang w:eastAsia="lt-LT"/>
        </w:rPr>
        <w:t>Dalyvavimas rinkos konsultacijoje yra neatlygintinas. Jokios išlaidos dalyviams neatlyginamos, kompensacijos nemokamos, dalyvavimas rinkos konsultacijoje neturi įtakos ir nesuteikia dalyviui pirmenybės viešiesiems pirkimams, kurie bus skelbiami ateityje, ar jų rezultatams.</w:t>
      </w:r>
    </w:p>
    <w:p w:rsidR="00B6102D" w:rsidRDefault="009E45E8" w:rsidP="009E45E8">
      <w:pPr>
        <w:spacing w:line="240" w:lineRule="auto"/>
        <w:ind w:firstLine="567"/>
      </w:pPr>
      <w:r>
        <w:rPr>
          <w:b/>
          <w:color w:val="000000"/>
          <w:szCs w:val="24"/>
          <w:lang w:eastAsia="lt-LT"/>
        </w:rPr>
        <w:t>1</w:t>
      </w:r>
      <w:r>
        <w:rPr>
          <w:b/>
        </w:rPr>
        <w:t>. Rinkos konsultacijos tikslas</w:t>
      </w:r>
      <w:r>
        <w:rPr>
          <w:rFonts w:cs="Times New Roman"/>
          <w:szCs w:val="24"/>
        </w:rPr>
        <w:t xml:space="preserve"> - </w:t>
      </w:r>
      <w:r>
        <w:t xml:space="preserve"> </w:t>
      </w:r>
      <w:r w:rsidR="00B6102D">
        <w:rPr>
          <w:rFonts w:eastAsia="Calibri"/>
          <w:noProof/>
          <w:lang w:eastAsia="lt-LT"/>
        </w:rPr>
        <w:t xml:space="preserve">informuoti tiekėjus apie planuojamą pirkimą, išsiaiškinti įvairius su pirkimo objektu susijusius klausimus, </w:t>
      </w:r>
      <w:r w:rsidR="00B6102D" w:rsidRPr="00DC63C1">
        <w:rPr>
          <w:rFonts w:eastAsia="Calibri"/>
          <w:noProof/>
          <w:lang w:eastAsia="lt-LT"/>
        </w:rPr>
        <w:t>išsiaiškinti ir išanalizuoti esančios rinkos tendencijas</w:t>
      </w:r>
      <w:r w:rsidR="00B6102D">
        <w:rPr>
          <w:rFonts w:eastAsia="Calibri"/>
          <w:noProof/>
          <w:lang w:eastAsia="lt-LT"/>
        </w:rPr>
        <w:t xml:space="preserve"> ir galimybes, pasiruošti pirkimui, parengti aiškius ir konkurenciją užtikrinančius techninius reikalavimus pirkimo objektui.</w:t>
      </w:r>
    </w:p>
    <w:p w:rsidR="009E45E8" w:rsidRDefault="00B6102D" w:rsidP="009E45E8">
      <w:pPr>
        <w:spacing w:line="240" w:lineRule="auto"/>
        <w:ind w:firstLine="567"/>
      </w:pPr>
      <w:r>
        <w:rPr>
          <w:b/>
        </w:rPr>
        <w:t xml:space="preserve"> </w:t>
      </w:r>
      <w:r w:rsidR="009E45E8">
        <w:rPr>
          <w:b/>
        </w:rPr>
        <w:t>2. Rinkos konsultacijos vykdymo tvarka</w:t>
      </w:r>
      <w:r w:rsidR="009E45E8">
        <w:rPr>
          <w:rFonts w:cs="Times New Roman"/>
          <w:szCs w:val="24"/>
        </w:rPr>
        <w:t xml:space="preserve"> - r</w:t>
      </w:r>
      <w:r w:rsidR="009E45E8">
        <w:t>inkos konsultacija vykdoma CVP IS priemonėmis.</w:t>
      </w:r>
      <w:r w:rsidR="009E45E8">
        <w:rPr>
          <w:rFonts w:cs="Times New Roman"/>
          <w:szCs w:val="24"/>
        </w:rPr>
        <w:t xml:space="preserve"> </w:t>
      </w:r>
      <w:r w:rsidR="009E45E8">
        <w:t>Kviečiame tiekėjus</w:t>
      </w:r>
      <w:r w:rsidR="008A75A3">
        <w:t xml:space="preserve"> susipažinti su viešai paskelbt</w:t>
      </w:r>
      <w:r w:rsidR="00D01DD9">
        <w:t>a anestezijos sistemos technine specifikacija,</w:t>
      </w:r>
      <w:r w:rsidR="00093C69">
        <w:t xml:space="preserve"> įvertinti pateiktus</w:t>
      </w:r>
      <w:r w:rsidR="00D01DD9">
        <w:t xml:space="preserve"> pirkimo dokument</w:t>
      </w:r>
      <w:r w:rsidR="00093C69">
        <w:t>us ir CVP IS priemonėmis teik</w:t>
      </w:r>
      <w:r w:rsidR="009E45E8">
        <w:t>t</w:t>
      </w:r>
      <w:r w:rsidR="00093C69">
        <w:t>i</w:t>
      </w:r>
      <w:r w:rsidR="009E45E8">
        <w:t xml:space="preserve"> pasta</w:t>
      </w:r>
      <w:r w:rsidR="008A75A3">
        <w:t>bas ir (ar) pasiūlymus</w:t>
      </w:r>
      <w:r w:rsidR="00093C69">
        <w:t xml:space="preserve"> </w:t>
      </w:r>
      <w:r w:rsidR="008A75A3">
        <w:t>pateikta</w:t>
      </w:r>
      <w:r w:rsidR="00F70692">
        <w:t>i techninei specifikacijai ir</w:t>
      </w:r>
      <w:r w:rsidR="00D01DD9">
        <w:t xml:space="preserve"> pirkimo dokumentams</w:t>
      </w:r>
      <w:r w:rsidR="009E45E8">
        <w:t>, sudalyvauti rinkos konsultacijoje. Teikiant pastabas ir (ar) pasiūlymus, prašome pateikti savo pastabų ir (ar) pasiūlymų pagrindimą ir argumentaciją,</w:t>
      </w:r>
      <w:r w:rsidR="009E45E8">
        <w:rPr>
          <w:rFonts w:cs="Times New Roman"/>
          <w:szCs w:val="24"/>
        </w:rPr>
        <w:t xml:space="preserve"> </w:t>
      </w:r>
      <w:r w:rsidR="009E45E8">
        <w:t xml:space="preserve">aiškiai nurodyti, kuri informacija yra konfidenciali. Pastabas ir (ar) pasiūlymus prašome pateikti ne vėliau </w:t>
      </w:r>
      <w:r w:rsidR="009E45E8" w:rsidRPr="0081363D">
        <w:t xml:space="preserve">kaip  </w:t>
      </w:r>
      <w:r w:rsidR="009E45E8" w:rsidRPr="0081363D">
        <w:rPr>
          <w:b/>
        </w:rPr>
        <w:t>iki</w:t>
      </w:r>
      <w:r w:rsidR="00F57C88" w:rsidRPr="0081363D">
        <w:rPr>
          <w:b/>
        </w:rPr>
        <w:t xml:space="preserve"> 2025-0</w:t>
      </w:r>
      <w:r w:rsidR="00636D39">
        <w:rPr>
          <w:b/>
        </w:rPr>
        <w:t>3</w:t>
      </w:r>
      <w:bookmarkStart w:id="0" w:name="_GoBack"/>
      <w:bookmarkEnd w:id="0"/>
      <w:r w:rsidR="00F57C88" w:rsidRPr="0081363D">
        <w:rPr>
          <w:b/>
        </w:rPr>
        <w:t>-</w:t>
      </w:r>
      <w:r w:rsidR="0081363D" w:rsidRPr="0081363D">
        <w:rPr>
          <w:b/>
        </w:rPr>
        <w:t>31</w:t>
      </w:r>
      <w:r w:rsidR="008A75A3" w:rsidRPr="0081363D">
        <w:rPr>
          <w:b/>
        </w:rPr>
        <w:t xml:space="preserve"> </w:t>
      </w:r>
      <w:r w:rsidR="00F70692" w:rsidRPr="0081363D">
        <w:rPr>
          <w:b/>
        </w:rPr>
        <w:t>14</w:t>
      </w:r>
      <w:r w:rsidR="009E45E8" w:rsidRPr="0081363D">
        <w:rPr>
          <w:b/>
        </w:rPr>
        <w:t>:00</w:t>
      </w:r>
      <w:r w:rsidR="009E45E8">
        <w:rPr>
          <w:b/>
        </w:rPr>
        <w:t xml:space="preserve"> val.</w:t>
      </w:r>
      <w:r w:rsidR="009E45E8">
        <w:t xml:space="preserve"> lietuvių kalba.</w:t>
      </w:r>
    </w:p>
    <w:p w:rsidR="009E45E8" w:rsidRDefault="009E45E8" w:rsidP="009E45E8">
      <w:pPr>
        <w:spacing w:line="240" w:lineRule="auto"/>
        <w:ind w:firstLine="567"/>
        <w:rPr>
          <w:rFonts w:cs="Times New Roman"/>
          <w:szCs w:val="24"/>
        </w:rPr>
      </w:pPr>
      <w: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rsidR="009E45E8" w:rsidRDefault="009E45E8" w:rsidP="009E45E8">
      <w:pPr>
        <w:spacing w:line="240" w:lineRule="auto"/>
        <w:ind w:firstLine="567"/>
        <w:rPr>
          <w:rFonts w:cs="Times New Roman"/>
          <w:b/>
          <w:bCs/>
        </w:rPr>
      </w:pPr>
      <w:r>
        <w:rPr>
          <w:rFonts w:cs="Times New Roman"/>
          <w:b/>
          <w:bCs/>
        </w:rPr>
        <w:t>3. Prašome atsakyti į šiuos klausimus:</w:t>
      </w:r>
    </w:p>
    <w:p w:rsidR="00D01DD9" w:rsidRDefault="00D01DD9" w:rsidP="009E45E8">
      <w:pPr>
        <w:spacing w:line="240" w:lineRule="auto"/>
        <w:ind w:firstLine="567"/>
        <w:rPr>
          <w:rFonts w:cs="Times New Roman"/>
          <w:b/>
          <w:bCs/>
        </w:rPr>
      </w:pPr>
    </w:p>
    <w:tbl>
      <w:tblPr>
        <w:tblStyle w:val="Lentelstinklelis"/>
        <w:tblW w:w="9924" w:type="dxa"/>
        <w:tblInd w:w="-318" w:type="dxa"/>
        <w:tblLayout w:type="fixed"/>
        <w:tblLook w:val="04A0" w:firstRow="1" w:lastRow="0" w:firstColumn="1" w:lastColumn="0" w:noHBand="0" w:noVBand="1"/>
      </w:tblPr>
      <w:tblGrid>
        <w:gridCol w:w="568"/>
        <w:gridCol w:w="5415"/>
        <w:gridCol w:w="3941"/>
      </w:tblGrid>
      <w:tr w:rsidR="00D01DD9" w:rsidRPr="002635CA" w:rsidTr="00CF4A32">
        <w:trPr>
          <w:trHeight w:val="326"/>
        </w:trPr>
        <w:tc>
          <w:tcPr>
            <w:tcW w:w="568" w:type="dxa"/>
            <w:vAlign w:val="center"/>
          </w:tcPr>
          <w:p w:rsidR="00D01DD9" w:rsidRPr="002635CA" w:rsidRDefault="00D01DD9" w:rsidP="00CF4A32">
            <w:pPr>
              <w:spacing w:line="240" w:lineRule="auto"/>
              <w:jc w:val="center"/>
              <w:rPr>
                <w:rFonts w:cs="Times New Roman"/>
                <w:b/>
                <w:color w:val="000000" w:themeColor="text1"/>
              </w:rPr>
            </w:pPr>
            <w:r w:rsidRPr="002635CA">
              <w:rPr>
                <w:rFonts w:cs="Times New Roman"/>
                <w:b/>
                <w:color w:val="000000" w:themeColor="text1"/>
              </w:rPr>
              <w:t>Eil. Nr.</w:t>
            </w:r>
          </w:p>
        </w:tc>
        <w:tc>
          <w:tcPr>
            <w:tcW w:w="5415" w:type="dxa"/>
            <w:vAlign w:val="center"/>
          </w:tcPr>
          <w:p w:rsidR="00D01DD9" w:rsidRPr="00C905CD" w:rsidRDefault="00D01DD9" w:rsidP="00CF4A32">
            <w:pPr>
              <w:spacing w:line="240" w:lineRule="auto"/>
              <w:jc w:val="center"/>
              <w:rPr>
                <w:rFonts w:cs="Times New Roman"/>
                <w:b/>
                <w:color w:val="000000" w:themeColor="text1"/>
              </w:rPr>
            </w:pPr>
            <w:r w:rsidRPr="00C905CD">
              <w:rPr>
                <w:rFonts w:cs="Times New Roman"/>
                <w:b/>
                <w:color w:val="000000" w:themeColor="text1"/>
              </w:rPr>
              <w:t>Klausimas</w:t>
            </w:r>
          </w:p>
        </w:tc>
        <w:tc>
          <w:tcPr>
            <w:tcW w:w="3941" w:type="dxa"/>
            <w:vAlign w:val="center"/>
          </w:tcPr>
          <w:p w:rsidR="00D01DD9" w:rsidRPr="002635CA" w:rsidRDefault="00D01DD9" w:rsidP="00CF4A32">
            <w:pPr>
              <w:spacing w:line="240" w:lineRule="auto"/>
              <w:jc w:val="center"/>
              <w:rPr>
                <w:rFonts w:cs="Times New Roman"/>
                <w:b/>
                <w:color w:val="000000" w:themeColor="text1"/>
              </w:rPr>
            </w:pPr>
            <w:r w:rsidRPr="002635CA">
              <w:rPr>
                <w:rFonts w:cs="Times New Roman"/>
                <w:b/>
                <w:bCs/>
                <w:color w:val="000000" w:themeColor="text1"/>
              </w:rPr>
              <w:t>Atsakymas/komentaras/ pasiūlymas</w:t>
            </w:r>
          </w:p>
        </w:tc>
      </w:tr>
      <w:tr w:rsidR="00D01DD9" w:rsidRPr="002635CA" w:rsidTr="00CF4A32">
        <w:trPr>
          <w:trHeight w:val="642"/>
        </w:trPr>
        <w:tc>
          <w:tcPr>
            <w:tcW w:w="568" w:type="dxa"/>
          </w:tcPr>
          <w:p w:rsidR="00D01DD9" w:rsidRPr="002635CA" w:rsidRDefault="00D01DD9" w:rsidP="00CF4A32">
            <w:pPr>
              <w:spacing w:line="240" w:lineRule="auto"/>
              <w:jc w:val="center"/>
              <w:rPr>
                <w:rFonts w:cs="Times New Roman"/>
                <w:color w:val="000000" w:themeColor="text1"/>
              </w:rPr>
            </w:pPr>
            <w:r w:rsidRPr="002635CA">
              <w:rPr>
                <w:rFonts w:cs="Times New Roman"/>
                <w:color w:val="000000" w:themeColor="text1"/>
              </w:rPr>
              <w:t>1.</w:t>
            </w:r>
          </w:p>
        </w:tc>
        <w:tc>
          <w:tcPr>
            <w:tcW w:w="5415" w:type="dxa"/>
            <w:vAlign w:val="center"/>
          </w:tcPr>
          <w:p w:rsidR="00D01DD9" w:rsidRPr="002552D3" w:rsidRDefault="00D01DD9" w:rsidP="00CF4A32">
            <w:pPr>
              <w:spacing w:line="240" w:lineRule="auto"/>
              <w:rPr>
                <w:rFonts w:cs="Times New Roman"/>
                <w:color w:val="000000" w:themeColor="text1"/>
                <w:szCs w:val="24"/>
              </w:rPr>
            </w:pPr>
            <w:r w:rsidRPr="002552D3">
              <w:rPr>
                <w:rFonts w:cs="Times New Roman"/>
                <w:color w:val="000000" w:themeColor="text1"/>
                <w:szCs w:val="24"/>
              </w:rPr>
              <w:t>Ar dalyvautumėte pirkime, planuojamame vykdyti pagal pateiktą techninę specifikaciją?</w:t>
            </w:r>
          </w:p>
        </w:tc>
        <w:tc>
          <w:tcPr>
            <w:tcW w:w="3941" w:type="dxa"/>
            <w:vAlign w:val="center"/>
          </w:tcPr>
          <w:p w:rsidR="00D01DD9" w:rsidRPr="002635CA" w:rsidRDefault="00D01DD9" w:rsidP="00CF4A32">
            <w:pPr>
              <w:spacing w:line="240" w:lineRule="auto"/>
              <w:jc w:val="center"/>
              <w:rPr>
                <w:rFonts w:cs="Times New Roman"/>
                <w:color w:val="000000" w:themeColor="text1"/>
              </w:rPr>
            </w:pPr>
          </w:p>
        </w:tc>
      </w:tr>
      <w:tr w:rsidR="00D01DD9" w:rsidRPr="002635CA" w:rsidTr="00CF4A32">
        <w:trPr>
          <w:trHeight w:val="1687"/>
        </w:trPr>
        <w:tc>
          <w:tcPr>
            <w:tcW w:w="568" w:type="dxa"/>
          </w:tcPr>
          <w:p w:rsidR="00D01DD9" w:rsidRPr="002635CA" w:rsidRDefault="00D01DD9" w:rsidP="00CF4A32">
            <w:pPr>
              <w:spacing w:line="240" w:lineRule="auto"/>
              <w:jc w:val="center"/>
              <w:rPr>
                <w:rFonts w:cs="Times New Roman"/>
                <w:color w:val="000000" w:themeColor="text1"/>
              </w:rPr>
            </w:pPr>
            <w:r w:rsidRPr="002635CA">
              <w:rPr>
                <w:rFonts w:cs="Times New Roman"/>
                <w:color w:val="000000" w:themeColor="text1"/>
              </w:rPr>
              <w:t>2.</w:t>
            </w:r>
          </w:p>
        </w:tc>
        <w:tc>
          <w:tcPr>
            <w:tcW w:w="5415" w:type="dxa"/>
            <w:vAlign w:val="center"/>
          </w:tcPr>
          <w:p w:rsidR="00D01DD9" w:rsidRPr="002552D3" w:rsidRDefault="00D01DD9" w:rsidP="00CF4A32">
            <w:pPr>
              <w:spacing w:line="240" w:lineRule="auto"/>
              <w:rPr>
                <w:rFonts w:cs="Times New Roman"/>
                <w:color w:val="000000" w:themeColor="text1"/>
                <w:szCs w:val="24"/>
              </w:rPr>
            </w:pPr>
            <w:r w:rsidRPr="002552D3">
              <w:rPr>
                <w:rFonts w:cs="Times New Roman"/>
                <w:color w:val="000000" w:themeColor="text1"/>
                <w:szCs w:val="24"/>
              </w:rPr>
              <w:t xml:space="preserve">Ar turite pastabų, klausimų dėl techninės specifikacijos projekto? </w:t>
            </w:r>
          </w:p>
          <w:p w:rsidR="00D01DD9" w:rsidRPr="00B343F7" w:rsidRDefault="00D01DD9" w:rsidP="00CF4A32">
            <w:pPr>
              <w:spacing w:line="240" w:lineRule="auto"/>
              <w:rPr>
                <w:rFonts w:cs="Times New Roman"/>
                <w:color w:val="000000" w:themeColor="text1"/>
                <w:szCs w:val="24"/>
              </w:rPr>
            </w:pPr>
            <w:r w:rsidRPr="00B343F7">
              <w:rPr>
                <w:rFonts w:cs="Times New Roman"/>
                <w:color w:val="000000" w:themeColor="text1"/>
                <w:szCs w:val="24"/>
              </w:rPr>
              <w:t>(prašome pateikti argumentuotas pastabas bei konkrečių techninės specifikacijos punktų  pakeitimus/</w:t>
            </w:r>
            <w:proofErr w:type="spellStart"/>
            <w:r w:rsidRPr="00B343F7">
              <w:rPr>
                <w:rFonts w:cs="Times New Roman"/>
                <w:color w:val="000000" w:themeColor="text1"/>
                <w:szCs w:val="24"/>
              </w:rPr>
              <w:t>patikslinimus</w:t>
            </w:r>
            <w:proofErr w:type="spellEnd"/>
            <w:r w:rsidRPr="00B343F7">
              <w:rPr>
                <w:rFonts w:cs="Times New Roman"/>
                <w:color w:val="000000" w:themeColor="text1"/>
                <w:szCs w:val="24"/>
              </w:rPr>
              <w:t>, kurie  suteiktų galimybę Jūsų įmonei pasiūlyti techninės specifikacijos reikalavimų visumą atitinkančias prekes)</w:t>
            </w:r>
          </w:p>
        </w:tc>
        <w:tc>
          <w:tcPr>
            <w:tcW w:w="3941" w:type="dxa"/>
            <w:vAlign w:val="center"/>
          </w:tcPr>
          <w:p w:rsidR="00D01DD9" w:rsidRPr="002635CA" w:rsidRDefault="00D01DD9" w:rsidP="00CF4A32">
            <w:pPr>
              <w:spacing w:line="240" w:lineRule="auto"/>
              <w:jc w:val="center"/>
              <w:rPr>
                <w:rFonts w:cs="Times New Roman"/>
                <w:color w:val="000000" w:themeColor="text1"/>
              </w:rPr>
            </w:pPr>
          </w:p>
        </w:tc>
      </w:tr>
      <w:tr w:rsidR="00D01DD9" w:rsidRPr="002635CA" w:rsidTr="00CF4A32">
        <w:trPr>
          <w:trHeight w:val="1440"/>
        </w:trPr>
        <w:tc>
          <w:tcPr>
            <w:tcW w:w="568" w:type="dxa"/>
          </w:tcPr>
          <w:p w:rsidR="00D01DD9" w:rsidRPr="002635CA" w:rsidRDefault="00D01DD9" w:rsidP="00CF4A32">
            <w:pPr>
              <w:spacing w:line="240" w:lineRule="auto"/>
              <w:jc w:val="center"/>
              <w:rPr>
                <w:rFonts w:cs="Times New Roman"/>
                <w:color w:val="000000" w:themeColor="text1"/>
              </w:rPr>
            </w:pPr>
            <w:r w:rsidRPr="002635CA">
              <w:rPr>
                <w:rFonts w:cs="Times New Roman"/>
                <w:color w:val="000000" w:themeColor="text1"/>
              </w:rPr>
              <w:lastRenderedPageBreak/>
              <w:t>3.</w:t>
            </w:r>
          </w:p>
        </w:tc>
        <w:tc>
          <w:tcPr>
            <w:tcW w:w="5415" w:type="dxa"/>
            <w:vAlign w:val="center"/>
          </w:tcPr>
          <w:p w:rsidR="00D01DD9" w:rsidRPr="002552D3" w:rsidRDefault="00D01DD9" w:rsidP="00CF4A32">
            <w:pPr>
              <w:spacing w:line="240" w:lineRule="auto"/>
              <w:rPr>
                <w:rFonts w:cs="Times New Roman"/>
                <w:color w:val="000000" w:themeColor="text1"/>
                <w:szCs w:val="24"/>
              </w:rPr>
            </w:pPr>
            <w:r w:rsidRPr="002552D3">
              <w:rPr>
                <w:rFonts w:cs="Times New Roman"/>
                <w:color w:val="000000" w:themeColor="text1"/>
                <w:szCs w:val="24"/>
              </w:rPr>
              <w:t xml:space="preserve">Pakomentuokite ar, Jūsų vertinimu, pateikiama techninė specifikacija yra pakankamai aiški ir korektiška. </w:t>
            </w:r>
          </w:p>
          <w:p w:rsidR="00D01DD9" w:rsidRPr="002552D3" w:rsidRDefault="00D01DD9" w:rsidP="00CF4A32">
            <w:pPr>
              <w:spacing w:line="240" w:lineRule="auto"/>
              <w:rPr>
                <w:rFonts w:cs="Times New Roman"/>
                <w:color w:val="000000" w:themeColor="text1"/>
                <w:szCs w:val="24"/>
              </w:rPr>
            </w:pPr>
            <w:r w:rsidRPr="002552D3">
              <w:rPr>
                <w:rFonts w:cs="Times New Roman"/>
                <w:color w:val="000000" w:themeColor="text1"/>
                <w:szCs w:val="24"/>
              </w:rPr>
              <w:t>Jeigu manote, kad reikalavimai nepakankamai aiškūs ir/ar korektiški, pateikite konkrečius siūlymus kaip juos patobulinti.</w:t>
            </w:r>
          </w:p>
        </w:tc>
        <w:tc>
          <w:tcPr>
            <w:tcW w:w="3941" w:type="dxa"/>
            <w:vAlign w:val="center"/>
          </w:tcPr>
          <w:p w:rsidR="00D01DD9" w:rsidRPr="002635CA" w:rsidRDefault="00D01DD9" w:rsidP="00CF4A32">
            <w:pPr>
              <w:spacing w:line="240" w:lineRule="auto"/>
              <w:jc w:val="center"/>
              <w:rPr>
                <w:rFonts w:cs="Times New Roman"/>
                <w:color w:val="000000" w:themeColor="text1"/>
              </w:rPr>
            </w:pPr>
          </w:p>
        </w:tc>
      </w:tr>
      <w:tr w:rsidR="00D01DD9" w:rsidRPr="002635CA" w:rsidTr="00CF4A32">
        <w:trPr>
          <w:trHeight w:val="2256"/>
        </w:trPr>
        <w:tc>
          <w:tcPr>
            <w:tcW w:w="568" w:type="dxa"/>
          </w:tcPr>
          <w:p w:rsidR="00D01DD9" w:rsidRPr="002635CA" w:rsidRDefault="00D01DD9" w:rsidP="00CF4A32">
            <w:pPr>
              <w:spacing w:line="240" w:lineRule="auto"/>
              <w:jc w:val="center"/>
              <w:rPr>
                <w:rFonts w:cs="Times New Roman"/>
                <w:color w:val="000000" w:themeColor="text1"/>
              </w:rPr>
            </w:pPr>
            <w:r w:rsidRPr="002635CA">
              <w:rPr>
                <w:rFonts w:cs="Times New Roman"/>
                <w:color w:val="000000" w:themeColor="text1"/>
              </w:rPr>
              <w:t>4.</w:t>
            </w:r>
          </w:p>
        </w:tc>
        <w:tc>
          <w:tcPr>
            <w:tcW w:w="5415" w:type="dxa"/>
            <w:vAlign w:val="center"/>
          </w:tcPr>
          <w:p w:rsidR="00D01DD9" w:rsidRPr="00B343F7" w:rsidRDefault="00D01DD9" w:rsidP="00504D07">
            <w:pPr>
              <w:pStyle w:val="Default"/>
              <w:tabs>
                <w:tab w:val="left" w:pos="851"/>
              </w:tabs>
              <w:jc w:val="both"/>
              <w:rPr>
                <w:rFonts w:ascii="Times New Roman" w:hAnsi="Times New Roman" w:cs="Times New Roman"/>
                <w:color w:val="000000" w:themeColor="text1"/>
              </w:rPr>
            </w:pPr>
            <w:r w:rsidRPr="00B343F7">
              <w:rPr>
                <w:rFonts w:ascii="Times New Roman" w:hAnsi="Times New Roman" w:cs="Times New Roman"/>
                <w:color w:val="000000" w:themeColor="text1"/>
              </w:rPr>
              <w:t>Kokio gamintojo bei modelio prekę, atitinkančią techninės specifikacijos reikalavimus (esamos redakcijos arba atlikus Jūsų pasiūlytus reikalavimų pakeitimus), galėtumėte pasiūlyti?</w:t>
            </w:r>
          </w:p>
          <w:p w:rsidR="00D01DD9" w:rsidRPr="00B343F7" w:rsidRDefault="00D01DD9" w:rsidP="00CF4A32">
            <w:pPr>
              <w:spacing w:line="240" w:lineRule="auto"/>
              <w:rPr>
                <w:rFonts w:cs="Times New Roman"/>
                <w:color w:val="000000" w:themeColor="text1"/>
                <w:szCs w:val="24"/>
              </w:rPr>
            </w:pPr>
            <w:r w:rsidRPr="00B343F7">
              <w:rPr>
                <w:rFonts w:cs="Times New Roman"/>
                <w:color w:val="000000" w:themeColor="text1"/>
                <w:szCs w:val="24"/>
              </w:rPr>
              <w:t>(prašome pateikti nuorodą (-</w:t>
            </w:r>
            <w:proofErr w:type="spellStart"/>
            <w:r w:rsidRPr="00B343F7">
              <w:rPr>
                <w:rFonts w:cs="Times New Roman"/>
                <w:color w:val="000000" w:themeColor="text1"/>
                <w:szCs w:val="24"/>
              </w:rPr>
              <w:t>as</w:t>
            </w:r>
            <w:proofErr w:type="spellEnd"/>
            <w:r w:rsidRPr="00B343F7">
              <w:rPr>
                <w:rFonts w:cs="Times New Roman"/>
                <w:color w:val="000000" w:themeColor="text1"/>
                <w:szCs w:val="24"/>
              </w:rPr>
              <w:t xml:space="preserve">) į technines charakteristikas ir/arba pateikti gamintojo dokumentaciją; </w:t>
            </w:r>
            <w:r w:rsidRPr="00B343F7">
              <w:rPr>
                <w:rFonts w:cs="Times New Roman"/>
                <w:szCs w:val="24"/>
              </w:rPr>
              <w:t>pageidautina, kad nurodytumėt taip pat ir preliminarią siūlomos prekės vieneto kainą su PVM</w:t>
            </w:r>
            <w:r w:rsidRPr="00B343F7">
              <w:rPr>
                <w:rFonts w:cs="Times New Roman"/>
                <w:color w:val="000000" w:themeColor="text1"/>
                <w:szCs w:val="24"/>
              </w:rPr>
              <w:t>).</w:t>
            </w:r>
          </w:p>
        </w:tc>
        <w:tc>
          <w:tcPr>
            <w:tcW w:w="3941" w:type="dxa"/>
            <w:vAlign w:val="center"/>
          </w:tcPr>
          <w:p w:rsidR="00D01DD9" w:rsidRPr="002635CA" w:rsidRDefault="00D01DD9" w:rsidP="00CF4A32">
            <w:pPr>
              <w:spacing w:line="240" w:lineRule="auto"/>
              <w:jc w:val="center"/>
              <w:rPr>
                <w:rFonts w:cs="Times New Roman"/>
                <w:color w:val="000000" w:themeColor="text1"/>
              </w:rPr>
            </w:pPr>
          </w:p>
        </w:tc>
      </w:tr>
      <w:tr w:rsidR="00D01DD9" w:rsidRPr="002635CA" w:rsidTr="00CF4A32">
        <w:trPr>
          <w:trHeight w:val="1239"/>
        </w:trPr>
        <w:tc>
          <w:tcPr>
            <w:tcW w:w="568" w:type="dxa"/>
          </w:tcPr>
          <w:p w:rsidR="00D01DD9" w:rsidRPr="002635CA" w:rsidRDefault="00D01DD9" w:rsidP="00CF4A32">
            <w:pPr>
              <w:spacing w:line="240" w:lineRule="auto"/>
              <w:jc w:val="center"/>
              <w:rPr>
                <w:rFonts w:cs="Times New Roman"/>
                <w:color w:val="000000" w:themeColor="text1"/>
              </w:rPr>
            </w:pPr>
            <w:r w:rsidRPr="002635CA">
              <w:rPr>
                <w:rFonts w:cs="Times New Roman"/>
                <w:color w:val="000000" w:themeColor="text1"/>
              </w:rPr>
              <w:t>5.</w:t>
            </w:r>
          </w:p>
        </w:tc>
        <w:tc>
          <w:tcPr>
            <w:tcW w:w="5415" w:type="dxa"/>
            <w:vAlign w:val="center"/>
          </w:tcPr>
          <w:p w:rsidR="00D01DD9" w:rsidRPr="00B343F7" w:rsidRDefault="00D01DD9" w:rsidP="00504D07">
            <w:pPr>
              <w:pStyle w:val="Default"/>
              <w:tabs>
                <w:tab w:val="left" w:pos="851"/>
              </w:tabs>
              <w:jc w:val="both"/>
              <w:rPr>
                <w:rFonts w:ascii="Times New Roman" w:hAnsi="Times New Roman" w:cs="Times New Roman"/>
              </w:rPr>
            </w:pPr>
            <w:r w:rsidRPr="00B343F7">
              <w:rPr>
                <w:rFonts w:ascii="Times New Roman" w:hAnsi="Times New Roman" w:cs="Times New Roman"/>
              </w:rPr>
              <w:t>Kokia yra standartinė gamintojo suteikiama garantija prekei (jos komplektuojamoms dalims)?</w:t>
            </w:r>
          </w:p>
          <w:p w:rsidR="00D01DD9" w:rsidRPr="00B343F7" w:rsidRDefault="00D01DD9" w:rsidP="00504D07">
            <w:pPr>
              <w:pStyle w:val="Default"/>
              <w:tabs>
                <w:tab w:val="left" w:pos="851"/>
              </w:tabs>
              <w:jc w:val="both"/>
              <w:rPr>
                <w:rFonts w:ascii="Times New Roman" w:hAnsi="Times New Roman" w:cs="Times New Roman"/>
                <w:color w:val="000000" w:themeColor="text1"/>
              </w:rPr>
            </w:pPr>
            <w:r w:rsidRPr="00B343F7">
              <w:rPr>
                <w:rFonts w:ascii="Times New Roman" w:hAnsi="Times New Roman" w:cs="Times New Roman"/>
              </w:rPr>
              <w:t>Kokios garantinės priežiūros sąlygos (terminai, garantijos pratęsimo galimybės ir jos kaina, kt.)?</w:t>
            </w:r>
          </w:p>
        </w:tc>
        <w:tc>
          <w:tcPr>
            <w:tcW w:w="3941" w:type="dxa"/>
            <w:vAlign w:val="center"/>
          </w:tcPr>
          <w:p w:rsidR="00D01DD9" w:rsidRPr="002635CA" w:rsidRDefault="00D01DD9" w:rsidP="00CF4A32">
            <w:pPr>
              <w:spacing w:line="240" w:lineRule="auto"/>
              <w:jc w:val="center"/>
              <w:rPr>
                <w:rFonts w:cs="Times New Roman"/>
                <w:color w:val="000000" w:themeColor="text1"/>
              </w:rPr>
            </w:pPr>
          </w:p>
        </w:tc>
      </w:tr>
      <w:tr w:rsidR="00D01DD9" w:rsidRPr="002635CA" w:rsidTr="00CF4A32">
        <w:trPr>
          <w:trHeight w:val="1371"/>
        </w:trPr>
        <w:tc>
          <w:tcPr>
            <w:tcW w:w="568" w:type="dxa"/>
          </w:tcPr>
          <w:p w:rsidR="00D01DD9" w:rsidRPr="002635CA" w:rsidRDefault="00D01DD9" w:rsidP="00CF4A32">
            <w:pPr>
              <w:spacing w:line="240" w:lineRule="auto"/>
              <w:jc w:val="center"/>
              <w:rPr>
                <w:rFonts w:cs="Times New Roman"/>
                <w:color w:val="000000" w:themeColor="text1"/>
              </w:rPr>
            </w:pPr>
            <w:r w:rsidRPr="002635CA">
              <w:rPr>
                <w:rFonts w:cs="Times New Roman"/>
                <w:color w:val="000000" w:themeColor="text1"/>
              </w:rPr>
              <w:t>6.</w:t>
            </w:r>
          </w:p>
        </w:tc>
        <w:tc>
          <w:tcPr>
            <w:tcW w:w="5415" w:type="dxa"/>
            <w:vAlign w:val="center"/>
          </w:tcPr>
          <w:p w:rsidR="00D01DD9" w:rsidRPr="00B343F7" w:rsidRDefault="00D01DD9" w:rsidP="00504D07">
            <w:pPr>
              <w:spacing w:line="240" w:lineRule="auto"/>
              <w:rPr>
                <w:rFonts w:cs="Times New Roman"/>
                <w:szCs w:val="24"/>
              </w:rPr>
            </w:pPr>
            <w:r w:rsidRPr="00B343F7">
              <w:rPr>
                <w:rFonts w:cs="Times New Roman"/>
                <w:szCs w:val="24"/>
              </w:rPr>
              <w:t xml:space="preserve">Numatytas prekių pristatymo terminas – ne ilgesnis kaip </w:t>
            </w:r>
            <w:r w:rsidR="00504D07" w:rsidRPr="00B343F7">
              <w:rPr>
                <w:rFonts w:cs="Times New Roman"/>
                <w:szCs w:val="24"/>
              </w:rPr>
              <w:t>2 mėnesiai</w:t>
            </w:r>
            <w:r w:rsidRPr="00B343F7">
              <w:rPr>
                <w:rFonts w:cs="Times New Roman"/>
                <w:szCs w:val="24"/>
              </w:rPr>
              <w:t xml:space="preserve"> nuo užsakymo pateikimo dienos. </w:t>
            </w:r>
          </w:p>
          <w:p w:rsidR="00D01DD9" w:rsidRPr="00B343F7" w:rsidRDefault="00D01DD9" w:rsidP="00504D07">
            <w:pPr>
              <w:pStyle w:val="Default"/>
              <w:tabs>
                <w:tab w:val="left" w:pos="851"/>
              </w:tabs>
              <w:jc w:val="both"/>
              <w:rPr>
                <w:rFonts w:ascii="Times New Roman" w:hAnsi="Times New Roman" w:cs="Times New Roman"/>
                <w:color w:val="000000" w:themeColor="text1"/>
              </w:rPr>
            </w:pPr>
            <w:r w:rsidRPr="00B343F7">
              <w:rPr>
                <w:rFonts w:ascii="Times New Roman" w:hAnsi="Times New Roman" w:cs="Times New Roman"/>
              </w:rPr>
              <w:t>Ar toks terminas pakankamas (per ilgas, per trumpas) prekių pristatymui? Jei ne, koks Jūsų manymu būtų pakankamas ir kodėl?</w:t>
            </w:r>
          </w:p>
        </w:tc>
        <w:tc>
          <w:tcPr>
            <w:tcW w:w="3941" w:type="dxa"/>
            <w:vAlign w:val="center"/>
          </w:tcPr>
          <w:p w:rsidR="00D01DD9" w:rsidRPr="002635CA" w:rsidRDefault="00D01DD9" w:rsidP="00CF4A32">
            <w:pPr>
              <w:spacing w:line="240" w:lineRule="auto"/>
              <w:jc w:val="center"/>
              <w:rPr>
                <w:rFonts w:cs="Times New Roman"/>
                <w:color w:val="000000" w:themeColor="text1"/>
              </w:rPr>
            </w:pPr>
          </w:p>
        </w:tc>
      </w:tr>
      <w:tr w:rsidR="00D01DD9" w:rsidRPr="002635CA" w:rsidTr="00CF4A32">
        <w:trPr>
          <w:trHeight w:val="2723"/>
        </w:trPr>
        <w:tc>
          <w:tcPr>
            <w:tcW w:w="568" w:type="dxa"/>
          </w:tcPr>
          <w:p w:rsidR="00D01DD9" w:rsidRPr="002635CA" w:rsidRDefault="00D01DD9" w:rsidP="00CF4A32">
            <w:pPr>
              <w:spacing w:line="240" w:lineRule="auto"/>
              <w:jc w:val="center"/>
              <w:rPr>
                <w:rFonts w:cs="Times New Roman"/>
                <w:color w:val="000000" w:themeColor="text1"/>
              </w:rPr>
            </w:pPr>
            <w:r>
              <w:rPr>
                <w:rFonts w:cs="Times New Roman"/>
                <w:color w:val="000000" w:themeColor="text1"/>
              </w:rPr>
              <w:t>7.</w:t>
            </w:r>
          </w:p>
        </w:tc>
        <w:tc>
          <w:tcPr>
            <w:tcW w:w="5415" w:type="dxa"/>
            <w:vAlign w:val="center"/>
          </w:tcPr>
          <w:p w:rsidR="00D01DD9" w:rsidRPr="00B343F7" w:rsidRDefault="00D01DD9" w:rsidP="00504D07">
            <w:pPr>
              <w:pStyle w:val="prastasiniatinklio"/>
              <w:jc w:val="both"/>
              <w:rPr>
                <w:rFonts w:ascii="Times New Roman" w:hAnsi="Times New Roman" w:cs="Times New Roman"/>
                <w:color w:val="000000"/>
                <w:sz w:val="24"/>
                <w:szCs w:val="24"/>
              </w:rPr>
            </w:pPr>
            <w:r w:rsidRPr="00B343F7">
              <w:rPr>
                <w:rFonts w:ascii="Times New Roman" w:hAnsi="Times New Roman" w:cs="Times New Roman"/>
                <w:color w:val="000000" w:themeColor="text1"/>
                <w:sz w:val="24"/>
                <w:szCs w:val="24"/>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5" w:history="1">
              <w:r w:rsidRPr="00B343F7">
                <w:rPr>
                  <w:rStyle w:val="Hipersaitas"/>
                  <w:rFonts w:ascii="Times New Roman" w:hAnsi="Times New Roman" w:cs="Times New Roman"/>
                  <w:sz w:val="24"/>
                  <w:szCs w:val="24"/>
                </w:rPr>
                <w:t>https://e-seimas.lrs.lt/portal/legalAct/lt/TAD/TAIS.403512/asr</w:t>
              </w:r>
            </w:hyperlink>
            <w:r w:rsidRPr="00B343F7">
              <w:rPr>
                <w:rFonts w:ascii="Times New Roman" w:hAnsi="Times New Roman" w:cs="Times New Roman"/>
                <w:color w:val="000000"/>
                <w:sz w:val="24"/>
                <w:szCs w:val="24"/>
              </w:rPr>
              <w:t>​</w:t>
            </w:r>
            <w:r w:rsidRPr="00B343F7">
              <w:rPr>
                <w:rFonts w:ascii="Times New Roman" w:hAnsi="Times New Roman" w:cs="Times New Roman"/>
                <w:color w:val="000000" w:themeColor="text1"/>
                <w:sz w:val="24"/>
                <w:szCs w:val="24"/>
              </w:rPr>
              <w:t>), atitinka Jūsų įmonė  ir/arba Jūsų įmonės siūloma prekė, kokius aplinkos apsaugos kriterijų (žaliojo pirkimo reikalavimų) atitiktį patvirtinančius dokumentus galėtumėte pateikti pirkimo metu?</w:t>
            </w:r>
          </w:p>
        </w:tc>
        <w:tc>
          <w:tcPr>
            <w:tcW w:w="3941" w:type="dxa"/>
            <w:vAlign w:val="center"/>
          </w:tcPr>
          <w:p w:rsidR="00D01DD9" w:rsidRPr="002635CA" w:rsidRDefault="00D01DD9" w:rsidP="00CF4A32">
            <w:pPr>
              <w:spacing w:line="240" w:lineRule="auto"/>
              <w:jc w:val="center"/>
              <w:rPr>
                <w:rFonts w:cs="Times New Roman"/>
                <w:color w:val="000000" w:themeColor="text1"/>
              </w:rPr>
            </w:pPr>
          </w:p>
        </w:tc>
      </w:tr>
      <w:tr w:rsidR="00D01DD9" w:rsidRPr="002635CA" w:rsidTr="00CF4A32">
        <w:trPr>
          <w:trHeight w:val="665"/>
        </w:trPr>
        <w:tc>
          <w:tcPr>
            <w:tcW w:w="568" w:type="dxa"/>
          </w:tcPr>
          <w:p w:rsidR="00D01DD9" w:rsidRPr="002635CA" w:rsidRDefault="00D01DD9" w:rsidP="00CF4A32">
            <w:pPr>
              <w:spacing w:line="240" w:lineRule="auto"/>
              <w:jc w:val="center"/>
              <w:rPr>
                <w:rFonts w:cs="Times New Roman"/>
                <w:color w:val="000000" w:themeColor="text1"/>
              </w:rPr>
            </w:pPr>
            <w:r>
              <w:rPr>
                <w:rFonts w:cs="Times New Roman"/>
                <w:color w:val="000000" w:themeColor="text1"/>
              </w:rPr>
              <w:t>8.</w:t>
            </w:r>
          </w:p>
        </w:tc>
        <w:tc>
          <w:tcPr>
            <w:tcW w:w="5415" w:type="dxa"/>
            <w:vAlign w:val="center"/>
          </w:tcPr>
          <w:p w:rsidR="00D01DD9" w:rsidRPr="002552D3" w:rsidRDefault="00D01DD9" w:rsidP="00CF4A32">
            <w:pPr>
              <w:spacing w:line="240" w:lineRule="auto"/>
              <w:rPr>
                <w:rFonts w:cs="Times New Roman"/>
                <w:color w:val="000000" w:themeColor="text1"/>
                <w:szCs w:val="24"/>
              </w:rPr>
            </w:pPr>
            <w:r w:rsidRPr="002552D3">
              <w:rPr>
                <w:rFonts w:cs="Times New Roman"/>
                <w:color w:val="000000" w:themeColor="text1"/>
                <w:szCs w:val="24"/>
              </w:rPr>
              <w:t xml:space="preserve">Ar turite kitų pastebėjimų ar pasiūlymų? </w:t>
            </w:r>
            <w:r w:rsidRPr="00B343F7">
              <w:rPr>
                <w:rFonts w:cs="Times New Roman"/>
                <w:color w:val="000000" w:themeColor="text1"/>
                <w:szCs w:val="24"/>
              </w:rPr>
              <w:t>(jei turite, prašome pateikti)</w:t>
            </w:r>
          </w:p>
        </w:tc>
        <w:tc>
          <w:tcPr>
            <w:tcW w:w="3941" w:type="dxa"/>
            <w:vAlign w:val="center"/>
          </w:tcPr>
          <w:p w:rsidR="00D01DD9" w:rsidRPr="002635CA" w:rsidRDefault="00D01DD9" w:rsidP="00CF4A32">
            <w:pPr>
              <w:spacing w:line="240" w:lineRule="auto"/>
              <w:jc w:val="center"/>
              <w:rPr>
                <w:rFonts w:cs="Times New Roman"/>
                <w:color w:val="000000" w:themeColor="text1"/>
              </w:rPr>
            </w:pPr>
          </w:p>
        </w:tc>
      </w:tr>
    </w:tbl>
    <w:p w:rsidR="00504D07" w:rsidRDefault="00504D07" w:rsidP="00504D07">
      <w:pPr>
        <w:spacing w:line="240" w:lineRule="auto"/>
        <w:rPr>
          <w:rFonts w:cs="Times New Roman"/>
          <w:szCs w:val="24"/>
        </w:rPr>
      </w:pPr>
    </w:p>
    <w:p w:rsidR="00504D07" w:rsidRDefault="00504D07" w:rsidP="00504D07">
      <w:pPr>
        <w:spacing w:line="240" w:lineRule="auto"/>
        <w:rPr>
          <w:rFonts w:cs="Times New Roman"/>
          <w:szCs w:val="24"/>
        </w:rPr>
      </w:pPr>
      <w:r>
        <w:rPr>
          <w:rFonts w:cs="Times New Roman"/>
          <w:szCs w:val="24"/>
        </w:rPr>
        <w:t>Perkanči</w:t>
      </w:r>
      <w:r w:rsidR="00CF4A32">
        <w:rPr>
          <w:rFonts w:cs="Times New Roman"/>
          <w:szCs w:val="24"/>
        </w:rPr>
        <w:t>osios organizacijos</w:t>
      </w:r>
      <w:r>
        <w:rPr>
          <w:rFonts w:cs="Times New Roman"/>
          <w:szCs w:val="24"/>
        </w:rPr>
        <w:t xml:space="preserve"> pasirinkti kokybės</w:t>
      </w:r>
      <w:r w:rsidR="00CF4A32">
        <w:rPr>
          <w:rFonts w:cs="Times New Roman"/>
          <w:szCs w:val="24"/>
        </w:rPr>
        <w:t xml:space="preserve"> kriterijai</w:t>
      </w:r>
      <w:r>
        <w:rPr>
          <w:rFonts w:cs="Times New Roman"/>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715"/>
        <w:gridCol w:w="1275"/>
        <w:gridCol w:w="3969"/>
      </w:tblGrid>
      <w:tr w:rsidR="00331656" w:rsidRPr="00C87355" w:rsidTr="00331656">
        <w:tc>
          <w:tcPr>
            <w:tcW w:w="675" w:type="dxa"/>
          </w:tcPr>
          <w:p w:rsidR="00331656" w:rsidRPr="00C87355" w:rsidRDefault="00331656" w:rsidP="00331656">
            <w:pPr>
              <w:suppressAutoHyphens/>
              <w:jc w:val="center"/>
              <w:rPr>
                <w:b/>
                <w:szCs w:val="24"/>
              </w:rPr>
            </w:pPr>
            <w:r w:rsidRPr="00C87355">
              <w:rPr>
                <w:b/>
                <w:szCs w:val="24"/>
              </w:rPr>
              <w:t>Eil. Nr.</w:t>
            </w:r>
          </w:p>
        </w:tc>
        <w:tc>
          <w:tcPr>
            <w:tcW w:w="3715" w:type="dxa"/>
          </w:tcPr>
          <w:p w:rsidR="00331656" w:rsidRDefault="00331656" w:rsidP="00331656">
            <w:pPr>
              <w:suppressAutoHyphens/>
              <w:jc w:val="center"/>
              <w:rPr>
                <w:b/>
                <w:szCs w:val="24"/>
              </w:rPr>
            </w:pPr>
            <w:r w:rsidRPr="00C87355">
              <w:rPr>
                <w:b/>
                <w:szCs w:val="24"/>
              </w:rPr>
              <w:t>Kokybės kriterijus</w:t>
            </w:r>
            <w:r w:rsidR="000360EA">
              <w:rPr>
                <w:b/>
                <w:szCs w:val="24"/>
              </w:rPr>
              <w:t xml:space="preserve"> (T)</w:t>
            </w:r>
            <w:r>
              <w:rPr>
                <w:b/>
                <w:szCs w:val="24"/>
              </w:rPr>
              <w:t xml:space="preserve"> </w:t>
            </w:r>
            <w:r w:rsidRPr="00C87355">
              <w:rPr>
                <w:b/>
                <w:szCs w:val="24"/>
              </w:rPr>
              <w:t xml:space="preserve"> </w:t>
            </w:r>
          </w:p>
          <w:p w:rsidR="00331656" w:rsidRPr="00C87355" w:rsidRDefault="00331656" w:rsidP="00331656">
            <w:pPr>
              <w:suppressAutoHyphens/>
              <w:jc w:val="center"/>
              <w:rPr>
                <w:b/>
                <w:szCs w:val="24"/>
              </w:rPr>
            </w:pPr>
          </w:p>
        </w:tc>
        <w:tc>
          <w:tcPr>
            <w:tcW w:w="1275" w:type="dxa"/>
          </w:tcPr>
          <w:p w:rsidR="00331656" w:rsidRPr="00504D07" w:rsidRDefault="00331656" w:rsidP="00331656">
            <w:pPr>
              <w:suppressAutoHyphens/>
              <w:rPr>
                <w:b/>
                <w:szCs w:val="24"/>
                <w:vertAlign w:val="superscript"/>
              </w:rPr>
            </w:pPr>
            <w:r>
              <w:rPr>
                <w:b/>
                <w:szCs w:val="24"/>
              </w:rPr>
              <w:t>Balai</w:t>
            </w:r>
          </w:p>
        </w:tc>
        <w:tc>
          <w:tcPr>
            <w:tcW w:w="3969" w:type="dxa"/>
          </w:tcPr>
          <w:p w:rsidR="00331656" w:rsidRPr="00504D07" w:rsidRDefault="00331656" w:rsidP="00331656">
            <w:pPr>
              <w:suppressAutoHyphens/>
              <w:jc w:val="center"/>
              <w:rPr>
                <w:b/>
                <w:szCs w:val="24"/>
                <w:vertAlign w:val="superscript"/>
              </w:rPr>
            </w:pPr>
            <w:r>
              <w:rPr>
                <w:b/>
                <w:szCs w:val="24"/>
              </w:rPr>
              <w:t>Rinkos konsultacijos dalyvio atsakymas/komentaras/pasiūlymas</w:t>
            </w:r>
          </w:p>
        </w:tc>
      </w:tr>
      <w:tr w:rsidR="00331656" w:rsidRPr="009B387F" w:rsidTr="00331656">
        <w:tc>
          <w:tcPr>
            <w:tcW w:w="675" w:type="dxa"/>
          </w:tcPr>
          <w:p w:rsidR="00331656" w:rsidRPr="009B387F" w:rsidRDefault="00331656" w:rsidP="00331656">
            <w:pPr>
              <w:suppressAutoHyphens/>
              <w:jc w:val="center"/>
              <w:rPr>
                <w:szCs w:val="24"/>
              </w:rPr>
            </w:pPr>
            <w:r w:rsidRPr="009B387F">
              <w:rPr>
                <w:szCs w:val="24"/>
              </w:rPr>
              <w:t>1.</w:t>
            </w:r>
          </w:p>
        </w:tc>
        <w:tc>
          <w:tcPr>
            <w:tcW w:w="3715" w:type="dxa"/>
          </w:tcPr>
          <w:p w:rsidR="00331656" w:rsidRPr="003B3BEC" w:rsidRDefault="00331656" w:rsidP="00331656">
            <w:pPr>
              <w:suppressAutoHyphens/>
              <w:rPr>
                <w:rFonts w:eastAsia="Calibri"/>
                <w:sz w:val="22"/>
              </w:rPr>
            </w:pPr>
            <w:r w:rsidRPr="003B3BEC">
              <w:rPr>
                <w:rFonts w:eastAsia="Calibri"/>
                <w:sz w:val="22"/>
              </w:rPr>
              <w:t xml:space="preserve">Anestezijos aparatas, paciento monitoriaus turi lietimui jautrius ekranus. Talpinio </w:t>
            </w:r>
            <w:proofErr w:type="spellStart"/>
            <w:r w:rsidRPr="003B3BEC">
              <w:rPr>
                <w:rFonts w:eastAsia="Calibri"/>
                <w:sz w:val="22"/>
              </w:rPr>
              <w:t>jutiklinio</w:t>
            </w:r>
            <w:proofErr w:type="spellEnd"/>
            <w:r w:rsidRPr="003B3BEC">
              <w:rPr>
                <w:rFonts w:eastAsia="Calibri"/>
                <w:sz w:val="22"/>
              </w:rPr>
              <w:t xml:space="preserve"> ekrano technologija (angl. </w:t>
            </w:r>
            <w:proofErr w:type="spellStart"/>
            <w:r w:rsidRPr="003B3BEC">
              <w:rPr>
                <w:rFonts w:eastAsia="Calibri"/>
                <w:sz w:val="22"/>
              </w:rPr>
              <w:t>Capacitive</w:t>
            </w:r>
            <w:proofErr w:type="spellEnd"/>
            <w:r w:rsidRPr="003B3BEC">
              <w:rPr>
                <w:rFonts w:eastAsia="Calibri"/>
                <w:sz w:val="22"/>
              </w:rPr>
              <w:t xml:space="preserve"> </w:t>
            </w:r>
            <w:proofErr w:type="spellStart"/>
            <w:r w:rsidRPr="003B3BEC">
              <w:rPr>
                <w:rFonts w:eastAsia="Calibri"/>
                <w:sz w:val="22"/>
              </w:rPr>
              <w:t>touch</w:t>
            </w:r>
            <w:proofErr w:type="spellEnd"/>
            <w:r w:rsidRPr="003B3BEC">
              <w:rPr>
                <w:rFonts w:eastAsia="Calibri"/>
                <w:sz w:val="22"/>
              </w:rPr>
              <w:t xml:space="preserve"> </w:t>
            </w:r>
            <w:proofErr w:type="spellStart"/>
            <w:r w:rsidRPr="003B3BEC">
              <w:rPr>
                <w:rFonts w:eastAsia="Calibri"/>
                <w:sz w:val="22"/>
              </w:rPr>
              <w:t>screen</w:t>
            </w:r>
            <w:proofErr w:type="spellEnd"/>
            <w:r w:rsidRPr="003B3BEC">
              <w:rPr>
                <w:rFonts w:eastAsia="Calibri"/>
                <w:sz w:val="22"/>
              </w:rPr>
              <w:t>).</w:t>
            </w:r>
            <w:r w:rsidR="000360EA">
              <w:rPr>
                <w:rFonts w:eastAsia="Calibri"/>
                <w:sz w:val="22"/>
              </w:rPr>
              <w:t xml:space="preserve"> (T</w:t>
            </w:r>
            <w:r w:rsidR="000360EA">
              <w:rPr>
                <w:rFonts w:eastAsia="Calibri"/>
                <w:sz w:val="22"/>
                <w:vertAlign w:val="superscript"/>
              </w:rPr>
              <w:t>1</w:t>
            </w:r>
            <w:r w:rsidR="000360EA">
              <w:rPr>
                <w:rFonts w:eastAsia="Calibri"/>
                <w:sz w:val="22"/>
              </w:rPr>
              <w:t>)</w:t>
            </w:r>
            <w:r w:rsidRPr="003B3BEC">
              <w:rPr>
                <w:rFonts w:eastAsia="Calibri"/>
                <w:sz w:val="22"/>
              </w:rPr>
              <w:t xml:space="preserve"> </w:t>
            </w:r>
          </w:p>
        </w:tc>
        <w:tc>
          <w:tcPr>
            <w:tcW w:w="1275" w:type="dxa"/>
          </w:tcPr>
          <w:p w:rsidR="00331656" w:rsidRPr="003B3BEC" w:rsidRDefault="00331656" w:rsidP="00331656">
            <w:pPr>
              <w:suppressAutoHyphens/>
              <w:jc w:val="center"/>
              <w:rPr>
                <w:sz w:val="22"/>
              </w:rPr>
            </w:pPr>
          </w:p>
          <w:p w:rsidR="00331656" w:rsidRPr="003B3BEC" w:rsidRDefault="00331656" w:rsidP="00331656">
            <w:pPr>
              <w:suppressAutoHyphens/>
              <w:jc w:val="center"/>
              <w:rPr>
                <w:sz w:val="22"/>
              </w:rPr>
            </w:pPr>
            <w:r w:rsidRPr="003B3BEC">
              <w:rPr>
                <w:sz w:val="22"/>
              </w:rPr>
              <w:t>10</w:t>
            </w:r>
          </w:p>
        </w:tc>
        <w:tc>
          <w:tcPr>
            <w:tcW w:w="3969" w:type="dxa"/>
          </w:tcPr>
          <w:p w:rsidR="00331656" w:rsidRPr="003B3BEC" w:rsidRDefault="00331656" w:rsidP="00331656">
            <w:pPr>
              <w:suppressAutoHyphens/>
              <w:rPr>
                <w:sz w:val="22"/>
              </w:rPr>
            </w:pPr>
          </w:p>
        </w:tc>
      </w:tr>
      <w:tr w:rsidR="00331656" w:rsidRPr="009B387F" w:rsidTr="00331656">
        <w:tc>
          <w:tcPr>
            <w:tcW w:w="675" w:type="dxa"/>
          </w:tcPr>
          <w:p w:rsidR="00331656" w:rsidRPr="009B387F" w:rsidRDefault="00331656" w:rsidP="00331656">
            <w:pPr>
              <w:suppressAutoHyphens/>
              <w:jc w:val="center"/>
              <w:rPr>
                <w:szCs w:val="24"/>
              </w:rPr>
            </w:pPr>
            <w:r>
              <w:rPr>
                <w:szCs w:val="24"/>
              </w:rPr>
              <w:t>2</w:t>
            </w:r>
            <w:r w:rsidRPr="009B387F">
              <w:rPr>
                <w:szCs w:val="24"/>
              </w:rPr>
              <w:t>.</w:t>
            </w:r>
          </w:p>
        </w:tc>
        <w:tc>
          <w:tcPr>
            <w:tcW w:w="3715" w:type="dxa"/>
          </w:tcPr>
          <w:p w:rsidR="00331656" w:rsidRPr="003B3BEC" w:rsidRDefault="00331656" w:rsidP="00331656">
            <w:pPr>
              <w:suppressAutoHyphens/>
              <w:rPr>
                <w:rFonts w:eastAsia="Calibri"/>
                <w:sz w:val="22"/>
              </w:rPr>
            </w:pPr>
            <w:r w:rsidRPr="003B3BEC">
              <w:rPr>
                <w:rFonts w:eastAsia="Calibri"/>
                <w:sz w:val="22"/>
              </w:rPr>
              <w:t>Anestezijos aparato valdymo ekranas:</w:t>
            </w:r>
          </w:p>
          <w:p w:rsidR="00331656" w:rsidRPr="003B3BEC" w:rsidRDefault="00331656" w:rsidP="00331656">
            <w:pPr>
              <w:suppressAutoHyphens/>
              <w:rPr>
                <w:rFonts w:eastAsia="Calibri"/>
                <w:sz w:val="22"/>
              </w:rPr>
            </w:pPr>
            <w:r w:rsidRPr="003B3BEC">
              <w:rPr>
                <w:rFonts w:eastAsia="Calibri"/>
                <w:sz w:val="22"/>
              </w:rPr>
              <w:t xml:space="preserve">1. </w:t>
            </w:r>
            <w:r w:rsidRPr="003B3BEC">
              <w:rPr>
                <w:rFonts w:eastAsia="Calibri" w:cs="Times New Roman"/>
                <w:sz w:val="22"/>
              </w:rPr>
              <w:t>≥</w:t>
            </w:r>
            <w:r w:rsidRPr="003B3BEC">
              <w:rPr>
                <w:rFonts w:eastAsia="Calibri"/>
                <w:sz w:val="22"/>
              </w:rPr>
              <w:t xml:space="preserve"> 18 colių įstrižainės spalvotas;</w:t>
            </w:r>
          </w:p>
          <w:p w:rsidR="00331656" w:rsidRPr="003B3BEC" w:rsidRDefault="00331656" w:rsidP="00331656">
            <w:pPr>
              <w:suppressAutoHyphens/>
              <w:rPr>
                <w:rFonts w:eastAsia="Calibri"/>
                <w:sz w:val="22"/>
              </w:rPr>
            </w:pPr>
            <w:r w:rsidRPr="003B3BEC">
              <w:rPr>
                <w:rFonts w:eastAsia="Calibri"/>
                <w:sz w:val="22"/>
              </w:rPr>
              <w:lastRenderedPageBreak/>
              <w:t xml:space="preserve">2. </w:t>
            </w:r>
            <w:r w:rsidRPr="003B3BEC">
              <w:rPr>
                <w:rFonts w:eastAsia="Calibri" w:cs="Times New Roman"/>
                <w:sz w:val="22"/>
              </w:rPr>
              <w:t>≥</w:t>
            </w:r>
            <w:r w:rsidRPr="003B3BEC">
              <w:rPr>
                <w:rFonts w:eastAsia="Calibri"/>
                <w:sz w:val="22"/>
              </w:rPr>
              <w:t xml:space="preserve"> (1920 x 1080) raiškos;</w:t>
            </w:r>
          </w:p>
          <w:p w:rsidR="00331656" w:rsidRPr="003B3BEC" w:rsidRDefault="00331656" w:rsidP="00331656">
            <w:pPr>
              <w:suppressAutoHyphens/>
              <w:spacing w:after="120"/>
              <w:rPr>
                <w:rFonts w:eastAsia="Calibri"/>
                <w:sz w:val="22"/>
              </w:rPr>
            </w:pPr>
            <w:r w:rsidRPr="003B3BEC">
              <w:rPr>
                <w:rFonts w:eastAsia="Calibri"/>
                <w:sz w:val="22"/>
              </w:rPr>
              <w:t xml:space="preserve">3. Sukiojamas ir paverčiamas. </w:t>
            </w:r>
            <w:r w:rsidR="000360EA">
              <w:rPr>
                <w:rFonts w:eastAsia="Calibri"/>
                <w:sz w:val="22"/>
              </w:rPr>
              <w:t>(T</w:t>
            </w:r>
            <w:r w:rsidR="000360EA">
              <w:rPr>
                <w:rFonts w:eastAsia="Calibri"/>
                <w:sz w:val="22"/>
                <w:vertAlign w:val="superscript"/>
              </w:rPr>
              <w:t>2</w:t>
            </w:r>
            <w:r w:rsidR="000360EA">
              <w:rPr>
                <w:rFonts w:eastAsia="Calibri"/>
                <w:sz w:val="22"/>
              </w:rPr>
              <w:t>)</w:t>
            </w:r>
          </w:p>
        </w:tc>
        <w:tc>
          <w:tcPr>
            <w:tcW w:w="1275" w:type="dxa"/>
          </w:tcPr>
          <w:p w:rsidR="00331656" w:rsidRPr="003B3BEC" w:rsidRDefault="00331656" w:rsidP="00331656">
            <w:pPr>
              <w:suppressAutoHyphens/>
              <w:jc w:val="center"/>
              <w:rPr>
                <w:sz w:val="22"/>
              </w:rPr>
            </w:pPr>
          </w:p>
          <w:p w:rsidR="00331656" w:rsidRPr="003B3BEC" w:rsidRDefault="00331656" w:rsidP="00331656">
            <w:pPr>
              <w:suppressAutoHyphens/>
              <w:jc w:val="center"/>
              <w:rPr>
                <w:sz w:val="22"/>
              </w:rPr>
            </w:pPr>
            <w:r w:rsidRPr="003B3BEC">
              <w:rPr>
                <w:sz w:val="22"/>
              </w:rPr>
              <w:t>10</w:t>
            </w:r>
          </w:p>
        </w:tc>
        <w:tc>
          <w:tcPr>
            <w:tcW w:w="3969" w:type="dxa"/>
          </w:tcPr>
          <w:p w:rsidR="00331656" w:rsidRPr="003B3BEC" w:rsidRDefault="00331656" w:rsidP="00331656">
            <w:pPr>
              <w:suppressAutoHyphens/>
              <w:rPr>
                <w:sz w:val="22"/>
              </w:rPr>
            </w:pPr>
          </w:p>
        </w:tc>
      </w:tr>
      <w:tr w:rsidR="00331656" w:rsidRPr="009B387F" w:rsidTr="00331656">
        <w:tc>
          <w:tcPr>
            <w:tcW w:w="675" w:type="dxa"/>
          </w:tcPr>
          <w:p w:rsidR="00331656" w:rsidRPr="009B387F" w:rsidRDefault="00331656" w:rsidP="00331656">
            <w:pPr>
              <w:suppressAutoHyphens/>
              <w:jc w:val="center"/>
              <w:rPr>
                <w:szCs w:val="24"/>
              </w:rPr>
            </w:pPr>
            <w:r>
              <w:rPr>
                <w:szCs w:val="24"/>
              </w:rPr>
              <w:lastRenderedPageBreak/>
              <w:t>3</w:t>
            </w:r>
            <w:r w:rsidRPr="009B387F">
              <w:rPr>
                <w:szCs w:val="24"/>
              </w:rPr>
              <w:t>.</w:t>
            </w:r>
          </w:p>
        </w:tc>
        <w:tc>
          <w:tcPr>
            <w:tcW w:w="3715" w:type="dxa"/>
          </w:tcPr>
          <w:p w:rsidR="00331656" w:rsidRPr="003B3BEC" w:rsidRDefault="00331656" w:rsidP="00331656">
            <w:pPr>
              <w:suppressAutoHyphens/>
              <w:rPr>
                <w:rFonts w:eastAsia="Calibri"/>
                <w:sz w:val="22"/>
              </w:rPr>
            </w:pPr>
            <w:r w:rsidRPr="003B3BEC">
              <w:rPr>
                <w:rFonts w:eastAsia="Calibri"/>
                <w:sz w:val="22"/>
              </w:rPr>
              <w:t>Anestezijos aparato modulinis dizainas suderinamas su šiais moduliais:</w:t>
            </w:r>
          </w:p>
          <w:p w:rsidR="00331656" w:rsidRPr="003B3BEC" w:rsidRDefault="00331656" w:rsidP="00331656">
            <w:pPr>
              <w:suppressAutoHyphens/>
              <w:rPr>
                <w:rFonts w:eastAsia="Calibri"/>
                <w:sz w:val="22"/>
              </w:rPr>
            </w:pPr>
            <w:r w:rsidRPr="003B3BEC">
              <w:rPr>
                <w:rFonts w:eastAsia="Calibri"/>
                <w:sz w:val="22"/>
              </w:rPr>
              <w:t>1. BIS (miego gylio matavimo);</w:t>
            </w:r>
          </w:p>
          <w:p w:rsidR="00331656" w:rsidRPr="003B3BEC" w:rsidRDefault="00331656" w:rsidP="00331656">
            <w:pPr>
              <w:tabs>
                <w:tab w:val="left" w:pos="482"/>
              </w:tabs>
              <w:suppressAutoHyphens/>
              <w:spacing w:after="120"/>
              <w:rPr>
                <w:rFonts w:eastAsia="Calibri"/>
                <w:sz w:val="22"/>
              </w:rPr>
            </w:pPr>
            <w:r w:rsidRPr="003B3BEC">
              <w:rPr>
                <w:rFonts w:eastAsia="Calibri"/>
                <w:sz w:val="22"/>
              </w:rPr>
              <w:t xml:space="preserve">2. NMT (raumenų </w:t>
            </w:r>
            <w:proofErr w:type="spellStart"/>
            <w:r w:rsidRPr="003B3BEC">
              <w:rPr>
                <w:rFonts w:eastAsia="Calibri"/>
                <w:sz w:val="22"/>
              </w:rPr>
              <w:t>reklaksacijos</w:t>
            </w:r>
            <w:proofErr w:type="spellEnd"/>
            <w:r w:rsidRPr="003B3BEC">
              <w:rPr>
                <w:rFonts w:eastAsia="Calibri"/>
                <w:sz w:val="22"/>
              </w:rPr>
              <w:t xml:space="preserve"> </w:t>
            </w:r>
            <w:proofErr w:type="spellStart"/>
            <w:r w:rsidRPr="003B3BEC">
              <w:rPr>
                <w:rFonts w:eastAsia="Calibri"/>
                <w:sz w:val="22"/>
              </w:rPr>
              <w:t>monitoriavimo</w:t>
            </w:r>
            <w:proofErr w:type="spellEnd"/>
            <w:r w:rsidRPr="003B3BEC">
              <w:rPr>
                <w:rFonts w:eastAsia="Calibri"/>
                <w:sz w:val="22"/>
              </w:rPr>
              <w:t>) modulis.</w:t>
            </w:r>
            <w:r w:rsidR="000360EA">
              <w:rPr>
                <w:rFonts w:eastAsia="Calibri"/>
                <w:sz w:val="22"/>
              </w:rPr>
              <w:t xml:space="preserve"> (T</w:t>
            </w:r>
            <w:r w:rsidR="000360EA">
              <w:rPr>
                <w:rFonts w:eastAsia="Calibri"/>
                <w:sz w:val="22"/>
                <w:vertAlign w:val="superscript"/>
              </w:rPr>
              <w:t>3</w:t>
            </w:r>
            <w:r w:rsidR="000360EA">
              <w:rPr>
                <w:rFonts w:eastAsia="Calibri"/>
                <w:sz w:val="22"/>
              </w:rPr>
              <w:t>)</w:t>
            </w:r>
          </w:p>
        </w:tc>
        <w:tc>
          <w:tcPr>
            <w:tcW w:w="1275" w:type="dxa"/>
          </w:tcPr>
          <w:p w:rsidR="00331656" w:rsidRPr="003B3BEC" w:rsidRDefault="00331656" w:rsidP="00331656">
            <w:pPr>
              <w:suppressAutoHyphens/>
              <w:jc w:val="center"/>
              <w:rPr>
                <w:sz w:val="22"/>
              </w:rPr>
            </w:pPr>
          </w:p>
          <w:p w:rsidR="00331656" w:rsidRPr="003B3BEC" w:rsidRDefault="00331656" w:rsidP="00331656">
            <w:pPr>
              <w:suppressAutoHyphens/>
              <w:jc w:val="center"/>
              <w:rPr>
                <w:sz w:val="22"/>
              </w:rPr>
            </w:pPr>
            <w:r w:rsidRPr="003B3BEC">
              <w:rPr>
                <w:sz w:val="22"/>
              </w:rPr>
              <w:t>10</w:t>
            </w:r>
          </w:p>
        </w:tc>
        <w:tc>
          <w:tcPr>
            <w:tcW w:w="3969" w:type="dxa"/>
          </w:tcPr>
          <w:p w:rsidR="00331656" w:rsidRPr="003B3BEC" w:rsidRDefault="00331656" w:rsidP="00331656">
            <w:pPr>
              <w:suppressAutoHyphens/>
              <w:rPr>
                <w:sz w:val="22"/>
              </w:rPr>
            </w:pPr>
          </w:p>
        </w:tc>
      </w:tr>
      <w:tr w:rsidR="00331656" w:rsidRPr="009B387F" w:rsidTr="00331656">
        <w:tc>
          <w:tcPr>
            <w:tcW w:w="675" w:type="dxa"/>
          </w:tcPr>
          <w:p w:rsidR="00331656" w:rsidRPr="009B387F" w:rsidRDefault="00331656" w:rsidP="00331656">
            <w:pPr>
              <w:suppressAutoHyphens/>
              <w:jc w:val="center"/>
              <w:rPr>
                <w:szCs w:val="24"/>
              </w:rPr>
            </w:pPr>
            <w:r>
              <w:rPr>
                <w:szCs w:val="24"/>
              </w:rPr>
              <w:t>4</w:t>
            </w:r>
            <w:r w:rsidRPr="009B387F">
              <w:rPr>
                <w:szCs w:val="24"/>
              </w:rPr>
              <w:t>.</w:t>
            </w:r>
          </w:p>
        </w:tc>
        <w:tc>
          <w:tcPr>
            <w:tcW w:w="3715" w:type="dxa"/>
          </w:tcPr>
          <w:p w:rsidR="00331656" w:rsidRPr="003B3BEC" w:rsidRDefault="00331656" w:rsidP="00331656">
            <w:pPr>
              <w:suppressAutoHyphens/>
              <w:rPr>
                <w:rFonts w:eastAsia="Calibri"/>
                <w:sz w:val="22"/>
              </w:rPr>
            </w:pPr>
            <w:r w:rsidRPr="003B3BEC">
              <w:rPr>
                <w:rFonts w:eastAsia="Calibri"/>
                <w:sz w:val="22"/>
              </w:rPr>
              <w:t>Anestezijos aparato CO</w:t>
            </w:r>
            <w:r w:rsidRPr="003B3BEC">
              <w:rPr>
                <w:rFonts w:eastAsia="Calibri"/>
                <w:sz w:val="22"/>
                <w:vertAlign w:val="subscript"/>
              </w:rPr>
              <w:t>2</w:t>
            </w:r>
            <w:r w:rsidRPr="003B3BEC">
              <w:rPr>
                <w:rFonts w:eastAsia="Calibri"/>
                <w:sz w:val="22"/>
              </w:rPr>
              <w:t xml:space="preserve"> absorbento indas:</w:t>
            </w:r>
          </w:p>
          <w:p w:rsidR="00331656" w:rsidRPr="003B3BEC" w:rsidRDefault="00331656" w:rsidP="00331656">
            <w:pPr>
              <w:suppressAutoHyphens/>
              <w:rPr>
                <w:rFonts w:eastAsia="Calibri"/>
                <w:sz w:val="22"/>
              </w:rPr>
            </w:pPr>
            <w:r w:rsidRPr="003B3BEC">
              <w:rPr>
                <w:rFonts w:eastAsia="Calibri"/>
                <w:sz w:val="22"/>
              </w:rPr>
              <w:t>1. ≥ 1500 ml talpos;</w:t>
            </w:r>
          </w:p>
          <w:p w:rsidR="00331656" w:rsidRPr="003B3BEC" w:rsidRDefault="00331656" w:rsidP="00331656">
            <w:pPr>
              <w:suppressAutoHyphens/>
              <w:spacing w:after="120"/>
              <w:rPr>
                <w:rFonts w:eastAsia="Calibri"/>
                <w:sz w:val="22"/>
              </w:rPr>
            </w:pPr>
            <w:r w:rsidRPr="003B3BEC">
              <w:rPr>
                <w:rFonts w:eastAsia="Calibri"/>
                <w:sz w:val="22"/>
              </w:rPr>
              <w:t xml:space="preserve">2. galima keisti mechaninės ventiliacijos metu. </w:t>
            </w:r>
            <w:r w:rsidR="000360EA">
              <w:rPr>
                <w:rFonts w:eastAsia="Calibri"/>
                <w:sz w:val="22"/>
              </w:rPr>
              <w:t>(T</w:t>
            </w:r>
            <w:r w:rsidR="000360EA">
              <w:rPr>
                <w:rFonts w:eastAsia="Calibri"/>
                <w:sz w:val="22"/>
                <w:vertAlign w:val="superscript"/>
              </w:rPr>
              <w:t>4</w:t>
            </w:r>
            <w:r w:rsidR="000360EA">
              <w:rPr>
                <w:rFonts w:eastAsia="Calibri"/>
                <w:sz w:val="22"/>
              </w:rPr>
              <w:t>)</w:t>
            </w:r>
          </w:p>
        </w:tc>
        <w:tc>
          <w:tcPr>
            <w:tcW w:w="1275" w:type="dxa"/>
          </w:tcPr>
          <w:p w:rsidR="00331656" w:rsidRPr="003B3BEC" w:rsidRDefault="00331656" w:rsidP="00331656">
            <w:pPr>
              <w:suppressAutoHyphens/>
              <w:jc w:val="center"/>
              <w:rPr>
                <w:sz w:val="22"/>
              </w:rPr>
            </w:pPr>
          </w:p>
          <w:p w:rsidR="00331656" w:rsidRPr="003B3BEC" w:rsidRDefault="00331656" w:rsidP="00331656">
            <w:pPr>
              <w:suppressAutoHyphens/>
              <w:jc w:val="center"/>
              <w:rPr>
                <w:sz w:val="22"/>
              </w:rPr>
            </w:pPr>
            <w:r w:rsidRPr="003B3BEC">
              <w:rPr>
                <w:sz w:val="22"/>
              </w:rPr>
              <w:t>10</w:t>
            </w:r>
          </w:p>
        </w:tc>
        <w:tc>
          <w:tcPr>
            <w:tcW w:w="3969" w:type="dxa"/>
          </w:tcPr>
          <w:p w:rsidR="00331656" w:rsidRPr="003B3BEC" w:rsidRDefault="00331656" w:rsidP="00331656">
            <w:pPr>
              <w:suppressAutoHyphens/>
              <w:rPr>
                <w:sz w:val="22"/>
              </w:rPr>
            </w:pPr>
          </w:p>
        </w:tc>
      </w:tr>
    </w:tbl>
    <w:p w:rsidR="00CF4A32" w:rsidRDefault="00CF4A32" w:rsidP="00504D07">
      <w:pPr>
        <w:spacing w:line="240" w:lineRule="auto"/>
        <w:rPr>
          <w:rFonts w:cs="Times New Roman"/>
          <w:szCs w:val="24"/>
        </w:rPr>
      </w:pPr>
    </w:p>
    <w:p w:rsidR="00CF4A32" w:rsidRDefault="00CF4A32" w:rsidP="00504D07">
      <w:pPr>
        <w:spacing w:line="240" w:lineRule="auto"/>
        <w:rPr>
          <w:rFonts w:cs="Times New Roman"/>
          <w:szCs w:val="24"/>
        </w:rPr>
      </w:pPr>
    </w:p>
    <w:tbl>
      <w:tblPr>
        <w:tblStyle w:val="Lentelstinklelis"/>
        <w:tblW w:w="0" w:type="auto"/>
        <w:tblInd w:w="0" w:type="dxa"/>
        <w:tblLook w:val="04A0" w:firstRow="1" w:lastRow="0" w:firstColumn="1" w:lastColumn="0" w:noHBand="0" w:noVBand="1"/>
      </w:tblPr>
      <w:tblGrid>
        <w:gridCol w:w="561"/>
        <w:gridCol w:w="2182"/>
        <w:gridCol w:w="3095"/>
        <w:gridCol w:w="3790"/>
      </w:tblGrid>
      <w:tr w:rsidR="00331656" w:rsidRPr="00331656" w:rsidTr="00331656">
        <w:tc>
          <w:tcPr>
            <w:tcW w:w="562" w:type="dxa"/>
          </w:tcPr>
          <w:p w:rsidR="00331656" w:rsidRPr="00331656" w:rsidRDefault="00331656" w:rsidP="00504D07">
            <w:pPr>
              <w:spacing w:line="240" w:lineRule="auto"/>
              <w:rPr>
                <w:rFonts w:cs="Times New Roman"/>
                <w:b/>
                <w:szCs w:val="24"/>
              </w:rPr>
            </w:pPr>
            <w:r w:rsidRPr="00331656">
              <w:rPr>
                <w:rFonts w:cs="Times New Roman"/>
                <w:b/>
                <w:szCs w:val="24"/>
              </w:rPr>
              <w:t>Nr.</w:t>
            </w:r>
          </w:p>
        </w:tc>
        <w:tc>
          <w:tcPr>
            <w:tcW w:w="2410" w:type="dxa"/>
          </w:tcPr>
          <w:p w:rsidR="00331656" w:rsidRPr="00331656" w:rsidRDefault="00331656" w:rsidP="00504D07">
            <w:pPr>
              <w:spacing w:line="240" w:lineRule="auto"/>
              <w:rPr>
                <w:rFonts w:cs="Times New Roman"/>
                <w:b/>
                <w:szCs w:val="24"/>
              </w:rPr>
            </w:pPr>
            <w:r w:rsidRPr="00331656">
              <w:rPr>
                <w:rFonts w:cs="Times New Roman"/>
                <w:b/>
                <w:szCs w:val="24"/>
              </w:rPr>
              <w:t>Vertinimo kriterijai ir parametrai</w:t>
            </w:r>
          </w:p>
        </w:tc>
        <w:tc>
          <w:tcPr>
            <w:tcW w:w="3544" w:type="dxa"/>
          </w:tcPr>
          <w:p w:rsidR="00331656" w:rsidRPr="00331656" w:rsidRDefault="00331656" w:rsidP="00504D07">
            <w:pPr>
              <w:spacing w:line="240" w:lineRule="auto"/>
              <w:rPr>
                <w:rFonts w:cs="Times New Roman"/>
                <w:b/>
                <w:szCs w:val="24"/>
              </w:rPr>
            </w:pPr>
            <w:r w:rsidRPr="00331656">
              <w:rPr>
                <w:rFonts w:cs="Times New Roman"/>
                <w:b/>
                <w:szCs w:val="24"/>
              </w:rPr>
              <w:t>Kriterijaus lyginamasis svoris ekonominio naudingumo įvertinime</w:t>
            </w:r>
          </w:p>
        </w:tc>
        <w:tc>
          <w:tcPr>
            <w:tcW w:w="3112" w:type="dxa"/>
          </w:tcPr>
          <w:p w:rsidR="00331656" w:rsidRPr="00331656" w:rsidRDefault="00331656" w:rsidP="00504D07">
            <w:pPr>
              <w:spacing w:line="240" w:lineRule="auto"/>
              <w:rPr>
                <w:rFonts w:cs="Times New Roman"/>
                <w:b/>
                <w:szCs w:val="24"/>
              </w:rPr>
            </w:pPr>
            <w:r w:rsidRPr="00331656">
              <w:rPr>
                <w:b/>
                <w:szCs w:val="24"/>
              </w:rPr>
              <w:t>Rinkos konsultacijos dalyvio atsakymas/komentaras/pasiūlymas</w:t>
            </w:r>
          </w:p>
        </w:tc>
      </w:tr>
      <w:tr w:rsidR="00331656" w:rsidTr="00331656">
        <w:tc>
          <w:tcPr>
            <w:tcW w:w="562" w:type="dxa"/>
          </w:tcPr>
          <w:p w:rsidR="00331656" w:rsidRDefault="00331656" w:rsidP="00CF4A32">
            <w:pPr>
              <w:spacing w:line="240" w:lineRule="auto"/>
              <w:rPr>
                <w:rFonts w:cs="Times New Roman"/>
                <w:szCs w:val="24"/>
              </w:rPr>
            </w:pPr>
            <w:r>
              <w:rPr>
                <w:rFonts w:cs="Times New Roman"/>
                <w:szCs w:val="24"/>
              </w:rPr>
              <w:t>1</w:t>
            </w:r>
          </w:p>
        </w:tc>
        <w:tc>
          <w:tcPr>
            <w:tcW w:w="2410" w:type="dxa"/>
          </w:tcPr>
          <w:p w:rsidR="00331656" w:rsidRDefault="00331656" w:rsidP="00331656">
            <w:pPr>
              <w:spacing w:line="240" w:lineRule="auto"/>
              <w:rPr>
                <w:rFonts w:cs="Times New Roman"/>
                <w:szCs w:val="24"/>
              </w:rPr>
            </w:pPr>
            <w:r>
              <w:rPr>
                <w:rFonts w:cs="Times New Roman"/>
                <w:szCs w:val="24"/>
              </w:rPr>
              <w:t>Pasiūlymo kaina</w:t>
            </w:r>
          </w:p>
        </w:tc>
        <w:tc>
          <w:tcPr>
            <w:tcW w:w="3544" w:type="dxa"/>
          </w:tcPr>
          <w:p w:rsidR="00331656" w:rsidRDefault="00331656" w:rsidP="00331656">
            <w:pPr>
              <w:spacing w:line="240" w:lineRule="auto"/>
              <w:jc w:val="center"/>
              <w:rPr>
                <w:rFonts w:cs="Times New Roman"/>
                <w:szCs w:val="24"/>
              </w:rPr>
            </w:pPr>
            <w:r>
              <w:rPr>
                <w:rFonts w:cs="Times New Roman"/>
                <w:szCs w:val="24"/>
              </w:rPr>
              <w:t>60</w:t>
            </w:r>
          </w:p>
        </w:tc>
        <w:tc>
          <w:tcPr>
            <w:tcW w:w="3112" w:type="dxa"/>
          </w:tcPr>
          <w:p w:rsidR="00331656" w:rsidRDefault="00331656" w:rsidP="00331656">
            <w:pPr>
              <w:spacing w:line="240" w:lineRule="auto"/>
              <w:jc w:val="center"/>
              <w:rPr>
                <w:rFonts w:cs="Times New Roman"/>
                <w:szCs w:val="24"/>
              </w:rPr>
            </w:pPr>
          </w:p>
        </w:tc>
      </w:tr>
      <w:tr w:rsidR="00331656" w:rsidTr="00331656">
        <w:tc>
          <w:tcPr>
            <w:tcW w:w="562" w:type="dxa"/>
          </w:tcPr>
          <w:p w:rsidR="00331656" w:rsidRDefault="00331656" w:rsidP="00504D07">
            <w:pPr>
              <w:spacing w:line="240" w:lineRule="auto"/>
              <w:rPr>
                <w:rFonts w:cs="Times New Roman"/>
                <w:szCs w:val="24"/>
              </w:rPr>
            </w:pPr>
            <w:r>
              <w:rPr>
                <w:rFonts w:cs="Times New Roman"/>
                <w:szCs w:val="24"/>
              </w:rPr>
              <w:t>2</w:t>
            </w:r>
          </w:p>
        </w:tc>
        <w:tc>
          <w:tcPr>
            <w:tcW w:w="2410" w:type="dxa"/>
          </w:tcPr>
          <w:p w:rsidR="00331656" w:rsidRDefault="00331656" w:rsidP="00504D07">
            <w:pPr>
              <w:spacing w:line="240" w:lineRule="auto"/>
              <w:rPr>
                <w:rFonts w:cs="Times New Roman"/>
                <w:szCs w:val="24"/>
              </w:rPr>
            </w:pPr>
            <w:r>
              <w:rPr>
                <w:rFonts w:cs="Times New Roman"/>
                <w:szCs w:val="24"/>
              </w:rPr>
              <w:t>Techniniai parametrai</w:t>
            </w:r>
          </w:p>
        </w:tc>
        <w:tc>
          <w:tcPr>
            <w:tcW w:w="3544" w:type="dxa"/>
          </w:tcPr>
          <w:p w:rsidR="00331656" w:rsidRDefault="00331656" w:rsidP="00331656">
            <w:pPr>
              <w:spacing w:line="240" w:lineRule="auto"/>
              <w:jc w:val="center"/>
              <w:rPr>
                <w:rFonts w:cs="Times New Roman"/>
                <w:szCs w:val="24"/>
              </w:rPr>
            </w:pPr>
            <w:r>
              <w:rPr>
                <w:rFonts w:cs="Times New Roman"/>
                <w:szCs w:val="24"/>
              </w:rPr>
              <w:t>40</w:t>
            </w:r>
          </w:p>
        </w:tc>
        <w:tc>
          <w:tcPr>
            <w:tcW w:w="3112" w:type="dxa"/>
          </w:tcPr>
          <w:p w:rsidR="00331656" w:rsidRDefault="00331656" w:rsidP="00331656">
            <w:pPr>
              <w:spacing w:line="240" w:lineRule="auto"/>
              <w:jc w:val="center"/>
              <w:rPr>
                <w:rFonts w:cs="Times New Roman"/>
                <w:szCs w:val="24"/>
              </w:rPr>
            </w:pPr>
          </w:p>
        </w:tc>
      </w:tr>
    </w:tbl>
    <w:p w:rsidR="00CF4A32" w:rsidRDefault="00CF4A32" w:rsidP="00504D07">
      <w:pPr>
        <w:spacing w:line="240" w:lineRule="auto"/>
        <w:rPr>
          <w:rFonts w:cs="Times New Roman"/>
          <w:szCs w:val="24"/>
        </w:rPr>
      </w:pPr>
    </w:p>
    <w:sectPr w:rsidR="00CF4A3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2FC008B"/>
    <w:multiLevelType w:val="hybridMultilevel"/>
    <w:tmpl w:val="FA66DAC6"/>
    <w:lvl w:ilvl="0" w:tplc="0409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ED04BB"/>
    <w:multiLevelType w:val="hybridMultilevel"/>
    <w:tmpl w:val="77AC84A4"/>
    <w:lvl w:ilvl="0" w:tplc="145ECD4E">
      <w:start w:val="1"/>
      <w:numFmt w:val="decimal"/>
      <w:lvlText w:val="%1."/>
      <w:lvlJc w:val="left"/>
      <w:pPr>
        <w:ind w:left="720" w:hanging="360"/>
      </w:pPr>
    </w:lvl>
    <w:lvl w:ilvl="1" w:tplc="C6A40560">
      <w:start w:val="1"/>
      <w:numFmt w:val="lowerLetter"/>
      <w:lvlText w:val="%2."/>
      <w:lvlJc w:val="left"/>
      <w:pPr>
        <w:ind w:left="1440" w:hanging="360"/>
      </w:pPr>
    </w:lvl>
    <w:lvl w:ilvl="2" w:tplc="B4269C22">
      <w:start w:val="1"/>
      <w:numFmt w:val="lowerRoman"/>
      <w:lvlText w:val="%3."/>
      <w:lvlJc w:val="right"/>
      <w:pPr>
        <w:ind w:left="2160" w:hanging="180"/>
      </w:pPr>
    </w:lvl>
    <w:lvl w:ilvl="3" w:tplc="6A582692">
      <w:start w:val="1"/>
      <w:numFmt w:val="decimal"/>
      <w:lvlText w:val="%4."/>
      <w:lvlJc w:val="left"/>
      <w:pPr>
        <w:ind w:left="2880" w:hanging="360"/>
      </w:pPr>
    </w:lvl>
    <w:lvl w:ilvl="4" w:tplc="3B988F42">
      <w:start w:val="1"/>
      <w:numFmt w:val="lowerLetter"/>
      <w:lvlText w:val="%5."/>
      <w:lvlJc w:val="left"/>
      <w:pPr>
        <w:ind w:left="3600" w:hanging="360"/>
      </w:pPr>
    </w:lvl>
    <w:lvl w:ilvl="5" w:tplc="73B2023E">
      <w:start w:val="1"/>
      <w:numFmt w:val="lowerRoman"/>
      <w:lvlText w:val="%6."/>
      <w:lvlJc w:val="right"/>
      <w:pPr>
        <w:ind w:left="4320" w:hanging="180"/>
      </w:pPr>
    </w:lvl>
    <w:lvl w:ilvl="6" w:tplc="77ECFBDC">
      <w:start w:val="1"/>
      <w:numFmt w:val="decimal"/>
      <w:lvlText w:val="%7."/>
      <w:lvlJc w:val="left"/>
      <w:pPr>
        <w:ind w:left="5040" w:hanging="360"/>
      </w:pPr>
    </w:lvl>
    <w:lvl w:ilvl="7" w:tplc="C1F454FC">
      <w:start w:val="1"/>
      <w:numFmt w:val="lowerLetter"/>
      <w:lvlText w:val="%8."/>
      <w:lvlJc w:val="left"/>
      <w:pPr>
        <w:ind w:left="5760" w:hanging="360"/>
      </w:pPr>
    </w:lvl>
    <w:lvl w:ilvl="8" w:tplc="9ECCA644">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F9"/>
    <w:rsid w:val="000360EA"/>
    <w:rsid w:val="00093C69"/>
    <w:rsid w:val="002552D3"/>
    <w:rsid w:val="00331656"/>
    <w:rsid w:val="003B3BEC"/>
    <w:rsid w:val="00455773"/>
    <w:rsid w:val="00504D07"/>
    <w:rsid w:val="00595654"/>
    <w:rsid w:val="00636D39"/>
    <w:rsid w:val="0071111F"/>
    <w:rsid w:val="007509AA"/>
    <w:rsid w:val="00784CFF"/>
    <w:rsid w:val="0079277B"/>
    <w:rsid w:val="0081363D"/>
    <w:rsid w:val="008A75A3"/>
    <w:rsid w:val="008E2CB6"/>
    <w:rsid w:val="009E45E8"/>
    <w:rsid w:val="00A47CA7"/>
    <w:rsid w:val="00AD7FF9"/>
    <w:rsid w:val="00B343F7"/>
    <w:rsid w:val="00B6102D"/>
    <w:rsid w:val="00CF4A32"/>
    <w:rsid w:val="00D01DD9"/>
    <w:rsid w:val="00D849B6"/>
    <w:rsid w:val="00EE1675"/>
    <w:rsid w:val="00F57C88"/>
    <w:rsid w:val="00F70692"/>
    <w:rsid w:val="00FF4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4ACC"/>
  <w15:chartTrackingRefBased/>
  <w15:docId w15:val="{16DD2429-8E1B-4934-A4F4-01A3EC68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5E8"/>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45E8"/>
    <w:pPr>
      <w:spacing w:after="0" w:line="240" w:lineRule="auto"/>
    </w:pPr>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9E45E8"/>
    <w:rPr>
      <w:color w:val="0563C1"/>
      <w:u w:val="single"/>
    </w:rPr>
  </w:style>
  <w:style w:type="paragraph" w:customStyle="1" w:styleId="Default">
    <w:name w:val="Default"/>
    <w:rsid w:val="00D01DD9"/>
    <w:pPr>
      <w:autoSpaceDE w:val="0"/>
      <w:autoSpaceDN w:val="0"/>
      <w:adjustRightInd w:val="0"/>
      <w:spacing w:after="0" w:line="240" w:lineRule="auto"/>
    </w:pPr>
    <w:rPr>
      <w:rFonts w:ascii="Arial" w:eastAsia="Times New Roman" w:hAnsi="Arial" w:cs="Arial"/>
      <w:color w:val="000000"/>
      <w:sz w:val="24"/>
      <w:szCs w:val="24"/>
    </w:rPr>
  </w:style>
  <w:style w:type="paragraph" w:styleId="prastasiniatinklio">
    <w:name w:val="Normal (Web)"/>
    <w:basedOn w:val="prastasis"/>
    <w:uiPriority w:val="99"/>
    <w:unhideWhenUsed/>
    <w:rsid w:val="00D01DD9"/>
    <w:pPr>
      <w:spacing w:line="240" w:lineRule="auto"/>
      <w:jc w:val="left"/>
    </w:pPr>
    <w:rPr>
      <w:rFonts w:ascii="Calibri" w:hAnsi="Calibri" w:cs="Calibri"/>
      <w:sz w:val="22"/>
      <w:lang w:eastAsia="lt-LT"/>
    </w:rPr>
  </w:style>
  <w:style w:type="paragraph" w:styleId="Debesliotekstas">
    <w:name w:val="Balloon Text"/>
    <w:basedOn w:val="prastasis"/>
    <w:link w:val="DebesliotekstasDiagrama"/>
    <w:uiPriority w:val="99"/>
    <w:semiHidden/>
    <w:unhideWhenUsed/>
    <w:rsid w:val="002552D3"/>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52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42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403512/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EA017C44</Template>
  <TotalTime>133</TotalTime>
  <Pages>3</Pages>
  <Words>3589</Words>
  <Characters>2046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Sandra Gerbenė</cp:lastModifiedBy>
  <cp:revision>14</cp:revision>
  <cp:lastPrinted>2025-03-21T08:41:00Z</cp:lastPrinted>
  <dcterms:created xsi:type="dcterms:W3CDTF">2025-03-20T09:53:00Z</dcterms:created>
  <dcterms:modified xsi:type="dcterms:W3CDTF">2025-03-24T09:10:00Z</dcterms:modified>
</cp:coreProperties>
</file>