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sdt>
          <w:sdtPr>
            <w:rPr>
              <w:rFonts w:ascii="Times New Roman" w:eastAsia="Times New Roman" w:hAnsi="Times New Roman" w:cs="Times New Roman"/>
              <w:b/>
              <w:bCs/>
              <w:sz w:val="24"/>
              <w:szCs w:val="24"/>
              <w:lang w:eastAsia="en-US"/>
            </w:rPr>
            <w:id w:val="-737169558"/>
            <w:docPartObj>
              <w:docPartGallery w:val="Cover Pages"/>
              <w:docPartUnique/>
            </w:docPartObj>
          </w:sdtPr>
          <w:sdtEndPr>
            <w:rPr>
              <w:b w:val="0"/>
              <w:bCs w:val="0"/>
            </w:rPr>
          </w:sdtEndPr>
          <w:sdtContent>
            <w:p w14:paraId="6F8634C0" w14:textId="77777777" w:rsidR="00C81AA7" w:rsidRPr="00C90DD4" w:rsidRDefault="00C81AA7" w:rsidP="00C81AA7">
              <w:pPr>
                <w:spacing w:after="120"/>
                <w:ind w:left="567" w:firstLine="0"/>
                <w:contextualSpacing/>
                <w:jc w:val="center"/>
                <w:rPr>
                  <w:rFonts w:ascii="Times New Roman" w:hAnsi="Times New Roman" w:cs="Times New Roman"/>
                  <w:b/>
                  <w:bCs/>
                  <w:sz w:val="24"/>
                  <w:szCs w:val="24"/>
                </w:rPr>
              </w:pPr>
            </w:p>
            <w:p w14:paraId="0AA28DDC" w14:textId="77777777" w:rsidR="00C81AA7" w:rsidRPr="00C90DD4" w:rsidRDefault="00C81AA7" w:rsidP="00C81AA7">
              <w:pPr>
                <w:spacing w:after="120" w:line="20" w:lineRule="atLeast"/>
                <w:contextualSpacing/>
                <w:jc w:val="center"/>
                <w:rPr>
                  <w:rFonts w:ascii="Times New Roman" w:hAnsi="Times New Roman" w:cs="Times New Roman"/>
                  <w:b/>
                  <w:bCs/>
                  <w:color w:val="00B050"/>
                  <w:sz w:val="24"/>
                  <w:szCs w:val="24"/>
                </w:rPr>
              </w:pPr>
            </w:p>
            <w:p w14:paraId="1928D7D0" w14:textId="77777777" w:rsidR="00C81AA7" w:rsidRPr="00861C53" w:rsidRDefault="00C81AA7" w:rsidP="00C81AA7">
              <w:pPr>
                <w:spacing w:line="240" w:lineRule="auto"/>
                <w:jc w:val="center"/>
                <w:rPr>
                  <w:rFonts w:cstheme="minorHAnsi"/>
                  <w:b/>
                  <w:caps/>
                  <w:color w:val="000000"/>
                  <w:sz w:val="24"/>
                  <w:szCs w:val="24"/>
                </w:rPr>
              </w:pPr>
              <w:r w:rsidRPr="00861C53">
                <w:rPr>
                  <w:rFonts w:cstheme="minorHAnsi"/>
                  <w:b/>
                  <w:caps/>
                  <w:color w:val="000000"/>
                  <w:sz w:val="24"/>
                  <w:szCs w:val="24"/>
                </w:rPr>
                <w:t>UŽDAROJI AKCINĖ BENDROVĖ „Elektrėnų komunalinis ūkis“</w:t>
              </w:r>
            </w:p>
            <w:p w14:paraId="4EEC0474" w14:textId="77777777" w:rsidR="00C81AA7" w:rsidRPr="00861C53" w:rsidRDefault="00C81AA7" w:rsidP="00C81AA7">
              <w:pPr>
                <w:spacing w:line="240" w:lineRule="auto"/>
                <w:rPr>
                  <w:rFonts w:cstheme="minorHAnsi"/>
                  <w:b/>
                  <w:caps/>
                  <w:color w:val="000000"/>
                  <w:sz w:val="24"/>
                  <w:szCs w:val="24"/>
                </w:rPr>
              </w:pPr>
            </w:p>
            <w:p w14:paraId="4F73B154" w14:textId="77777777" w:rsidR="00C81AA7" w:rsidRDefault="00C81AA7" w:rsidP="00C81AA7">
              <w:pPr>
                <w:spacing w:line="240" w:lineRule="auto"/>
                <w:rPr>
                  <w:rFonts w:cstheme="minorHAnsi"/>
                  <w:b/>
                  <w:caps/>
                  <w:color w:val="000000"/>
                  <w:sz w:val="20"/>
                  <w:szCs w:val="20"/>
                </w:rPr>
              </w:pPr>
            </w:p>
            <w:p w14:paraId="05B5A191" w14:textId="77777777" w:rsidR="00861C53" w:rsidRDefault="00861C53" w:rsidP="00C81AA7">
              <w:pPr>
                <w:spacing w:line="240" w:lineRule="auto"/>
                <w:rPr>
                  <w:rFonts w:cstheme="minorHAnsi"/>
                  <w:b/>
                  <w:caps/>
                  <w:color w:val="000000"/>
                  <w:sz w:val="20"/>
                  <w:szCs w:val="20"/>
                </w:rPr>
              </w:pPr>
            </w:p>
            <w:p w14:paraId="4497D1E5" w14:textId="77777777" w:rsidR="00861C53" w:rsidRPr="00861C53" w:rsidRDefault="00861C53" w:rsidP="00C81AA7">
              <w:pPr>
                <w:spacing w:line="240" w:lineRule="auto"/>
                <w:rPr>
                  <w:rFonts w:cstheme="minorHAnsi"/>
                  <w:b/>
                  <w:caps/>
                  <w:color w:val="000000"/>
                  <w:sz w:val="20"/>
                  <w:szCs w:val="20"/>
                </w:rPr>
              </w:pPr>
            </w:p>
            <w:p w14:paraId="2466BF88" w14:textId="77777777" w:rsidR="00C81AA7" w:rsidRPr="00861C53" w:rsidRDefault="00C81AA7" w:rsidP="00C81AA7">
              <w:pPr>
                <w:spacing w:line="240" w:lineRule="auto"/>
                <w:ind w:left="5655"/>
                <w:rPr>
                  <w:rFonts w:cstheme="minorHAnsi"/>
                  <w:sz w:val="24"/>
                  <w:szCs w:val="24"/>
                </w:rPr>
              </w:pPr>
              <w:r w:rsidRPr="00861C53">
                <w:rPr>
                  <w:rFonts w:cstheme="minorHAnsi"/>
                  <w:sz w:val="24"/>
                  <w:szCs w:val="24"/>
                </w:rPr>
                <w:t xml:space="preserve">PATVIRTINTA </w:t>
              </w:r>
            </w:p>
            <w:p w14:paraId="14CE79FC" w14:textId="77777777" w:rsidR="00C81AA7" w:rsidRPr="00861C53" w:rsidRDefault="00C81AA7" w:rsidP="00C81AA7">
              <w:pPr>
                <w:spacing w:line="240" w:lineRule="auto"/>
                <w:rPr>
                  <w:rFonts w:cstheme="minorHAnsi"/>
                  <w:sz w:val="24"/>
                  <w:szCs w:val="24"/>
                </w:rPr>
              </w:pP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r>
              <w:r w:rsidRPr="00861C53">
                <w:rPr>
                  <w:rFonts w:cstheme="minorHAnsi"/>
                  <w:sz w:val="24"/>
                  <w:szCs w:val="24"/>
                </w:rPr>
                <w:tab/>
                <w:t>UAB „Elektrėnų komunalinis ūkis“</w:t>
              </w:r>
            </w:p>
            <w:p w14:paraId="502A6727" w14:textId="583E5D2B" w:rsidR="00C81AA7" w:rsidRPr="00861C53" w:rsidRDefault="00C81AA7" w:rsidP="00C81AA7">
              <w:pPr>
                <w:spacing w:line="240" w:lineRule="auto"/>
                <w:ind w:left="6352" w:firstLine="0"/>
                <w:rPr>
                  <w:rFonts w:cstheme="minorHAnsi"/>
                  <w:sz w:val="24"/>
                  <w:szCs w:val="24"/>
                </w:rPr>
              </w:pPr>
              <w:r w:rsidRPr="00861C53">
                <w:rPr>
                  <w:rFonts w:cstheme="minorHAnsi"/>
                  <w:sz w:val="24"/>
                  <w:szCs w:val="24"/>
                </w:rPr>
                <w:t>Viešojo pirkimo komisijos posėdžio 2025-03-0</w:t>
              </w:r>
              <w:r w:rsidR="00861C53">
                <w:rPr>
                  <w:rFonts w:cstheme="minorHAnsi"/>
                  <w:sz w:val="24"/>
                  <w:szCs w:val="24"/>
                </w:rPr>
                <w:t>5</w:t>
              </w:r>
              <w:r w:rsidRPr="00861C53">
                <w:rPr>
                  <w:rFonts w:cstheme="minorHAnsi"/>
                  <w:sz w:val="24"/>
                  <w:szCs w:val="24"/>
                </w:rPr>
                <w:t xml:space="preserve"> protokolu Nr.1</w:t>
              </w:r>
            </w:p>
            <w:p w14:paraId="05C41C43" w14:textId="77777777" w:rsidR="00C81AA7" w:rsidRDefault="00C81AA7" w:rsidP="00C81AA7">
              <w:pPr>
                <w:spacing w:after="120" w:line="20" w:lineRule="atLeast"/>
                <w:contextualSpacing/>
                <w:rPr>
                  <w:rFonts w:cstheme="minorHAnsi"/>
                  <w:color w:val="00B050"/>
                  <w:sz w:val="24"/>
                  <w:szCs w:val="24"/>
                </w:rPr>
              </w:pPr>
            </w:p>
            <w:p w14:paraId="55B68C3F" w14:textId="77777777" w:rsidR="00861C53" w:rsidRDefault="00861C53" w:rsidP="00C81AA7">
              <w:pPr>
                <w:spacing w:after="120" w:line="20" w:lineRule="atLeast"/>
                <w:contextualSpacing/>
                <w:rPr>
                  <w:rFonts w:cstheme="minorHAnsi"/>
                  <w:color w:val="00B050"/>
                  <w:sz w:val="24"/>
                  <w:szCs w:val="24"/>
                </w:rPr>
              </w:pPr>
            </w:p>
            <w:p w14:paraId="462A0809" w14:textId="77777777" w:rsidR="00861C53" w:rsidRDefault="00861C53" w:rsidP="00C81AA7">
              <w:pPr>
                <w:spacing w:after="120" w:line="20" w:lineRule="atLeast"/>
                <w:contextualSpacing/>
                <w:rPr>
                  <w:rFonts w:cstheme="minorHAnsi"/>
                  <w:color w:val="00B050"/>
                  <w:sz w:val="24"/>
                  <w:szCs w:val="24"/>
                </w:rPr>
              </w:pPr>
            </w:p>
            <w:p w14:paraId="2362FF72" w14:textId="77777777" w:rsidR="00861C53" w:rsidRPr="00861C53" w:rsidRDefault="00861C53" w:rsidP="00C81AA7">
              <w:pPr>
                <w:spacing w:after="120" w:line="20" w:lineRule="atLeast"/>
                <w:contextualSpacing/>
                <w:rPr>
                  <w:rFonts w:cstheme="minorHAnsi"/>
                  <w:color w:val="00B050"/>
                  <w:sz w:val="24"/>
                  <w:szCs w:val="24"/>
                </w:rPr>
              </w:pPr>
            </w:p>
            <w:p w14:paraId="4F7CE8B1" w14:textId="77777777" w:rsidR="00C81AA7" w:rsidRPr="00861C53" w:rsidRDefault="00C81AA7" w:rsidP="00C81AA7">
              <w:pPr>
                <w:spacing w:after="120" w:line="20" w:lineRule="atLeast"/>
                <w:contextualSpacing/>
                <w:rPr>
                  <w:rFonts w:cstheme="minorHAnsi"/>
                  <w:color w:val="00B050"/>
                  <w:sz w:val="24"/>
                  <w:szCs w:val="24"/>
                </w:rPr>
              </w:pPr>
            </w:p>
            <w:p w14:paraId="05F7AA8B" w14:textId="77777777" w:rsidR="00C81AA7" w:rsidRPr="00861C53" w:rsidRDefault="00C81AA7" w:rsidP="00C81AA7">
              <w:pPr>
                <w:tabs>
                  <w:tab w:val="left" w:pos="870"/>
                </w:tabs>
                <w:spacing w:after="120" w:line="20" w:lineRule="atLeast"/>
                <w:contextualSpacing/>
                <w:rPr>
                  <w:rFonts w:cstheme="minorHAnsi"/>
                  <w:color w:val="00B050"/>
                  <w:sz w:val="24"/>
                  <w:szCs w:val="24"/>
                </w:rPr>
              </w:pPr>
              <w:r w:rsidRPr="00861C53">
                <w:rPr>
                  <w:rFonts w:cstheme="minorHAnsi"/>
                  <w:color w:val="00B050"/>
                  <w:sz w:val="24"/>
                  <w:szCs w:val="24"/>
                </w:rPr>
                <w:tab/>
              </w:r>
            </w:p>
            <w:p w14:paraId="09563A9D" w14:textId="77777777" w:rsidR="00C81AA7" w:rsidRPr="00861C53" w:rsidRDefault="00C81AA7" w:rsidP="00C81AA7">
              <w:pPr>
                <w:spacing w:after="120" w:line="20" w:lineRule="atLeast"/>
                <w:contextualSpacing/>
                <w:jc w:val="center"/>
                <w:rPr>
                  <w:rFonts w:cstheme="minorHAnsi"/>
                  <w:sz w:val="24"/>
                  <w:szCs w:val="24"/>
                </w:rPr>
              </w:pPr>
            </w:p>
            <w:p w14:paraId="4C1361A4" w14:textId="77777777" w:rsidR="00C81AA7" w:rsidRPr="00861C53" w:rsidRDefault="00C81AA7" w:rsidP="00C81AA7">
              <w:pPr>
                <w:spacing w:after="120" w:line="240" w:lineRule="auto"/>
                <w:ind w:left="567" w:firstLine="0"/>
                <w:contextualSpacing/>
                <w:jc w:val="center"/>
                <w:rPr>
                  <w:rFonts w:cstheme="minorHAnsi"/>
                  <w:color w:val="00B050"/>
                  <w:sz w:val="24"/>
                  <w:szCs w:val="24"/>
                </w:rPr>
              </w:pPr>
            </w:p>
            <w:p w14:paraId="1E95AACB" w14:textId="77777777" w:rsidR="00C81AA7" w:rsidRPr="00861C53" w:rsidRDefault="00C81AA7" w:rsidP="00C81AA7">
              <w:pPr>
                <w:spacing w:after="120"/>
                <w:ind w:left="567" w:firstLine="0"/>
                <w:contextualSpacing/>
                <w:jc w:val="center"/>
                <w:rPr>
                  <w:rFonts w:cstheme="minorHAnsi"/>
                  <w:color w:val="00B050"/>
                  <w:sz w:val="24"/>
                  <w:szCs w:val="24"/>
                </w:rPr>
              </w:pPr>
            </w:p>
            <w:p w14:paraId="6EC5FBE5" w14:textId="77777777" w:rsidR="00C81AA7" w:rsidRPr="00861C53" w:rsidRDefault="00C81AA7" w:rsidP="00C81AA7">
              <w:pPr>
                <w:spacing w:after="120"/>
                <w:ind w:left="567" w:firstLine="0"/>
                <w:contextualSpacing/>
                <w:jc w:val="center"/>
                <w:rPr>
                  <w:rFonts w:cstheme="minorHAnsi"/>
                  <w:color w:val="00B050"/>
                  <w:sz w:val="24"/>
                  <w:szCs w:val="24"/>
                </w:rPr>
              </w:pPr>
            </w:p>
            <w:p w14:paraId="7E7EFDF2" w14:textId="77777777" w:rsidR="00C81AA7" w:rsidRPr="00861C53" w:rsidRDefault="00C81AA7" w:rsidP="004C7389">
              <w:pPr>
                <w:spacing w:line="240" w:lineRule="auto"/>
                <w:ind w:firstLine="0"/>
                <w:jc w:val="center"/>
                <w:rPr>
                  <w:rFonts w:cstheme="minorHAnsi"/>
                  <w:b/>
                  <w:bCs/>
                  <w:sz w:val="24"/>
                  <w:szCs w:val="24"/>
                </w:rPr>
              </w:pPr>
              <w:r w:rsidRPr="00861C53">
                <w:rPr>
                  <w:rFonts w:cstheme="minorHAnsi"/>
                  <w:b/>
                  <w:bCs/>
                  <w:sz w:val="24"/>
                  <w:szCs w:val="24"/>
                </w:rPr>
                <w:t xml:space="preserve">MAŽOS VERTĖS SKELBIAMOS APKLAUSOS </w:t>
              </w:r>
            </w:p>
            <w:p w14:paraId="68E11C68" w14:textId="77777777" w:rsidR="00C81AA7" w:rsidRPr="00861C53" w:rsidRDefault="00C81AA7" w:rsidP="004C7389">
              <w:pPr>
                <w:spacing w:line="240" w:lineRule="auto"/>
                <w:ind w:firstLine="0"/>
                <w:jc w:val="center"/>
                <w:rPr>
                  <w:rFonts w:cstheme="minorHAnsi"/>
                  <w:b/>
                  <w:bCs/>
                  <w:sz w:val="24"/>
                  <w:szCs w:val="24"/>
                </w:rPr>
              </w:pPr>
              <w:r w:rsidRPr="00861C53">
                <w:rPr>
                  <w:rFonts w:cstheme="minorHAnsi"/>
                  <w:b/>
                  <w:bCs/>
                  <w:sz w:val="24"/>
                  <w:szCs w:val="24"/>
                </w:rPr>
                <w:t>SPECIALIOSIOS SĄLYGOS</w:t>
              </w:r>
            </w:p>
            <w:p w14:paraId="20416753" w14:textId="08AF3ED7" w:rsidR="00C81AA7" w:rsidRDefault="004C7389" w:rsidP="004C7389">
              <w:pPr>
                <w:spacing w:line="240" w:lineRule="auto"/>
                <w:jc w:val="center"/>
                <w:rPr>
                  <w:rFonts w:cstheme="minorHAnsi"/>
                  <w:b/>
                  <w:bCs/>
                  <w:color w:val="000000" w:themeColor="text1"/>
                  <w:sz w:val="24"/>
                  <w:szCs w:val="24"/>
                </w:rPr>
              </w:pPr>
              <w:r w:rsidRPr="00861C53">
                <w:rPr>
                  <w:rFonts w:cstheme="minorHAnsi"/>
                  <w:b/>
                  <w:bCs/>
                  <w:color w:val="000000" w:themeColor="text1"/>
                  <w:sz w:val="24"/>
                  <w:szCs w:val="24"/>
                </w:rPr>
                <w:t xml:space="preserve">DĖL </w:t>
              </w:r>
              <w:r w:rsidR="00C81AA7" w:rsidRPr="00861C53">
                <w:rPr>
                  <w:rFonts w:cstheme="minorHAnsi"/>
                  <w:b/>
                  <w:bCs/>
                  <w:color w:val="000000" w:themeColor="text1"/>
                  <w:sz w:val="24"/>
                  <w:szCs w:val="24"/>
                </w:rPr>
                <w:t>SUNKIASVORIŲ IR LENGVŲJŲ AUTOMOBILIŲ REMONTO PASLAUGŲ KARTU SU REMONTUI ATLIKTI REIKIAMOMIS DETALĖMS PIRKIM</w:t>
              </w:r>
              <w:r w:rsidRPr="00861C53">
                <w:rPr>
                  <w:rFonts w:cstheme="minorHAnsi"/>
                  <w:b/>
                  <w:bCs/>
                  <w:color w:val="000000" w:themeColor="text1"/>
                  <w:sz w:val="24"/>
                  <w:szCs w:val="24"/>
                </w:rPr>
                <w:t>O</w:t>
              </w:r>
            </w:p>
            <w:p w14:paraId="556AB445" w14:textId="6D1066E9" w:rsidR="00BD6E0F" w:rsidRPr="00917827" w:rsidRDefault="00BD6E0F" w:rsidP="004C7389">
              <w:pPr>
                <w:spacing w:line="240" w:lineRule="auto"/>
                <w:jc w:val="center"/>
                <w:rPr>
                  <w:rFonts w:cstheme="minorHAnsi"/>
                  <w:b/>
                  <w:bCs/>
                  <w:color w:val="FF0000"/>
                  <w:sz w:val="24"/>
                  <w:szCs w:val="24"/>
                </w:rPr>
              </w:pPr>
              <w:r w:rsidRPr="00917827">
                <w:rPr>
                  <w:rFonts w:cstheme="minorHAnsi"/>
                  <w:b/>
                  <w:bCs/>
                  <w:color w:val="FF0000"/>
                  <w:sz w:val="24"/>
                  <w:szCs w:val="24"/>
                </w:rPr>
                <w:t>Versija Nr. 2</w:t>
              </w:r>
            </w:p>
            <w:p w14:paraId="1CFBE1D0" w14:textId="77777777" w:rsidR="00C81AA7" w:rsidRPr="00861C53" w:rsidRDefault="00C81AA7" w:rsidP="00C81AA7">
              <w:pPr>
                <w:pStyle w:val="paragrafesrasas2lygis"/>
                <w:jc w:val="center"/>
                <w:rPr>
                  <w:rFonts w:asciiTheme="minorHAnsi" w:hAnsiTheme="minorHAnsi" w:cstheme="minorHAnsi"/>
                  <w:sz w:val="24"/>
                  <w:szCs w:val="24"/>
                </w:rPr>
              </w:pPr>
            </w:p>
            <w:p w14:paraId="0612AFF9" w14:textId="77777777" w:rsidR="00C81AA7" w:rsidRPr="00865D69" w:rsidRDefault="00C81AA7" w:rsidP="00C81AA7">
              <w:pPr>
                <w:pStyle w:val="paragrafesrasas2lygis"/>
                <w:jc w:val="center"/>
                <w:rPr>
                  <w:sz w:val="24"/>
                  <w:szCs w:val="24"/>
                </w:rPr>
              </w:pPr>
            </w:p>
            <w:p w14:paraId="15F59AE8" w14:textId="77777777" w:rsidR="00C81AA7" w:rsidRPr="00865D69" w:rsidRDefault="00C81AA7" w:rsidP="00C81AA7">
              <w:pPr>
                <w:pStyle w:val="paragrafesrasas2lygis"/>
                <w:jc w:val="center"/>
                <w:rPr>
                  <w:sz w:val="24"/>
                  <w:szCs w:val="24"/>
                </w:rPr>
              </w:pPr>
            </w:p>
            <w:p w14:paraId="0A4479A5" w14:textId="77777777" w:rsidR="00C81AA7" w:rsidRPr="00865D69" w:rsidRDefault="00C81AA7" w:rsidP="00C81AA7">
              <w:pPr>
                <w:pStyle w:val="paragrafesrasas2lygis"/>
                <w:jc w:val="center"/>
                <w:rPr>
                  <w:sz w:val="24"/>
                  <w:szCs w:val="24"/>
                </w:rPr>
              </w:pPr>
            </w:p>
            <w:p w14:paraId="7FFB6DBA" w14:textId="77777777" w:rsidR="00C81AA7" w:rsidRPr="00865D69" w:rsidRDefault="00C81AA7" w:rsidP="00C81AA7">
              <w:pPr>
                <w:pStyle w:val="paragrafesrasas2lygis"/>
                <w:jc w:val="center"/>
                <w:rPr>
                  <w:sz w:val="24"/>
                  <w:szCs w:val="24"/>
                </w:rPr>
              </w:pPr>
            </w:p>
            <w:p w14:paraId="6BAD8103" w14:textId="77777777" w:rsidR="00C81AA7" w:rsidRPr="00865D69" w:rsidRDefault="00C81AA7" w:rsidP="00C81AA7">
              <w:pPr>
                <w:pStyle w:val="paragrafesrasas2lygis"/>
                <w:jc w:val="center"/>
                <w:rPr>
                  <w:sz w:val="24"/>
                  <w:szCs w:val="24"/>
                </w:rPr>
              </w:pPr>
            </w:p>
            <w:p w14:paraId="7A3B4773" w14:textId="77777777" w:rsidR="00C81AA7" w:rsidRPr="00865D69" w:rsidRDefault="00C81AA7" w:rsidP="00C81AA7">
              <w:pPr>
                <w:pStyle w:val="paragrafesrasas2lygis"/>
                <w:jc w:val="center"/>
                <w:rPr>
                  <w:sz w:val="24"/>
                  <w:szCs w:val="24"/>
                </w:rPr>
              </w:pPr>
            </w:p>
            <w:p w14:paraId="4F30EE41" w14:textId="77777777" w:rsidR="00C81AA7" w:rsidRPr="00865D69" w:rsidRDefault="00C81AA7" w:rsidP="00C81AA7">
              <w:pPr>
                <w:pStyle w:val="paragrafesrasas2lygis"/>
                <w:jc w:val="center"/>
                <w:rPr>
                  <w:sz w:val="24"/>
                  <w:szCs w:val="24"/>
                </w:rPr>
              </w:pPr>
            </w:p>
            <w:p w14:paraId="2331079C" w14:textId="77777777" w:rsidR="00C81AA7" w:rsidRPr="00865D69" w:rsidRDefault="00C81AA7" w:rsidP="00C81AA7">
              <w:pPr>
                <w:pStyle w:val="paragrafesrasas2lygis"/>
                <w:jc w:val="center"/>
                <w:rPr>
                  <w:sz w:val="24"/>
                  <w:szCs w:val="24"/>
                </w:rPr>
              </w:pPr>
            </w:p>
            <w:p w14:paraId="2AFDB6E7" w14:textId="77777777" w:rsidR="00C81AA7" w:rsidRPr="00865D69" w:rsidRDefault="00C81AA7" w:rsidP="00C81AA7">
              <w:pPr>
                <w:pStyle w:val="paragrafesrasas2lygis"/>
                <w:jc w:val="center"/>
                <w:rPr>
                  <w:sz w:val="24"/>
                  <w:szCs w:val="24"/>
                </w:rPr>
              </w:pPr>
            </w:p>
            <w:p w14:paraId="7539CD28" w14:textId="77777777" w:rsidR="00C81AA7" w:rsidRDefault="00000000" w:rsidP="00C81AA7">
              <w:pPr>
                <w:pStyle w:val="paragrafesrasas2lygis"/>
                <w:rPr>
                  <w:sz w:val="24"/>
                  <w:szCs w:val="24"/>
                </w:rPr>
              </w:pPr>
            </w:p>
          </w:sdtContent>
        </w:sdt>
        <w:p w14:paraId="517C01D9" w14:textId="7C68DCAD" w:rsidR="001C24BC" w:rsidRPr="00C81AA7" w:rsidRDefault="001C24BC" w:rsidP="00C81AA7">
          <w:pPr>
            <w:pStyle w:val="paragrafesrasas2lygis"/>
            <w:jc w:val="center"/>
            <w:rPr>
              <w:sz w:val="24"/>
              <w:szCs w:val="24"/>
              <w:lang w:val="fr-FR"/>
            </w:rPr>
          </w:pPr>
        </w:p>
        <w:p w14:paraId="50FBC201" w14:textId="341377F0" w:rsidR="00413BD0" w:rsidRPr="00413BD0" w:rsidRDefault="00413BD0"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62E9C0BB" w:rsidR="00746BAF" w:rsidRPr="00B66EA6" w:rsidRDefault="00C31EC9" w:rsidP="000673CE">
      <w:pPr>
        <w:pStyle w:val="Antrat1"/>
        <w:numPr>
          <w:ilvl w:val="0"/>
          <w:numId w:val="79"/>
        </w:numPr>
        <w:spacing w:before="720" w:after="0"/>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B66EA6">
        <w:rPr>
          <w:rFonts w:asciiTheme="minorHAnsi" w:hAnsiTheme="minorHAnsi" w:cstheme="minorHAnsi"/>
          <w:b/>
          <w:bCs/>
          <w:color w:val="auto"/>
          <w:sz w:val="28"/>
          <w:szCs w:val="28"/>
        </w:rPr>
        <w:t>Bendra informacij</w:t>
      </w:r>
      <w:r w:rsidR="00B076FD" w:rsidRPr="00B66EA6">
        <w:rPr>
          <w:rFonts w:asciiTheme="minorHAnsi" w:hAnsiTheme="minorHAnsi" w:cstheme="minorHAnsi"/>
          <w:b/>
          <w:bCs/>
          <w:color w:val="auto"/>
          <w:sz w:val="28"/>
          <w:szCs w:val="28"/>
        </w:rPr>
        <w:t>a</w:t>
      </w:r>
      <w:bookmarkEnd w:id="5"/>
      <w:r w:rsidR="6B81CCAC" w:rsidRPr="00B66EA6">
        <w:rPr>
          <w:rFonts w:asciiTheme="minorHAnsi" w:hAnsiTheme="minorHAnsi" w:cstheme="minorHAnsi"/>
          <w:b/>
          <w:bCs/>
          <w:color w:val="auto"/>
          <w:sz w:val="28"/>
          <w:szCs w:val="28"/>
        </w:rPr>
        <w:t xml:space="preserve"> </w:t>
      </w:r>
    </w:p>
    <w:p w14:paraId="698C5E70" w14:textId="490FD0EB" w:rsidR="00746BAF" w:rsidRDefault="00746BAF" w:rsidP="00746BAF">
      <w:pPr>
        <w:ind w:firstLine="0"/>
      </w:pPr>
    </w:p>
    <w:p w14:paraId="3C2B83DD" w14:textId="6D9CCF58"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4C7389">
        <w:rPr>
          <w:rFonts w:cstheme="minorHAnsi"/>
        </w:rPr>
        <w:t xml:space="preserve"> Uždaroji akci</w:t>
      </w:r>
      <w:r w:rsidR="00D83201">
        <w:rPr>
          <w:rFonts w:cstheme="minorHAnsi"/>
        </w:rPr>
        <w:t>nė bendrovė „Elektrėnų komunalinis ūkis“</w:t>
      </w:r>
      <w:r w:rsidR="00FB3C75" w:rsidRPr="006B1A30">
        <w:rPr>
          <w:rFonts w:cstheme="minorHAnsi"/>
        </w:rPr>
        <w:t>, juridinio asmens kodas</w:t>
      </w:r>
      <w:r w:rsidR="00D83201">
        <w:rPr>
          <w:rFonts w:cstheme="minorHAnsi"/>
        </w:rPr>
        <w:t xml:space="preserve"> 181613656</w:t>
      </w:r>
      <w:r w:rsidR="00FB3C75" w:rsidRPr="006B1A30">
        <w:rPr>
          <w:rFonts w:cstheme="minorHAnsi"/>
        </w:rPr>
        <w:t>, adresas</w:t>
      </w:r>
      <w:r w:rsidR="00D83201">
        <w:rPr>
          <w:rFonts w:cstheme="minorHAnsi"/>
        </w:rPr>
        <w:t xml:space="preserve"> Elektrinės g. 8 Elektrėnai</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B591D4E" w:rsidR="00316D64" w:rsidRPr="00C72B5B" w:rsidRDefault="00CA0CC5" w:rsidP="00F77A5D">
      <w:pPr>
        <w:pStyle w:val="Sraopastraipa"/>
        <w:numPr>
          <w:ilvl w:val="1"/>
          <w:numId w:val="39"/>
        </w:numPr>
        <w:spacing w:line="240" w:lineRule="auto"/>
        <w:ind w:left="0" w:firstLine="710"/>
        <w:rPr>
          <w:rFonts w:cstheme="minorHAnsi"/>
          <w:color w:val="000000" w:themeColor="text1"/>
        </w:rPr>
      </w:pPr>
      <w:r w:rsidRPr="004939D6">
        <w:rPr>
          <w:rFonts w:cstheme="minorHAnsi"/>
          <w:color w:val="000000" w:themeColor="text1"/>
        </w:rPr>
        <w:t xml:space="preserve">Pirkimas neatliekamas naudojantis centralizuotų pirkimų katalogu, </w:t>
      </w:r>
      <w:r w:rsidRPr="00C72B5B">
        <w:rPr>
          <w:rFonts w:cstheme="minorHAnsi"/>
          <w:color w:val="000000" w:themeColor="text1"/>
        </w:rPr>
        <w:t xml:space="preserve">nes </w:t>
      </w:r>
      <w:r w:rsidR="00D83201" w:rsidRPr="00C72B5B">
        <w:rPr>
          <w:rFonts w:cstheme="minorHAnsi"/>
          <w:color w:val="000000" w:themeColor="text1"/>
        </w:rPr>
        <w:t>šių paslaugų nėra CPO kataloge</w:t>
      </w:r>
      <w:r w:rsidRPr="00C72B5B">
        <w:rPr>
          <w:rFonts w:cstheme="minorHAnsi"/>
          <w:color w:val="000000" w:themeColor="text1"/>
        </w:rPr>
        <w:t xml:space="preserve">.  </w:t>
      </w:r>
    </w:p>
    <w:p w14:paraId="52EA068B" w14:textId="68AA9475" w:rsidR="00C71C6F" w:rsidRPr="00C72B5B" w:rsidRDefault="00503A5B" w:rsidP="00F77A5D">
      <w:pPr>
        <w:spacing w:line="240" w:lineRule="auto"/>
        <w:ind w:left="697" w:firstLine="0"/>
        <w:rPr>
          <w:rFonts w:cstheme="minorHAnsi"/>
          <w:color w:val="000000" w:themeColor="text1"/>
        </w:rPr>
      </w:pPr>
      <w:r w:rsidRPr="00C72B5B">
        <w:rPr>
          <w:rFonts w:cstheme="minorHAnsi"/>
          <w:color w:val="000000" w:themeColor="text1"/>
        </w:rPr>
        <w:t>1.</w:t>
      </w:r>
      <w:r w:rsidR="001B27F9" w:rsidRPr="00C72B5B">
        <w:rPr>
          <w:rFonts w:cstheme="minorHAnsi"/>
          <w:color w:val="000000" w:themeColor="text1"/>
        </w:rPr>
        <w:t>3.</w:t>
      </w:r>
      <w:r w:rsidRPr="00C72B5B">
        <w:rPr>
          <w:rFonts w:cstheme="minorHAnsi"/>
          <w:color w:val="000000" w:themeColor="text1"/>
        </w:rPr>
        <w:t xml:space="preserve"> </w:t>
      </w:r>
      <w:r w:rsidR="00091F01" w:rsidRPr="00C72B5B">
        <w:rPr>
          <w:rFonts w:cstheme="minorHAnsi"/>
          <w:color w:val="000000" w:themeColor="text1"/>
        </w:rPr>
        <w:t xml:space="preserve">Pirkimo Komisija </w:t>
      </w:r>
      <w:sdt>
        <w:sdtPr>
          <w:rPr>
            <w:color w:val="000000" w:themeColor="text1"/>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83201" w:rsidRPr="00C72B5B">
            <w:rPr>
              <w:color w:val="000000" w:themeColor="text1"/>
            </w:rPr>
            <w:t>yra</w:t>
          </w:r>
        </w:sdtContent>
      </w:sdt>
      <w:r w:rsidR="00A100C8" w:rsidRPr="00C72B5B" w:rsidDel="00A100C8">
        <w:rPr>
          <w:rFonts w:cstheme="minorHAnsi"/>
          <w:color w:val="000000" w:themeColor="text1"/>
        </w:rPr>
        <w:t xml:space="preserve"> </w:t>
      </w:r>
      <w:r w:rsidR="00091F01" w:rsidRPr="00C72B5B">
        <w:rPr>
          <w:rFonts w:cstheme="minorHAnsi"/>
          <w:color w:val="000000" w:themeColor="text1"/>
        </w:rPr>
        <w:t xml:space="preserve">sudaroma. </w:t>
      </w:r>
    </w:p>
    <w:p w14:paraId="078237D0" w14:textId="696966A3" w:rsidR="001B27F9" w:rsidRDefault="004F6423" w:rsidP="007A6EAB">
      <w:pPr>
        <w:pStyle w:val="Sraopastraipa"/>
        <w:spacing w:line="240" w:lineRule="auto"/>
        <w:ind w:left="0" w:firstLine="709"/>
        <w:rPr>
          <w:rFonts w:cstheme="minorHAnsi"/>
        </w:rPr>
      </w:pPr>
      <w:r w:rsidRPr="004939D6">
        <w:t>1.</w:t>
      </w:r>
      <w:r w:rsidR="001B27F9">
        <w:t>4</w:t>
      </w:r>
      <w:r w:rsidRPr="004939D6">
        <w:t>.</w:t>
      </w:r>
      <w:r w:rsidRPr="004939D6">
        <w:rPr>
          <w:i/>
          <w:iCs/>
        </w:rPr>
        <w:t xml:space="preserve"> </w:t>
      </w:r>
      <w:r w:rsidR="00D459E3" w:rsidRPr="004939D6">
        <w:t xml:space="preserve">Atliekamas žaliasis pirkimas. </w:t>
      </w:r>
      <w:r w:rsidR="001B27F9" w:rsidRPr="001B27F9">
        <w:rPr>
          <w:rFonts w:cstheme="minorHAnsi"/>
        </w:rPr>
        <w:t xml:space="preserve">Pardavėjas, tiekdamas Paslaugas, įsipareigoja laikytis šių aplinkosaugos reikalavimų: </w:t>
      </w:r>
      <w:proofErr w:type="spellStart"/>
      <w:r w:rsidR="001B27F9" w:rsidRPr="001B27F9">
        <w:rPr>
          <w:rFonts w:cstheme="minorHAnsi"/>
        </w:rPr>
        <w:t>mažintipopieriaus</w:t>
      </w:r>
      <w:proofErr w:type="spellEnd"/>
      <w:r w:rsidR="001B27F9" w:rsidRPr="001B27F9">
        <w:rPr>
          <w:rFonts w:cstheme="minorHAnsi"/>
        </w:rPr>
        <w:t xml:space="preserve"> sunaudojimą, atsisakyti nebūtino dokumentų kopijavimo ir spausdinimo, dokumentus</w:t>
      </w:r>
      <w:r w:rsidR="001B27F9" w:rsidRPr="001B27F9">
        <w:rPr>
          <w:rFonts w:cstheme="minorHAnsi"/>
        </w:rPr>
        <w:br/>
        <w:t>pasirašyti elektroniniu parašu, Pirkėjui teikti tik elektroninio formato dokumentus, jiems išspausdinti</w:t>
      </w:r>
      <w:r w:rsidR="001B27F9" w:rsidRPr="001B27F9">
        <w:rPr>
          <w:rFonts w:cstheme="minorHAnsi"/>
        </w:rPr>
        <w:br/>
        <w:t>(jeigu būtina) naudoti tik perdirbtą popierių, atitinkantį žaliojo pirkimo reikalavimus, patvirtintus</w:t>
      </w:r>
      <w:r w:rsidR="001B27F9" w:rsidRPr="001B27F9">
        <w:rPr>
          <w:rFonts w:cstheme="minorHAnsi"/>
        </w:rPr>
        <w:br/>
        <w:t>Lietuvos Respublikos aplinkos ministro 2011 m. birželio 28 d. įsakymu Nr. D1-508 „Dėl produktų,</w:t>
      </w:r>
      <w:r w:rsidR="001B27F9" w:rsidRPr="001B27F9">
        <w:rPr>
          <w:rFonts w:cstheme="minorHAnsi"/>
        </w:rPr>
        <w:br/>
        <w:t>2</w:t>
      </w:r>
      <w:r w:rsidR="001B27F9">
        <w:rPr>
          <w:rFonts w:cstheme="minorHAnsi"/>
        </w:rPr>
        <w:t xml:space="preserve"> </w:t>
      </w:r>
      <w:r w:rsidR="001B27F9" w:rsidRPr="001B27F9">
        <w:rPr>
          <w:rFonts w:cstheme="minorHAnsi"/>
        </w:rPr>
        <w:t>kurių viešiesiems pirkimams taikytini aplinkos apsaugos kriterijai, sąrašo, aplinkos apsaugos kriterijų</w:t>
      </w:r>
      <w:r w:rsidR="001B27F9" w:rsidRPr="001B27F9">
        <w:rPr>
          <w:rFonts w:cstheme="minorHAnsi"/>
        </w:rPr>
        <w:br/>
        <w:t>ir aplinkos apsaugos kriterijų, kuriuos perkančiosios organizacijos turi taikyti pirkdamos prekes,</w:t>
      </w:r>
      <w:r w:rsidR="001B27F9" w:rsidRPr="001B27F9">
        <w:rPr>
          <w:rFonts w:cstheme="minorHAnsi"/>
        </w:rPr>
        <w:br/>
        <w:t>paslaugas ar darbus, taikymo tvarkos aprašo patvirtinimo“ (aktualios redakcijos)</w:t>
      </w:r>
      <w:r w:rsidR="00267806">
        <w:rPr>
          <w:rFonts w:cstheme="minorHAnsi"/>
        </w:rPr>
        <w:t>.</w:t>
      </w:r>
    </w:p>
    <w:p w14:paraId="15179C0E" w14:textId="1674B47C" w:rsidR="00257685" w:rsidRPr="007A6EAB" w:rsidRDefault="003D3DF5" w:rsidP="007A6EAB">
      <w:pPr>
        <w:spacing w:line="240" w:lineRule="auto"/>
        <w:ind w:firstLine="567"/>
        <w:rPr>
          <w:rFonts w:cstheme="minorHAnsi"/>
        </w:rPr>
      </w:pPr>
      <w:r>
        <w:rPr>
          <w:rFonts w:eastAsia="Arial" w:cstheme="minorHAnsi"/>
        </w:rPr>
        <w:t>1.</w:t>
      </w:r>
      <w:r w:rsidR="001B27F9">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B66EA6" w:rsidRDefault="00244994" w:rsidP="000673CE">
      <w:pPr>
        <w:pStyle w:val="Antrat1"/>
        <w:numPr>
          <w:ilvl w:val="0"/>
          <w:numId w:val="21"/>
        </w:numPr>
        <w:spacing w:before="720" w:after="0"/>
        <w:ind w:left="357" w:hanging="357"/>
        <w:rPr>
          <w:rFonts w:asciiTheme="minorHAnsi" w:hAnsiTheme="minorHAnsi" w:cstheme="minorHAnsi"/>
          <w:b/>
          <w:bCs/>
          <w:color w:val="auto"/>
          <w:sz w:val="28"/>
          <w:szCs w:val="28"/>
        </w:rPr>
      </w:pPr>
      <w:bookmarkStart w:id="9" w:name="_Toc137194948"/>
      <w:r w:rsidRPr="00B66EA6">
        <w:rPr>
          <w:rFonts w:asciiTheme="minorHAnsi" w:hAnsiTheme="minorHAnsi" w:cstheme="minorHAnsi"/>
          <w:b/>
          <w:bCs/>
          <w:color w:val="auto"/>
          <w:sz w:val="28"/>
          <w:szCs w:val="28"/>
        </w:rPr>
        <w:t>Pirkimo objektas</w:t>
      </w:r>
      <w:bookmarkEnd w:id="9"/>
    </w:p>
    <w:p w14:paraId="7D847502" w14:textId="77777777" w:rsidR="00FB3C75" w:rsidRDefault="00FB3C75" w:rsidP="00E62E95">
      <w:pPr>
        <w:spacing w:line="240" w:lineRule="auto"/>
        <w:ind w:firstLine="0"/>
      </w:pPr>
    </w:p>
    <w:p w14:paraId="0AEFEE07" w14:textId="1D204CA6" w:rsidR="00FB3C75" w:rsidRPr="00D33823" w:rsidRDefault="00FD617F" w:rsidP="00FD617F">
      <w:pPr>
        <w:pStyle w:val="Betarp"/>
        <w:ind w:firstLine="709"/>
        <w:contextualSpacing/>
        <w:rPr>
          <w:rFonts w:cstheme="minorHAnsi"/>
          <w:b/>
          <w:bCs/>
          <w:color w:val="000000" w:themeColor="text1"/>
        </w:rPr>
      </w:pPr>
      <w:r>
        <w:rPr>
          <w:rFonts w:cstheme="minorHAnsi"/>
        </w:rPr>
        <w:t xml:space="preserve">2.1 </w:t>
      </w:r>
      <w:r w:rsidR="4A330118"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B27F9" w:rsidRPr="00FD617F">
        <w:rPr>
          <w:b/>
          <w:bCs/>
        </w:rPr>
        <w:t>sunkiasvorių ir lengvųjų automobilių remonto paslaugos kartu su remontui atlikti reikiamomis detalėmis</w:t>
      </w:r>
      <w:r w:rsidR="001B27F9">
        <w:t xml:space="preserve">. </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E2AEF" w:rsidRPr="00D33823">
        <w:rPr>
          <w:rFonts w:cstheme="minorHAnsi"/>
          <w:b/>
          <w:bCs/>
          <w:color w:val="000000" w:themeColor="text1"/>
        </w:rPr>
        <w:t>[</w:t>
      </w:r>
      <w:r w:rsidR="001B27F9" w:rsidRPr="00D33823">
        <w:rPr>
          <w:rFonts w:cstheme="minorHAnsi"/>
          <w:b/>
          <w:bCs/>
          <w:color w:val="000000" w:themeColor="text1"/>
        </w:rPr>
        <w:t xml:space="preserve">Priedas Nr. </w:t>
      </w:r>
      <w:r w:rsidR="00D33823" w:rsidRPr="00D33823">
        <w:rPr>
          <w:rFonts w:cstheme="minorHAnsi"/>
          <w:b/>
          <w:bCs/>
          <w:color w:val="000000" w:themeColor="text1"/>
        </w:rPr>
        <w:t>4</w:t>
      </w:r>
      <w:r w:rsidR="00AE2AEF" w:rsidRPr="00D33823">
        <w:rPr>
          <w:rFonts w:cstheme="minorHAnsi"/>
          <w:b/>
          <w:bCs/>
          <w:color w:val="000000" w:themeColor="text1"/>
        </w:rPr>
        <w:t>] priede.</w:t>
      </w:r>
    </w:p>
    <w:p w14:paraId="326CC732" w14:textId="31B9B184"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w:t>
      </w:r>
      <w:r w:rsidR="00FB3C75" w:rsidRPr="00D33823">
        <w:rPr>
          <w:rFonts w:cstheme="minorHAnsi"/>
          <w:b/>
          <w:bCs/>
        </w:rPr>
        <w:t>į</w:t>
      </w:r>
      <w:r w:rsidR="001B27F9" w:rsidRPr="00D33823">
        <w:rPr>
          <w:rFonts w:cstheme="minorHAnsi"/>
          <w:b/>
          <w:bCs/>
        </w:rPr>
        <w:t xml:space="preserve"> 2</w:t>
      </w:r>
      <w:r w:rsidR="00FB3C75" w:rsidRPr="00D33823">
        <w:rPr>
          <w:rFonts w:cstheme="minorHAnsi"/>
          <w:b/>
          <w:bCs/>
          <w:i/>
          <w:iCs/>
          <w:color w:val="00B050"/>
        </w:rPr>
        <w:t xml:space="preserve"> </w:t>
      </w:r>
      <w:r w:rsidR="00FB3C75" w:rsidRPr="00D33823">
        <w:rPr>
          <w:rFonts w:cstheme="minorHAnsi"/>
          <w:b/>
          <w:bCs/>
        </w:rPr>
        <w:t>dalis</w:t>
      </w:r>
      <w:r w:rsidR="00FB3C75" w:rsidRPr="00244994">
        <w:rPr>
          <w:rFonts w:cstheme="minorHAnsi"/>
        </w:rPr>
        <w:t xml:space="preserve">,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FB3C75" w:rsidRPr="00D33823">
        <w:rPr>
          <w:rFonts w:cstheme="minorHAnsi"/>
          <w:b/>
          <w:bCs/>
          <w:color w:val="000000" w:themeColor="text1"/>
        </w:rPr>
        <w:t>[</w:t>
      </w:r>
      <w:r w:rsidR="001B27F9" w:rsidRPr="00D33823">
        <w:rPr>
          <w:rFonts w:cstheme="minorHAnsi"/>
          <w:b/>
          <w:bCs/>
          <w:color w:val="000000" w:themeColor="text1"/>
        </w:rPr>
        <w:t xml:space="preserve">Priede Nr. </w:t>
      </w:r>
      <w:r w:rsidR="00D33823" w:rsidRPr="00D33823">
        <w:rPr>
          <w:rFonts w:cstheme="minorHAnsi"/>
          <w:b/>
          <w:bCs/>
          <w:color w:val="000000" w:themeColor="text1"/>
        </w:rPr>
        <w:t>2</w:t>
      </w:r>
      <w:r w:rsidR="00FB3C75" w:rsidRPr="00D33823">
        <w:rPr>
          <w:rFonts w:cstheme="minorHAnsi"/>
          <w:b/>
          <w:bCs/>
          <w:color w:val="000000" w:themeColor="text1"/>
        </w:rPr>
        <w:t xml:space="preserve">] </w:t>
      </w:r>
      <w:r w:rsidR="00FB3C75" w:rsidRPr="00244994">
        <w:rPr>
          <w:rFonts w:cstheme="minorHAnsi"/>
        </w:rPr>
        <w:t>priede.</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D33823" w:rsidRPr="00D33823">
        <w:rPr>
          <w:rFonts w:cstheme="minorHAnsi"/>
          <w:b/>
          <w:bCs/>
          <w:color w:val="000000" w:themeColor="text1"/>
        </w:rPr>
        <w:t xml:space="preserve">dvi atskiras </w:t>
      </w:r>
      <w:r w:rsidR="006A539D" w:rsidRPr="00D33823">
        <w:rPr>
          <w:rFonts w:cstheme="minorHAnsi"/>
          <w:b/>
          <w:bCs/>
          <w:color w:val="000000" w:themeColor="text1"/>
        </w:rPr>
        <w:t>sutart</w:t>
      </w:r>
      <w:r w:rsidR="00D33823" w:rsidRPr="00D33823">
        <w:rPr>
          <w:rFonts w:cstheme="minorHAnsi"/>
          <w:b/>
          <w:bCs/>
          <w:color w:val="000000" w:themeColor="text1"/>
        </w:rPr>
        <w:t>is</w:t>
      </w:r>
      <w:r w:rsidR="006A539D" w:rsidRPr="00D33823">
        <w:rPr>
          <w:rFonts w:cstheme="minorHAnsi"/>
          <w:color w:val="000000" w:themeColor="text1"/>
        </w:rPr>
        <w:t xml:space="preserve"> </w:t>
      </w:r>
      <w:r w:rsidR="006A539D" w:rsidRPr="00244994">
        <w:rPr>
          <w:rFonts w:cstheme="minorHAnsi"/>
        </w:rPr>
        <w:t>dėl pirkimo dalių.</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B66EA6" w:rsidRDefault="00BF3638" w:rsidP="00E62E95">
      <w:pPr>
        <w:pStyle w:val="Antrat1"/>
        <w:numPr>
          <w:ilvl w:val="0"/>
          <w:numId w:val="21"/>
        </w:numPr>
        <w:spacing w:before="720" w:after="0"/>
        <w:ind w:left="357" w:hanging="357"/>
        <w:rPr>
          <w:rFonts w:asciiTheme="minorHAnsi" w:hAnsiTheme="minorHAnsi" w:cstheme="minorHAnsi"/>
          <w:b/>
          <w:bCs/>
          <w:color w:val="auto"/>
          <w:sz w:val="28"/>
          <w:szCs w:val="28"/>
        </w:rPr>
      </w:pPr>
      <w:bookmarkStart w:id="10" w:name="_Toc137194949"/>
      <w:r w:rsidRPr="00B66EA6">
        <w:rPr>
          <w:rFonts w:asciiTheme="minorHAnsi" w:hAnsiTheme="minorHAnsi" w:cstheme="minorHAnsi"/>
          <w:b/>
          <w:bCs/>
          <w:color w:val="auto"/>
          <w:sz w:val="28"/>
          <w:szCs w:val="28"/>
        </w:rPr>
        <w:t>Tiekėjų pašalinimo pagrindai</w:t>
      </w:r>
      <w:r w:rsidR="00E201D8" w:rsidRPr="00B66EA6">
        <w:rPr>
          <w:rFonts w:asciiTheme="minorHAnsi" w:hAnsiTheme="minorHAnsi" w:cstheme="minorHAnsi"/>
          <w:b/>
          <w:bCs/>
          <w:color w:val="auto"/>
          <w:sz w:val="28"/>
          <w:szCs w:val="28"/>
        </w:rPr>
        <w:t>, kvalifikacijos reikalavimai ir reikalaujami kokybės vadybos sistemos ir (ar</w:t>
      </w:r>
      <w:r w:rsidR="00817AB9" w:rsidRPr="00B66EA6">
        <w:rPr>
          <w:rFonts w:asciiTheme="minorHAnsi" w:hAnsiTheme="minorHAnsi" w:cstheme="minorHAnsi"/>
          <w:b/>
          <w:bCs/>
          <w:color w:val="auto"/>
          <w:sz w:val="28"/>
          <w:szCs w:val="28"/>
        </w:rPr>
        <w:t>ba</w:t>
      </w:r>
      <w:r w:rsidR="00E201D8" w:rsidRPr="00B66EA6">
        <w:rPr>
          <w:rFonts w:asciiTheme="minorHAnsi" w:hAnsiTheme="minorHAnsi" w:cstheme="minorHAnsi"/>
          <w:b/>
          <w:bCs/>
          <w:color w:val="auto"/>
          <w:sz w:val="28"/>
          <w:szCs w:val="28"/>
        </w:rPr>
        <w:t xml:space="preserve">) </w:t>
      </w:r>
      <w:r w:rsidR="00817AB9" w:rsidRPr="00B66EA6">
        <w:rPr>
          <w:rFonts w:asciiTheme="minorHAnsi" w:hAnsiTheme="minorHAnsi" w:cstheme="minorHAnsi"/>
          <w:b/>
          <w:bCs/>
          <w:color w:val="auto"/>
          <w:sz w:val="28"/>
          <w:szCs w:val="28"/>
        </w:rPr>
        <w:t>aplinkos apsaugos vadybos sistemos standartai</w:t>
      </w:r>
      <w:bookmarkEnd w:id="10"/>
      <w:r w:rsidR="00817AB9" w:rsidRPr="00B66EA6">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112ACE65" w14:textId="11624390" w:rsidR="00DB1E76" w:rsidRPr="00DB1E76" w:rsidRDefault="00DB1E76" w:rsidP="00DB1E76">
      <w:pPr>
        <w:pStyle w:val="Sraopastraipa"/>
        <w:spacing w:line="240" w:lineRule="auto"/>
        <w:ind w:left="0" w:firstLine="567"/>
        <w:rPr>
          <w:rFonts w:cstheme="minorHAnsi"/>
        </w:rPr>
      </w:pPr>
      <w:r>
        <w:rPr>
          <w:rFonts w:cstheme="minorHAnsi"/>
        </w:rPr>
        <w:t xml:space="preserve">3.1 </w:t>
      </w:r>
      <w:r w:rsidRPr="00DB1E76">
        <w:rPr>
          <w:rFonts w:cstheme="minorHAnsi"/>
        </w:rPr>
        <w:t>Reikalavimai dėl tiekėjo ir</w:t>
      </w:r>
      <w:bookmarkStart w:id="11" w:name="_Hlk41039660"/>
      <w:r w:rsidRPr="00DB1E76">
        <w:rPr>
          <w:rFonts w:cstheme="minorHAnsi"/>
        </w:rPr>
        <w:t xml:space="preserve"> subtiekėjų (jei taikoma), ūkio subjektų, kurių pajėgumais tiekėjas remiasi, </w:t>
      </w:r>
      <w:bookmarkEnd w:id="11"/>
      <w:r w:rsidRPr="00DB1E76">
        <w:rPr>
          <w:rFonts w:cstheme="minorHAnsi"/>
        </w:rPr>
        <w:t xml:space="preserve">pašalinimo pagrindų nebuvimo bei jų nebuvimą patvirtinantys dokumentai nurodyti specialiųjų pirkimo sąlygų </w:t>
      </w:r>
      <w:r w:rsidRPr="00DB1E76">
        <w:rPr>
          <w:rFonts w:cstheme="minorHAnsi"/>
          <w:b/>
          <w:bCs/>
        </w:rPr>
        <w:t>1 priede</w:t>
      </w:r>
      <w:r w:rsidRPr="00DB1E76">
        <w:rPr>
          <w:rFonts w:cstheme="minorHAnsi"/>
        </w:rPr>
        <w:t xml:space="preserve"> ,,Tiekėjų pašalinimo pagrindai“. </w:t>
      </w:r>
    </w:p>
    <w:p w14:paraId="323CA187" w14:textId="01C69EB8" w:rsidR="00DB1E76" w:rsidRPr="00DB1E76" w:rsidRDefault="00DB1E76" w:rsidP="00DB1E76">
      <w:pPr>
        <w:pStyle w:val="Sraopastraipa"/>
        <w:spacing w:line="240" w:lineRule="auto"/>
        <w:ind w:left="0" w:firstLine="567"/>
        <w:rPr>
          <w:rFonts w:cstheme="minorHAnsi"/>
        </w:rPr>
      </w:pPr>
      <w:r>
        <w:rPr>
          <w:rFonts w:cstheme="minorHAnsi"/>
        </w:rPr>
        <w:lastRenderedPageBreak/>
        <w:t>3</w:t>
      </w:r>
      <w:r w:rsidRPr="00DB1E76">
        <w:rPr>
          <w:rFonts w:cstheme="minorHAnsi"/>
        </w:rPr>
        <w:t>.2. Tiekėjams nustatomi kvalifikacijos reikalavimai</w:t>
      </w:r>
      <w:r>
        <w:rPr>
          <w:rFonts w:cstheme="minorHAnsi"/>
        </w:rPr>
        <w:t xml:space="preserve"> </w:t>
      </w:r>
      <w:r w:rsidRPr="00DB1E76">
        <w:rPr>
          <w:rFonts w:cstheme="minorHAnsi"/>
        </w:rPr>
        <w:t xml:space="preserve">ir jų atitiktį patvirtinantys dokumentai nurodyti specialiųjų pirkimo </w:t>
      </w:r>
      <w:r w:rsidRPr="00DB1E76">
        <w:rPr>
          <w:rFonts w:cstheme="minorHAnsi"/>
          <w:b/>
          <w:bCs/>
        </w:rPr>
        <w:t>sąlygų 2 priede</w:t>
      </w:r>
      <w:r w:rsidRPr="00DB1E76">
        <w:rPr>
          <w:rFonts w:cstheme="minorHAnsi"/>
        </w:rPr>
        <w:t xml:space="preserve">  ,,Tiekėjų kvalifikacijos reikalavimai“. Tiekėjas, teikdamas pasiūlymą, įsipareigoja, kad sutartį vykdys tik teisę verstis atitinkama veikla turintys asmenys.</w:t>
      </w:r>
    </w:p>
    <w:p w14:paraId="69360CD7" w14:textId="68F3CFDE" w:rsidR="00894FEF" w:rsidRPr="00B66EA6" w:rsidRDefault="00817AB9" w:rsidP="00D37629">
      <w:pPr>
        <w:pStyle w:val="Antrat1"/>
        <w:numPr>
          <w:ilvl w:val="0"/>
          <w:numId w:val="21"/>
        </w:numPr>
        <w:spacing w:before="720" w:after="0" w:line="300" w:lineRule="auto"/>
        <w:rPr>
          <w:rFonts w:asciiTheme="minorHAnsi" w:hAnsiTheme="minorHAnsi" w:cstheme="minorHAnsi"/>
          <w:b/>
          <w:bCs/>
          <w:color w:val="auto"/>
          <w:sz w:val="28"/>
          <w:szCs w:val="28"/>
        </w:rPr>
      </w:pPr>
      <w:bookmarkStart w:id="12" w:name="_Toc137194950"/>
      <w:r w:rsidRPr="00B66EA6">
        <w:rPr>
          <w:rFonts w:asciiTheme="minorHAnsi" w:hAnsiTheme="minorHAnsi" w:cstheme="minorHAnsi"/>
          <w:b/>
          <w:bCs/>
          <w:color w:val="auto"/>
          <w:sz w:val="28"/>
          <w:szCs w:val="28"/>
        </w:rPr>
        <w:t>Reikalavima</w:t>
      </w:r>
      <w:r w:rsidR="00202139" w:rsidRPr="00B66EA6">
        <w:rPr>
          <w:rFonts w:asciiTheme="minorHAnsi" w:hAnsiTheme="minorHAnsi" w:cstheme="minorHAnsi"/>
          <w:b/>
          <w:bCs/>
          <w:color w:val="auto"/>
          <w:sz w:val="28"/>
          <w:szCs w:val="28"/>
        </w:rPr>
        <w:t xml:space="preserve">i, </w:t>
      </w:r>
      <w:r w:rsidRPr="00B66EA6">
        <w:rPr>
          <w:rFonts w:asciiTheme="minorHAnsi" w:hAnsiTheme="minorHAnsi" w:cstheme="minorHAnsi"/>
          <w:b/>
          <w:bCs/>
          <w:color w:val="auto"/>
          <w:sz w:val="28"/>
          <w:szCs w:val="28"/>
        </w:rPr>
        <w:t>susiję su nacionaliniu saugumu</w:t>
      </w:r>
      <w:bookmarkEnd w:id="12"/>
      <w:r w:rsidRPr="00B66EA6">
        <w:rPr>
          <w:rFonts w:asciiTheme="minorHAnsi" w:hAnsiTheme="minorHAnsi" w:cstheme="minorHAnsi"/>
          <w:b/>
          <w:bCs/>
          <w:color w:val="auto"/>
          <w:sz w:val="28"/>
          <w:szCs w:val="28"/>
        </w:rPr>
        <w:t xml:space="preserve"> </w:t>
      </w:r>
    </w:p>
    <w:p w14:paraId="0A3E7F23" w14:textId="2800E67D" w:rsidR="00894FEF" w:rsidRDefault="00894FEF" w:rsidP="009F7690">
      <w:pPr>
        <w:pStyle w:val="Sraopastraipa"/>
        <w:spacing w:line="20" w:lineRule="atLeast"/>
        <w:ind w:left="697" w:firstLine="0"/>
      </w:pPr>
    </w:p>
    <w:p w14:paraId="35243104" w14:textId="24181A38" w:rsidR="0008378B" w:rsidRPr="00112648"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112648">
        <w:rPr>
          <w:rFonts w:cstheme="minorHAnsi"/>
        </w:rPr>
        <w:t>P</w:t>
      </w:r>
      <w:r w:rsidR="000F6EDF" w:rsidRPr="00112648">
        <w:rPr>
          <w:rFonts w:cstheme="minorHAnsi"/>
        </w:rPr>
        <w:t>erkančioji organizacija</w:t>
      </w:r>
      <w:r w:rsidR="0008378B" w:rsidRPr="00112648">
        <w:rPr>
          <w:rFonts w:cstheme="minorHAnsi"/>
        </w:rPr>
        <w:t xml:space="preserve"> atmes tiekėjo pasiūlymą, jei bus tenkinama (-</w:t>
      </w:r>
      <w:proofErr w:type="spellStart"/>
      <w:r w:rsidR="0008378B" w:rsidRPr="00112648">
        <w:rPr>
          <w:rFonts w:cstheme="minorHAnsi"/>
        </w:rPr>
        <w:t>os</w:t>
      </w:r>
      <w:proofErr w:type="spellEnd"/>
      <w:r w:rsidR="0008378B" w:rsidRPr="00112648">
        <w:rPr>
          <w:rFonts w:cstheme="minorHAnsi"/>
        </w:rPr>
        <w:t>) VPĮ 45 straipsnio 2</w:t>
      </w:r>
      <w:r w:rsidR="0008378B" w:rsidRPr="00112648">
        <w:rPr>
          <w:rFonts w:cstheme="minorHAnsi"/>
          <w:vertAlign w:val="superscript"/>
        </w:rPr>
        <w:t>1</w:t>
      </w:r>
      <w:r w:rsidR="0008378B" w:rsidRPr="00112648">
        <w:rPr>
          <w:rFonts w:cstheme="minorHAnsi"/>
        </w:rPr>
        <w:t xml:space="preserve"> dalies 1 punkte</w:t>
      </w:r>
      <w:r w:rsidR="00112648" w:rsidRPr="00112648">
        <w:rPr>
          <w:rFonts w:cstheme="minorHAnsi"/>
        </w:rPr>
        <w:t xml:space="preserve">, </w:t>
      </w:r>
      <w:r w:rsidR="0008378B" w:rsidRPr="00112648">
        <w:rPr>
          <w:rFonts w:cstheme="minorHAnsi"/>
        </w:rPr>
        <w:t>2 punkte</w:t>
      </w:r>
      <w:r w:rsidR="00112648" w:rsidRPr="00112648">
        <w:rPr>
          <w:rFonts w:cstheme="minorHAnsi"/>
        </w:rPr>
        <w:t xml:space="preserve">, </w:t>
      </w:r>
      <w:r w:rsidR="0008378B" w:rsidRPr="00112648">
        <w:rPr>
          <w:rFonts w:cstheme="minorHAnsi"/>
        </w:rPr>
        <w:t xml:space="preserve"> 3 punkte</w:t>
      </w:r>
      <w:r w:rsidR="00667BD8" w:rsidRPr="00112648">
        <w:rPr>
          <w:rFonts w:cstheme="minorHAnsi"/>
        </w:rPr>
        <w:t xml:space="preserve"> </w:t>
      </w:r>
      <w:proofErr w:type="spellStart"/>
      <w:r w:rsidR="00667BD8" w:rsidRPr="00112648">
        <w:rPr>
          <w:rFonts w:cstheme="minorHAnsi"/>
        </w:rPr>
        <w:t>punkte</w:t>
      </w:r>
      <w:proofErr w:type="spellEnd"/>
      <w:r w:rsidR="00112648" w:rsidRPr="00112648">
        <w:rPr>
          <w:rFonts w:cstheme="minorHAnsi"/>
        </w:rPr>
        <w:t xml:space="preserve">, </w:t>
      </w:r>
      <w:r w:rsidR="00667BD8" w:rsidRPr="00112648">
        <w:rPr>
          <w:rFonts w:cstheme="minorHAnsi"/>
        </w:rPr>
        <w:t xml:space="preserve"> 4 punkte</w:t>
      </w:r>
      <w:r w:rsidR="00112648" w:rsidRPr="00112648">
        <w:rPr>
          <w:rFonts w:cstheme="minorHAnsi"/>
        </w:rPr>
        <w:t>,</w:t>
      </w:r>
      <w:r w:rsidR="00667BD8" w:rsidRPr="00112648">
        <w:rPr>
          <w:rFonts w:cstheme="minorHAnsi"/>
        </w:rPr>
        <w:t xml:space="preserve"> 5 punkte</w:t>
      </w:r>
      <w:r w:rsidR="00112648" w:rsidRPr="00112648">
        <w:rPr>
          <w:rFonts w:cstheme="minorHAnsi"/>
        </w:rPr>
        <w:t xml:space="preserve">, </w:t>
      </w:r>
      <w:r w:rsidR="001B1D94" w:rsidRPr="00112648">
        <w:rPr>
          <w:rFonts w:cstheme="minorHAnsi"/>
        </w:rPr>
        <w:t>6 punkte</w:t>
      </w:r>
      <w:r w:rsidR="0008378B" w:rsidRPr="00112648">
        <w:rPr>
          <w:rFonts w:cstheme="minorHAnsi"/>
        </w:rPr>
        <w:t xml:space="preserve"> nurodyta sąlyga. </w:t>
      </w:r>
      <w:r w:rsidR="0008378B" w:rsidRPr="00112648">
        <w:rPr>
          <w:rFonts w:cstheme="minorHAnsi"/>
          <w:iCs/>
        </w:rPr>
        <w:t>Tiekėjas kartu su pasiūlymu turi pateikti laisvos formos atitikties deklaraciją</w:t>
      </w:r>
      <w:r w:rsidR="00037E6B" w:rsidRPr="00112648">
        <w:rPr>
          <w:rFonts w:cstheme="minorHAnsi"/>
          <w:iCs/>
        </w:rPr>
        <w:t xml:space="preserve"> dėl atitikties VPĮ 45 straipsnio 2</w:t>
      </w:r>
      <w:r w:rsidR="00037E6B" w:rsidRPr="00112648">
        <w:rPr>
          <w:rFonts w:cstheme="minorHAnsi"/>
          <w:iCs/>
          <w:vertAlign w:val="superscript"/>
        </w:rPr>
        <w:t>1</w:t>
      </w:r>
      <w:r w:rsidR="00037E6B" w:rsidRPr="00112648">
        <w:rPr>
          <w:rFonts w:cstheme="minorHAnsi"/>
          <w:iCs/>
        </w:rPr>
        <w:t xml:space="preserve"> dalies 1, 2, 3 ir 6 punktams.</w:t>
      </w:r>
    </w:p>
    <w:p w14:paraId="7D2E887E" w14:textId="1684688D" w:rsidR="0008378B" w:rsidRDefault="00D278FA" w:rsidP="00F77A5D">
      <w:pPr>
        <w:pStyle w:val="Sraopastraipa"/>
        <w:spacing w:line="240" w:lineRule="auto"/>
        <w:ind w:left="0" w:firstLine="567"/>
        <w:rPr>
          <w:rFonts w:cstheme="minorHAnsi"/>
        </w:rPr>
      </w:pPr>
      <w:r w:rsidRPr="00112648">
        <w:rPr>
          <w:rFonts w:cstheme="minorHAnsi"/>
        </w:rPr>
        <w:t xml:space="preserve">4.2. </w:t>
      </w:r>
      <w:r w:rsidR="00C779A4" w:rsidRPr="00112648">
        <w:rPr>
          <w:rFonts w:cstheme="minorHAnsi"/>
        </w:rPr>
        <w:t xml:space="preserve">Perkančiajai organizacijai </w:t>
      </w:r>
      <w:r w:rsidR="0008378B" w:rsidRPr="00112648">
        <w:rPr>
          <w:rFonts w:cstheme="minorHAnsi"/>
        </w:rPr>
        <w:t>kilus abejonių dėl tiekėjo laisvos formos deklaracijoje nurodytos informacijos teisingumo, ji</w:t>
      </w:r>
      <w:r w:rsidR="0000615F" w:rsidRPr="00112648">
        <w:rPr>
          <w:rFonts w:cstheme="minorHAnsi"/>
        </w:rPr>
        <w:t>s</w:t>
      </w:r>
      <w:r w:rsidR="0008378B" w:rsidRPr="00112648">
        <w:rPr>
          <w:rFonts w:cstheme="minorHAnsi"/>
        </w:rPr>
        <w:t xml:space="preserve"> prašys ekonomiškai naudingiausią pasiūlymą pateikusio tiekėjo pateikti šioje deklaracijoje nurodytą informaciją patvirtinančius, VPĮ 51 straipsnio 12 dalyje nurodytus ar </w:t>
      </w:r>
      <w:r w:rsidR="0008378B" w:rsidRPr="00F8218F">
        <w:rPr>
          <w:rFonts w:cstheme="minorHAnsi"/>
        </w:rPr>
        <w:t xml:space="preserve">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0C358DF2" w:rsidR="006D3202" w:rsidRPr="00D37629" w:rsidRDefault="003630A0" w:rsidP="00112648">
      <w:pPr>
        <w:pStyle w:val="Antrat1"/>
        <w:numPr>
          <w:ilvl w:val="0"/>
          <w:numId w:val="21"/>
        </w:numPr>
        <w:spacing w:before="720" w:after="0"/>
        <w:ind w:left="357" w:hanging="357"/>
        <w:rPr>
          <w:rFonts w:asciiTheme="minorHAnsi" w:hAnsiTheme="minorHAnsi" w:cstheme="minorHAnsi"/>
          <w:b/>
          <w:bCs/>
          <w:color w:val="auto"/>
          <w:sz w:val="28"/>
          <w:szCs w:val="28"/>
        </w:rPr>
      </w:pPr>
      <w:bookmarkStart w:id="13" w:name="_Toc137194951"/>
      <w:r w:rsidRPr="00D37629">
        <w:rPr>
          <w:rFonts w:asciiTheme="minorHAnsi" w:hAnsiTheme="minorHAnsi" w:cstheme="minorHAnsi"/>
          <w:b/>
          <w:bCs/>
          <w:color w:val="auto"/>
          <w:sz w:val="28"/>
          <w:szCs w:val="28"/>
        </w:rPr>
        <w:t>Specialieji reikalavimai pasiūlymų rengimui ir pateikimui</w:t>
      </w:r>
      <w:bookmarkEnd w:id="6"/>
      <w:bookmarkEnd w:id="7"/>
      <w:bookmarkEnd w:id="8"/>
      <w:bookmarkEnd w:id="13"/>
    </w:p>
    <w:p w14:paraId="39BA1EA0" w14:textId="77777777" w:rsidR="006355D0" w:rsidRDefault="006355D0" w:rsidP="006355D0">
      <w:pPr>
        <w:pStyle w:val="Sraopastraipa"/>
        <w:ind w:left="0" w:firstLine="0"/>
        <w:rPr>
          <w:rFonts w:cstheme="minorHAnsi"/>
        </w:rPr>
      </w:pPr>
    </w:p>
    <w:p w14:paraId="36141E84" w14:textId="15D5622E" w:rsidR="006355D0" w:rsidRPr="006355D0" w:rsidRDefault="000010DA" w:rsidP="006355D0">
      <w:pPr>
        <w:pStyle w:val="Sraopastraipa"/>
        <w:spacing w:line="240" w:lineRule="auto"/>
        <w:ind w:left="0"/>
        <w:rPr>
          <w:rFonts w:eastAsia="Calibri" w:cstheme="minorHAnsi"/>
        </w:rPr>
      </w:pPr>
      <w:r w:rsidRPr="006355D0">
        <w:rPr>
          <w:rFonts w:eastAsia="Calibri" w:cstheme="minorHAnsi"/>
        </w:rPr>
        <w:t>5</w:t>
      </w:r>
      <w:r w:rsidR="00CC654F" w:rsidRPr="006355D0">
        <w:rPr>
          <w:rFonts w:eastAsia="Calibri" w:cstheme="minorHAnsi"/>
        </w:rPr>
        <w:t>.</w:t>
      </w:r>
      <w:r w:rsidR="00BD2E81" w:rsidRPr="006355D0">
        <w:rPr>
          <w:rFonts w:eastAsia="Calibri" w:cstheme="minorHAnsi"/>
        </w:rPr>
        <w:t>1</w:t>
      </w:r>
      <w:r w:rsidR="00CC654F" w:rsidRPr="006355D0">
        <w:rPr>
          <w:rFonts w:eastAsia="Calibri" w:cstheme="minorHAnsi"/>
        </w:rPr>
        <w:t>.</w:t>
      </w:r>
      <w:r w:rsidR="00291C92" w:rsidRPr="006355D0">
        <w:rPr>
          <w:rFonts w:eastAsia="Calibri" w:cstheme="minorHAnsi"/>
        </w:rPr>
        <w:t xml:space="preserve"> </w:t>
      </w:r>
      <w:r w:rsidR="006355D0" w:rsidRPr="006355D0">
        <w:rPr>
          <w:rFonts w:eastAsia="Calibri" w:cstheme="minorHAnsi"/>
        </w:rPr>
        <w:t xml:space="preserve">CVP IS pasiūlymo lango eilutėje „Prisegti dokumentus“ pateikiamas tiekėjo pasirašytas pasiūlymas, parengtas pagal specialiųjų </w:t>
      </w:r>
      <w:r w:rsidR="006355D0" w:rsidRPr="006355D0">
        <w:rPr>
          <w:rFonts w:eastAsia="Calibri" w:cstheme="minorHAnsi"/>
        </w:rPr>
        <w:fldChar w:fldCharType="begin"/>
      </w:r>
      <w:r w:rsidR="006355D0" w:rsidRPr="006355D0">
        <w:rPr>
          <w:rFonts w:eastAsia="Calibri" w:cstheme="minorHAnsi"/>
        </w:rPr>
        <w:instrText xml:space="preserve"> REF _Ref38540913 \h  \* MERGEFORMAT </w:instrText>
      </w:r>
      <w:r w:rsidR="006355D0" w:rsidRPr="006355D0">
        <w:rPr>
          <w:rFonts w:eastAsia="Calibri" w:cstheme="minorHAnsi"/>
        </w:rPr>
      </w:r>
      <w:r w:rsidR="006355D0" w:rsidRPr="006355D0">
        <w:rPr>
          <w:rFonts w:eastAsia="Calibri" w:cstheme="minorHAnsi"/>
        </w:rPr>
        <w:fldChar w:fldCharType="separate"/>
      </w:r>
      <w:r w:rsidR="006355D0" w:rsidRPr="006355D0">
        <w:rPr>
          <w:rFonts w:eastAsia="Calibri" w:cstheme="minorHAnsi"/>
          <w:b/>
          <w:bCs/>
        </w:rPr>
        <w:t>Pirkimo sąlygų 5 priedas „Pasiūlymo forma</w:t>
      </w:r>
      <w:r w:rsidR="006355D0" w:rsidRPr="006355D0">
        <w:rPr>
          <w:rFonts w:eastAsia="Calibri" w:cstheme="minorHAnsi"/>
        </w:rPr>
        <w:t>“</w:t>
      </w:r>
      <w:r w:rsidR="00BC1CCA">
        <w:rPr>
          <w:rFonts w:eastAsia="Calibri" w:cstheme="minorHAnsi"/>
        </w:rPr>
        <w:t>.</w:t>
      </w:r>
    </w:p>
    <w:p w14:paraId="42752441" w14:textId="7E119482" w:rsidR="008B12C0" w:rsidRPr="006355D0" w:rsidRDefault="006355D0" w:rsidP="006355D0">
      <w:pPr>
        <w:pStyle w:val="Sraopastraipa"/>
        <w:spacing w:line="240" w:lineRule="auto"/>
        <w:ind w:left="0" w:firstLine="0"/>
        <w:rPr>
          <w:rFonts w:eastAsia="Calibri" w:cstheme="minorHAnsi"/>
        </w:rPr>
      </w:pPr>
      <w:r w:rsidRPr="006355D0">
        <w:rPr>
          <w:rFonts w:eastAsia="Calibri" w:cstheme="minorHAnsi"/>
        </w:rPr>
        <w:fldChar w:fldCharType="end"/>
      </w:r>
      <w:r w:rsidRPr="006355D0">
        <w:rPr>
          <w:rFonts w:eastAsia="Calibri"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191CA27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A9748A">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A91117B"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Default="00CD457C" w:rsidP="00F77A5D">
      <w:pPr>
        <w:pStyle w:val="Sraopastraipa"/>
        <w:spacing w:line="240" w:lineRule="auto"/>
        <w:ind w:left="0"/>
        <w:rPr>
          <w:rFonts w:eastAsia="Arial" w:cstheme="minorHAnsi"/>
          <w:color w:val="7030A0"/>
        </w:rPr>
      </w:pPr>
    </w:p>
    <w:p w14:paraId="2822D8C6" w14:textId="77777777" w:rsidR="00112648" w:rsidRDefault="00112648" w:rsidP="00F77A5D">
      <w:pPr>
        <w:pStyle w:val="Sraopastraipa"/>
        <w:spacing w:line="240" w:lineRule="auto"/>
        <w:ind w:left="0"/>
        <w:rPr>
          <w:rFonts w:eastAsia="Arial" w:cstheme="minorHAnsi"/>
          <w:color w:val="7030A0"/>
        </w:rPr>
      </w:pPr>
    </w:p>
    <w:p w14:paraId="17FBB747" w14:textId="77777777" w:rsidR="00112648" w:rsidRDefault="00112648" w:rsidP="00F77A5D">
      <w:pPr>
        <w:pStyle w:val="Sraopastraipa"/>
        <w:spacing w:line="240" w:lineRule="auto"/>
        <w:ind w:left="0"/>
        <w:rPr>
          <w:rFonts w:eastAsia="Arial" w:cstheme="minorHAnsi"/>
          <w:color w:val="7030A0"/>
        </w:rPr>
      </w:pPr>
    </w:p>
    <w:p w14:paraId="1F9237B6" w14:textId="77777777" w:rsidR="00112648" w:rsidRPr="00F70558" w:rsidRDefault="00112648"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6355D0" w:rsidRDefault="00E85882" w:rsidP="003F5D40">
      <w:pPr>
        <w:pStyle w:val="Antrat1"/>
        <w:spacing w:before="0" w:after="0" w:line="300" w:lineRule="auto"/>
        <w:ind w:left="357" w:firstLine="0"/>
        <w:rPr>
          <w:rFonts w:asciiTheme="minorHAnsi" w:hAnsiTheme="minorHAnsi" w:cstheme="minorHAnsi"/>
          <w:b/>
          <w:bCs/>
          <w:color w:val="auto"/>
          <w:sz w:val="28"/>
          <w:szCs w:val="28"/>
        </w:rPr>
      </w:pPr>
      <w:bookmarkStart w:id="14" w:name="_Toc137194952"/>
      <w:r w:rsidRPr="006355D0">
        <w:rPr>
          <w:rFonts w:asciiTheme="minorHAnsi" w:hAnsiTheme="minorHAnsi" w:cstheme="minorHAnsi"/>
          <w:b/>
          <w:bCs/>
          <w:color w:val="auto"/>
          <w:sz w:val="28"/>
          <w:szCs w:val="28"/>
        </w:rPr>
        <w:lastRenderedPageBreak/>
        <w:t>6</w:t>
      </w:r>
      <w:r w:rsidR="003F5D40" w:rsidRPr="006355D0">
        <w:rPr>
          <w:rFonts w:asciiTheme="minorHAnsi" w:hAnsiTheme="minorHAnsi" w:cstheme="minorHAnsi"/>
          <w:b/>
          <w:bCs/>
          <w:color w:val="auto"/>
          <w:sz w:val="28"/>
          <w:szCs w:val="28"/>
        </w:rPr>
        <w:t xml:space="preserve">. </w:t>
      </w:r>
      <w:r w:rsidR="00E62E95" w:rsidRPr="006355D0">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30AC9952" w14:textId="77777777" w:rsidR="00A9748A" w:rsidRDefault="007F65C2" w:rsidP="00A9748A">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C4233F" w14:textId="77777777" w:rsidR="00A9748A" w:rsidRPr="006355D0" w:rsidRDefault="00A9748A" w:rsidP="00F77A5D">
      <w:pPr>
        <w:pStyle w:val="paragrafesrasas2lygis"/>
        <w:spacing w:line="240" w:lineRule="auto"/>
        <w:ind w:left="1059"/>
        <w:rPr>
          <w:rFonts w:asciiTheme="minorHAnsi" w:hAnsiTheme="minorHAnsi" w:cstheme="minorHAnsi"/>
          <w:b/>
          <w:bCs/>
          <w:color w:val="002060"/>
          <w:sz w:val="28"/>
          <w:szCs w:val="28"/>
        </w:rPr>
      </w:pPr>
    </w:p>
    <w:p w14:paraId="5D02D1AD" w14:textId="08322900" w:rsidR="00831133" w:rsidRPr="006355D0" w:rsidRDefault="00B52705" w:rsidP="006B0550">
      <w:pPr>
        <w:pStyle w:val="Antrat1"/>
        <w:numPr>
          <w:ilvl w:val="0"/>
          <w:numId w:val="18"/>
        </w:numPr>
        <w:spacing w:before="0" w:after="0" w:line="300" w:lineRule="auto"/>
        <w:ind w:left="425" w:firstLine="0"/>
        <w:rPr>
          <w:rFonts w:ascii="Arial" w:hAnsi="Arial" w:cs="Arial"/>
          <w:b/>
          <w:bCs/>
          <w:sz w:val="28"/>
          <w:szCs w:val="28"/>
        </w:rPr>
      </w:pPr>
      <w:bookmarkStart w:id="15" w:name="_Toc15392775"/>
      <w:bookmarkStart w:id="16" w:name="_Toc137194953"/>
      <w:r w:rsidRPr="006355D0">
        <w:rPr>
          <w:rFonts w:asciiTheme="minorHAnsi" w:hAnsiTheme="minorHAnsi" w:cstheme="minorHAnsi"/>
          <w:b/>
          <w:bCs/>
          <w:color w:val="auto"/>
          <w:sz w:val="28"/>
          <w:szCs w:val="28"/>
        </w:rPr>
        <w:t>P</w:t>
      </w:r>
      <w:bookmarkEnd w:id="15"/>
      <w:r w:rsidR="00E62E95" w:rsidRPr="006355D0">
        <w:rPr>
          <w:rFonts w:asciiTheme="minorHAnsi" w:hAnsiTheme="minorHAnsi" w:cstheme="minorHAnsi"/>
          <w:b/>
          <w:bCs/>
          <w:color w:val="auto"/>
          <w:sz w:val="28"/>
          <w:szCs w:val="28"/>
        </w:rPr>
        <w:t xml:space="preserve">asiūlymų </w:t>
      </w:r>
      <w:r w:rsidR="00A84437" w:rsidRPr="006355D0">
        <w:rPr>
          <w:rFonts w:asciiTheme="minorHAnsi" w:hAnsiTheme="minorHAnsi" w:cstheme="minorHAnsi"/>
          <w:b/>
          <w:bCs/>
          <w:color w:val="auto"/>
          <w:sz w:val="28"/>
          <w:szCs w:val="28"/>
        </w:rPr>
        <w:t>vertinimas</w:t>
      </w:r>
      <w:bookmarkEnd w:id="16"/>
    </w:p>
    <w:p w14:paraId="0C1B0E3A" w14:textId="77777777" w:rsidR="00E85882" w:rsidRDefault="00E85882" w:rsidP="00F77A5D">
      <w:pPr>
        <w:spacing w:line="240" w:lineRule="auto"/>
        <w:ind w:firstLine="0"/>
        <w:rPr>
          <w:rFonts w:cstheme="minorHAnsi"/>
        </w:rPr>
      </w:pPr>
    </w:p>
    <w:p w14:paraId="455171F6" w14:textId="77777777" w:rsidR="00A9748A" w:rsidRPr="00A84437" w:rsidRDefault="00A9748A" w:rsidP="00F77A5D">
      <w:pPr>
        <w:spacing w:line="240" w:lineRule="auto"/>
        <w:ind w:firstLine="0"/>
        <w:rPr>
          <w:rFonts w:cstheme="minorHAnsi"/>
          <w:vanish/>
        </w:rPr>
      </w:pPr>
    </w:p>
    <w:p w14:paraId="2DFF0A66" w14:textId="21B91B1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0F3F95">
        <w:rPr>
          <w:rFonts w:eastAsia="Calibri" w:cstheme="minorHAnsi"/>
          <w:b/>
          <w:bCs/>
          <w:color w:val="000000" w:themeColor="text1"/>
        </w:rPr>
        <w:t>priede [</w:t>
      </w:r>
      <w:r w:rsidR="000F3F95" w:rsidRPr="000F3F95">
        <w:rPr>
          <w:rFonts w:eastAsia="Calibri" w:cstheme="minorHAnsi"/>
          <w:b/>
          <w:bCs/>
          <w:color w:val="000000" w:themeColor="text1"/>
        </w:rPr>
        <w:t>Nr. 6</w:t>
      </w:r>
      <w:r w:rsidR="00DE051B" w:rsidRPr="000F3F95">
        <w:rPr>
          <w:rFonts w:eastAsia="Calibri" w:cstheme="minorHAnsi"/>
          <w:b/>
          <w:bCs/>
          <w:color w:val="000000" w:themeColor="text1"/>
        </w:rPr>
        <w:t>]</w:t>
      </w:r>
      <w:r w:rsidR="00831133" w:rsidRPr="000F3F95">
        <w:rPr>
          <w:rFonts w:eastAsia="Calibri" w:cstheme="minorHAnsi"/>
          <w:b/>
          <w:bCs/>
          <w:color w:val="000000" w:themeColor="text1"/>
        </w:rPr>
        <w:t>.</w:t>
      </w:r>
    </w:p>
    <w:p w14:paraId="313FDE6C" w14:textId="49E6069B" w:rsidR="00D734C6" w:rsidRPr="000F3F95" w:rsidRDefault="00436C5B" w:rsidP="006C7DED">
      <w:pPr>
        <w:pStyle w:val="Betarp"/>
        <w:ind w:firstLine="709"/>
        <w:contextualSpacing/>
        <w:rPr>
          <w:color w:val="C00000"/>
        </w:rPr>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A9748A" w:rsidRPr="000F3F95">
        <w:rPr>
          <w:b/>
          <w:bCs/>
          <w:color w:val="000000" w:themeColor="text1"/>
        </w:rPr>
        <w:t>abiejų</w:t>
      </w:r>
      <w:r w:rsidR="001816D6" w:rsidRPr="000F3F95">
        <w:rPr>
          <w:b/>
          <w:bCs/>
          <w:color w:val="000000" w:themeColor="text1"/>
        </w:rPr>
        <w:t xml:space="preserve"> pirkimo objekto dalių</w:t>
      </w:r>
      <w:r w:rsidR="00F1347B">
        <w:rPr>
          <w:b/>
          <w:bCs/>
          <w:color w:val="000000" w:themeColor="text1"/>
        </w:rPr>
        <w:t>.</w:t>
      </w:r>
    </w:p>
    <w:p w14:paraId="7E67ECB8" w14:textId="24CB6FE5" w:rsidR="00EC790E" w:rsidRPr="00F1347B" w:rsidRDefault="00F5411E" w:rsidP="006C7DE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AB0FA4">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 xml:space="preserve"> </w:t>
      </w:r>
      <w:r w:rsidR="00AB0FA4" w:rsidRPr="00F1347B">
        <w:rPr>
          <w:rFonts w:cstheme="minorHAnsi"/>
          <w:b/>
          <w:bCs/>
        </w:rPr>
        <w:t xml:space="preserve">Pasiūlymo priedas Nr. </w:t>
      </w:r>
      <w:r w:rsidR="00AB0FA4">
        <w:rPr>
          <w:rFonts w:cstheme="minorHAnsi"/>
          <w:b/>
          <w:bCs/>
        </w:rPr>
        <w:t xml:space="preserve">1, </w:t>
      </w:r>
      <w:r w:rsidR="00F75B8C" w:rsidRPr="00F1347B">
        <w:rPr>
          <w:rFonts w:cstheme="minorHAnsi"/>
          <w:b/>
          <w:bCs/>
        </w:rPr>
        <w:t xml:space="preserve">Pasiūlymo priedas Nr. </w:t>
      </w:r>
      <w:r w:rsidR="000F3F95" w:rsidRPr="00F1347B">
        <w:rPr>
          <w:rFonts w:cstheme="minorHAnsi"/>
          <w:b/>
          <w:bCs/>
        </w:rPr>
        <w:t>3, Pasiūlymo priedas Nr. 5</w:t>
      </w:r>
      <w:r w:rsidR="00AB0FA4">
        <w:rPr>
          <w:rFonts w:cstheme="minorHAnsi"/>
          <w:b/>
          <w:bCs/>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FD617F" w:rsidRDefault="00D83C57" w:rsidP="004A0305">
      <w:pPr>
        <w:pStyle w:val="Antrat1"/>
        <w:tabs>
          <w:tab w:val="left" w:pos="567"/>
        </w:tabs>
        <w:spacing w:line="20" w:lineRule="atLeast"/>
        <w:ind w:firstLine="0"/>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37194954"/>
      <w:r w:rsidRPr="00FD617F">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A2C520E"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67806">
        <w:rPr>
          <w:color w:val="000000" w:themeColor="text1"/>
        </w:rPr>
        <w:t>sąlygų</w:t>
      </w:r>
      <w:r w:rsidR="00D83C57" w:rsidRPr="00267806">
        <w:rPr>
          <w:color w:val="000000" w:themeColor="text1"/>
        </w:rPr>
        <w:t xml:space="preserve"> </w:t>
      </w:r>
      <w:r w:rsidR="000F3F95">
        <w:rPr>
          <w:rFonts w:cstheme="minorHAnsi"/>
          <w:b/>
          <w:bCs/>
          <w:color w:val="000000" w:themeColor="text1"/>
        </w:rPr>
        <w:t>P</w:t>
      </w:r>
      <w:r w:rsidR="00F56579" w:rsidRPr="00C72B5B">
        <w:rPr>
          <w:rFonts w:cstheme="minorHAnsi"/>
          <w:b/>
          <w:bCs/>
          <w:color w:val="000000" w:themeColor="text1"/>
        </w:rPr>
        <w:t>riede</w:t>
      </w:r>
      <w:r w:rsidR="000F3F95">
        <w:rPr>
          <w:rFonts w:cstheme="minorHAnsi"/>
          <w:b/>
          <w:bCs/>
          <w:color w:val="000000" w:themeColor="text1"/>
        </w:rPr>
        <w:t xml:space="preserve"> Nr. 7</w:t>
      </w:r>
      <w:r w:rsidR="00F56579" w:rsidRPr="004A0305">
        <w:rPr>
          <w:rFonts w:cstheme="minorHAnsi"/>
        </w:rPr>
        <w:t xml:space="preserve">. </w:t>
      </w:r>
    </w:p>
    <w:p w14:paraId="2CCD1FB5" w14:textId="77777777" w:rsidR="00267806" w:rsidRDefault="00267806" w:rsidP="00112F92">
      <w:pPr>
        <w:spacing w:line="240" w:lineRule="auto"/>
        <w:ind w:left="7314" w:firstLine="0"/>
        <w:rPr>
          <w:rFonts w:cstheme="minorHAnsi"/>
        </w:rPr>
      </w:pPr>
    </w:p>
    <w:p w14:paraId="2458F2DC" w14:textId="77777777" w:rsidR="00267806" w:rsidRDefault="00267806" w:rsidP="00112F92">
      <w:pPr>
        <w:spacing w:line="240" w:lineRule="auto"/>
        <w:ind w:left="7314" w:firstLine="0"/>
        <w:rPr>
          <w:rFonts w:cstheme="minorHAnsi"/>
        </w:rPr>
      </w:pPr>
    </w:p>
    <w:p w14:paraId="07F954AD" w14:textId="77777777" w:rsidR="00267806" w:rsidRDefault="00267806" w:rsidP="00112F92">
      <w:pPr>
        <w:spacing w:line="240" w:lineRule="auto"/>
        <w:ind w:left="7314" w:firstLine="0"/>
        <w:rPr>
          <w:rFonts w:cstheme="minorHAnsi"/>
        </w:rPr>
      </w:pPr>
    </w:p>
    <w:p w14:paraId="330D73D4" w14:textId="77777777" w:rsidR="00267806" w:rsidRDefault="00267806" w:rsidP="00112F92">
      <w:pPr>
        <w:spacing w:line="240" w:lineRule="auto"/>
        <w:ind w:left="7314" w:firstLine="0"/>
        <w:rPr>
          <w:rFonts w:cstheme="minorHAnsi"/>
        </w:rPr>
      </w:pPr>
    </w:p>
    <w:p w14:paraId="69C9312E" w14:textId="77777777" w:rsidR="00267806" w:rsidRDefault="00267806" w:rsidP="00112F92">
      <w:pPr>
        <w:spacing w:line="240" w:lineRule="auto"/>
        <w:ind w:left="7314" w:firstLine="0"/>
        <w:rPr>
          <w:rFonts w:cstheme="minorHAnsi"/>
        </w:rPr>
      </w:pPr>
    </w:p>
    <w:p w14:paraId="0AA2E3FD" w14:textId="77777777" w:rsidR="00267806" w:rsidRDefault="00267806" w:rsidP="00112F92">
      <w:pPr>
        <w:spacing w:line="240" w:lineRule="auto"/>
        <w:ind w:left="7314" w:firstLine="0"/>
        <w:rPr>
          <w:rFonts w:cstheme="minorHAnsi"/>
        </w:rPr>
      </w:pPr>
    </w:p>
    <w:p w14:paraId="77705555" w14:textId="77777777" w:rsidR="00267806" w:rsidRDefault="00267806" w:rsidP="00112F92">
      <w:pPr>
        <w:spacing w:line="240" w:lineRule="auto"/>
        <w:ind w:left="7314" w:firstLine="0"/>
        <w:rPr>
          <w:rFonts w:cstheme="minorHAnsi"/>
        </w:rPr>
      </w:pPr>
    </w:p>
    <w:p w14:paraId="66AD7A79" w14:textId="77777777" w:rsidR="00267806" w:rsidRDefault="00267806" w:rsidP="00112F92">
      <w:pPr>
        <w:spacing w:line="240" w:lineRule="auto"/>
        <w:ind w:left="7314" w:firstLine="0"/>
        <w:rPr>
          <w:rFonts w:cstheme="minorHAnsi"/>
        </w:rPr>
      </w:pPr>
    </w:p>
    <w:p w14:paraId="4B05C274" w14:textId="77777777" w:rsidR="00267806" w:rsidRDefault="00267806" w:rsidP="00112F92">
      <w:pPr>
        <w:spacing w:line="240" w:lineRule="auto"/>
        <w:ind w:left="7314" w:firstLine="0"/>
        <w:rPr>
          <w:rFonts w:cstheme="minorHAnsi"/>
        </w:rPr>
      </w:pPr>
    </w:p>
    <w:p w14:paraId="5ACB6C08" w14:textId="77777777" w:rsidR="00267806" w:rsidRDefault="00267806" w:rsidP="00112F92">
      <w:pPr>
        <w:spacing w:line="240" w:lineRule="auto"/>
        <w:ind w:left="7314" w:firstLine="0"/>
        <w:rPr>
          <w:rFonts w:cstheme="minorHAnsi"/>
        </w:rPr>
      </w:pPr>
    </w:p>
    <w:p w14:paraId="12D5A9AC" w14:textId="77777777" w:rsidR="00267806" w:rsidRDefault="00267806" w:rsidP="00112F92">
      <w:pPr>
        <w:spacing w:line="240" w:lineRule="auto"/>
        <w:ind w:left="7314" w:firstLine="0"/>
        <w:rPr>
          <w:rFonts w:cstheme="minorHAnsi"/>
        </w:rPr>
      </w:pPr>
    </w:p>
    <w:p w14:paraId="1D711193" w14:textId="77777777" w:rsidR="000F3F95" w:rsidRDefault="000F3F95" w:rsidP="00112F92">
      <w:pPr>
        <w:spacing w:line="240" w:lineRule="auto"/>
        <w:ind w:left="7314" w:firstLine="0"/>
        <w:rPr>
          <w:rFonts w:cstheme="minorHAnsi"/>
        </w:rPr>
      </w:pPr>
    </w:p>
    <w:p w14:paraId="180BB8F7" w14:textId="77777777" w:rsidR="000F3F95" w:rsidRDefault="000F3F95" w:rsidP="00112F92">
      <w:pPr>
        <w:spacing w:line="240" w:lineRule="auto"/>
        <w:ind w:left="7314" w:firstLine="0"/>
        <w:rPr>
          <w:rFonts w:cstheme="minorHAnsi"/>
        </w:rPr>
      </w:pPr>
    </w:p>
    <w:p w14:paraId="2E736941" w14:textId="77777777" w:rsidR="000F3F95" w:rsidRDefault="000F3F95" w:rsidP="00112F92">
      <w:pPr>
        <w:spacing w:line="240" w:lineRule="auto"/>
        <w:ind w:left="7314" w:firstLine="0"/>
        <w:rPr>
          <w:rFonts w:cstheme="minorHAnsi"/>
        </w:rPr>
      </w:pPr>
    </w:p>
    <w:p w14:paraId="4DC62382" w14:textId="77777777" w:rsidR="000F3F95" w:rsidRDefault="000F3F95" w:rsidP="00112F92">
      <w:pPr>
        <w:spacing w:line="240" w:lineRule="auto"/>
        <w:ind w:left="7314" w:firstLine="0"/>
        <w:rPr>
          <w:rFonts w:cstheme="minorHAnsi"/>
        </w:rPr>
      </w:pPr>
    </w:p>
    <w:p w14:paraId="35BE11E7" w14:textId="77777777" w:rsidR="000F3F95" w:rsidRDefault="000F3F95" w:rsidP="00112F92">
      <w:pPr>
        <w:spacing w:line="240" w:lineRule="auto"/>
        <w:ind w:left="7314" w:firstLine="0"/>
        <w:rPr>
          <w:rFonts w:cstheme="minorHAnsi"/>
        </w:rPr>
      </w:pPr>
    </w:p>
    <w:p w14:paraId="3AAC7A38" w14:textId="77777777" w:rsidR="000F3F95" w:rsidRDefault="000F3F95" w:rsidP="00112F92">
      <w:pPr>
        <w:spacing w:line="240" w:lineRule="auto"/>
        <w:ind w:left="7314" w:firstLine="0"/>
        <w:rPr>
          <w:rFonts w:cstheme="minorHAnsi"/>
        </w:rPr>
      </w:pPr>
    </w:p>
    <w:p w14:paraId="04CE0026" w14:textId="77777777" w:rsidR="000F3F95" w:rsidRDefault="000F3F95" w:rsidP="00112F92">
      <w:pPr>
        <w:spacing w:line="240" w:lineRule="auto"/>
        <w:ind w:left="7314" w:firstLine="0"/>
        <w:rPr>
          <w:rFonts w:cstheme="minorHAnsi"/>
        </w:rPr>
      </w:pPr>
    </w:p>
    <w:p w14:paraId="0817C61B" w14:textId="77777777" w:rsidR="000F3F95" w:rsidRDefault="000F3F95" w:rsidP="00112F92">
      <w:pPr>
        <w:spacing w:line="240" w:lineRule="auto"/>
        <w:ind w:left="7314" w:firstLine="0"/>
        <w:rPr>
          <w:rFonts w:cstheme="minorHAnsi"/>
        </w:rPr>
      </w:pPr>
    </w:p>
    <w:p w14:paraId="10B5804B" w14:textId="77777777" w:rsidR="000F3F95" w:rsidRDefault="000F3F95" w:rsidP="00112F92">
      <w:pPr>
        <w:spacing w:line="240" w:lineRule="auto"/>
        <w:ind w:left="7314" w:firstLine="0"/>
        <w:rPr>
          <w:rFonts w:cstheme="minorHAnsi"/>
        </w:rPr>
      </w:pPr>
    </w:p>
    <w:p w14:paraId="2230D034" w14:textId="77777777" w:rsidR="000F3F95" w:rsidRDefault="000F3F95" w:rsidP="00112F92">
      <w:pPr>
        <w:spacing w:line="240" w:lineRule="auto"/>
        <w:ind w:left="7314" w:firstLine="0"/>
        <w:rPr>
          <w:rFonts w:cstheme="minorHAnsi"/>
        </w:rPr>
      </w:pPr>
    </w:p>
    <w:p w14:paraId="113D5A21" w14:textId="77777777" w:rsidR="000F3F95" w:rsidRDefault="000F3F95" w:rsidP="00112F92">
      <w:pPr>
        <w:spacing w:line="240" w:lineRule="auto"/>
        <w:ind w:left="7314" w:firstLine="0"/>
        <w:rPr>
          <w:rFonts w:cstheme="minorHAnsi"/>
        </w:rPr>
      </w:pPr>
    </w:p>
    <w:p w14:paraId="0B976B67" w14:textId="77777777" w:rsidR="000F3F95" w:rsidRDefault="000F3F95" w:rsidP="00112F92">
      <w:pPr>
        <w:spacing w:line="240" w:lineRule="auto"/>
        <w:ind w:left="7314" w:firstLine="0"/>
        <w:rPr>
          <w:rFonts w:cstheme="minorHAnsi"/>
        </w:rPr>
      </w:pPr>
    </w:p>
    <w:p w14:paraId="5C0A6C34" w14:textId="77777777" w:rsidR="000F3F95" w:rsidRDefault="000F3F95" w:rsidP="00112F92">
      <w:pPr>
        <w:spacing w:line="240" w:lineRule="auto"/>
        <w:ind w:left="7314" w:firstLine="0"/>
        <w:rPr>
          <w:rFonts w:cstheme="minorHAnsi"/>
        </w:rPr>
      </w:pPr>
    </w:p>
    <w:p w14:paraId="729EDC83" w14:textId="7838CE4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0E90242" w14:textId="77777777" w:rsidR="00DB1E76" w:rsidRPr="00DB1E76" w:rsidRDefault="00DB1E76" w:rsidP="00DB1E76">
      <w:pPr>
        <w:pStyle w:val="Betarp"/>
        <w:numPr>
          <w:ilvl w:val="0"/>
          <w:numId w:val="83"/>
        </w:numPr>
        <w:tabs>
          <w:tab w:val="left" w:pos="851"/>
        </w:tabs>
        <w:ind w:left="0" w:firstLine="567"/>
        <w:rPr>
          <w:rFonts w:cstheme="minorHAnsi"/>
          <w:sz w:val="22"/>
          <w:szCs w:val="22"/>
        </w:rPr>
      </w:pPr>
      <w:r w:rsidRPr="00DB1E76">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6084BD5" w14:textId="77777777" w:rsidR="00DB1E76" w:rsidRPr="00DB1E76" w:rsidRDefault="00DB1E76" w:rsidP="00DB1E76">
      <w:pPr>
        <w:pStyle w:val="Betarp"/>
        <w:numPr>
          <w:ilvl w:val="0"/>
          <w:numId w:val="83"/>
        </w:numPr>
        <w:tabs>
          <w:tab w:val="left" w:pos="851"/>
        </w:tabs>
        <w:ind w:left="0" w:firstLine="567"/>
        <w:rPr>
          <w:rFonts w:cstheme="minorHAnsi"/>
          <w:sz w:val="22"/>
          <w:szCs w:val="22"/>
        </w:rPr>
      </w:pPr>
      <w:r w:rsidRPr="00DB1E76">
        <w:rPr>
          <w:rFonts w:cstheme="minorHAnsi"/>
          <w:sz w:val="22"/>
          <w:szCs w:val="22"/>
        </w:rPr>
        <w:t xml:space="preserve">Pašalinimo pagrindai taikomi tiekėjui (kai pasiūlymą teikia ūkio subjektų grupė – visiems tos grupės nariams) ir ūkio subjektams, kurių pajėgumais tiekėjas </w:t>
      </w:r>
      <w:r w:rsidRPr="00DB1E76">
        <w:rPr>
          <w:rFonts w:cstheme="minorHAnsi"/>
          <w:i/>
          <w:iCs/>
          <w:sz w:val="22"/>
          <w:szCs w:val="22"/>
        </w:rPr>
        <w:t>remiasi</w:t>
      </w:r>
      <w:r w:rsidRPr="00DB1E76">
        <w:rPr>
          <w:rFonts w:cstheme="minorHAnsi"/>
          <w:sz w:val="22"/>
          <w:szCs w:val="22"/>
        </w:rPr>
        <w:t>. Perkančioji organizacija netikrina fizinių asmenų, kurių pajėgumais tiekėjas remiasi pagal VPĮ 49 straipsnį, ir kuriuos, pirkimo laimėjimo atveju, tiekėjas ketina įdarbinti (</w:t>
      </w:r>
      <w:proofErr w:type="spellStart"/>
      <w:r w:rsidRPr="00DB1E76">
        <w:rPr>
          <w:rFonts w:cstheme="minorHAnsi"/>
          <w:sz w:val="22"/>
          <w:szCs w:val="22"/>
        </w:rPr>
        <w:t>kvazisubtiekėjų</w:t>
      </w:r>
      <w:proofErr w:type="spellEnd"/>
      <w:r w:rsidRPr="00DB1E76">
        <w:rPr>
          <w:rFonts w:cstheme="minorHAnsi"/>
          <w:sz w:val="22"/>
          <w:szCs w:val="22"/>
        </w:rPr>
        <w:t>) pašalinimo pagrindų ir nereikalauja jų teikti atskiro EBVPD.</w:t>
      </w:r>
    </w:p>
    <w:p w14:paraId="17520A84" w14:textId="77777777" w:rsidR="00DB1E76" w:rsidRPr="00DB1E76" w:rsidRDefault="00DB1E76" w:rsidP="00DB1E76">
      <w:pPr>
        <w:pStyle w:val="Betarp"/>
        <w:numPr>
          <w:ilvl w:val="0"/>
          <w:numId w:val="83"/>
        </w:numPr>
        <w:tabs>
          <w:tab w:val="left" w:pos="851"/>
        </w:tabs>
        <w:ind w:left="0" w:firstLine="567"/>
        <w:rPr>
          <w:rFonts w:eastAsia="Verdana" w:cstheme="minorHAnsi"/>
          <w:sz w:val="22"/>
          <w:szCs w:val="22"/>
        </w:rPr>
      </w:pPr>
      <w:r w:rsidRPr="00DB1E76">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B1E76">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416A1F27" w14:textId="77777777" w:rsidR="00DB1E76" w:rsidRPr="00DB1E76" w:rsidRDefault="00DB1E76" w:rsidP="00DB1E76">
      <w:pPr>
        <w:pStyle w:val="Betarp"/>
        <w:numPr>
          <w:ilvl w:val="0"/>
          <w:numId w:val="83"/>
        </w:numPr>
        <w:tabs>
          <w:tab w:val="left" w:pos="851"/>
        </w:tabs>
        <w:ind w:left="0" w:firstLine="567"/>
        <w:rPr>
          <w:rFonts w:eastAsia="Verdana" w:cstheme="minorHAnsi"/>
          <w:sz w:val="22"/>
          <w:szCs w:val="22"/>
        </w:rPr>
      </w:pPr>
      <w:r w:rsidRPr="00DB1E76">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39F3A9" w14:textId="77777777" w:rsidR="00DB1E76" w:rsidRPr="00DB1E76" w:rsidRDefault="00DB1E76" w:rsidP="00DB1E76">
      <w:pPr>
        <w:pStyle w:val="Betarp"/>
        <w:numPr>
          <w:ilvl w:val="0"/>
          <w:numId w:val="83"/>
        </w:numPr>
        <w:tabs>
          <w:tab w:val="left" w:pos="851"/>
        </w:tabs>
        <w:ind w:left="0" w:firstLine="567"/>
        <w:rPr>
          <w:rFonts w:cstheme="minorHAnsi"/>
          <w:sz w:val="22"/>
          <w:szCs w:val="22"/>
        </w:rPr>
      </w:pPr>
      <w:r w:rsidRPr="00DB1E76">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B1E76">
        <w:rPr>
          <w:rFonts w:eastAsia="Verdana" w:cstheme="minorHAnsi"/>
          <w:sz w:val="22"/>
          <w:szCs w:val="22"/>
        </w:rPr>
        <w:t>Certis</w:t>
      </w:r>
      <w:proofErr w:type="spellEnd"/>
      <w:r w:rsidRPr="00DB1E76">
        <w:rPr>
          <w:rFonts w:eastAsia="Verdana" w:cstheme="minorHAnsi"/>
          <w:sz w:val="22"/>
          <w:szCs w:val="22"/>
        </w:rPr>
        <w:t>“. Lentelės ketvirtame stulpelyje nurodomi doku</w:t>
      </w:r>
      <w:r w:rsidRPr="00DB1E76">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DB1E76">
        <w:rPr>
          <w:rFonts w:cstheme="minorHAnsi"/>
          <w:sz w:val="22"/>
          <w:szCs w:val="22"/>
        </w:rPr>
        <w:t>Certis</w:t>
      </w:r>
      <w:proofErr w:type="spellEnd"/>
      <w:r w:rsidRPr="00DB1E76">
        <w:rPr>
          <w:rFonts w:cstheme="minorHAnsi"/>
          <w:sz w:val="22"/>
          <w:szCs w:val="22"/>
        </w:rPr>
        <w:t xml:space="preserve">“, adresu </w:t>
      </w:r>
      <w:hyperlink r:id="rId14" w:history="1">
        <w:r w:rsidRPr="00DB1E76">
          <w:rPr>
            <w:rStyle w:val="Hipersaitas"/>
            <w:rFonts w:eastAsia="Calibri" w:cstheme="minorHAnsi"/>
            <w:sz w:val="22"/>
            <w:szCs w:val="22"/>
          </w:rPr>
          <w:t>https://ec.europa.eu/tools/ecertis/</w:t>
        </w:r>
      </w:hyperlink>
      <w:r w:rsidRPr="00DB1E76">
        <w:rPr>
          <w:rFonts w:cstheme="minorHAnsi"/>
          <w:sz w:val="22"/>
          <w:szCs w:val="22"/>
        </w:rPr>
        <w:t xml:space="preserve">. </w:t>
      </w:r>
    </w:p>
    <w:p w14:paraId="0D4561BB" w14:textId="77777777" w:rsidR="00DB1E76" w:rsidRPr="00DB1E76" w:rsidRDefault="00DB1E76" w:rsidP="00DB1E76">
      <w:pPr>
        <w:pStyle w:val="Betarp"/>
        <w:numPr>
          <w:ilvl w:val="0"/>
          <w:numId w:val="83"/>
        </w:numPr>
        <w:tabs>
          <w:tab w:val="left" w:pos="851"/>
        </w:tabs>
        <w:ind w:left="0" w:firstLine="567"/>
        <w:rPr>
          <w:rFonts w:cstheme="minorHAnsi"/>
          <w:sz w:val="22"/>
          <w:szCs w:val="22"/>
        </w:rPr>
      </w:pPr>
      <w:r w:rsidRPr="00DB1E76">
        <w:rPr>
          <w:rFonts w:cstheme="minorHAnsi"/>
          <w:sz w:val="22"/>
          <w:szCs w:val="22"/>
        </w:rPr>
        <w:t>Perkančioji organizacija nereikalauja iš tiekėjo pateikti dokumentų, patvirtinančių jo pašalinimo pagrindų nebuvimą, jeigu ji:</w:t>
      </w:r>
    </w:p>
    <w:p w14:paraId="39C2F36A" w14:textId="77777777" w:rsidR="00DB1E76" w:rsidRPr="00DB1E76" w:rsidRDefault="00DB1E76" w:rsidP="00DB1E76">
      <w:pPr>
        <w:pStyle w:val="Betarp"/>
        <w:numPr>
          <w:ilvl w:val="1"/>
          <w:numId w:val="83"/>
        </w:numPr>
        <w:tabs>
          <w:tab w:val="left" w:pos="851"/>
          <w:tab w:val="left" w:pos="993"/>
        </w:tabs>
        <w:ind w:left="0" w:firstLine="567"/>
        <w:rPr>
          <w:rFonts w:cstheme="minorHAnsi"/>
          <w:sz w:val="22"/>
          <w:szCs w:val="22"/>
        </w:rPr>
      </w:pPr>
      <w:r w:rsidRPr="00DB1E76">
        <w:rPr>
          <w:rFonts w:cstheme="minorHAnsi"/>
          <w:sz w:val="22"/>
          <w:szCs w:val="22"/>
        </w:rPr>
        <w:t xml:space="preserve">turi galimybę susipažinti su šiais dokumentais ar informacija </w:t>
      </w:r>
      <w:r w:rsidRPr="00DB1E76">
        <w:rPr>
          <w:rFonts w:cstheme="minorHAnsi"/>
          <w:b/>
          <w:bCs/>
          <w:sz w:val="22"/>
          <w:szCs w:val="22"/>
        </w:rPr>
        <w:t>tiesiogiai ir neatlygintinai</w:t>
      </w:r>
      <w:r w:rsidRPr="00DB1E76">
        <w:rPr>
          <w:rFonts w:cstheme="minorHAnsi"/>
          <w:sz w:val="22"/>
          <w:szCs w:val="22"/>
        </w:rPr>
        <w:t xml:space="preserve"> prisijungusi prie nacionalinės duomenų bazės bet kurioje valstybėje narėje arba naudodamasi Centrinės viešųjų pirkimų informacinės sistemos priemonėmis;</w:t>
      </w:r>
    </w:p>
    <w:p w14:paraId="0700F0FE" w14:textId="77777777" w:rsidR="00DB1E76" w:rsidRPr="00DB1E76" w:rsidRDefault="00DB1E76" w:rsidP="00DB1E76">
      <w:pPr>
        <w:pStyle w:val="Betarp"/>
        <w:numPr>
          <w:ilvl w:val="1"/>
          <w:numId w:val="83"/>
        </w:numPr>
        <w:tabs>
          <w:tab w:val="left" w:pos="851"/>
          <w:tab w:val="left" w:pos="993"/>
        </w:tabs>
        <w:ind w:left="0" w:firstLine="567"/>
        <w:rPr>
          <w:rFonts w:cstheme="minorHAnsi"/>
          <w:sz w:val="22"/>
          <w:szCs w:val="22"/>
        </w:rPr>
      </w:pPr>
      <w:r w:rsidRPr="00DB1E7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21" w:name="_Hlk156079778"/>
    </w:p>
    <w:p w14:paraId="4A29FEB0" w14:textId="77777777" w:rsidR="00DB1E76" w:rsidRPr="00DB1E76" w:rsidRDefault="00DB1E76" w:rsidP="00DB1E76">
      <w:pPr>
        <w:pStyle w:val="Betarp"/>
        <w:tabs>
          <w:tab w:val="left" w:pos="567"/>
          <w:tab w:val="left" w:pos="993"/>
        </w:tabs>
        <w:rPr>
          <w:rFonts w:cstheme="minorHAnsi"/>
          <w:sz w:val="22"/>
          <w:szCs w:val="22"/>
        </w:rPr>
      </w:pPr>
      <w:r w:rsidRPr="00DB1E76">
        <w:rPr>
          <w:rFonts w:cstheme="minorHAnsi"/>
          <w:sz w:val="22"/>
          <w:szCs w:val="22"/>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21"/>
    <w:p w14:paraId="481C8B8A" w14:textId="77777777" w:rsidR="00DB1E76" w:rsidRPr="00DB1E76" w:rsidRDefault="00DB1E76" w:rsidP="00DB1E76">
      <w:pPr>
        <w:pStyle w:val="Betarp"/>
        <w:numPr>
          <w:ilvl w:val="0"/>
          <w:numId w:val="83"/>
        </w:numPr>
        <w:tabs>
          <w:tab w:val="left" w:pos="851"/>
        </w:tabs>
        <w:ind w:left="0" w:firstLine="567"/>
        <w:rPr>
          <w:rFonts w:cstheme="minorHAnsi"/>
          <w:sz w:val="22"/>
          <w:szCs w:val="22"/>
        </w:rPr>
      </w:pPr>
      <w:r w:rsidRPr="00DB1E76">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2212AA" w14:textId="77777777" w:rsidR="00DB1E76" w:rsidRPr="00DB1E76" w:rsidRDefault="00DB1E76" w:rsidP="00DB1E76">
      <w:pPr>
        <w:pStyle w:val="Betarp"/>
        <w:numPr>
          <w:ilvl w:val="1"/>
          <w:numId w:val="83"/>
        </w:numPr>
        <w:tabs>
          <w:tab w:val="left" w:pos="851"/>
          <w:tab w:val="left" w:pos="993"/>
        </w:tabs>
        <w:ind w:left="0" w:firstLine="567"/>
        <w:rPr>
          <w:rFonts w:cstheme="minorHAnsi"/>
          <w:sz w:val="22"/>
          <w:szCs w:val="22"/>
        </w:rPr>
      </w:pPr>
      <w:r w:rsidRPr="00DB1E76">
        <w:rPr>
          <w:rFonts w:cstheme="minorHAnsi"/>
          <w:sz w:val="22"/>
          <w:szCs w:val="22"/>
        </w:rPr>
        <w:lastRenderedPageBreak/>
        <w:t>priesaikos deklaracija;</w:t>
      </w:r>
    </w:p>
    <w:p w14:paraId="5832BBF4" w14:textId="77777777" w:rsidR="00DB1E76" w:rsidRPr="00DB1E76" w:rsidRDefault="00DB1E76" w:rsidP="00DB1E76">
      <w:pPr>
        <w:pStyle w:val="Betarp"/>
        <w:numPr>
          <w:ilvl w:val="1"/>
          <w:numId w:val="83"/>
        </w:numPr>
        <w:tabs>
          <w:tab w:val="left" w:pos="851"/>
          <w:tab w:val="left" w:pos="993"/>
        </w:tabs>
        <w:ind w:left="0" w:firstLine="567"/>
        <w:rPr>
          <w:rFonts w:cstheme="minorHAnsi"/>
          <w:sz w:val="22"/>
          <w:szCs w:val="22"/>
        </w:rPr>
      </w:pPr>
      <w:r w:rsidRPr="00DB1E76">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616253" w14:textId="77777777" w:rsidR="00DB1E76" w:rsidRPr="00DB1E76" w:rsidRDefault="00DB1E76" w:rsidP="00DB1E76">
      <w:pPr>
        <w:pStyle w:val="Betarp"/>
        <w:tabs>
          <w:tab w:val="left" w:pos="851"/>
          <w:tab w:val="left" w:pos="993"/>
        </w:tabs>
        <w:ind w:left="567"/>
        <w:rPr>
          <w:rFonts w:cstheme="minorHAnsi"/>
          <w:sz w:val="22"/>
          <w:szCs w:val="22"/>
        </w:rPr>
      </w:pPr>
    </w:p>
    <w:tbl>
      <w:tblPr>
        <w:tblW w:w="10060" w:type="dxa"/>
        <w:tblLayout w:type="fixed"/>
        <w:tblCellMar>
          <w:left w:w="10" w:type="dxa"/>
          <w:right w:w="10" w:type="dxa"/>
        </w:tblCellMar>
        <w:tblLook w:val="04A0" w:firstRow="1" w:lastRow="0" w:firstColumn="1" w:lastColumn="0" w:noHBand="0" w:noVBand="1"/>
      </w:tblPr>
      <w:tblGrid>
        <w:gridCol w:w="562"/>
        <w:gridCol w:w="4536"/>
        <w:gridCol w:w="1418"/>
        <w:gridCol w:w="3544"/>
      </w:tblGrid>
      <w:tr w:rsidR="00DB1E76" w:rsidRPr="00291094" w14:paraId="49EEF6D6"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5C619" w14:textId="77777777" w:rsidR="00DB1E76" w:rsidRPr="006A1268" w:rsidRDefault="00DB1E76" w:rsidP="00D60371">
            <w:pPr>
              <w:pStyle w:val="Betarp"/>
              <w:ind w:left="32"/>
              <w:jc w:val="center"/>
              <w:rPr>
                <w:rFonts w:cstheme="minorHAnsi"/>
                <w:b/>
                <w:bCs/>
                <w:sz w:val="20"/>
                <w:szCs w:val="20"/>
              </w:rPr>
            </w:pPr>
            <w:r w:rsidRPr="006A1268">
              <w:rPr>
                <w:rFonts w:cstheme="minorHAnsi"/>
                <w:b/>
                <w:bCs/>
                <w:sz w:val="20"/>
                <w:szCs w:val="20"/>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D6C8C" w14:textId="77777777" w:rsidR="00DB1E76" w:rsidRPr="006A1268" w:rsidRDefault="00DB1E76" w:rsidP="00D60371">
            <w:pPr>
              <w:pStyle w:val="Betarp"/>
              <w:jc w:val="center"/>
              <w:rPr>
                <w:rFonts w:cstheme="minorHAnsi"/>
                <w:bCs/>
                <w:sz w:val="20"/>
                <w:szCs w:val="20"/>
                <w:lang w:eastAsia="en-US"/>
              </w:rPr>
            </w:pPr>
            <w:r w:rsidRPr="006A1268">
              <w:rPr>
                <w:rFonts w:cstheme="minorHAnsi"/>
                <w:b/>
                <w:sz w:val="20"/>
                <w:szCs w:val="20"/>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8A0AEE" w14:textId="77777777" w:rsidR="00DB1E76" w:rsidRPr="006A1268" w:rsidRDefault="00DB1E76" w:rsidP="00D60371">
            <w:pPr>
              <w:pStyle w:val="Betarp"/>
              <w:jc w:val="center"/>
              <w:rPr>
                <w:rFonts w:eastAsia="Yu Mincho" w:cstheme="minorHAnsi"/>
                <w:b/>
                <w:bCs/>
                <w:sz w:val="20"/>
                <w:szCs w:val="20"/>
              </w:rPr>
            </w:pPr>
            <w:r w:rsidRPr="006A1268">
              <w:rPr>
                <w:rFonts w:eastAsia="Yu Mincho" w:cstheme="minorHAnsi"/>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21EA8" w14:textId="77777777" w:rsidR="00DB1E76" w:rsidRPr="006A1268" w:rsidRDefault="00DB1E76" w:rsidP="00D60371">
            <w:pPr>
              <w:pStyle w:val="Betarp"/>
              <w:jc w:val="center"/>
              <w:rPr>
                <w:rFonts w:cstheme="minorHAnsi"/>
                <w:bCs/>
                <w:iCs/>
                <w:sz w:val="20"/>
                <w:szCs w:val="20"/>
                <w:lang w:eastAsia="en-US"/>
              </w:rPr>
            </w:pPr>
            <w:r w:rsidRPr="006A1268">
              <w:rPr>
                <w:rFonts w:cstheme="minorHAnsi"/>
                <w:b/>
                <w:sz w:val="20"/>
                <w:szCs w:val="20"/>
              </w:rPr>
              <w:t>Pašalinimo pagrindų nebuvimą įrodantys dokumentai</w:t>
            </w:r>
          </w:p>
        </w:tc>
      </w:tr>
      <w:tr w:rsidR="00DB1E76" w:rsidRPr="00291094" w14:paraId="27432E6C" w14:textId="77777777" w:rsidTr="00DB1E7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0477B" w14:textId="77777777" w:rsidR="00DB1E76" w:rsidRPr="006A1268" w:rsidRDefault="00DB1E76" w:rsidP="00D60371">
            <w:pPr>
              <w:pStyle w:val="Betarp"/>
              <w:rPr>
                <w:rFonts w:cstheme="minorHAnsi"/>
                <w:sz w:val="20"/>
                <w:szCs w:val="20"/>
                <w:lang w:eastAsia="en-US"/>
              </w:rPr>
            </w:pPr>
            <w:r w:rsidRPr="006A1268">
              <w:rPr>
                <w:rFonts w:cstheme="minorHAnsi"/>
                <w:b/>
                <w:bCs/>
                <w:sz w:val="20"/>
                <w:szCs w:val="20"/>
                <w:lang w:eastAsia="en-US"/>
              </w:rPr>
              <w:t>Privalomi</w:t>
            </w:r>
            <w:r w:rsidRPr="006A1268">
              <w:rPr>
                <w:rStyle w:val="Puslapioinaosnuoroda"/>
                <w:rFonts w:cstheme="minorHAnsi"/>
                <w:b/>
                <w:bCs/>
                <w:sz w:val="20"/>
                <w:szCs w:val="20"/>
                <w:lang w:eastAsia="en-US"/>
              </w:rPr>
              <w:footnoteReference w:id="2"/>
            </w:r>
            <w:r w:rsidRPr="006A1268">
              <w:rPr>
                <w:rFonts w:cstheme="minorHAnsi"/>
                <w:b/>
                <w:bCs/>
                <w:sz w:val="20"/>
                <w:szCs w:val="20"/>
                <w:lang w:eastAsia="en-US"/>
              </w:rPr>
              <w:t xml:space="preserve"> pašalinimo pagrindai pagal VPĮ 46 straipsnio 1 – 4 dalių nuostatas</w:t>
            </w:r>
          </w:p>
        </w:tc>
      </w:tr>
      <w:tr w:rsidR="00DB1E76" w:rsidRPr="00291094" w14:paraId="5B07F895"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8BF13"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70D94" w14:textId="77777777" w:rsidR="00DB1E76" w:rsidRPr="006A1268" w:rsidRDefault="00DB1E76" w:rsidP="00D60371">
            <w:pPr>
              <w:pStyle w:val="Betarp"/>
              <w:rPr>
                <w:rFonts w:cstheme="minorHAnsi"/>
                <w:b/>
                <w:bCs/>
                <w:sz w:val="20"/>
                <w:szCs w:val="20"/>
                <w:lang w:eastAsia="en-US"/>
              </w:rPr>
            </w:pPr>
            <w:r w:rsidRPr="006A1268">
              <w:rPr>
                <w:rFonts w:cstheme="minorHAnsi"/>
                <w:sz w:val="20"/>
                <w:szCs w:val="20"/>
                <w:lang w:eastAsia="en-US"/>
              </w:rPr>
              <w:t>Tiekėjas arba jo atsakingas asmuo, nurodytas VPĮ 46 straipsnio 2 dalies 2 punkte, nuteistas už šią nusikalstamą veiką:</w:t>
            </w:r>
          </w:p>
          <w:p w14:paraId="5DC099CA"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1) dalyvavimą nusikalstamame susivienijime, jo organizavimą ar vadovavimą jam;</w:t>
            </w:r>
          </w:p>
          <w:p w14:paraId="40D8CEF9"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2) kyšininkavimą, prekybą poveikiu, papirkimą;</w:t>
            </w:r>
          </w:p>
          <w:p w14:paraId="58890936"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3345E5"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4) nusikalstamą bankrotą;</w:t>
            </w:r>
          </w:p>
          <w:p w14:paraId="760D1D88"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5) teroristinį ir su teroristine veikla susijusį nusikaltimą;</w:t>
            </w:r>
          </w:p>
          <w:p w14:paraId="7032E536"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6) nusikalstamu būdu gauto turto legalizavimą;</w:t>
            </w:r>
          </w:p>
          <w:p w14:paraId="6B903DBA"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7) prekybą žmonėmis, vaiko pirkimą arba pardavimą;</w:t>
            </w:r>
          </w:p>
          <w:p w14:paraId="179D052E"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 xml:space="preserve">8) kitos valstybės tiekėjo atliktą nusikaltimą, apibrėžtą Direktyvos 2014/24/ES 57 straipsnio 1 </w:t>
            </w:r>
            <w:r w:rsidRPr="006A1268">
              <w:rPr>
                <w:rFonts w:cstheme="minorHAnsi"/>
                <w:bCs/>
                <w:sz w:val="20"/>
                <w:szCs w:val="20"/>
                <w:lang w:eastAsia="en-US"/>
              </w:rPr>
              <w:lastRenderedPageBreak/>
              <w:t>dalyje išvardytus Europos Sąjungos teisės aktus įgyvendinančiuose kitų valstybių teisės aktuose.</w:t>
            </w:r>
          </w:p>
          <w:p w14:paraId="7DDC6BE1" w14:textId="77777777" w:rsidR="00DB1E76" w:rsidRPr="006A1268" w:rsidRDefault="00DB1E76" w:rsidP="00D60371">
            <w:pPr>
              <w:pStyle w:val="Betarp"/>
              <w:rPr>
                <w:rFonts w:cstheme="minorHAnsi"/>
                <w:b/>
                <w:bCs/>
                <w:sz w:val="20"/>
                <w:szCs w:val="20"/>
                <w:lang w:eastAsia="en-US"/>
              </w:rPr>
            </w:pPr>
          </w:p>
          <w:p w14:paraId="0C23A375"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Laikoma, kad tiekėjas arba jo atsakingas asmuo nuteistas už aukščiau nurodytą nusikalstamą veiką, kai dėl:</w:t>
            </w:r>
          </w:p>
          <w:p w14:paraId="4E4277C6" w14:textId="77777777" w:rsidR="00DB1E76" w:rsidRPr="006A1268" w:rsidRDefault="00DB1E76" w:rsidP="00D60371">
            <w:pPr>
              <w:pStyle w:val="Betarp"/>
              <w:rPr>
                <w:rFonts w:cstheme="minorHAnsi"/>
                <w:bCs/>
                <w:sz w:val="20"/>
                <w:szCs w:val="20"/>
                <w:lang w:eastAsia="en-US"/>
              </w:rPr>
            </w:pPr>
            <w:r w:rsidRPr="006A1268">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6F9D094" w14:textId="77777777" w:rsidR="00DB1E76" w:rsidRPr="006A1268" w:rsidRDefault="00DB1E76" w:rsidP="00D60371">
            <w:pPr>
              <w:pStyle w:val="Betarp"/>
              <w:rPr>
                <w:rFonts w:cstheme="minorHAnsi"/>
                <w:b/>
                <w:bCs/>
                <w:sz w:val="20"/>
                <w:szCs w:val="20"/>
                <w:lang w:eastAsia="en-US"/>
              </w:rPr>
            </w:pPr>
          </w:p>
          <w:p w14:paraId="18C39BF4" w14:textId="77777777" w:rsidR="00DB1E76" w:rsidRPr="006A1268" w:rsidRDefault="00DB1E76" w:rsidP="00D60371">
            <w:pPr>
              <w:pStyle w:val="Betarp"/>
              <w:rPr>
                <w:rFonts w:cstheme="minorHAnsi"/>
                <w:b/>
                <w:bCs/>
                <w:color w:val="002060"/>
                <w:sz w:val="20"/>
                <w:szCs w:val="20"/>
                <w:lang w:eastAsia="en-US"/>
              </w:rPr>
            </w:pPr>
            <w:r w:rsidRPr="006A1268">
              <w:rPr>
                <w:rFonts w:cstheme="minorHAnsi"/>
                <w:b/>
                <w:bCs/>
                <w:color w:val="002060"/>
                <w:sz w:val="20"/>
                <w:szCs w:val="20"/>
                <w:lang w:eastAsia="en-US"/>
              </w:rPr>
              <w:t xml:space="preserve">Punkto redakcija </w:t>
            </w:r>
            <w:r w:rsidRPr="006A1268">
              <w:rPr>
                <w:rFonts w:cstheme="minorHAnsi"/>
                <w:b/>
                <w:bCs/>
                <w:color w:val="002060"/>
                <w:sz w:val="20"/>
                <w:szCs w:val="20"/>
                <w:highlight w:val="yellow"/>
                <w:u w:val="single"/>
                <w:lang w:eastAsia="en-US"/>
              </w:rPr>
              <w:t>supaprastintam</w:t>
            </w:r>
            <w:r w:rsidRPr="006A1268">
              <w:rPr>
                <w:rFonts w:cstheme="minorHAnsi"/>
                <w:b/>
                <w:bCs/>
                <w:color w:val="002060"/>
                <w:sz w:val="20"/>
                <w:szCs w:val="20"/>
                <w:lang w:eastAsia="en-US"/>
              </w:rPr>
              <w:t xml:space="preserve"> pirkimui, pradedamam 2024-01-01 ir vėliau:</w:t>
            </w:r>
          </w:p>
          <w:p w14:paraId="23429F7B" w14:textId="77777777" w:rsidR="00DB1E76" w:rsidRPr="006A1268" w:rsidRDefault="00DB1E76" w:rsidP="00D60371">
            <w:pPr>
              <w:pStyle w:val="Betarp"/>
              <w:rPr>
                <w:rFonts w:cstheme="minorHAnsi"/>
                <w:color w:val="002060"/>
                <w:sz w:val="20"/>
                <w:szCs w:val="20"/>
                <w:lang w:eastAsia="en-US"/>
              </w:rPr>
            </w:pPr>
            <w:r w:rsidRPr="006A1268">
              <w:rPr>
                <w:rFonts w:cstheme="minorHAnsi"/>
                <w:color w:val="002060"/>
                <w:sz w:val="20"/>
                <w:szCs w:val="20"/>
                <w:lang w:eastAsia="en-US"/>
              </w:rPr>
              <w:t xml:space="preserve">2) tiekėjo, kuris yra juridinis asmuo, kita organizacija ar jos </w:t>
            </w:r>
            <w:r w:rsidRPr="006A1268">
              <w:rPr>
                <w:rFonts w:cstheme="minorHAnsi"/>
                <w:b/>
                <w:bCs/>
                <w:color w:val="002060"/>
                <w:sz w:val="20"/>
                <w:szCs w:val="20"/>
                <w:lang w:eastAsia="en-US"/>
              </w:rPr>
              <w:t>struktūrinis</w:t>
            </w:r>
            <w:r w:rsidRPr="006A1268">
              <w:rPr>
                <w:rFonts w:cstheme="minorHAnsi"/>
                <w:color w:val="002060"/>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ED023B" w14:textId="77777777" w:rsidR="00DB1E76" w:rsidRPr="006A1268" w:rsidRDefault="00DB1E76" w:rsidP="00D60371">
            <w:pPr>
              <w:pStyle w:val="Betarp"/>
              <w:rPr>
                <w:rFonts w:cstheme="minorHAnsi"/>
                <w:bCs/>
                <w:sz w:val="20"/>
                <w:szCs w:val="20"/>
                <w:lang w:eastAsia="en-US"/>
              </w:rPr>
            </w:pPr>
          </w:p>
          <w:p w14:paraId="187B7564" w14:textId="77777777" w:rsidR="00DB1E76" w:rsidRPr="006A1268" w:rsidRDefault="00DB1E76" w:rsidP="00D60371">
            <w:pPr>
              <w:pStyle w:val="Betarp"/>
              <w:rPr>
                <w:rFonts w:cstheme="minorHAnsi"/>
                <w:b/>
                <w:bCs/>
                <w:color w:val="002060"/>
                <w:sz w:val="20"/>
                <w:szCs w:val="20"/>
                <w:lang w:eastAsia="en-US"/>
              </w:rPr>
            </w:pPr>
            <w:r w:rsidRPr="006A1268">
              <w:rPr>
                <w:rFonts w:cstheme="minorHAnsi"/>
                <w:b/>
                <w:bCs/>
                <w:color w:val="002060"/>
                <w:sz w:val="20"/>
                <w:szCs w:val="20"/>
                <w:lang w:eastAsia="en-US"/>
              </w:rPr>
              <w:t>Punkto redakcija pirkimui, pradedamam 2024-01-01 ir vėliau:</w:t>
            </w:r>
          </w:p>
          <w:p w14:paraId="53533CA4" w14:textId="77777777" w:rsidR="00DB1E76" w:rsidRPr="006A1268" w:rsidRDefault="00DB1E76" w:rsidP="00D60371">
            <w:pPr>
              <w:pStyle w:val="Betarp"/>
              <w:rPr>
                <w:rFonts w:cstheme="minorHAnsi"/>
                <w:b/>
                <w:bCs/>
                <w:sz w:val="20"/>
                <w:szCs w:val="20"/>
                <w:lang w:eastAsia="en-US"/>
              </w:rPr>
            </w:pPr>
            <w:r w:rsidRPr="006A1268">
              <w:rPr>
                <w:rFonts w:cstheme="minorHAnsi"/>
                <w:bCs/>
                <w:color w:val="002060"/>
                <w:sz w:val="20"/>
                <w:szCs w:val="20"/>
                <w:lang w:eastAsia="en-US"/>
              </w:rPr>
              <w:t xml:space="preserve">3) tiekėjo, kuris yra juridinis asmuo, kita organizacija ar jos </w:t>
            </w:r>
            <w:r w:rsidRPr="006A1268">
              <w:rPr>
                <w:rFonts w:cstheme="minorHAnsi"/>
                <w:b/>
                <w:color w:val="002060"/>
                <w:sz w:val="20"/>
                <w:szCs w:val="20"/>
                <w:lang w:eastAsia="en-US"/>
              </w:rPr>
              <w:t>struktūrinis</w:t>
            </w:r>
            <w:r w:rsidRPr="006A1268">
              <w:rPr>
                <w:rFonts w:cstheme="minorHAnsi"/>
                <w:bCs/>
                <w:color w:val="002060"/>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A4C13" w14:textId="77777777" w:rsidR="00DB1E76" w:rsidRPr="006A1268" w:rsidRDefault="00DB1E76" w:rsidP="00D60371">
            <w:pPr>
              <w:pStyle w:val="Betarp"/>
              <w:rPr>
                <w:rFonts w:eastAsia="Yu Mincho" w:cstheme="minorHAnsi"/>
                <w:b/>
                <w:bCs/>
                <w:sz w:val="20"/>
                <w:szCs w:val="20"/>
                <w:lang w:eastAsia="en-US"/>
              </w:rPr>
            </w:pPr>
            <w:r w:rsidRPr="006A1268">
              <w:rPr>
                <w:rFonts w:eastAsia="Yu Mincho" w:cstheme="minorHAnsi"/>
                <w:b/>
                <w:bCs/>
                <w:sz w:val="20"/>
                <w:szCs w:val="20"/>
                <w:lang w:eastAsia="en-US"/>
              </w:rPr>
              <w:lastRenderedPageBreak/>
              <w:t>VPĮ 46 straipsnio 1 dalis</w:t>
            </w:r>
          </w:p>
          <w:p w14:paraId="2C554F58" w14:textId="77777777" w:rsidR="00DB1E76" w:rsidRPr="006A1268" w:rsidRDefault="00DB1E76" w:rsidP="00D60371">
            <w:pPr>
              <w:pStyle w:val="Betarp"/>
              <w:rPr>
                <w:rFonts w:eastAsia="Yu Mincho" w:cstheme="minorHAnsi"/>
                <w:sz w:val="20"/>
                <w:szCs w:val="20"/>
                <w:lang w:eastAsia="en-US"/>
              </w:rPr>
            </w:pPr>
          </w:p>
          <w:p w14:paraId="5FD19FA9" w14:textId="77777777" w:rsidR="00DB1E76" w:rsidRPr="006A1268" w:rsidRDefault="00DB1E76" w:rsidP="00D60371">
            <w:pPr>
              <w:pStyle w:val="Betarp"/>
              <w:rPr>
                <w:rFonts w:eastAsia="Yu Mincho" w:cstheme="minorHAnsi"/>
                <w:sz w:val="20"/>
                <w:szCs w:val="20"/>
                <w:lang w:eastAsia="en-US"/>
              </w:rPr>
            </w:pPr>
            <w:r w:rsidRPr="006A1268">
              <w:rPr>
                <w:rFonts w:eastAsia="Yu Mincho" w:cstheme="minorHAnsi"/>
                <w:sz w:val="20"/>
                <w:szCs w:val="20"/>
                <w:lang w:eastAsia="en-US"/>
              </w:rPr>
              <w:t>EBVPD III dalies A1-A6 punktai</w:t>
            </w:r>
          </w:p>
          <w:p w14:paraId="07E6F52F" w14:textId="77777777" w:rsidR="00DB1E76" w:rsidRPr="006A1268" w:rsidRDefault="00DB1E76" w:rsidP="00D60371">
            <w:pPr>
              <w:pStyle w:val="Betarp"/>
              <w:rPr>
                <w:rFonts w:eastAsia="Yu Mincho" w:cstheme="minorHAnsi"/>
                <w:sz w:val="20"/>
                <w:szCs w:val="20"/>
                <w:lang w:eastAsia="en-US"/>
              </w:rPr>
            </w:pPr>
          </w:p>
          <w:p w14:paraId="4258B6EF" w14:textId="77777777" w:rsidR="00DB1E76" w:rsidRPr="006A1268" w:rsidRDefault="00DB1E76" w:rsidP="00D60371">
            <w:pPr>
              <w:pStyle w:val="Betarp"/>
              <w:rPr>
                <w:rFonts w:eastAsia="Yu Mincho" w:cstheme="minorHAnsi"/>
                <w:sz w:val="20"/>
                <w:szCs w:val="20"/>
                <w:lang w:eastAsia="en-US"/>
              </w:rPr>
            </w:pPr>
            <w:r w:rsidRPr="006A1268">
              <w:rPr>
                <w:rFonts w:eastAsia="Yu Mincho" w:cstheme="minorHAnsi"/>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C4C4" w14:textId="77777777" w:rsidR="00DB1E76" w:rsidRPr="006A1268" w:rsidRDefault="00DB1E76" w:rsidP="00D60371">
            <w:pPr>
              <w:pStyle w:val="Betarp"/>
              <w:rPr>
                <w:rFonts w:cstheme="minorHAnsi"/>
                <w:sz w:val="20"/>
                <w:szCs w:val="20"/>
              </w:rPr>
            </w:pPr>
            <w:r w:rsidRPr="006A1268">
              <w:rPr>
                <w:rFonts w:cstheme="minorHAnsi"/>
                <w:sz w:val="20"/>
                <w:szCs w:val="20"/>
                <w:lang w:eastAsia="en-US"/>
              </w:rPr>
              <w:t>Iš Lietuvoje įsteigtų subjektų reikalaujama:</w:t>
            </w:r>
          </w:p>
          <w:p w14:paraId="147F7A28" w14:textId="77777777" w:rsidR="00DB1E76" w:rsidRPr="006A1268" w:rsidRDefault="00DB1E76" w:rsidP="00DB1E76">
            <w:pPr>
              <w:pStyle w:val="Betarp"/>
              <w:numPr>
                <w:ilvl w:val="0"/>
                <w:numId w:val="82"/>
              </w:numPr>
              <w:ind w:left="314"/>
              <w:rPr>
                <w:rFonts w:cstheme="minorHAnsi"/>
                <w:b/>
                <w:bCs/>
                <w:sz w:val="20"/>
                <w:szCs w:val="20"/>
              </w:rPr>
            </w:pPr>
            <w:r w:rsidRPr="006A1268">
              <w:rPr>
                <w:rFonts w:cstheme="minorHAnsi"/>
                <w:sz w:val="20"/>
                <w:szCs w:val="20"/>
              </w:rPr>
              <w:t>išrašo iš teismo sprendimo arba</w:t>
            </w:r>
          </w:p>
          <w:p w14:paraId="797E1A08" w14:textId="77777777" w:rsidR="00DB1E76" w:rsidRPr="006A1268" w:rsidRDefault="00DB1E76" w:rsidP="00DB1E76">
            <w:pPr>
              <w:pStyle w:val="Betarp"/>
              <w:numPr>
                <w:ilvl w:val="0"/>
                <w:numId w:val="82"/>
              </w:numPr>
              <w:ind w:left="314"/>
              <w:rPr>
                <w:rFonts w:cstheme="minorHAnsi"/>
                <w:b/>
                <w:bCs/>
                <w:sz w:val="20"/>
                <w:szCs w:val="20"/>
              </w:rPr>
            </w:pPr>
            <w:r w:rsidRPr="006A1268">
              <w:rPr>
                <w:rFonts w:cstheme="minorHAnsi"/>
                <w:sz w:val="20"/>
                <w:szCs w:val="20"/>
              </w:rPr>
              <w:t>Informatikos ir ryšių departamento prie Vidaus reikalų ministerijos pažymos, arba</w:t>
            </w:r>
          </w:p>
          <w:p w14:paraId="75B9AC60" w14:textId="77777777" w:rsidR="00DB1E76" w:rsidRPr="006A1268" w:rsidRDefault="00DB1E76" w:rsidP="00DB1E76">
            <w:pPr>
              <w:pStyle w:val="Betarp"/>
              <w:numPr>
                <w:ilvl w:val="0"/>
                <w:numId w:val="82"/>
              </w:numPr>
              <w:ind w:left="314"/>
              <w:rPr>
                <w:rFonts w:cstheme="minorHAnsi"/>
                <w:b/>
                <w:bCs/>
                <w:sz w:val="20"/>
                <w:szCs w:val="20"/>
              </w:rPr>
            </w:pPr>
            <w:r w:rsidRPr="006A1268">
              <w:rPr>
                <w:rFonts w:cstheme="minorHAnsi"/>
                <w:sz w:val="20"/>
                <w:szCs w:val="20"/>
              </w:rPr>
              <w:t>valstybės įmonės Registrų centro Lietuvos Respublikos Vyriausybės nustatyta tvarka išduoto dokumento, patvirtinančio jungtinius kompetentingų institucijų tvarkomus duomenis.</w:t>
            </w:r>
          </w:p>
          <w:p w14:paraId="6F16C84C" w14:textId="77777777" w:rsidR="00DB1E76" w:rsidRPr="006A1268" w:rsidRDefault="00DB1E76" w:rsidP="00D60371">
            <w:pPr>
              <w:pStyle w:val="Betarp"/>
              <w:rPr>
                <w:rFonts w:cstheme="minorHAnsi"/>
                <w:sz w:val="20"/>
                <w:szCs w:val="20"/>
                <w:lang w:eastAsia="en-US"/>
              </w:rPr>
            </w:pPr>
          </w:p>
          <w:p w14:paraId="580EFB54" w14:textId="77777777" w:rsidR="00DB1E76" w:rsidRPr="006A1268" w:rsidRDefault="00DB1E76" w:rsidP="00D60371">
            <w:pPr>
              <w:pStyle w:val="Betarp"/>
              <w:rPr>
                <w:rFonts w:cstheme="minorHAnsi"/>
                <w:sz w:val="20"/>
                <w:szCs w:val="20"/>
              </w:rPr>
            </w:pPr>
            <w:r w:rsidRPr="006A1268">
              <w:rPr>
                <w:rFonts w:cstheme="minorHAnsi"/>
                <w:sz w:val="20"/>
                <w:szCs w:val="20"/>
                <w:lang w:eastAsia="en-US"/>
              </w:rPr>
              <w:t>Iš ne Lietuvoje įsteigtų subjektų reikalaujama:</w:t>
            </w:r>
          </w:p>
          <w:p w14:paraId="51CC98C3" w14:textId="77777777" w:rsidR="00DB1E76" w:rsidRPr="006A1268" w:rsidRDefault="00DB1E76" w:rsidP="00DB1E76">
            <w:pPr>
              <w:pStyle w:val="Betarp"/>
              <w:numPr>
                <w:ilvl w:val="0"/>
                <w:numId w:val="82"/>
              </w:numPr>
              <w:ind w:left="314"/>
              <w:rPr>
                <w:rFonts w:cstheme="minorHAnsi"/>
                <w:b/>
                <w:bCs/>
                <w:sz w:val="20"/>
                <w:szCs w:val="20"/>
              </w:rPr>
            </w:pPr>
            <w:r w:rsidRPr="006A1268">
              <w:rPr>
                <w:rFonts w:cstheme="minorHAnsi"/>
                <w:sz w:val="20"/>
                <w:szCs w:val="20"/>
              </w:rPr>
              <w:t>atitinkamos užsienio šalies institucijos dokumento</w:t>
            </w:r>
            <w:r w:rsidRPr="006A1268">
              <w:rPr>
                <w:rStyle w:val="Puslapioinaosnuoroda"/>
                <w:rFonts w:cstheme="minorHAnsi"/>
                <w:sz w:val="20"/>
                <w:szCs w:val="20"/>
              </w:rPr>
              <w:footnoteReference w:id="3"/>
            </w:r>
            <w:r w:rsidRPr="006A1268">
              <w:rPr>
                <w:rFonts w:cstheme="minorHAnsi"/>
                <w:sz w:val="20"/>
                <w:szCs w:val="20"/>
              </w:rPr>
              <w:t>.</w:t>
            </w:r>
          </w:p>
          <w:p w14:paraId="310D431D" w14:textId="77777777" w:rsidR="00DB1E76" w:rsidRPr="006A1268" w:rsidRDefault="00DB1E76" w:rsidP="00D60371">
            <w:pPr>
              <w:pStyle w:val="Betarp"/>
              <w:rPr>
                <w:rFonts w:cstheme="minorHAnsi"/>
                <w:sz w:val="20"/>
                <w:szCs w:val="20"/>
              </w:rPr>
            </w:pPr>
          </w:p>
          <w:p w14:paraId="64D473F1" w14:textId="77777777" w:rsidR="00DB1E76" w:rsidRPr="006A1268" w:rsidRDefault="00DB1E76" w:rsidP="00D60371">
            <w:pPr>
              <w:pStyle w:val="Betarp"/>
              <w:rPr>
                <w:rFonts w:cstheme="minorHAnsi"/>
                <w:color w:val="7030A0"/>
                <w:sz w:val="20"/>
                <w:szCs w:val="20"/>
              </w:rPr>
            </w:pPr>
            <w:r w:rsidRPr="006A1268">
              <w:rPr>
                <w:rFonts w:cstheme="minorHAnsi"/>
                <w:sz w:val="20"/>
                <w:szCs w:val="20"/>
              </w:rPr>
              <w:t xml:space="preserve">Nurodyti dokumentai turi būti išduoti ne anksčiau kaip 180 dienų iki </w:t>
            </w:r>
            <w:r w:rsidRPr="006A1268">
              <w:rPr>
                <w:rFonts w:eastAsia="Times New Roman" w:cstheme="minorHAnsi"/>
                <w:i/>
                <w:iCs/>
                <w:sz w:val="20"/>
                <w:szCs w:val="20"/>
              </w:rPr>
              <w:t>tos dienos, kai tiekėjas perkančiosios organizacijos prašymu turės pateikti pašalinimo pagrindų nebuvimą patvirtinančius dok</w:t>
            </w:r>
            <w:r w:rsidRPr="006A1268">
              <w:rPr>
                <w:rFonts w:eastAsia="Times New Roman" w:cstheme="minorHAnsi"/>
                <w:sz w:val="20"/>
                <w:szCs w:val="20"/>
              </w:rPr>
              <w:t>umentus</w:t>
            </w:r>
            <w:r w:rsidRPr="006A1268">
              <w:rPr>
                <w:rFonts w:cstheme="minorHAnsi"/>
                <w:sz w:val="20"/>
                <w:szCs w:val="20"/>
              </w:rPr>
              <w:t xml:space="preserve">. </w:t>
            </w:r>
            <w:r w:rsidRPr="006A1268">
              <w:rPr>
                <w:rFonts w:cstheme="minorHAnsi"/>
                <w:b/>
                <w:bCs/>
                <w:i/>
                <w:iCs/>
                <w:sz w:val="20"/>
                <w:szCs w:val="20"/>
              </w:rPr>
              <w:t>Pavyzdys</w:t>
            </w:r>
            <w:r w:rsidRPr="006A1268">
              <w:rPr>
                <w:rFonts w:cstheme="minorHAnsi"/>
                <w:i/>
                <w:iCs/>
                <w:sz w:val="20"/>
                <w:szCs w:val="20"/>
              </w:rPr>
              <w:t>: Jeigu perkančioji organizacija 2022</w:t>
            </w:r>
            <w:r w:rsidRPr="006A1268">
              <w:rPr>
                <w:rFonts w:cstheme="minorHAnsi"/>
                <w:i/>
                <w:iCs/>
                <w:color w:val="000000" w:themeColor="text1"/>
                <w:sz w:val="20"/>
                <w:szCs w:val="20"/>
              </w:rPr>
              <w:t xml:space="preserve">-10-10 kreipėsi į tiekėją prašydama iki 2022-10-14 pateikti įrodančius dokumentus, jie turi būti išduoti ne anksčiau kaip 180 </w:t>
            </w:r>
            <w:r w:rsidRPr="006A1268">
              <w:rPr>
                <w:rFonts w:cstheme="minorHAnsi"/>
                <w:i/>
                <w:iCs/>
                <w:color w:val="000000" w:themeColor="text1"/>
                <w:sz w:val="20"/>
                <w:szCs w:val="20"/>
              </w:rPr>
              <w:lastRenderedPageBreak/>
              <w:t xml:space="preserve">dienų, jas skaičiuojant atgal nuo 2022-10-14. </w:t>
            </w:r>
          </w:p>
          <w:p w14:paraId="4570DE89" w14:textId="77777777" w:rsidR="00DB1E76" w:rsidRPr="006A1268" w:rsidRDefault="00DB1E76" w:rsidP="00D60371">
            <w:pPr>
              <w:pStyle w:val="Betarp"/>
              <w:rPr>
                <w:rFonts w:cstheme="minorHAnsi"/>
                <w:b/>
                <w:bCs/>
                <w:sz w:val="20"/>
                <w:szCs w:val="20"/>
              </w:rPr>
            </w:pPr>
          </w:p>
          <w:p w14:paraId="1615FC86" w14:textId="77777777" w:rsidR="00DB1E76" w:rsidRPr="006A1268" w:rsidRDefault="00DB1E76" w:rsidP="00D60371">
            <w:pPr>
              <w:pStyle w:val="Betarp"/>
              <w:rPr>
                <w:rFonts w:cstheme="minorHAnsi"/>
                <w:bCs/>
                <w:sz w:val="20"/>
                <w:szCs w:val="20"/>
              </w:rPr>
            </w:pPr>
            <w:r w:rsidRPr="006A126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485507B" w14:textId="77777777" w:rsidR="00DB1E76" w:rsidRPr="006A1268" w:rsidRDefault="00DB1E76" w:rsidP="00D60371">
            <w:pPr>
              <w:pStyle w:val="Betarp"/>
              <w:rPr>
                <w:rFonts w:cstheme="minorHAnsi"/>
                <w:bCs/>
                <w:sz w:val="20"/>
                <w:szCs w:val="20"/>
              </w:rPr>
            </w:pPr>
          </w:p>
          <w:p w14:paraId="696D7A8A" w14:textId="77777777" w:rsidR="00DB1E76" w:rsidRPr="006A1268" w:rsidRDefault="00DB1E76" w:rsidP="00D60371">
            <w:pPr>
              <w:pStyle w:val="Betarp"/>
              <w:rPr>
                <w:rFonts w:cstheme="minorHAnsi"/>
                <w:b/>
                <w:bCs/>
                <w:sz w:val="20"/>
                <w:szCs w:val="20"/>
              </w:rPr>
            </w:pPr>
            <w:r w:rsidRPr="006A1268">
              <w:rPr>
                <w:rFonts w:cstheme="minorHAnsi"/>
                <w:b/>
                <w:bCs/>
                <w:sz w:val="20"/>
                <w:szCs w:val="20"/>
                <w:lang w:eastAsia="en-US"/>
              </w:rPr>
              <w:t>Jeigu perkančioji organizacija vykdo supaprastintą pirkimą nuo 2024-01-01, papildomai nurodoma</w:t>
            </w:r>
            <w:r w:rsidRPr="006A1268">
              <w:rPr>
                <w:rFonts w:cstheme="minorHAnsi"/>
                <w:b/>
                <w:bCs/>
                <w:sz w:val="20"/>
                <w:szCs w:val="20"/>
              </w:rPr>
              <w:t>:</w:t>
            </w:r>
          </w:p>
          <w:p w14:paraId="2802E3A4" w14:textId="77777777" w:rsidR="00DB1E76" w:rsidRPr="006A1268" w:rsidRDefault="00DB1E76" w:rsidP="00D60371">
            <w:pPr>
              <w:pStyle w:val="Betarp"/>
              <w:rPr>
                <w:rFonts w:cstheme="minorHAnsi"/>
                <w:b/>
                <w:bCs/>
                <w:i/>
                <w:iCs/>
                <w:sz w:val="20"/>
                <w:szCs w:val="20"/>
              </w:rPr>
            </w:pPr>
            <w:r w:rsidRPr="006A1268">
              <w:rPr>
                <w:rFonts w:cstheme="minorHAnsi"/>
                <w:b/>
                <w:bCs/>
                <w:i/>
                <w:iCs/>
                <w:sz w:val="20"/>
                <w:szCs w:val="20"/>
              </w:rPr>
              <w:t>PASTABA</w:t>
            </w:r>
          </w:p>
          <w:p w14:paraId="11E3C673" w14:textId="77777777" w:rsidR="00DB1E76" w:rsidRPr="006A1268" w:rsidRDefault="00DB1E76" w:rsidP="00D60371">
            <w:pPr>
              <w:pStyle w:val="Betarp"/>
              <w:rPr>
                <w:rFonts w:cstheme="minorHAnsi"/>
                <w:sz w:val="20"/>
                <w:szCs w:val="20"/>
              </w:rPr>
            </w:pPr>
            <w:r w:rsidRPr="006A1268">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6A40E245" w14:textId="77777777" w:rsidR="00DB1E76" w:rsidRPr="006A1268" w:rsidRDefault="00DB1E76" w:rsidP="00D60371">
            <w:pPr>
              <w:pStyle w:val="Betarp"/>
              <w:rPr>
                <w:rFonts w:cstheme="minorHAnsi"/>
                <w:b/>
                <w:bCs/>
                <w:sz w:val="20"/>
                <w:szCs w:val="20"/>
              </w:rPr>
            </w:pPr>
          </w:p>
          <w:p w14:paraId="56356F9F" w14:textId="77777777" w:rsidR="00DB1E76" w:rsidRPr="006A1268" w:rsidRDefault="00DB1E76" w:rsidP="00D60371">
            <w:pPr>
              <w:pStyle w:val="Betarp"/>
              <w:rPr>
                <w:rFonts w:cstheme="minorHAnsi"/>
                <w:b/>
                <w:bCs/>
                <w:sz w:val="20"/>
                <w:szCs w:val="20"/>
              </w:rPr>
            </w:pPr>
          </w:p>
        </w:tc>
      </w:tr>
      <w:tr w:rsidR="00DB1E76" w:rsidRPr="00291094" w14:paraId="28A19901"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5374"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6757D" w14:textId="77777777" w:rsidR="00DB1E76" w:rsidRPr="006A1268" w:rsidRDefault="00DB1E76" w:rsidP="00D60371">
            <w:pPr>
              <w:pStyle w:val="Betarp"/>
              <w:rPr>
                <w:rFonts w:cstheme="minorHAnsi"/>
                <w:b/>
                <w:bCs/>
                <w:color w:val="7030A0"/>
                <w:sz w:val="20"/>
                <w:szCs w:val="20"/>
                <w:lang w:eastAsia="en-US"/>
              </w:rPr>
            </w:pPr>
            <w:r w:rsidRPr="006A1268">
              <w:rPr>
                <w:rFonts w:cstheme="minorHAnsi"/>
                <w:b/>
                <w:bCs/>
                <w:color w:val="7030A0"/>
                <w:sz w:val="20"/>
                <w:szCs w:val="20"/>
                <w:highlight w:val="yellow"/>
                <w:lang w:eastAsia="en-US"/>
              </w:rPr>
              <w:t>Punkto redakcija pirkimui, pradedamam 2025-02-01 ir vėliau</w:t>
            </w:r>
            <w:r w:rsidRPr="006A1268">
              <w:rPr>
                <w:rFonts w:cstheme="minorHAnsi"/>
                <w:b/>
                <w:bCs/>
                <w:color w:val="7030A0"/>
                <w:sz w:val="20"/>
                <w:szCs w:val="20"/>
                <w:lang w:eastAsia="en-US"/>
              </w:rPr>
              <w:t>:</w:t>
            </w:r>
          </w:p>
          <w:p w14:paraId="33D608EA" w14:textId="77777777" w:rsidR="00DB1E76" w:rsidRPr="006A1268" w:rsidRDefault="00DB1E76" w:rsidP="00D60371">
            <w:pPr>
              <w:pStyle w:val="Betarp"/>
              <w:rPr>
                <w:rFonts w:cstheme="minorHAnsi"/>
                <w:color w:val="7030A0"/>
                <w:sz w:val="20"/>
                <w:szCs w:val="20"/>
                <w:lang w:eastAsia="en-US"/>
              </w:rPr>
            </w:pPr>
            <w:r w:rsidRPr="006A1268">
              <w:rPr>
                <w:rFonts w:cstheme="minorHAnsi"/>
                <w:color w:val="7030A0"/>
                <w:sz w:val="20"/>
                <w:szCs w:val="20"/>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0BDF1" w14:textId="77777777" w:rsidR="00DB1E76" w:rsidRPr="006A1268" w:rsidRDefault="00DB1E76" w:rsidP="00D60371">
            <w:pPr>
              <w:pStyle w:val="Betarp"/>
              <w:rPr>
                <w:rFonts w:eastAsia="Yu Mincho" w:cstheme="minorHAnsi"/>
                <w:b/>
                <w:bCs/>
                <w:color w:val="7030A0"/>
                <w:sz w:val="20"/>
                <w:szCs w:val="20"/>
                <w:lang w:eastAsia="en-US"/>
              </w:rPr>
            </w:pPr>
            <w:r w:rsidRPr="006A1268">
              <w:rPr>
                <w:rFonts w:eastAsia="Yu Mincho" w:cstheme="minorHAnsi"/>
                <w:b/>
                <w:bCs/>
                <w:color w:val="7030A0"/>
                <w:sz w:val="20"/>
                <w:szCs w:val="20"/>
                <w:lang w:eastAsia="en-US"/>
              </w:rPr>
              <w:t>VPĮ 46 straipsnio 2¹ dalis</w:t>
            </w:r>
          </w:p>
          <w:p w14:paraId="4423A496" w14:textId="77777777" w:rsidR="00DB1E76" w:rsidRPr="006A1268" w:rsidRDefault="00DB1E76" w:rsidP="00D60371">
            <w:pPr>
              <w:pStyle w:val="Betarp"/>
              <w:rPr>
                <w:rFonts w:eastAsia="Yu Mincho" w:cstheme="minorHAnsi"/>
                <w:b/>
                <w:bCs/>
                <w:color w:val="7030A0"/>
                <w:sz w:val="20"/>
                <w:szCs w:val="20"/>
              </w:rPr>
            </w:pPr>
          </w:p>
          <w:p w14:paraId="266DE6C2" w14:textId="77777777" w:rsidR="00DB1E76" w:rsidRPr="006A1268" w:rsidRDefault="00DB1E76" w:rsidP="00D60371">
            <w:pPr>
              <w:pStyle w:val="Betarp"/>
              <w:rPr>
                <w:rFonts w:eastAsia="Yu Mincho" w:cstheme="minorHAnsi"/>
                <w:b/>
                <w:bCs/>
                <w:color w:val="7030A0"/>
                <w:sz w:val="20"/>
                <w:szCs w:val="20"/>
              </w:rPr>
            </w:pPr>
            <w:r w:rsidRPr="006A1268">
              <w:rPr>
                <w:rFonts w:eastAsia="Yu Mincho" w:cstheme="minorHAnsi"/>
                <w:color w:val="7030A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A7944" w14:textId="77777777" w:rsidR="00DB1E76" w:rsidRPr="006A1268" w:rsidRDefault="00DB1E76" w:rsidP="00D60371">
            <w:pPr>
              <w:pStyle w:val="Betarp"/>
              <w:rPr>
                <w:rFonts w:cstheme="minorHAnsi"/>
                <w:color w:val="7030A0"/>
                <w:sz w:val="20"/>
                <w:szCs w:val="20"/>
                <w:lang w:eastAsia="en-US"/>
              </w:rPr>
            </w:pPr>
            <w:r w:rsidRPr="006A1268">
              <w:rPr>
                <w:rFonts w:cstheme="minorHAnsi"/>
                <w:color w:val="7030A0"/>
                <w:sz w:val="20"/>
                <w:szCs w:val="20"/>
                <w:lang w:eastAsia="en-US"/>
              </w:rPr>
              <w:t>Iš Lietuvoje įsteigtų subjektų įrodančių dokumentų nereikalaujama. Užtenka pateikto EBVPD.</w:t>
            </w:r>
          </w:p>
          <w:p w14:paraId="1B4B08E9" w14:textId="77777777" w:rsidR="00DB1E76" w:rsidRPr="006A1268" w:rsidRDefault="00DB1E76" w:rsidP="00D60371">
            <w:pPr>
              <w:pStyle w:val="Betarp"/>
              <w:rPr>
                <w:rFonts w:cstheme="minorHAnsi"/>
                <w:color w:val="7030A0"/>
                <w:sz w:val="20"/>
                <w:szCs w:val="20"/>
              </w:rPr>
            </w:pPr>
          </w:p>
        </w:tc>
      </w:tr>
      <w:tr w:rsidR="00DB1E76" w:rsidRPr="00291094" w14:paraId="29445F72"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78458"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FAA9" w14:textId="77777777" w:rsidR="00DB1E76" w:rsidRPr="006A1268" w:rsidRDefault="00DB1E76" w:rsidP="00D60371">
            <w:pPr>
              <w:pStyle w:val="Betarp"/>
              <w:rPr>
                <w:rFonts w:cstheme="minorHAnsi"/>
                <w:b/>
                <w:bCs/>
                <w:sz w:val="20"/>
                <w:szCs w:val="20"/>
                <w:lang w:eastAsia="en-US"/>
              </w:rPr>
            </w:pPr>
            <w:r w:rsidRPr="006A1268">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C9054E" w14:textId="77777777" w:rsidR="00DB1E76" w:rsidRPr="006A1268" w:rsidRDefault="00DB1E76" w:rsidP="00D60371">
            <w:pPr>
              <w:pStyle w:val="Betarp"/>
              <w:rPr>
                <w:rFonts w:cstheme="minorHAnsi"/>
                <w:b/>
                <w:bCs/>
                <w:sz w:val="20"/>
                <w:szCs w:val="20"/>
                <w:lang w:eastAsia="en-US"/>
              </w:rPr>
            </w:pPr>
          </w:p>
          <w:p w14:paraId="0ADD47FF"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Laikoma, kad tiekėjas nuteistas už aukščiau nurodytą nusikalstamą veiką, kai dėl:</w:t>
            </w:r>
          </w:p>
          <w:p w14:paraId="661FC020" w14:textId="77777777" w:rsidR="00DB1E76" w:rsidRPr="006A1268" w:rsidRDefault="00DB1E76" w:rsidP="00D60371">
            <w:pPr>
              <w:pStyle w:val="Betarp"/>
              <w:rPr>
                <w:rFonts w:cstheme="minorHAnsi"/>
                <w:bCs/>
                <w:sz w:val="20"/>
                <w:szCs w:val="20"/>
                <w:lang w:eastAsia="en-US"/>
              </w:rPr>
            </w:pPr>
            <w:r w:rsidRPr="006A1268">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B1A7832" w14:textId="77777777" w:rsidR="00DB1E76" w:rsidRPr="006A1268" w:rsidRDefault="00DB1E76" w:rsidP="00D60371">
            <w:pPr>
              <w:pStyle w:val="Betarp"/>
              <w:rPr>
                <w:rFonts w:cstheme="minorHAnsi"/>
                <w:b/>
                <w:bCs/>
                <w:sz w:val="20"/>
                <w:szCs w:val="20"/>
                <w:lang w:eastAsia="en-US"/>
              </w:rPr>
            </w:pPr>
          </w:p>
          <w:p w14:paraId="7181F791" w14:textId="77777777" w:rsidR="00DB1E76" w:rsidRPr="006A1268" w:rsidRDefault="00DB1E76" w:rsidP="00D60371">
            <w:pPr>
              <w:pStyle w:val="Betarp"/>
              <w:rPr>
                <w:rFonts w:cstheme="minorHAnsi"/>
                <w:b/>
                <w:bCs/>
                <w:color w:val="00204F"/>
                <w:sz w:val="20"/>
                <w:szCs w:val="20"/>
                <w:lang w:eastAsia="en-US"/>
              </w:rPr>
            </w:pPr>
            <w:r w:rsidRPr="006A1268">
              <w:rPr>
                <w:rFonts w:cstheme="minorHAnsi"/>
                <w:b/>
                <w:bCs/>
                <w:color w:val="00204F"/>
                <w:sz w:val="20"/>
                <w:szCs w:val="20"/>
                <w:lang w:eastAsia="en-US"/>
              </w:rPr>
              <w:lastRenderedPageBreak/>
              <w:t>Punkto redakcija pirkimui, pradedamam 2024-01-01 ir vėliau:</w:t>
            </w:r>
          </w:p>
          <w:p w14:paraId="22037AFA" w14:textId="77777777" w:rsidR="00DB1E76" w:rsidRPr="006A1268" w:rsidRDefault="00DB1E76" w:rsidP="00D60371">
            <w:pPr>
              <w:pStyle w:val="Betarp"/>
              <w:rPr>
                <w:rFonts w:cstheme="minorHAnsi"/>
                <w:bCs/>
                <w:color w:val="00204F"/>
                <w:sz w:val="20"/>
                <w:szCs w:val="20"/>
                <w:lang w:eastAsia="en-US"/>
              </w:rPr>
            </w:pPr>
            <w:r w:rsidRPr="006A1268">
              <w:rPr>
                <w:rFonts w:cstheme="minorHAnsi"/>
                <w:bCs/>
                <w:color w:val="00204F"/>
                <w:sz w:val="20"/>
                <w:szCs w:val="20"/>
                <w:lang w:eastAsia="en-US"/>
              </w:rPr>
              <w:t xml:space="preserve">2) tiekėjo, kuris yra juridinis asmuo, kita organizacija ar jos </w:t>
            </w:r>
            <w:r w:rsidRPr="006A1268">
              <w:rPr>
                <w:rFonts w:cstheme="minorHAnsi"/>
                <w:b/>
                <w:color w:val="00204F"/>
                <w:sz w:val="20"/>
                <w:szCs w:val="20"/>
                <w:lang w:eastAsia="en-US"/>
              </w:rPr>
              <w:t>struktūrinis</w:t>
            </w:r>
            <w:r w:rsidRPr="006A1268">
              <w:rPr>
                <w:rFonts w:cstheme="minorHAnsi"/>
                <w:bCs/>
                <w:color w:val="00204F"/>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9181B0" w14:textId="77777777" w:rsidR="00DB1E76" w:rsidRPr="006A1268" w:rsidRDefault="00DB1E76" w:rsidP="00D60371">
            <w:pPr>
              <w:pStyle w:val="Betarp"/>
              <w:rPr>
                <w:rFonts w:cstheme="minorHAnsi"/>
                <w:b/>
                <w:bCs/>
                <w:color w:val="005E00"/>
                <w:sz w:val="20"/>
                <w:szCs w:val="20"/>
                <w:lang w:eastAsia="en-US"/>
              </w:rPr>
            </w:pPr>
          </w:p>
          <w:p w14:paraId="3B2937F8"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Tačiau ši nuostata netaikoma, jeigu:</w:t>
            </w:r>
          </w:p>
          <w:p w14:paraId="375508D3"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5440576D"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2) įsiskolinimo suma neviršija 50 Eur (penkiasdešimt eurų);</w:t>
            </w:r>
          </w:p>
          <w:p w14:paraId="4366C318" w14:textId="77777777" w:rsidR="00DB1E76" w:rsidRPr="006A1268" w:rsidRDefault="00DB1E76" w:rsidP="00D60371">
            <w:pPr>
              <w:pStyle w:val="Betarp"/>
              <w:rPr>
                <w:rFonts w:cstheme="minorHAnsi"/>
                <w:b/>
                <w:bCs/>
                <w:sz w:val="20"/>
                <w:szCs w:val="20"/>
                <w:lang w:eastAsia="en-US"/>
              </w:rPr>
            </w:pPr>
            <w:r w:rsidRPr="006A1268">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74908" w14:textId="77777777" w:rsidR="00DB1E76" w:rsidRPr="006A1268" w:rsidRDefault="00DB1E76" w:rsidP="00D60371">
            <w:pPr>
              <w:pStyle w:val="Betarp"/>
              <w:rPr>
                <w:rFonts w:eastAsia="Yu Mincho" w:cstheme="minorHAnsi"/>
                <w:b/>
                <w:bCs/>
                <w:sz w:val="20"/>
                <w:szCs w:val="20"/>
              </w:rPr>
            </w:pPr>
            <w:r w:rsidRPr="006A1268">
              <w:rPr>
                <w:rFonts w:eastAsia="Yu Mincho" w:cstheme="minorHAnsi"/>
                <w:b/>
                <w:bCs/>
                <w:sz w:val="20"/>
                <w:szCs w:val="20"/>
              </w:rPr>
              <w:lastRenderedPageBreak/>
              <w:t>VPĮ 46 straipsnio 3 dalis</w:t>
            </w:r>
          </w:p>
          <w:p w14:paraId="2799A587" w14:textId="77777777" w:rsidR="00DB1E76" w:rsidRPr="006A1268" w:rsidRDefault="00DB1E76" w:rsidP="00D60371">
            <w:pPr>
              <w:pStyle w:val="Betarp"/>
              <w:rPr>
                <w:rFonts w:eastAsia="Arial" w:cstheme="minorHAnsi"/>
                <w:sz w:val="20"/>
                <w:szCs w:val="20"/>
              </w:rPr>
            </w:pPr>
          </w:p>
          <w:p w14:paraId="4C6FFBEB" w14:textId="77777777" w:rsidR="00DB1E76" w:rsidRPr="006A1268" w:rsidRDefault="00DB1E76" w:rsidP="00D60371">
            <w:pPr>
              <w:pStyle w:val="Betarp"/>
              <w:rPr>
                <w:rFonts w:eastAsia="Yu Mincho" w:cstheme="minorHAnsi"/>
                <w:sz w:val="20"/>
                <w:szCs w:val="20"/>
              </w:rPr>
            </w:pPr>
            <w:r w:rsidRPr="006A1268">
              <w:rPr>
                <w:rFonts w:eastAsia="Arial" w:cstheme="minorHAnsi"/>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031F8" w14:textId="77777777" w:rsidR="00DB1E76" w:rsidRPr="006A1268" w:rsidRDefault="00DB1E76" w:rsidP="00D60371">
            <w:pPr>
              <w:pStyle w:val="Betarp"/>
              <w:rPr>
                <w:rFonts w:cstheme="minorHAnsi"/>
                <w:sz w:val="20"/>
                <w:szCs w:val="20"/>
              </w:rPr>
            </w:pPr>
            <w:r w:rsidRPr="006A1268">
              <w:rPr>
                <w:rFonts w:cstheme="minorHAnsi"/>
                <w:sz w:val="20"/>
                <w:szCs w:val="20"/>
                <w:lang w:eastAsia="en-US"/>
              </w:rPr>
              <w:t>Iš Lietuvoje įsteigtų subjektų reikalaujama:</w:t>
            </w:r>
          </w:p>
          <w:p w14:paraId="112A01DD" w14:textId="77777777" w:rsidR="00DB1E76" w:rsidRPr="006A1268" w:rsidRDefault="00DB1E76" w:rsidP="00D60371">
            <w:pPr>
              <w:pStyle w:val="Betarp"/>
              <w:rPr>
                <w:rFonts w:cstheme="minorHAnsi"/>
                <w:b/>
                <w:bCs/>
                <w:sz w:val="20"/>
                <w:szCs w:val="20"/>
              </w:rPr>
            </w:pPr>
            <w:r w:rsidRPr="006A1268">
              <w:rPr>
                <w:rFonts w:cstheme="minorHAnsi"/>
                <w:sz w:val="20"/>
                <w:szCs w:val="20"/>
              </w:rPr>
              <w:t>1) Dėl įsipareigojimų, susijusių su mokesčių mokėjimu, įvykdymo i</w:t>
            </w:r>
            <w:r w:rsidRPr="006A1268">
              <w:rPr>
                <w:rFonts w:cstheme="minorHAnsi"/>
                <w:sz w:val="20"/>
                <w:szCs w:val="20"/>
                <w:lang w:eastAsia="en-US"/>
              </w:rPr>
              <w:t xml:space="preserve">š Lietuvoje įsteigtų subjektų </w:t>
            </w:r>
            <w:r w:rsidRPr="006A1268">
              <w:rPr>
                <w:rFonts w:cstheme="minorHAnsi"/>
                <w:sz w:val="20"/>
                <w:szCs w:val="20"/>
              </w:rPr>
              <w:t>prašoma:</w:t>
            </w:r>
          </w:p>
          <w:p w14:paraId="13963E0D" w14:textId="77777777" w:rsidR="00DB1E76" w:rsidRPr="006A1268" w:rsidRDefault="00DB1E76" w:rsidP="00D60371">
            <w:pPr>
              <w:pStyle w:val="Betarp"/>
              <w:rPr>
                <w:rFonts w:cstheme="minorHAnsi"/>
                <w:b/>
                <w:bCs/>
                <w:sz w:val="20"/>
                <w:szCs w:val="20"/>
              </w:rPr>
            </w:pPr>
          </w:p>
          <w:p w14:paraId="05D72622" w14:textId="77777777" w:rsidR="00DB1E76" w:rsidRPr="006A1268" w:rsidRDefault="00DB1E76" w:rsidP="00DB1E76">
            <w:pPr>
              <w:pStyle w:val="Betarp"/>
              <w:numPr>
                <w:ilvl w:val="0"/>
                <w:numId w:val="81"/>
              </w:numPr>
              <w:rPr>
                <w:rFonts w:cstheme="minorHAnsi"/>
                <w:sz w:val="20"/>
                <w:szCs w:val="20"/>
              </w:rPr>
            </w:pPr>
            <w:r w:rsidRPr="006A1268">
              <w:rPr>
                <w:rFonts w:cstheme="minorHAnsi"/>
                <w:sz w:val="20"/>
                <w:szCs w:val="20"/>
              </w:rPr>
              <w:t xml:space="preserve">išrašo iš teismo sprendimo (jei toks yra) </w:t>
            </w:r>
          </w:p>
          <w:p w14:paraId="29DE9CAD" w14:textId="77777777" w:rsidR="00DB1E76" w:rsidRPr="006A1268" w:rsidRDefault="00DB1E76" w:rsidP="00DB1E76">
            <w:pPr>
              <w:pStyle w:val="Betarp"/>
              <w:numPr>
                <w:ilvl w:val="0"/>
                <w:numId w:val="81"/>
              </w:numPr>
              <w:rPr>
                <w:rFonts w:cstheme="minorHAnsi"/>
                <w:sz w:val="20"/>
                <w:szCs w:val="20"/>
              </w:rPr>
            </w:pPr>
            <w:r w:rsidRPr="006A1268">
              <w:rPr>
                <w:rFonts w:cstheme="minorHAnsi"/>
                <w:sz w:val="20"/>
                <w:szCs w:val="20"/>
              </w:rPr>
              <w:t>arba Valstybinės mokesčių inspekcijos prie Lietuvos Respublikos finansų ministerijos išduoto dokumento,</w:t>
            </w:r>
          </w:p>
          <w:p w14:paraId="5C2D66C6" w14:textId="77777777" w:rsidR="00DB1E76" w:rsidRPr="006A1268" w:rsidRDefault="00DB1E76" w:rsidP="00DB1E76">
            <w:pPr>
              <w:pStyle w:val="Betarp"/>
              <w:numPr>
                <w:ilvl w:val="0"/>
                <w:numId w:val="80"/>
              </w:numPr>
              <w:rPr>
                <w:rFonts w:cstheme="minorHAnsi"/>
                <w:sz w:val="20"/>
                <w:szCs w:val="20"/>
              </w:rPr>
            </w:pPr>
            <w:r w:rsidRPr="006A1268">
              <w:rPr>
                <w:rFonts w:cstheme="minorHAnsi"/>
                <w:sz w:val="20"/>
                <w:szCs w:val="20"/>
              </w:rPr>
              <w:t xml:space="preserve">arba valstybės įmonės Registrų centro Lietuvos Respublikos Vyriausybės nustatyta tvarka išduoto dokumento, </w:t>
            </w:r>
            <w:r w:rsidRPr="006A1268">
              <w:rPr>
                <w:rFonts w:cstheme="minorHAnsi"/>
                <w:sz w:val="20"/>
                <w:szCs w:val="20"/>
              </w:rPr>
              <w:lastRenderedPageBreak/>
              <w:t>patvirtinančio jungtinius kompetentingų institucijų tvarkomus duomenis.</w:t>
            </w:r>
          </w:p>
          <w:p w14:paraId="54CC902C" w14:textId="77777777" w:rsidR="00DB1E76" w:rsidRPr="006A1268" w:rsidRDefault="00DB1E76" w:rsidP="00D60371">
            <w:pPr>
              <w:pStyle w:val="Betarp"/>
              <w:rPr>
                <w:rFonts w:cstheme="minorHAnsi"/>
                <w:sz w:val="20"/>
                <w:szCs w:val="20"/>
              </w:rPr>
            </w:pPr>
          </w:p>
          <w:p w14:paraId="46C3C472" w14:textId="77777777" w:rsidR="00DB1E76" w:rsidRPr="006A1268" w:rsidRDefault="00DB1E76" w:rsidP="00D60371">
            <w:pPr>
              <w:pStyle w:val="Betarp"/>
              <w:rPr>
                <w:rFonts w:cstheme="minorHAnsi"/>
                <w:sz w:val="20"/>
                <w:szCs w:val="20"/>
              </w:rPr>
            </w:pPr>
            <w:r w:rsidRPr="006A1268">
              <w:rPr>
                <w:rFonts w:cstheme="minorHAnsi"/>
                <w:sz w:val="20"/>
                <w:szCs w:val="20"/>
                <w:lang w:eastAsia="en-US"/>
              </w:rPr>
              <w:t>Iš ne Lietuvoje įsteigtų subjektų reikalaujama:</w:t>
            </w:r>
          </w:p>
          <w:p w14:paraId="5F5428CC" w14:textId="77777777" w:rsidR="00DB1E76" w:rsidRPr="006A1268" w:rsidRDefault="00DB1E76" w:rsidP="00DB1E76">
            <w:pPr>
              <w:pStyle w:val="Betarp"/>
              <w:numPr>
                <w:ilvl w:val="0"/>
                <w:numId w:val="82"/>
              </w:numPr>
              <w:ind w:left="314"/>
              <w:rPr>
                <w:rFonts w:cstheme="minorHAnsi"/>
                <w:b/>
                <w:bCs/>
                <w:sz w:val="20"/>
                <w:szCs w:val="20"/>
              </w:rPr>
            </w:pPr>
            <w:r w:rsidRPr="006A1268">
              <w:rPr>
                <w:rFonts w:cstheme="minorHAnsi"/>
                <w:sz w:val="20"/>
                <w:szCs w:val="20"/>
              </w:rPr>
              <w:t>atitinkamos užsienio šalies institucijos dokumento</w:t>
            </w:r>
            <w:r w:rsidRPr="006A1268">
              <w:rPr>
                <w:rStyle w:val="Puslapioinaosnuoroda"/>
                <w:rFonts w:cstheme="minorHAnsi"/>
                <w:sz w:val="20"/>
                <w:szCs w:val="20"/>
              </w:rPr>
              <w:footnoteReference w:id="4"/>
            </w:r>
            <w:r w:rsidRPr="006A1268">
              <w:rPr>
                <w:rFonts w:cstheme="minorHAnsi"/>
                <w:sz w:val="20"/>
                <w:szCs w:val="20"/>
              </w:rPr>
              <w:t>.</w:t>
            </w:r>
          </w:p>
          <w:p w14:paraId="3AADFCB7" w14:textId="77777777" w:rsidR="00DB1E76" w:rsidRPr="006A1268" w:rsidRDefault="00DB1E76" w:rsidP="00D60371">
            <w:pPr>
              <w:pStyle w:val="Betarp"/>
              <w:rPr>
                <w:rFonts w:eastAsia="Yu Mincho" w:cstheme="minorHAnsi"/>
                <w:sz w:val="20"/>
                <w:szCs w:val="20"/>
              </w:rPr>
            </w:pPr>
          </w:p>
          <w:p w14:paraId="3FC4D3D2" w14:textId="77777777" w:rsidR="00DB1E76" w:rsidRPr="006A1268" w:rsidRDefault="00DB1E76" w:rsidP="00D60371">
            <w:pPr>
              <w:pStyle w:val="Betarp"/>
              <w:rPr>
                <w:rFonts w:cstheme="minorHAnsi"/>
                <w:i/>
                <w:iCs/>
                <w:color w:val="000000" w:themeColor="text1"/>
                <w:sz w:val="20"/>
                <w:szCs w:val="20"/>
              </w:rPr>
            </w:pPr>
            <w:r w:rsidRPr="006A1268">
              <w:rPr>
                <w:rFonts w:cstheme="minorHAnsi"/>
                <w:sz w:val="20"/>
                <w:szCs w:val="20"/>
              </w:rPr>
              <w:t xml:space="preserve">Nurodyti dokumentai turi būti  išduoti ne anksčiau kaip 120 dienų iki </w:t>
            </w:r>
            <w:r w:rsidRPr="006A1268">
              <w:rPr>
                <w:rFonts w:eastAsia="Times New Roman" w:cstheme="minorHAnsi"/>
                <w:i/>
                <w:iCs/>
                <w:sz w:val="20"/>
                <w:szCs w:val="20"/>
              </w:rPr>
              <w:t>tos dienos, kai tiekėjas perkančiosios organizacijos prašymu turės pateikti pašalinimo pagrindų nebuvimą patvirtinančius dok</w:t>
            </w:r>
            <w:r w:rsidRPr="006A1268">
              <w:rPr>
                <w:rFonts w:eastAsia="Times New Roman" w:cstheme="minorHAnsi"/>
                <w:sz w:val="20"/>
                <w:szCs w:val="20"/>
              </w:rPr>
              <w:t>umentus</w:t>
            </w:r>
            <w:r w:rsidRPr="006A1268">
              <w:rPr>
                <w:rFonts w:cstheme="minorHAnsi"/>
                <w:sz w:val="20"/>
                <w:szCs w:val="20"/>
              </w:rPr>
              <w:t xml:space="preserve">. </w:t>
            </w:r>
            <w:r w:rsidRPr="006A1268">
              <w:rPr>
                <w:rFonts w:cstheme="minorHAnsi"/>
                <w:b/>
                <w:bCs/>
                <w:i/>
                <w:iCs/>
                <w:sz w:val="20"/>
                <w:szCs w:val="20"/>
              </w:rPr>
              <w:t>Pavyzdys</w:t>
            </w:r>
            <w:r w:rsidRPr="006A1268">
              <w:rPr>
                <w:rFonts w:cstheme="minorHAnsi"/>
                <w:i/>
                <w:iCs/>
                <w:sz w:val="20"/>
                <w:szCs w:val="20"/>
              </w:rPr>
              <w:t xml:space="preserve">: Jeigu perkančioji organizacija 2022-10-10 kreipėsi į tiekėją prašydama iki 2022-10-14 pateikti įrodančius dokumentus, jie </w:t>
            </w:r>
            <w:r w:rsidRPr="006A1268">
              <w:rPr>
                <w:rFonts w:cstheme="minorHAnsi"/>
                <w:i/>
                <w:iCs/>
                <w:color w:val="000000" w:themeColor="text1"/>
                <w:sz w:val="20"/>
                <w:szCs w:val="20"/>
              </w:rPr>
              <w:t xml:space="preserve">turi būti išduoti ne anksčiau kaip 120 dienų, jas skaičiuojant atgal nuo 2022-10-14. </w:t>
            </w:r>
          </w:p>
          <w:p w14:paraId="7CFEE2DF" w14:textId="77777777" w:rsidR="00DB1E76" w:rsidRPr="006A1268" w:rsidRDefault="00DB1E76" w:rsidP="00D60371">
            <w:pPr>
              <w:pStyle w:val="Betarp"/>
              <w:rPr>
                <w:rFonts w:cstheme="minorHAnsi"/>
                <w:i/>
                <w:iCs/>
                <w:color w:val="7030A0"/>
                <w:sz w:val="20"/>
                <w:szCs w:val="20"/>
              </w:rPr>
            </w:pPr>
          </w:p>
          <w:p w14:paraId="59527F12" w14:textId="77777777" w:rsidR="00DB1E76" w:rsidRPr="006A1268" w:rsidRDefault="00DB1E76" w:rsidP="00D60371">
            <w:pPr>
              <w:pStyle w:val="Betarp"/>
              <w:rPr>
                <w:rFonts w:cstheme="minorHAnsi"/>
                <w:b/>
                <w:bCs/>
                <w:sz w:val="20"/>
                <w:szCs w:val="20"/>
              </w:rPr>
            </w:pPr>
            <w:r w:rsidRPr="006A126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E1AB55" w14:textId="77777777" w:rsidR="00DB1E76" w:rsidRPr="006A1268" w:rsidRDefault="00DB1E76" w:rsidP="00D60371">
            <w:pPr>
              <w:pStyle w:val="Betarp"/>
              <w:rPr>
                <w:rFonts w:cstheme="minorHAnsi"/>
                <w:b/>
                <w:bCs/>
                <w:sz w:val="20"/>
                <w:szCs w:val="20"/>
              </w:rPr>
            </w:pPr>
          </w:p>
          <w:p w14:paraId="0876B4E6" w14:textId="77777777" w:rsidR="00DB1E76" w:rsidRPr="006A1268" w:rsidRDefault="00DB1E76" w:rsidP="00D60371">
            <w:pPr>
              <w:pStyle w:val="Betarp"/>
              <w:rPr>
                <w:rFonts w:cstheme="minorHAnsi"/>
                <w:b/>
                <w:bCs/>
                <w:sz w:val="20"/>
                <w:szCs w:val="20"/>
              </w:rPr>
            </w:pPr>
            <w:r w:rsidRPr="006A1268">
              <w:rPr>
                <w:rFonts w:cstheme="minorHAnsi"/>
                <w:bCs/>
                <w:sz w:val="20"/>
                <w:szCs w:val="20"/>
              </w:rPr>
              <w:t>2) Dėl įsipareigojimų, susijusių su socialinio draudimo įmokų mokėjimu, įvykdymo i</w:t>
            </w:r>
            <w:r w:rsidRPr="006A1268">
              <w:rPr>
                <w:rFonts w:cstheme="minorHAnsi"/>
                <w:sz w:val="20"/>
                <w:szCs w:val="20"/>
                <w:lang w:eastAsia="en-US"/>
              </w:rPr>
              <w:t xml:space="preserve">š Lietuvoje įsteigtų subjektų </w:t>
            </w:r>
            <w:r w:rsidRPr="006A1268">
              <w:rPr>
                <w:rFonts w:cstheme="minorHAnsi"/>
                <w:bCs/>
                <w:sz w:val="20"/>
                <w:szCs w:val="20"/>
              </w:rPr>
              <w:t>prašoma:</w:t>
            </w:r>
          </w:p>
          <w:p w14:paraId="4D0686F0" w14:textId="77777777" w:rsidR="00DB1E76" w:rsidRPr="006A1268" w:rsidRDefault="00DB1E76" w:rsidP="00D60371">
            <w:pPr>
              <w:pStyle w:val="Betarp"/>
              <w:rPr>
                <w:rFonts w:cstheme="minorHAnsi"/>
                <w:bCs/>
                <w:sz w:val="20"/>
                <w:szCs w:val="20"/>
              </w:rPr>
            </w:pPr>
            <w:r w:rsidRPr="006A1268">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A1268">
                <w:rPr>
                  <w:rStyle w:val="Hipersaitas"/>
                  <w:rFonts w:cstheme="minorHAnsi"/>
                  <w:bCs/>
                  <w:sz w:val="20"/>
                  <w:szCs w:val="20"/>
                  <w:u w:val="single"/>
                </w:rPr>
                <w:t>http://draudejai.sodra.lt/draudeju_viesi_duomenys/</w:t>
              </w:r>
            </w:hyperlink>
            <w:r w:rsidRPr="006A1268">
              <w:rPr>
                <w:rFonts w:cstheme="minorHAnsi"/>
                <w:bCs/>
                <w:sz w:val="20"/>
                <w:szCs w:val="20"/>
              </w:rPr>
              <w:t>.</w:t>
            </w:r>
          </w:p>
          <w:p w14:paraId="0E73858C" w14:textId="77777777" w:rsidR="00DB1E76" w:rsidRPr="006A1268" w:rsidRDefault="00DB1E76" w:rsidP="00D60371">
            <w:pPr>
              <w:pStyle w:val="Betarp"/>
              <w:rPr>
                <w:rFonts w:cstheme="minorHAnsi"/>
                <w:b/>
                <w:bCs/>
                <w:sz w:val="20"/>
                <w:szCs w:val="20"/>
              </w:rPr>
            </w:pPr>
          </w:p>
          <w:p w14:paraId="00D715F8" w14:textId="77777777" w:rsidR="00DB1E76" w:rsidRPr="006A1268" w:rsidRDefault="00DB1E76" w:rsidP="00D60371">
            <w:pPr>
              <w:pStyle w:val="Betarp"/>
              <w:rPr>
                <w:rFonts w:cstheme="minorHAnsi"/>
                <w:sz w:val="20"/>
                <w:szCs w:val="20"/>
              </w:rPr>
            </w:pPr>
            <w:r w:rsidRPr="006A1268">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7270DB" w14:textId="77777777" w:rsidR="00DB1E76" w:rsidRPr="006A1268" w:rsidRDefault="00DB1E76" w:rsidP="00D60371">
            <w:pPr>
              <w:pStyle w:val="Betarp"/>
              <w:rPr>
                <w:rFonts w:cstheme="minorHAnsi"/>
                <w:b/>
                <w:bCs/>
                <w:sz w:val="20"/>
                <w:szCs w:val="20"/>
              </w:rPr>
            </w:pPr>
          </w:p>
          <w:p w14:paraId="7F607060" w14:textId="77777777" w:rsidR="00DB1E76" w:rsidRPr="006A1268" w:rsidRDefault="00DB1E76" w:rsidP="00D60371">
            <w:pPr>
              <w:pStyle w:val="Betarp"/>
              <w:rPr>
                <w:rFonts w:cstheme="minorHAnsi"/>
                <w:sz w:val="20"/>
                <w:szCs w:val="20"/>
              </w:rPr>
            </w:pPr>
            <w:r w:rsidRPr="006A1268">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C410FB" w14:textId="77777777" w:rsidR="00DB1E76" w:rsidRPr="006A1268" w:rsidRDefault="00DB1E76" w:rsidP="00D60371">
            <w:pPr>
              <w:pStyle w:val="Betarp"/>
              <w:rPr>
                <w:rFonts w:cstheme="minorHAnsi"/>
                <w:b/>
                <w:bCs/>
                <w:sz w:val="20"/>
                <w:szCs w:val="20"/>
              </w:rPr>
            </w:pPr>
          </w:p>
          <w:p w14:paraId="49CC3BA2" w14:textId="77777777" w:rsidR="00DB1E76" w:rsidRPr="006A1268" w:rsidRDefault="00DB1E76" w:rsidP="00D60371">
            <w:pPr>
              <w:pStyle w:val="Betarp"/>
              <w:rPr>
                <w:rFonts w:cstheme="minorHAnsi"/>
                <w:sz w:val="20"/>
                <w:szCs w:val="20"/>
              </w:rPr>
            </w:pPr>
            <w:r w:rsidRPr="006A1268">
              <w:rPr>
                <w:rFonts w:cstheme="minorHAnsi"/>
                <w:sz w:val="20"/>
                <w:szCs w:val="20"/>
                <w:lang w:eastAsia="en-US"/>
              </w:rPr>
              <w:t>Iš ne Lietuvoje įsteigtų subjektų reikalaujama:</w:t>
            </w:r>
          </w:p>
          <w:p w14:paraId="3B189682" w14:textId="77777777" w:rsidR="00DB1E76" w:rsidRPr="006A1268" w:rsidRDefault="00DB1E76" w:rsidP="00DB1E76">
            <w:pPr>
              <w:pStyle w:val="Betarp"/>
              <w:numPr>
                <w:ilvl w:val="0"/>
                <w:numId w:val="82"/>
              </w:numPr>
              <w:ind w:left="314"/>
              <w:rPr>
                <w:rFonts w:cstheme="minorHAnsi"/>
                <w:b/>
                <w:bCs/>
                <w:sz w:val="20"/>
                <w:szCs w:val="20"/>
              </w:rPr>
            </w:pPr>
            <w:r w:rsidRPr="006A1268">
              <w:rPr>
                <w:rFonts w:cstheme="minorHAnsi"/>
                <w:sz w:val="20"/>
                <w:szCs w:val="20"/>
              </w:rPr>
              <w:t>atitinkamos užsienio šalies kompetentingos institucijos dokumento</w:t>
            </w:r>
            <w:r w:rsidRPr="006A1268">
              <w:rPr>
                <w:rStyle w:val="Puslapioinaosnuoroda"/>
                <w:rFonts w:cstheme="minorHAnsi"/>
                <w:sz w:val="20"/>
                <w:szCs w:val="20"/>
              </w:rPr>
              <w:footnoteReference w:id="5"/>
            </w:r>
            <w:r w:rsidRPr="006A1268">
              <w:rPr>
                <w:rFonts w:cstheme="minorHAnsi"/>
                <w:sz w:val="20"/>
                <w:szCs w:val="20"/>
              </w:rPr>
              <w:t>.</w:t>
            </w:r>
          </w:p>
          <w:p w14:paraId="3952DF34" w14:textId="77777777" w:rsidR="00DB1E76" w:rsidRPr="006A1268" w:rsidRDefault="00DB1E76" w:rsidP="00D60371">
            <w:pPr>
              <w:pStyle w:val="Betarp"/>
              <w:rPr>
                <w:rFonts w:cstheme="minorHAnsi"/>
                <w:b/>
                <w:bCs/>
                <w:sz w:val="20"/>
                <w:szCs w:val="20"/>
              </w:rPr>
            </w:pPr>
          </w:p>
          <w:p w14:paraId="3B49AFE6" w14:textId="77777777" w:rsidR="00DB1E76" w:rsidRPr="006A1268" w:rsidRDefault="00DB1E76" w:rsidP="00D60371">
            <w:pPr>
              <w:pStyle w:val="Betarp"/>
              <w:rPr>
                <w:rFonts w:cstheme="minorHAnsi"/>
                <w:i/>
                <w:iCs/>
                <w:color w:val="7030A0"/>
                <w:sz w:val="20"/>
                <w:szCs w:val="20"/>
              </w:rPr>
            </w:pPr>
            <w:r w:rsidRPr="006A1268">
              <w:rPr>
                <w:rFonts w:cstheme="minorHAnsi"/>
                <w:sz w:val="20"/>
                <w:szCs w:val="20"/>
              </w:rPr>
              <w:t xml:space="preserve">Nurodyti dokumentai turi būti  išduoti ne anksčiau kaip 120 dienų iki </w:t>
            </w:r>
            <w:r w:rsidRPr="006A1268">
              <w:rPr>
                <w:rFonts w:eastAsia="Times New Roman" w:cstheme="minorHAnsi"/>
                <w:i/>
                <w:iCs/>
                <w:sz w:val="20"/>
                <w:szCs w:val="20"/>
              </w:rPr>
              <w:t xml:space="preserve">tos dienos, kai tiekėjas perkančiosios organizacijos prašymu turės pateikti pašalinimo pagrindų nebuvimą </w:t>
            </w:r>
            <w:r w:rsidRPr="006A1268">
              <w:rPr>
                <w:rFonts w:eastAsia="Times New Roman" w:cstheme="minorHAnsi"/>
                <w:i/>
                <w:iCs/>
                <w:sz w:val="20"/>
                <w:szCs w:val="20"/>
              </w:rPr>
              <w:lastRenderedPageBreak/>
              <w:t>patvirtinančius dok</w:t>
            </w:r>
            <w:r w:rsidRPr="006A1268">
              <w:rPr>
                <w:rFonts w:eastAsia="Times New Roman" w:cstheme="minorHAnsi"/>
                <w:sz w:val="20"/>
                <w:szCs w:val="20"/>
              </w:rPr>
              <w:t>umentus</w:t>
            </w:r>
            <w:r w:rsidRPr="006A1268">
              <w:rPr>
                <w:rFonts w:cstheme="minorHAnsi"/>
                <w:sz w:val="20"/>
                <w:szCs w:val="20"/>
              </w:rPr>
              <w:t xml:space="preserve">. </w:t>
            </w:r>
            <w:r w:rsidRPr="006A1268">
              <w:rPr>
                <w:rFonts w:cstheme="minorHAnsi"/>
                <w:b/>
                <w:bCs/>
                <w:i/>
                <w:iCs/>
                <w:sz w:val="20"/>
                <w:szCs w:val="20"/>
              </w:rPr>
              <w:t>Pavyzdys</w:t>
            </w:r>
            <w:r w:rsidRPr="006A1268">
              <w:rPr>
                <w:rFonts w:cstheme="minorHAnsi"/>
                <w:i/>
                <w:iCs/>
                <w:sz w:val="20"/>
                <w:szCs w:val="20"/>
              </w:rPr>
              <w:t>: Jeigu perkančioji organizacija 2022-10</w:t>
            </w:r>
            <w:r w:rsidRPr="006A1268">
              <w:rPr>
                <w:rFonts w:cstheme="minorHAnsi"/>
                <w:i/>
                <w:iCs/>
                <w:color w:val="000000" w:themeColor="text1"/>
                <w:sz w:val="20"/>
                <w:szCs w:val="20"/>
              </w:rPr>
              <w:t>-10 kreipėsi į tiekėją prašydama iki 2022-10-14 pateikti įrodančius dokumentus, jie turi būti išduoti ne anksčiau kaip 120 dienų, jas skaičiuojant atgal nuo 2022-10-14.</w:t>
            </w:r>
          </w:p>
          <w:p w14:paraId="14EDD483" w14:textId="77777777" w:rsidR="00DB1E76" w:rsidRPr="006A1268" w:rsidRDefault="00DB1E76" w:rsidP="00D60371">
            <w:pPr>
              <w:pStyle w:val="Betarp"/>
              <w:rPr>
                <w:rFonts w:cstheme="minorHAnsi"/>
                <w:b/>
                <w:bCs/>
                <w:sz w:val="20"/>
                <w:szCs w:val="20"/>
              </w:rPr>
            </w:pPr>
          </w:p>
          <w:p w14:paraId="02FE63C9" w14:textId="77777777" w:rsidR="00DB1E76" w:rsidRPr="006A1268" w:rsidRDefault="00DB1E76" w:rsidP="00D60371">
            <w:pPr>
              <w:pStyle w:val="Betarp"/>
              <w:rPr>
                <w:rFonts w:cstheme="minorHAnsi"/>
                <w:sz w:val="20"/>
                <w:szCs w:val="20"/>
              </w:rPr>
            </w:pPr>
            <w:r w:rsidRPr="006A1268">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446C05A" w14:textId="77777777" w:rsidR="00DB1E76" w:rsidRPr="006A1268" w:rsidRDefault="00DB1E76" w:rsidP="00D60371">
            <w:pPr>
              <w:pStyle w:val="Betarp"/>
              <w:rPr>
                <w:rFonts w:cstheme="minorHAnsi"/>
                <w:sz w:val="20"/>
                <w:szCs w:val="20"/>
              </w:rPr>
            </w:pPr>
          </w:p>
          <w:p w14:paraId="594E2E96" w14:textId="77777777" w:rsidR="00DB1E76" w:rsidRPr="006A1268" w:rsidRDefault="00DB1E76" w:rsidP="00D60371">
            <w:pPr>
              <w:pStyle w:val="Betarp"/>
              <w:rPr>
                <w:rFonts w:cstheme="minorHAnsi"/>
                <w:b/>
                <w:bCs/>
                <w:color w:val="00204F"/>
                <w:sz w:val="20"/>
                <w:szCs w:val="20"/>
              </w:rPr>
            </w:pPr>
            <w:r w:rsidRPr="006A1268">
              <w:rPr>
                <w:rFonts w:cstheme="minorHAnsi"/>
                <w:b/>
                <w:bCs/>
                <w:color w:val="00204F"/>
                <w:sz w:val="20"/>
                <w:szCs w:val="20"/>
                <w:lang w:eastAsia="en-US"/>
              </w:rPr>
              <w:t>Jeigu perkančioji organizacija vykdo supaprastintą pirkimą nuo 2024-01-01, papildomai nurodoma</w:t>
            </w:r>
            <w:r w:rsidRPr="006A1268">
              <w:rPr>
                <w:rFonts w:cstheme="minorHAnsi"/>
                <w:b/>
                <w:bCs/>
                <w:color w:val="00204F"/>
                <w:sz w:val="20"/>
                <w:szCs w:val="20"/>
              </w:rPr>
              <w:t>:</w:t>
            </w:r>
          </w:p>
          <w:p w14:paraId="275E2502" w14:textId="77777777" w:rsidR="00DB1E76" w:rsidRPr="006A1268" w:rsidRDefault="00DB1E76" w:rsidP="00D60371">
            <w:pPr>
              <w:pStyle w:val="Betarp"/>
              <w:rPr>
                <w:rFonts w:cstheme="minorHAnsi"/>
                <w:b/>
                <w:bCs/>
                <w:i/>
                <w:iCs/>
                <w:color w:val="00204F"/>
                <w:sz w:val="20"/>
                <w:szCs w:val="20"/>
              </w:rPr>
            </w:pPr>
            <w:r w:rsidRPr="006A1268">
              <w:rPr>
                <w:rFonts w:cstheme="minorHAnsi"/>
                <w:b/>
                <w:bCs/>
                <w:i/>
                <w:iCs/>
                <w:color w:val="00204F"/>
                <w:sz w:val="20"/>
                <w:szCs w:val="20"/>
              </w:rPr>
              <w:t>PASTABA</w:t>
            </w:r>
          </w:p>
          <w:p w14:paraId="61BE8282" w14:textId="77777777" w:rsidR="00DB1E76" w:rsidRPr="006A1268" w:rsidRDefault="00DB1E76" w:rsidP="00D60371">
            <w:pPr>
              <w:pStyle w:val="Betarp"/>
              <w:rPr>
                <w:rFonts w:cstheme="minorHAnsi"/>
                <w:color w:val="00204F"/>
                <w:sz w:val="20"/>
                <w:szCs w:val="20"/>
              </w:rPr>
            </w:pPr>
            <w:r w:rsidRPr="006A1268">
              <w:rPr>
                <w:rFonts w:cstheme="minorHAnsi"/>
                <w:color w:val="00204F"/>
                <w:sz w:val="20"/>
                <w:szCs w:val="20"/>
              </w:rPr>
              <w:t>Pažymų, patvirtinančių VPĮ 46 straipsnyje nurodytų tiekėjo pašalinimo pagrindų nebuvimą, pateikti nereikalaujama. Jų perkančioji organizacija reikalaus tik turėdama pagrįstų abejonių dėl tiekėjo patikimumo.</w:t>
            </w:r>
          </w:p>
          <w:p w14:paraId="64A1ABB0" w14:textId="77777777" w:rsidR="00DB1E76" w:rsidRPr="006A1268" w:rsidRDefault="00DB1E76" w:rsidP="00D60371">
            <w:pPr>
              <w:pStyle w:val="Betarp"/>
              <w:rPr>
                <w:rFonts w:cstheme="minorHAnsi"/>
                <w:b/>
                <w:bCs/>
                <w:sz w:val="20"/>
                <w:szCs w:val="20"/>
              </w:rPr>
            </w:pPr>
          </w:p>
        </w:tc>
      </w:tr>
      <w:tr w:rsidR="00DB1E76" w:rsidRPr="00291094" w14:paraId="156AEC29"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E7075"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FCFC64" w14:textId="77777777" w:rsidR="00DB1E76" w:rsidRPr="006A1268" w:rsidRDefault="00DB1E76" w:rsidP="00D60371">
            <w:pPr>
              <w:pStyle w:val="Betarp"/>
              <w:rPr>
                <w:rFonts w:cstheme="minorHAnsi"/>
                <w:b/>
                <w:bCs/>
                <w:sz w:val="20"/>
                <w:szCs w:val="20"/>
              </w:rPr>
            </w:pPr>
            <w:r w:rsidRPr="006A1268">
              <w:rPr>
                <w:rFonts w:cstheme="minorHAnsi"/>
                <w:sz w:val="20"/>
                <w:szCs w:val="20"/>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B5189" w14:textId="77777777" w:rsidR="00DB1E76" w:rsidRPr="006A1268" w:rsidRDefault="00DB1E76" w:rsidP="00110954">
            <w:pPr>
              <w:pStyle w:val="Betarp"/>
              <w:ind w:firstLine="0"/>
              <w:rPr>
                <w:rFonts w:eastAsia="Yu Mincho" w:cstheme="minorHAnsi"/>
                <w:b/>
                <w:bCs/>
                <w:sz w:val="20"/>
                <w:szCs w:val="20"/>
              </w:rPr>
            </w:pPr>
            <w:r w:rsidRPr="006A1268">
              <w:rPr>
                <w:rFonts w:eastAsia="Yu Mincho" w:cstheme="minorHAnsi"/>
                <w:b/>
                <w:bCs/>
                <w:sz w:val="20"/>
                <w:szCs w:val="20"/>
              </w:rPr>
              <w:t>VPĮ 46 straipsnio 4 dalies 1 punktas</w:t>
            </w:r>
          </w:p>
          <w:p w14:paraId="4323BA01" w14:textId="77777777" w:rsidR="00DB1E76" w:rsidRPr="006A1268" w:rsidRDefault="00DB1E76" w:rsidP="00D60371">
            <w:pPr>
              <w:pStyle w:val="Betarp"/>
              <w:rPr>
                <w:rFonts w:eastAsia="Yu Mincho" w:cstheme="minorHAnsi"/>
                <w:sz w:val="20"/>
                <w:szCs w:val="20"/>
              </w:rPr>
            </w:pPr>
          </w:p>
          <w:p w14:paraId="4CA38BE8" w14:textId="77777777" w:rsidR="00DB1E76" w:rsidRPr="006A1268" w:rsidRDefault="00DB1E76" w:rsidP="00D60371">
            <w:pPr>
              <w:pStyle w:val="Betarp"/>
              <w:rPr>
                <w:rFonts w:eastAsia="Yu Mincho" w:cstheme="minorHAnsi"/>
                <w:sz w:val="20"/>
                <w:szCs w:val="20"/>
                <w:lang w:eastAsia="en-US"/>
              </w:rPr>
            </w:pPr>
            <w:r w:rsidRPr="006A1268">
              <w:rPr>
                <w:rFonts w:eastAsia="Yu Mincho" w:cstheme="minorHAnsi"/>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B316D" w14:textId="77777777" w:rsidR="00DB1E76" w:rsidRPr="006A1268" w:rsidRDefault="00DB1E76" w:rsidP="00D60371">
            <w:pPr>
              <w:pStyle w:val="Betarp"/>
              <w:rPr>
                <w:rFonts w:cstheme="minorHAnsi"/>
                <w:sz w:val="20"/>
                <w:szCs w:val="20"/>
                <w:lang w:eastAsia="en-US"/>
              </w:rPr>
            </w:pPr>
            <w:r w:rsidRPr="006A1268">
              <w:rPr>
                <w:rFonts w:cstheme="minorHAnsi"/>
                <w:sz w:val="20"/>
                <w:szCs w:val="20"/>
                <w:lang w:eastAsia="en-US"/>
              </w:rPr>
              <w:t>Iš Lietuvoje įsteigtų subjektų įrodančių dokumentų nereikalaujama. Užtenka pateikto EBVPD.</w:t>
            </w:r>
          </w:p>
          <w:p w14:paraId="2EE3FCE3" w14:textId="77777777" w:rsidR="00DB1E76" w:rsidRPr="006A1268" w:rsidRDefault="00DB1E76" w:rsidP="00D60371">
            <w:pPr>
              <w:pStyle w:val="Betarp"/>
              <w:rPr>
                <w:rFonts w:cstheme="minorHAnsi"/>
                <w:bCs/>
                <w:iCs/>
                <w:sz w:val="20"/>
                <w:szCs w:val="20"/>
                <w:lang w:eastAsia="en-US"/>
              </w:rPr>
            </w:pPr>
          </w:p>
          <w:p w14:paraId="7B696595" w14:textId="77777777" w:rsidR="00DB1E76" w:rsidRPr="006A1268" w:rsidRDefault="00DB1E76" w:rsidP="00D60371">
            <w:pPr>
              <w:pStyle w:val="Betarp"/>
              <w:rPr>
                <w:rFonts w:cstheme="minorHAnsi"/>
                <w:b/>
                <w:bCs/>
                <w:iCs/>
                <w:sz w:val="20"/>
                <w:szCs w:val="20"/>
                <w:lang w:eastAsia="en-US"/>
              </w:rPr>
            </w:pPr>
          </w:p>
        </w:tc>
      </w:tr>
      <w:tr w:rsidR="00DB1E76" w:rsidRPr="00291094" w14:paraId="4E662E68"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28B14"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E6239" w14:textId="77777777" w:rsidR="00DB1E76" w:rsidRPr="006A1268" w:rsidRDefault="00DB1E76" w:rsidP="00D60371">
            <w:pPr>
              <w:pStyle w:val="Betarp"/>
              <w:rPr>
                <w:rFonts w:cstheme="minorHAnsi"/>
                <w:b/>
                <w:bCs/>
                <w:sz w:val="20"/>
                <w:szCs w:val="20"/>
              </w:rPr>
            </w:pPr>
            <w:r w:rsidRPr="006A1268">
              <w:rPr>
                <w:rFonts w:cstheme="minorHAnsi"/>
                <w:sz w:val="20"/>
                <w:szCs w:val="20"/>
              </w:rPr>
              <w:t xml:space="preserve">Tiekėjas pirkimo metu pateko į interesų konflikto situaciją, kaip apibrėžta VPĮ 21 straipsnyje, ir atitinkamos padėties negalima ištaisyti. </w:t>
            </w:r>
          </w:p>
          <w:p w14:paraId="589AE405" w14:textId="77777777" w:rsidR="00DB1E76" w:rsidRPr="006A1268" w:rsidRDefault="00DB1E76" w:rsidP="00D60371">
            <w:pPr>
              <w:pStyle w:val="Betarp"/>
              <w:rPr>
                <w:rFonts w:cstheme="minorHAnsi"/>
                <w:b/>
                <w:bCs/>
                <w:sz w:val="20"/>
                <w:szCs w:val="20"/>
              </w:rPr>
            </w:pPr>
            <w:r w:rsidRPr="006A1268">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8050" w14:textId="77777777" w:rsidR="00DB1E76" w:rsidRPr="006A1268" w:rsidRDefault="00DB1E76" w:rsidP="00110954">
            <w:pPr>
              <w:pStyle w:val="Betarp"/>
              <w:ind w:firstLine="0"/>
              <w:rPr>
                <w:rFonts w:eastAsia="Yu Mincho" w:cstheme="minorHAnsi"/>
                <w:b/>
                <w:bCs/>
                <w:sz w:val="20"/>
                <w:szCs w:val="20"/>
              </w:rPr>
            </w:pPr>
            <w:r w:rsidRPr="006A1268">
              <w:rPr>
                <w:rFonts w:eastAsia="Yu Mincho" w:cstheme="minorHAnsi"/>
                <w:b/>
                <w:bCs/>
                <w:sz w:val="20"/>
                <w:szCs w:val="20"/>
              </w:rPr>
              <w:t>VPĮ 46 straipsnio 4 dalies 2 punktas</w:t>
            </w:r>
          </w:p>
          <w:p w14:paraId="7E89577F" w14:textId="77777777" w:rsidR="00DB1E76" w:rsidRPr="006A1268" w:rsidRDefault="00DB1E76" w:rsidP="00D60371">
            <w:pPr>
              <w:pStyle w:val="Betarp"/>
              <w:rPr>
                <w:rFonts w:eastAsia="Yu Mincho" w:cstheme="minorHAnsi"/>
                <w:sz w:val="20"/>
                <w:szCs w:val="20"/>
              </w:rPr>
            </w:pPr>
          </w:p>
          <w:p w14:paraId="75EEAC8D" w14:textId="77777777" w:rsidR="00DB1E76" w:rsidRPr="006A1268" w:rsidRDefault="00DB1E76" w:rsidP="00D60371">
            <w:pPr>
              <w:pStyle w:val="Betarp"/>
              <w:rPr>
                <w:rFonts w:eastAsia="Yu Mincho" w:cstheme="minorHAnsi"/>
                <w:sz w:val="20"/>
                <w:szCs w:val="20"/>
              </w:rPr>
            </w:pPr>
            <w:r w:rsidRPr="006A1268">
              <w:rPr>
                <w:rFonts w:eastAsia="Yu Mincho" w:cstheme="minorHAnsi"/>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EA285" w14:textId="77777777" w:rsidR="00DB1E76" w:rsidRPr="006A1268" w:rsidRDefault="00DB1E76" w:rsidP="00D60371">
            <w:pPr>
              <w:pStyle w:val="Betarp"/>
              <w:rPr>
                <w:rFonts w:cstheme="minorHAnsi"/>
                <w:sz w:val="20"/>
                <w:szCs w:val="20"/>
                <w:lang w:eastAsia="en-US"/>
              </w:rPr>
            </w:pPr>
            <w:r w:rsidRPr="006A1268">
              <w:rPr>
                <w:rFonts w:cstheme="minorHAnsi"/>
                <w:sz w:val="20"/>
                <w:szCs w:val="20"/>
                <w:lang w:eastAsia="en-US"/>
              </w:rPr>
              <w:t>Iš Lietuvoje įsteigtų subjektų įrodančių dokumentų nereikalaujama. Užtenka pateikto EBVPD.</w:t>
            </w:r>
          </w:p>
          <w:p w14:paraId="298DA78D" w14:textId="77777777" w:rsidR="00DB1E76" w:rsidRPr="006A1268" w:rsidRDefault="00DB1E76" w:rsidP="00D60371">
            <w:pPr>
              <w:pStyle w:val="Betarp"/>
              <w:rPr>
                <w:rFonts w:cstheme="minorHAnsi"/>
                <w:bCs/>
                <w:iCs/>
                <w:sz w:val="20"/>
                <w:szCs w:val="20"/>
                <w:lang w:eastAsia="en-US"/>
              </w:rPr>
            </w:pPr>
          </w:p>
          <w:p w14:paraId="3A61A0E4" w14:textId="77777777" w:rsidR="00DB1E76" w:rsidRPr="006A1268" w:rsidRDefault="00DB1E76" w:rsidP="00D60371">
            <w:pPr>
              <w:pStyle w:val="Betarp"/>
              <w:rPr>
                <w:rFonts w:cstheme="minorHAnsi"/>
                <w:b/>
                <w:bCs/>
                <w:iCs/>
                <w:sz w:val="20"/>
                <w:szCs w:val="20"/>
                <w:lang w:eastAsia="en-US"/>
              </w:rPr>
            </w:pPr>
          </w:p>
        </w:tc>
      </w:tr>
      <w:tr w:rsidR="00DB1E76" w:rsidRPr="00291094" w14:paraId="4C197C6C"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F34FB"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05BEB" w14:textId="77777777" w:rsidR="00DB1E76" w:rsidRPr="006A1268" w:rsidRDefault="00DB1E76" w:rsidP="00D60371">
            <w:pPr>
              <w:pStyle w:val="Betarp"/>
              <w:rPr>
                <w:rFonts w:cstheme="minorHAnsi"/>
                <w:b/>
                <w:bCs/>
                <w:sz w:val="20"/>
                <w:szCs w:val="20"/>
              </w:rPr>
            </w:pPr>
            <w:r w:rsidRPr="006A1268">
              <w:rPr>
                <w:rFonts w:cstheme="minorHAnsi"/>
                <w:sz w:val="20"/>
                <w:szCs w:val="20"/>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3454D" w14:textId="77777777" w:rsidR="00DB1E76" w:rsidRPr="006A1268" w:rsidRDefault="00DB1E76" w:rsidP="00110954">
            <w:pPr>
              <w:pStyle w:val="Betarp"/>
              <w:ind w:firstLine="0"/>
              <w:rPr>
                <w:rFonts w:eastAsia="Yu Mincho" w:cstheme="minorHAnsi"/>
                <w:b/>
                <w:bCs/>
                <w:sz w:val="20"/>
                <w:szCs w:val="20"/>
              </w:rPr>
            </w:pPr>
            <w:r w:rsidRPr="006A1268">
              <w:rPr>
                <w:rFonts w:eastAsia="Yu Mincho" w:cstheme="minorHAnsi"/>
                <w:b/>
                <w:bCs/>
                <w:sz w:val="20"/>
                <w:szCs w:val="20"/>
              </w:rPr>
              <w:t>VPĮ 46 straipsnio 4 dalies 3 punktas</w:t>
            </w:r>
          </w:p>
          <w:p w14:paraId="0B06696D" w14:textId="77777777" w:rsidR="00DB1E76" w:rsidRPr="006A1268" w:rsidRDefault="00DB1E76" w:rsidP="00D60371">
            <w:pPr>
              <w:pStyle w:val="Betarp"/>
              <w:rPr>
                <w:rFonts w:eastAsia="Yu Mincho" w:cstheme="minorHAnsi"/>
                <w:sz w:val="20"/>
                <w:szCs w:val="20"/>
              </w:rPr>
            </w:pPr>
          </w:p>
          <w:p w14:paraId="100734E5" w14:textId="77777777" w:rsidR="00DB1E76" w:rsidRPr="006A1268" w:rsidRDefault="00DB1E76" w:rsidP="00D60371">
            <w:pPr>
              <w:pStyle w:val="Betarp"/>
              <w:rPr>
                <w:rFonts w:eastAsia="Yu Mincho" w:cstheme="minorHAnsi"/>
                <w:sz w:val="20"/>
                <w:szCs w:val="20"/>
                <w:lang w:eastAsia="en-US"/>
              </w:rPr>
            </w:pPr>
            <w:r w:rsidRPr="006A1268">
              <w:rPr>
                <w:rFonts w:eastAsia="Yu Mincho" w:cstheme="minorHAnsi"/>
                <w:sz w:val="20"/>
                <w:szCs w:val="20"/>
              </w:rPr>
              <w:lastRenderedPageBreak/>
              <w:t>EBVPD III dalies C13 punktas</w:t>
            </w:r>
            <w:r w:rsidRPr="006A1268">
              <w:rPr>
                <w:rFonts w:eastAsia="Yu Mincho" w:cstheme="minorHAnsi"/>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4F4CD" w14:textId="77777777" w:rsidR="00DB1E76" w:rsidRPr="006A1268" w:rsidRDefault="00DB1E76" w:rsidP="00D60371">
            <w:pPr>
              <w:pStyle w:val="Betarp"/>
              <w:rPr>
                <w:rFonts w:cstheme="minorHAnsi"/>
                <w:sz w:val="20"/>
                <w:szCs w:val="20"/>
                <w:lang w:eastAsia="en-US"/>
              </w:rPr>
            </w:pPr>
            <w:r w:rsidRPr="006A1268">
              <w:rPr>
                <w:rFonts w:cstheme="minorHAnsi"/>
                <w:sz w:val="20"/>
                <w:szCs w:val="20"/>
                <w:lang w:eastAsia="en-US"/>
              </w:rPr>
              <w:lastRenderedPageBreak/>
              <w:t>Iš Lietuvoje įsteigtų subjektų įrodančių dokumentų nereikalaujama. Užtenka pateikto EBVPD.</w:t>
            </w:r>
          </w:p>
          <w:p w14:paraId="2AB064D8" w14:textId="77777777" w:rsidR="00DB1E76" w:rsidRPr="006A1268" w:rsidRDefault="00DB1E76" w:rsidP="00D60371">
            <w:pPr>
              <w:pStyle w:val="Betarp"/>
              <w:rPr>
                <w:rFonts w:cstheme="minorHAnsi"/>
                <w:b/>
                <w:bCs/>
                <w:iCs/>
                <w:sz w:val="20"/>
                <w:szCs w:val="20"/>
                <w:lang w:eastAsia="en-US"/>
              </w:rPr>
            </w:pPr>
          </w:p>
        </w:tc>
      </w:tr>
      <w:tr w:rsidR="00DB1E76" w:rsidRPr="00291094" w14:paraId="17A16FF6"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71FCB"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B5914" w14:textId="77777777" w:rsidR="00DB1E76" w:rsidRPr="006A1268" w:rsidRDefault="00DB1E76" w:rsidP="00D60371">
            <w:pPr>
              <w:pStyle w:val="Betarp"/>
              <w:rPr>
                <w:rFonts w:cstheme="minorHAnsi"/>
                <w:sz w:val="20"/>
                <w:szCs w:val="20"/>
              </w:rPr>
            </w:pPr>
            <w:r w:rsidRPr="006A1268">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354628" w14:textId="77777777" w:rsidR="00DB1E76" w:rsidRPr="006A1268" w:rsidRDefault="00DB1E76" w:rsidP="00D60371">
            <w:pPr>
              <w:pStyle w:val="Betarp"/>
              <w:rPr>
                <w:rFonts w:cstheme="minorHAnsi"/>
                <w:bCs/>
                <w:sz w:val="20"/>
                <w:szCs w:val="20"/>
              </w:rPr>
            </w:pPr>
            <w:r w:rsidRPr="006A1268">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D149F8" w14:textId="77777777" w:rsidR="00DB1E76" w:rsidRPr="006A1268" w:rsidRDefault="00DB1E76" w:rsidP="00D60371">
            <w:pPr>
              <w:pStyle w:val="Betarp"/>
              <w:rPr>
                <w:rFonts w:cstheme="minorHAnsi"/>
                <w:bCs/>
                <w:sz w:val="20"/>
                <w:szCs w:val="20"/>
              </w:rPr>
            </w:pPr>
            <w:r w:rsidRPr="006A1268">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F75FB" w14:textId="77777777" w:rsidR="00DB1E76" w:rsidRPr="006A1268" w:rsidRDefault="00DB1E76" w:rsidP="00110954">
            <w:pPr>
              <w:pStyle w:val="Betarp"/>
              <w:ind w:firstLine="0"/>
              <w:rPr>
                <w:rFonts w:eastAsia="Yu Mincho" w:cstheme="minorHAnsi"/>
                <w:b/>
                <w:bCs/>
                <w:sz w:val="20"/>
                <w:szCs w:val="20"/>
              </w:rPr>
            </w:pPr>
            <w:r w:rsidRPr="006A1268">
              <w:rPr>
                <w:rFonts w:eastAsia="Yu Mincho" w:cstheme="minorHAnsi"/>
                <w:b/>
                <w:bCs/>
                <w:sz w:val="20"/>
                <w:szCs w:val="20"/>
              </w:rPr>
              <w:t>VPĮ 46 straipsnio 4 dalies 4 punktas</w:t>
            </w:r>
          </w:p>
          <w:p w14:paraId="482DCB37" w14:textId="77777777" w:rsidR="00DB1E76" w:rsidRPr="006A1268" w:rsidRDefault="00DB1E76" w:rsidP="00D60371">
            <w:pPr>
              <w:pStyle w:val="Betarp"/>
              <w:rPr>
                <w:rFonts w:eastAsia="Yu Mincho" w:cstheme="minorHAnsi"/>
                <w:sz w:val="20"/>
                <w:szCs w:val="20"/>
              </w:rPr>
            </w:pPr>
          </w:p>
          <w:p w14:paraId="1FD9DD31" w14:textId="77777777" w:rsidR="00DB1E76" w:rsidRPr="006A1268" w:rsidRDefault="00DB1E76" w:rsidP="00D60371">
            <w:pPr>
              <w:pStyle w:val="Betarp"/>
              <w:rPr>
                <w:rFonts w:eastAsia="Yu Mincho" w:cstheme="minorHAnsi"/>
                <w:sz w:val="20"/>
                <w:szCs w:val="20"/>
                <w:lang w:eastAsia="en-US"/>
              </w:rPr>
            </w:pPr>
            <w:r w:rsidRPr="006A1268">
              <w:rPr>
                <w:rFonts w:eastAsia="Yu Mincho" w:cstheme="minorHAnsi"/>
                <w:sz w:val="20"/>
                <w:szCs w:val="20"/>
              </w:rPr>
              <w:t>EBVPD III dalies C15 punktas</w:t>
            </w:r>
            <w:r w:rsidRPr="006A1268">
              <w:rPr>
                <w:rFonts w:eastAsia="Yu Mincho" w:cstheme="minorHAnsi"/>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75CF9" w14:textId="77777777" w:rsidR="00DB1E76" w:rsidRPr="006A1268" w:rsidRDefault="00DB1E76" w:rsidP="00D60371">
            <w:pPr>
              <w:pStyle w:val="Betarp"/>
              <w:rPr>
                <w:rFonts w:cstheme="minorHAnsi"/>
                <w:sz w:val="20"/>
                <w:szCs w:val="20"/>
                <w:lang w:eastAsia="en-US"/>
              </w:rPr>
            </w:pPr>
            <w:r w:rsidRPr="006A1268">
              <w:rPr>
                <w:rFonts w:cstheme="minorHAnsi"/>
                <w:sz w:val="20"/>
                <w:szCs w:val="20"/>
                <w:lang w:eastAsia="en-US"/>
              </w:rPr>
              <w:t>Iš Lietuvoje įsteigtų subjektų įrodančių dokumentų nereikalaujama. Užtenka pateikto EBVPD.</w:t>
            </w:r>
          </w:p>
          <w:p w14:paraId="29866A77" w14:textId="77777777" w:rsidR="00DB1E76" w:rsidRPr="006A1268" w:rsidRDefault="00DB1E76" w:rsidP="00D60371">
            <w:pPr>
              <w:pStyle w:val="Betarp"/>
              <w:rPr>
                <w:rFonts w:cstheme="minorHAnsi"/>
                <w:bCs/>
                <w:iCs/>
                <w:sz w:val="20"/>
                <w:szCs w:val="20"/>
                <w:lang w:eastAsia="en-US"/>
              </w:rPr>
            </w:pPr>
          </w:p>
          <w:p w14:paraId="24AF1EF0" w14:textId="77777777" w:rsidR="00DB1E76" w:rsidRPr="006A1268" w:rsidRDefault="00DB1E76" w:rsidP="00D60371">
            <w:pPr>
              <w:pStyle w:val="Betarp"/>
              <w:rPr>
                <w:rFonts w:cstheme="minorHAnsi"/>
                <w:bCs/>
                <w:iCs/>
                <w:sz w:val="20"/>
                <w:szCs w:val="20"/>
                <w:lang w:eastAsia="en-US"/>
              </w:rPr>
            </w:pPr>
          </w:p>
          <w:p w14:paraId="6D42B081" w14:textId="77777777" w:rsidR="00DB1E76" w:rsidRPr="006A1268" w:rsidRDefault="00DB1E76" w:rsidP="00D60371">
            <w:pPr>
              <w:pStyle w:val="Betarp"/>
              <w:rPr>
                <w:rFonts w:cstheme="minorHAnsi"/>
                <w:b/>
                <w:bCs/>
                <w:sz w:val="20"/>
                <w:szCs w:val="20"/>
              </w:rPr>
            </w:pPr>
            <w:r w:rsidRPr="006A1268">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27A4478" w14:textId="77777777" w:rsidR="00DB1E76" w:rsidRPr="006A1268" w:rsidRDefault="00DB1E76" w:rsidP="00D60371">
            <w:pPr>
              <w:pStyle w:val="Betarp"/>
              <w:rPr>
                <w:rFonts w:cstheme="minorHAnsi"/>
                <w:sz w:val="20"/>
                <w:szCs w:val="20"/>
              </w:rPr>
            </w:pPr>
            <w:hyperlink r:id="rId16" w:history="1">
              <w:r w:rsidRPr="006A1268">
                <w:rPr>
                  <w:rStyle w:val="Hipersaitas"/>
                  <w:rFonts w:cstheme="minorHAnsi"/>
                  <w:sz w:val="20"/>
                  <w:szCs w:val="20"/>
                </w:rPr>
                <w:t>https://vpt.lrv.lt/lt/nuorodos/kiti-duomenys/powerbi/melaginga-informacija-pateikusiu-tiekeju-sarasas-3/</w:t>
              </w:r>
            </w:hyperlink>
          </w:p>
        </w:tc>
      </w:tr>
      <w:tr w:rsidR="00DB1E76" w:rsidRPr="00291094" w14:paraId="4611B039"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0E4F8"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CC533" w14:textId="77777777" w:rsidR="00DB1E76" w:rsidRPr="006A1268" w:rsidRDefault="00DB1E76" w:rsidP="00D60371">
            <w:pPr>
              <w:pStyle w:val="Betarp"/>
              <w:rPr>
                <w:rFonts w:cstheme="minorHAnsi"/>
                <w:b/>
                <w:bCs/>
                <w:sz w:val="20"/>
                <w:szCs w:val="20"/>
              </w:rPr>
            </w:pPr>
            <w:r w:rsidRPr="006A1268">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6D893" w14:textId="1BE25E15" w:rsidR="00DB1E76" w:rsidRPr="00110954" w:rsidRDefault="00DB1E76" w:rsidP="00110954">
            <w:pPr>
              <w:pStyle w:val="Betarp"/>
              <w:ind w:firstLine="0"/>
              <w:rPr>
                <w:rFonts w:eastAsia="Yu Mincho" w:cstheme="minorHAnsi"/>
                <w:b/>
                <w:bCs/>
                <w:sz w:val="20"/>
                <w:szCs w:val="20"/>
              </w:rPr>
            </w:pPr>
            <w:r w:rsidRPr="006A1268">
              <w:rPr>
                <w:rFonts w:eastAsia="Yu Mincho" w:cstheme="minorHAnsi"/>
                <w:b/>
                <w:bCs/>
                <w:sz w:val="20"/>
                <w:szCs w:val="20"/>
              </w:rPr>
              <w:t>VPĮ 46 straipsnio 4 dalies 5 punktas</w:t>
            </w:r>
            <w:r w:rsidR="00110954">
              <w:rPr>
                <w:rFonts w:eastAsia="Yu Mincho" w:cstheme="minorHAnsi"/>
                <w:b/>
                <w:bCs/>
                <w:sz w:val="20"/>
                <w:szCs w:val="20"/>
              </w:rPr>
              <w:t xml:space="preserve"> </w:t>
            </w:r>
            <w:r w:rsidRPr="006A1268">
              <w:rPr>
                <w:rFonts w:eastAsia="Yu Mincho" w:cstheme="minorHAnsi"/>
                <w:sz w:val="20"/>
                <w:szCs w:val="20"/>
              </w:rPr>
              <w:t>EBVPD</w:t>
            </w:r>
            <w:r w:rsidRPr="006A1268">
              <w:rPr>
                <w:rFonts w:eastAsia="Arial" w:cstheme="minorHAnsi"/>
                <w:sz w:val="20"/>
                <w:szCs w:val="20"/>
              </w:rPr>
              <w:t xml:space="preserve"> III dalies C15 punktas</w:t>
            </w:r>
          </w:p>
          <w:p w14:paraId="1D5F6F93" w14:textId="77777777" w:rsidR="00DB1E76" w:rsidRPr="006A1268" w:rsidRDefault="00DB1E76" w:rsidP="00D60371">
            <w:pPr>
              <w:pStyle w:val="Betarp"/>
              <w:rPr>
                <w:rFonts w:eastAsia="Yu Mincho" w:cstheme="minorHAnsi"/>
                <w:sz w:val="20"/>
                <w:szCs w:val="20"/>
                <w:lang w:eastAsia="en-US"/>
              </w:rPr>
            </w:pPr>
          </w:p>
          <w:p w14:paraId="71480AA7" w14:textId="77777777" w:rsidR="00DB1E76" w:rsidRPr="006A1268" w:rsidRDefault="00DB1E76" w:rsidP="00D60371">
            <w:pPr>
              <w:pStyle w:val="Betarp"/>
              <w:rPr>
                <w:rFonts w:eastAsia="Yu Mincho" w:cstheme="minorHAnsi"/>
                <w:sz w:val="20"/>
                <w:szCs w:val="20"/>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DA7F8" w14:textId="77777777" w:rsidR="00DB1E76" w:rsidRPr="006A1268" w:rsidRDefault="00DB1E76" w:rsidP="00D60371">
            <w:pPr>
              <w:pStyle w:val="Betarp"/>
              <w:rPr>
                <w:rFonts w:cstheme="minorHAnsi"/>
                <w:sz w:val="20"/>
                <w:szCs w:val="20"/>
                <w:lang w:eastAsia="en-US"/>
              </w:rPr>
            </w:pPr>
            <w:r w:rsidRPr="006A1268">
              <w:rPr>
                <w:rFonts w:cstheme="minorHAnsi"/>
                <w:sz w:val="20"/>
                <w:szCs w:val="20"/>
                <w:lang w:eastAsia="en-US"/>
              </w:rPr>
              <w:t>Iš Lietuvoje įsteigtų subjektų įrodančių dokumentų nereikalaujama. Užtenka pateikto EBVPD.</w:t>
            </w:r>
          </w:p>
          <w:p w14:paraId="33B1C650" w14:textId="77777777" w:rsidR="00DB1E76" w:rsidRPr="006A1268" w:rsidRDefault="00DB1E76" w:rsidP="00D60371">
            <w:pPr>
              <w:pStyle w:val="Betarp"/>
              <w:rPr>
                <w:rFonts w:cstheme="minorHAnsi"/>
                <w:b/>
                <w:bCs/>
                <w:iCs/>
                <w:sz w:val="20"/>
                <w:szCs w:val="20"/>
                <w:lang w:eastAsia="en-US"/>
              </w:rPr>
            </w:pPr>
          </w:p>
        </w:tc>
      </w:tr>
      <w:tr w:rsidR="00DB1E76" w:rsidRPr="00291094" w14:paraId="264D249A"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24749" w14:textId="77777777" w:rsidR="00DB1E76" w:rsidRPr="006A1268" w:rsidRDefault="00DB1E76" w:rsidP="00DB1E76">
            <w:pPr>
              <w:pStyle w:val="Betarp"/>
              <w:numPr>
                <w:ilvl w:val="0"/>
                <w:numId w:val="48"/>
              </w:numPr>
              <w:ind w:left="0" w:firstLine="0"/>
              <w:jc w:val="left"/>
              <w:rPr>
                <w:rFonts w:cstheme="minorHAnsi"/>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5876B" w14:textId="77777777" w:rsidR="00DB1E76" w:rsidRPr="006A1268" w:rsidRDefault="00DB1E76" w:rsidP="00D60371">
            <w:pPr>
              <w:spacing w:line="240" w:lineRule="auto"/>
              <w:rPr>
                <w:rFonts w:cstheme="minorHAnsi"/>
                <w:sz w:val="20"/>
                <w:szCs w:val="20"/>
              </w:rPr>
            </w:pPr>
            <w:r w:rsidRPr="006A1268">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w:t>
            </w:r>
            <w:r w:rsidRPr="006A1268">
              <w:rPr>
                <w:rFonts w:cstheme="minorHAnsi"/>
                <w:sz w:val="20"/>
                <w:szCs w:val="20"/>
              </w:rPr>
              <w:lastRenderedPageBreak/>
              <w:t xml:space="preserve">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791426" w14:textId="77777777" w:rsidR="00DB1E76" w:rsidRPr="006A1268" w:rsidRDefault="00DB1E76" w:rsidP="00D60371">
            <w:pPr>
              <w:spacing w:line="240" w:lineRule="auto"/>
              <w:rPr>
                <w:rFonts w:cstheme="minorHAnsi"/>
                <w:sz w:val="20"/>
                <w:szCs w:val="20"/>
              </w:rPr>
            </w:pPr>
            <w:r w:rsidRPr="006A1268">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6CE73" w14:textId="77777777" w:rsidR="00DB1E76" w:rsidRPr="006A1268" w:rsidRDefault="00DB1E76" w:rsidP="00110954">
            <w:pPr>
              <w:pStyle w:val="Betarp"/>
              <w:ind w:firstLine="0"/>
              <w:rPr>
                <w:rFonts w:eastAsia="Yu Mincho" w:cstheme="minorHAnsi"/>
                <w:b/>
                <w:bCs/>
                <w:sz w:val="20"/>
                <w:szCs w:val="20"/>
              </w:rPr>
            </w:pPr>
            <w:r w:rsidRPr="006A1268">
              <w:rPr>
                <w:rFonts w:eastAsia="Yu Mincho" w:cstheme="minorHAnsi"/>
                <w:b/>
                <w:bCs/>
                <w:sz w:val="20"/>
                <w:szCs w:val="20"/>
              </w:rPr>
              <w:lastRenderedPageBreak/>
              <w:t>VPĮ 46 straipsnio 4 dalies 6 punktas</w:t>
            </w:r>
          </w:p>
          <w:p w14:paraId="7507287B" w14:textId="77777777" w:rsidR="00110954" w:rsidRDefault="00110954" w:rsidP="00110954">
            <w:pPr>
              <w:pStyle w:val="Betarp"/>
              <w:ind w:firstLine="0"/>
              <w:rPr>
                <w:rFonts w:eastAsia="Yu Mincho" w:cstheme="minorHAnsi"/>
                <w:sz w:val="20"/>
                <w:szCs w:val="20"/>
              </w:rPr>
            </w:pPr>
          </w:p>
          <w:p w14:paraId="212EC82D" w14:textId="56401F8C" w:rsidR="00DB1E76" w:rsidRPr="006A1268" w:rsidRDefault="00DB1E76" w:rsidP="00110954">
            <w:pPr>
              <w:pStyle w:val="Betarp"/>
              <w:ind w:firstLine="0"/>
              <w:rPr>
                <w:rFonts w:eastAsia="Yu Mincho" w:cstheme="minorHAnsi"/>
                <w:sz w:val="20"/>
                <w:szCs w:val="20"/>
              </w:rPr>
            </w:pPr>
            <w:r w:rsidRPr="006A1268">
              <w:rPr>
                <w:rFonts w:eastAsia="Yu Mincho" w:cstheme="minorHAnsi"/>
                <w:sz w:val="20"/>
                <w:szCs w:val="20"/>
              </w:rPr>
              <w:t>EBVPD</w:t>
            </w:r>
            <w:r w:rsidRPr="006A1268">
              <w:rPr>
                <w:rFonts w:eastAsia="Arial" w:cstheme="minorHAnsi"/>
                <w:sz w:val="20"/>
                <w:szCs w:val="20"/>
              </w:rPr>
              <w:t xml:space="preserve"> III dalies C14 punktas</w:t>
            </w:r>
          </w:p>
          <w:p w14:paraId="1AC22E95" w14:textId="77777777" w:rsidR="00DB1E76" w:rsidRPr="006A1268" w:rsidRDefault="00DB1E76" w:rsidP="00D60371">
            <w:pPr>
              <w:pStyle w:val="Betarp"/>
              <w:rPr>
                <w:rFonts w:eastAsia="Yu Mincho" w:cstheme="minorHAnsi"/>
                <w:sz w:val="20"/>
                <w:szCs w:val="20"/>
                <w:lang w:eastAsia="en-US"/>
              </w:rPr>
            </w:pPr>
          </w:p>
          <w:p w14:paraId="2681C181" w14:textId="77777777" w:rsidR="00DB1E76" w:rsidRPr="006A1268" w:rsidRDefault="00DB1E76" w:rsidP="00D60371">
            <w:pPr>
              <w:pStyle w:val="Betarp"/>
              <w:rPr>
                <w:rFonts w:eastAsia="Yu Mincho" w:cstheme="minorHAnsi"/>
                <w:sz w:val="20"/>
                <w:szCs w:val="20"/>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92E41" w14:textId="77777777" w:rsidR="00DB1E76" w:rsidRPr="006A1268" w:rsidRDefault="00DB1E76" w:rsidP="00D60371">
            <w:pPr>
              <w:pStyle w:val="Betarp"/>
              <w:rPr>
                <w:rFonts w:cstheme="minorHAnsi"/>
                <w:sz w:val="20"/>
                <w:szCs w:val="20"/>
                <w:lang w:eastAsia="en-US"/>
              </w:rPr>
            </w:pPr>
            <w:r w:rsidRPr="006A1268">
              <w:rPr>
                <w:rFonts w:cstheme="minorHAnsi"/>
                <w:sz w:val="20"/>
                <w:szCs w:val="20"/>
                <w:lang w:eastAsia="en-US"/>
              </w:rPr>
              <w:t>Iš Lietuvoje įsteigtų subjektų įrodančių dokumentų nereikalaujama. Užtenka pateikto EBVPD.</w:t>
            </w:r>
          </w:p>
          <w:p w14:paraId="3EA05CE3" w14:textId="77777777" w:rsidR="00DB1E76" w:rsidRPr="006A1268" w:rsidRDefault="00DB1E76" w:rsidP="00D60371">
            <w:pPr>
              <w:pStyle w:val="Betarp"/>
              <w:rPr>
                <w:rFonts w:cstheme="minorHAnsi"/>
                <w:bCs/>
                <w:iCs/>
                <w:sz w:val="20"/>
                <w:szCs w:val="20"/>
                <w:lang w:eastAsia="en-US"/>
              </w:rPr>
            </w:pPr>
          </w:p>
          <w:p w14:paraId="2918522C" w14:textId="77777777" w:rsidR="00DB1E76" w:rsidRPr="006A1268" w:rsidRDefault="00DB1E76" w:rsidP="00D60371">
            <w:pPr>
              <w:pStyle w:val="Betarp"/>
              <w:rPr>
                <w:rFonts w:cstheme="minorHAnsi"/>
                <w:b/>
                <w:bCs/>
                <w:sz w:val="20"/>
                <w:szCs w:val="20"/>
              </w:rPr>
            </w:pPr>
            <w:r w:rsidRPr="006A1268">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2515366E" w14:textId="77777777" w:rsidR="00DB1E76" w:rsidRPr="006A1268" w:rsidRDefault="00DB1E76" w:rsidP="00D60371">
            <w:pPr>
              <w:pStyle w:val="Betarp"/>
              <w:rPr>
                <w:rFonts w:cstheme="minorHAnsi"/>
                <w:sz w:val="20"/>
                <w:szCs w:val="20"/>
              </w:rPr>
            </w:pPr>
          </w:p>
          <w:p w14:paraId="39D5E8A3" w14:textId="77777777" w:rsidR="00DB1E76" w:rsidRPr="006A1268" w:rsidRDefault="00DB1E76" w:rsidP="00D60371">
            <w:pPr>
              <w:pStyle w:val="Betarp"/>
              <w:rPr>
                <w:rFonts w:cstheme="minorHAnsi"/>
                <w:sz w:val="20"/>
                <w:szCs w:val="20"/>
              </w:rPr>
            </w:pPr>
            <w:hyperlink r:id="rId17" w:history="1">
              <w:r w:rsidRPr="006A1268">
                <w:rPr>
                  <w:rStyle w:val="Hipersaitas"/>
                  <w:rFonts w:cstheme="minorHAnsi"/>
                  <w:sz w:val="20"/>
                  <w:szCs w:val="20"/>
                </w:rPr>
                <w:t>https://vpt.lrv.lt/lt/nuorodos/kiti-duomenys/powerbi/nepatikimi-tiekejai-1/</w:t>
              </w:r>
            </w:hyperlink>
          </w:p>
          <w:p w14:paraId="5E4A846A" w14:textId="77777777" w:rsidR="00DB1E76" w:rsidRPr="006A1268" w:rsidRDefault="00DB1E76" w:rsidP="00D60371">
            <w:pPr>
              <w:pStyle w:val="Betarp"/>
              <w:rPr>
                <w:rFonts w:cstheme="minorHAnsi"/>
                <w:sz w:val="20"/>
                <w:szCs w:val="20"/>
              </w:rPr>
            </w:pPr>
          </w:p>
          <w:p w14:paraId="6BC6B01F" w14:textId="77777777" w:rsidR="00DB1E76" w:rsidRPr="006A1268" w:rsidRDefault="00DB1E76" w:rsidP="00D60371">
            <w:pPr>
              <w:pStyle w:val="Betarp"/>
              <w:rPr>
                <w:rFonts w:cstheme="minorHAnsi"/>
                <w:sz w:val="20"/>
                <w:szCs w:val="20"/>
              </w:rPr>
            </w:pPr>
            <w:hyperlink r:id="rId18" w:history="1">
              <w:r w:rsidRPr="006A1268">
                <w:rPr>
                  <w:rStyle w:val="Hipersaitas"/>
                  <w:rFonts w:cstheme="minorHAnsi"/>
                  <w:sz w:val="20"/>
                  <w:szCs w:val="20"/>
                </w:rPr>
                <w:t>https://vpt.lrv.lt/lt/pasalinimo-pagrindai-1/nepatikimu-koncesininku-sarasas-1/nepatikimu-koncesininku-sarasas/</w:t>
              </w:r>
            </w:hyperlink>
          </w:p>
          <w:p w14:paraId="405F7864" w14:textId="77777777" w:rsidR="00DB1E76" w:rsidRPr="006A1268" w:rsidRDefault="00DB1E76" w:rsidP="00D60371">
            <w:pPr>
              <w:pStyle w:val="Betarp"/>
              <w:rPr>
                <w:rFonts w:cstheme="minorHAnsi"/>
                <w:bCs/>
                <w:sz w:val="20"/>
                <w:szCs w:val="20"/>
              </w:rPr>
            </w:pPr>
          </w:p>
          <w:p w14:paraId="299A7A28" w14:textId="77777777" w:rsidR="00DB1E76" w:rsidRPr="006A1268" w:rsidRDefault="00DB1E76" w:rsidP="00D60371">
            <w:pPr>
              <w:pStyle w:val="Betarp"/>
              <w:rPr>
                <w:rFonts w:cstheme="minorHAnsi"/>
                <w:b/>
                <w:bCs/>
                <w:sz w:val="20"/>
                <w:szCs w:val="20"/>
              </w:rPr>
            </w:pPr>
          </w:p>
        </w:tc>
      </w:tr>
      <w:tr w:rsidR="00DB1E76" w:rsidRPr="00291094" w14:paraId="43C48A0A"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1FA23" w14:textId="77777777" w:rsidR="00DB1E76" w:rsidRPr="006A1268" w:rsidRDefault="00DB1E76" w:rsidP="00DB1E76">
            <w:pPr>
              <w:pStyle w:val="Betarp"/>
              <w:numPr>
                <w:ilvl w:val="0"/>
                <w:numId w:val="48"/>
              </w:numPr>
              <w:ind w:left="0" w:firstLine="0"/>
              <w:jc w:val="left"/>
              <w:rPr>
                <w:rFonts w:cstheme="minorHAnsi"/>
                <w:sz w:val="20"/>
                <w:szCs w:val="20"/>
              </w:rPr>
            </w:pPr>
          </w:p>
          <w:p w14:paraId="2D661AE2" w14:textId="77777777" w:rsidR="00DB1E76" w:rsidRPr="006A1268" w:rsidRDefault="00DB1E76" w:rsidP="00D60371">
            <w:pPr>
              <w:pStyle w:val="Betarp"/>
              <w:rPr>
                <w:rFonts w:cstheme="minorHAnsi"/>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227D8" w14:textId="77777777" w:rsidR="00DB1E76" w:rsidRPr="006A1268" w:rsidRDefault="00DB1E76" w:rsidP="00D60371">
            <w:pPr>
              <w:pStyle w:val="Betarp"/>
              <w:rPr>
                <w:rFonts w:cstheme="minorHAnsi"/>
                <w:sz w:val="20"/>
                <w:szCs w:val="20"/>
              </w:rPr>
            </w:pPr>
            <w:r w:rsidRPr="006A1268">
              <w:rPr>
                <w:rFonts w:cstheme="minorHAnsi"/>
                <w:sz w:val="20"/>
                <w:szCs w:val="20"/>
              </w:rPr>
              <w:t>Tiekėjas yra padaręs rimtą profesinį pažeidimą, dėl kurio perkančioji organizacija abejoja tiekėjo sąžiningumu, kai jis</w:t>
            </w:r>
            <w:bookmarkStart w:id="22" w:name="part_030e6c6c64ba4f96a23474e439d1b80c"/>
            <w:bookmarkEnd w:id="22"/>
            <w:r w:rsidRPr="006A1268">
              <w:rPr>
                <w:rFonts w:cstheme="minorHAnsi"/>
                <w:sz w:val="20"/>
                <w:szCs w:val="20"/>
              </w:rPr>
              <w:t xml:space="preserve"> yra padaręs finansinės atskaitomybės ir audito teisės aktų pažeidimą ir nuo jo padarymo dienos praėjo mažiau kaip vieni metai.</w:t>
            </w:r>
          </w:p>
          <w:p w14:paraId="565F57D8" w14:textId="77777777" w:rsidR="00DB1E76" w:rsidRPr="006A1268" w:rsidRDefault="00DB1E76" w:rsidP="00D60371">
            <w:pPr>
              <w:spacing w:line="240" w:lineRule="auto"/>
              <w:rPr>
                <w:rFonts w:cstheme="minorHAnsi"/>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9D329" w14:textId="77777777" w:rsidR="00DB1E76" w:rsidRPr="006A1268" w:rsidRDefault="00DB1E76" w:rsidP="00110954">
            <w:pPr>
              <w:pStyle w:val="Betarp"/>
              <w:ind w:firstLine="0"/>
              <w:rPr>
                <w:rFonts w:eastAsia="Yu Mincho" w:cstheme="minorHAnsi"/>
                <w:b/>
                <w:bCs/>
                <w:sz w:val="20"/>
                <w:szCs w:val="20"/>
              </w:rPr>
            </w:pPr>
            <w:r w:rsidRPr="006A1268">
              <w:rPr>
                <w:rFonts w:eastAsia="Yu Mincho" w:cstheme="minorHAnsi"/>
                <w:b/>
                <w:bCs/>
                <w:sz w:val="20"/>
                <w:szCs w:val="20"/>
              </w:rPr>
              <w:t>VPĮ 46 straipsnio 4 dalies 7 punkto a papunktis</w:t>
            </w:r>
          </w:p>
          <w:p w14:paraId="4DE68FA1" w14:textId="77777777" w:rsidR="00DB1E76" w:rsidRPr="006A1268" w:rsidRDefault="00DB1E76" w:rsidP="00D60371">
            <w:pPr>
              <w:pStyle w:val="Betarp"/>
              <w:rPr>
                <w:rFonts w:eastAsia="Yu Mincho" w:cstheme="minorHAnsi"/>
                <w:sz w:val="20"/>
                <w:szCs w:val="20"/>
              </w:rPr>
            </w:pPr>
          </w:p>
          <w:p w14:paraId="2120F51F" w14:textId="77777777" w:rsidR="00DB1E76" w:rsidRPr="006A1268" w:rsidRDefault="00DB1E76" w:rsidP="00110954">
            <w:pPr>
              <w:pStyle w:val="Betarp"/>
              <w:ind w:firstLine="0"/>
              <w:rPr>
                <w:rFonts w:eastAsia="Yu Mincho" w:cstheme="minorHAnsi"/>
                <w:sz w:val="20"/>
                <w:szCs w:val="20"/>
              </w:rPr>
            </w:pPr>
            <w:r w:rsidRPr="006A1268">
              <w:rPr>
                <w:rFonts w:eastAsia="Yu Mincho" w:cstheme="minorHAnsi"/>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873BE" w14:textId="77777777" w:rsidR="00DB1E76" w:rsidRPr="006A1268" w:rsidRDefault="00DB1E76" w:rsidP="00D60371">
            <w:pPr>
              <w:pStyle w:val="Betarp"/>
              <w:rPr>
                <w:rFonts w:cstheme="minorHAnsi"/>
                <w:sz w:val="20"/>
                <w:szCs w:val="20"/>
              </w:rPr>
            </w:pPr>
            <w:r w:rsidRPr="006A1268">
              <w:rPr>
                <w:rFonts w:cstheme="minorHAnsi"/>
                <w:sz w:val="20"/>
                <w:szCs w:val="20"/>
                <w:lang w:eastAsia="en-US"/>
              </w:rPr>
              <w:t xml:space="preserve">Iš Lietuvoje įsteigtų subjektų įrodančių dokumentų nereikalaujama. Užtenka pateikto EBVPD. </w:t>
            </w:r>
            <w:r w:rsidRPr="006A1268">
              <w:rPr>
                <w:rFonts w:cstheme="minorHAnsi"/>
                <w:sz w:val="20"/>
                <w:szCs w:val="20"/>
              </w:rPr>
              <w:t>Priimant sprendimus dėl tiekėjo pašalinimo iš pirkimo procedūros šiame punkte nurodytu pašalinimo pagrindu, be kita ko, atsižvelgiama į</w:t>
            </w:r>
            <w:r w:rsidRPr="006A1268">
              <w:rPr>
                <w:rFonts w:cstheme="minorHAnsi"/>
                <w:b/>
                <w:bCs/>
                <w:sz w:val="20"/>
                <w:szCs w:val="20"/>
              </w:rPr>
              <w:t xml:space="preserve"> </w:t>
            </w:r>
            <w:r w:rsidRPr="006A1268">
              <w:rPr>
                <w:rFonts w:cstheme="minorHAnsi"/>
                <w:sz w:val="20"/>
                <w:szCs w:val="20"/>
              </w:rPr>
              <w:t xml:space="preserve">nacionalinėje duomenų bazėje adresu: </w:t>
            </w:r>
            <w:hyperlink r:id="rId19" w:history="1">
              <w:r w:rsidRPr="006A1268">
                <w:rPr>
                  <w:rStyle w:val="Hipersaitas"/>
                  <w:rFonts w:cstheme="minorHAnsi"/>
                  <w:sz w:val="20"/>
                  <w:szCs w:val="20"/>
                  <w:u w:val="single"/>
                </w:rPr>
                <w:t>https://www.registrucentras.lt/jar/p/index.php</w:t>
              </w:r>
            </w:hyperlink>
          </w:p>
          <w:p w14:paraId="2A2CEC75" w14:textId="77777777" w:rsidR="00DB1E76" w:rsidRPr="006A1268" w:rsidRDefault="00DB1E76" w:rsidP="00D60371">
            <w:pPr>
              <w:pStyle w:val="Betarp"/>
              <w:rPr>
                <w:rFonts w:cstheme="minorHAnsi"/>
                <w:sz w:val="20"/>
                <w:szCs w:val="20"/>
              </w:rPr>
            </w:pPr>
            <w:r w:rsidRPr="006A1268">
              <w:rPr>
                <w:rFonts w:cstheme="minorHAnsi"/>
                <w:sz w:val="20"/>
                <w:szCs w:val="20"/>
              </w:rPr>
              <w:t>paskelbtą informaciją, taip pat į šiame informaciniame pranešime pateiktą informaciją:</w:t>
            </w:r>
          </w:p>
          <w:p w14:paraId="18781355" w14:textId="77777777" w:rsidR="00DB1E76" w:rsidRPr="006A1268" w:rsidRDefault="00DB1E76" w:rsidP="00D60371">
            <w:pPr>
              <w:pStyle w:val="Betarp"/>
              <w:rPr>
                <w:rFonts w:cstheme="minorHAnsi"/>
                <w:sz w:val="20"/>
                <w:szCs w:val="20"/>
              </w:rPr>
            </w:pPr>
            <w:hyperlink r:id="rId20" w:history="1">
              <w:r w:rsidRPr="006A1268">
                <w:rPr>
                  <w:rStyle w:val="Hipersaitas"/>
                  <w:rFonts w:cstheme="minorHAnsi"/>
                  <w:sz w:val="20"/>
                  <w:szCs w:val="20"/>
                </w:rPr>
                <w:t>https://vpt.lrv.lt/lt/naujienos-3/finansiniu-ataskaitu-nepateikimas-gali-tapti-kliutimi-dalyvauti-viesuosiuose-pirkimuose/</w:t>
              </w:r>
            </w:hyperlink>
          </w:p>
          <w:p w14:paraId="518A5AA7" w14:textId="77777777" w:rsidR="00DB1E76" w:rsidRPr="006A1268" w:rsidRDefault="00DB1E76" w:rsidP="00D60371">
            <w:pPr>
              <w:pStyle w:val="Betarp"/>
              <w:rPr>
                <w:rFonts w:cstheme="minorHAnsi"/>
                <w:b/>
                <w:bCs/>
                <w:iCs/>
                <w:sz w:val="20"/>
                <w:szCs w:val="20"/>
              </w:rPr>
            </w:pPr>
          </w:p>
        </w:tc>
      </w:tr>
      <w:tr w:rsidR="00DB1E76" w:rsidRPr="00291094" w14:paraId="4727CC6E"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08583" w14:textId="77777777" w:rsidR="00DB1E76" w:rsidRPr="006A1268" w:rsidRDefault="00DB1E76" w:rsidP="00DB1E76">
            <w:pPr>
              <w:pStyle w:val="Betarp"/>
              <w:numPr>
                <w:ilvl w:val="0"/>
                <w:numId w:val="48"/>
              </w:numPr>
              <w:ind w:left="0" w:firstLine="0"/>
              <w:jc w:val="left"/>
              <w:rPr>
                <w:rFonts w:cstheme="minorHAnsi"/>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ED14C" w14:textId="77777777" w:rsidR="00DB1E76" w:rsidRPr="006A1268" w:rsidRDefault="00DB1E76" w:rsidP="00D60371">
            <w:pPr>
              <w:pStyle w:val="Betarp"/>
              <w:rPr>
                <w:rFonts w:cstheme="minorHAnsi"/>
                <w:b/>
                <w:bCs/>
                <w:sz w:val="20"/>
                <w:szCs w:val="20"/>
              </w:rPr>
            </w:pPr>
            <w:r w:rsidRPr="006A1268">
              <w:rPr>
                <w:rFonts w:cstheme="minorHAnsi"/>
                <w:sz w:val="20"/>
                <w:szCs w:val="20"/>
              </w:rPr>
              <w:t xml:space="preserve">Tiekėjas yra padaręs rimtą profesinį pažeidimą, dėl kurio perkančioji organizacija abejoja tiekėjo sąžiningumu, </w:t>
            </w:r>
            <w:r w:rsidRPr="006A1268">
              <w:rPr>
                <w:rFonts w:eastAsia="Times New Roman" w:cstheme="minorHAnsi"/>
                <w:sz w:val="20"/>
                <w:szCs w:val="20"/>
              </w:rPr>
              <w:t xml:space="preserve"> kai jis (tiekėjas) neatitinka minimalių patikimo mokesčių mokėtojo kriterijų, nustatytų Lietuvos Respublikos mokesčių administravimo įstatymo 40</w:t>
            </w:r>
            <w:r w:rsidRPr="006A1268">
              <w:rPr>
                <w:rFonts w:eastAsia="Times New Roman" w:cstheme="minorHAnsi"/>
                <w:sz w:val="20"/>
                <w:szCs w:val="20"/>
                <w:vertAlign w:val="superscript"/>
              </w:rPr>
              <w:t>1</w:t>
            </w:r>
            <w:r w:rsidRPr="006A1268">
              <w:rPr>
                <w:rFonts w:eastAsia="Times New Roman" w:cstheme="minorHAnsi"/>
                <w:sz w:val="20"/>
                <w:szCs w:val="20"/>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0413B" w14:textId="77777777" w:rsidR="00DB1E76" w:rsidRPr="006A1268" w:rsidRDefault="00DB1E76" w:rsidP="00110954">
            <w:pPr>
              <w:pStyle w:val="Betarp"/>
              <w:ind w:firstLine="0"/>
              <w:rPr>
                <w:rFonts w:eastAsia="Yu Mincho" w:cstheme="minorHAnsi"/>
                <w:b/>
                <w:bCs/>
                <w:sz w:val="20"/>
                <w:szCs w:val="20"/>
              </w:rPr>
            </w:pPr>
            <w:r w:rsidRPr="006A1268">
              <w:rPr>
                <w:rFonts w:eastAsia="Yu Mincho" w:cstheme="minorHAnsi"/>
                <w:b/>
                <w:bCs/>
                <w:sz w:val="20"/>
                <w:szCs w:val="20"/>
              </w:rPr>
              <w:t>VPĮ 46 straipsnio 4 dalies 7 punkto b papunktis</w:t>
            </w:r>
          </w:p>
          <w:p w14:paraId="5F032822" w14:textId="77777777" w:rsidR="00DB1E76" w:rsidRPr="006A1268" w:rsidRDefault="00DB1E76" w:rsidP="00D60371">
            <w:pPr>
              <w:pStyle w:val="Betarp"/>
              <w:rPr>
                <w:rFonts w:eastAsia="Yu Mincho" w:cstheme="minorHAnsi"/>
                <w:sz w:val="20"/>
                <w:szCs w:val="20"/>
              </w:rPr>
            </w:pPr>
          </w:p>
          <w:p w14:paraId="172786EE" w14:textId="77777777" w:rsidR="00DB1E76" w:rsidRPr="006A1268" w:rsidRDefault="00DB1E76" w:rsidP="00110954">
            <w:pPr>
              <w:pStyle w:val="Betarp"/>
              <w:ind w:firstLine="0"/>
              <w:rPr>
                <w:rFonts w:eastAsia="Yu Mincho" w:cstheme="minorHAnsi"/>
                <w:sz w:val="20"/>
                <w:szCs w:val="20"/>
                <w:lang w:eastAsia="en-US"/>
              </w:rPr>
            </w:pPr>
            <w:r w:rsidRPr="006A1268">
              <w:rPr>
                <w:rFonts w:eastAsia="Yu Mincho" w:cstheme="minorHAnsi"/>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0257C" w14:textId="77777777" w:rsidR="00DB1E76" w:rsidRPr="006A1268" w:rsidRDefault="00DB1E76" w:rsidP="00D60371">
            <w:pPr>
              <w:pStyle w:val="Betarp"/>
              <w:rPr>
                <w:rFonts w:cstheme="minorHAnsi"/>
                <w:sz w:val="20"/>
                <w:szCs w:val="20"/>
                <w:lang w:eastAsia="en-US"/>
              </w:rPr>
            </w:pPr>
            <w:r w:rsidRPr="006A1268">
              <w:rPr>
                <w:rFonts w:cstheme="minorHAnsi"/>
                <w:sz w:val="20"/>
                <w:szCs w:val="20"/>
                <w:lang w:eastAsia="en-US"/>
              </w:rPr>
              <w:t>Iš Lietuvoje įsteigtų subjektų įrodančių dokumentų nereikalaujama. Užtenka pateikto EBVPD.</w:t>
            </w:r>
          </w:p>
          <w:p w14:paraId="035AFBC3" w14:textId="77777777" w:rsidR="00DB1E76" w:rsidRPr="006A1268" w:rsidRDefault="00DB1E76" w:rsidP="00D60371">
            <w:pPr>
              <w:pStyle w:val="Betarp"/>
              <w:rPr>
                <w:rFonts w:cstheme="minorHAnsi"/>
                <w:b/>
                <w:bCs/>
                <w:iCs/>
                <w:sz w:val="20"/>
                <w:szCs w:val="20"/>
                <w:lang w:eastAsia="en-US"/>
              </w:rPr>
            </w:pPr>
          </w:p>
          <w:p w14:paraId="54792907" w14:textId="77777777" w:rsidR="00DB1E76" w:rsidRPr="006A1268" w:rsidRDefault="00DB1E76" w:rsidP="00D60371">
            <w:pPr>
              <w:pStyle w:val="Betarp"/>
              <w:rPr>
                <w:rFonts w:cstheme="minorHAnsi"/>
                <w:b/>
                <w:bCs/>
                <w:sz w:val="20"/>
                <w:szCs w:val="20"/>
              </w:rPr>
            </w:pPr>
            <w:r w:rsidRPr="006A1268">
              <w:rPr>
                <w:rFonts w:cstheme="minorHAnsi"/>
                <w:sz w:val="20"/>
                <w:szCs w:val="20"/>
              </w:rPr>
              <w:t>Priimant sprendimus dėl tiekėjo pašalinimo iš pirkimo procedūros šiame punkte nurodytu pašalinimo pagrindu, be kita ko, atsižvelgiama į</w:t>
            </w:r>
            <w:r w:rsidRPr="006A1268">
              <w:rPr>
                <w:rFonts w:cstheme="minorHAnsi"/>
                <w:b/>
                <w:bCs/>
                <w:sz w:val="20"/>
                <w:szCs w:val="20"/>
              </w:rPr>
              <w:t xml:space="preserve"> </w:t>
            </w:r>
            <w:r w:rsidRPr="006A1268">
              <w:rPr>
                <w:rFonts w:cstheme="minorHAnsi"/>
                <w:sz w:val="20"/>
                <w:szCs w:val="20"/>
              </w:rPr>
              <w:t xml:space="preserve">nacionalinėje duomenų bazėje adresu </w:t>
            </w:r>
            <w:hyperlink r:id="rId21">
              <w:r w:rsidRPr="006A1268">
                <w:rPr>
                  <w:rStyle w:val="Hipersaitas"/>
                  <w:rFonts w:cstheme="minorHAnsi"/>
                  <w:sz w:val="20"/>
                  <w:szCs w:val="20"/>
                  <w:u w:val="single"/>
                </w:rPr>
                <w:t>https://www.vmi.lt/evmi/mokesciu-moketoju-informacija</w:t>
              </w:r>
            </w:hyperlink>
            <w:r w:rsidRPr="006A1268">
              <w:rPr>
                <w:rFonts w:cstheme="minorHAnsi"/>
                <w:sz w:val="20"/>
                <w:szCs w:val="20"/>
              </w:rPr>
              <w:t xml:space="preserve"> skelbiamą informaciją.</w:t>
            </w:r>
          </w:p>
        </w:tc>
      </w:tr>
      <w:tr w:rsidR="00DB1E76" w:rsidRPr="00291094" w14:paraId="23924DC6" w14:textId="77777777" w:rsidTr="00DB1E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7E76" w14:textId="77777777" w:rsidR="00DB1E76" w:rsidRPr="006A1268" w:rsidRDefault="00DB1E76" w:rsidP="00DB1E76">
            <w:pPr>
              <w:pStyle w:val="Betarp"/>
              <w:numPr>
                <w:ilvl w:val="0"/>
                <w:numId w:val="48"/>
              </w:numPr>
              <w:ind w:left="0" w:firstLine="0"/>
              <w:jc w:val="left"/>
              <w:rPr>
                <w:rFonts w:cstheme="minorHAnsi"/>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2614A" w14:textId="77777777" w:rsidR="00DB1E76" w:rsidRPr="006A1268" w:rsidRDefault="00DB1E76" w:rsidP="00D60371">
            <w:pPr>
              <w:pStyle w:val="Betarp"/>
              <w:rPr>
                <w:rFonts w:cstheme="minorHAnsi"/>
                <w:sz w:val="20"/>
                <w:szCs w:val="20"/>
              </w:rPr>
            </w:pPr>
            <w:r w:rsidRPr="006A1268">
              <w:rPr>
                <w:rFonts w:cstheme="minorHAnsi"/>
                <w:sz w:val="20"/>
                <w:szCs w:val="20"/>
              </w:rPr>
              <w:t>Tiekėjas yra padaręs rimtą profesinį pažeidimą, dėl kurio perkančioji organizacija abejoja tiekėjo sąžiningumu,</w:t>
            </w:r>
            <w:r w:rsidRPr="006A1268">
              <w:rPr>
                <w:rFonts w:eastAsia="Times New Roman" w:cstheme="minorHAnsi"/>
                <w:sz w:val="20"/>
                <w:szCs w:val="20"/>
              </w:rPr>
              <w:t xml:space="preserve"> kai jis </w:t>
            </w:r>
            <w:r w:rsidRPr="006A1268">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8EDF" w14:textId="2EA8E2BB" w:rsidR="00DB1E76" w:rsidRPr="006A1268" w:rsidRDefault="00DB1E76" w:rsidP="00110954">
            <w:pPr>
              <w:pStyle w:val="Betarp"/>
              <w:ind w:firstLine="0"/>
              <w:rPr>
                <w:rFonts w:eastAsia="Yu Mincho" w:cstheme="minorHAnsi"/>
                <w:sz w:val="20"/>
                <w:szCs w:val="20"/>
              </w:rPr>
            </w:pPr>
            <w:r w:rsidRPr="006A1268">
              <w:rPr>
                <w:rFonts w:eastAsia="Yu Mincho" w:cstheme="minorHAnsi"/>
                <w:b/>
                <w:bCs/>
                <w:sz w:val="20"/>
                <w:szCs w:val="20"/>
              </w:rPr>
              <w:t>VPĮ 46 straipsnio 4 dalies 7 punkto c papunktis</w:t>
            </w:r>
          </w:p>
          <w:p w14:paraId="79297741" w14:textId="77777777" w:rsidR="00110954" w:rsidRDefault="00110954" w:rsidP="00110954">
            <w:pPr>
              <w:pStyle w:val="Betarp"/>
              <w:ind w:firstLine="0"/>
              <w:rPr>
                <w:rFonts w:eastAsia="Yu Mincho" w:cstheme="minorHAnsi"/>
                <w:sz w:val="20"/>
                <w:szCs w:val="20"/>
              </w:rPr>
            </w:pPr>
          </w:p>
          <w:p w14:paraId="0AC2DF6D" w14:textId="200EF714" w:rsidR="00DB1E76" w:rsidRPr="006A1268" w:rsidRDefault="00DB1E76" w:rsidP="00110954">
            <w:pPr>
              <w:pStyle w:val="Betarp"/>
              <w:ind w:firstLine="0"/>
              <w:rPr>
                <w:rFonts w:eastAsia="Yu Mincho" w:cstheme="minorHAnsi"/>
                <w:sz w:val="20"/>
                <w:szCs w:val="20"/>
                <w:lang w:eastAsia="en-US"/>
              </w:rPr>
            </w:pPr>
            <w:r w:rsidRPr="006A1268">
              <w:rPr>
                <w:rFonts w:eastAsia="Yu Mincho" w:cstheme="minorHAnsi"/>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206FA" w14:textId="77777777" w:rsidR="00DB1E76" w:rsidRPr="006A1268" w:rsidRDefault="00DB1E76" w:rsidP="00D60371">
            <w:pPr>
              <w:pStyle w:val="Betarp"/>
              <w:rPr>
                <w:rFonts w:cstheme="minorHAnsi"/>
                <w:sz w:val="20"/>
                <w:szCs w:val="20"/>
                <w:lang w:eastAsia="en-US"/>
              </w:rPr>
            </w:pPr>
            <w:r w:rsidRPr="006A1268">
              <w:rPr>
                <w:rFonts w:cstheme="minorHAnsi"/>
                <w:sz w:val="20"/>
                <w:szCs w:val="20"/>
                <w:lang w:eastAsia="en-US"/>
              </w:rPr>
              <w:t>Iš Lietuvoje įsteigtų subjektų įrodančių dokumentų nereikalaujama. Užtenka pateikto EBVPD.</w:t>
            </w:r>
          </w:p>
          <w:p w14:paraId="75D28F5E" w14:textId="77777777" w:rsidR="00DB1E76" w:rsidRPr="006A1268" w:rsidRDefault="00DB1E76" w:rsidP="00D60371">
            <w:pPr>
              <w:pStyle w:val="Betarp"/>
              <w:rPr>
                <w:rFonts w:cstheme="minorHAnsi"/>
                <w:bCs/>
                <w:iCs/>
                <w:sz w:val="20"/>
                <w:szCs w:val="20"/>
                <w:lang w:eastAsia="en-US"/>
              </w:rPr>
            </w:pPr>
          </w:p>
          <w:p w14:paraId="29D2EE61" w14:textId="77777777" w:rsidR="00DB1E76" w:rsidRPr="006A1268" w:rsidRDefault="00DB1E76" w:rsidP="00D60371">
            <w:pPr>
              <w:rPr>
                <w:rFonts w:cstheme="minorHAnsi"/>
                <w:b/>
                <w:bCs/>
                <w:sz w:val="20"/>
                <w:szCs w:val="20"/>
              </w:rPr>
            </w:pPr>
            <w:r w:rsidRPr="006A1268">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1C0FC200" w14:textId="77777777" w:rsidR="00DB1E76" w:rsidRPr="006A1268" w:rsidRDefault="00DB1E76" w:rsidP="00D60371">
            <w:pPr>
              <w:rPr>
                <w:rFonts w:cstheme="minorHAnsi"/>
                <w:bCs/>
                <w:iCs/>
                <w:sz w:val="20"/>
                <w:szCs w:val="20"/>
                <w:lang w:eastAsia="en-US"/>
              </w:rPr>
            </w:pPr>
            <w:hyperlink r:id="rId22" w:history="1">
              <w:r w:rsidRPr="006A1268">
                <w:rPr>
                  <w:rStyle w:val="Hipersaitas"/>
                  <w:rFonts w:cstheme="minorHAnsi"/>
                  <w:sz w:val="20"/>
                  <w:szCs w:val="20"/>
                  <w:u w:val="single"/>
                </w:rPr>
                <w:t>https://kt.gov.lt/lt/atviri-duomenys/diskvalifikavimas-is-viesuju-pirkimu</w:t>
              </w:r>
            </w:hyperlink>
            <w:r w:rsidRPr="006A1268">
              <w:rPr>
                <w:rFonts w:cstheme="minorHAnsi"/>
                <w:sz w:val="20"/>
                <w:szCs w:val="20"/>
              </w:rPr>
              <w:t xml:space="preserve"> skelbiamą informaciją. </w:t>
            </w:r>
          </w:p>
        </w:tc>
      </w:tr>
    </w:tbl>
    <w:p w14:paraId="3EBE5B41" w14:textId="77777777" w:rsidR="00DB1E76" w:rsidRPr="00291094" w:rsidRDefault="00DB1E76" w:rsidP="00DB1E76">
      <w:pPr>
        <w:pStyle w:val="Betarp"/>
        <w:tabs>
          <w:tab w:val="left" w:pos="851"/>
          <w:tab w:val="left" w:pos="993"/>
        </w:tabs>
        <w:rPr>
          <w:rFonts w:ascii="Arial" w:hAnsi="Arial" w:cs="Arial"/>
          <w:sz w:val="24"/>
          <w:szCs w:val="24"/>
        </w:rPr>
      </w:pPr>
    </w:p>
    <w:p w14:paraId="27BF9A8A" w14:textId="77777777" w:rsidR="00DB1E76" w:rsidRPr="00250ACC" w:rsidRDefault="00DB1E76" w:rsidP="00DB1E76">
      <w:pPr>
        <w:tabs>
          <w:tab w:val="center" w:pos="4320"/>
          <w:tab w:val="right" w:pos="8640"/>
        </w:tabs>
        <w:spacing w:line="240" w:lineRule="auto"/>
        <w:rPr>
          <w:rFonts w:cstheme="minorHAnsi"/>
          <w:b/>
          <w:sz w:val="20"/>
          <w:szCs w:val="20"/>
        </w:rPr>
      </w:pPr>
      <w:r w:rsidRPr="00250ACC">
        <w:rPr>
          <w:rFonts w:cstheme="minorHAnsi"/>
          <w:b/>
          <w:sz w:val="20"/>
          <w:szCs w:val="20"/>
          <w:lang w:val="x-none"/>
        </w:rPr>
        <w:t>Pastab</w:t>
      </w:r>
      <w:r w:rsidRPr="00250ACC">
        <w:rPr>
          <w:rFonts w:cstheme="minorHAnsi"/>
          <w:b/>
          <w:sz w:val="20"/>
          <w:szCs w:val="20"/>
        </w:rPr>
        <w:t>os</w:t>
      </w:r>
      <w:r w:rsidRPr="00250ACC">
        <w:rPr>
          <w:rFonts w:cstheme="minorHAnsi"/>
          <w:b/>
          <w:sz w:val="20"/>
          <w:szCs w:val="20"/>
          <w:lang w:val="x-none"/>
        </w:rPr>
        <w:t>:</w:t>
      </w:r>
    </w:p>
    <w:p w14:paraId="7C98765F" w14:textId="77777777" w:rsidR="00DB1E76" w:rsidRPr="00250ACC" w:rsidRDefault="00DB1E76" w:rsidP="00DB1E76">
      <w:pPr>
        <w:spacing w:line="240" w:lineRule="auto"/>
        <w:rPr>
          <w:rFonts w:cstheme="minorHAnsi"/>
          <w:sz w:val="20"/>
          <w:szCs w:val="20"/>
        </w:rPr>
      </w:pPr>
      <w:r w:rsidRPr="00250ACC">
        <w:rPr>
          <w:rFonts w:cstheme="minorHAnsi"/>
          <w:sz w:val="20"/>
          <w:szCs w:val="20"/>
        </w:rPr>
        <w:t>(i)</w:t>
      </w:r>
      <w:r w:rsidRPr="00250ACC">
        <w:rPr>
          <w:rFonts w:cstheme="minorHAnsi"/>
          <w:b/>
          <w:sz w:val="20"/>
          <w:szCs w:val="20"/>
        </w:rPr>
        <w:t xml:space="preserve"> </w:t>
      </w:r>
      <w:r w:rsidRPr="00250ACC">
        <w:rPr>
          <w:rFonts w:cstheme="minorHAnsi"/>
          <w:sz w:val="20"/>
          <w:szCs w:val="20"/>
        </w:rPr>
        <w:t>Perkančioji organizacija pripažįsta kitose valstybėse išduotus lygiaverčius pašalinimo pagrindų nebuvimą įrodančius dokumentus.</w:t>
      </w:r>
    </w:p>
    <w:p w14:paraId="00021D57" w14:textId="77777777" w:rsidR="00DB1E76" w:rsidRPr="00250ACC" w:rsidRDefault="00DB1E76" w:rsidP="00DB1E76">
      <w:pPr>
        <w:tabs>
          <w:tab w:val="center" w:pos="4320"/>
          <w:tab w:val="right" w:pos="8640"/>
        </w:tabs>
        <w:spacing w:line="240" w:lineRule="auto"/>
        <w:rPr>
          <w:rFonts w:cstheme="minorHAnsi"/>
          <w:sz w:val="20"/>
          <w:szCs w:val="20"/>
        </w:rPr>
      </w:pPr>
      <w:r w:rsidRPr="00250ACC">
        <w:rPr>
          <w:rFonts w:cstheme="minorHAnsi"/>
          <w:sz w:val="20"/>
          <w:szCs w:val="20"/>
        </w:rPr>
        <w:t>(ii) Užsienio valstybių tiekėjų jų valstybėse išduoti dokumentai legalizuojami vadovaujantis Dokumentų legalizavimo ir tvirtinimo pažyma (</w:t>
      </w:r>
      <w:proofErr w:type="spellStart"/>
      <w:r w:rsidRPr="00250ACC">
        <w:rPr>
          <w:rFonts w:cstheme="minorHAnsi"/>
          <w:sz w:val="20"/>
          <w:szCs w:val="20"/>
        </w:rPr>
        <w:t>Apostille</w:t>
      </w:r>
      <w:proofErr w:type="spellEnd"/>
      <w:r w:rsidRPr="00250ACC">
        <w:rPr>
          <w:rFonts w:cstheme="minorHAnsi"/>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50ACC">
        <w:rPr>
          <w:rFonts w:cstheme="minorHAnsi"/>
          <w:sz w:val="20"/>
          <w:szCs w:val="20"/>
        </w:rPr>
        <w:t>Apostille</w:t>
      </w:r>
      <w:proofErr w:type="spellEnd"/>
      <w:r w:rsidRPr="00250ACC">
        <w:rPr>
          <w:rFonts w:cstheme="minorHAnsi"/>
          <w:sz w:val="20"/>
          <w:szCs w:val="20"/>
        </w:rPr>
        <w:t xml:space="preserve">). </w:t>
      </w:r>
    </w:p>
    <w:p w14:paraId="6C2C4BC6" w14:textId="77777777" w:rsidR="00DB1E76" w:rsidRPr="00250ACC" w:rsidRDefault="00DB1E76" w:rsidP="00DB1E76">
      <w:pPr>
        <w:tabs>
          <w:tab w:val="center" w:pos="4320"/>
          <w:tab w:val="right" w:pos="8640"/>
        </w:tabs>
        <w:spacing w:line="240" w:lineRule="auto"/>
        <w:rPr>
          <w:rFonts w:cstheme="minorHAnsi"/>
          <w:sz w:val="20"/>
          <w:szCs w:val="20"/>
        </w:rPr>
      </w:pPr>
      <w:r w:rsidRPr="00250ACC">
        <w:rPr>
          <w:rFonts w:cstheme="minorHAnsi"/>
          <w:sz w:val="20"/>
          <w:szCs w:val="20"/>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50ACC">
        <w:rPr>
          <w:rFonts w:cstheme="minorHAnsi"/>
          <w:b/>
          <w:sz w:val="20"/>
          <w:szCs w:val="20"/>
        </w:rPr>
        <w:t>laikoma, kad dokumentai, nurodantys duomenis po pasiūlymų pateikimo termino pabaigos, yra priimtini.</w:t>
      </w:r>
    </w:p>
    <w:p w14:paraId="7A63DB78" w14:textId="77777777" w:rsidR="00DB1E76" w:rsidRPr="00250ACC" w:rsidRDefault="00DB1E76" w:rsidP="00DB1E76">
      <w:pPr>
        <w:tabs>
          <w:tab w:val="center" w:pos="4320"/>
          <w:tab w:val="right" w:pos="8640"/>
        </w:tabs>
        <w:spacing w:line="240" w:lineRule="auto"/>
        <w:rPr>
          <w:rFonts w:cstheme="minorHAnsi"/>
          <w:sz w:val="20"/>
          <w:szCs w:val="20"/>
        </w:rPr>
      </w:pPr>
      <w:r w:rsidRPr="00250ACC">
        <w:rPr>
          <w:rFonts w:cstheme="minorHAnsi"/>
          <w:sz w:val="20"/>
          <w:szCs w:val="20"/>
        </w:rPr>
        <w:t>(iv) Perkančiajai organizacijai paprašius, tiekėjas privalės pateikti pašalinimo pagrindų nebuvimą įrodančių dokumentų originalus.</w:t>
      </w:r>
    </w:p>
    <w:p w14:paraId="63E791FD" w14:textId="77777777" w:rsidR="00DB1E76" w:rsidRPr="00250ACC" w:rsidRDefault="00DB1E76" w:rsidP="00DB1E76">
      <w:pPr>
        <w:tabs>
          <w:tab w:val="center" w:pos="4320"/>
          <w:tab w:val="right" w:pos="8640"/>
        </w:tabs>
        <w:spacing w:line="240" w:lineRule="auto"/>
        <w:rPr>
          <w:rFonts w:cstheme="minorHAnsi"/>
          <w:sz w:val="20"/>
          <w:szCs w:val="20"/>
        </w:rPr>
      </w:pPr>
      <w:r w:rsidRPr="00250ACC">
        <w:rPr>
          <w:rFonts w:cstheme="minorHAnsi"/>
          <w:sz w:val="20"/>
          <w:szCs w:val="20"/>
        </w:rPr>
        <w:t xml:space="preserve">(v) </w:t>
      </w:r>
      <w:r w:rsidRPr="00250ACC">
        <w:rPr>
          <w:rFonts w:cstheme="minorHAnsi"/>
          <w:sz w:val="20"/>
          <w:szCs w:val="20"/>
          <w:lang w:val="x-none"/>
        </w:rPr>
        <w:t xml:space="preserve">Jeigu nustatytų pašalinimo pagrindų nebuvimą pagrindžiantys dokumentai (informacija) skelbiami viešai elektroninėse duomenų bazėse ir (ar) yra teikiami nemokamai, tokiu atveju </w:t>
      </w:r>
      <w:r w:rsidRPr="00250ACC">
        <w:rPr>
          <w:rFonts w:cstheme="minorHAnsi"/>
          <w:sz w:val="20"/>
          <w:szCs w:val="20"/>
        </w:rPr>
        <w:t xml:space="preserve">galės būti </w:t>
      </w:r>
      <w:r w:rsidRPr="00250ACC">
        <w:rPr>
          <w:rFonts w:cstheme="minorHAnsi"/>
          <w:b/>
          <w:sz w:val="20"/>
          <w:szCs w:val="20"/>
          <w:lang w:val="x-none"/>
        </w:rPr>
        <w:t>pateikiama nuoroda į informacijos šaltinį</w:t>
      </w:r>
      <w:r w:rsidRPr="00250ACC">
        <w:rPr>
          <w:rFonts w:cstheme="minorHAnsi"/>
          <w:sz w:val="20"/>
          <w:szCs w:val="20"/>
          <w:lang w:val="x-none"/>
        </w:rPr>
        <w:t>.</w:t>
      </w:r>
    </w:p>
    <w:p w14:paraId="385FEFC8" w14:textId="305C1B10" w:rsidR="00112F92" w:rsidRPr="001C6F19" w:rsidRDefault="00DB1E76" w:rsidP="00110954">
      <w:pPr>
        <w:spacing w:line="240" w:lineRule="auto"/>
        <w:ind w:firstLine="720"/>
        <w:jc w:val="center"/>
        <w:rPr>
          <w:rFonts w:ascii="Arial" w:eastAsia="Arial" w:hAnsi="Arial" w:cs="Arial"/>
          <w:smallCaps/>
        </w:rPr>
      </w:pPr>
      <w:r w:rsidRPr="00291094">
        <w:rPr>
          <w:rFonts w:ascii="Arial" w:hAnsi="Arial" w:cs="Arial"/>
          <w:smallCaps/>
          <w:sz w:val="24"/>
          <w:szCs w:val="24"/>
        </w:rPr>
        <w:t>__________</w:t>
      </w:r>
      <w:r w:rsidR="00112F92"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E6E035C" w14:textId="11670189" w:rsidR="00112F92" w:rsidRPr="00AA05AD" w:rsidRDefault="00112F92" w:rsidP="00C90BA8">
      <w:pPr>
        <w:spacing w:after="240"/>
        <w:ind w:firstLine="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w:t>
      </w:r>
    </w:p>
    <w:p w14:paraId="2F237D8B" w14:textId="0C96C3BA" w:rsidR="00112F92" w:rsidRPr="00110954"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110954">
            <w:rPr>
              <w:rFonts w:cstheme="minorHAnsi"/>
            </w:rPr>
            <w:t>1.</w:t>
          </w:r>
        </w:sdtContent>
      </w:sdt>
      <w:r w:rsidR="00112F92" w:rsidRPr="00110954">
        <w:rPr>
          <w:rFonts w:eastAsia="Arial" w:cstheme="minorHAnsi"/>
        </w:rPr>
        <w:t xml:space="preserve">Tiekėjo kvalifikacija turi atitikti šiame priede nustatytus reikalavimus kvalifikacijai. </w:t>
      </w:r>
    </w:p>
    <w:p w14:paraId="37FDDEB4" w14:textId="3938866D" w:rsidR="00AE7102" w:rsidRPr="00110954" w:rsidRDefault="00110954" w:rsidP="00110954">
      <w:pPr>
        <w:pStyle w:val="Sraopastraipa"/>
        <w:tabs>
          <w:tab w:val="left" w:pos="851"/>
        </w:tabs>
        <w:spacing w:line="240" w:lineRule="auto"/>
        <w:ind w:left="0" w:firstLine="567"/>
        <w:rPr>
          <w:rFonts w:cstheme="minorHAnsi"/>
          <w:i/>
          <w:iCs/>
        </w:rPr>
      </w:pPr>
      <w:r w:rsidRPr="00110954">
        <w:rPr>
          <w:rFonts w:eastAsia="Arial" w:cstheme="minorHAnsi"/>
        </w:rPr>
        <w:t xml:space="preserve">2. </w:t>
      </w:r>
      <w:r w:rsidR="00112F92" w:rsidRPr="00110954">
        <w:rPr>
          <w:rFonts w:eastAsia="Arial" w:cstheme="minorHAnsi"/>
        </w:rPr>
        <w:t xml:space="preserve">Kai tiekėjas remiasi kitų ūkio subjektų pajėgumais, kad atitiktų nustatytus ekonominio ir finansinio pajėgumo reikalavimus jie privalo prisiimti solidarią atsakomybę už sutarties įvykdymą. </w:t>
      </w:r>
    </w:p>
    <w:p w14:paraId="2FD049B3" w14:textId="77777777" w:rsidR="00AE7102" w:rsidRPr="00110954" w:rsidRDefault="00AE7102" w:rsidP="00114768">
      <w:pPr>
        <w:pStyle w:val="Sraopastraipa"/>
        <w:tabs>
          <w:tab w:val="left" w:pos="568"/>
        </w:tabs>
        <w:spacing w:line="276" w:lineRule="auto"/>
        <w:ind w:left="568" w:firstLine="0"/>
        <w:jc w:val="center"/>
        <w:rPr>
          <w:rFonts w:cstheme="minorHAnsi"/>
          <w:i/>
          <w:iCs/>
        </w:rPr>
      </w:pPr>
    </w:p>
    <w:p w14:paraId="01CB9A4A" w14:textId="77777777" w:rsidR="00267806" w:rsidRDefault="00267806" w:rsidP="00114768">
      <w:pPr>
        <w:pStyle w:val="Sraopastraipa"/>
        <w:tabs>
          <w:tab w:val="left" w:pos="568"/>
        </w:tabs>
        <w:spacing w:line="276" w:lineRule="auto"/>
        <w:ind w:left="568" w:firstLine="0"/>
        <w:jc w:val="center"/>
        <w:rPr>
          <w:rFonts w:cstheme="minorHAnsi"/>
          <w:i/>
          <w:iCs/>
          <w:color w:val="7030A0"/>
        </w:rPr>
      </w:pPr>
    </w:p>
    <w:p w14:paraId="18A539FB" w14:textId="77777777" w:rsidR="00267806" w:rsidRDefault="00267806" w:rsidP="00114768">
      <w:pPr>
        <w:pStyle w:val="Sraopastraipa"/>
        <w:tabs>
          <w:tab w:val="left" w:pos="568"/>
        </w:tabs>
        <w:spacing w:line="276" w:lineRule="auto"/>
        <w:ind w:left="568" w:firstLine="0"/>
        <w:jc w:val="center"/>
        <w:rPr>
          <w:rFonts w:cstheme="minorHAnsi"/>
          <w:i/>
          <w:iCs/>
          <w:color w:val="7030A0"/>
        </w:rPr>
      </w:pPr>
    </w:p>
    <w:tbl>
      <w:tblPr>
        <w:tblStyle w:val="TableGrid3"/>
        <w:tblpPr w:leftFromText="180" w:rightFromText="180" w:horzAnchor="margin" w:tblpY="770"/>
        <w:tblW w:w="5000" w:type="pct"/>
        <w:tblLook w:val="04A0" w:firstRow="1" w:lastRow="0" w:firstColumn="1" w:lastColumn="0" w:noHBand="0" w:noVBand="1"/>
      </w:tblPr>
      <w:tblGrid>
        <w:gridCol w:w="1339"/>
        <w:gridCol w:w="3760"/>
        <w:gridCol w:w="4863"/>
      </w:tblGrid>
      <w:tr w:rsidR="00C72B5B" w:rsidRPr="00CB20ED" w14:paraId="30B8C4F0" w14:textId="77777777" w:rsidTr="00C72B5B">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C72B5B" w:rsidRPr="00F0499F" w:rsidRDefault="00C72B5B"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88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4230C25D" w:rsidR="00C72B5B" w:rsidRPr="00C72B5B" w:rsidRDefault="00C72B5B" w:rsidP="004C4EEB">
            <w:pPr>
              <w:autoSpaceDE w:val="0"/>
              <w:autoSpaceDN w:val="0"/>
              <w:adjustRightInd w:val="0"/>
              <w:ind w:firstLine="0"/>
              <w:rPr>
                <w:rFonts w:asciiTheme="minorHAnsi" w:hAnsiTheme="minorHAnsi" w:cstheme="minorHAnsi"/>
                <w:b/>
                <w:bCs/>
                <w:color w:val="000000"/>
                <w:sz w:val="21"/>
                <w:szCs w:val="21"/>
              </w:rPr>
            </w:pPr>
            <w:r w:rsidRPr="00C72B5B">
              <w:rPr>
                <w:rFonts w:asciiTheme="minorHAnsi" w:hAnsiTheme="minorHAnsi" w:cstheme="minorHAnsi"/>
                <w:b/>
                <w:bCs/>
                <w:color w:val="000000"/>
                <w:sz w:val="21"/>
                <w:szCs w:val="21"/>
              </w:rPr>
              <w:t>Kvalifikacijos reikalavimas</w:t>
            </w:r>
          </w:p>
        </w:tc>
        <w:tc>
          <w:tcPr>
            <w:tcW w:w="24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EE4266" w14:textId="77777777" w:rsidR="00C72B5B" w:rsidRPr="00C72B5B" w:rsidRDefault="00C72B5B" w:rsidP="004C4EEB">
            <w:pPr>
              <w:autoSpaceDE w:val="0"/>
              <w:autoSpaceDN w:val="0"/>
              <w:adjustRightInd w:val="0"/>
              <w:ind w:firstLine="0"/>
              <w:rPr>
                <w:rFonts w:asciiTheme="minorHAnsi" w:hAnsiTheme="minorHAnsi" w:cstheme="minorHAnsi"/>
                <w:b/>
                <w:bCs/>
                <w:color w:val="000000"/>
                <w:sz w:val="21"/>
                <w:szCs w:val="21"/>
              </w:rPr>
            </w:pPr>
            <w:r w:rsidRPr="00C72B5B">
              <w:rPr>
                <w:rFonts w:asciiTheme="minorHAnsi" w:hAnsiTheme="minorHAnsi" w:cstheme="minorHAnsi"/>
                <w:b/>
                <w:bCs/>
                <w:color w:val="000000"/>
                <w:sz w:val="21"/>
                <w:szCs w:val="21"/>
              </w:rPr>
              <w:t>Atitiktį reikalavimui įrodantys  dokumentai</w:t>
            </w:r>
          </w:p>
          <w:p w14:paraId="07BE4EE2" w14:textId="67592506" w:rsidR="00C72B5B" w:rsidRPr="00C72B5B" w:rsidRDefault="00C72B5B" w:rsidP="00866E87">
            <w:pPr>
              <w:autoSpaceDE w:val="0"/>
              <w:autoSpaceDN w:val="0"/>
              <w:adjustRightInd w:val="0"/>
              <w:ind w:firstLine="0"/>
              <w:jc w:val="left"/>
              <w:rPr>
                <w:rFonts w:asciiTheme="minorHAnsi" w:hAnsiTheme="minorHAnsi" w:cstheme="minorHAnsi"/>
                <w:b/>
                <w:bCs/>
                <w:color w:val="000000"/>
                <w:sz w:val="21"/>
                <w:szCs w:val="21"/>
              </w:rPr>
            </w:pPr>
          </w:p>
          <w:p w14:paraId="2C96D010" w14:textId="1A27865A" w:rsidR="00C72B5B" w:rsidRPr="00C72B5B" w:rsidRDefault="00C72B5B" w:rsidP="00866E87">
            <w:pPr>
              <w:autoSpaceDE w:val="0"/>
              <w:autoSpaceDN w:val="0"/>
              <w:adjustRightInd w:val="0"/>
              <w:ind w:firstLine="0"/>
              <w:jc w:val="left"/>
              <w:rPr>
                <w:rFonts w:cstheme="minorHAnsi"/>
                <w:b/>
                <w:bCs/>
                <w:color w:val="000000"/>
              </w:rPr>
            </w:pP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F1347B" w:rsidRDefault="000B1465" w:rsidP="009C00FB">
            <w:pPr>
              <w:pStyle w:val="Sraopastraipa"/>
              <w:numPr>
                <w:ilvl w:val="0"/>
                <w:numId w:val="47"/>
              </w:numPr>
              <w:spacing w:before="60" w:after="60" w:line="257" w:lineRule="auto"/>
              <w:ind w:left="357" w:hanging="357"/>
              <w:jc w:val="center"/>
              <w:rPr>
                <w:rFonts w:asciiTheme="minorHAnsi" w:eastAsiaTheme="minorHAnsi" w:hAnsiTheme="minorHAnsi" w:cstheme="minorHAnsi"/>
                <w:sz w:val="18"/>
                <w:szCs w:val="18"/>
              </w:rPr>
            </w:pPr>
          </w:p>
        </w:tc>
        <w:tc>
          <w:tcPr>
            <w:tcW w:w="43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F1347B" w:rsidRDefault="000B1465" w:rsidP="000B1465">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Teisė verstis veikla</w:t>
            </w:r>
          </w:p>
        </w:tc>
      </w:tr>
      <w:tr w:rsidR="00C72B5B" w:rsidRPr="00CB20ED" w14:paraId="3DEB5141" w14:textId="77777777" w:rsidTr="00C72B5B">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C72B5B" w:rsidRPr="00F1347B" w:rsidRDefault="00C72B5B" w:rsidP="000B1465">
            <w:pPr>
              <w:pStyle w:val="Sraopastraipa"/>
              <w:spacing w:before="60" w:after="60" w:line="257" w:lineRule="auto"/>
              <w:ind w:left="0"/>
              <w:jc w:val="right"/>
              <w:rPr>
                <w:rFonts w:asciiTheme="minorHAnsi" w:eastAsiaTheme="minorHAnsi" w:hAnsiTheme="minorHAnsi" w:cstheme="minorHAnsi"/>
                <w:sz w:val="18"/>
                <w:szCs w:val="18"/>
              </w:rPr>
            </w:pPr>
            <w:r w:rsidRPr="00F1347B">
              <w:rPr>
                <w:rFonts w:asciiTheme="minorHAnsi" w:eastAsiaTheme="minorHAnsi" w:hAnsiTheme="minorHAnsi" w:cstheme="minorHAnsi"/>
                <w:sz w:val="18"/>
                <w:szCs w:val="18"/>
              </w:rPr>
              <w:t xml:space="preserve">1.1 </w:t>
            </w:r>
          </w:p>
        </w:tc>
        <w:tc>
          <w:tcPr>
            <w:tcW w:w="1887" w:type="pct"/>
            <w:tcBorders>
              <w:top w:val="single" w:sz="4" w:space="0" w:color="000000" w:themeColor="text1"/>
              <w:left w:val="single" w:sz="4" w:space="0" w:color="000000" w:themeColor="text1"/>
              <w:bottom w:val="single" w:sz="4" w:space="0" w:color="000000" w:themeColor="text1"/>
              <w:right w:val="single" w:sz="4" w:space="0" w:color="auto"/>
            </w:tcBorders>
          </w:tcPr>
          <w:p w14:paraId="493F75B9" w14:textId="0DD62F08" w:rsidR="00C72B5B" w:rsidRDefault="00C72B5B" w:rsidP="00267806">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Tiekėjas turi turėti teisę teikti</w:t>
            </w:r>
            <w:r w:rsidRPr="00F1347B">
              <w:rPr>
                <w:rFonts w:asciiTheme="minorHAnsi" w:hAnsiTheme="minorHAnsi" w:cstheme="minorHAnsi"/>
                <w:color w:val="000000"/>
                <w:sz w:val="18"/>
                <w:szCs w:val="18"/>
              </w:rPr>
              <w:br/>
              <w:t>automobilių remonto</w:t>
            </w:r>
            <w:r w:rsidRPr="00F1347B">
              <w:rPr>
                <w:rFonts w:asciiTheme="minorHAnsi" w:hAnsiTheme="minorHAnsi" w:cstheme="minorHAnsi"/>
                <w:color w:val="000000"/>
                <w:sz w:val="18"/>
                <w:szCs w:val="18"/>
              </w:rPr>
              <w:br/>
              <w:t>paslaugas</w:t>
            </w:r>
            <w:r w:rsidR="00C90BA8">
              <w:rPr>
                <w:rFonts w:asciiTheme="minorHAnsi" w:hAnsiTheme="minorHAnsi" w:cstheme="minorHAnsi"/>
                <w:color w:val="000000"/>
                <w:sz w:val="18"/>
                <w:szCs w:val="18"/>
              </w:rPr>
              <w:t>:</w:t>
            </w:r>
          </w:p>
          <w:p w14:paraId="0EA87096" w14:textId="757D9085" w:rsidR="00C90BA8" w:rsidRDefault="00C90BA8" w:rsidP="00267806">
            <w:pPr>
              <w:autoSpaceDE w:val="0"/>
              <w:autoSpaceDN w:val="0"/>
              <w:adjustRightInd w:val="0"/>
              <w:ind w:firstLine="0"/>
              <w:rPr>
                <w:rFonts w:asciiTheme="minorHAnsi" w:hAnsiTheme="minorHAnsi" w:cstheme="minorHAnsi"/>
                <w:color w:val="000000"/>
                <w:sz w:val="18"/>
                <w:szCs w:val="18"/>
              </w:rPr>
            </w:pPr>
            <w:r w:rsidRPr="00C90BA8">
              <w:rPr>
                <w:rFonts w:asciiTheme="minorHAnsi" w:hAnsiTheme="minorHAnsi" w:cstheme="minorHAnsi"/>
                <w:color w:val="000000"/>
                <w:sz w:val="18"/>
                <w:szCs w:val="18"/>
              </w:rPr>
              <w:t>I pirkimo dalis. Sunkiasvorių automobilių remonto ir priežiūros paslaug</w:t>
            </w:r>
            <w:r>
              <w:rPr>
                <w:rFonts w:asciiTheme="minorHAnsi" w:hAnsiTheme="minorHAnsi" w:cstheme="minorHAnsi"/>
                <w:color w:val="000000"/>
                <w:sz w:val="18"/>
                <w:szCs w:val="18"/>
              </w:rPr>
              <w:t>oms.</w:t>
            </w:r>
          </w:p>
          <w:p w14:paraId="1552AADF" w14:textId="6D1E2604" w:rsidR="00C90BA8" w:rsidRPr="00F1347B" w:rsidRDefault="00C90BA8" w:rsidP="00267806">
            <w:pPr>
              <w:autoSpaceDE w:val="0"/>
              <w:autoSpaceDN w:val="0"/>
              <w:adjustRightInd w:val="0"/>
              <w:ind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II pirkimo dalis.  </w:t>
            </w:r>
            <w:r w:rsidRPr="00243040">
              <w:rPr>
                <w:rFonts w:asciiTheme="minorHAnsi" w:hAnsiTheme="minorHAnsi" w:cstheme="minorHAnsi"/>
                <w:b/>
                <w:bCs/>
                <w:sz w:val="24"/>
                <w:szCs w:val="24"/>
              </w:rPr>
              <w:t xml:space="preserve"> </w:t>
            </w:r>
            <w:r w:rsidRPr="00C90BA8">
              <w:rPr>
                <w:rFonts w:asciiTheme="minorHAnsi" w:hAnsiTheme="minorHAnsi" w:cstheme="minorHAnsi"/>
                <w:color w:val="000000"/>
                <w:sz w:val="18"/>
                <w:szCs w:val="18"/>
              </w:rPr>
              <w:t>Lengvųjų automobilių remonto ir priežiūros paslaugo</w:t>
            </w:r>
            <w:r>
              <w:rPr>
                <w:rFonts w:asciiTheme="minorHAnsi" w:hAnsiTheme="minorHAnsi" w:cstheme="minorHAnsi"/>
                <w:color w:val="000000"/>
                <w:sz w:val="18"/>
                <w:szCs w:val="18"/>
              </w:rPr>
              <w:t>m</w:t>
            </w:r>
            <w:r w:rsidRPr="00C90BA8">
              <w:rPr>
                <w:rFonts w:asciiTheme="minorHAnsi" w:hAnsiTheme="minorHAnsi" w:cstheme="minorHAnsi"/>
                <w:color w:val="000000"/>
                <w:sz w:val="18"/>
                <w:szCs w:val="18"/>
              </w:rPr>
              <w:t>s</w:t>
            </w:r>
            <w:r>
              <w:rPr>
                <w:rFonts w:asciiTheme="minorHAnsi" w:hAnsiTheme="minorHAnsi" w:cstheme="minorHAnsi"/>
                <w:color w:val="000000"/>
                <w:sz w:val="18"/>
                <w:szCs w:val="18"/>
              </w:rPr>
              <w:t>.</w:t>
            </w:r>
          </w:p>
          <w:p w14:paraId="4BC2A98B" w14:textId="77777777" w:rsidR="00C72B5B" w:rsidRPr="00F1347B" w:rsidRDefault="00C72B5B" w:rsidP="00267806">
            <w:pPr>
              <w:autoSpaceDE w:val="0"/>
              <w:autoSpaceDN w:val="0"/>
              <w:adjustRightInd w:val="0"/>
              <w:ind w:firstLine="0"/>
              <w:rPr>
                <w:rFonts w:asciiTheme="minorHAnsi" w:hAnsiTheme="minorHAnsi" w:cstheme="minorHAnsi"/>
                <w:color w:val="000000"/>
                <w:sz w:val="18"/>
                <w:szCs w:val="18"/>
              </w:rPr>
            </w:pPr>
          </w:p>
        </w:tc>
        <w:tc>
          <w:tcPr>
            <w:tcW w:w="2441" w:type="pct"/>
            <w:tcBorders>
              <w:top w:val="single" w:sz="4" w:space="0" w:color="000000" w:themeColor="text1"/>
              <w:left w:val="single" w:sz="4" w:space="0" w:color="auto"/>
              <w:bottom w:val="single" w:sz="4" w:space="0" w:color="000000" w:themeColor="text1"/>
              <w:right w:val="single" w:sz="4" w:space="0" w:color="000000" w:themeColor="text1"/>
            </w:tcBorders>
          </w:tcPr>
          <w:p w14:paraId="2795DDDE" w14:textId="77777777" w:rsidR="00C72B5B" w:rsidRPr="00F1347B" w:rsidRDefault="00C72B5B" w:rsidP="00267806">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Juridinio asmens steigimo ar kiti veiklos</w:t>
            </w:r>
            <w:r w:rsidRPr="00F1347B">
              <w:rPr>
                <w:rFonts w:asciiTheme="minorHAnsi" w:hAnsiTheme="minorHAnsi" w:cstheme="minorHAnsi"/>
                <w:color w:val="000000"/>
                <w:sz w:val="18"/>
                <w:szCs w:val="18"/>
              </w:rPr>
              <w:br/>
              <w:t>dokumentai, kuriuose įtvirtinta teisė teikti lengvųjų</w:t>
            </w:r>
            <w:r w:rsidRPr="00F1347B">
              <w:rPr>
                <w:rFonts w:asciiTheme="minorHAnsi" w:hAnsiTheme="minorHAnsi" w:cstheme="minorHAnsi"/>
                <w:color w:val="000000"/>
                <w:sz w:val="18"/>
                <w:szCs w:val="18"/>
              </w:rPr>
              <w:br/>
              <w:t>automobilių remonto paslaugas2.</w:t>
            </w:r>
            <w:r w:rsidRPr="00F1347B">
              <w:rPr>
                <w:rFonts w:asciiTheme="minorHAnsi" w:hAnsiTheme="minorHAnsi" w:cstheme="minorHAnsi"/>
                <w:color w:val="000000"/>
                <w:sz w:val="18"/>
                <w:szCs w:val="18"/>
              </w:rPr>
              <w:br/>
              <w:t>Asmuo, besiverčiantis individualia veikla</w:t>
            </w:r>
            <w:r w:rsidRPr="00F1347B">
              <w:rPr>
                <w:rFonts w:asciiTheme="minorHAnsi" w:hAnsiTheme="minorHAnsi" w:cstheme="minorHAnsi"/>
                <w:color w:val="000000"/>
                <w:sz w:val="18"/>
                <w:szCs w:val="18"/>
              </w:rPr>
              <w:br/>
              <w:t>pateikia individualios veiklos registravimo</w:t>
            </w:r>
            <w:r w:rsidRPr="00F1347B">
              <w:rPr>
                <w:rFonts w:asciiTheme="minorHAnsi" w:hAnsiTheme="minorHAnsi" w:cstheme="minorHAnsi"/>
                <w:color w:val="000000"/>
                <w:sz w:val="18"/>
                <w:szCs w:val="18"/>
              </w:rPr>
              <w:br/>
              <w:t>dokumentą arba verslo liudijimo įsigijimo</w:t>
            </w:r>
            <w:r w:rsidRPr="00F1347B">
              <w:rPr>
                <w:rFonts w:asciiTheme="minorHAnsi" w:hAnsiTheme="minorHAnsi" w:cstheme="minorHAnsi"/>
                <w:color w:val="000000"/>
                <w:sz w:val="18"/>
                <w:szCs w:val="18"/>
              </w:rPr>
              <w:br/>
              <w:t>dokumentą.</w:t>
            </w:r>
            <w:r w:rsidRPr="00F1347B">
              <w:rPr>
                <w:rFonts w:asciiTheme="minorHAnsi" w:hAnsiTheme="minorHAnsi" w:cstheme="minorHAnsi"/>
                <w:color w:val="000000"/>
                <w:sz w:val="18"/>
                <w:szCs w:val="18"/>
              </w:rPr>
              <w:br/>
              <w:t>Jei pasiūlymą teikia užsienio tiekėjas –</w:t>
            </w:r>
            <w:r w:rsidRPr="00F1347B">
              <w:rPr>
                <w:rFonts w:asciiTheme="minorHAnsi" w:hAnsiTheme="minorHAnsi" w:cstheme="minorHAnsi"/>
                <w:color w:val="000000"/>
                <w:sz w:val="18"/>
                <w:szCs w:val="18"/>
              </w:rPr>
              <w:br/>
              <w:t>dokumentas, įrodantis jo teisę vykdyti atitinkamas</w:t>
            </w:r>
            <w:r w:rsidRPr="00F1347B">
              <w:rPr>
                <w:rFonts w:asciiTheme="minorHAnsi" w:hAnsiTheme="minorHAnsi" w:cstheme="minorHAnsi"/>
                <w:color w:val="000000"/>
                <w:sz w:val="18"/>
                <w:szCs w:val="18"/>
              </w:rPr>
              <w:br/>
              <w:t>veiklas toje valstybėje narėje, kurioje jis</w:t>
            </w:r>
            <w:r w:rsidRPr="00F1347B">
              <w:rPr>
                <w:rFonts w:asciiTheme="minorHAnsi" w:hAnsiTheme="minorHAnsi" w:cstheme="minorHAnsi"/>
                <w:color w:val="000000"/>
                <w:sz w:val="18"/>
                <w:szCs w:val="18"/>
              </w:rPr>
              <w:br/>
              <w:t>registruotas arba priesaikos deklaracija, liudijanti</w:t>
            </w:r>
            <w:r w:rsidRPr="00F1347B">
              <w:rPr>
                <w:rFonts w:asciiTheme="minorHAnsi" w:hAnsiTheme="minorHAnsi" w:cstheme="minorHAnsi"/>
                <w:color w:val="000000"/>
                <w:sz w:val="18"/>
                <w:szCs w:val="18"/>
              </w:rPr>
              <w:br/>
              <w:t>tiekėjo teisę verstis atitinkama veikla.</w:t>
            </w:r>
          </w:p>
          <w:p w14:paraId="21CD75E3" w14:textId="77777777" w:rsidR="00CA2ADC" w:rsidRDefault="00CA2ADC" w:rsidP="00CA2ADC">
            <w:pPr>
              <w:autoSpaceDE w:val="0"/>
              <w:autoSpaceDN w:val="0"/>
              <w:adjustRightInd w:val="0"/>
              <w:ind w:left="1"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FD7A68">
              <w:rPr>
                <w:rFonts w:asciiTheme="minorHAnsi" w:hAnsiTheme="minorHAnsi" w:cstheme="minorHAnsi"/>
                <w:color w:val="000000"/>
                <w:sz w:val="18"/>
                <w:szCs w:val="18"/>
              </w:rPr>
              <w:t>Jei pasiūlymą teikia ūkio subjektų grupė – reikalavimą turi atitikti visi ūkio subjektų grupės nariai kartu (ūkio subjektų grupės narių turima patirtis sumuojama), atsižvelgiant  į jų prisiimamus įsipareigojimus.</w:t>
            </w:r>
          </w:p>
          <w:p w14:paraId="62304334" w14:textId="04E60C26" w:rsidR="00CA2ADC" w:rsidRPr="00FD7A68" w:rsidRDefault="00CA2ADC" w:rsidP="00CA2ADC">
            <w:pPr>
              <w:autoSpaceDE w:val="0"/>
              <w:autoSpaceDN w:val="0"/>
              <w:adjustRightInd w:val="0"/>
              <w:ind w:left="1"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FD7A68">
              <w:rPr>
                <w:rFonts w:asciiTheme="minorHAnsi" w:hAnsiTheme="minorHAnsi" w:cstheme="minorHAnsi"/>
                <w:color w:val="000000"/>
                <w:sz w:val="18"/>
                <w:szCs w:val="18"/>
              </w:rPr>
              <w:t xml:space="preserve">Tiekėjas gali remtis kitų ūkio subjektų pajėgumais tik tuo atveju, jei tie subjektai patys vykdys tą pirkimo sutarties dalį, kuriai reikia jų turimų pajėgumų; </w:t>
            </w:r>
          </w:p>
          <w:p w14:paraId="1CDA037A" w14:textId="708F1581" w:rsidR="00CA2ADC" w:rsidRPr="00FD7A68" w:rsidRDefault="00CA2ADC" w:rsidP="00CA2ADC">
            <w:pPr>
              <w:autoSpaceDE w:val="0"/>
              <w:autoSpaceDN w:val="0"/>
              <w:adjustRightInd w:val="0"/>
              <w:ind w:left="1"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 xml:space="preserve">Subtiekėjams šis reikalavimas nekeliamas.  </w:t>
            </w:r>
          </w:p>
          <w:p w14:paraId="05EF06FA" w14:textId="48FFEAA8" w:rsidR="00C72B5B" w:rsidRPr="00F1347B" w:rsidRDefault="00C72B5B" w:rsidP="000B1465">
            <w:pPr>
              <w:autoSpaceDE w:val="0"/>
              <w:autoSpaceDN w:val="0"/>
              <w:adjustRightInd w:val="0"/>
              <w:rPr>
                <w:rFonts w:asciiTheme="minorHAnsi" w:hAnsiTheme="minorHAnsi" w:cstheme="minorHAnsi"/>
                <w:color w:val="000000"/>
                <w:sz w:val="18"/>
                <w:szCs w:val="18"/>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0B45B38C" w:rsidR="000B1465" w:rsidRPr="00F1347B" w:rsidRDefault="000B1465" w:rsidP="00267806">
            <w:pPr>
              <w:pStyle w:val="Sraopastraipa"/>
              <w:numPr>
                <w:ilvl w:val="0"/>
                <w:numId w:val="47"/>
              </w:numPr>
              <w:spacing w:before="60" w:after="60" w:line="257" w:lineRule="auto"/>
              <w:jc w:val="left"/>
              <w:rPr>
                <w:rFonts w:eastAsiaTheme="minorHAnsi" w:cstheme="minorHAnsi"/>
                <w:sz w:val="18"/>
                <w:szCs w:val="18"/>
              </w:rPr>
            </w:pPr>
          </w:p>
        </w:tc>
        <w:tc>
          <w:tcPr>
            <w:tcW w:w="43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F1347B" w:rsidRDefault="000B1465" w:rsidP="000B1465">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Techninis ir profesinis pajėgumas</w:t>
            </w:r>
          </w:p>
        </w:tc>
      </w:tr>
      <w:tr w:rsidR="00C72B5B" w:rsidRPr="00CB20ED" w14:paraId="114BEBF9" w14:textId="77777777" w:rsidTr="00C72B5B">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C72B5B" w:rsidRPr="00F1347B" w:rsidRDefault="00C72B5B" w:rsidP="000B1465">
            <w:pPr>
              <w:pStyle w:val="Sraopastraipa"/>
              <w:numPr>
                <w:ilvl w:val="1"/>
                <w:numId w:val="47"/>
              </w:numPr>
              <w:spacing w:before="60" w:after="60" w:line="257" w:lineRule="auto"/>
              <w:ind w:left="357" w:hanging="357"/>
              <w:jc w:val="right"/>
              <w:rPr>
                <w:rFonts w:asciiTheme="minorHAnsi" w:eastAsiaTheme="minorHAnsi" w:hAnsiTheme="minorHAnsi" w:cstheme="minorHAnsi"/>
                <w:sz w:val="18"/>
                <w:szCs w:val="18"/>
              </w:rPr>
            </w:pPr>
          </w:p>
        </w:tc>
        <w:tc>
          <w:tcPr>
            <w:tcW w:w="1887" w:type="pct"/>
            <w:tcBorders>
              <w:top w:val="single" w:sz="4" w:space="0" w:color="000000" w:themeColor="text1"/>
              <w:left w:val="single" w:sz="4" w:space="0" w:color="000000" w:themeColor="text1"/>
              <w:bottom w:val="single" w:sz="4" w:space="0" w:color="000000" w:themeColor="text1"/>
              <w:right w:val="single" w:sz="4" w:space="0" w:color="auto"/>
            </w:tcBorders>
          </w:tcPr>
          <w:p w14:paraId="1CC583EC" w14:textId="77777777" w:rsidR="005A1954" w:rsidRDefault="00C72B5B" w:rsidP="005A1954">
            <w:pPr>
              <w:autoSpaceDE w:val="0"/>
              <w:autoSpaceDN w:val="0"/>
              <w:adjustRightInd w:val="0"/>
              <w:ind w:firstLine="0"/>
              <w:rPr>
                <w:sz w:val="24"/>
                <w:szCs w:val="24"/>
              </w:rPr>
            </w:pPr>
            <w:r w:rsidRPr="00F1347B">
              <w:rPr>
                <w:rFonts w:asciiTheme="minorHAnsi" w:hAnsiTheme="minorHAnsi" w:cstheme="minorHAnsi"/>
                <w:color w:val="000000"/>
                <w:sz w:val="18"/>
                <w:szCs w:val="18"/>
              </w:rPr>
              <w:t>Tiekėjas turi turėti patalpas,</w:t>
            </w:r>
            <w:r w:rsidRPr="00F1347B">
              <w:rPr>
                <w:rFonts w:asciiTheme="minorHAnsi" w:hAnsiTheme="minorHAnsi" w:cstheme="minorHAnsi"/>
                <w:color w:val="000000"/>
                <w:sz w:val="18"/>
                <w:szCs w:val="18"/>
              </w:rPr>
              <w:br/>
              <w:t>pritaikytas teikti automobilių remont</w:t>
            </w:r>
            <w:r w:rsidR="00C90BA8">
              <w:rPr>
                <w:rFonts w:asciiTheme="minorHAnsi" w:hAnsiTheme="minorHAnsi" w:cstheme="minorHAnsi"/>
                <w:color w:val="000000"/>
                <w:sz w:val="18"/>
                <w:szCs w:val="18"/>
              </w:rPr>
              <w:t>ą</w:t>
            </w:r>
            <w:r w:rsidRPr="00F1347B">
              <w:rPr>
                <w:rFonts w:asciiTheme="minorHAnsi" w:hAnsiTheme="minorHAnsi" w:cstheme="minorHAnsi"/>
                <w:color w:val="000000"/>
                <w:sz w:val="18"/>
                <w:szCs w:val="18"/>
              </w:rPr>
              <w:t>,</w:t>
            </w:r>
            <w:r w:rsidR="00C90BA8">
              <w:rPr>
                <w:rFonts w:asciiTheme="minorHAnsi" w:hAnsiTheme="minorHAnsi" w:cstheme="minorHAnsi"/>
                <w:color w:val="000000"/>
                <w:sz w:val="18"/>
                <w:szCs w:val="18"/>
              </w:rPr>
              <w:t xml:space="preserve">  kurios</w:t>
            </w:r>
            <w:r w:rsidR="00CA2ADC">
              <w:rPr>
                <w:rFonts w:asciiTheme="minorHAnsi" w:hAnsiTheme="minorHAnsi" w:cstheme="minorHAnsi"/>
                <w:color w:val="000000"/>
                <w:sz w:val="18"/>
                <w:szCs w:val="18"/>
              </w:rPr>
              <w:t xml:space="preserve"> nu</w:t>
            </w:r>
            <w:r w:rsidR="00C90BA8">
              <w:rPr>
                <w:rFonts w:asciiTheme="minorHAnsi" w:hAnsiTheme="minorHAnsi" w:cstheme="minorHAnsi"/>
                <w:color w:val="000000"/>
                <w:sz w:val="18"/>
                <w:szCs w:val="18"/>
              </w:rPr>
              <w:t xml:space="preserve">tolusias </w:t>
            </w:r>
            <w:r w:rsidR="00CA2ADC">
              <w:rPr>
                <w:rFonts w:asciiTheme="minorHAnsi" w:hAnsiTheme="minorHAnsi" w:cstheme="minorHAnsi"/>
                <w:color w:val="000000"/>
                <w:sz w:val="18"/>
                <w:szCs w:val="18"/>
              </w:rPr>
              <w:t xml:space="preserve">20 km nuo </w:t>
            </w:r>
            <w:proofErr w:type="spellStart"/>
            <w:r w:rsidR="00CA2ADC">
              <w:rPr>
                <w:rFonts w:asciiTheme="minorHAnsi" w:hAnsiTheme="minorHAnsi" w:cstheme="minorHAnsi"/>
                <w:color w:val="000000"/>
                <w:sz w:val="18"/>
                <w:szCs w:val="18"/>
              </w:rPr>
              <w:t>Obenių</w:t>
            </w:r>
            <w:proofErr w:type="spellEnd"/>
            <w:r w:rsidR="00CA2ADC">
              <w:rPr>
                <w:rFonts w:asciiTheme="minorHAnsi" w:hAnsiTheme="minorHAnsi" w:cstheme="minorHAnsi"/>
                <w:color w:val="000000"/>
                <w:sz w:val="18"/>
                <w:szCs w:val="18"/>
              </w:rPr>
              <w:t xml:space="preserve"> g. 40, Elektrėnai</w:t>
            </w:r>
            <w:r w:rsidR="00C90BA8">
              <w:rPr>
                <w:rFonts w:asciiTheme="minorHAnsi" w:hAnsiTheme="minorHAnsi" w:cstheme="minorHAnsi"/>
                <w:color w:val="000000"/>
                <w:sz w:val="18"/>
                <w:szCs w:val="18"/>
              </w:rPr>
              <w:t xml:space="preserve"> </w:t>
            </w:r>
            <w:r w:rsidR="00C90BA8" w:rsidRPr="00C90BA8">
              <w:rPr>
                <w:rFonts w:asciiTheme="minorHAnsi" w:hAnsiTheme="minorHAnsi" w:cstheme="minorHAnsi"/>
                <w:color w:val="000000"/>
                <w:sz w:val="18"/>
                <w:szCs w:val="18"/>
              </w:rPr>
              <w:t>(transporto parkavimo vieta)</w:t>
            </w:r>
            <w:r w:rsidR="00C90BA8">
              <w:rPr>
                <w:rFonts w:asciiTheme="minorHAnsi" w:hAnsiTheme="minorHAnsi" w:cstheme="minorHAnsi"/>
                <w:color w:val="000000"/>
                <w:sz w:val="18"/>
                <w:szCs w:val="18"/>
              </w:rPr>
              <w:t xml:space="preserve">. </w:t>
            </w:r>
            <w:r w:rsidR="005A1954" w:rsidRPr="005A1954">
              <w:rPr>
                <w:sz w:val="24"/>
                <w:szCs w:val="24"/>
              </w:rPr>
              <w:t xml:space="preserve"> </w:t>
            </w:r>
          </w:p>
          <w:p w14:paraId="341651EB" w14:textId="366A0819" w:rsidR="005A1954" w:rsidRPr="005A1954" w:rsidRDefault="005A1954" w:rsidP="005A1954">
            <w:pPr>
              <w:autoSpaceDE w:val="0"/>
              <w:autoSpaceDN w:val="0"/>
              <w:adjustRightInd w:val="0"/>
              <w:ind w:firstLine="0"/>
              <w:rPr>
                <w:rFonts w:asciiTheme="minorHAnsi" w:hAnsiTheme="minorHAnsi" w:cstheme="minorHAnsi"/>
                <w:color w:val="000000"/>
                <w:sz w:val="18"/>
                <w:szCs w:val="18"/>
              </w:rPr>
            </w:pPr>
            <w:r w:rsidRPr="005A1954">
              <w:rPr>
                <w:rFonts w:asciiTheme="minorHAnsi" w:hAnsiTheme="minorHAnsi" w:cstheme="minorHAnsi"/>
                <w:color w:val="000000"/>
                <w:sz w:val="18"/>
                <w:szCs w:val="18"/>
              </w:rPr>
              <w:t xml:space="preserve">Atstumas turi būti matuojamas faktiniu keliu, kuriuo būtų vykstama transporto priemone nuo parkavimo vietos iki tiekėjo nurodytų remonto patalpų. Atstumo matavimą tiekėjas turi atlikti ir pateikti objektyvius duomenis, pagrįstus navigacijos sistemų (pvz., Google </w:t>
            </w:r>
            <w:proofErr w:type="spellStart"/>
            <w:r w:rsidRPr="005A1954">
              <w:rPr>
                <w:rFonts w:asciiTheme="minorHAnsi" w:hAnsiTheme="minorHAnsi" w:cstheme="minorHAnsi"/>
                <w:color w:val="000000"/>
                <w:sz w:val="18"/>
                <w:szCs w:val="18"/>
              </w:rPr>
              <w:t>Maps</w:t>
            </w:r>
            <w:proofErr w:type="spellEnd"/>
            <w:r w:rsidRPr="005A1954">
              <w:rPr>
                <w:rFonts w:asciiTheme="minorHAnsi" w:hAnsiTheme="minorHAnsi" w:cstheme="minorHAnsi"/>
                <w:color w:val="000000"/>
                <w:sz w:val="18"/>
                <w:szCs w:val="18"/>
              </w:rPr>
              <w:t xml:space="preserve">, </w:t>
            </w:r>
            <w:proofErr w:type="spellStart"/>
            <w:r w:rsidRPr="005A1954">
              <w:rPr>
                <w:rFonts w:asciiTheme="minorHAnsi" w:hAnsiTheme="minorHAnsi" w:cstheme="minorHAnsi"/>
                <w:color w:val="000000"/>
                <w:sz w:val="18"/>
                <w:szCs w:val="18"/>
              </w:rPr>
              <w:t>Waze</w:t>
            </w:r>
            <w:proofErr w:type="spellEnd"/>
            <w:r w:rsidRPr="005A1954">
              <w:rPr>
                <w:rFonts w:asciiTheme="minorHAnsi" w:hAnsiTheme="minorHAnsi" w:cstheme="minorHAnsi"/>
                <w:color w:val="000000"/>
                <w:sz w:val="18"/>
                <w:szCs w:val="18"/>
              </w:rPr>
              <w:t xml:space="preserve"> ar kitos patikimos navigacinės priemonės) duomenimis.</w:t>
            </w:r>
          </w:p>
          <w:p w14:paraId="57516DBA" w14:textId="77777777" w:rsidR="005A1954" w:rsidRPr="005A1954" w:rsidRDefault="005A1954" w:rsidP="005A1954">
            <w:pPr>
              <w:autoSpaceDE w:val="0"/>
              <w:autoSpaceDN w:val="0"/>
              <w:adjustRightInd w:val="0"/>
              <w:ind w:firstLine="0"/>
              <w:rPr>
                <w:rFonts w:asciiTheme="minorHAnsi" w:hAnsiTheme="minorHAnsi" w:cstheme="minorHAnsi"/>
                <w:color w:val="000000"/>
                <w:sz w:val="18"/>
                <w:szCs w:val="18"/>
              </w:rPr>
            </w:pPr>
            <w:r w:rsidRPr="005A1954">
              <w:rPr>
                <w:rFonts w:asciiTheme="minorHAnsi" w:hAnsiTheme="minorHAnsi" w:cstheme="minorHAnsi"/>
                <w:color w:val="000000"/>
                <w:sz w:val="18"/>
                <w:szCs w:val="18"/>
              </w:rPr>
              <w:t>Tiekėjas privalo pateikti atstumo išmatavimo pagrindimą ir patvirtinimą kartu su pasiūlymu arba, jei tai numatyta konkurso sąlygose, per nustatytą terminą po konkurso laimėjimo.</w:t>
            </w:r>
          </w:p>
          <w:p w14:paraId="63202C82" w14:textId="69EB4BBD" w:rsidR="00C90BA8" w:rsidRDefault="00C90BA8" w:rsidP="00C90BA8">
            <w:pPr>
              <w:autoSpaceDE w:val="0"/>
              <w:autoSpaceDN w:val="0"/>
              <w:adjustRightInd w:val="0"/>
              <w:ind w:firstLine="0"/>
              <w:rPr>
                <w:rFonts w:asciiTheme="minorHAnsi" w:hAnsiTheme="minorHAnsi" w:cstheme="minorHAnsi"/>
                <w:color w:val="000000"/>
                <w:sz w:val="18"/>
                <w:szCs w:val="18"/>
              </w:rPr>
            </w:pPr>
            <w:r w:rsidRPr="00C90BA8">
              <w:rPr>
                <w:rFonts w:asciiTheme="minorHAnsi" w:hAnsiTheme="minorHAnsi" w:cstheme="minorHAnsi"/>
                <w:color w:val="000000"/>
                <w:sz w:val="18"/>
                <w:szCs w:val="18"/>
              </w:rPr>
              <w:t>I</w:t>
            </w:r>
            <w:r>
              <w:rPr>
                <w:rFonts w:asciiTheme="minorHAnsi" w:hAnsiTheme="minorHAnsi" w:cstheme="minorHAnsi"/>
                <w:color w:val="000000"/>
                <w:sz w:val="18"/>
                <w:szCs w:val="18"/>
              </w:rPr>
              <w:t xml:space="preserve"> </w:t>
            </w:r>
            <w:r w:rsidRPr="00C90BA8">
              <w:rPr>
                <w:rFonts w:asciiTheme="minorHAnsi" w:hAnsiTheme="minorHAnsi" w:cstheme="minorHAnsi"/>
                <w:color w:val="000000"/>
                <w:sz w:val="18"/>
                <w:szCs w:val="18"/>
              </w:rPr>
              <w:t>pirkimo dalis. Sunkiasvorių automobilių remonto ir priežiūros paslaug</w:t>
            </w:r>
            <w:r>
              <w:rPr>
                <w:rFonts w:asciiTheme="minorHAnsi" w:hAnsiTheme="minorHAnsi" w:cstheme="minorHAnsi"/>
                <w:color w:val="000000"/>
                <w:sz w:val="18"/>
                <w:szCs w:val="18"/>
              </w:rPr>
              <w:t>oms.</w:t>
            </w:r>
          </w:p>
          <w:p w14:paraId="64585BEE" w14:textId="77777777" w:rsidR="00C90BA8" w:rsidRPr="00F1347B" w:rsidRDefault="00C90BA8" w:rsidP="00C90BA8">
            <w:pPr>
              <w:autoSpaceDE w:val="0"/>
              <w:autoSpaceDN w:val="0"/>
              <w:adjustRightInd w:val="0"/>
              <w:ind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II pirkimo dalis.  </w:t>
            </w:r>
            <w:r w:rsidRPr="00243040">
              <w:rPr>
                <w:rFonts w:asciiTheme="minorHAnsi" w:hAnsiTheme="minorHAnsi" w:cstheme="minorHAnsi"/>
                <w:b/>
                <w:bCs/>
                <w:sz w:val="24"/>
                <w:szCs w:val="24"/>
              </w:rPr>
              <w:t xml:space="preserve"> </w:t>
            </w:r>
            <w:r w:rsidRPr="00C90BA8">
              <w:rPr>
                <w:rFonts w:asciiTheme="minorHAnsi" w:hAnsiTheme="minorHAnsi" w:cstheme="minorHAnsi"/>
                <w:color w:val="000000"/>
                <w:sz w:val="18"/>
                <w:szCs w:val="18"/>
              </w:rPr>
              <w:t>Lengvųjų automobilių remonto ir priežiūros paslaugo</w:t>
            </w:r>
            <w:r>
              <w:rPr>
                <w:rFonts w:asciiTheme="minorHAnsi" w:hAnsiTheme="minorHAnsi" w:cstheme="minorHAnsi"/>
                <w:color w:val="000000"/>
                <w:sz w:val="18"/>
                <w:szCs w:val="18"/>
              </w:rPr>
              <w:t>m</w:t>
            </w:r>
            <w:r w:rsidRPr="00C90BA8">
              <w:rPr>
                <w:rFonts w:asciiTheme="minorHAnsi" w:hAnsiTheme="minorHAnsi" w:cstheme="minorHAnsi"/>
                <w:color w:val="000000"/>
                <w:sz w:val="18"/>
                <w:szCs w:val="18"/>
              </w:rPr>
              <w:t>s</w:t>
            </w:r>
            <w:r>
              <w:rPr>
                <w:rFonts w:asciiTheme="minorHAnsi" w:hAnsiTheme="minorHAnsi" w:cstheme="minorHAnsi"/>
                <w:color w:val="000000"/>
                <w:sz w:val="18"/>
                <w:szCs w:val="18"/>
              </w:rPr>
              <w:t>.</w:t>
            </w:r>
          </w:p>
          <w:p w14:paraId="61F6CAC3" w14:textId="45290C21" w:rsidR="00CA2ADC" w:rsidRPr="00F1347B" w:rsidRDefault="00CA2ADC" w:rsidP="00CA2ADC">
            <w:pPr>
              <w:autoSpaceDE w:val="0"/>
              <w:autoSpaceDN w:val="0"/>
              <w:adjustRightInd w:val="0"/>
              <w:ind w:firstLine="0"/>
              <w:rPr>
                <w:rFonts w:asciiTheme="minorHAnsi" w:hAnsiTheme="minorHAnsi" w:cstheme="minorHAnsi"/>
                <w:color w:val="000000"/>
                <w:sz w:val="18"/>
                <w:szCs w:val="18"/>
              </w:rPr>
            </w:pPr>
          </w:p>
        </w:tc>
        <w:tc>
          <w:tcPr>
            <w:tcW w:w="2441" w:type="pct"/>
            <w:tcBorders>
              <w:top w:val="single" w:sz="4" w:space="0" w:color="000000" w:themeColor="text1"/>
              <w:left w:val="single" w:sz="4" w:space="0" w:color="auto"/>
              <w:bottom w:val="single" w:sz="4" w:space="0" w:color="000000" w:themeColor="text1"/>
              <w:right w:val="single" w:sz="4" w:space="0" w:color="000000" w:themeColor="text1"/>
            </w:tcBorders>
          </w:tcPr>
          <w:p w14:paraId="350D0846" w14:textId="466A4767" w:rsidR="00C72B5B" w:rsidRPr="00F1347B" w:rsidRDefault="00C72B5B" w:rsidP="00267806">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Nuosavybės dokumentai ar naudos/panaudos sutartys ar kiti lygiaverčiai dokumentai, įrodantys,</w:t>
            </w:r>
            <w:r w:rsidR="00A71D33">
              <w:rPr>
                <w:rFonts w:asciiTheme="minorHAnsi" w:hAnsiTheme="minorHAnsi" w:cstheme="minorHAnsi"/>
                <w:color w:val="000000"/>
                <w:sz w:val="18"/>
                <w:szCs w:val="18"/>
              </w:rPr>
              <w:t xml:space="preserve"> </w:t>
            </w:r>
            <w:r w:rsidRPr="00F1347B">
              <w:rPr>
                <w:rFonts w:asciiTheme="minorHAnsi" w:hAnsiTheme="minorHAnsi" w:cstheme="minorHAnsi"/>
                <w:color w:val="000000"/>
                <w:sz w:val="18"/>
                <w:szCs w:val="18"/>
              </w:rPr>
              <w:t>kad patalpos, kuriose teikiamos automobilių remonto paslaugos Tiekėjui priklauso nuosavybės</w:t>
            </w:r>
            <w:r w:rsidR="00A71D33">
              <w:rPr>
                <w:rFonts w:asciiTheme="minorHAnsi" w:hAnsiTheme="minorHAnsi" w:cstheme="minorHAnsi"/>
                <w:color w:val="000000"/>
                <w:sz w:val="18"/>
                <w:szCs w:val="18"/>
              </w:rPr>
              <w:t xml:space="preserve"> </w:t>
            </w:r>
            <w:r w:rsidRPr="00F1347B">
              <w:rPr>
                <w:rFonts w:asciiTheme="minorHAnsi" w:hAnsiTheme="minorHAnsi" w:cstheme="minorHAnsi"/>
                <w:color w:val="000000"/>
                <w:sz w:val="18"/>
                <w:szCs w:val="18"/>
              </w:rPr>
              <w:t>teise arba yra nuomojamos, valdomos ir naudojamos panaudos ar kitais teisėtais pagrindais</w:t>
            </w:r>
          </w:p>
          <w:p w14:paraId="17579266" w14:textId="75729330" w:rsidR="00CA2ADC" w:rsidRDefault="00CA2ADC" w:rsidP="00CA2ADC">
            <w:pPr>
              <w:autoSpaceDE w:val="0"/>
              <w:autoSpaceDN w:val="0"/>
              <w:adjustRightInd w:val="0"/>
              <w:ind w:left="1"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FD7A68">
              <w:rPr>
                <w:rFonts w:asciiTheme="minorHAnsi" w:hAnsiTheme="minorHAnsi" w:cstheme="minorHAnsi"/>
                <w:color w:val="000000"/>
                <w:sz w:val="18"/>
                <w:szCs w:val="18"/>
              </w:rPr>
              <w:t xml:space="preserve">Jei pasiūlymą teikia ūkio subjektų grupė – reikalavimą turi atitikti visi ūkio subjektų grupės nariai kartu (ūkio subjektų grupės narių turima patirtis sumuojama), atsižvelgiant  į jų prisiimamus įsipareigojimus. </w:t>
            </w:r>
          </w:p>
          <w:p w14:paraId="5EAE78BF" w14:textId="0A472143" w:rsidR="00CA2ADC" w:rsidRPr="00FD7A68" w:rsidRDefault="00CA2ADC" w:rsidP="00CA2ADC">
            <w:pPr>
              <w:autoSpaceDE w:val="0"/>
              <w:autoSpaceDN w:val="0"/>
              <w:adjustRightInd w:val="0"/>
              <w:ind w:left="1"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FD7A68">
              <w:rPr>
                <w:rFonts w:asciiTheme="minorHAnsi" w:hAnsiTheme="minorHAnsi" w:cstheme="minorHAnsi"/>
                <w:color w:val="000000"/>
                <w:sz w:val="18"/>
                <w:szCs w:val="18"/>
              </w:rPr>
              <w:t xml:space="preserve">Tiekėjas gali remtis kitų ūkio subjektų pajėgumais tik tuo atveju, jei tie subjektai patys vykdys tą pirkimo sutarties dalį, kuriai reikia jų turimų pajėgumų; </w:t>
            </w:r>
          </w:p>
          <w:p w14:paraId="4E990054" w14:textId="665B163E" w:rsidR="00CA2ADC" w:rsidRPr="00FD7A68" w:rsidRDefault="00CA2ADC" w:rsidP="00CA2ADC">
            <w:pPr>
              <w:autoSpaceDE w:val="0"/>
              <w:autoSpaceDN w:val="0"/>
              <w:adjustRightInd w:val="0"/>
              <w:ind w:left="1"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Subtiekėjams šis reikalavimas nekeliamas.</w:t>
            </w:r>
          </w:p>
          <w:p w14:paraId="53CD97F8" w14:textId="1613F981" w:rsidR="00C72B5B" w:rsidRPr="00F1347B" w:rsidRDefault="00C72B5B" w:rsidP="000B1465">
            <w:pPr>
              <w:autoSpaceDE w:val="0"/>
              <w:autoSpaceDN w:val="0"/>
              <w:adjustRightInd w:val="0"/>
              <w:rPr>
                <w:rFonts w:asciiTheme="minorHAnsi" w:hAnsiTheme="minorHAnsi" w:cstheme="minorHAnsi"/>
                <w:color w:val="000000"/>
                <w:sz w:val="18"/>
                <w:szCs w:val="18"/>
              </w:rPr>
            </w:pPr>
          </w:p>
        </w:tc>
      </w:tr>
      <w:tr w:rsidR="00FD617F" w:rsidRPr="00CB20ED" w14:paraId="49D7E907" w14:textId="77777777" w:rsidTr="00C72B5B">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49C03" w14:textId="77777777" w:rsidR="00FD617F" w:rsidRPr="00F1347B" w:rsidRDefault="00FD617F" w:rsidP="00FD617F">
            <w:pPr>
              <w:pStyle w:val="Sraopastraipa"/>
              <w:numPr>
                <w:ilvl w:val="1"/>
                <w:numId w:val="47"/>
              </w:numPr>
              <w:spacing w:before="60" w:after="60" w:line="257" w:lineRule="auto"/>
              <w:ind w:left="357" w:hanging="357"/>
              <w:jc w:val="right"/>
              <w:rPr>
                <w:rFonts w:eastAsiaTheme="minorHAnsi" w:cstheme="minorHAnsi"/>
                <w:sz w:val="18"/>
                <w:szCs w:val="18"/>
              </w:rPr>
            </w:pPr>
          </w:p>
        </w:tc>
        <w:tc>
          <w:tcPr>
            <w:tcW w:w="1887" w:type="pct"/>
            <w:tcBorders>
              <w:top w:val="single" w:sz="4" w:space="0" w:color="000000" w:themeColor="text1"/>
              <w:left w:val="single" w:sz="4" w:space="0" w:color="000000" w:themeColor="text1"/>
              <w:bottom w:val="single" w:sz="4" w:space="0" w:color="000000" w:themeColor="text1"/>
              <w:right w:val="single" w:sz="4" w:space="0" w:color="auto"/>
            </w:tcBorders>
          </w:tcPr>
          <w:p w14:paraId="51C9312B" w14:textId="7E59D2E8" w:rsidR="00FD617F" w:rsidRPr="00FD7A68" w:rsidRDefault="00FD617F" w:rsidP="00FD7A68">
            <w:pPr>
              <w:autoSpaceDE w:val="0"/>
              <w:autoSpaceDN w:val="0"/>
              <w:adjustRightInd w:val="0"/>
              <w:ind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 xml:space="preserve">Tiekėjas, per paskutinius 3 metus arba per laiką nuo tiekėjo įregistravimo dienos (jeigu tiekėjas veiklą vykdė mažiau nei 3 metus) tiekėjas turi būti įvykdęs bent vieną </w:t>
            </w:r>
            <w:r w:rsidR="00FD7A68">
              <w:rPr>
                <w:rFonts w:asciiTheme="minorHAnsi" w:hAnsiTheme="minorHAnsi" w:cstheme="minorHAnsi"/>
                <w:color w:val="000000"/>
                <w:sz w:val="18"/>
                <w:szCs w:val="18"/>
              </w:rPr>
              <w:t xml:space="preserve">specializuotos technikos remonto </w:t>
            </w:r>
            <w:r w:rsidRPr="00FD7A68">
              <w:rPr>
                <w:rFonts w:asciiTheme="minorHAnsi" w:hAnsiTheme="minorHAnsi" w:cstheme="minorHAnsi"/>
                <w:color w:val="000000"/>
                <w:sz w:val="18"/>
                <w:szCs w:val="18"/>
              </w:rPr>
              <w:t>sutartį, kurios vertė ne mažesnė kaip</w:t>
            </w:r>
            <w:r w:rsidR="00C90BA8">
              <w:rPr>
                <w:rFonts w:asciiTheme="minorHAnsi" w:hAnsiTheme="minorHAnsi" w:cstheme="minorHAnsi"/>
                <w:color w:val="000000"/>
                <w:sz w:val="18"/>
                <w:szCs w:val="18"/>
              </w:rPr>
              <w:t xml:space="preserve">: </w:t>
            </w:r>
          </w:p>
          <w:p w14:paraId="46830CF6" w14:textId="6BF1114B" w:rsidR="00C90BA8" w:rsidRPr="00FD7A68" w:rsidRDefault="00C90BA8" w:rsidP="00C90BA8">
            <w:pPr>
              <w:autoSpaceDE w:val="0"/>
              <w:autoSpaceDN w:val="0"/>
              <w:adjustRightInd w:val="0"/>
              <w:ind w:firstLine="0"/>
              <w:rPr>
                <w:rFonts w:asciiTheme="minorHAnsi" w:hAnsiTheme="minorHAnsi" w:cstheme="minorHAnsi"/>
                <w:color w:val="000000"/>
                <w:sz w:val="18"/>
                <w:szCs w:val="18"/>
              </w:rPr>
            </w:pPr>
            <w:r w:rsidRPr="00C90BA8">
              <w:rPr>
                <w:rFonts w:asciiTheme="minorHAnsi" w:hAnsiTheme="minorHAnsi" w:cstheme="minorHAnsi"/>
                <w:color w:val="000000"/>
                <w:sz w:val="18"/>
                <w:szCs w:val="18"/>
              </w:rPr>
              <w:t>I pirkimo dalis. Sunkiasvorių automobilių remonto ir priežiūros paslaug</w:t>
            </w:r>
            <w:r>
              <w:rPr>
                <w:rFonts w:asciiTheme="minorHAnsi" w:hAnsiTheme="minorHAnsi" w:cstheme="minorHAnsi"/>
                <w:color w:val="000000"/>
                <w:sz w:val="18"/>
                <w:szCs w:val="18"/>
              </w:rPr>
              <w:t>oms. 25</w:t>
            </w:r>
            <w:r w:rsidRPr="00FD7A68">
              <w:rPr>
                <w:rFonts w:asciiTheme="minorHAnsi" w:hAnsiTheme="minorHAnsi" w:cstheme="minorHAnsi"/>
                <w:color w:val="000000"/>
                <w:sz w:val="18"/>
                <w:szCs w:val="18"/>
              </w:rPr>
              <w:t xml:space="preserve"> 000 Eur be PVM (</w:t>
            </w:r>
            <w:r>
              <w:rPr>
                <w:rFonts w:asciiTheme="minorHAnsi" w:hAnsiTheme="minorHAnsi" w:cstheme="minorHAnsi"/>
                <w:color w:val="000000"/>
                <w:sz w:val="18"/>
                <w:szCs w:val="18"/>
              </w:rPr>
              <w:t>3</w:t>
            </w:r>
            <w:r w:rsidRPr="00FD7A68">
              <w:rPr>
                <w:rFonts w:asciiTheme="minorHAnsi" w:hAnsiTheme="minorHAnsi" w:cstheme="minorHAnsi"/>
                <w:color w:val="000000"/>
                <w:sz w:val="18"/>
                <w:szCs w:val="18"/>
              </w:rPr>
              <w:t xml:space="preserve"> priedas).</w:t>
            </w:r>
          </w:p>
          <w:p w14:paraId="592120B9" w14:textId="77777777" w:rsidR="00C90BA8" w:rsidRPr="00FD7A68" w:rsidRDefault="00C90BA8" w:rsidP="00C90BA8">
            <w:pPr>
              <w:autoSpaceDE w:val="0"/>
              <w:autoSpaceDN w:val="0"/>
              <w:adjustRightInd w:val="0"/>
              <w:ind w:firstLine="0"/>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II pirkimo dalis.  </w:t>
            </w:r>
            <w:r w:rsidRPr="00243040">
              <w:rPr>
                <w:rFonts w:asciiTheme="minorHAnsi" w:hAnsiTheme="minorHAnsi" w:cstheme="minorHAnsi"/>
                <w:b/>
                <w:bCs/>
                <w:sz w:val="24"/>
                <w:szCs w:val="24"/>
              </w:rPr>
              <w:t xml:space="preserve"> </w:t>
            </w:r>
            <w:r w:rsidRPr="00C90BA8">
              <w:rPr>
                <w:rFonts w:asciiTheme="minorHAnsi" w:hAnsiTheme="minorHAnsi" w:cstheme="minorHAnsi"/>
                <w:color w:val="000000"/>
                <w:sz w:val="18"/>
                <w:szCs w:val="18"/>
              </w:rPr>
              <w:t>Lengvųjų automobilių remonto ir priežiūros paslaugo</w:t>
            </w:r>
            <w:r>
              <w:rPr>
                <w:rFonts w:asciiTheme="minorHAnsi" w:hAnsiTheme="minorHAnsi" w:cstheme="minorHAnsi"/>
                <w:color w:val="000000"/>
                <w:sz w:val="18"/>
                <w:szCs w:val="18"/>
              </w:rPr>
              <w:t>m</w:t>
            </w:r>
            <w:r w:rsidRPr="00C90BA8">
              <w:rPr>
                <w:rFonts w:asciiTheme="minorHAnsi" w:hAnsiTheme="minorHAnsi" w:cstheme="minorHAnsi"/>
                <w:color w:val="000000"/>
                <w:sz w:val="18"/>
                <w:szCs w:val="18"/>
              </w:rPr>
              <w:t>s</w:t>
            </w:r>
            <w:r>
              <w:rPr>
                <w:rFonts w:asciiTheme="minorHAnsi" w:hAnsiTheme="minorHAnsi" w:cstheme="minorHAnsi"/>
                <w:color w:val="000000"/>
                <w:sz w:val="18"/>
                <w:szCs w:val="18"/>
              </w:rPr>
              <w:t>. 1</w:t>
            </w:r>
            <w:r w:rsidRPr="00FD7A68">
              <w:rPr>
                <w:rFonts w:asciiTheme="minorHAnsi" w:hAnsiTheme="minorHAnsi" w:cstheme="minorHAnsi"/>
                <w:color w:val="000000"/>
                <w:sz w:val="18"/>
                <w:szCs w:val="18"/>
              </w:rPr>
              <w:t>0 000 Eur be PVM (</w:t>
            </w:r>
            <w:r>
              <w:rPr>
                <w:rFonts w:asciiTheme="minorHAnsi" w:hAnsiTheme="minorHAnsi" w:cstheme="minorHAnsi"/>
                <w:color w:val="000000"/>
                <w:sz w:val="18"/>
                <w:szCs w:val="18"/>
              </w:rPr>
              <w:t>3</w:t>
            </w:r>
            <w:r w:rsidRPr="00FD7A68">
              <w:rPr>
                <w:rFonts w:asciiTheme="minorHAnsi" w:hAnsiTheme="minorHAnsi" w:cstheme="minorHAnsi"/>
                <w:color w:val="000000"/>
                <w:sz w:val="18"/>
                <w:szCs w:val="18"/>
              </w:rPr>
              <w:t xml:space="preserve"> priedas).</w:t>
            </w:r>
          </w:p>
          <w:p w14:paraId="46788655" w14:textId="66F14208" w:rsidR="00C90BA8" w:rsidRPr="00F1347B" w:rsidRDefault="00C90BA8" w:rsidP="00C90BA8">
            <w:pPr>
              <w:autoSpaceDE w:val="0"/>
              <w:autoSpaceDN w:val="0"/>
              <w:adjustRightInd w:val="0"/>
              <w:ind w:firstLine="0"/>
              <w:rPr>
                <w:rFonts w:asciiTheme="minorHAnsi" w:hAnsiTheme="minorHAnsi" w:cstheme="minorHAnsi"/>
                <w:color w:val="000000"/>
                <w:sz w:val="18"/>
                <w:szCs w:val="18"/>
              </w:rPr>
            </w:pPr>
          </w:p>
          <w:p w14:paraId="79820CB5" w14:textId="2CCB9819" w:rsidR="00587EDA" w:rsidRPr="00FD7A68" w:rsidRDefault="00587EDA" w:rsidP="00FD7A68">
            <w:pPr>
              <w:autoSpaceDE w:val="0"/>
              <w:autoSpaceDN w:val="0"/>
              <w:adjustRightInd w:val="0"/>
              <w:ind w:firstLine="0"/>
              <w:rPr>
                <w:rFonts w:asciiTheme="minorHAnsi" w:hAnsiTheme="minorHAnsi" w:cstheme="minorHAnsi"/>
                <w:color w:val="000000"/>
                <w:sz w:val="18"/>
                <w:szCs w:val="18"/>
              </w:rPr>
            </w:pPr>
          </w:p>
        </w:tc>
        <w:tc>
          <w:tcPr>
            <w:tcW w:w="2441" w:type="pct"/>
            <w:tcBorders>
              <w:top w:val="single" w:sz="4" w:space="0" w:color="000000" w:themeColor="text1"/>
              <w:left w:val="single" w:sz="4" w:space="0" w:color="auto"/>
              <w:bottom w:val="single" w:sz="4" w:space="0" w:color="000000" w:themeColor="text1"/>
              <w:right w:val="single" w:sz="4" w:space="0" w:color="000000" w:themeColor="text1"/>
            </w:tcBorders>
          </w:tcPr>
          <w:p w14:paraId="20D9B0D7" w14:textId="2652E3A5" w:rsidR="00FD617F" w:rsidRPr="00FD7A68" w:rsidRDefault="00FD617F" w:rsidP="00FD7A68">
            <w:pPr>
              <w:autoSpaceDE w:val="0"/>
              <w:autoSpaceDN w:val="0"/>
              <w:adjustRightInd w:val="0"/>
              <w:ind w:left="1"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lastRenderedPageBreak/>
              <w:t>Pateikti per paskutinius 3 metus įvykdytų sutarčių (</w:t>
            </w:r>
            <w:r w:rsidR="00FD7A68">
              <w:rPr>
                <w:rFonts w:asciiTheme="minorHAnsi" w:hAnsiTheme="minorHAnsi" w:cstheme="minorHAnsi"/>
                <w:color w:val="000000"/>
                <w:sz w:val="18"/>
                <w:szCs w:val="18"/>
              </w:rPr>
              <w:t>specializuotos technikos remonto)</w:t>
            </w:r>
            <w:r w:rsidRPr="00FD7A68">
              <w:rPr>
                <w:rFonts w:asciiTheme="minorHAnsi" w:hAnsiTheme="minorHAnsi" w:cstheme="minorHAnsi"/>
                <w:color w:val="000000"/>
                <w:sz w:val="18"/>
                <w:szCs w:val="18"/>
              </w:rPr>
              <w:t xml:space="preserve"> sąrašą, kuriame būtų nurodyta bent viena įvykdyta sutartis, kurios vertė būtų ne mažesnė kaip </w:t>
            </w:r>
            <w:r w:rsidR="00FD7A68">
              <w:rPr>
                <w:rFonts w:asciiTheme="minorHAnsi" w:hAnsiTheme="minorHAnsi" w:cstheme="minorHAnsi"/>
                <w:color w:val="000000"/>
                <w:sz w:val="18"/>
                <w:szCs w:val="18"/>
              </w:rPr>
              <w:t>1</w:t>
            </w:r>
            <w:r w:rsidRPr="00FD7A68">
              <w:rPr>
                <w:rFonts w:asciiTheme="minorHAnsi" w:hAnsiTheme="minorHAnsi" w:cstheme="minorHAnsi"/>
                <w:color w:val="000000"/>
                <w:sz w:val="18"/>
                <w:szCs w:val="18"/>
              </w:rPr>
              <w:t xml:space="preserve">0 000 Eur be PVM, nurodytos datos ir paslaugos gavėjas (tiek viešieji, tiek privatieji), </w:t>
            </w:r>
            <w:r w:rsidRPr="00FD7A68">
              <w:rPr>
                <w:rFonts w:asciiTheme="minorHAnsi" w:hAnsiTheme="minorHAnsi" w:cstheme="minorHAnsi"/>
                <w:b/>
                <w:bCs/>
                <w:color w:val="000000"/>
                <w:sz w:val="18"/>
                <w:szCs w:val="18"/>
              </w:rPr>
              <w:t>kartu su užsakovų pažymomis apie tinkamai įvykdytą ankstesnę sutartį</w:t>
            </w:r>
            <w:r w:rsidRPr="00FD7A68">
              <w:rPr>
                <w:rFonts w:asciiTheme="minorHAnsi" w:hAnsiTheme="minorHAnsi" w:cstheme="minorHAnsi"/>
                <w:color w:val="000000"/>
                <w:sz w:val="18"/>
                <w:szCs w:val="18"/>
              </w:rPr>
              <w:t xml:space="preserve">. </w:t>
            </w:r>
          </w:p>
          <w:p w14:paraId="5A61DBF4" w14:textId="419E9061" w:rsidR="00FD617F" w:rsidRPr="00FD7A68" w:rsidRDefault="00FD617F" w:rsidP="00FD7A68">
            <w:pPr>
              <w:autoSpaceDE w:val="0"/>
              <w:autoSpaceDN w:val="0"/>
              <w:adjustRightInd w:val="0"/>
              <w:ind w:left="1"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 xml:space="preserve">Pažymoje turi būti nurodyta </w:t>
            </w:r>
            <w:r w:rsidR="00FD7A68">
              <w:rPr>
                <w:rFonts w:asciiTheme="minorHAnsi" w:hAnsiTheme="minorHAnsi" w:cstheme="minorHAnsi"/>
                <w:color w:val="000000"/>
                <w:sz w:val="18"/>
                <w:szCs w:val="18"/>
              </w:rPr>
              <w:t>paslaugų</w:t>
            </w:r>
            <w:r w:rsidRPr="00FD7A68">
              <w:rPr>
                <w:rFonts w:asciiTheme="minorHAnsi" w:hAnsiTheme="minorHAnsi" w:cstheme="minorHAnsi"/>
                <w:color w:val="000000"/>
                <w:sz w:val="18"/>
                <w:szCs w:val="18"/>
              </w:rPr>
              <w:t xml:space="preserve"> suma, data ir vieta, ar paslaugos buvo suteiktos pagal pirkimo sutarties vykdymą </w:t>
            </w:r>
            <w:r w:rsidRPr="00FD7A68">
              <w:rPr>
                <w:rFonts w:asciiTheme="minorHAnsi" w:hAnsiTheme="minorHAnsi" w:cstheme="minorHAnsi"/>
                <w:color w:val="000000"/>
                <w:sz w:val="18"/>
                <w:szCs w:val="18"/>
              </w:rPr>
              <w:lastRenderedPageBreak/>
              <w:t xml:space="preserve">reglamentuojančių teisės aktų bei pirkimo sutarties reikalavimus. </w:t>
            </w:r>
          </w:p>
          <w:p w14:paraId="77401427" w14:textId="77777777" w:rsidR="00FD617F" w:rsidRPr="00FD7A68" w:rsidRDefault="00FD617F" w:rsidP="00FD7A68">
            <w:pPr>
              <w:autoSpaceDE w:val="0"/>
              <w:autoSpaceDN w:val="0"/>
              <w:adjustRightInd w:val="0"/>
              <w:ind w:left="1"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 xml:space="preserve">Jei pasiūlymą teikia ūkio subjektų grupė – reikalavimą turi atitikti visi ūkio subjektų grupės nariai kartu (ūkio subjektų grupės narių turima patirtis sumuojama), atsižvelgiant  į jų prisiimamus įsipareigojimus. </w:t>
            </w:r>
          </w:p>
          <w:p w14:paraId="70520750" w14:textId="77777777" w:rsidR="00FD617F" w:rsidRPr="00FD7A68" w:rsidRDefault="00FD617F" w:rsidP="00FD7A68">
            <w:pPr>
              <w:autoSpaceDE w:val="0"/>
              <w:autoSpaceDN w:val="0"/>
              <w:adjustRightInd w:val="0"/>
              <w:ind w:left="1"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 xml:space="preserve">Tiekėjas gali remtis kitų ūkio subjektų pajėgumais tik tuo atveju, jei tie subjektai patys vykdys tą pirkimo sutarties dalį, kuriai reikia jų turimų pajėgumų; </w:t>
            </w:r>
          </w:p>
          <w:p w14:paraId="0D2E71FF" w14:textId="15EF7EAD" w:rsidR="00FD617F" w:rsidRPr="00FD7A68" w:rsidRDefault="00FD617F" w:rsidP="00FD7A68">
            <w:pPr>
              <w:autoSpaceDE w:val="0"/>
              <w:autoSpaceDN w:val="0"/>
              <w:adjustRightInd w:val="0"/>
              <w:ind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 xml:space="preserve">Subtiekėjams šis reikalavimas nekeliamas. </w:t>
            </w:r>
          </w:p>
        </w:tc>
      </w:tr>
      <w:tr w:rsidR="00FD617F"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3FDC04C1" w:rsidR="00FD617F" w:rsidRPr="00F1347B" w:rsidRDefault="00FD617F" w:rsidP="00FD617F">
            <w:pPr>
              <w:pStyle w:val="Sraopastraipa"/>
              <w:numPr>
                <w:ilvl w:val="0"/>
                <w:numId w:val="47"/>
              </w:numPr>
              <w:spacing w:before="60" w:after="60" w:line="257" w:lineRule="auto"/>
              <w:rPr>
                <w:rFonts w:asciiTheme="minorHAnsi" w:eastAsiaTheme="minorHAnsi" w:hAnsiTheme="minorHAnsi" w:cstheme="minorHAnsi"/>
                <w:sz w:val="18"/>
                <w:szCs w:val="18"/>
              </w:rPr>
            </w:pPr>
          </w:p>
        </w:tc>
        <w:tc>
          <w:tcPr>
            <w:tcW w:w="43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FD617F" w:rsidRPr="00F1347B" w:rsidRDefault="00FD617F" w:rsidP="00FD617F">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Aplinkos apsaugos vadybos priemonės:</w:t>
            </w:r>
          </w:p>
        </w:tc>
      </w:tr>
      <w:tr w:rsidR="00FD617F" w:rsidRPr="00CB20ED" w14:paraId="5416E8A2" w14:textId="77777777" w:rsidTr="00C72B5B">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FD617F" w:rsidRPr="00F1347B" w:rsidRDefault="00FD617F" w:rsidP="00FD617F">
            <w:pPr>
              <w:spacing w:before="60" w:after="60" w:line="257" w:lineRule="auto"/>
              <w:jc w:val="right"/>
              <w:rPr>
                <w:rFonts w:asciiTheme="minorHAnsi" w:eastAsiaTheme="minorHAnsi" w:hAnsiTheme="minorHAnsi" w:cstheme="minorHAnsi"/>
                <w:sz w:val="18"/>
                <w:szCs w:val="18"/>
              </w:rPr>
            </w:pPr>
            <w:r w:rsidRPr="00F1347B">
              <w:rPr>
                <w:rFonts w:asciiTheme="minorHAnsi" w:eastAsiaTheme="minorHAnsi" w:hAnsiTheme="minorHAnsi" w:cstheme="minorHAnsi"/>
                <w:sz w:val="18"/>
                <w:szCs w:val="18"/>
              </w:rPr>
              <w:t>3.2.1</w:t>
            </w:r>
          </w:p>
        </w:tc>
        <w:tc>
          <w:tcPr>
            <w:tcW w:w="1887"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0FDB0B85" w:rsidR="00FD617F" w:rsidRPr="00F1347B" w:rsidRDefault="00FD617F" w:rsidP="00FD617F">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Pardavėjas, tiekdamas Paslaugas, įsipareigoja laikytis šių aplinkosaugos reikalavimų: mažinti popieriaus sunaudojimą, atsisakyti nebūtino dokumentų kopijavimo ir spausdinimo, dokumentus pasirašyti elektroniniu parašu, Pirkėjui teikti tik elektroninio formato dokumentus, jiems išspausdinti</w:t>
            </w:r>
            <w:r w:rsidRPr="00F1347B">
              <w:rPr>
                <w:rFonts w:asciiTheme="minorHAnsi" w:hAnsiTheme="minorHAnsi" w:cstheme="minorHAnsi"/>
                <w:color w:val="000000"/>
                <w:sz w:val="18"/>
                <w:szCs w:val="18"/>
              </w:rPr>
              <w:br/>
              <w:t>(jeigu būtina) naudoti tik perdirbtą popierių, atitinkantį žaliojo pirkimo reikalavimus, patvirtintus Lietuvos Respublikos aplinkos ministro 2011 m. birželio 28 d. įsakymu Nr. D1-508 „Dėl produktų, 2 kurių viešiesiems pirkimams taikytini aplinkos apsaugos kriterijai, sąrašo, aplinkos apsaugos kriterijų</w:t>
            </w:r>
            <w:r w:rsidRPr="00F1347B">
              <w:rPr>
                <w:rFonts w:asciiTheme="minorHAnsi" w:hAnsiTheme="minorHAnsi" w:cstheme="minorHAnsi"/>
                <w:color w:val="000000"/>
                <w:sz w:val="18"/>
                <w:szCs w:val="18"/>
              </w:rPr>
              <w:br/>
              <w:t>ir aplinkos apsaugos kriterijų, kuriuos perkančiosios organizacijos turi taikyti pirkdamos prekes,</w:t>
            </w:r>
            <w:r w:rsidRPr="00F1347B">
              <w:rPr>
                <w:rFonts w:asciiTheme="minorHAnsi" w:hAnsiTheme="minorHAnsi" w:cstheme="minorHAnsi"/>
                <w:color w:val="000000"/>
                <w:sz w:val="18"/>
                <w:szCs w:val="18"/>
              </w:rPr>
              <w:br/>
              <w:t>paslaugas ar darbus, taikymo tvarkos aprašo patvirtinimo“ (aktualios redakcijos)</w:t>
            </w:r>
          </w:p>
        </w:tc>
        <w:tc>
          <w:tcPr>
            <w:tcW w:w="2441" w:type="pct"/>
            <w:tcBorders>
              <w:top w:val="single" w:sz="4" w:space="0" w:color="000000" w:themeColor="text1"/>
              <w:left w:val="single" w:sz="4" w:space="0" w:color="auto"/>
              <w:bottom w:val="single" w:sz="4" w:space="0" w:color="000000" w:themeColor="text1"/>
              <w:right w:val="single" w:sz="4" w:space="0" w:color="000000" w:themeColor="text1"/>
            </w:tcBorders>
          </w:tcPr>
          <w:p w14:paraId="3A17E8B3" w14:textId="7DADA66C" w:rsidR="00CA2ADC" w:rsidRPr="00CA2ADC" w:rsidRDefault="00CA2ADC" w:rsidP="00FD617F">
            <w:pPr>
              <w:autoSpaceDE w:val="0"/>
              <w:autoSpaceDN w:val="0"/>
              <w:adjustRightInd w:val="0"/>
              <w:ind w:firstLine="0"/>
              <w:rPr>
                <w:rFonts w:asciiTheme="minorHAnsi" w:hAnsiTheme="minorHAnsi" w:cstheme="minorHAnsi"/>
                <w:color w:val="000000"/>
                <w:sz w:val="18"/>
                <w:szCs w:val="18"/>
              </w:rPr>
            </w:pPr>
            <w:r w:rsidRPr="00CA2ADC">
              <w:rPr>
                <w:rFonts w:asciiTheme="minorHAnsi" w:hAnsiTheme="minorHAnsi" w:cstheme="minorHAnsi"/>
                <w:color w:val="000000"/>
                <w:sz w:val="18"/>
                <w:szCs w:val="18"/>
              </w:rPr>
              <w:t>Tiekė</w:t>
            </w:r>
            <w:r>
              <w:rPr>
                <w:rFonts w:asciiTheme="minorHAnsi" w:hAnsiTheme="minorHAnsi" w:cstheme="minorHAnsi"/>
                <w:color w:val="000000"/>
                <w:sz w:val="18"/>
                <w:szCs w:val="18"/>
              </w:rPr>
              <w:t xml:space="preserve">jas pateikia laisvos formos deklaraciją. </w:t>
            </w:r>
          </w:p>
          <w:p w14:paraId="364C8469" w14:textId="77777777" w:rsidR="00CA2ADC" w:rsidRDefault="00CA2ADC" w:rsidP="00FD617F">
            <w:pPr>
              <w:autoSpaceDE w:val="0"/>
              <w:autoSpaceDN w:val="0"/>
              <w:adjustRightInd w:val="0"/>
              <w:ind w:firstLine="0"/>
              <w:rPr>
                <w:rFonts w:asciiTheme="minorHAnsi" w:hAnsiTheme="minorHAnsi" w:cstheme="minorHAnsi"/>
                <w:strike/>
                <w:color w:val="000000"/>
                <w:sz w:val="18"/>
                <w:szCs w:val="18"/>
              </w:rPr>
            </w:pPr>
          </w:p>
          <w:p w14:paraId="721CC0A2" w14:textId="1A314C7B" w:rsidR="00FD617F" w:rsidRPr="00587EDA" w:rsidRDefault="00FD617F" w:rsidP="00FD617F">
            <w:pPr>
              <w:autoSpaceDE w:val="0"/>
              <w:autoSpaceDN w:val="0"/>
              <w:adjustRightInd w:val="0"/>
              <w:ind w:firstLine="0"/>
              <w:rPr>
                <w:rFonts w:asciiTheme="minorHAnsi" w:hAnsiTheme="minorHAnsi" w:cstheme="minorHAnsi"/>
                <w:strike/>
                <w:color w:val="000000"/>
                <w:sz w:val="18"/>
                <w:szCs w:val="18"/>
              </w:rPr>
            </w:pPr>
          </w:p>
        </w:tc>
      </w:tr>
    </w:tbl>
    <w:p w14:paraId="3F52679F" w14:textId="788CC791" w:rsidR="007C483C" w:rsidRDefault="007C483C" w:rsidP="00267806">
      <w:pPr>
        <w:autoSpaceDE w:val="0"/>
        <w:autoSpaceDN w:val="0"/>
        <w:adjustRightInd w:val="0"/>
        <w:spacing w:line="240" w:lineRule="auto"/>
        <w:ind w:firstLine="0"/>
        <w:rPr>
          <w:rFonts w:eastAsiaTheme="minorHAnsi" w:cstheme="minorHAnsi"/>
          <w:b/>
          <w:bCs/>
        </w:rPr>
        <w:sectPr w:rsidR="007C483C" w:rsidSect="0094708F">
          <w:headerReference w:type="first" r:id="rId23"/>
          <w:pgSz w:w="12240" w:h="15840"/>
          <w:pgMar w:top="1134" w:right="567" w:bottom="1134" w:left="1701" w:header="720" w:footer="720" w:gutter="0"/>
          <w:pgNumType w:start="0"/>
          <w:cols w:space="720"/>
          <w:titlePg/>
          <w:docGrid w:linePitch="360"/>
        </w:sectPr>
      </w:pPr>
    </w:p>
    <w:p w14:paraId="3A1D8E86" w14:textId="3B6F2267" w:rsidR="009C00FB" w:rsidRPr="00A76EAF" w:rsidRDefault="009C00FB" w:rsidP="009C00FB">
      <w:pPr>
        <w:spacing w:line="240" w:lineRule="auto"/>
        <w:ind w:left="7314"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A76EAF">
        <w:rPr>
          <w:rFonts w:cstheme="minorHAnsi"/>
        </w:rPr>
        <w:lastRenderedPageBreak/>
        <w:t xml:space="preserve">Pirkimo sąlygų </w:t>
      </w:r>
      <w:r>
        <w:rPr>
          <w:rFonts w:cstheme="minorHAnsi"/>
        </w:rPr>
        <w:t>3</w:t>
      </w:r>
      <w:r w:rsidRPr="00A76EAF">
        <w:rPr>
          <w:rFonts w:cstheme="minorHAnsi"/>
        </w:rPr>
        <w:t xml:space="preserve"> priedas „</w:t>
      </w:r>
      <w:r>
        <w:rPr>
          <w:rFonts w:cstheme="minorHAnsi"/>
        </w:rPr>
        <w:t>Informacija apie atliktas paslaugas, įvykdytas sutartis</w:t>
      </w:r>
      <w:r w:rsidRPr="00A76EAF">
        <w:rPr>
          <w:rFonts w:cstheme="minorHAnsi"/>
        </w:rPr>
        <w:t>“</w:t>
      </w:r>
    </w:p>
    <w:p w14:paraId="0493EDFC" w14:textId="77777777" w:rsidR="009C00FB" w:rsidRDefault="009C00FB" w:rsidP="009C00FB">
      <w:pPr>
        <w:pStyle w:val="Heading"/>
        <w:jc w:val="center"/>
        <w:rPr>
          <w:lang w:val="lt-LT"/>
        </w:rPr>
      </w:pPr>
    </w:p>
    <w:p w14:paraId="00BF98B0" w14:textId="77777777" w:rsidR="009C00FB" w:rsidRPr="00D33823" w:rsidRDefault="009C00FB" w:rsidP="009C00FB">
      <w:pPr>
        <w:jc w:val="center"/>
        <w:rPr>
          <w:b/>
        </w:rPr>
      </w:pPr>
    </w:p>
    <w:p w14:paraId="5151524F" w14:textId="77777777" w:rsidR="009C00FB" w:rsidRPr="00F66363" w:rsidRDefault="009C00FB" w:rsidP="009C00FB">
      <w:pPr>
        <w:jc w:val="center"/>
        <w:rPr>
          <w:b/>
          <w:sz w:val="22"/>
          <w:szCs w:val="22"/>
          <w:lang w:val="fr-FR"/>
        </w:rPr>
      </w:pPr>
      <w:r w:rsidRPr="00F66363">
        <w:rPr>
          <w:b/>
          <w:sz w:val="22"/>
          <w:szCs w:val="22"/>
          <w:lang w:val="fr-FR"/>
        </w:rPr>
        <w:t>INFORMACIJA APIE ATLIKTAS PASLAUGAS, ĮVYKDYTAS SUTARTIS</w:t>
      </w:r>
    </w:p>
    <w:p w14:paraId="37CF7E48" w14:textId="77777777" w:rsidR="009C00FB" w:rsidRPr="00A46563" w:rsidRDefault="009C00FB" w:rsidP="009C00FB">
      <w:pPr>
        <w:rPr>
          <w:iCs/>
          <w:sz w:val="22"/>
          <w:szCs w:val="22"/>
          <w:lang w:val="fr-FR"/>
        </w:rPr>
      </w:pPr>
    </w:p>
    <w:p w14:paraId="2E2C51DF" w14:textId="77777777" w:rsidR="009C00FB" w:rsidRPr="00A46563" w:rsidRDefault="009C00FB" w:rsidP="009C00FB">
      <w:pPr>
        <w:ind w:firstLine="720"/>
        <w:rPr>
          <w:iCs/>
          <w:sz w:val="22"/>
          <w:szCs w:val="22"/>
          <w:lang w:val="fr-FR"/>
        </w:rPr>
      </w:pPr>
      <w:r w:rsidRPr="00A46563">
        <w:rPr>
          <w:iCs/>
          <w:sz w:val="22"/>
          <w:szCs w:val="22"/>
          <w:lang w:val="fr-FR"/>
        </w:rPr>
        <w:t>Pateikiame informaciją apie (per pastaruosius 3 metus (arba nuo įmonės veiklos vykdymo pradžios) iki pasiūlymo pateikimo termino pabaigos) atliktus darbus:</w:t>
      </w:r>
    </w:p>
    <w:tbl>
      <w:tblPr>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4"/>
        <w:gridCol w:w="1783"/>
        <w:gridCol w:w="1602"/>
        <w:gridCol w:w="1602"/>
        <w:gridCol w:w="1282"/>
        <w:gridCol w:w="2071"/>
      </w:tblGrid>
      <w:tr w:rsidR="009C00FB" w:rsidRPr="00A46563" w14:paraId="530F4619" w14:textId="77777777" w:rsidTr="00AA1049">
        <w:trPr>
          <w:cantSplit/>
          <w:trHeight w:val="2380"/>
        </w:trPr>
        <w:tc>
          <w:tcPr>
            <w:tcW w:w="1122" w:type="pct"/>
            <w:shd w:val="clear" w:color="auto" w:fill="D9D9D9"/>
            <w:vAlign w:val="center"/>
          </w:tcPr>
          <w:p w14:paraId="754D96F3" w14:textId="77777777" w:rsidR="009C00FB" w:rsidRPr="00A46563" w:rsidRDefault="009C00FB" w:rsidP="009C00FB">
            <w:pPr>
              <w:ind w:firstLine="0"/>
              <w:rPr>
                <w:b/>
                <w:bCs/>
                <w:iCs/>
                <w:sz w:val="22"/>
                <w:szCs w:val="22"/>
                <w:lang w:val="fr-FR"/>
              </w:rPr>
            </w:pPr>
            <w:r w:rsidRPr="00A46563">
              <w:rPr>
                <w:b/>
                <w:bCs/>
                <w:iCs/>
                <w:sz w:val="22"/>
                <w:szCs w:val="22"/>
                <w:lang w:val="fr-FR"/>
              </w:rPr>
              <w:t xml:space="preserve">Sutarties pavadinimas </w:t>
            </w:r>
          </w:p>
        </w:tc>
        <w:tc>
          <w:tcPr>
            <w:tcW w:w="829" w:type="pct"/>
            <w:shd w:val="clear" w:color="auto" w:fill="D9D9D9"/>
            <w:vAlign w:val="center"/>
          </w:tcPr>
          <w:p w14:paraId="3CA4D84C" w14:textId="77777777" w:rsidR="009C00FB" w:rsidRPr="00A46563" w:rsidRDefault="009C00FB" w:rsidP="009C00FB">
            <w:pPr>
              <w:ind w:firstLine="0"/>
              <w:rPr>
                <w:b/>
                <w:bCs/>
                <w:iCs/>
                <w:sz w:val="22"/>
                <w:szCs w:val="22"/>
                <w:lang w:val="fr-FR"/>
              </w:rPr>
            </w:pPr>
            <w:r w:rsidRPr="00A46563">
              <w:rPr>
                <w:b/>
                <w:bCs/>
                <w:iCs/>
                <w:sz w:val="22"/>
                <w:szCs w:val="22"/>
                <w:lang w:val="fr-FR"/>
              </w:rPr>
              <w:t>Tiekėjo atliktų paslaugų  pavadinimas/</w:t>
            </w:r>
          </w:p>
          <w:p w14:paraId="1B0AA45E" w14:textId="77777777" w:rsidR="009C00FB" w:rsidRPr="00A46563" w:rsidRDefault="009C00FB" w:rsidP="009C00FB">
            <w:pPr>
              <w:ind w:firstLine="720"/>
              <w:rPr>
                <w:b/>
                <w:bCs/>
                <w:iCs/>
                <w:sz w:val="22"/>
                <w:szCs w:val="22"/>
                <w:lang w:val="fr-FR"/>
              </w:rPr>
            </w:pPr>
            <w:r w:rsidRPr="00A46563">
              <w:rPr>
                <w:b/>
                <w:bCs/>
                <w:iCs/>
                <w:sz w:val="22"/>
                <w:szCs w:val="22"/>
                <w:lang w:val="fr-FR"/>
              </w:rPr>
              <w:t xml:space="preserve">aprašymas </w:t>
            </w:r>
          </w:p>
        </w:tc>
        <w:tc>
          <w:tcPr>
            <w:tcW w:w="745" w:type="pct"/>
            <w:shd w:val="clear" w:color="auto" w:fill="D9D9D9"/>
            <w:vAlign w:val="center"/>
          </w:tcPr>
          <w:p w14:paraId="02506BF1" w14:textId="77777777" w:rsidR="009C00FB" w:rsidRPr="00A46563" w:rsidRDefault="009C00FB" w:rsidP="009C00FB">
            <w:pPr>
              <w:ind w:firstLine="0"/>
              <w:rPr>
                <w:b/>
                <w:bCs/>
                <w:iCs/>
                <w:sz w:val="22"/>
                <w:szCs w:val="22"/>
                <w:lang w:val="en-US"/>
              </w:rPr>
            </w:pPr>
            <w:proofErr w:type="spellStart"/>
            <w:proofErr w:type="gramStart"/>
            <w:r w:rsidRPr="00A46563">
              <w:rPr>
                <w:b/>
                <w:bCs/>
                <w:iCs/>
                <w:sz w:val="22"/>
                <w:szCs w:val="22"/>
                <w:lang w:val="en-US"/>
              </w:rPr>
              <w:t>Paslaugų</w:t>
            </w:r>
            <w:proofErr w:type="spellEnd"/>
            <w:r w:rsidRPr="00A46563">
              <w:rPr>
                <w:b/>
                <w:bCs/>
                <w:iCs/>
                <w:sz w:val="22"/>
                <w:szCs w:val="22"/>
                <w:lang w:val="en-US"/>
              </w:rPr>
              <w:t xml:space="preserve">  </w:t>
            </w:r>
            <w:proofErr w:type="spellStart"/>
            <w:r w:rsidRPr="00A46563">
              <w:rPr>
                <w:b/>
                <w:bCs/>
                <w:iCs/>
                <w:sz w:val="22"/>
                <w:szCs w:val="22"/>
                <w:lang w:val="en-US"/>
              </w:rPr>
              <w:t>vertė</w:t>
            </w:r>
            <w:proofErr w:type="spellEnd"/>
            <w:proofErr w:type="gramEnd"/>
            <w:r w:rsidRPr="00A46563">
              <w:rPr>
                <w:b/>
                <w:bCs/>
                <w:iCs/>
                <w:sz w:val="22"/>
                <w:szCs w:val="22"/>
                <w:lang w:val="en-US"/>
              </w:rPr>
              <w:t xml:space="preserve">, </w:t>
            </w:r>
            <w:proofErr w:type="spellStart"/>
            <w:r w:rsidRPr="00A46563">
              <w:rPr>
                <w:b/>
                <w:bCs/>
                <w:iCs/>
                <w:sz w:val="22"/>
                <w:szCs w:val="22"/>
                <w:lang w:val="en-US"/>
              </w:rPr>
              <w:t>Eur</w:t>
            </w:r>
            <w:proofErr w:type="spellEnd"/>
            <w:r w:rsidRPr="00A46563">
              <w:rPr>
                <w:b/>
                <w:bCs/>
                <w:iCs/>
                <w:sz w:val="22"/>
                <w:szCs w:val="22"/>
                <w:lang w:val="en-US"/>
              </w:rPr>
              <w:t xml:space="preserve"> (be PVM)</w:t>
            </w:r>
          </w:p>
        </w:tc>
        <w:tc>
          <w:tcPr>
            <w:tcW w:w="745" w:type="pct"/>
            <w:shd w:val="clear" w:color="auto" w:fill="D9D9D9"/>
            <w:vAlign w:val="center"/>
          </w:tcPr>
          <w:p w14:paraId="62499C18" w14:textId="77777777" w:rsidR="009C00FB" w:rsidRPr="00A46563" w:rsidRDefault="009C00FB" w:rsidP="009C00FB">
            <w:pPr>
              <w:ind w:firstLine="0"/>
              <w:rPr>
                <w:b/>
                <w:bCs/>
                <w:iCs/>
                <w:sz w:val="22"/>
                <w:szCs w:val="22"/>
                <w:lang w:val="en-US"/>
              </w:rPr>
            </w:pPr>
            <w:proofErr w:type="spellStart"/>
            <w:r w:rsidRPr="00A46563">
              <w:rPr>
                <w:b/>
                <w:bCs/>
                <w:iCs/>
                <w:sz w:val="22"/>
                <w:szCs w:val="22"/>
                <w:lang w:val="en-US"/>
              </w:rPr>
              <w:t>Atliktų</w:t>
            </w:r>
            <w:proofErr w:type="spellEnd"/>
            <w:r w:rsidRPr="00A46563">
              <w:rPr>
                <w:b/>
                <w:bCs/>
                <w:iCs/>
                <w:sz w:val="22"/>
                <w:szCs w:val="22"/>
                <w:lang w:val="en-US"/>
              </w:rPr>
              <w:t xml:space="preserve"> </w:t>
            </w:r>
            <w:proofErr w:type="spellStart"/>
            <w:proofErr w:type="gramStart"/>
            <w:r w:rsidRPr="00A46563">
              <w:rPr>
                <w:b/>
                <w:bCs/>
                <w:iCs/>
                <w:sz w:val="22"/>
                <w:szCs w:val="22"/>
                <w:lang w:val="en-US"/>
              </w:rPr>
              <w:t>paslaugų</w:t>
            </w:r>
            <w:proofErr w:type="spellEnd"/>
            <w:r w:rsidRPr="00A46563">
              <w:rPr>
                <w:b/>
                <w:bCs/>
                <w:iCs/>
                <w:sz w:val="22"/>
                <w:szCs w:val="22"/>
                <w:lang w:val="en-US"/>
              </w:rPr>
              <w:t xml:space="preserve">  </w:t>
            </w:r>
            <w:proofErr w:type="spellStart"/>
            <w:r w:rsidRPr="00A46563">
              <w:rPr>
                <w:b/>
                <w:bCs/>
                <w:iCs/>
                <w:sz w:val="22"/>
                <w:szCs w:val="22"/>
                <w:lang w:val="en-US"/>
              </w:rPr>
              <w:t>pagal</w:t>
            </w:r>
            <w:proofErr w:type="spellEnd"/>
            <w:proofErr w:type="gramEnd"/>
            <w:r w:rsidRPr="00A46563">
              <w:rPr>
                <w:b/>
                <w:bCs/>
                <w:iCs/>
                <w:sz w:val="22"/>
                <w:szCs w:val="22"/>
                <w:lang w:val="en-US"/>
              </w:rPr>
              <w:t xml:space="preserve"> </w:t>
            </w:r>
            <w:proofErr w:type="spellStart"/>
            <w:r w:rsidRPr="00A46563">
              <w:rPr>
                <w:b/>
                <w:bCs/>
                <w:iCs/>
                <w:sz w:val="22"/>
                <w:szCs w:val="22"/>
                <w:lang w:val="en-US"/>
              </w:rPr>
              <w:t>sutartį</w:t>
            </w:r>
            <w:proofErr w:type="spellEnd"/>
            <w:r w:rsidRPr="00A46563">
              <w:rPr>
                <w:b/>
                <w:bCs/>
                <w:iCs/>
                <w:sz w:val="22"/>
                <w:szCs w:val="22"/>
                <w:lang w:val="en-US"/>
              </w:rPr>
              <w:t xml:space="preserve"> </w:t>
            </w:r>
            <w:proofErr w:type="spellStart"/>
            <w:r w:rsidRPr="00A46563">
              <w:rPr>
                <w:b/>
                <w:bCs/>
                <w:iCs/>
                <w:sz w:val="22"/>
                <w:szCs w:val="22"/>
                <w:lang w:val="en-US"/>
              </w:rPr>
              <w:t>pradžios</w:t>
            </w:r>
            <w:proofErr w:type="spellEnd"/>
            <w:r w:rsidRPr="00A46563">
              <w:rPr>
                <w:b/>
                <w:bCs/>
                <w:iCs/>
                <w:sz w:val="22"/>
                <w:szCs w:val="22"/>
                <w:lang w:val="en-US"/>
              </w:rPr>
              <w:t xml:space="preserve"> data / </w:t>
            </w:r>
            <w:proofErr w:type="spellStart"/>
            <w:r w:rsidRPr="00A46563">
              <w:rPr>
                <w:b/>
                <w:bCs/>
                <w:iCs/>
                <w:sz w:val="22"/>
                <w:szCs w:val="22"/>
                <w:lang w:val="en-US"/>
              </w:rPr>
              <w:t>pabaigos</w:t>
            </w:r>
            <w:proofErr w:type="spellEnd"/>
            <w:r w:rsidRPr="00A46563">
              <w:rPr>
                <w:b/>
                <w:bCs/>
                <w:iCs/>
                <w:sz w:val="22"/>
                <w:szCs w:val="22"/>
                <w:lang w:val="en-US"/>
              </w:rPr>
              <w:t xml:space="preserve"> data</w:t>
            </w:r>
          </w:p>
        </w:tc>
        <w:tc>
          <w:tcPr>
            <w:tcW w:w="596" w:type="pct"/>
            <w:shd w:val="clear" w:color="auto" w:fill="D9D9D9"/>
            <w:vAlign w:val="center"/>
          </w:tcPr>
          <w:p w14:paraId="3CF6309E" w14:textId="77777777" w:rsidR="009C00FB" w:rsidRPr="00A46563" w:rsidRDefault="009C00FB" w:rsidP="009C00FB">
            <w:pPr>
              <w:ind w:firstLine="0"/>
              <w:rPr>
                <w:b/>
                <w:bCs/>
                <w:iCs/>
                <w:sz w:val="22"/>
                <w:szCs w:val="22"/>
                <w:lang w:val="fr-FR"/>
              </w:rPr>
            </w:pPr>
            <w:r w:rsidRPr="00A46563">
              <w:rPr>
                <w:b/>
                <w:bCs/>
                <w:iCs/>
                <w:sz w:val="22"/>
                <w:szCs w:val="22"/>
                <w:lang w:val="fr-FR"/>
              </w:rPr>
              <w:t>Paslaugų atlikimo  vieta</w:t>
            </w:r>
          </w:p>
        </w:tc>
        <w:tc>
          <w:tcPr>
            <w:tcW w:w="964" w:type="pct"/>
            <w:shd w:val="clear" w:color="auto" w:fill="D9D9D9"/>
            <w:vAlign w:val="center"/>
          </w:tcPr>
          <w:p w14:paraId="4BB3FD75" w14:textId="77777777" w:rsidR="009C00FB" w:rsidRPr="00A46563" w:rsidRDefault="009C00FB" w:rsidP="009C00FB">
            <w:pPr>
              <w:ind w:firstLine="0"/>
              <w:rPr>
                <w:b/>
                <w:bCs/>
                <w:iCs/>
                <w:sz w:val="22"/>
                <w:szCs w:val="22"/>
                <w:lang w:val="fr-FR"/>
              </w:rPr>
            </w:pPr>
            <w:r w:rsidRPr="00A46563">
              <w:rPr>
                <w:b/>
                <w:bCs/>
                <w:iCs/>
                <w:sz w:val="22"/>
                <w:szCs w:val="22"/>
                <w:lang w:val="fr-FR"/>
              </w:rPr>
              <w:t>Informacija apie prekių gavėjus</w:t>
            </w:r>
          </w:p>
        </w:tc>
      </w:tr>
      <w:tr w:rsidR="009C00FB" w:rsidRPr="00A46563" w14:paraId="20283B02" w14:textId="77777777" w:rsidTr="00AA1049">
        <w:trPr>
          <w:cantSplit/>
        </w:trPr>
        <w:tc>
          <w:tcPr>
            <w:tcW w:w="1122" w:type="pct"/>
            <w:vAlign w:val="center"/>
          </w:tcPr>
          <w:p w14:paraId="0C0109B2" w14:textId="77777777" w:rsidR="009C00FB" w:rsidRPr="00A46563" w:rsidRDefault="009C00FB" w:rsidP="00AA1049">
            <w:pPr>
              <w:pStyle w:val="tabulka"/>
              <w:widowControl/>
              <w:rPr>
                <w:rFonts w:ascii="Times New Roman" w:hAnsi="Times New Roman" w:cs="Times New Roman"/>
                <w:sz w:val="22"/>
                <w:szCs w:val="22"/>
                <w:lang w:val="lt-LT"/>
              </w:rPr>
            </w:pPr>
          </w:p>
        </w:tc>
        <w:tc>
          <w:tcPr>
            <w:tcW w:w="829" w:type="pct"/>
            <w:vAlign w:val="center"/>
          </w:tcPr>
          <w:p w14:paraId="1EDDB8A0"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745" w:type="pct"/>
            <w:vAlign w:val="center"/>
          </w:tcPr>
          <w:p w14:paraId="3B008620"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745" w:type="pct"/>
            <w:vAlign w:val="center"/>
          </w:tcPr>
          <w:p w14:paraId="1E2655B7"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596" w:type="pct"/>
            <w:vAlign w:val="center"/>
          </w:tcPr>
          <w:p w14:paraId="3FB30A06"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964" w:type="pct"/>
            <w:vAlign w:val="center"/>
          </w:tcPr>
          <w:p w14:paraId="52945907" w14:textId="77777777" w:rsidR="009C00FB" w:rsidRPr="00A46563" w:rsidRDefault="009C00FB" w:rsidP="00AA1049">
            <w:pPr>
              <w:pStyle w:val="tabulka"/>
              <w:widowControl/>
              <w:ind w:left="-212"/>
              <w:rPr>
                <w:rFonts w:ascii="Times New Roman" w:hAnsi="Times New Roman" w:cs="Times New Roman"/>
                <w:sz w:val="22"/>
                <w:szCs w:val="22"/>
                <w:lang w:val="lt-LT"/>
              </w:rPr>
            </w:pPr>
          </w:p>
        </w:tc>
      </w:tr>
      <w:tr w:rsidR="009C00FB" w:rsidRPr="00A46563" w14:paraId="5341E9D5" w14:textId="77777777" w:rsidTr="00AA1049">
        <w:trPr>
          <w:cantSplit/>
        </w:trPr>
        <w:tc>
          <w:tcPr>
            <w:tcW w:w="1122" w:type="pct"/>
            <w:vAlign w:val="center"/>
          </w:tcPr>
          <w:p w14:paraId="426C90EC" w14:textId="77777777" w:rsidR="009C00FB" w:rsidRPr="00A46563" w:rsidRDefault="009C00FB" w:rsidP="00AA1049">
            <w:pPr>
              <w:pStyle w:val="tabulka"/>
              <w:widowControl/>
              <w:rPr>
                <w:rFonts w:ascii="Times New Roman" w:hAnsi="Times New Roman" w:cs="Times New Roman"/>
                <w:sz w:val="22"/>
                <w:szCs w:val="22"/>
                <w:lang w:val="lt-LT"/>
              </w:rPr>
            </w:pPr>
          </w:p>
        </w:tc>
        <w:tc>
          <w:tcPr>
            <w:tcW w:w="829" w:type="pct"/>
            <w:vAlign w:val="center"/>
          </w:tcPr>
          <w:p w14:paraId="5A00755D"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745" w:type="pct"/>
            <w:vAlign w:val="center"/>
          </w:tcPr>
          <w:p w14:paraId="5EA36380"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745" w:type="pct"/>
            <w:vAlign w:val="center"/>
          </w:tcPr>
          <w:p w14:paraId="3D2D02DC"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596" w:type="pct"/>
            <w:vAlign w:val="center"/>
          </w:tcPr>
          <w:p w14:paraId="02D39834"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964" w:type="pct"/>
            <w:vAlign w:val="center"/>
          </w:tcPr>
          <w:p w14:paraId="0A82B40C" w14:textId="77777777" w:rsidR="009C00FB" w:rsidRPr="00A46563" w:rsidRDefault="009C00FB" w:rsidP="00AA1049">
            <w:pPr>
              <w:pStyle w:val="tabulka"/>
              <w:widowControl/>
              <w:ind w:left="-212"/>
              <w:rPr>
                <w:rFonts w:ascii="Times New Roman" w:hAnsi="Times New Roman" w:cs="Times New Roman"/>
                <w:sz w:val="22"/>
                <w:szCs w:val="22"/>
                <w:lang w:val="lt-LT"/>
              </w:rPr>
            </w:pPr>
          </w:p>
        </w:tc>
      </w:tr>
      <w:tr w:rsidR="009C00FB" w:rsidRPr="00A46563" w14:paraId="6A792A36" w14:textId="77777777" w:rsidTr="00AA1049">
        <w:trPr>
          <w:cantSplit/>
        </w:trPr>
        <w:tc>
          <w:tcPr>
            <w:tcW w:w="1122" w:type="pct"/>
            <w:vAlign w:val="center"/>
          </w:tcPr>
          <w:p w14:paraId="22B46710" w14:textId="77777777" w:rsidR="009C00FB" w:rsidRPr="00A46563" w:rsidRDefault="009C00FB" w:rsidP="00AA1049">
            <w:pPr>
              <w:pStyle w:val="tabulka"/>
              <w:widowControl/>
              <w:rPr>
                <w:rFonts w:ascii="Times New Roman" w:hAnsi="Times New Roman" w:cs="Times New Roman"/>
                <w:sz w:val="22"/>
                <w:szCs w:val="22"/>
                <w:lang w:val="lt-LT"/>
              </w:rPr>
            </w:pPr>
          </w:p>
        </w:tc>
        <w:tc>
          <w:tcPr>
            <w:tcW w:w="829" w:type="pct"/>
            <w:vAlign w:val="center"/>
          </w:tcPr>
          <w:p w14:paraId="7DE2A16F"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745" w:type="pct"/>
            <w:vAlign w:val="center"/>
          </w:tcPr>
          <w:p w14:paraId="7A580A3E"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745" w:type="pct"/>
            <w:vAlign w:val="center"/>
          </w:tcPr>
          <w:p w14:paraId="1E8DF485"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596" w:type="pct"/>
            <w:vAlign w:val="center"/>
          </w:tcPr>
          <w:p w14:paraId="46EA5FDE" w14:textId="77777777" w:rsidR="009C00FB" w:rsidRPr="00A46563" w:rsidRDefault="009C00FB" w:rsidP="00AA1049">
            <w:pPr>
              <w:pStyle w:val="tabulka"/>
              <w:widowControl/>
              <w:ind w:left="-212"/>
              <w:rPr>
                <w:rFonts w:ascii="Times New Roman" w:hAnsi="Times New Roman" w:cs="Times New Roman"/>
                <w:sz w:val="22"/>
                <w:szCs w:val="22"/>
                <w:lang w:val="lt-LT"/>
              </w:rPr>
            </w:pPr>
          </w:p>
        </w:tc>
        <w:tc>
          <w:tcPr>
            <w:tcW w:w="964" w:type="pct"/>
            <w:vAlign w:val="center"/>
          </w:tcPr>
          <w:p w14:paraId="286CA16A" w14:textId="77777777" w:rsidR="009C00FB" w:rsidRPr="00A46563" w:rsidRDefault="009C00FB" w:rsidP="00AA1049">
            <w:pPr>
              <w:pStyle w:val="tabulka"/>
              <w:widowControl/>
              <w:ind w:left="-212"/>
              <w:rPr>
                <w:rFonts w:ascii="Times New Roman" w:hAnsi="Times New Roman" w:cs="Times New Roman"/>
                <w:sz w:val="22"/>
                <w:szCs w:val="22"/>
                <w:lang w:val="lt-LT"/>
              </w:rPr>
            </w:pPr>
          </w:p>
        </w:tc>
      </w:tr>
    </w:tbl>
    <w:p w14:paraId="45553721" w14:textId="77777777" w:rsidR="009C00FB" w:rsidRPr="00A46563" w:rsidRDefault="009C00FB" w:rsidP="009C00FB">
      <w:pPr>
        <w:keepNext/>
        <w:rPr>
          <w:sz w:val="22"/>
          <w:szCs w:val="22"/>
        </w:rPr>
      </w:pPr>
    </w:p>
    <w:p w14:paraId="7130BAD6" w14:textId="77777777" w:rsidR="009C00FB" w:rsidRPr="00A46563" w:rsidRDefault="009C00FB" w:rsidP="009C00FB">
      <w:pPr>
        <w:rPr>
          <w:iCs/>
          <w:sz w:val="22"/>
          <w:szCs w:val="22"/>
        </w:rPr>
      </w:pPr>
      <w:r w:rsidRPr="00A46563">
        <w:rPr>
          <w:iCs/>
          <w:sz w:val="22"/>
          <w:szCs w:val="22"/>
        </w:rPr>
        <w:t>Lentelėje deklaruojamiems duomenims pagrįsti pateikiama:</w:t>
      </w:r>
    </w:p>
    <w:p w14:paraId="757C9960" w14:textId="5D2964FE" w:rsidR="009C00FB" w:rsidRPr="00A46563" w:rsidRDefault="009C00FB" w:rsidP="009C00FB">
      <w:pPr>
        <w:pStyle w:val="Sraopastraipa"/>
        <w:numPr>
          <w:ilvl w:val="0"/>
          <w:numId w:val="50"/>
        </w:numPr>
        <w:autoSpaceDE w:val="0"/>
        <w:autoSpaceDN w:val="0"/>
        <w:adjustRightInd w:val="0"/>
        <w:spacing w:line="240" w:lineRule="auto"/>
        <w:ind w:right="61"/>
        <w:rPr>
          <w:sz w:val="22"/>
          <w:szCs w:val="22"/>
        </w:rPr>
      </w:pPr>
      <w:r w:rsidRPr="00A46563">
        <w:rPr>
          <w:sz w:val="22"/>
          <w:szCs w:val="22"/>
        </w:rPr>
        <w:t>užsakovų pažymos, kuriose būtų nurodytos paslaugų bendros sumos, datos ir vieta, paslaugų  gavėjai, ar paslaugos buvo atliktos tinkamai.</w:t>
      </w:r>
    </w:p>
    <w:p w14:paraId="4814FEF8" w14:textId="77777777" w:rsidR="009C00FB" w:rsidRPr="00A46563" w:rsidRDefault="009C00FB" w:rsidP="009C00FB">
      <w:pPr>
        <w:pStyle w:val="Komentarotekstas"/>
        <w:rPr>
          <w:sz w:val="22"/>
          <w:szCs w:val="22"/>
        </w:rPr>
      </w:pPr>
    </w:p>
    <w:p w14:paraId="68865D1D" w14:textId="77777777" w:rsidR="009C00FB" w:rsidRPr="00A46563" w:rsidRDefault="009C00FB" w:rsidP="009C00FB">
      <w:pPr>
        <w:pStyle w:val="Komentarotekstas"/>
        <w:rPr>
          <w:color w:val="FF0000"/>
          <w:sz w:val="22"/>
          <w:szCs w:val="22"/>
        </w:rPr>
      </w:pPr>
    </w:p>
    <w:p w14:paraId="05AF0664" w14:textId="77777777" w:rsidR="009C00FB" w:rsidRPr="00A46563" w:rsidRDefault="009C00FB" w:rsidP="009C00FB">
      <w:pPr>
        <w:pStyle w:val="Komentarotekstas"/>
        <w:rPr>
          <w:sz w:val="22"/>
          <w:szCs w:val="22"/>
        </w:rPr>
      </w:pPr>
    </w:p>
    <w:p w14:paraId="2694F08A" w14:textId="77777777" w:rsidR="009C00FB" w:rsidRPr="00A46563" w:rsidRDefault="009C00FB" w:rsidP="009C00FB">
      <w:pPr>
        <w:pStyle w:val="Komentarotekstas"/>
        <w:rPr>
          <w:sz w:val="22"/>
          <w:szCs w:val="22"/>
        </w:rPr>
      </w:pPr>
    </w:p>
    <w:p w14:paraId="3ADC992D" w14:textId="77777777" w:rsidR="009C00FB" w:rsidRPr="00A46563" w:rsidRDefault="009C00FB" w:rsidP="009C00FB">
      <w:pPr>
        <w:rPr>
          <w:sz w:val="22"/>
          <w:szCs w:val="22"/>
        </w:rPr>
      </w:pPr>
    </w:p>
    <w:tbl>
      <w:tblPr>
        <w:tblW w:w="9828" w:type="dxa"/>
        <w:tblLayout w:type="fixed"/>
        <w:tblLook w:val="04A0" w:firstRow="1" w:lastRow="0" w:firstColumn="1" w:lastColumn="0" w:noHBand="0" w:noVBand="1"/>
      </w:tblPr>
      <w:tblGrid>
        <w:gridCol w:w="3516"/>
        <w:gridCol w:w="647"/>
        <w:gridCol w:w="2120"/>
        <w:gridCol w:w="750"/>
        <w:gridCol w:w="2795"/>
      </w:tblGrid>
      <w:tr w:rsidR="009C00FB" w:rsidRPr="00A46563" w14:paraId="26E7D015" w14:textId="77777777" w:rsidTr="00AA1049">
        <w:trPr>
          <w:trHeight w:val="186"/>
        </w:trPr>
        <w:tc>
          <w:tcPr>
            <w:tcW w:w="3516" w:type="dxa"/>
            <w:tcBorders>
              <w:top w:val="single" w:sz="4" w:space="0" w:color="auto"/>
              <w:left w:val="nil"/>
              <w:bottom w:val="nil"/>
              <w:right w:val="nil"/>
            </w:tcBorders>
          </w:tcPr>
          <w:p w14:paraId="3BED3248" w14:textId="77777777" w:rsidR="009C00FB" w:rsidRPr="00A46563" w:rsidRDefault="009C00FB" w:rsidP="00AA1049">
            <w:pPr>
              <w:snapToGrid w:val="0"/>
              <w:rPr>
                <w:position w:val="6"/>
                <w:sz w:val="22"/>
                <w:szCs w:val="22"/>
              </w:rPr>
            </w:pPr>
            <w:r w:rsidRPr="00A46563">
              <w:rPr>
                <w:position w:val="6"/>
                <w:sz w:val="22"/>
                <w:szCs w:val="22"/>
              </w:rPr>
              <w:t>(Tiekėjo arba jo įgalioto asmens pareigų pavadinimas)</w:t>
            </w:r>
          </w:p>
        </w:tc>
        <w:tc>
          <w:tcPr>
            <w:tcW w:w="647" w:type="dxa"/>
          </w:tcPr>
          <w:p w14:paraId="15AED351" w14:textId="77777777" w:rsidR="009C00FB" w:rsidRPr="00A46563" w:rsidRDefault="009C00FB" w:rsidP="00AA1049">
            <w:pPr>
              <w:ind w:right="-1"/>
              <w:jc w:val="center"/>
              <w:rPr>
                <w:sz w:val="22"/>
                <w:szCs w:val="22"/>
              </w:rPr>
            </w:pPr>
          </w:p>
        </w:tc>
        <w:tc>
          <w:tcPr>
            <w:tcW w:w="2120" w:type="dxa"/>
            <w:tcBorders>
              <w:top w:val="single" w:sz="4" w:space="0" w:color="auto"/>
              <w:left w:val="nil"/>
              <w:bottom w:val="nil"/>
              <w:right w:val="nil"/>
            </w:tcBorders>
          </w:tcPr>
          <w:p w14:paraId="6EED9820" w14:textId="77777777" w:rsidR="009C00FB" w:rsidRPr="00A46563" w:rsidRDefault="009C00FB" w:rsidP="00AA1049">
            <w:pPr>
              <w:ind w:right="-1"/>
              <w:jc w:val="center"/>
              <w:rPr>
                <w:sz w:val="22"/>
                <w:szCs w:val="22"/>
              </w:rPr>
            </w:pPr>
            <w:r w:rsidRPr="00A46563">
              <w:rPr>
                <w:position w:val="6"/>
                <w:sz w:val="22"/>
                <w:szCs w:val="22"/>
              </w:rPr>
              <w:t>(Parašas)</w:t>
            </w:r>
            <w:r w:rsidRPr="00A46563">
              <w:rPr>
                <w:i/>
                <w:sz w:val="22"/>
                <w:szCs w:val="22"/>
              </w:rPr>
              <w:t xml:space="preserve"> </w:t>
            </w:r>
          </w:p>
        </w:tc>
        <w:tc>
          <w:tcPr>
            <w:tcW w:w="750" w:type="dxa"/>
          </w:tcPr>
          <w:p w14:paraId="2BF1EB54" w14:textId="77777777" w:rsidR="009C00FB" w:rsidRPr="00A46563" w:rsidRDefault="009C00FB" w:rsidP="00AA1049">
            <w:pPr>
              <w:ind w:right="-1"/>
              <w:jc w:val="center"/>
              <w:rPr>
                <w:sz w:val="22"/>
                <w:szCs w:val="22"/>
              </w:rPr>
            </w:pPr>
          </w:p>
        </w:tc>
        <w:tc>
          <w:tcPr>
            <w:tcW w:w="2795" w:type="dxa"/>
            <w:tcBorders>
              <w:top w:val="single" w:sz="4" w:space="0" w:color="auto"/>
              <w:left w:val="nil"/>
              <w:bottom w:val="nil"/>
              <w:right w:val="nil"/>
            </w:tcBorders>
          </w:tcPr>
          <w:p w14:paraId="7ADDB7F9" w14:textId="77777777" w:rsidR="009C00FB" w:rsidRPr="00A46563" w:rsidRDefault="009C00FB" w:rsidP="00AA1049">
            <w:pPr>
              <w:ind w:right="-1"/>
              <w:jc w:val="center"/>
              <w:rPr>
                <w:sz w:val="22"/>
                <w:szCs w:val="22"/>
              </w:rPr>
            </w:pPr>
            <w:r w:rsidRPr="00A46563">
              <w:rPr>
                <w:position w:val="6"/>
                <w:sz w:val="22"/>
                <w:szCs w:val="22"/>
              </w:rPr>
              <w:t>(Vardas ir pavardė)</w:t>
            </w:r>
            <w:r w:rsidRPr="00A46563">
              <w:rPr>
                <w:i/>
                <w:sz w:val="22"/>
                <w:szCs w:val="22"/>
              </w:rPr>
              <w:t xml:space="preserve"> </w:t>
            </w:r>
          </w:p>
        </w:tc>
      </w:tr>
    </w:tbl>
    <w:p w14:paraId="26267C97" w14:textId="77777777" w:rsidR="009C00FB" w:rsidRPr="00A46563" w:rsidRDefault="009C00FB" w:rsidP="009C00FB">
      <w:pPr>
        <w:rPr>
          <w:sz w:val="22"/>
          <w:szCs w:val="22"/>
        </w:rPr>
      </w:pPr>
    </w:p>
    <w:p w14:paraId="3DB23246" w14:textId="77777777" w:rsidR="00C70E3A" w:rsidRDefault="00C70E3A" w:rsidP="00C70E3A">
      <w:pPr>
        <w:jc w:val="right"/>
        <w:rPr>
          <w:rFonts w:ascii="Arial" w:eastAsia="Arial" w:hAnsi="Arial" w:cs="Arial"/>
          <w:b/>
          <w:smallCaps/>
        </w:rPr>
      </w:pPr>
    </w:p>
    <w:p w14:paraId="70C6EC00" w14:textId="77777777" w:rsidR="009C00FB" w:rsidRDefault="009C00FB" w:rsidP="00C70E3A">
      <w:pPr>
        <w:jc w:val="right"/>
        <w:rPr>
          <w:rFonts w:ascii="Arial" w:eastAsia="Arial" w:hAnsi="Arial" w:cs="Arial"/>
          <w:b/>
          <w:smallCaps/>
        </w:rPr>
      </w:pPr>
    </w:p>
    <w:p w14:paraId="704EDB61" w14:textId="77777777" w:rsidR="009C00FB" w:rsidRDefault="009C00FB" w:rsidP="00C70E3A">
      <w:pPr>
        <w:jc w:val="right"/>
        <w:rPr>
          <w:rFonts w:ascii="Arial" w:eastAsia="Arial" w:hAnsi="Arial" w:cs="Arial"/>
          <w:b/>
          <w:smallCaps/>
        </w:rPr>
      </w:pPr>
    </w:p>
    <w:p w14:paraId="55B9F109" w14:textId="77777777" w:rsidR="009C00FB" w:rsidRDefault="009C00FB" w:rsidP="00C70E3A">
      <w:pPr>
        <w:jc w:val="right"/>
        <w:rPr>
          <w:rFonts w:ascii="Arial" w:eastAsia="Arial" w:hAnsi="Arial" w:cs="Arial"/>
          <w:b/>
          <w:smallCaps/>
        </w:rPr>
      </w:pPr>
    </w:p>
    <w:p w14:paraId="73E133DC" w14:textId="77777777" w:rsidR="009C00FB" w:rsidRDefault="009C00FB" w:rsidP="00C70E3A">
      <w:pPr>
        <w:jc w:val="right"/>
        <w:rPr>
          <w:rFonts w:ascii="Arial" w:eastAsia="Arial" w:hAnsi="Arial" w:cs="Arial"/>
          <w:b/>
          <w:smallCaps/>
        </w:rPr>
      </w:pPr>
    </w:p>
    <w:p w14:paraId="421F2C13" w14:textId="77777777" w:rsidR="009C00FB" w:rsidRDefault="009C00FB" w:rsidP="00C70E3A">
      <w:pPr>
        <w:jc w:val="right"/>
        <w:rPr>
          <w:rFonts w:ascii="Arial" w:eastAsia="Arial" w:hAnsi="Arial" w:cs="Arial"/>
          <w:b/>
          <w:smallCaps/>
        </w:rPr>
      </w:pPr>
    </w:p>
    <w:p w14:paraId="19D31760" w14:textId="77777777" w:rsidR="009C00FB" w:rsidRDefault="009C00FB" w:rsidP="00C70E3A">
      <w:pPr>
        <w:jc w:val="right"/>
        <w:rPr>
          <w:rFonts w:ascii="Arial" w:eastAsia="Arial" w:hAnsi="Arial" w:cs="Arial"/>
          <w:b/>
          <w:smallCaps/>
        </w:rPr>
      </w:pPr>
    </w:p>
    <w:p w14:paraId="443D5537" w14:textId="77777777" w:rsidR="009C00FB" w:rsidRDefault="009C00FB" w:rsidP="00C70E3A">
      <w:pPr>
        <w:jc w:val="right"/>
        <w:rPr>
          <w:rFonts w:ascii="Arial" w:eastAsia="Arial" w:hAnsi="Arial" w:cs="Arial"/>
          <w:b/>
          <w:smallCaps/>
        </w:rPr>
      </w:pPr>
    </w:p>
    <w:p w14:paraId="58055666" w14:textId="77777777" w:rsidR="009C00FB" w:rsidRDefault="009C00FB" w:rsidP="00C70E3A">
      <w:pPr>
        <w:jc w:val="right"/>
        <w:rPr>
          <w:rFonts w:ascii="Arial" w:eastAsia="Arial" w:hAnsi="Arial" w:cs="Arial"/>
          <w:b/>
          <w:smallCaps/>
        </w:rPr>
      </w:pPr>
    </w:p>
    <w:p w14:paraId="73BE62E6" w14:textId="77777777" w:rsidR="009C00FB" w:rsidRDefault="009C00FB" w:rsidP="00C70E3A">
      <w:pPr>
        <w:jc w:val="right"/>
        <w:rPr>
          <w:rFonts w:ascii="Arial" w:eastAsia="Arial" w:hAnsi="Arial" w:cs="Arial"/>
          <w:b/>
          <w:smallCaps/>
        </w:rPr>
      </w:pPr>
    </w:p>
    <w:p w14:paraId="0F8EA333" w14:textId="77777777" w:rsidR="009C00FB" w:rsidRPr="00C70E3A" w:rsidRDefault="009C00FB" w:rsidP="00C70E3A">
      <w:pPr>
        <w:jc w:val="right"/>
        <w:rPr>
          <w:rFonts w:ascii="Arial" w:eastAsia="Arial" w:hAnsi="Arial" w:cs="Arial"/>
          <w:b/>
          <w:smallCaps/>
        </w:rPr>
      </w:pPr>
    </w:p>
    <w:p w14:paraId="6BCC2113" w14:textId="04BD3FB9"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12726D" w:rsidRPr="00A76EAF">
        <w:rPr>
          <w:rFonts w:cstheme="minorHAnsi"/>
        </w:rPr>
        <w:t>4</w:t>
      </w:r>
      <w:r w:rsidR="00DF2600">
        <w:rPr>
          <w:rFonts w:cstheme="minorHAnsi"/>
        </w:rPr>
        <w:t>.1</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D06CCC" w:rsidRDefault="00CB5907" w:rsidP="00CB5907">
      <w:pPr>
        <w:jc w:val="center"/>
        <w:rPr>
          <w:rFonts w:cstheme="minorHAnsi"/>
          <w:sz w:val="28"/>
          <w:szCs w:val="28"/>
        </w:rPr>
      </w:pPr>
    </w:p>
    <w:p w14:paraId="691FC78B" w14:textId="77777777" w:rsidR="00D527A5" w:rsidRPr="00D06CCC" w:rsidRDefault="00D527A5" w:rsidP="00D527A5">
      <w:pPr>
        <w:spacing w:after="205" w:line="267" w:lineRule="auto"/>
        <w:ind w:left="189" w:right="182" w:hanging="10"/>
        <w:jc w:val="center"/>
        <w:rPr>
          <w:rFonts w:cstheme="minorHAnsi"/>
          <w:b/>
          <w:szCs w:val="24"/>
        </w:rPr>
      </w:pPr>
      <w:r w:rsidRPr="00D06CCC">
        <w:rPr>
          <w:rFonts w:cstheme="minorHAnsi"/>
          <w:b/>
          <w:szCs w:val="24"/>
        </w:rPr>
        <w:t xml:space="preserve">I PIRKIMO DALIS. </w:t>
      </w:r>
    </w:p>
    <w:p w14:paraId="03370687" w14:textId="77777777" w:rsidR="00D527A5" w:rsidRPr="00D06CCC" w:rsidRDefault="00D527A5" w:rsidP="00D527A5">
      <w:pPr>
        <w:spacing w:after="205" w:line="267" w:lineRule="auto"/>
        <w:ind w:left="189" w:right="182" w:hanging="10"/>
        <w:jc w:val="center"/>
        <w:rPr>
          <w:rFonts w:cstheme="minorHAnsi"/>
          <w:b/>
          <w:szCs w:val="24"/>
        </w:rPr>
      </w:pPr>
      <w:r w:rsidRPr="00D06CCC">
        <w:rPr>
          <w:rFonts w:cstheme="minorHAnsi"/>
          <w:b/>
          <w:szCs w:val="24"/>
        </w:rPr>
        <w:t>SUNKIASVORIŲ TRANSPORTO PRIEMONIŲ  REMONTO IR PRIEŽIŪROS PASLAUGŲ TECHNINĖ SPECIFIKACIJA</w:t>
      </w:r>
    </w:p>
    <w:p w14:paraId="71021326" w14:textId="1E3DE519" w:rsidR="00D527A5" w:rsidRPr="00D06CCC" w:rsidRDefault="00D527A5" w:rsidP="00D527A5">
      <w:pPr>
        <w:pStyle w:val="Antrat1"/>
        <w:ind w:left="539" w:right="544" w:hanging="360"/>
        <w:rPr>
          <w:rFonts w:asciiTheme="minorHAnsi" w:hAnsiTheme="minorHAnsi" w:cstheme="minorHAnsi"/>
          <w:b/>
          <w:bCs/>
          <w:sz w:val="22"/>
          <w:szCs w:val="22"/>
        </w:rPr>
      </w:pPr>
      <w:r w:rsidRPr="00D06CCC">
        <w:rPr>
          <w:rFonts w:asciiTheme="minorHAnsi" w:hAnsiTheme="minorHAnsi" w:cstheme="minorHAnsi"/>
          <w:b/>
          <w:bCs/>
          <w:sz w:val="22"/>
          <w:szCs w:val="22"/>
        </w:rPr>
        <w:t>1.BENDROJI DALIS</w:t>
      </w:r>
    </w:p>
    <w:p w14:paraId="77A59C27" w14:textId="77777777" w:rsidR="00D527A5" w:rsidRPr="00D06CCC" w:rsidRDefault="00D527A5" w:rsidP="00D527A5">
      <w:pPr>
        <w:spacing w:line="240" w:lineRule="auto"/>
        <w:ind w:firstLine="0"/>
        <w:rPr>
          <w:rFonts w:cstheme="minorHAnsi"/>
          <w:szCs w:val="24"/>
        </w:rPr>
      </w:pPr>
      <w:r w:rsidRPr="00D06CCC">
        <w:rPr>
          <w:rFonts w:cstheme="minorHAnsi"/>
          <w:b/>
          <w:szCs w:val="24"/>
        </w:rPr>
        <w:t xml:space="preserve"> </w:t>
      </w:r>
    </w:p>
    <w:p w14:paraId="276484F9" w14:textId="094D7A69" w:rsidR="00D527A5" w:rsidRPr="00D06CCC" w:rsidRDefault="00D527A5" w:rsidP="00D527A5">
      <w:pPr>
        <w:spacing w:line="240" w:lineRule="auto"/>
        <w:ind w:firstLine="0"/>
        <w:rPr>
          <w:rFonts w:cstheme="minorHAnsi"/>
          <w:szCs w:val="24"/>
        </w:rPr>
      </w:pPr>
      <w:r w:rsidRPr="00D06CCC">
        <w:rPr>
          <w:rFonts w:cstheme="minorHAnsi"/>
          <w:szCs w:val="24"/>
        </w:rPr>
        <w:t xml:space="preserve">1.1. Elektrėnų komunalinis ūkis (toliau – </w:t>
      </w:r>
      <w:r w:rsidR="009B66B0" w:rsidRPr="00D06CCC">
        <w:rPr>
          <w:rFonts w:cstheme="minorHAnsi"/>
          <w:szCs w:val="24"/>
        </w:rPr>
        <w:t>Perkančioji organizacija</w:t>
      </w:r>
      <w:r w:rsidRPr="00D06CCC">
        <w:rPr>
          <w:rFonts w:cstheme="minorHAnsi"/>
          <w:szCs w:val="24"/>
        </w:rPr>
        <w:t xml:space="preserve">) numato įsigyti sunkiasvorių automobilių remonto ir priežiūros paslaugas (toliau – remonto paslaugos). </w:t>
      </w:r>
    </w:p>
    <w:p w14:paraId="564E0139" w14:textId="77777777" w:rsidR="00D527A5" w:rsidRPr="00D06CCC" w:rsidRDefault="00D527A5" w:rsidP="00D527A5">
      <w:pPr>
        <w:spacing w:line="240" w:lineRule="auto"/>
        <w:ind w:firstLine="0"/>
        <w:rPr>
          <w:rFonts w:cstheme="minorHAnsi"/>
          <w:szCs w:val="24"/>
        </w:rPr>
      </w:pPr>
      <w:r w:rsidRPr="00D06CCC">
        <w:rPr>
          <w:rFonts w:cstheme="minorHAnsi"/>
          <w:szCs w:val="24"/>
        </w:rPr>
        <w:t xml:space="preserve">1.2. Perkamos:  </w:t>
      </w:r>
    </w:p>
    <w:p w14:paraId="0991CD77" w14:textId="77777777" w:rsidR="00D527A5" w:rsidRPr="00D06CCC" w:rsidRDefault="00D527A5" w:rsidP="00D527A5">
      <w:pPr>
        <w:spacing w:line="240" w:lineRule="auto"/>
        <w:ind w:firstLine="0"/>
        <w:rPr>
          <w:rFonts w:cstheme="minorHAnsi"/>
          <w:szCs w:val="24"/>
        </w:rPr>
      </w:pPr>
      <w:r w:rsidRPr="00D06CCC">
        <w:rPr>
          <w:rFonts w:cstheme="minorHAnsi"/>
          <w:szCs w:val="24"/>
        </w:rPr>
        <w:t>1.2.1. Sunkiasvorių automobilių remonto paslaugos su pakeistų atsarginių dalių kaštų atlyginimu (ne didesne nei atitinkamos atsarginės dalies tiekėjo pardavimo kaina užsakymo dieną, su tiekėjo pasiūlyme fiksuota nuolaida procentais).</w:t>
      </w:r>
    </w:p>
    <w:p w14:paraId="3983F4F8" w14:textId="77777777" w:rsidR="00D527A5" w:rsidRPr="00D06CCC" w:rsidRDefault="00D527A5" w:rsidP="00D527A5">
      <w:pPr>
        <w:spacing w:line="240" w:lineRule="auto"/>
        <w:ind w:firstLine="0"/>
        <w:rPr>
          <w:rFonts w:cstheme="minorHAnsi"/>
          <w:szCs w:val="24"/>
        </w:rPr>
      </w:pPr>
      <w:r w:rsidRPr="00D06CCC">
        <w:rPr>
          <w:rFonts w:cstheme="minorHAnsi"/>
          <w:szCs w:val="24"/>
        </w:rPr>
        <w:t>1.2.2. Preliminarios sunkiasvorių automobilių priežiūros paslaugos, apimančios, bet neapsiribojant:</w:t>
      </w:r>
    </w:p>
    <w:p w14:paraId="1659A46A" w14:textId="77777777" w:rsidR="00D527A5" w:rsidRPr="00D06CCC" w:rsidRDefault="00D527A5" w:rsidP="00D527A5">
      <w:pPr>
        <w:pStyle w:val="Sraopastraipa"/>
        <w:numPr>
          <w:ilvl w:val="0"/>
          <w:numId w:val="69"/>
        </w:numPr>
        <w:spacing w:line="240" w:lineRule="auto"/>
        <w:ind w:left="0" w:firstLine="0"/>
        <w:rPr>
          <w:rFonts w:cstheme="minorHAnsi"/>
          <w:szCs w:val="24"/>
        </w:rPr>
      </w:pPr>
      <w:r w:rsidRPr="00D06CCC">
        <w:rPr>
          <w:rFonts w:cstheme="minorHAnsi"/>
          <w:szCs w:val="24"/>
        </w:rPr>
        <w:t>tepalų, alyvų, filtrų keitimas;</w:t>
      </w:r>
    </w:p>
    <w:p w14:paraId="08053394" w14:textId="77777777" w:rsidR="00D527A5" w:rsidRPr="00D06CCC" w:rsidRDefault="00D527A5" w:rsidP="00D527A5">
      <w:pPr>
        <w:pStyle w:val="Sraopastraipa"/>
        <w:numPr>
          <w:ilvl w:val="0"/>
          <w:numId w:val="69"/>
        </w:numPr>
        <w:spacing w:line="240" w:lineRule="auto"/>
        <w:ind w:left="0" w:firstLine="0"/>
        <w:rPr>
          <w:rFonts w:cstheme="minorHAnsi"/>
          <w:szCs w:val="24"/>
        </w:rPr>
      </w:pPr>
      <w:r w:rsidRPr="00D06CCC">
        <w:rPr>
          <w:rFonts w:cstheme="minorHAnsi"/>
          <w:szCs w:val="24"/>
        </w:rPr>
        <w:t>pagrindinio variklio diržo keitimas,</w:t>
      </w:r>
    </w:p>
    <w:p w14:paraId="4A9869AA" w14:textId="77777777" w:rsidR="00D527A5" w:rsidRPr="00D06CCC" w:rsidRDefault="00D527A5" w:rsidP="00D527A5">
      <w:pPr>
        <w:pStyle w:val="Sraopastraipa"/>
        <w:numPr>
          <w:ilvl w:val="0"/>
          <w:numId w:val="69"/>
        </w:numPr>
        <w:spacing w:line="240" w:lineRule="auto"/>
        <w:ind w:left="0" w:firstLine="0"/>
        <w:rPr>
          <w:rFonts w:cstheme="minorHAnsi"/>
          <w:szCs w:val="24"/>
        </w:rPr>
      </w:pPr>
      <w:r w:rsidRPr="00D06CCC">
        <w:rPr>
          <w:rFonts w:cstheme="minorHAnsi"/>
          <w:szCs w:val="24"/>
        </w:rPr>
        <w:t xml:space="preserve">pakabos diagnostika ir remontas, </w:t>
      </w:r>
    </w:p>
    <w:p w14:paraId="541A81BD" w14:textId="77777777" w:rsidR="00D527A5" w:rsidRPr="00D06CCC" w:rsidRDefault="00D527A5" w:rsidP="00D527A5">
      <w:pPr>
        <w:pStyle w:val="Sraopastraipa"/>
        <w:numPr>
          <w:ilvl w:val="0"/>
          <w:numId w:val="69"/>
        </w:numPr>
        <w:spacing w:line="240" w:lineRule="auto"/>
        <w:ind w:left="0" w:firstLine="0"/>
        <w:rPr>
          <w:rFonts w:cstheme="minorHAnsi"/>
          <w:szCs w:val="24"/>
        </w:rPr>
      </w:pPr>
      <w:r w:rsidRPr="00D06CCC">
        <w:rPr>
          <w:rFonts w:cstheme="minorHAnsi"/>
          <w:szCs w:val="24"/>
        </w:rPr>
        <w:t xml:space="preserve">stabdžių kaladėlių keitimas, </w:t>
      </w:r>
    </w:p>
    <w:p w14:paraId="17F0077B" w14:textId="77777777" w:rsidR="00D527A5" w:rsidRPr="00D06CCC" w:rsidRDefault="00D527A5" w:rsidP="00D527A5">
      <w:pPr>
        <w:pStyle w:val="Sraopastraipa"/>
        <w:numPr>
          <w:ilvl w:val="0"/>
          <w:numId w:val="69"/>
        </w:numPr>
        <w:spacing w:line="240" w:lineRule="auto"/>
        <w:ind w:left="0" w:firstLine="0"/>
        <w:rPr>
          <w:rFonts w:cstheme="minorHAnsi"/>
          <w:szCs w:val="24"/>
        </w:rPr>
      </w:pPr>
      <w:r w:rsidRPr="00D06CCC">
        <w:rPr>
          <w:rFonts w:cstheme="minorHAnsi"/>
          <w:szCs w:val="24"/>
        </w:rPr>
        <w:t>kt. teikiamos remonto paslaugos.</w:t>
      </w:r>
    </w:p>
    <w:p w14:paraId="6E5BA8A9" w14:textId="77777777" w:rsidR="00D527A5" w:rsidRPr="00A8615D" w:rsidRDefault="00D527A5" w:rsidP="00D527A5">
      <w:pPr>
        <w:pStyle w:val="Sraopastraipa"/>
        <w:spacing w:line="240" w:lineRule="auto"/>
        <w:ind w:left="0" w:firstLine="0"/>
        <w:rPr>
          <w:rFonts w:ascii="Times New Roman" w:hAnsi="Times New Roman" w:cs="Times New Roman"/>
          <w:szCs w:val="24"/>
        </w:rPr>
      </w:pPr>
    </w:p>
    <w:p w14:paraId="4D625753" w14:textId="2D806D50" w:rsidR="00D527A5" w:rsidRPr="00D06CCC" w:rsidRDefault="00D527A5" w:rsidP="00D527A5">
      <w:pPr>
        <w:pStyle w:val="Antrat1"/>
        <w:spacing w:after="0"/>
        <w:ind w:firstLine="0"/>
        <w:rPr>
          <w:rFonts w:asciiTheme="minorHAnsi" w:hAnsiTheme="minorHAnsi" w:cstheme="minorHAnsi"/>
          <w:b/>
          <w:bCs/>
          <w:sz w:val="22"/>
          <w:szCs w:val="22"/>
        </w:rPr>
      </w:pPr>
      <w:r w:rsidRPr="00D06CCC">
        <w:rPr>
          <w:rFonts w:asciiTheme="minorHAnsi" w:hAnsiTheme="minorHAnsi" w:cstheme="minorHAnsi"/>
          <w:b/>
          <w:bCs/>
          <w:sz w:val="22"/>
          <w:szCs w:val="22"/>
        </w:rPr>
        <w:t>2.REIKALAVIMAI TEIKIAMOMS PASLAUGOMS BEI ATSARGINĖMS DALIMS</w:t>
      </w:r>
    </w:p>
    <w:p w14:paraId="50BCF5C6" w14:textId="77777777" w:rsidR="00D527A5" w:rsidRPr="00D06CCC" w:rsidRDefault="00D527A5" w:rsidP="00D527A5">
      <w:pPr>
        <w:spacing w:line="240" w:lineRule="auto"/>
        <w:ind w:firstLine="0"/>
        <w:rPr>
          <w:rFonts w:cstheme="minorHAnsi"/>
          <w:szCs w:val="24"/>
        </w:rPr>
      </w:pPr>
      <w:r w:rsidRPr="00D06CCC">
        <w:rPr>
          <w:rFonts w:cstheme="minorHAnsi"/>
          <w:b/>
          <w:szCs w:val="24"/>
        </w:rPr>
        <w:t xml:space="preserve"> </w:t>
      </w:r>
    </w:p>
    <w:p w14:paraId="7C2D98F9" w14:textId="77777777" w:rsidR="00D527A5" w:rsidRPr="00D06CCC" w:rsidRDefault="00D527A5" w:rsidP="00D527A5">
      <w:pPr>
        <w:spacing w:line="240" w:lineRule="auto"/>
        <w:ind w:firstLine="0"/>
        <w:rPr>
          <w:rFonts w:cstheme="minorHAnsi"/>
          <w:szCs w:val="24"/>
        </w:rPr>
      </w:pPr>
      <w:r w:rsidRPr="00D06CCC">
        <w:rPr>
          <w:rFonts w:eastAsia="Arial" w:cstheme="minorHAnsi"/>
          <w:szCs w:val="24"/>
        </w:rPr>
        <w:t xml:space="preserve">2.1 </w:t>
      </w:r>
      <w:r w:rsidRPr="00D06CCC">
        <w:rPr>
          <w:rFonts w:eastAsia="Arial" w:cstheme="minorHAnsi"/>
          <w:szCs w:val="24"/>
        </w:rPr>
        <w:tab/>
        <w:t xml:space="preserve">Perkamos </w:t>
      </w:r>
      <w:r w:rsidRPr="00D06CCC">
        <w:rPr>
          <w:rFonts w:cstheme="minorHAnsi"/>
          <w:szCs w:val="24"/>
        </w:rPr>
        <w:t xml:space="preserve">sunkiasvorių automobilių remonto ir priežiūros paslaugos, preliminarus valandų skaičius 12 mėnesių – </w:t>
      </w:r>
      <w:r w:rsidRPr="00A46563">
        <w:rPr>
          <w:rFonts w:cstheme="minorHAnsi"/>
          <w:szCs w:val="24"/>
        </w:rPr>
        <w:t>1600 val.</w:t>
      </w:r>
    </w:p>
    <w:p w14:paraId="7C5285CF" w14:textId="77777777" w:rsidR="00D527A5" w:rsidRPr="00D06CCC" w:rsidRDefault="00D527A5" w:rsidP="00D527A5">
      <w:pPr>
        <w:pStyle w:val="Sraopastraipa"/>
        <w:numPr>
          <w:ilvl w:val="1"/>
          <w:numId w:val="70"/>
        </w:numPr>
        <w:spacing w:line="240" w:lineRule="auto"/>
        <w:ind w:left="0" w:firstLine="0"/>
        <w:rPr>
          <w:rFonts w:cstheme="minorHAnsi"/>
          <w:szCs w:val="24"/>
        </w:rPr>
      </w:pPr>
      <w:r w:rsidRPr="00D06CCC">
        <w:rPr>
          <w:rFonts w:cstheme="minorHAnsi"/>
          <w:szCs w:val="24"/>
        </w:rPr>
        <w:t>Remonto paslaugos turi būti atliekam</w:t>
      </w:r>
      <w:r w:rsidRPr="00D06CCC">
        <w:rPr>
          <w:rFonts w:cstheme="minorHAnsi"/>
          <w:strike/>
          <w:szCs w:val="24"/>
        </w:rPr>
        <w:t>o</w:t>
      </w:r>
      <w:r w:rsidRPr="00D06CCC">
        <w:rPr>
          <w:rFonts w:cstheme="minorHAnsi"/>
          <w:szCs w:val="24"/>
        </w:rPr>
        <w:t xml:space="preserve">s laikantis tinkamos ir techniniu požiūriu priimtinos remonto technologijos, technologinių operacijų sekos ir atitiktos pagal automobilių gamybos metu galiojusius techninius gamyklos gamintojos reikalavimus, jeigu teisės aktai nenustato naujų ar papildomų reikalavimų. Tiekėjas gamyklos gamintojos reikalavimų atitiktį užtikrina savo lėšomis. </w:t>
      </w:r>
    </w:p>
    <w:p w14:paraId="04E4520F" w14:textId="77777777" w:rsidR="00D527A5" w:rsidRPr="00D06CCC" w:rsidRDefault="00D527A5" w:rsidP="00D527A5">
      <w:pPr>
        <w:pStyle w:val="Sraopastraipa"/>
        <w:numPr>
          <w:ilvl w:val="1"/>
          <w:numId w:val="71"/>
        </w:numPr>
        <w:spacing w:line="240" w:lineRule="auto"/>
        <w:ind w:left="0" w:firstLine="0"/>
        <w:rPr>
          <w:rFonts w:cstheme="minorHAnsi"/>
          <w:szCs w:val="24"/>
        </w:rPr>
      </w:pPr>
      <w:r w:rsidRPr="00D06CCC">
        <w:rPr>
          <w:rFonts w:cstheme="minorHAnsi"/>
          <w:szCs w:val="24"/>
        </w:rPr>
        <w:t xml:space="preserve">Variklio, transmisijos, stabdžių ir kitoms hidraulinėms sistemoms bei mazgams turi būti naudojamos alyvos, tepalai ir kiti techniniai skysčiai, numatyti kiekvienos transporto priemonės eksploatacijos instrukcijoje. </w:t>
      </w:r>
    </w:p>
    <w:p w14:paraId="462CC6AA" w14:textId="77777777" w:rsidR="00D527A5" w:rsidRPr="00D06CCC" w:rsidRDefault="00D527A5" w:rsidP="00D527A5">
      <w:pPr>
        <w:pStyle w:val="Sraopastraipa"/>
        <w:numPr>
          <w:ilvl w:val="1"/>
          <w:numId w:val="71"/>
        </w:numPr>
        <w:spacing w:line="240" w:lineRule="auto"/>
        <w:ind w:left="0" w:firstLine="0"/>
        <w:rPr>
          <w:rFonts w:cstheme="minorHAnsi"/>
          <w:szCs w:val="24"/>
        </w:rPr>
      </w:pPr>
      <w:r w:rsidRPr="00D06CCC">
        <w:rPr>
          <w:rFonts w:cstheme="minorHAnsi"/>
          <w:szCs w:val="24"/>
        </w:rPr>
        <w:t xml:space="preserve">Svarbūs eismo saugumo atžvilgiu transporto priemonės elementai – stabdžių sistemos, vairavimo sistemos, pakabos, prikabinimo, nešančių konstrukcijų apkrovas laikančios detalės,- neturi būti remontuojamos mechaninio tiesinimo, suvirinimo ar kitais būdais, kad nebūtų pažeista metalo struktūra, elementų atsparumo, standumo, tvirtinimo ir kitos gamintojo numatytos savybės. </w:t>
      </w:r>
    </w:p>
    <w:p w14:paraId="3ECE50F5" w14:textId="77777777"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t>Tiekėjas, teikdamas remonto paslaugas, privalo naudoti tinkamas atsargines dalis, atitinkančias transporto priemonės gamintojų techninius reikalavimus</w:t>
      </w:r>
      <w:r w:rsidRPr="00D06CCC">
        <w:rPr>
          <w:rFonts w:cstheme="minorHAnsi"/>
          <w:color w:val="FF0000"/>
          <w:szCs w:val="24"/>
        </w:rPr>
        <w:t>.</w:t>
      </w:r>
      <w:r w:rsidRPr="00D06CCC">
        <w:rPr>
          <w:rFonts w:cstheme="minorHAnsi"/>
          <w:szCs w:val="24"/>
        </w:rPr>
        <w:t xml:space="preserve"> </w:t>
      </w:r>
    </w:p>
    <w:p w14:paraId="0C04A1BF" w14:textId="3E35975E"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t xml:space="preserve">Automobilių remontui turi būti naudojamos naujos arba, tik suderinus su </w:t>
      </w:r>
      <w:proofErr w:type="spellStart"/>
      <w:r w:rsidRPr="00D06CCC">
        <w:rPr>
          <w:rFonts w:cstheme="minorHAnsi"/>
          <w:szCs w:val="24"/>
        </w:rPr>
        <w:t>Perkanči</w:t>
      </w:r>
      <w:r w:rsidR="009B66B0" w:rsidRPr="00D06CCC">
        <w:rPr>
          <w:rFonts w:cstheme="minorHAnsi"/>
          <w:szCs w:val="24"/>
        </w:rPr>
        <w:t>aja</w:t>
      </w:r>
      <w:proofErr w:type="spellEnd"/>
      <w:r w:rsidR="009B66B0" w:rsidRPr="00D06CCC">
        <w:rPr>
          <w:rFonts w:cstheme="minorHAnsi"/>
          <w:szCs w:val="24"/>
        </w:rPr>
        <w:t xml:space="preserve"> organizacija</w:t>
      </w:r>
      <w:r w:rsidRPr="00D06CCC">
        <w:rPr>
          <w:rFonts w:cstheme="minorHAnsi"/>
          <w:szCs w:val="24"/>
        </w:rPr>
        <w:t xml:space="preserve">, naudotos atsarginės dalys. </w:t>
      </w:r>
    </w:p>
    <w:p w14:paraId="28BDCE97" w14:textId="77777777"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t xml:space="preserve">Tiekėjas privalo laikytis 2016-02-01 Valstybinės kelių transporto inspekcijos prie Susisiekimo ministerijos viršininko Nr. 2BE-45 įsakymu „Dėl transporto priemonių techninio aptarnavimo ir remonto paslaugų teikimo tvarkos aprašo patvirtinimo“  </w:t>
      </w:r>
    </w:p>
    <w:p w14:paraId="14AB4529" w14:textId="77777777"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t xml:space="preserve">Atsarginių dalių kainos, nuo kurių skaičiuojama Tiekėjo taikoma nuolaida, neturi būti didesnės nei konkrečios atsarginės dalies pardavimo kaina užsakymo dieną. </w:t>
      </w:r>
    </w:p>
    <w:p w14:paraId="0988E241" w14:textId="77777777"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t xml:space="preserve">Remonto metu pakeistos atsarginės dalys grąžinamos Pirkėjui, jei Pirkėjas to reikalauja. </w:t>
      </w:r>
    </w:p>
    <w:p w14:paraId="635C9F78" w14:textId="77777777"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t>Paslaugų tiekėjas prieš pradėdamas automobilio remontą pateikia preliminarų panaudotų atsarginių dalių, medžiagų apskaičiavimą bei preliminarų remonto laiką.</w:t>
      </w:r>
    </w:p>
    <w:p w14:paraId="735E9FD9" w14:textId="77777777"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t xml:space="preserve">Paslaugų teikėjas, pabaigęs automobilio remontą, pateikia išsamų remonto metu panaudotų atsarginių dalių, medžiagų sąrašą ir jų pakeitimo laiko normų su visomis susijusiomis operacijomis, ataskaitą, kurioje atsispindi bendra technologinio proceso trukmė valandomis, kas prilyginama Paslaugų priėmimo perdavimo aktui. </w:t>
      </w:r>
    </w:p>
    <w:p w14:paraId="10273F32" w14:textId="77777777"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lastRenderedPageBreak/>
        <w:t xml:space="preserve">Tiekėjas užtikrina ir atsako už remontuojamų transporto priemonių saugumą, atliekant numatytas remonto paslaugas. Tiekėjas už remontuojamos transporto priemonės praradimą arba sugadinimą atsako pagal jos rinkos vertę. </w:t>
      </w:r>
    </w:p>
    <w:p w14:paraId="4CB02247" w14:textId="77777777" w:rsidR="00D527A5" w:rsidRPr="00D06CCC" w:rsidRDefault="00D527A5" w:rsidP="00D527A5">
      <w:pPr>
        <w:numPr>
          <w:ilvl w:val="1"/>
          <w:numId w:val="71"/>
        </w:numPr>
        <w:spacing w:line="240" w:lineRule="auto"/>
        <w:ind w:left="0" w:firstLine="0"/>
        <w:rPr>
          <w:rFonts w:cstheme="minorHAnsi"/>
          <w:szCs w:val="24"/>
        </w:rPr>
      </w:pPr>
      <w:r w:rsidRPr="00D06CCC">
        <w:rPr>
          <w:rFonts w:cstheme="minorHAnsi"/>
          <w:szCs w:val="24"/>
        </w:rPr>
        <w:t>Tiekėjas po atlikto transporto  priemonės  variklio remonto, transmisijos sistemas bei mazgus privalo parengti eksploatacijai, t. y. užpildyti jas reikalingais tepalais, alyvomis bei techniniais skysčiais.</w:t>
      </w:r>
    </w:p>
    <w:p w14:paraId="1C1FD1B7" w14:textId="5079FEF2" w:rsidR="00D527A5" w:rsidRPr="00BD6E0F" w:rsidRDefault="00D527A5" w:rsidP="00D527A5">
      <w:pPr>
        <w:numPr>
          <w:ilvl w:val="1"/>
          <w:numId w:val="71"/>
        </w:numPr>
        <w:spacing w:line="240" w:lineRule="auto"/>
        <w:ind w:left="0" w:firstLine="0"/>
        <w:rPr>
          <w:rFonts w:cstheme="minorHAnsi"/>
          <w:color w:val="FF0000"/>
          <w:szCs w:val="24"/>
        </w:rPr>
      </w:pPr>
      <w:r w:rsidRPr="00BD6E0F">
        <w:rPr>
          <w:rFonts w:cstheme="minorHAnsi"/>
          <w:strike/>
          <w:color w:val="FF0000"/>
          <w:szCs w:val="24"/>
        </w:rPr>
        <w:t xml:space="preserve">Tiekėjas turi </w:t>
      </w:r>
      <w:r w:rsidRPr="00A131C6">
        <w:rPr>
          <w:rFonts w:cstheme="minorHAnsi"/>
          <w:strike/>
          <w:color w:val="FF0000"/>
          <w:szCs w:val="24"/>
        </w:rPr>
        <w:t>užtikrinti sugedusios</w:t>
      </w:r>
      <w:r w:rsidRPr="00BD6E0F">
        <w:rPr>
          <w:rFonts w:cstheme="minorHAnsi"/>
          <w:strike/>
          <w:color w:val="FF0000"/>
          <w:szCs w:val="24"/>
        </w:rPr>
        <w:t xml:space="preserve"> transporto priemonės  transportavimą iki remonto bazės savo transportu ir kaštais.</w:t>
      </w:r>
      <w:r w:rsidR="00BD6E0F" w:rsidRPr="00BD6E0F">
        <w:rPr>
          <w:rFonts w:cstheme="minorHAnsi"/>
          <w:strike/>
          <w:color w:val="FF0000"/>
          <w:szCs w:val="24"/>
        </w:rPr>
        <w:t xml:space="preserve"> (</w:t>
      </w:r>
      <w:r w:rsidR="00BD6E0F" w:rsidRPr="00BD6E0F">
        <w:rPr>
          <w:rFonts w:cstheme="minorHAnsi"/>
          <w:color w:val="FF0000"/>
          <w:szCs w:val="24"/>
        </w:rPr>
        <w:t>naikinamas 2025-03-1</w:t>
      </w:r>
      <w:r w:rsidR="00917827">
        <w:rPr>
          <w:rFonts w:cstheme="minorHAnsi"/>
          <w:color w:val="FF0000"/>
          <w:szCs w:val="24"/>
        </w:rPr>
        <w:t>9</w:t>
      </w:r>
      <w:r w:rsidR="00BD6E0F" w:rsidRPr="00BD6E0F">
        <w:rPr>
          <w:rFonts w:cstheme="minorHAnsi"/>
          <w:color w:val="FF0000"/>
          <w:szCs w:val="24"/>
        </w:rPr>
        <w:t>)</w:t>
      </w:r>
    </w:p>
    <w:p w14:paraId="0BBD1DBE" w14:textId="77777777" w:rsidR="00D527A5" w:rsidRPr="00D06CCC" w:rsidRDefault="00D527A5" w:rsidP="00D527A5">
      <w:pPr>
        <w:spacing w:line="240" w:lineRule="auto"/>
        <w:ind w:firstLine="0"/>
        <w:rPr>
          <w:rFonts w:cstheme="minorHAnsi"/>
          <w:szCs w:val="24"/>
        </w:rPr>
      </w:pPr>
    </w:p>
    <w:p w14:paraId="712AC7B4" w14:textId="3FC735BB" w:rsidR="00D527A5" w:rsidRPr="00D06CCC" w:rsidRDefault="00D527A5" w:rsidP="00D527A5">
      <w:pPr>
        <w:pStyle w:val="Antrat1"/>
        <w:numPr>
          <w:ilvl w:val="0"/>
          <w:numId w:val="72"/>
        </w:numPr>
        <w:tabs>
          <w:tab w:val="left" w:pos="851"/>
        </w:tabs>
        <w:spacing w:after="0"/>
        <w:rPr>
          <w:rFonts w:asciiTheme="minorHAnsi" w:hAnsiTheme="minorHAnsi" w:cstheme="minorHAnsi"/>
          <w:b/>
          <w:bCs/>
          <w:sz w:val="22"/>
          <w:szCs w:val="22"/>
        </w:rPr>
      </w:pPr>
      <w:r w:rsidRPr="00D06CCC">
        <w:rPr>
          <w:rFonts w:asciiTheme="minorHAnsi" w:hAnsiTheme="minorHAnsi" w:cstheme="minorHAnsi"/>
          <w:b/>
          <w:bCs/>
          <w:sz w:val="22"/>
          <w:szCs w:val="22"/>
        </w:rPr>
        <w:t xml:space="preserve">KAINODARA IR PERKAMAS KIEKIS </w:t>
      </w:r>
    </w:p>
    <w:p w14:paraId="113C41C0" w14:textId="77777777" w:rsidR="00D527A5" w:rsidRPr="00D06CCC" w:rsidRDefault="00D527A5" w:rsidP="00D527A5">
      <w:pPr>
        <w:spacing w:line="240" w:lineRule="auto"/>
        <w:ind w:firstLine="0"/>
        <w:rPr>
          <w:rFonts w:cstheme="minorHAnsi"/>
        </w:rPr>
      </w:pPr>
    </w:p>
    <w:p w14:paraId="4FB311E1" w14:textId="77777777" w:rsidR="00D527A5" w:rsidRPr="00D06CCC" w:rsidRDefault="00D527A5" w:rsidP="00D527A5">
      <w:pPr>
        <w:pStyle w:val="Sraopastraipa"/>
        <w:numPr>
          <w:ilvl w:val="1"/>
          <w:numId w:val="72"/>
        </w:numPr>
        <w:spacing w:line="240" w:lineRule="auto"/>
        <w:ind w:left="0" w:firstLine="0"/>
        <w:rPr>
          <w:rFonts w:cstheme="minorHAnsi"/>
          <w:szCs w:val="24"/>
        </w:rPr>
      </w:pPr>
      <w:r w:rsidRPr="00D06CCC">
        <w:rPr>
          <w:rFonts w:cstheme="minorHAnsi"/>
          <w:szCs w:val="24"/>
        </w:rPr>
        <w:t xml:space="preserve">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 Vykdant pirkimo sutartį taikomas pakeistų atsarginių dalių ir ne didesnėmis nei atitinkamų atsarginių dalių tiekėjo pardavimo kainos užsakymo dieną su tiekėjo pasiūlyme fiksuotomis nuolaidomis procentais.  </w:t>
      </w:r>
    </w:p>
    <w:p w14:paraId="23C1C83F" w14:textId="77777777" w:rsidR="00D527A5" w:rsidRPr="00D06CCC" w:rsidRDefault="00D527A5" w:rsidP="00D527A5">
      <w:pPr>
        <w:pStyle w:val="Sraopastraipa"/>
        <w:numPr>
          <w:ilvl w:val="1"/>
          <w:numId w:val="72"/>
        </w:numPr>
        <w:spacing w:line="240" w:lineRule="auto"/>
        <w:ind w:left="0" w:firstLine="0"/>
        <w:rPr>
          <w:rFonts w:cstheme="minorHAnsi"/>
          <w:b/>
          <w:bCs/>
          <w:szCs w:val="24"/>
        </w:rPr>
      </w:pPr>
      <w:r w:rsidRPr="00D06CCC">
        <w:rPr>
          <w:rFonts w:cstheme="minorHAnsi"/>
          <w:b/>
          <w:bCs/>
          <w:szCs w:val="24"/>
        </w:rPr>
        <w:t>Maksimali pirkimo daliai skirta lėšų suma 50 000 Eur be PVM.</w:t>
      </w:r>
    </w:p>
    <w:p w14:paraId="5C2BD4C1" w14:textId="7A34A7E0" w:rsidR="00D527A5" w:rsidRPr="00D06CCC" w:rsidRDefault="00D527A5" w:rsidP="00D527A5">
      <w:pPr>
        <w:pStyle w:val="Sraopastraipa"/>
        <w:numPr>
          <w:ilvl w:val="1"/>
          <w:numId w:val="72"/>
        </w:numPr>
        <w:spacing w:line="240" w:lineRule="auto"/>
        <w:ind w:left="0" w:firstLine="0"/>
        <w:rPr>
          <w:rFonts w:cstheme="minorHAnsi"/>
          <w:szCs w:val="24"/>
        </w:rPr>
      </w:pPr>
      <w:r w:rsidRPr="00D06CCC">
        <w:rPr>
          <w:rFonts w:cstheme="minorHAnsi"/>
          <w:szCs w:val="24"/>
        </w:rPr>
        <w:t>Perkan</w:t>
      </w:r>
      <w:r w:rsidR="009B66B0" w:rsidRPr="00D06CCC">
        <w:rPr>
          <w:rFonts w:cstheme="minorHAnsi"/>
          <w:szCs w:val="24"/>
        </w:rPr>
        <w:t xml:space="preserve">čioji organizacija </w:t>
      </w:r>
      <w:r w:rsidRPr="00D06CCC">
        <w:rPr>
          <w:rFonts w:cstheme="minorHAnsi"/>
          <w:szCs w:val="24"/>
        </w:rPr>
        <w:t>paaiškina, kad šio pirkimo metu bus sudaroma sutartis tam tikrai pinigų sumai nefiksuojant įsigyjamo objekto kiekių ar įsigyjamo objekto kiekių santykio. Sutarties įgyvendinimo metu Perkan</w:t>
      </w:r>
      <w:r w:rsidR="009B66B0" w:rsidRPr="00D06CCC">
        <w:rPr>
          <w:rFonts w:cstheme="minorHAnsi"/>
          <w:szCs w:val="24"/>
        </w:rPr>
        <w:t>čioji organizacija</w:t>
      </w:r>
      <w:r w:rsidRPr="00D06CCC">
        <w:rPr>
          <w:rFonts w:cstheme="minorHAnsi"/>
          <w:szCs w:val="24"/>
        </w:rPr>
        <w:t xml:space="preserve"> paslaugą pirks pagal poreikį, kol bus išnaudota maksimali pirkimui skirta lėšų suma arba pasibaigs sutarties galiojimo terminas.</w:t>
      </w:r>
    </w:p>
    <w:p w14:paraId="188DCEFA" w14:textId="77777777" w:rsidR="00D527A5" w:rsidRPr="00D06CCC" w:rsidRDefault="00D527A5" w:rsidP="00D527A5">
      <w:pPr>
        <w:pStyle w:val="Sraopastraipa"/>
        <w:numPr>
          <w:ilvl w:val="1"/>
          <w:numId w:val="72"/>
        </w:numPr>
        <w:spacing w:line="240" w:lineRule="auto"/>
        <w:ind w:left="0" w:firstLine="0"/>
        <w:rPr>
          <w:rFonts w:cstheme="minorHAnsi"/>
          <w:szCs w:val="24"/>
        </w:rPr>
      </w:pPr>
      <w:r w:rsidRPr="00D06CCC">
        <w:rPr>
          <w:rFonts w:cstheme="minorHAnsi"/>
          <w:szCs w:val="24"/>
        </w:rPr>
        <w:t xml:space="preserve">Tiekėjas pateikdamas pasiūlymą prisiima neišpirkimo riziką. </w:t>
      </w:r>
    </w:p>
    <w:p w14:paraId="1349FEA7" w14:textId="77777777" w:rsidR="00D527A5" w:rsidRPr="00D06CCC" w:rsidRDefault="00D527A5" w:rsidP="00D527A5">
      <w:pPr>
        <w:spacing w:line="240" w:lineRule="auto"/>
        <w:ind w:firstLine="0"/>
        <w:rPr>
          <w:rFonts w:cstheme="minorHAnsi"/>
          <w:szCs w:val="24"/>
        </w:rPr>
      </w:pPr>
    </w:p>
    <w:tbl>
      <w:tblPr>
        <w:tblStyle w:val="TableGrid"/>
        <w:tblW w:w="9554" w:type="dxa"/>
        <w:tblInd w:w="5" w:type="dxa"/>
        <w:tblCellMar>
          <w:top w:w="53" w:type="dxa"/>
          <w:left w:w="108" w:type="dxa"/>
          <w:right w:w="5" w:type="dxa"/>
        </w:tblCellMar>
        <w:tblLook w:val="04A0" w:firstRow="1" w:lastRow="0" w:firstColumn="1" w:lastColumn="0" w:noHBand="0" w:noVBand="1"/>
      </w:tblPr>
      <w:tblGrid>
        <w:gridCol w:w="1026"/>
        <w:gridCol w:w="4072"/>
        <w:gridCol w:w="1715"/>
        <w:gridCol w:w="2741"/>
      </w:tblGrid>
      <w:tr w:rsidR="00D527A5" w:rsidRPr="00D06CCC" w14:paraId="57F44B6C" w14:textId="77777777" w:rsidTr="00AA1049">
        <w:trPr>
          <w:trHeight w:val="559"/>
        </w:trPr>
        <w:tc>
          <w:tcPr>
            <w:tcW w:w="1026" w:type="dxa"/>
            <w:tcBorders>
              <w:top w:val="single" w:sz="4" w:space="0" w:color="000000"/>
              <w:left w:val="single" w:sz="4" w:space="0" w:color="000000"/>
              <w:bottom w:val="single" w:sz="4" w:space="0" w:color="000000"/>
              <w:right w:val="single" w:sz="4" w:space="0" w:color="000000"/>
            </w:tcBorders>
          </w:tcPr>
          <w:p w14:paraId="18BAF821" w14:textId="77777777" w:rsidR="00D527A5" w:rsidRPr="00D06CCC" w:rsidRDefault="00D527A5" w:rsidP="00AA1049">
            <w:pPr>
              <w:jc w:val="center"/>
              <w:rPr>
                <w:rFonts w:cstheme="minorHAnsi"/>
                <w:b/>
                <w:bCs/>
                <w:szCs w:val="24"/>
              </w:rPr>
            </w:pPr>
            <w:r w:rsidRPr="00D06CCC">
              <w:rPr>
                <w:rFonts w:cstheme="minorHAnsi"/>
                <w:b/>
                <w:bCs/>
                <w:szCs w:val="24"/>
              </w:rPr>
              <w:t>Eil. Nr.</w:t>
            </w:r>
          </w:p>
        </w:tc>
        <w:tc>
          <w:tcPr>
            <w:tcW w:w="4072" w:type="dxa"/>
            <w:tcBorders>
              <w:top w:val="single" w:sz="4" w:space="0" w:color="000000"/>
              <w:left w:val="single" w:sz="4" w:space="0" w:color="000000"/>
              <w:bottom w:val="single" w:sz="4" w:space="0" w:color="000000"/>
              <w:right w:val="single" w:sz="4" w:space="0" w:color="000000"/>
            </w:tcBorders>
          </w:tcPr>
          <w:p w14:paraId="57CDCAF3" w14:textId="77777777" w:rsidR="00D527A5" w:rsidRPr="00D06CCC" w:rsidRDefault="00D527A5" w:rsidP="00AA1049">
            <w:pPr>
              <w:jc w:val="center"/>
              <w:rPr>
                <w:rFonts w:cstheme="minorHAnsi"/>
                <w:b/>
                <w:bCs/>
                <w:szCs w:val="24"/>
              </w:rPr>
            </w:pPr>
            <w:r w:rsidRPr="00D06CCC">
              <w:rPr>
                <w:rFonts w:cstheme="minorHAnsi"/>
                <w:b/>
                <w:bCs/>
                <w:szCs w:val="24"/>
              </w:rPr>
              <w:t>Pirkimo objektas</w:t>
            </w:r>
          </w:p>
        </w:tc>
        <w:tc>
          <w:tcPr>
            <w:tcW w:w="1715" w:type="dxa"/>
            <w:tcBorders>
              <w:top w:val="single" w:sz="4" w:space="0" w:color="000000"/>
              <w:left w:val="single" w:sz="4" w:space="0" w:color="000000"/>
              <w:bottom w:val="single" w:sz="4" w:space="0" w:color="000000"/>
              <w:right w:val="single" w:sz="4" w:space="0" w:color="000000"/>
            </w:tcBorders>
          </w:tcPr>
          <w:p w14:paraId="0CEFB8A1" w14:textId="77777777" w:rsidR="00D527A5" w:rsidRPr="00D06CCC" w:rsidRDefault="00D527A5" w:rsidP="00AA1049">
            <w:pPr>
              <w:jc w:val="center"/>
              <w:rPr>
                <w:rFonts w:cstheme="minorHAnsi"/>
                <w:b/>
                <w:bCs/>
                <w:szCs w:val="24"/>
              </w:rPr>
            </w:pPr>
            <w:r w:rsidRPr="00D06CCC">
              <w:rPr>
                <w:rFonts w:cstheme="minorHAnsi"/>
                <w:b/>
                <w:bCs/>
                <w:szCs w:val="24"/>
              </w:rPr>
              <w:t>Mato vnt.</w:t>
            </w:r>
          </w:p>
        </w:tc>
        <w:tc>
          <w:tcPr>
            <w:tcW w:w="2741" w:type="dxa"/>
            <w:tcBorders>
              <w:top w:val="single" w:sz="4" w:space="0" w:color="000000"/>
              <w:left w:val="single" w:sz="4" w:space="0" w:color="000000"/>
              <w:bottom w:val="single" w:sz="4" w:space="0" w:color="000000"/>
              <w:right w:val="single" w:sz="4" w:space="0" w:color="000000"/>
            </w:tcBorders>
          </w:tcPr>
          <w:p w14:paraId="638A9EA0" w14:textId="77777777" w:rsidR="00D527A5" w:rsidRPr="00D06CCC" w:rsidRDefault="00D527A5" w:rsidP="00AA1049">
            <w:pPr>
              <w:jc w:val="center"/>
              <w:rPr>
                <w:rFonts w:cstheme="minorHAnsi"/>
                <w:b/>
                <w:bCs/>
                <w:szCs w:val="24"/>
              </w:rPr>
            </w:pPr>
            <w:r w:rsidRPr="00D06CCC">
              <w:rPr>
                <w:rFonts w:cstheme="minorHAnsi"/>
                <w:b/>
                <w:bCs/>
                <w:szCs w:val="24"/>
              </w:rPr>
              <w:t>Preliminarus kiekis 12 mėn.</w:t>
            </w:r>
          </w:p>
        </w:tc>
      </w:tr>
      <w:tr w:rsidR="00D527A5" w:rsidRPr="00D06CCC" w14:paraId="26FBE7E0" w14:textId="77777777" w:rsidTr="00AA1049">
        <w:trPr>
          <w:trHeight w:val="697"/>
        </w:trPr>
        <w:tc>
          <w:tcPr>
            <w:tcW w:w="1026" w:type="dxa"/>
            <w:tcBorders>
              <w:top w:val="single" w:sz="4" w:space="0" w:color="000000"/>
              <w:left w:val="single" w:sz="4" w:space="0" w:color="000000"/>
              <w:bottom w:val="single" w:sz="4" w:space="0" w:color="000000"/>
              <w:right w:val="single" w:sz="4" w:space="0" w:color="000000"/>
            </w:tcBorders>
          </w:tcPr>
          <w:p w14:paraId="51FE4C45" w14:textId="77777777" w:rsidR="00D527A5" w:rsidRPr="00D06CCC" w:rsidRDefault="00D527A5" w:rsidP="00AA1049">
            <w:pPr>
              <w:jc w:val="center"/>
              <w:rPr>
                <w:rFonts w:cstheme="minorHAnsi"/>
                <w:szCs w:val="24"/>
              </w:rPr>
            </w:pPr>
            <w:r w:rsidRPr="00D06CCC">
              <w:rPr>
                <w:rFonts w:cstheme="minorHAnsi"/>
                <w:szCs w:val="24"/>
              </w:rPr>
              <w:t>1</w:t>
            </w:r>
          </w:p>
        </w:tc>
        <w:tc>
          <w:tcPr>
            <w:tcW w:w="4072" w:type="dxa"/>
            <w:tcBorders>
              <w:top w:val="single" w:sz="4" w:space="0" w:color="000000"/>
              <w:left w:val="single" w:sz="4" w:space="0" w:color="000000"/>
              <w:bottom w:val="single" w:sz="4" w:space="0" w:color="000000"/>
              <w:right w:val="single" w:sz="4" w:space="0" w:color="000000"/>
            </w:tcBorders>
          </w:tcPr>
          <w:p w14:paraId="23C0CB55" w14:textId="77777777" w:rsidR="00D527A5" w:rsidRPr="00D06CCC" w:rsidRDefault="00D527A5" w:rsidP="00AA1049">
            <w:pPr>
              <w:rPr>
                <w:rFonts w:cstheme="minorHAnsi"/>
                <w:szCs w:val="24"/>
              </w:rPr>
            </w:pPr>
            <w:r w:rsidRPr="00D06CCC">
              <w:rPr>
                <w:rFonts w:cstheme="minorHAnsi"/>
                <w:szCs w:val="24"/>
              </w:rPr>
              <w:t xml:space="preserve">Sunkiasvorių automobilių (žr. lentelė </w:t>
            </w:r>
            <w:proofErr w:type="spellStart"/>
            <w:r w:rsidRPr="00D06CCC">
              <w:rPr>
                <w:rFonts w:cstheme="minorHAnsi"/>
                <w:szCs w:val="24"/>
              </w:rPr>
              <w:t>nr.</w:t>
            </w:r>
            <w:proofErr w:type="spellEnd"/>
            <w:r w:rsidRPr="00D06CCC">
              <w:rPr>
                <w:rFonts w:cstheme="minorHAnsi"/>
                <w:szCs w:val="24"/>
              </w:rPr>
              <w:t xml:space="preserve"> 1 Sunkiasvoriai automobiliai) remontas ir priežiūra</w:t>
            </w:r>
          </w:p>
        </w:tc>
        <w:tc>
          <w:tcPr>
            <w:tcW w:w="1715" w:type="dxa"/>
            <w:tcBorders>
              <w:top w:val="single" w:sz="4" w:space="0" w:color="000000"/>
              <w:left w:val="single" w:sz="4" w:space="0" w:color="000000"/>
              <w:bottom w:val="single" w:sz="4" w:space="0" w:color="000000"/>
              <w:right w:val="single" w:sz="4" w:space="0" w:color="000000"/>
            </w:tcBorders>
          </w:tcPr>
          <w:p w14:paraId="364554AB" w14:textId="77777777" w:rsidR="00D527A5" w:rsidRPr="00D06CCC" w:rsidRDefault="00D527A5" w:rsidP="00AA1049">
            <w:pPr>
              <w:jc w:val="center"/>
              <w:rPr>
                <w:rFonts w:cstheme="minorHAnsi"/>
                <w:szCs w:val="24"/>
              </w:rPr>
            </w:pPr>
            <w:r w:rsidRPr="00D06CCC">
              <w:rPr>
                <w:rFonts w:cstheme="minorHAnsi"/>
                <w:szCs w:val="24"/>
              </w:rPr>
              <w:t>val.</w:t>
            </w:r>
          </w:p>
        </w:tc>
        <w:tc>
          <w:tcPr>
            <w:tcW w:w="2741" w:type="dxa"/>
            <w:tcBorders>
              <w:top w:val="single" w:sz="4" w:space="0" w:color="000000"/>
              <w:left w:val="single" w:sz="4" w:space="0" w:color="000000"/>
              <w:bottom w:val="single" w:sz="4" w:space="0" w:color="000000"/>
              <w:right w:val="single" w:sz="4" w:space="0" w:color="000000"/>
            </w:tcBorders>
          </w:tcPr>
          <w:p w14:paraId="1CCE0754" w14:textId="77777777" w:rsidR="00D527A5" w:rsidRPr="00D06CCC" w:rsidRDefault="00D527A5" w:rsidP="00AA1049">
            <w:pPr>
              <w:jc w:val="center"/>
              <w:rPr>
                <w:rFonts w:cstheme="minorHAnsi"/>
                <w:szCs w:val="24"/>
              </w:rPr>
            </w:pPr>
            <w:r w:rsidRPr="00250ACC">
              <w:rPr>
                <w:rFonts w:cstheme="minorHAnsi"/>
                <w:szCs w:val="24"/>
              </w:rPr>
              <w:t>1600</w:t>
            </w:r>
          </w:p>
        </w:tc>
      </w:tr>
      <w:tr w:rsidR="00D527A5" w:rsidRPr="00D06CCC" w14:paraId="6C388893" w14:textId="77777777" w:rsidTr="00AA1049">
        <w:trPr>
          <w:trHeight w:val="697"/>
        </w:trPr>
        <w:tc>
          <w:tcPr>
            <w:tcW w:w="1026" w:type="dxa"/>
            <w:tcBorders>
              <w:top w:val="single" w:sz="4" w:space="0" w:color="000000"/>
              <w:left w:val="single" w:sz="4" w:space="0" w:color="000000"/>
              <w:bottom w:val="single" w:sz="4" w:space="0" w:color="000000"/>
              <w:right w:val="single" w:sz="4" w:space="0" w:color="000000"/>
            </w:tcBorders>
          </w:tcPr>
          <w:p w14:paraId="28FB455B" w14:textId="77777777" w:rsidR="00D527A5" w:rsidRPr="00D06CCC" w:rsidRDefault="00D527A5" w:rsidP="00AA1049">
            <w:pPr>
              <w:jc w:val="center"/>
              <w:rPr>
                <w:rFonts w:cstheme="minorHAnsi"/>
                <w:szCs w:val="24"/>
              </w:rPr>
            </w:pPr>
            <w:r w:rsidRPr="00D06CCC">
              <w:rPr>
                <w:rFonts w:cstheme="minorHAnsi"/>
                <w:szCs w:val="24"/>
              </w:rPr>
              <w:t>2</w:t>
            </w:r>
          </w:p>
        </w:tc>
        <w:tc>
          <w:tcPr>
            <w:tcW w:w="4072" w:type="dxa"/>
            <w:tcBorders>
              <w:top w:val="single" w:sz="4" w:space="0" w:color="000000"/>
              <w:left w:val="single" w:sz="4" w:space="0" w:color="000000"/>
              <w:bottom w:val="single" w:sz="4" w:space="0" w:color="000000"/>
              <w:right w:val="single" w:sz="4" w:space="0" w:color="000000"/>
            </w:tcBorders>
          </w:tcPr>
          <w:p w14:paraId="4AA08AC0" w14:textId="77777777" w:rsidR="00D527A5" w:rsidRPr="00D06CCC" w:rsidRDefault="00D527A5" w:rsidP="00AA1049">
            <w:pPr>
              <w:rPr>
                <w:rFonts w:cstheme="minorHAnsi"/>
                <w:szCs w:val="24"/>
              </w:rPr>
            </w:pPr>
            <w:r w:rsidRPr="00D06CCC">
              <w:rPr>
                <w:rFonts w:cstheme="minorHAnsi"/>
                <w:szCs w:val="24"/>
              </w:rPr>
              <w:t>Nuolaida atsarginėms dalims</w:t>
            </w:r>
          </w:p>
        </w:tc>
        <w:tc>
          <w:tcPr>
            <w:tcW w:w="1715" w:type="dxa"/>
            <w:tcBorders>
              <w:top w:val="single" w:sz="4" w:space="0" w:color="000000"/>
              <w:left w:val="single" w:sz="4" w:space="0" w:color="000000"/>
              <w:bottom w:val="single" w:sz="4" w:space="0" w:color="000000"/>
              <w:right w:val="single" w:sz="4" w:space="0" w:color="000000"/>
            </w:tcBorders>
          </w:tcPr>
          <w:p w14:paraId="0BF7C7A9" w14:textId="77777777" w:rsidR="00D527A5" w:rsidRPr="00D06CCC" w:rsidRDefault="00D527A5" w:rsidP="00AA1049">
            <w:pPr>
              <w:jc w:val="center"/>
              <w:rPr>
                <w:rFonts w:cstheme="minorHAnsi"/>
                <w:szCs w:val="24"/>
              </w:rPr>
            </w:pPr>
            <w:r w:rsidRPr="00D06CCC">
              <w:rPr>
                <w:rFonts w:cstheme="minorHAnsi"/>
                <w:szCs w:val="24"/>
              </w:rPr>
              <w:t>Proc.</w:t>
            </w:r>
          </w:p>
        </w:tc>
        <w:tc>
          <w:tcPr>
            <w:tcW w:w="2741" w:type="dxa"/>
            <w:tcBorders>
              <w:top w:val="single" w:sz="4" w:space="0" w:color="000000"/>
              <w:left w:val="single" w:sz="4" w:space="0" w:color="000000"/>
              <w:bottom w:val="single" w:sz="4" w:space="0" w:color="000000"/>
              <w:right w:val="single" w:sz="4" w:space="0" w:color="000000"/>
            </w:tcBorders>
          </w:tcPr>
          <w:p w14:paraId="3BB3650D" w14:textId="77777777" w:rsidR="00D527A5" w:rsidRPr="00D06CCC" w:rsidRDefault="00D527A5" w:rsidP="00AA1049">
            <w:pPr>
              <w:jc w:val="center"/>
              <w:rPr>
                <w:rFonts w:cstheme="minorHAnsi"/>
                <w:szCs w:val="24"/>
              </w:rPr>
            </w:pPr>
          </w:p>
        </w:tc>
      </w:tr>
    </w:tbl>
    <w:p w14:paraId="4FDC5BF9" w14:textId="77777777" w:rsidR="00D527A5" w:rsidRPr="00D06CCC" w:rsidRDefault="00D527A5" w:rsidP="00D527A5">
      <w:pPr>
        <w:pStyle w:val="Sraopastraipa"/>
        <w:spacing w:line="240" w:lineRule="auto"/>
        <w:ind w:left="360" w:firstLine="0"/>
        <w:rPr>
          <w:rFonts w:cstheme="minorHAnsi"/>
          <w:b/>
          <w:szCs w:val="24"/>
        </w:rPr>
      </w:pPr>
    </w:p>
    <w:p w14:paraId="6B99D664" w14:textId="77777777" w:rsidR="00D527A5" w:rsidRPr="00D06CCC" w:rsidRDefault="00D527A5" w:rsidP="00D527A5">
      <w:pPr>
        <w:pStyle w:val="Antrat1"/>
        <w:numPr>
          <w:ilvl w:val="0"/>
          <w:numId w:val="72"/>
        </w:numPr>
        <w:spacing w:after="0"/>
        <w:rPr>
          <w:rFonts w:asciiTheme="minorHAnsi" w:hAnsiTheme="minorHAnsi" w:cstheme="minorHAnsi"/>
          <w:b/>
          <w:bCs/>
          <w:sz w:val="22"/>
          <w:szCs w:val="22"/>
        </w:rPr>
      </w:pPr>
      <w:r w:rsidRPr="00D06CCC">
        <w:rPr>
          <w:rFonts w:asciiTheme="minorHAnsi" w:hAnsiTheme="minorHAnsi" w:cstheme="minorHAnsi"/>
          <w:b/>
          <w:bCs/>
          <w:sz w:val="22"/>
          <w:szCs w:val="22"/>
        </w:rPr>
        <w:t>PASLAUGŲ TEIKIMO YPATUMAI</w:t>
      </w:r>
    </w:p>
    <w:p w14:paraId="07C2AEC5" w14:textId="58B08D57" w:rsidR="00D527A5" w:rsidRPr="00D06CCC" w:rsidRDefault="00D527A5" w:rsidP="00D527A5">
      <w:pPr>
        <w:pStyle w:val="Sraopastraipa"/>
        <w:numPr>
          <w:ilvl w:val="1"/>
          <w:numId w:val="72"/>
        </w:numPr>
        <w:spacing w:line="240" w:lineRule="auto"/>
        <w:ind w:left="0" w:firstLine="0"/>
        <w:rPr>
          <w:rFonts w:cstheme="minorHAnsi"/>
          <w:szCs w:val="24"/>
        </w:rPr>
      </w:pPr>
      <w:r w:rsidRPr="00D06CCC">
        <w:rPr>
          <w:rFonts w:cstheme="minorHAnsi"/>
          <w:szCs w:val="24"/>
        </w:rPr>
        <w:t>Paslaugas tiekėjas turi teikti Perkančiaja</w:t>
      </w:r>
      <w:r w:rsidR="009B66B0" w:rsidRPr="00D06CCC">
        <w:rPr>
          <w:rFonts w:cstheme="minorHAnsi"/>
          <w:szCs w:val="24"/>
        </w:rPr>
        <w:t>i organizacijai</w:t>
      </w:r>
      <w:r w:rsidRPr="00D06CCC">
        <w:rPr>
          <w:rFonts w:cstheme="minorHAnsi"/>
          <w:szCs w:val="24"/>
        </w:rPr>
        <w:t xml:space="preserve"> be išankstinės registracijos, pirmumo eile kitu klientų atžvilgiu.  </w:t>
      </w:r>
    </w:p>
    <w:p w14:paraId="52B77988" w14:textId="5AF4452C" w:rsidR="00D527A5" w:rsidRPr="00D06CCC" w:rsidRDefault="00D527A5" w:rsidP="00D527A5">
      <w:pPr>
        <w:pStyle w:val="Sraopastraipa"/>
        <w:numPr>
          <w:ilvl w:val="1"/>
          <w:numId w:val="72"/>
        </w:numPr>
        <w:spacing w:line="240" w:lineRule="auto"/>
        <w:ind w:left="0" w:firstLine="0"/>
        <w:rPr>
          <w:rFonts w:cstheme="minorHAnsi"/>
        </w:rPr>
      </w:pPr>
      <w:r w:rsidRPr="00D06CCC">
        <w:rPr>
          <w:rFonts w:cstheme="minorHAnsi"/>
          <w:szCs w:val="24"/>
        </w:rPr>
        <w:t>Remonto paslaugos pradedamos teikti ne vėliau nei kitą tiekėjo darbo dieną po transporto priemonės pristatymo remontui. Tiekėjas turi suteikti remonto paslaugas per 5 darbo dienas po Perkančio</w:t>
      </w:r>
      <w:r w:rsidR="009B66B0" w:rsidRPr="00D06CCC">
        <w:rPr>
          <w:rFonts w:cstheme="minorHAnsi"/>
          <w:szCs w:val="24"/>
        </w:rPr>
        <w:t>sios organizacijos</w:t>
      </w:r>
      <w:r w:rsidRPr="00D06CCC">
        <w:rPr>
          <w:rFonts w:cstheme="minorHAnsi"/>
          <w:szCs w:val="24"/>
        </w:rPr>
        <w:t xml:space="preserve"> paslaugų užsakymo. Esant nenumatytiems, išskirtiniams atvejams paslaugos atlikimo terminas derinamas su už sutarties vykdymą atsakingu asmeniu. Atsakingas už remonto paslaugas/užsakymus: Jonas Vainiūnas, el. paštas </w:t>
      </w:r>
      <w:hyperlink r:id="rId24" w:history="1">
        <w:r w:rsidRPr="00D06CCC">
          <w:rPr>
            <w:rFonts w:cstheme="minorHAnsi"/>
          </w:rPr>
          <w:t>jonas.vainiunas@eku.lt</w:t>
        </w:r>
      </w:hyperlink>
      <w:r w:rsidRPr="00D06CCC">
        <w:rPr>
          <w:rFonts w:cstheme="minorHAnsi"/>
        </w:rPr>
        <w:t xml:space="preserve">  </w:t>
      </w:r>
    </w:p>
    <w:p w14:paraId="63BE388F" w14:textId="77777777" w:rsidR="00D527A5" w:rsidRPr="00D06CCC" w:rsidRDefault="00D527A5" w:rsidP="00D527A5">
      <w:pPr>
        <w:pStyle w:val="Sraopastraipa"/>
        <w:numPr>
          <w:ilvl w:val="1"/>
          <w:numId w:val="72"/>
        </w:numPr>
        <w:spacing w:line="240" w:lineRule="auto"/>
        <w:ind w:left="0" w:firstLine="0"/>
        <w:rPr>
          <w:rFonts w:cstheme="minorHAnsi"/>
          <w:szCs w:val="24"/>
        </w:rPr>
      </w:pPr>
      <w:r w:rsidRPr="00D06CCC">
        <w:rPr>
          <w:rFonts w:cstheme="minorHAnsi"/>
          <w:szCs w:val="24"/>
        </w:rPr>
        <w:t xml:space="preserve">Tiekėjas remonto paslaugoms suteikia ne mažesnę kaip 6 mėn. garantiją, o atsarginėms dalims suteikia 6 mėnesių garantiją, bet ne trumpesnę nei gamintojo suteikta garantija. Garantija pradedama skaičiuoti nuo sąskaitos-faktūros išrašymo dienos. </w:t>
      </w:r>
    </w:p>
    <w:p w14:paraId="138CC435" w14:textId="146C7DC0" w:rsidR="00D527A5" w:rsidRPr="00D06CCC" w:rsidRDefault="00D527A5" w:rsidP="00D527A5">
      <w:pPr>
        <w:pStyle w:val="Sraopastraipa"/>
        <w:numPr>
          <w:ilvl w:val="1"/>
          <w:numId w:val="72"/>
        </w:numPr>
        <w:spacing w:line="240" w:lineRule="auto"/>
        <w:ind w:left="0" w:firstLine="0"/>
        <w:rPr>
          <w:rFonts w:cstheme="minorHAnsi"/>
          <w:szCs w:val="24"/>
        </w:rPr>
      </w:pPr>
      <w:r w:rsidRPr="00D06CCC">
        <w:rPr>
          <w:rFonts w:cstheme="minorHAnsi"/>
          <w:szCs w:val="24"/>
        </w:rPr>
        <w:t>Jei per garantinį laikotarpį, nesant Perkančio</w:t>
      </w:r>
      <w:r w:rsidR="009B66B0" w:rsidRPr="00D06CCC">
        <w:rPr>
          <w:rFonts w:cstheme="minorHAnsi"/>
          <w:szCs w:val="24"/>
        </w:rPr>
        <w:t xml:space="preserve">sios organizacijos </w:t>
      </w:r>
      <w:r w:rsidRPr="00D06CCC">
        <w:rPr>
          <w:rFonts w:cstheme="minorHAnsi"/>
          <w:szCs w:val="24"/>
        </w:rPr>
        <w:t xml:space="preserve">kaltės, atsiranda nekokybiškai suteiktų remonto  paslaugų trūkumai, tiekėjas įsipareigoja juos pašalinti nedelsiant ir nemokamai. </w:t>
      </w:r>
    </w:p>
    <w:p w14:paraId="1A4FDB34" w14:textId="77777777" w:rsidR="00D527A5" w:rsidRPr="00D06CCC" w:rsidRDefault="00D527A5" w:rsidP="00D527A5">
      <w:pPr>
        <w:pStyle w:val="Sraopastraipa"/>
        <w:numPr>
          <w:ilvl w:val="1"/>
          <w:numId w:val="72"/>
        </w:numPr>
        <w:spacing w:line="240" w:lineRule="auto"/>
        <w:ind w:left="0" w:firstLine="0"/>
        <w:rPr>
          <w:rFonts w:cstheme="minorHAnsi"/>
          <w:szCs w:val="24"/>
        </w:rPr>
      </w:pPr>
      <w:r w:rsidRPr="00D06CCC">
        <w:rPr>
          <w:rFonts w:cstheme="minorHAnsi"/>
          <w:szCs w:val="24"/>
        </w:rPr>
        <w:t xml:space="preserve">Jei per garantinį laikotarpį, nesant Perkančiosios organizacijos kaltės, įvyksta eismo įvykis, dėl nekokybiškai suteiktų paslaugų trūkumų, tiekėjas įsipareigoja prisiimti remonto išlaidas ir padengti visus nuostolius. </w:t>
      </w:r>
    </w:p>
    <w:p w14:paraId="04992B57" w14:textId="77777777" w:rsidR="00D527A5" w:rsidRPr="00D06CCC" w:rsidRDefault="00D527A5" w:rsidP="00D527A5">
      <w:pPr>
        <w:pStyle w:val="Sraopastraipa"/>
        <w:spacing w:line="240" w:lineRule="auto"/>
        <w:ind w:left="705" w:firstLine="0"/>
        <w:rPr>
          <w:rFonts w:cstheme="minorHAnsi"/>
          <w:b/>
          <w:szCs w:val="24"/>
        </w:rPr>
      </w:pPr>
    </w:p>
    <w:p w14:paraId="03206D18" w14:textId="7E9AA4E4" w:rsidR="00D527A5" w:rsidRPr="00D06CCC" w:rsidRDefault="00D527A5" w:rsidP="00D527A5">
      <w:pPr>
        <w:pStyle w:val="Antrat1"/>
        <w:numPr>
          <w:ilvl w:val="0"/>
          <w:numId w:val="72"/>
        </w:numPr>
        <w:spacing w:after="0"/>
        <w:rPr>
          <w:rFonts w:asciiTheme="minorHAnsi" w:hAnsiTheme="minorHAnsi" w:cstheme="minorHAnsi"/>
          <w:b/>
          <w:bCs/>
          <w:sz w:val="22"/>
          <w:szCs w:val="22"/>
        </w:rPr>
      </w:pPr>
      <w:r w:rsidRPr="00D06CCC">
        <w:rPr>
          <w:rFonts w:asciiTheme="minorHAnsi" w:hAnsiTheme="minorHAnsi" w:cstheme="minorHAnsi"/>
          <w:b/>
          <w:bCs/>
          <w:sz w:val="22"/>
          <w:szCs w:val="22"/>
        </w:rPr>
        <w:t>TECHNINIAI PARAMETRAI</w:t>
      </w:r>
    </w:p>
    <w:p w14:paraId="0E05E5F2" w14:textId="77777777" w:rsidR="00D527A5" w:rsidRPr="00D06CCC" w:rsidRDefault="00D527A5" w:rsidP="00D527A5">
      <w:pPr>
        <w:pStyle w:val="Sraopastraipa"/>
        <w:numPr>
          <w:ilvl w:val="1"/>
          <w:numId w:val="73"/>
        </w:numPr>
        <w:spacing w:line="240" w:lineRule="auto"/>
        <w:ind w:left="0" w:firstLine="0"/>
        <w:rPr>
          <w:rFonts w:cstheme="minorHAnsi"/>
          <w:szCs w:val="24"/>
        </w:rPr>
      </w:pPr>
      <w:r w:rsidRPr="00D06CCC">
        <w:rPr>
          <w:rFonts w:cstheme="minorHAnsi"/>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w:t>
      </w:r>
      <w:r w:rsidRPr="00D06CCC">
        <w:rPr>
          <w:rFonts w:cstheme="minorHAnsi"/>
          <w:szCs w:val="24"/>
        </w:rPr>
        <w:lastRenderedPageBreak/>
        <w:t xml:space="preserve">arba jie būtų atmesti (toliau šioje pastraipoje - nurodymas), tai yra laikytina, kad toks nurodymas yra pateiktas kartu su žodžiais „arba lygiavertis“. </w:t>
      </w:r>
    </w:p>
    <w:p w14:paraId="13533F8C" w14:textId="77777777" w:rsidR="00D527A5" w:rsidRPr="00D06CCC" w:rsidRDefault="00D527A5" w:rsidP="00D527A5">
      <w:pPr>
        <w:pStyle w:val="Sraopastraipa"/>
        <w:numPr>
          <w:ilvl w:val="1"/>
          <w:numId w:val="73"/>
        </w:numPr>
        <w:spacing w:line="240" w:lineRule="auto"/>
        <w:ind w:left="0" w:firstLine="0"/>
        <w:rPr>
          <w:rFonts w:cstheme="minorHAnsi"/>
          <w:szCs w:val="24"/>
        </w:rPr>
      </w:pPr>
      <w:r w:rsidRPr="00D06CCC">
        <w:rPr>
          <w:rFonts w:cstheme="minorHAnsi"/>
          <w:szCs w:val="24"/>
        </w:rPr>
        <w:t xml:space="preserve">Jeigu tiekėjas teikdamas pasiūlymą numato, kad jis tieks lygiaverčius sprendinius, tai jis apie tai turi papildomai pažymėti pasiūlyme ir kartu su pasiūlymu pateikti lygiavertiškumą įrodančius dokumentus. </w:t>
      </w:r>
    </w:p>
    <w:p w14:paraId="7BB9A50A" w14:textId="77777777" w:rsidR="00D527A5" w:rsidRPr="00D06CCC" w:rsidRDefault="00D527A5" w:rsidP="00D527A5">
      <w:pPr>
        <w:pStyle w:val="Sraopastraipa"/>
        <w:spacing w:line="240" w:lineRule="auto"/>
        <w:ind w:left="0" w:firstLine="0"/>
        <w:rPr>
          <w:rFonts w:cstheme="minorHAnsi"/>
          <w:szCs w:val="24"/>
        </w:rPr>
      </w:pPr>
    </w:p>
    <w:p w14:paraId="6BC37433" w14:textId="77777777" w:rsidR="00D527A5" w:rsidRPr="00D06CCC" w:rsidRDefault="00D527A5" w:rsidP="00D527A5">
      <w:pPr>
        <w:spacing w:line="240" w:lineRule="auto"/>
        <w:ind w:firstLine="0"/>
        <w:jc w:val="right"/>
        <w:rPr>
          <w:rFonts w:cstheme="minorHAnsi"/>
          <w:szCs w:val="24"/>
        </w:rPr>
      </w:pPr>
    </w:p>
    <w:p w14:paraId="1BFD5FE7" w14:textId="0DB4CA59" w:rsidR="00D527A5" w:rsidRPr="00D06CCC" w:rsidRDefault="00D527A5" w:rsidP="00D527A5">
      <w:pPr>
        <w:spacing w:line="240" w:lineRule="auto"/>
        <w:ind w:firstLine="0"/>
        <w:jc w:val="right"/>
        <w:rPr>
          <w:rFonts w:cstheme="minorHAnsi"/>
          <w:szCs w:val="24"/>
        </w:rPr>
      </w:pPr>
      <w:r w:rsidRPr="00D06CCC">
        <w:rPr>
          <w:rFonts w:cstheme="minorHAnsi"/>
          <w:szCs w:val="24"/>
        </w:rPr>
        <w:t>Lentelė Nr. 1. Bendrovės turimi sunkiasvoriai automobiliai</w:t>
      </w:r>
    </w:p>
    <w:p w14:paraId="6254F0B7" w14:textId="77777777" w:rsidR="00D527A5" w:rsidRPr="00D06CCC" w:rsidRDefault="00D527A5" w:rsidP="00D527A5">
      <w:pPr>
        <w:spacing w:line="259" w:lineRule="auto"/>
        <w:ind w:firstLine="0"/>
        <w:rPr>
          <w:rFonts w:cstheme="minorHAnsi"/>
          <w:szCs w:val="24"/>
        </w:rPr>
      </w:pPr>
    </w:p>
    <w:tbl>
      <w:tblPr>
        <w:tblW w:w="9871" w:type="dxa"/>
        <w:tblLook w:val="04A0" w:firstRow="1" w:lastRow="0" w:firstColumn="1" w:lastColumn="0" w:noHBand="0" w:noVBand="1"/>
      </w:tblPr>
      <w:tblGrid>
        <w:gridCol w:w="4930"/>
        <w:gridCol w:w="2010"/>
        <w:gridCol w:w="15"/>
        <w:gridCol w:w="2680"/>
        <w:gridCol w:w="236"/>
      </w:tblGrid>
      <w:tr w:rsidR="00D527A5" w:rsidRPr="00D06CCC" w14:paraId="31B1B64B" w14:textId="77777777" w:rsidTr="00AA1049">
        <w:trPr>
          <w:gridAfter w:val="1"/>
          <w:wAfter w:w="236" w:type="dxa"/>
          <w:trHeight w:val="476"/>
        </w:trPr>
        <w:tc>
          <w:tcPr>
            <w:tcW w:w="6955" w:type="dxa"/>
            <w:gridSpan w:val="3"/>
            <w:vMerge w:val="restart"/>
            <w:tcBorders>
              <w:top w:val="single" w:sz="4" w:space="0" w:color="auto"/>
              <w:left w:val="single" w:sz="4" w:space="0" w:color="auto"/>
              <w:bottom w:val="single" w:sz="4" w:space="0" w:color="000000"/>
              <w:right w:val="single" w:sz="4" w:space="0" w:color="000000"/>
            </w:tcBorders>
            <w:shd w:val="clear" w:color="000000" w:fill="C6E0B4"/>
            <w:noWrap/>
            <w:vAlign w:val="center"/>
            <w:hideMark/>
          </w:tcPr>
          <w:p w14:paraId="6FA3877A" w14:textId="77777777" w:rsidR="00D527A5" w:rsidRPr="00D06CCC" w:rsidRDefault="00D527A5" w:rsidP="00AA1049">
            <w:pPr>
              <w:spacing w:line="240" w:lineRule="auto"/>
              <w:ind w:firstLine="0"/>
              <w:jc w:val="center"/>
              <w:rPr>
                <w:rFonts w:eastAsia="Times New Roman" w:cstheme="minorHAnsi"/>
                <w:b/>
                <w:bCs/>
                <w:color w:val="FF0000"/>
                <w:sz w:val="22"/>
              </w:rPr>
            </w:pPr>
            <w:r w:rsidRPr="00D06CCC">
              <w:rPr>
                <w:rFonts w:eastAsia="Times New Roman" w:cstheme="minorHAnsi"/>
                <w:b/>
                <w:bCs/>
                <w:color w:val="FF0000"/>
                <w:sz w:val="22"/>
              </w:rPr>
              <w:t xml:space="preserve">AUTOMOBILIO MARKĖ/PASKIRTIS/VALST. NR </w:t>
            </w:r>
          </w:p>
        </w:tc>
        <w:tc>
          <w:tcPr>
            <w:tcW w:w="2680" w:type="dxa"/>
            <w:vMerge w:val="restart"/>
            <w:tcBorders>
              <w:top w:val="single" w:sz="4" w:space="0" w:color="auto"/>
              <w:left w:val="single" w:sz="4" w:space="0" w:color="auto"/>
              <w:bottom w:val="single" w:sz="4" w:space="0" w:color="000000"/>
              <w:right w:val="single" w:sz="4" w:space="0" w:color="000000"/>
            </w:tcBorders>
            <w:shd w:val="clear" w:color="000000" w:fill="C6E0B4"/>
            <w:noWrap/>
            <w:vAlign w:val="center"/>
            <w:hideMark/>
          </w:tcPr>
          <w:p w14:paraId="6F913BD8" w14:textId="77777777" w:rsidR="00D527A5" w:rsidRPr="00D06CCC" w:rsidRDefault="00D527A5" w:rsidP="00AA1049">
            <w:pPr>
              <w:spacing w:line="240" w:lineRule="auto"/>
              <w:ind w:firstLine="0"/>
              <w:jc w:val="center"/>
              <w:rPr>
                <w:rFonts w:eastAsia="Times New Roman" w:cstheme="minorHAnsi"/>
                <w:b/>
                <w:bCs/>
                <w:sz w:val="22"/>
              </w:rPr>
            </w:pPr>
            <w:r w:rsidRPr="00D06CCC">
              <w:rPr>
                <w:rFonts w:eastAsia="Times New Roman" w:cstheme="minorHAnsi"/>
                <w:b/>
                <w:bCs/>
                <w:sz w:val="22"/>
              </w:rPr>
              <w:t>PAGAMINIMO METAI</w:t>
            </w:r>
          </w:p>
        </w:tc>
      </w:tr>
      <w:tr w:rsidR="00D527A5" w:rsidRPr="00D06CCC" w14:paraId="57034132" w14:textId="77777777" w:rsidTr="00AA1049">
        <w:trPr>
          <w:trHeight w:val="1154"/>
        </w:trPr>
        <w:tc>
          <w:tcPr>
            <w:tcW w:w="6955" w:type="dxa"/>
            <w:gridSpan w:val="3"/>
            <w:vMerge/>
            <w:tcBorders>
              <w:top w:val="single" w:sz="4" w:space="0" w:color="auto"/>
              <w:left w:val="single" w:sz="4" w:space="0" w:color="auto"/>
              <w:bottom w:val="single" w:sz="4" w:space="0" w:color="000000"/>
              <w:right w:val="single" w:sz="4" w:space="0" w:color="000000"/>
            </w:tcBorders>
            <w:vAlign w:val="center"/>
            <w:hideMark/>
          </w:tcPr>
          <w:p w14:paraId="09AB3996" w14:textId="77777777" w:rsidR="00D527A5" w:rsidRPr="00D06CCC" w:rsidRDefault="00D527A5" w:rsidP="00AA1049">
            <w:pPr>
              <w:spacing w:line="240" w:lineRule="auto"/>
              <w:ind w:firstLine="0"/>
              <w:jc w:val="left"/>
              <w:rPr>
                <w:rFonts w:eastAsia="Times New Roman" w:cstheme="minorHAnsi"/>
                <w:b/>
                <w:bCs/>
                <w:color w:val="FF0000"/>
                <w:sz w:val="22"/>
              </w:rPr>
            </w:pPr>
          </w:p>
        </w:tc>
        <w:tc>
          <w:tcPr>
            <w:tcW w:w="2680" w:type="dxa"/>
            <w:vMerge/>
            <w:tcBorders>
              <w:top w:val="single" w:sz="4" w:space="0" w:color="auto"/>
              <w:left w:val="single" w:sz="4" w:space="0" w:color="auto"/>
              <w:bottom w:val="single" w:sz="4" w:space="0" w:color="000000"/>
              <w:right w:val="single" w:sz="4" w:space="0" w:color="000000"/>
            </w:tcBorders>
            <w:vAlign w:val="center"/>
            <w:hideMark/>
          </w:tcPr>
          <w:p w14:paraId="08CCD6E8" w14:textId="77777777" w:rsidR="00D527A5" w:rsidRPr="00D06CCC" w:rsidRDefault="00D527A5" w:rsidP="00AA1049">
            <w:pPr>
              <w:spacing w:line="240" w:lineRule="auto"/>
              <w:ind w:firstLine="0"/>
              <w:jc w:val="left"/>
              <w:rPr>
                <w:rFonts w:eastAsia="Times New Roman" w:cstheme="minorHAnsi"/>
                <w:b/>
                <w:bCs/>
                <w:sz w:val="22"/>
              </w:rPr>
            </w:pPr>
          </w:p>
        </w:tc>
        <w:tc>
          <w:tcPr>
            <w:tcW w:w="236" w:type="dxa"/>
            <w:tcBorders>
              <w:top w:val="nil"/>
              <w:left w:val="nil"/>
              <w:bottom w:val="nil"/>
              <w:right w:val="nil"/>
            </w:tcBorders>
            <w:shd w:val="clear" w:color="auto" w:fill="auto"/>
            <w:noWrap/>
            <w:vAlign w:val="bottom"/>
            <w:hideMark/>
          </w:tcPr>
          <w:p w14:paraId="355D4A97" w14:textId="77777777" w:rsidR="00D527A5" w:rsidRPr="00D06CCC" w:rsidRDefault="00D527A5" w:rsidP="00AA1049">
            <w:pPr>
              <w:spacing w:line="240" w:lineRule="auto"/>
              <w:ind w:firstLine="0"/>
              <w:jc w:val="center"/>
              <w:rPr>
                <w:rFonts w:eastAsia="Times New Roman" w:cstheme="minorHAnsi"/>
                <w:b/>
                <w:bCs/>
                <w:sz w:val="22"/>
              </w:rPr>
            </w:pPr>
          </w:p>
        </w:tc>
      </w:tr>
      <w:tr w:rsidR="00D527A5" w:rsidRPr="00D06CCC" w14:paraId="2309D999"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E8F9CD"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Savivartis (barstytuvas), MB, KDG087</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2EC3F0C2"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2007</w:t>
            </w:r>
          </w:p>
        </w:tc>
        <w:tc>
          <w:tcPr>
            <w:tcW w:w="236" w:type="dxa"/>
            <w:vAlign w:val="center"/>
            <w:hideMark/>
          </w:tcPr>
          <w:p w14:paraId="2DF820AA"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5812D0A4"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ED9321"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Hidrodinaminė, MB, FFU861</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74323CF1"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1991</w:t>
            </w:r>
          </w:p>
        </w:tc>
        <w:tc>
          <w:tcPr>
            <w:tcW w:w="236" w:type="dxa"/>
            <w:vAlign w:val="center"/>
            <w:hideMark/>
          </w:tcPr>
          <w:p w14:paraId="4658CF3A"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14BC6B2C"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DB04FC"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Hidrodinaminė, MB, LZZ970</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415B167B"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1995</w:t>
            </w:r>
          </w:p>
        </w:tc>
        <w:tc>
          <w:tcPr>
            <w:tcW w:w="236" w:type="dxa"/>
            <w:vAlign w:val="center"/>
            <w:hideMark/>
          </w:tcPr>
          <w:p w14:paraId="5E7A4BD7"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29CA356B"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683853"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Nuotekų siurbimo, IVECO, MTB684</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08458A9E"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2009</w:t>
            </w:r>
          </w:p>
        </w:tc>
        <w:tc>
          <w:tcPr>
            <w:tcW w:w="236" w:type="dxa"/>
            <w:vAlign w:val="center"/>
            <w:hideMark/>
          </w:tcPr>
          <w:p w14:paraId="6EE3874B"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21365A11"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70165F"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Šiukšlinė su manipuliatoriumi, MAN, MHM371</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601725CF"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2022</w:t>
            </w:r>
          </w:p>
        </w:tc>
        <w:tc>
          <w:tcPr>
            <w:tcW w:w="236" w:type="dxa"/>
            <w:vAlign w:val="center"/>
            <w:hideMark/>
          </w:tcPr>
          <w:p w14:paraId="7312543B"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25DAA96E"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29F0C1"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Šiukšlinė su manipuliatoriumi, ZOELLER, NAM155</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0D05E6E5"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2017</w:t>
            </w:r>
          </w:p>
        </w:tc>
        <w:tc>
          <w:tcPr>
            <w:tcW w:w="236" w:type="dxa"/>
            <w:vAlign w:val="center"/>
            <w:hideMark/>
          </w:tcPr>
          <w:p w14:paraId="36779D4F"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5DB76E07"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A2B09C"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Šiukšlinė su manipuliatoriumi, VOLVO, LLZ282</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0C5E2DBC"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2020</w:t>
            </w:r>
          </w:p>
        </w:tc>
        <w:tc>
          <w:tcPr>
            <w:tcW w:w="236" w:type="dxa"/>
            <w:vAlign w:val="center"/>
            <w:hideMark/>
          </w:tcPr>
          <w:p w14:paraId="140D4FB4"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0A1AE5AF"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04E0E0"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Šiukšlinė, IVECO, KHK298</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1333E584"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2015</w:t>
            </w:r>
          </w:p>
        </w:tc>
        <w:tc>
          <w:tcPr>
            <w:tcW w:w="236" w:type="dxa"/>
            <w:vAlign w:val="center"/>
            <w:hideMark/>
          </w:tcPr>
          <w:p w14:paraId="48F8C142"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4A0506D5"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EA22D8"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Šiukšlinė, SCANIA, LTL661</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6547A21E"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2017</w:t>
            </w:r>
          </w:p>
        </w:tc>
        <w:tc>
          <w:tcPr>
            <w:tcW w:w="236" w:type="dxa"/>
            <w:vAlign w:val="center"/>
            <w:hideMark/>
          </w:tcPr>
          <w:p w14:paraId="08233716"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1FD5E2A1"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E3E9ED"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 xml:space="preserve">VW </w:t>
            </w:r>
            <w:proofErr w:type="spellStart"/>
            <w:r w:rsidRPr="00D06CCC">
              <w:rPr>
                <w:rFonts w:eastAsia="Times New Roman" w:cstheme="minorHAnsi"/>
                <w:sz w:val="22"/>
              </w:rPr>
              <w:t>Transporter</w:t>
            </w:r>
            <w:proofErr w:type="spellEnd"/>
            <w:r w:rsidRPr="00D06CCC">
              <w:rPr>
                <w:rFonts w:eastAsia="Times New Roman" w:cstheme="minorHAnsi"/>
                <w:sz w:val="22"/>
              </w:rPr>
              <w:t>, LDK493</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6B920D0D"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2011</w:t>
            </w:r>
          </w:p>
        </w:tc>
        <w:tc>
          <w:tcPr>
            <w:tcW w:w="236" w:type="dxa"/>
            <w:vAlign w:val="center"/>
            <w:hideMark/>
          </w:tcPr>
          <w:p w14:paraId="5D0B9166"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04BD5DDA"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63F588"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 xml:space="preserve">VW </w:t>
            </w:r>
            <w:proofErr w:type="spellStart"/>
            <w:r w:rsidRPr="00D06CCC">
              <w:rPr>
                <w:rFonts w:eastAsia="Times New Roman" w:cstheme="minorHAnsi"/>
                <w:sz w:val="22"/>
              </w:rPr>
              <w:t>Transporter</w:t>
            </w:r>
            <w:proofErr w:type="spellEnd"/>
            <w:r w:rsidRPr="00D06CCC">
              <w:rPr>
                <w:rFonts w:eastAsia="Times New Roman" w:cstheme="minorHAnsi"/>
                <w:sz w:val="22"/>
              </w:rPr>
              <w:t>, FGR112</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74CF4156"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2011</w:t>
            </w:r>
          </w:p>
        </w:tc>
        <w:tc>
          <w:tcPr>
            <w:tcW w:w="236" w:type="dxa"/>
            <w:vAlign w:val="center"/>
            <w:hideMark/>
          </w:tcPr>
          <w:p w14:paraId="4E0A85D7"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764B1F0B"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C63861"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 xml:space="preserve">MB </w:t>
            </w:r>
            <w:proofErr w:type="spellStart"/>
            <w:r w:rsidRPr="00D06CCC">
              <w:rPr>
                <w:rFonts w:eastAsia="Times New Roman" w:cstheme="minorHAnsi"/>
                <w:sz w:val="22"/>
              </w:rPr>
              <w:t>Sprinter</w:t>
            </w:r>
            <w:proofErr w:type="spellEnd"/>
            <w:r w:rsidRPr="00D06CCC">
              <w:rPr>
                <w:rFonts w:eastAsia="Times New Roman" w:cstheme="minorHAnsi"/>
                <w:sz w:val="22"/>
              </w:rPr>
              <w:t xml:space="preserve"> 411, HOM774</w:t>
            </w:r>
          </w:p>
        </w:tc>
        <w:tc>
          <w:tcPr>
            <w:tcW w:w="2680" w:type="dxa"/>
            <w:tcBorders>
              <w:top w:val="single" w:sz="4" w:space="0" w:color="auto"/>
              <w:left w:val="nil"/>
              <w:bottom w:val="single" w:sz="4" w:space="0" w:color="auto"/>
              <w:right w:val="single" w:sz="4" w:space="0" w:color="000000"/>
            </w:tcBorders>
            <w:shd w:val="clear" w:color="auto" w:fill="auto"/>
            <w:noWrap/>
            <w:vAlign w:val="bottom"/>
            <w:hideMark/>
          </w:tcPr>
          <w:p w14:paraId="226DC652"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2002</w:t>
            </w:r>
          </w:p>
        </w:tc>
        <w:tc>
          <w:tcPr>
            <w:tcW w:w="236" w:type="dxa"/>
            <w:vAlign w:val="center"/>
            <w:hideMark/>
          </w:tcPr>
          <w:p w14:paraId="685DEC9D"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26C3D12B" w14:textId="77777777" w:rsidTr="00AA1049">
        <w:trPr>
          <w:trHeight w:val="288"/>
        </w:trPr>
        <w:tc>
          <w:tcPr>
            <w:tcW w:w="69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2EB4C" w14:textId="77777777" w:rsidR="00D527A5" w:rsidRPr="00D06CCC" w:rsidRDefault="00D527A5" w:rsidP="00AA1049">
            <w:pPr>
              <w:spacing w:line="240" w:lineRule="auto"/>
              <w:ind w:firstLine="0"/>
              <w:jc w:val="left"/>
              <w:rPr>
                <w:rFonts w:eastAsia="Times New Roman" w:cstheme="minorHAnsi"/>
                <w:sz w:val="22"/>
              </w:rPr>
            </w:pPr>
            <w:r w:rsidRPr="00D06CCC">
              <w:rPr>
                <w:rFonts w:eastAsia="Times New Roman" w:cstheme="minorHAnsi"/>
                <w:sz w:val="22"/>
              </w:rPr>
              <w:t xml:space="preserve">VW </w:t>
            </w:r>
            <w:proofErr w:type="spellStart"/>
            <w:r w:rsidRPr="00D06CCC">
              <w:rPr>
                <w:rFonts w:eastAsia="Times New Roman" w:cstheme="minorHAnsi"/>
                <w:sz w:val="22"/>
              </w:rPr>
              <w:t>Transporter</w:t>
            </w:r>
            <w:proofErr w:type="spellEnd"/>
            <w:r w:rsidRPr="00D06CCC">
              <w:rPr>
                <w:rFonts w:eastAsia="Times New Roman" w:cstheme="minorHAnsi"/>
                <w:sz w:val="22"/>
              </w:rPr>
              <w:t>, MBB847</w:t>
            </w:r>
          </w:p>
        </w:tc>
        <w:tc>
          <w:tcPr>
            <w:tcW w:w="26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3997A8" w14:textId="77777777" w:rsidR="00D527A5" w:rsidRPr="00D06CCC" w:rsidRDefault="00D527A5" w:rsidP="00AA1049">
            <w:pPr>
              <w:spacing w:line="240" w:lineRule="auto"/>
              <w:ind w:firstLine="0"/>
              <w:jc w:val="center"/>
              <w:rPr>
                <w:rFonts w:eastAsia="Times New Roman" w:cstheme="minorHAnsi"/>
                <w:sz w:val="22"/>
              </w:rPr>
            </w:pPr>
            <w:r w:rsidRPr="00D06CCC">
              <w:rPr>
                <w:rFonts w:eastAsia="Times New Roman" w:cstheme="minorHAnsi"/>
                <w:sz w:val="22"/>
              </w:rPr>
              <w:t>2010</w:t>
            </w:r>
          </w:p>
        </w:tc>
        <w:tc>
          <w:tcPr>
            <w:tcW w:w="236" w:type="dxa"/>
            <w:vAlign w:val="center"/>
            <w:hideMark/>
          </w:tcPr>
          <w:p w14:paraId="007BC1BB" w14:textId="77777777" w:rsidR="00D527A5" w:rsidRPr="00D06CCC" w:rsidRDefault="00D527A5" w:rsidP="00AA1049">
            <w:pPr>
              <w:spacing w:line="240" w:lineRule="auto"/>
              <w:ind w:firstLine="0"/>
              <w:jc w:val="left"/>
              <w:rPr>
                <w:rFonts w:eastAsia="Times New Roman" w:cstheme="minorHAnsi"/>
                <w:sz w:val="20"/>
                <w:szCs w:val="20"/>
              </w:rPr>
            </w:pPr>
          </w:p>
        </w:tc>
      </w:tr>
      <w:tr w:rsidR="00D527A5" w:rsidRPr="00D06CCC" w14:paraId="3A59A3BE" w14:textId="77777777" w:rsidTr="00AA1049">
        <w:tblPrEx>
          <w:tblBorders>
            <w:top w:val="single" w:sz="4" w:space="0" w:color="auto"/>
          </w:tblBorders>
          <w:tblLook w:val="0000" w:firstRow="0" w:lastRow="0" w:firstColumn="0" w:lastColumn="0" w:noHBand="0" w:noVBand="0"/>
        </w:tblPrEx>
        <w:trPr>
          <w:gridAfter w:val="1"/>
          <w:wAfter w:w="236" w:type="dxa"/>
          <w:trHeight w:val="198"/>
        </w:trPr>
        <w:tc>
          <w:tcPr>
            <w:tcW w:w="4930" w:type="dxa"/>
            <w:tcBorders>
              <w:left w:val="single" w:sz="4" w:space="0" w:color="auto"/>
              <w:bottom w:val="single" w:sz="4" w:space="0" w:color="auto"/>
            </w:tcBorders>
          </w:tcPr>
          <w:p w14:paraId="413C14DF" w14:textId="77777777" w:rsidR="00D527A5" w:rsidRPr="00D06CCC" w:rsidRDefault="00D527A5" w:rsidP="00AA1049">
            <w:pPr>
              <w:spacing w:line="259" w:lineRule="auto"/>
              <w:ind w:firstLine="0"/>
              <w:jc w:val="left"/>
              <w:rPr>
                <w:rFonts w:cstheme="minorHAnsi"/>
                <w:sz w:val="22"/>
              </w:rPr>
            </w:pPr>
            <w:r w:rsidRPr="00D06CCC">
              <w:rPr>
                <w:rFonts w:cstheme="minorHAnsi"/>
                <w:sz w:val="22"/>
              </w:rPr>
              <w:t xml:space="preserve">Nuotekų siurbimo, Renault C430 </w:t>
            </w:r>
            <w:proofErr w:type="spellStart"/>
            <w:r w:rsidRPr="00D06CCC">
              <w:rPr>
                <w:rFonts w:cstheme="minorHAnsi"/>
                <w:sz w:val="22"/>
              </w:rPr>
              <w:t>Optitrack</w:t>
            </w:r>
            <w:proofErr w:type="spellEnd"/>
            <w:r w:rsidRPr="00D06CCC">
              <w:rPr>
                <w:rFonts w:cstheme="minorHAnsi"/>
                <w:sz w:val="22"/>
              </w:rPr>
              <w:t xml:space="preserve"> 4x4, NGM310</w:t>
            </w:r>
          </w:p>
        </w:tc>
        <w:tc>
          <w:tcPr>
            <w:tcW w:w="2010" w:type="dxa"/>
            <w:tcBorders>
              <w:top w:val="single" w:sz="4" w:space="0" w:color="auto"/>
              <w:bottom w:val="single" w:sz="4" w:space="0" w:color="auto"/>
              <w:right w:val="single" w:sz="4" w:space="0" w:color="auto"/>
            </w:tcBorders>
            <w:shd w:val="clear" w:color="auto" w:fill="auto"/>
          </w:tcPr>
          <w:p w14:paraId="38F98179" w14:textId="77777777" w:rsidR="00D527A5" w:rsidRPr="00D06CCC" w:rsidRDefault="00D527A5" w:rsidP="00AA1049">
            <w:pPr>
              <w:spacing w:after="160" w:line="259" w:lineRule="auto"/>
              <w:ind w:firstLine="0"/>
              <w:jc w:val="left"/>
              <w:rPr>
                <w:rFonts w:cstheme="minorHAnsi"/>
                <w:szCs w:val="24"/>
              </w:rPr>
            </w:pPr>
          </w:p>
        </w:tc>
        <w:tc>
          <w:tcPr>
            <w:tcW w:w="2695" w:type="dxa"/>
            <w:gridSpan w:val="2"/>
            <w:tcBorders>
              <w:top w:val="single" w:sz="4" w:space="0" w:color="auto"/>
              <w:bottom w:val="single" w:sz="4" w:space="0" w:color="auto"/>
              <w:right w:val="single" w:sz="4" w:space="0" w:color="auto"/>
            </w:tcBorders>
            <w:shd w:val="clear" w:color="auto" w:fill="auto"/>
          </w:tcPr>
          <w:p w14:paraId="56E8C1A4" w14:textId="77777777" w:rsidR="00D527A5" w:rsidRPr="00D06CCC" w:rsidRDefault="00D527A5" w:rsidP="00AA1049">
            <w:pPr>
              <w:spacing w:after="160" w:line="259" w:lineRule="auto"/>
              <w:ind w:firstLine="0"/>
              <w:jc w:val="center"/>
              <w:rPr>
                <w:rFonts w:cstheme="minorHAnsi"/>
                <w:szCs w:val="24"/>
              </w:rPr>
            </w:pPr>
            <w:r w:rsidRPr="00D06CCC">
              <w:rPr>
                <w:rFonts w:cstheme="minorHAnsi"/>
                <w:szCs w:val="24"/>
              </w:rPr>
              <w:t>2016</w:t>
            </w:r>
          </w:p>
        </w:tc>
      </w:tr>
      <w:tr w:rsidR="00D527A5" w:rsidRPr="00D06CCC" w14:paraId="372008EE" w14:textId="77777777" w:rsidTr="00AA1049">
        <w:tblPrEx>
          <w:tblBorders>
            <w:top w:val="single" w:sz="4" w:space="0" w:color="auto"/>
          </w:tblBorders>
          <w:tblLook w:val="0000" w:firstRow="0" w:lastRow="0" w:firstColumn="0" w:lastColumn="0" w:noHBand="0" w:noVBand="0"/>
        </w:tblPrEx>
        <w:trPr>
          <w:gridAfter w:val="4"/>
          <w:wAfter w:w="4941" w:type="dxa"/>
          <w:trHeight w:val="100"/>
        </w:trPr>
        <w:tc>
          <w:tcPr>
            <w:tcW w:w="4930" w:type="dxa"/>
            <w:tcBorders>
              <w:top w:val="single" w:sz="4" w:space="0" w:color="auto"/>
            </w:tcBorders>
          </w:tcPr>
          <w:p w14:paraId="1BEB90D5" w14:textId="77777777" w:rsidR="00D527A5" w:rsidRPr="00D06CCC" w:rsidRDefault="00D527A5" w:rsidP="00AA1049">
            <w:pPr>
              <w:spacing w:line="259" w:lineRule="auto"/>
              <w:ind w:firstLine="0"/>
              <w:rPr>
                <w:rFonts w:cstheme="minorHAnsi"/>
                <w:szCs w:val="24"/>
              </w:rPr>
            </w:pPr>
          </w:p>
        </w:tc>
      </w:tr>
    </w:tbl>
    <w:p w14:paraId="63036C39" w14:textId="77777777" w:rsidR="00D527A5" w:rsidRPr="00A8615D" w:rsidRDefault="00D527A5" w:rsidP="00D527A5">
      <w:pPr>
        <w:spacing w:line="259" w:lineRule="auto"/>
        <w:ind w:firstLine="0"/>
        <w:rPr>
          <w:rFonts w:ascii="Times New Roman" w:hAnsi="Times New Roman" w:cs="Times New Roman"/>
          <w:szCs w:val="24"/>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DEC5753" w14:textId="6B34114A" w:rsidR="00DF2600" w:rsidRPr="00A76EAF" w:rsidRDefault="00DF2600" w:rsidP="00DF2600">
      <w:pPr>
        <w:spacing w:line="240" w:lineRule="auto"/>
        <w:ind w:left="7314" w:firstLine="0"/>
        <w:rPr>
          <w:rFonts w:cstheme="minorHAnsi"/>
        </w:rPr>
      </w:pPr>
      <w:r w:rsidRPr="00A76EAF">
        <w:rPr>
          <w:rFonts w:cstheme="minorHAnsi"/>
        </w:rPr>
        <w:lastRenderedPageBreak/>
        <w:t>Pirkimo sąlygų 4</w:t>
      </w:r>
      <w:r>
        <w:rPr>
          <w:rFonts w:cstheme="minorHAnsi"/>
        </w:rPr>
        <w:t>.2</w:t>
      </w:r>
      <w:r w:rsidRPr="00A76EAF">
        <w:rPr>
          <w:rFonts w:cstheme="minorHAnsi"/>
        </w:rPr>
        <w:t xml:space="preserve"> priedas „Techninė specifikacija“</w:t>
      </w:r>
    </w:p>
    <w:p w14:paraId="724220AC" w14:textId="77777777" w:rsidR="00DF2600" w:rsidRPr="006F5A03" w:rsidRDefault="00DF2600" w:rsidP="00CB5907">
      <w:pPr>
        <w:rPr>
          <w:rFonts w:cstheme="minorHAnsi"/>
          <w:b/>
          <w:bCs/>
          <w:smallCaps/>
          <w:sz w:val="22"/>
          <w:szCs w:val="22"/>
        </w:rPr>
      </w:pPr>
    </w:p>
    <w:p w14:paraId="017FE668" w14:textId="77777777" w:rsidR="00D527A5" w:rsidRPr="006F5A03" w:rsidRDefault="00D527A5" w:rsidP="00D527A5">
      <w:pPr>
        <w:spacing w:line="240" w:lineRule="auto"/>
        <w:ind w:firstLine="0"/>
        <w:jc w:val="center"/>
        <w:rPr>
          <w:rFonts w:cstheme="minorHAnsi"/>
          <w:b/>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6F5A03">
        <w:rPr>
          <w:rFonts w:cstheme="minorHAnsi"/>
          <w:b/>
          <w:szCs w:val="24"/>
        </w:rPr>
        <w:t xml:space="preserve">II PIRKIMO DALIS. </w:t>
      </w:r>
    </w:p>
    <w:p w14:paraId="0ECB6A8D" w14:textId="2DC1DE74" w:rsidR="00D527A5" w:rsidRPr="006F5A03" w:rsidRDefault="00D527A5" w:rsidP="00D527A5">
      <w:pPr>
        <w:spacing w:line="240" w:lineRule="auto"/>
        <w:ind w:firstLine="0"/>
        <w:jc w:val="center"/>
        <w:rPr>
          <w:rFonts w:cstheme="minorHAnsi"/>
          <w:b/>
          <w:szCs w:val="24"/>
        </w:rPr>
      </w:pPr>
      <w:r w:rsidRPr="006F5A03">
        <w:rPr>
          <w:rFonts w:cstheme="minorHAnsi"/>
          <w:b/>
          <w:szCs w:val="24"/>
        </w:rPr>
        <w:t>LENGVŲJŲ TRANSPORTO PRIEMONIŲ  REMONTO IR PRIEŽIŪROS PASLAUGŲ TECHNINĖ SPECIFIKACIJA</w:t>
      </w:r>
    </w:p>
    <w:p w14:paraId="2CC360D1" w14:textId="0EB044F8" w:rsidR="00D527A5" w:rsidRPr="006F5A03" w:rsidRDefault="00D527A5" w:rsidP="00D527A5">
      <w:pPr>
        <w:pStyle w:val="Antrat1"/>
        <w:spacing w:after="0"/>
        <w:ind w:firstLine="0"/>
        <w:rPr>
          <w:rFonts w:asciiTheme="minorHAnsi" w:hAnsiTheme="minorHAnsi" w:cstheme="minorHAnsi"/>
          <w:b/>
          <w:bCs/>
          <w:sz w:val="22"/>
          <w:szCs w:val="22"/>
        </w:rPr>
      </w:pPr>
      <w:r w:rsidRPr="006F5A03">
        <w:rPr>
          <w:rFonts w:asciiTheme="minorHAnsi" w:hAnsiTheme="minorHAnsi" w:cstheme="minorHAnsi"/>
          <w:b/>
          <w:bCs/>
          <w:sz w:val="22"/>
          <w:szCs w:val="22"/>
        </w:rPr>
        <w:t>1. BENDROJI DALIS</w:t>
      </w:r>
    </w:p>
    <w:p w14:paraId="5E65F13D" w14:textId="77777777" w:rsidR="00D527A5" w:rsidRPr="006F5A03" w:rsidRDefault="00D527A5" w:rsidP="00D527A5">
      <w:pPr>
        <w:spacing w:line="240" w:lineRule="auto"/>
        <w:ind w:firstLine="0"/>
        <w:rPr>
          <w:rFonts w:cstheme="minorHAnsi"/>
          <w:szCs w:val="24"/>
        </w:rPr>
      </w:pPr>
      <w:r w:rsidRPr="006F5A03">
        <w:rPr>
          <w:rFonts w:cstheme="minorHAnsi"/>
          <w:b/>
          <w:szCs w:val="24"/>
        </w:rPr>
        <w:t xml:space="preserve"> </w:t>
      </w:r>
    </w:p>
    <w:p w14:paraId="07E49DA9" w14:textId="4918D9A9" w:rsidR="00D527A5" w:rsidRPr="006F5A03" w:rsidRDefault="00D527A5" w:rsidP="00D527A5">
      <w:pPr>
        <w:spacing w:line="240" w:lineRule="auto"/>
        <w:ind w:firstLine="0"/>
        <w:rPr>
          <w:rFonts w:cstheme="minorHAnsi"/>
          <w:szCs w:val="24"/>
        </w:rPr>
      </w:pPr>
      <w:r w:rsidRPr="006F5A03">
        <w:rPr>
          <w:rFonts w:cstheme="minorHAnsi"/>
          <w:szCs w:val="24"/>
        </w:rPr>
        <w:t>1.1. Elektrėnų komunalinis ūkis (toliau – Perkan</w:t>
      </w:r>
      <w:r w:rsidR="009B66B0" w:rsidRPr="006F5A03">
        <w:rPr>
          <w:rFonts w:cstheme="minorHAnsi"/>
          <w:szCs w:val="24"/>
        </w:rPr>
        <w:t>čioji organizacija</w:t>
      </w:r>
      <w:r w:rsidRPr="006F5A03">
        <w:rPr>
          <w:rFonts w:cstheme="minorHAnsi"/>
          <w:szCs w:val="24"/>
        </w:rPr>
        <w:t xml:space="preserve">) numato įsigyti lengvųjų automobilių remonto paslaugas (toliau – remonto paslaugos). </w:t>
      </w:r>
    </w:p>
    <w:p w14:paraId="68811078" w14:textId="77777777" w:rsidR="00D527A5" w:rsidRPr="006F5A03" w:rsidRDefault="00D527A5" w:rsidP="00D527A5">
      <w:pPr>
        <w:spacing w:line="240" w:lineRule="auto"/>
        <w:ind w:firstLine="0"/>
        <w:rPr>
          <w:rFonts w:cstheme="minorHAnsi"/>
          <w:szCs w:val="24"/>
        </w:rPr>
      </w:pPr>
      <w:r w:rsidRPr="006F5A03">
        <w:rPr>
          <w:rFonts w:cstheme="minorHAnsi"/>
          <w:szCs w:val="24"/>
        </w:rPr>
        <w:t xml:space="preserve">1.2. Perkamos:  </w:t>
      </w:r>
    </w:p>
    <w:p w14:paraId="3A61AEA6" w14:textId="77777777" w:rsidR="00D527A5" w:rsidRPr="006F5A03" w:rsidRDefault="00D527A5" w:rsidP="00D527A5">
      <w:pPr>
        <w:spacing w:line="240" w:lineRule="auto"/>
        <w:ind w:firstLine="0"/>
        <w:rPr>
          <w:rFonts w:cstheme="minorHAnsi"/>
          <w:szCs w:val="24"/>
        </w:rPr>
      </w:pPr>
      <w:r w:rsidRPr="006F5A03">
        <w:rPr>
          <w:rFonts w:cstheme="minorHAnsi"/>
          <w:szCs w:val="24"/>
        </w:rPr>
        <w:t>1.2.1. Lengvųjų automobilių remonto paslaugos su pakeistų atsarginių dalių kaštų atlyginimu (ne didesne nei atitinkamos atsarginės dalies tiekėjo pardavimo kaina užsakymo dieną, su tiekėjo pasiūlyme fiksuota nuolaida procentais).</w:t>
      </w:r>
    </w:p>
    <w:p w14:paraId="5075F517" w14:textId="77777777" w:rsidR="00D527A5" w:rsidRPr="006F5A03" w:rsidRDefault="00D527A5" w:rsidP="00D527A5">
      <w:pPr>
        <w:spacing w:line="240" w:lineRule="auto"/>
        <w:ind w:firstLine="0"/>
        <w:rPr>
          <w:rFonts w:cstheme="minorHAnsi"/>
          <w:szCs w:val="24"/>
        </w:rPr>
      </w:pPr>
      <w:r w:rsidRPr="006F5A03">
        <w:rPr>
          <w:rFonts w:cstheme="minorHAnsi"/>
          <w:szCs w:val="24"/>
        </w:rPr>
        <w:t>1.2.2. Lengvųjų automobilių priežiūros paslaugos, apimančios:</w:t>
      </w:r>
    </w:p>
    <w:p w14:paraId="58484494" w14:textId="77777777" w:rsidR="00D527A5" w:rsidRPr="006F5A03" w:rsidRDefault="00D527A5" w:rsidP="00D527A5">
      <w:pPr>
        <w:pStyle w:val="Sraopastraipa"/>
        <w:numPr>
          <w:ilvl w:val="0"/>
          <w:numId w:val="69"/>
        </w:numPr>
        <w:spacing w:line="240" w:lineRule="auto"/>
        <w:ind w:left="0" w:firstLine="0"/>
        <w:rPr>
          <w:rFonts w:cstheme="minorHAnsi"/>
          <w:szCs w:val="24"/>
        </w:rPr>
      </w:pPr>
      <w:r w:rsidRPr="006F5A03">
        <w:rPr>
          <w:rFonts w:cstheme="minorHAnsi"/>
          <w:szCs w:val="24"/>
        </w:rPr>
        <w:t>tepalų, alyvų, filtrų keitimas;</w:t>
      </w:r>
    </w:p>
    <w:p w14:paraId="677BB7B5" w14:textId="77777777" w:rsidR="00D527A5" w:rsidRPr="006F5A03" w:rsidRDefault="00D527A5" w:rsidP="00D527A5">
      <w:pPr>
        <w:pStyle w:val="Sraopastraipa"/>
        <w:numPr>
          <w:ilvl w:val="0"/>
          <w:numId w:val="69"/>
        </w:numPr>
        <w:spacing w:line="240" w:lineRule="auto"/>
        <w:ind w:left="0" w:firstLine="0"/>
        <w:rPr>
          <w:rFonts w:cstheme="minorHAnsi"/>
          <w:szCs w:val="24"/>
        </w:rPr>
      </w:pPr>
      <w:r w:rsidRPr="006F5A03">
        <w:rPr>
          <w:rFonts w:cstheme="minorHAnsi"/>
          <w:szCs w:val="24"/>
        </w:rPr>
        <w:t>pagrindinio variklio diržo keitimas,</w:t>
      </w:r>
    </w:p>
    <w:p w14:paraId="104381B5" w14:textId="77777777" w:rsidR="00D527A5" w:rsidRPr="006F5A03" w:rsidRDefault="00D527A5" w:rsidP="00D527A5">
      <w:pPr>
        <w:pStyle w:val="Sraopastraipa"/>
        <w:numPr>
          <w:ilvl w:val="0"/>
          <w:numId w:val="69"/>
        </w:numPr>
        <w:spacing w:line="240" w:lineRule="auto"/>
        <w:ind w:left="0" w:firstLine="0"/>
        <w:rPr>
          <w:rFonts w:cstheme="minorHAnsi"/>
          <w:szCs w:val="24"/>
        </w:rPr>
      </w:pPr>
      <w:r w:rsidRPr="006F5A03">
        <w:rPr>
          <w:rFonts w:cstheme="minorHAnsi"/>
          <w:szCs w:val="24"/>
        </w:rPr>
        <w:t xml:space="preserve">pakabos diagnostika ir remontas, </w:t>
      </w:r>
    </w:p>
    <w:p w14:paraId="08D3C643" w14:textId="77777777" w:rsidR="00D527A5" w:rsidRPr="006F5A03" w:rsidRDefault="00D527A5" w:rsidP="00D527A5">
      <w:pPr>
        <w:pStyle w:val="Sraopastraipa"/>
        <w:numPr>
          <w:ilvl w:val="0"/>
          <w:numId w:val="69"/>
        </w:numPr>
        <w:spacing w:line="240" w:lineRule="auto"/>
        <w:ind w:left="0" w:firstLine="0"/>
        <w:rPr>
          <w:rFonts w:cstheme="minorHAnsi"/>
          <w:szCs w:val="24"/>
        </w:rPr>
      </w:pPr>
      <w:r w:rsidRPr="006F5A03">
        <w:rPr>
          <w:rFonts w:cstheme="minorHAnsi"/>
          <w:szCs w:val="24"/>
        </w:rPr>
        <w:t xml:space="preserve">stabdžių kaladėlių keitimas, </w:t>
      </w:r>
    </w:p>
    <w:p w14:paraId="3F69B316" w14:textId="77777777" w:rsidR="00D527A5" w:rsidRPr="006F5A03" w:rsidRDefault="00D527A5" w:rsidP="00D527A5">
      <w:pPr>
        <w:pStyle w:val="Sraopastraipa"/>
        <w:numPr>
          <w:ilvl w:val="0"/>
          <w:numId w:val="69"/>
        </w:numPr>
        <w:spacing w:line="240" w:lineRule="auto"/>
        <w:ind w:left="0" w:firstLine="0"/>
        <w:rPr>
          <w:rFonts w:cstheme="minorHAnsi"/>
          <w:szCs w:val="24"/>
        </w:rPr>
      </w:pPr>
      <w:r w:rsidRPr="006F5A03">
        <w:rPr>
          <w:rFonts w:cstheme="minorHAnsi"/>
          <w:szCs w:val="24"/>
        </w:rPr>
        <w:t>kt. teikiamos remonto paslaugos</w:t>
      </w:r>
    </w:p>
    <w:p w14:paraId="5508160D" w14:textId="77777777" w:rsidR="00D527A5" w:rsidRPr="006F5A03" w:rsidRDefault="00D527A5" w:rsidP="00D527A5">
      <w:pPr>
        <w:pStyle w:val="Sraopastraipa"/>
        <w:spacing w:line="240" w:lineRule="auto"/>
        <w:ind w:left="0" w:firstLine="0"/>
        <w:rPr>
          <w:rFonts w:cstheme="minorHAnsi"/>
          <w:szCs w:val="24"/>
        </w:rPr>
      </w:pPr>
    </w:p>
    <w:p w14:paraId="3242E05E" w14:textId="7777E463" w:rsidR="00D527A5" w:rsidRPr="006F5A03" w:rsidRDefault="00D527A5" w:rsidP="00F1347B">
      <w:pPr>
        <w:pStyle w:val="Antrat1"/>
        <w:numPr>
          <w:ilvl w:val="0"/>
          <w:numId w:val="39"/>
        </w:numPr>
        <w:spacing w:after="0"/>
        <w:rPr>
          <w:rFonts w:asciiTheme="minorHAnsi" w:hAnsiTheme="minorHAnsi" w:cstheme="minorHAnsi"/>
          <w:b/>
          <w:bCs/>
          <w:sz w:val="22"/>
          <w:szCs w:val="22"/>
        </w:rPr>
      </w:pPr>
      <w:r w:rsidRPr="006F5A03">
        <w:rPr>
          <w:rFonts w:asciiTheme="minorHAnsi" w:hAnsiTheme="minorHAnsi" w:cstheme="minorHAnsi"/>
          <w:b/>
          <w:bCs/>
          <w:sz w:val="22"/>
          <w:szCs w:val="22"/>
        </w:rPr>
        <w:t>REIKALAVIMAI TEIKIAMOMS PASLAUGOMS BEI ATSARGINĖMS DALIMS</w:t>
      </w:r>
    </w:p>
    <w:p w14:paraId="4AA6425A" w14:textId="77777777" w:rsidR="00D527A5" w:rsidRPr="006F5A03" w:rsidRDefault="00D527A5" w:rsidP="00D527A5">
      <w:pPr>
        <w:spacing w:line="240" w:lineRule="auto"/>
        <w:ind w:firstLine="0"/>
        <w:rPr>
          <w:rFonts w:cstheme="minorHAnsi"/>
          <w:szCs w:val="24"/>
        </w:rPr>
      </w:pPr>
      <w:r w:rsidRPr="006F5A03">
        <w:rPr>
          <w:rFonts w:cstheme="minorHAnsi"/>
          <w:b/>
          <w:szCs w:val="24"/>
        </w:rPr>
        <w:t xml:space="preserve"> </w:t>
      </w:r>
    </w:p>
    <w:p w14:paraId="674C461E" w14:textId="77777777" w:rsidR="00D527A5" w:rsidRPr="006F5A03" w:rsidRDefault="00D527A5" w:rsidP="00D527A5">
      <w:pPr>
        <w:spacing w:line="240" w:lineRule="auto"/>
        <w:ind w:firstLine="0"/>
        <w:rPr>
          <w:rFonts w:cstheme="minorHAnsi"/>
          <w:szCs w:val="24"/>
        </w:rPr>
      </w:pPr>
      <w:r w:rsidRPr="006F5A03">
        <w:rPr>
          <w:rFonts w:eastAsia="Arial" w:cstheme="minorHAnsi"/>
          <w:szCs w:val="24"/>
        </w:rPr>
        <w:t xml:space="preserve">2.1 Perkamos </w:t>
      </w:r>
      <w:r w:rsidRPr="006F5A03">
        <w:rPr>
          <w:rFonts w:cstheme="minorHAnsi"/>
          <w:szCs w:val="24"/>
        </w:rPr>
        <w:t>lengvųjų automobilių remonto paslaugos, preliminarus valandų skaičius 12 mėnesių - 633 val.</w:t>
      </w:r>
    </w:p>
    <w:p w14:paraId="742ADB6A" w14:textId="77777777" w:rsidR="00D527A5" w:rsidRPr="006F5A03" w:rsidRDefault="00D527A5" w:rsidP="00D527A5">
      <w:pPr>
        <w:pStyle w:val="Sraopastraipa"/>
        <w:numPr>
          <w:ilvl w:val="1"/>
          <w:numId w:val="70"/>
        </w:numPr>
        <w:spacing w:line="240" w:lineRule="auto"/>
        <w:ind w:left="0" w:firstLine="0"/>
        <w:rPr>
          <w:rFonts w:cstheme="minorHAnsi"/>
          <w:szCs w:val="24"/>
        </w:rPr>
      </w:pPr>
      <w:r w:rsidRPr="006F5A03">
        <w:rPr>
          <w:rFonts w:cstheme="minorHAnsi"/>
          <w:szCs w:val="24"/>
        </w:rPr>
        <w:t>Remonto paslaugos turi būti atliekam</w:t>
      </w:r>
      <w:r w:rsidRPr="006F5A03">
        <w:rPr>
          <w:rFonts w:cstheme="minorHAnsi"/>
          <w:strike/>
          <w:szCs w:val="24"/>
        </w:rPr>
        <w:t>o</w:t>
      </w:r>
      <w:r w:rsidRPr="006F5A03">
        <w:rPr>
          <w:rFonts w:cstheme="minorHAnsi"/>
          <w:szCs w:val="24"/>
        </w:rPr>
        <w:t xml:space="preserve">s laikantis tinkamos ir techniniu požiūriu priimtinos remonto technologijos, technologinių operacijų sekos ir atitiktos pagal automobilių gamybos metu galiojusius techninius gamyklos gamintojos reikalavimus, jeigu teisės aktai nenustato naujų ar papildomų reikalavimų. Tiekėjas gamyklos gamintojos reikalavimų atitiktį užtikrina savo lėšomis. </w:t>
      </w:r>
    </w:p>
    <w:p w14:paraId="2B306EA4" w14:textId="77777777" w:rsidR="00D527A5" w:rsidRPr="006F5A03" w:rsidRDefault="00D527A5" w:rsidP="00D527A5">
      <w:pPr>
        <w:pStyle w:val="Sraopastraipa"/>
        <w:numPr>
          <w:ilvl w:val="1"/>
          <w:numId w:val="71"/>
        </w:numPr>
        <w:spacing w:line="240" w:lineRule="auto"/>
        <w:ind w:left="0" w:firstLine="0"/>
        <w:rPr>
          <w:rFonts w:cstheme="minorHAnsi"/>
          <w:szCs w:val="24"/>
        </w:rPr>
      </w:pPr>
      <w:r w:rsidRPr="006F5A03">
        <w:rPr>
          <w:rFonts w:cstheme="minorHAnsi"/>
          <w:szCs w:val="24"/>
        </w:rPr>
        <w:t xml:space="preserve">Variklio, transmisijos, stabdžių ir kitoms hidraulinėms sistemoms bei mazgams turi būti naudojamos alyvos, tepalai ir kiti techniniai skysčiai, numatyti kiekvienos transporto priemonės eksploatacijos instrukcijoje. </w:t>
      </w:r>
    </w:p>
    <w:p w14:paraId="7C114A3D" w14:textId="77777777" w:rsidR="00D527A5" w:rsidRPr="006F5A03" w:rsidRDefault="00D527A5" w:rsidP="00D527A5">
      <w:pPr>
        <w:pStyle w:val="Sraopastraipa"/>
        <w:numPr>
          <w:ilvl w:val="1"/>
          <w:numId w:val="71"/>
        </w:numPr>
        <w:spacing w:line="240" w:lineRule="auto"/>
        <w:ind w:left="0" w:firstLine="0"/>
        <w:rPr>
          <w:rFonts w:cstheme="minorHAnsi"/>
          <w:szCs w:val="24"/>
        </w:rPr>
      </w:pPr>
      <w:r w:rsidRPr="006F5A03">
        <w:rPr>
          <w:rFonts w:cstheme="minorHAnsi"/>
          <w:szCs w:val="24"/>
        </w:rPr>
        <w:t xml:space="preserve">Svarbūs eismo saugumo atžvilgiu transporto priemonės elementai – stabdžių sistemos, vairavimo sistemos, pakabos, prikabinimo, nešančių konstrukcijų apkrovas laikančios detalės,- neturi būti remontuojamos mechaninio tiesinimo, suvirinimo ar kitais būdais, kad nebūtų pažeista metalo struktūra, elementų atsparumo, standumo, tvirtinimo ir kitos gamintojo numatytos savybės. </w:t>
      </w:r>
    </w:p>
    <w:p w14:paraId="3E59FCFF" w14:textId="77777777"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t>Tiekėjas, teikdamas remonto paslaugas, privalo naudoti tinkamas atsargines dalis, atitinkančias transporto priemonės gamintojų techninius reikalavimus</w:t>
      </w:r>
      <w:r w:rsidRPr="006F5A03">
        <w:rPr>
          <w:rFonts w:cstheme="minorHAnsi"/>
          <w:color w:val="FF0000"/>
          <w:szCs w:val="24"/>
        </w:rPr>
        <w:t>.</w:t>
      </w:r>
      <w:r w:rsidRPr="006F5A03">
        <w:rPr>
          <w:rFonts w:cstheme="minorHAnsi"/>
          <w:szCs w:val="24"/>
        </w:rPr>
        <w:t xml:space="preserve"> </w:t>
      </w:r>
    </w:p>
    <w:p w14:paraId="1D4B9FC6" w14:textId="51D3A16B"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t xml:space="preserve">Automobilių remontui turi būti naudojamos naujos arba, tik suderinus su </w:t>
      </w:r>
      <w:proofErr w:type="spellStart"/>
      <w:r w:rsidRPr="006F5A03">
        <w:rPr>
          <w:rFonts w:cstheme="minorHAnsi"/>
          <w:szCs w:val="24"/>
        </w:rPr>
        <w:t>Perkanči</w:t>
      </w:r>
      <w:r w:rsidR="009B66B0" w:rsidRPr="006F5A03">
        <w:rPr>
          <w:rFonts w:cstheme="minorHAnsi"/>
          <w:szCs w:val="24"/>
        </w:rPr>
        <w:t>aja</w:t>
      </w:r>
      <w:proofErr w:type="spellEnd"/>
      <w:r w:rsidR="009B66B0" w:rsidRPr="006F5A03">
        <w:rPr>
          <w:rFonts w:cstheme="minorHAnsi"/>
          <w:szCs w:val="24"/>
        </w:rPr>
        <w:t xml:space="preserve"> organizacija</w:t>
      </w:r>
      <w:r w:rsidRPr="006F5A03">
        <w:rPr>
          <w:rFonts w:cstheme="minorHAnsi"/>
          <w:szCs w:val="24"/>
        </w:rPr>
        <w:t xml:space="preserve">, naudotos atsarginės dalys. </w:t>
      </w:r>
    </w:p>
    <w:p w14:paraId="793D404C" w14:textId="77777777"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t xml:space="preserve">Tiekėjas privalo laikytis 2016-02-01 Valstybinės kelių transporto inspekcijos prie Susisiekimo ministerijos viršininko Nr. 2BE-45 įsakymu „Dėl transporto priemonių techninio aptarnavimo ir remonto paslaugų teikimo tvarkos aprašo patvirtinimo“  </w:t>
      </w:r>
    </w:p>
    <w:p w14:paraId="3DD8ADDA" w14:textId="77777777"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t xml:space="preserve">Atsarginių dalių kainos, nuo kurių skaičiuojama Tiekėjo taikoma nuolaida, neturi būti didesnės nei konkrečios atsarginės dalies pardavimo kaina užsakymo dieną. </w:t>
      </w:r>
    </w:p>
    <w:p w14:paraId="3C9262FB" w14:textId="77777777"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t xml:space="preserve">Remonto metu pakeistos atsarginės dalys grąžinamos Pirkėjui, jei Pirkėjas to reikalauja. </w:t>
      </w:r>
    </w:p>
    <w:p w14:paraId="56EC0868" w14:textId="77777777"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t>Paslaugų tiekėjas prieš pradėdamas automobilio remontą pateikia preliminarų panaudotų atsarginių dalių, medžiagų apskaičiavimą bei preliminarų remonto laiką.</w:t>
      </w:r>
    </w:p>
    <w:p w14:paraId="380B53BA" w14:textId="77777777"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t xml:space="preserve">Paslaugų teikėjas, pabaigęs automobilio remontą, pateikia išsamų remonto metu panaudotų atsarginių dalių, medžiagų sąrašą ir jų pakeitimo laiko normų su visomis susijusiomis operacijomis, ataskaitą, kurioje atsispindi bendra technologinio proceso trukmė valandomis, kas prilyginama Paslaugų priėmimo perdavimo aktui. </w:t>
      </w:r>
    </w:p>
    <w:p w14:paraId="2597C729" w14:textId="77777777"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t xml:space="preserve">Tiekėjas užtikrina ir atsako už remontuojamų transporto priemonių saugumą, atliekant numatytas remonto paslaugas. Tiekėjas už remontuojamos transporto priemonės praradimą arba sugadinimą atsako pagal jos rinkos vertę. </w:t>
      </w:r>
    </w:p>
    <w:p w14:paraId="4AC03966" w14:textId="77777777" w:rsidR="00D527A5" w:rsidRPr="006F5A03" w:rsidRDefault="00D527A5" w:rsidP="00D527A5">
      <w:pPr>
        <w:numPr>
          <w:ilvl w:val="1"/>
          <w:numId w:val="71"/>
        </w:numPr>
        <w:spacing w:line="240" w:lineRule="auto"/>
        <w:ind w:left="0" w:firstLine="0"/>
        <w:rPr>
          <w:rFonts w:cstheme="minorHAnsi"/>
          <w:szCs w:val="24"/>
        </w:rPr>
      </w:pPr>
      <w:r w:rsidRPr="006F5A03">
        <w:rPr>
          <w:rFonts w:cstheme="minorHAnsi"/>
          <w:szCs w:val="24"/>
        </w:rPr>
        <w:lastRenderedPageBreak/>
        <w:t>Tiekėjas po atlikto transporto  priemonės  variklio remonto, transmisijos sistemas bei mazgus privalo parengti eksploatacijai, t. y. užpildyti jas reikalingais tepalais, alyvomis bei techniniais skysčiais.</w:t>
      </w:r>
    </w:p>
    <w:p w14:paraId="4B66DF29" w14:textId="01520DF2" w:rsidR="00D527A5" w:rsidRPr="00917827" w:rsidRDefault="00D527A5" w:rsidP="00D527A5">
      <w:pPr>
        <w:numPr>
          <w:ilvl w:val="1"/>
          <w:numId w:val="71"/>
        </w:numPr>
        <w:spacing w:line="240" w:lineRule="auto"/>
        <w:ind w:left="0" w:firstLine="0"/>
        <w:rPr>
          <w:rFonts w:cstheme="minorHAnsi"/>
          <w:color w:val="FF0000"/>
          <w:szCs w:val="24"/>
        </w:rPr>
      </w:pPr>
      <w:r w:rsidRPr="00917827">
        <w:rPr>
          <w:rFonts w:cstheme="minorHAnsi"/>
          <w:strike/>
          <w:color w:val="FF0000"/>
          <w:szCs w:val="24"/>
        </w:rPr>
        <w:t>Tiekėjas turi užtikrinti sugedusios transporto priemonės  transportavimą iki remonto bazės savo transportu ir kaštais.</w:t>
      </w:r>
      <w:r w:rsidR="00917827">
        <w:rPr>
          <w:rFonts w:cstheme="minorHAnsi"/>
          <w:strike/>
          <w:color w:val="FF0000"/>
          <w:szCs w:val="24"/>
        </w:rPr>
        <w:t xml:space="preserve"> </w:t>
      </w:r>
      <w:r w:rsidR="00917827" w:rsidRPr="00917827">
        <w:rPr>
          <w:rFonts w:cstheme="minorHAnsi"/>
          <w:color w:val="FF0000"/>
          <w:szCs w:val="24"/>
        </w:rPr>
        <w:t>(2025-03-</w:t>
      </w:r>
      <w:r w:rsidR="00992086">
        <w:rPr>
          <w:rFonts w:cstheme="minorHAnsi"/>
          <w:color w:val="FF0000"/>
          <w:szCs w:val="24"/>
        </w:rPr>
        <w:t>19</w:t>
      </w:r>
      <w:r w:rsidR="00917827" w:rsidRPr="00917827">
        <w:rPr>
          <w:rFonts w:cstheme="minorHAnsi"/>
          <w:color w:val="FF0000"/>
          <w:szCs w:val="24"/>
        </w:rPr>
        <w:t xml:space="preserve"> </w:t>
      </w:r>
      <w:r w:rsidR="00917827">
        <w:rPr>
          <w:rFonts w:cstheme="minorHAnsi"/>
          <w:color w:val="FF0000"/>
          <w:szCs w:val="24"/>
        </w:rPr>
        <w:t>naikinama)</w:t>
      </w:r>
    </w:p>
    <w:p w14:paraId="448C1152" w14:textId="0CB3FA1B" w:rsidR="00D527A5" w:rsidRPr="006F5A03" w:rsidRDefault="00D527A5" w:rsidP="00F1347B">
      <w:pPr>
        <w:pStyle w:val="Antrat1"/>
        <w:numPr>
          <w:ilvl w:val="0"/>
          <w:numId w:val="39"/>
        </w:numPr>
        <w:rPr>
          <w:rFonts w:asciiTheme="minorHAnsi" w:hAnsiTheme="minorHAnsi" w:cstheme="minorHAnsi"/>
          <w:b/>
          <w:bCs/>
          <w:sz w:val="22"/>
          <w:szCs w:val="22"/>
        </w:rPr>
      </w:pPr>
      <w:r w:rsidRPr="006F5A03">
        <w:rPr>
          <w:rFonts w:asciiTheme="minorHAnsi" w:hAnsiTheme="minorHAnsi" w:cstheme="minorHAnsi"/>
          <w:b/>
          <w:bCs/>
          <w:sz w:val="22"/>
          <w:szCs w:val="22"/>
        </w:rPr>
        <w:t>KAINODARA</w:t>
      </w:r>
    </w:p>
    <w:p w14:paraId="4C814012" w14:textId="77777777" w:rsidR="00D527A5" w:rsidRPr="006F5A03" w:rsidRDefault="00D527A5" w:rsidP="00D527A5">
      <w:pPr>
        <w:pStyle w:val="Sraopastraipa"/>
        <w:numPr>
          <w:ilvl w:val="1"/>
          <w:numId w:val="74"/>
        </w:numPr>
        <w:spacing w:line="240" w:lineRule="auto"/>
        <w:ind w:left="0" w:firstLine="0"/>
        <w:rPr>
          <w:rFonts w:cstheme="minorHAnsi"/>
          <w:b/>
          <w:bCs/>
          <w:szCs w:val="24"/>
        </w:rPr>
      </w:pPr>
      <w:r w:rsidRPr="006F5A03">
        <w:rPr>
          <w:rFonts w:cstheme="minorHAnsi"/>
          <w:szCs w:val="24"/>
        </w:rPr>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 Vykdant pirkimo sutartį taikomas pakeistų atsarginių dalių ir ne didesnėmis nei atitinkamų atsarginių dalių tiekėjo pardavimo kainos užsakymo dieną su tiekėjo pasiūlyme fiksuotomis nuolaidomis procentais</w:t>
      </w:r>
      <w:r w:rsidRPr="006F5A03">
        <w:rPr>
          <w:rFonts w:cstheme="minorHAnsi"/>
          <w:b/>
          <w:bCs/>
          <w:szCs w:val="24"/>
        </w:rPr>
        <w:t xml:space="preserve">.  </w:t>
      </w:r>
    </w:p>
    <w:p w14:paraId="1583BEBE" w14:textId="77777777" w:rsidR="00D527A5" w:rsidRPr="006F5A03" w:rsidRDefault="00D527A5" w:rsidP="00D527A5">
      <w:pPr>
        <w:pStyle w:val="Sraopastraipa"/>
        <w:numPr>
          <w:ilvl w:val="1"/>
          <w:numId w:val="74"/>
        </w:numPr>
        <w:spacing w:line="240" w:lineRule="auto"/>
        <w:ind w:left="0" w:firstLine="0"/>
        <w:rPr>
          <w:rFonts w:cstheme="minorHAnsi"/>
          <w:b/>
          <w:bCs/>
          <w:szCs w:val="24"/>
        </w:rPr>
      </w:pPr>
      <w:r w:rsidRPr="006F5A03">
        <w:rPr>
          <w:rFonts w:cstheme="minorHAnsi"/>
          <w:b/>
          <w:bCs/>
          <w:szCs w:val="24"/>
        </w:rPr>
        <w:t>Maksimali pirkimo daliai skirta lėšų suma 19 000 Eur be PVM.</w:t>
      </w:r>
    </w:p>
    <w:p w14:paraId="7A394E72" w14:textId="29A0E198" w:rsidR="00D527A5" w:rsidRPr="006F5A03" w:rsidRDefault="00D527A5" w:rsidP="00D527A5">
      <w:pPr>
        <w:pStyle w:val="Sraopastraipa"/>
        <w:numPr>
          <w:ilvl w:val="1"/>
          <w:numId w:val="74"/>
        </w:numPr>
        <w:spacing w:line="240" w:lineRule="auto"/>
        <w:ind w:left="0" w:firstLine="0"/>
        <w:rPr>
          <w:rFonts w:cstheme="minorHAnsi"/>
          <w:szCs w:val="24"/>
        </w:rPr>
      </w:pPr>
      <w:r w:rsidRPr="006F5A03">
        <w:rPr>
          <w:rFonts w:cstheme="minorHAnsi"/>
          <w:szCs w:val="24"/>
        </w:rPr>
        <w:t>Perkan</w:t>
      </w:r>
      <w:r w:rsidR="009B66B0" w:rsidRPr="006F5A03">
        <w:rPr>
          <w:rFonts w:cstheme="minorHAnsi"/>
          <w:szCs w:val="24"/>
        </w:rPr>
        <w:t xml:space="preserve">čioji organizacija </w:t>
      </w:r>
      <w:r w:rsidRPr="006F5A03">
        <w:rPr>
          <w:rFonts w:cstheme="minorHAnsi"/>
          <w:szCs w:val="24"/>
        </w:rPr>
        <w:t xml:space="preserve">paaiškina, kad šio pirkimo metu bus sudaroma sutartis tam tikrai pinigų sumai nefiksuojant įsigyjamo objekto kiekių ar įsigyjamo objekto kiekių santykio. Sutarties įgyvendinimo metu </w:t>
      </w:r>
      <w:r w:rsidR="009B66B0" w:rsidRPr="006F5A03">
        <w:rPr>
          <w:rFonts w:cstheme="minorHAnsi"/>
          <w:szCs w:val="24"/>
        </w:rPr>
        <w:t xml:space="preserve">Perkančioji organizacija </w:t>
      </w:r>
      <w:r w:rsidRPr="006F5A03">
        <w:rPr>
          <w:rFonts w:cstheme="minorHAnsi"/>
          <w:szCs w:val="24"/>
        </w:rPr>
        <w:t xml:space="preserve"> paslaugą pirks pagal poreikį, kol bus išnaudota maksimali pirkimui skirta lėšų suma arba pasibaigs sutarties galiojimo terminas. </w:t>
      </w:r>
    </w:p>
    <w:p w14:paraId="038359F0" w14:textId="77777777" w:rsidR="00D527A5" w:rsidRPr="006F5A03" w:rsidRDefault="00D527A5" w:rsidP="00D527A5">
      <w:pPr>
        <w:pStyle w:val="Sraopastraipa"/>
        <w:numPr>
          <w:ilvl w:val="1"/>
          <w:numId w:val="74"/>
        </w:numPr>
        <w:spacing w:line="240" w:lineRule="auto"/>
        <w:ind w:left="0" w:firstLine="0"/>
        <w:rPr>
          <w:rFonts w:cstheme="minorHAnsi"/>
          <w:szCs w:val="24"/>
        </w:rPr>
      </w:pPr>
      <w:r w:rsidRPr="006F5A03">
        <w:rPr>
          <w:rFonts w:cstheme="minorHAnsi"/>
          <w:szCs w:val="24"/>
        </w:rPr>
        <w:t xml:space="preserve">Tiekėjas pateikdamas pasiūlymą prisiima neišpirkimo riziką. </w:t>
      </w:r>
    </w:p>
    <w:p w14:paraId="611DFCAA" w14:textId="77777777" w:rsidR="00D527A5" w:rsidRPr="006F5A03" w:rsidRDefault="00D527A5" w:rsidP="00D527A5">
      <w:pPr>
        <w:spacing w:line="240" w:lineRule="auto"/>
        <w:ind w:firstLine="0"/>
        <w:rPr>
          <w:rFonts w:cstheme="minorHAnsi"/>
          <w:szCs w:val="24"/>
        </w:rPr>
      </w:pPr>
    </w:p>
    <w:tbl>
      <w:tblPr>
        <w:tblStyle w:val="TableGrid"/>
        <w:tblW w:w="9554" w:type="dxa"/>
        <w:tblInd w:w="5" w:type="dxa"/>
        <w:tblCellMar>
          <w:top w:w="53" w:type="dxa"/>
          <w:left w:w="108" w:type="dxa"/>
          <w:right w:w="5" w:type="dxa"/>
        </w:tblCellMar>
        <w:tblLook w:val="04A0" w:firstRow="1" w:lastRow="0" w:firstColumn="1" w:lastColumn="0" w:noHBand="0" w:noVBand="1"/>
      </w:tblPr>
      <w:tblGrid>
        <w:gridCol w:w="1026"/>
        <w:gridCol w:w="4209"/>
        <w:gridCol w:w="1578"/>
        <w:gridCol w:w="2741"/>
      </w:tblGrid>
      <w:tr w:rsidR="00D527A5" w:rsidRPr="006F5A03" w14:paraId="6D740921" w14:textId="77777777" w:rsidTr="00AA1049">
        <w:trPr>
          <w:trHeight w:val="412"/>
        </w:trPr>
        <w:tc>
          <w:tcPr>
            <w:tcW w:w="1026" w:type="dxa"/>
            <w:tcBorders>
              <w:top w:val="single" w:sz="4" w:space="0" w:color="000000"/>
              <w:left w:val="single" w:sz="4" w:space="0" w:color="000000"/>
              <w:bottom w:val="single" w:sz="4" w:space="0" w:color="000000"/>
              <w:right w:val="single" w:sz="4" w:space="0" w:color="000000"/>
            </w:tcBorders>
          </w:tcPr>
          <w:p w14:paraId="5672F39A" w14:textId="77777777" w:rsidR="00D527A5" w:rsidRPr="006F5A03" w:rsidRDefault="00D527A5" w:rsidP="00AA1049">
            <w:pPr>
              <w:jc w:val="center"/>
              <w:rPr>
                <w:rFonts w:cstheme="minorHAnsi"/>
                <w:b/>
                <w:bCs/>
                <w:szCs w:val="24"/>
              </w:rPr>
            </w:pPr>
            <w:r w:rsidRPr="006F5A03">
              <w:rPr>
                <w:rFonts w:cstheme="minorHAnsi"/>
                <w:b/>
                <w:bCs/>
                <w:szCs w:val="24"/>
              </w:rPr>
              <w:t>Eil. Nr.</w:t>
            </w:r>
          </w:p>
        </w:tc>
        <w:tc>
          <w:tcPr>
            <w:tcW w:w="4209" w:type="dxa"/>
            <w:tcBorders>
              <w:top w:val="single" w:sz="4" w:space="0" w:color="000000"/>
              <w:left w:val="single" w:sz="4" w:space="0" w:color="000000"/>
              <w:bottom w:val="single" w:sz="4" w:space="0" w:color="000000"/>
              <w:right w:val="single" w:sz="4" w:space="0" w:color="000000"/>
            </w:tcBorders>
          </w:tcPr>
          <w:p w14:paraId="12F83FBA" w14:textId="77777777" w:rsidR="00D527A5" w:rsidRPr="006F5A03" w:rsidRDefault="00D527A5" w:rsidP="00AA1049">
            <w:pPr>
              <w:jc w:val="center"/>
              <w:rPr>
                <w:rFonts w:cstheme="minorHAnsi"/>
                <w:b/>
                <w:bCs/>
                <w:szCs w:val="24"/>
              </w:rPr>
            </w:pPr>
            <w:r w:rsidRPr="006F5A03">
              <w:rPr>
                <w:rFonts w:cstheme="minorHAnsi"/>
                <w:b/>
                <w:bCs/>
                <w:szCs w:val="24"/>
              </w:rPr>
              <w:t>Pirkimo objektas</w:t>
            </w:r>
          </w:p>
        </w:tc>
        <w:tc>
          <w:tcPr>
            <w:tcW w:w="1578" w:type="dxa"/>
            <w:tcBorders>
              <w:top w:val="single" w:sz="4" w:space="0" w:color="000000"/>
              <w:left w:val="single" w:sz="4" w:space="0" w:color="000000"/>
              <w:bottom w:val="single" w:sz="4" w:space="0" w:color="000000"/>
              <w:right w:val="single" w:sz="4" w:space="0" w:color="000000"/>
            </w:tcBorders>
          </w:tcPr>
          <w:p w14:paraId="58B181CF" w14:textId="77777777" w:rsidR="00D527A5" w:rsidRPr="006F5A03" w:rsidRDefault="00D527A5" w:rsidP="00AA1049">
            <w:pPr>
              <w:jc w:val="center"/>
              <w:rPr>
                <w:rFonts w:cstheme="minorHAnsi"/>
                <w:b/>
                <w:bCs/>
                <w:szCs w:val="24"/>
              </w:rPr>
            </w:pPr>
            <w:r w:rsidRPr="006F5A03">
              <w:rPr>
                <w:rFonts w:cstheme="minorHAnsi"/>
                <w:b/>
                <w:bCs/>
                <w:szCs w:val="24"/>
              </w:rPr>
              <w:t>Mato vnt.</w:t>
            </w:r>
          </w:p>
        </w:tc>
        <w:tc>
          <w:tcPr>
            <w:tcW w:w="2741" w:type="dxa"/>
            <w:tcBorders>
              <w:top w:val="single" w:sz="4" w:space="0" w:color="000000"/>
              <w:left w:val="single" w:sz="4" w:space="0" w:color="000000"/>
              <w:bottom w:val="single" w:sz="4" w:space="0" w:color="000000"/>
              <w:right w:val="single" w:sz="4" w:space="0" w:color="000000"/>
            </w:tcBorders>
          </w:tcPr>
          <w:p w14:paraId="2CCDC7BB" w14:textId="77777777" w:rsidR="00D527A5" w:rsidRPr="006F5A03" w:rsidRDefault="00D527A5" w:rsidP="00AA1049">
            <w:pPr>
              <w:jc w:val="center"/>
              <w:rPr>
                <w:rFonts w:cstheme="minorHAnsi"/>
                <w:b/>
                <w:bCs/>
                <w:szCs w:val="24"/>
              </w:rPr>
            </w:pPr>
            <w:r w:rsidRPr="006F5A03">
              <w:rPr>
                <w:rFonts w:cstheme="minorHAnsi"/>
                <w:b/>
                <w:bCs/>
                <w:szCs w:val="24"/>
              </w:rPr>
              <w:t>Preliminarus kiekis 12 mėn.</w:t>
            </w:r>
          </w:p>
        </w:tc>
      </w:tr>
      <w:tr w:rsidR="00D527A5" w:rsidRPr="006F5A03" w14:paraId="61D5ED98" w14:textId="77777777" w:rsidTr="00AA1049">
        <w:trPr>
          <w:trHeight w:val="697"/>
        </w:trPr>
        <w:tc>
          <w:tcPr>
            <w:tcW w:w="1026" w:type="dxa"/>
            <w:tcBorders>
              <w:top w:val="single" w:sz="4" w:space="0" w:color="000000"/>
              <w:left w:val="single" w:sz="4" w:space="0" w:color="000000"/>
              <w:bottom w:val="single" w:sz="4" w:space="0" w:color="000000"/>
              <w:right w:val="single" w:sz="4" w:space="0" w:color="000000"/>
            </w:tcBorders>
          </w:tcPr>
          <w:p w14:paraId="178F19AC" w14:textId="77777777" w:rsidR="00D527A5" w:rsidRPr="006F5A03" w:rsidRDefault="00D527A5" w:rsidP="00AA1049">
            <w:pPr>
              <w:rPr>
                <w:rFonts w:cstheme="minorHAnsi"/>
                <w:szCs w:val="24"/>
              </w:rPr>
            </w:pPr>
            <w:r w:rsidRPr="006F5A03">
              <w:rPr>
                <w:rFonts w:cstheme="minorHAnsi"/>
                <w:szCs w:val="24"/>
              </w:rPr>
              <w:t xml:space="preserve">1 </w:t>
            </w:r>
          </w:p>
        </w:tc>
        <w:tc>
          <w:tcPr>
            <w:tcW w:w="4209" w:type="dxa"/>
            <w:tcBorders>
              <w:top w:val="single" w:sz="4" w:space="0" w:color="000000"/>
              <w:left w:val="single" w:sz="4" w:space="0" w:color="000000"/>
              <w:bottom w:val="single" w:sz="4" w:space="0" w:color="000000"/>
              <w:right w:val="single" w:sz="4" w:space="0" w:color="000000"/>
            </w:tcBorders>
          </w:tcPr>
          <w:p w14:paraId="67D89780" w14:textId="77777777" w:rsidR="00D527A5" w:rsidRPr="006F5A03" w:rsidRDefault="00D527A5" w:rsidP="00AA1049">
            <w:pPr>
              <w:rPr>
                <w:rFonts w:cstheme="minorHAnsi"/>
                <w:szCs w:val="24"/>
              </w:rPr>
            </w:pPr>
            <w:r w:rsidRPr="006F5A03">
              <w:rPr>
                <w:rFonts w:cstheme="minorHAnsi"/>
                <w:szCs w:val="24"/>
              </w:rPr>
              <w:t xml:space="preserve">Lengvųjų automobilių (žr. lentelė </w:t>
            </w:r>
            <w:proofErr w:type="spellStart"/>
            <w:r w:rsidRPr="006F5A03">
              <w:rPr>
                <w:rFonts w:cstheme="minorHAnsi"/>
                <w:szCs w:val="24"/>
              </w:rPr>
              <w:t>nr.</w:t>
            </w:r>
            <w:proofErr w:type="spellEnd"/>
            <w:r w:rsidRPr="006F5A03">
              <w:rPr>
                <w:rFonts w:cstheme="minorHAnsi"/>
                <w:szCs w:val="24"/>
              </w:rPr>
              <w:t xml:space="preserve"> 1 Lengvieji automobiliai) remontas ir priežiūra </w:t>
            </w:r>
          </w:p>
        </w:tc>
        <w:tc>
          <w:tcPr>
            <w:tcW w:w="1578" w:type="dxa"/>
            <w:tcBorders>
              <w:top w:val="single" w:sz="4" w:space="0" w:color="000000"/>
              <w:left w:val="single" w:sz="4" w:space="0" w:color="000000"/>
              <w:bottom w:val="single" w:sz="4" w:space="0" w:color="000000"/>
              <w:right w:val="single" w:sz="4" w:space="0" w:color="000000"/>
            </w:tcBorders>
          </w:tcPr>
          <w:p w14:paraId="7B38F64B" w14:textId="77777777" w:rsidR="00D527A5" w:rsidRPr="006F5A03" w:rsidRDefault="00D527A5" w:rsidP="00AA1049">
            <w:pPr>
              <w:rPr>
                <w:rFonts w:cstheme="minorHAnsi"/>
                <w:szCs w:val="24"/>
              </w:rPr>
            </w:pPr>
            <w:r w:rsidRPr="006F5A03">
              <w:rPr>
                <w:rFonts w:cstheme="minorHAnsi"/>
                <w:szCs w:val="24"/>
              </w:rPr>
              <w:t xml:space="preserve">val. </w:t>
            </w:r>
          </w:p>
        </w:tc>
        <w:tc>
          <w:tcPr>
            <w:tcW w:w="2741" w:type="dxa"/>
            <w:tcBorders>
              <w:top w:val="single" w:sz="4" w:space="0" w:color="000000"/>
              <w:left w:val="single" w:sz="4" w:space="0" w:color="000000"/>
              <w:bottom w:val="single" w:sz="4" w:space="0" w:color="000000"/>
              <w:right w:val="single" w:sz="4" w:space="0" w:color="000000"/>
            </w:tcBorders>
          </w:tcPr>
          <w:p w14:paraId="534D918F" w14:textId="77777777" w:rsidR="00D527A5" w:rsidRPr="006F5A03" w:rsidRDefault="00D527A5" w:rsidP="00AA1049">
            <w:pPr>
              <w:jc w:val="center"/>
              <w:rPr>
                <w:rFonts w:cstheme="minorHAnsi"/>
                <w:szCs w:val="24"/>
              </w:rPr>
            </w:pPr>
            <w:r w:rsidRPr="006F5A03">
              <w:rPr>
                <w:rFonts w:cstheme="minorHAnsi"/>
                <w:szCs w:val="24"/>
              </w:rPr>
              <w:t>633</w:t>
            </w:r>
          </w:p>
        </w:tc>
      </w:tr>
      <w:tr w:rsidR="00D527A5" w:rsidRPr="006F5A03" w14:paraId="1526D4FF" w14:textId="77777777" w:rsidTr="00AA1049">
        <w:trPr>
          <w:trHeight w:val="179"/>
        </w:trPr>
        <w:tc>
          <w:tcPr>
            <w:tcW w:w="1026" w:type="dxa"/>
            <w:tcBorders>
              <w:top w:val="single" w:sz="4" w:space="0" w:color="000000"/>
              <w:left w:val="single" w:sz="4" w:space="0" w:color="000000"/>
              <w:bottom w:val="single" w:sz="4" w:space="0" w:color="000000"/>
              <w:right w:val="single" w:sz="4" w:space="0" w:color="000000"/>
            </w:tcBorders>
          </w:tcPr>
          <w:p w14:paraId="6708C778" w14:textId="77777777" w:rsidR="00D527A5" w:rsidRPr="006F5A03" w:rsidRDefault="00D527A5" w:rsidP="00AA1049">
            <w:pPr>
              <w:rPr>
                <w:rFonts w:cstheme="minorHAnsi"/>
                <w:szCs w:val="24"/>
              </w:rPr>
            </w:pPr>
            <w:r w:rsidRPr="006F5A03">
              <w:rPr>
                <w:rFonts w:cstheme="minorHAnsi"/>
                <w:szCs w:val="24"/>
              </w:rPr>
              <w:t xml:space="preserve">2 </w:t>
            </w:r>
          </w:p>
        </w:tc>
        <w:tc>
          <w:tcPr>
            <w:tcW w:w="4209" w:type="dxa"/>
            <w:tcBorders>
              <w:top w:val="single" w:sz="4" w:space="0" w:color="000000"/>
              <w:left w:val="single" w:sz="4" w:space="0" w:color="000000"/>
              <w:bottom w:val="single" w:sz="4" w:space="0" w:color="000000"/>
              <w:right w:val="single" w:sz="4" w:space="0" w:color="000000"/>
            </w:tcBorders>
          </w:tcPr>
          <w:p w14:paraId="56D92BF8" w14:textId="77777777" w:rsidR="00D527A5" w:rsidRPr="006F5A03" w:rsidRDefault="00D527A5" w:rsidP="00AA1049">
            <w:pPr>
              <w:rPr>
                <w:rFonts w:cstheme="minorHAnsi"/>
                <w:szCs w:val="24"/>
              </w:rPr>
            </w:pPr>
            <w:r w:rsidRPr="006F5A03">
              <w:rPr>
                <w:rFonts w:cstheme="minorHAnsi"/>
                <w:szCs w:val="24"/>
              </w:rPr>
              <w:t xml:space="preserve">Nuolaida atsarginėms dalims </w:t>
            </w:r>
          </w:p>
        </w:tc>
        <w:tc>
          <w:tcPr>
            <w:tcW w:w="1578" w:type="dxa"/>
            <w:tcBorders>
              <w:top w:val="single" w:sz="4" w:space="0" w:color="000000"/>
              <w:left w:val="single" w:sz="4" w:space="0" w:color="000000"/>
              <w:bottom w:val="single" w:sz="4" w:space="0" w:color="000000"/>
              <w:right w:val="single" w:sz="4" w:space="0" w:color="000000"/>
            </w:tcBorders>
          </w:tcPr>
          <w:p w14:paraId="6478C014" w14:textId="77777777" w:rsidR="00D527A5" w:rsidRPr="006F5A03" w:rsidRDefault="00D527A5" w:rsidP="00AA1049">
            <w:pPr>
              <w:rPr>
                <w:rFonts w:cstheme="minorHAnsi"/>
                <w:szCs w:val="24"/>
              </w:rPr>
            </w:pPr>
            <w:r w:rsidRPr="006F5A03">
              <w:rPr>
                <w:rFonts w:cstheme="minorHAnsi"/>
                <w:szCs w:val="24"/>
              </w:rPr>
              <w:t xml:space="preserve">Proc. </w:t>
            </w:r>
          </w:p>
        </w:tc>
        <w:tc>
          <w:tcPr>
            <w:tcW w:w="2741" w:type="dxa"/>
            <w:tcBorders>
              <w:top w:val="single" w:sz="4" w:space="0" w:color="000000"/>
              <w:left w:val="single" w:sz="4" w:space="0" w:color="000000"/>
              <w:bottom w:val="single" w:sz="4" w:space="0" w:color="000000"/>
              <w:right w:val="single" w:sz="4" w:space="0" w:color="000000"/>
            </w:tcBorders>
          </w:tcPr>
          <w:p w14:paraId="076DAA31" w14:textId="77777777" w:rsidR="00D527A5" w:rsidRPr="006F5A03" w:rsidRDefault="00D527A5" w:rsidP="00AA1049">
            <w:pPr>
              <w:rPr>
                <w:rFonts w:cstheme="minorHAnsi"/>
                <w:szCs w:val="24"/>
              </w:rPr>
            </w:pPr>
            <w:r w:rsidRPr="006F5A03">
              <w:rPr>
                <w:rFonts w:cstheme="minorHAnsi"/>
                <w:szCs w:val="24"/>
              </w:rPr>
              <w:t xml:space="preserve"> </w:t>
            </w:r>
          </w:p>
        </w:tc>
      </w:tr>
    </w:tbl>
    <w:p w14:paraId="0DC60126" w14:textId="77777777" w:rsidR="00D527A5" w:rsidRPr="006F5A03" w:rsidRDefault="00D527A5" w:rsidP="00D527A5">
      <w:pPr>
        <w:spacing w:line="240" w:lineRule="auto"/>
        <w:ind w:firstLine="0"/>
        <w:rPr>
          <w:rFonts w:cstheme="minorHAnsi"/>
          <w:szCs w:val="24"/>
        </w:rPr>
      </w:pPr>
      <w:r w:rsidRPr="006F5A03">
        <w:rPr>
          <w:rFonts w:cstheme="minorHAnsi"/>
          <w:b/>
          <w:szCs w:val="24"/>
        </w:rPr>
        <w:t xml:space="preserve"> </w:t>
      </w:r>
    </w:p>
    <w:p w14:paraId="0026BF5D" w14:textId="22E051E2" w:rsidR="00D527A5" w:rsidRPr="006F5A03" w:rsidRDefault="00D527A5" w:rsidP="00F1347B">
      <w:pPr>
        <w:pStyle w:val="Antrat1"/>
        <w:numPr>
          <w:ilvl w:val="0"/>
          <w:numId w:val="39"/>
        </w:numPr>
        <w:rPr>
          <w:rFonts w:asciiTheme="minorHAnsi" w:hAnsiTheme="minorHAnsi" w:cstheme="minorHAnsi"/>
          <w:b/>
          <w:bCs/>
          <w:sz w:val="22"/>
          <w:szCs w:val="22"/>
        </w:rPr>
      </w:pPr>
      <w:r w:rsidRPr="006F5A03">
        <w:rPr>
          <w:rFonts w:asciiTheme="minorHAnsi" w:hAnsiTheme="minorHAnsi" w:cstheme="minorHAnsi"/>
          <w:b/>
          <w:bCs/>
          <w:sz w:val="22"/>
          <w:szCs w:val="22"/>
        </w:rPr>
        <w:t xml:space="preserve">PASLAUGŲ TEIKIMO YPATUMAI </w:t>
      </w:r>
    </w:p>
    <w:p w14:paraId="6987FADF" w14:textId="13FCCEF7" w:rsidR="00D527A5" w:rsidRPr="006F5A03" w:rsidRDefault="00D527A5" w:rsidP="00D527A5">
      <w:pPr>
        <w:pStyle w:val="Sraopastraipa"/>
        <w:numPr>
          <w:ilvl w:val="1"/>
          <w:numId w:val="75"/>
        </w:numPr>
        <w:spacing w:line="240" w:lineRule="auto"/>
        <w:ind w:left="0" w:firstLine="0"/>
        <w:rPr>
          <w:rFonts w:cstheme="minorHAnsi"/>
          <w:szCs w:val="24"/>
        </w:rPr>
      </w:pPr>
      <w:r w:rsidRPr="006F5A03">
        <w:rPr>
          <w:rFonts w:cstheme="minorHAnsi"/>
          <w:szCs w:val="24"/>
        </w:rPr>
        <w:t>Paslaugas tiekėjas turi teikti Perkančiaja</w:t>
      </w:r>
      <w:r w:rsidR="009B66B0" w:rsidRPr="006F5A03">
        <w:rPr>
          <w:rFonts w:cstheme="minorHAnsi"/>
          <w:szCs w:val="24"/>
        </w:rPr>
        <w:t>i</w:t>
      </w:r>
      <w:r w:rsidRPr="006F5A03">
        <w:rPr>
          <w:rFonts w:cstheme="minorHAnsi"/>
          <w:szCs w:val="24"/>
        </w:rPr>
        <w:t xml:space="preserve"> </w:t>
      </w:r>
      <w:r w:rsidR="009B66B0" w:rsidRPr="006F5A03">
        <w:rPr>
          <w:rFonts w:cstheme="minorHAnsi"/>
          <w:szCs w:val="24"/>
        </w:rPr>
        <w:t xml:space="preserve">organizacijai </w:t>
      </w:r>
      <w:r w:rsidRPr="006F5A03">
        <w:rPr>
          <w:rFonts w:cstheme="minorHAnsi"/>
          <w:szCs w:val="24"/>
        </w:rPr>
        <w:t xml:space="preserve">be išankstinės registracijos, pirmumo eile kitu klientų atžvilgiu.  </w:t>
      </w:r>
    </w:p>
    <w:p w14:paraId="20B01DAC" w14:textId="01577FFE" w:rsidR="00D527A5" w:rsidRPr="006F5A03" w:rsidRDefault="00D527A5" w:rsidP="00D527A5">
      <w:pPr>
        <w:pStyle w:val="Sraopastraipa"/>
        <w:numPr>
          <w:ilvl w:val="1"/>
          <w:numId w:val="75"/>
        </w:numPr>
        <w:spacing w:line="240" w:lineRule="auto"/>
        <w:ind w:left="0" w:firstLine="0"/>
        <w:rPr>
          <w:rStyle w:val="Hipersaitas"/>
          <w:rFonts w:cstheme="minorHAnsi"/>
          <w:color w:val="000000"/>
          <w:szCs w:val="24"/>
        </w:rPr>
      </w:pPr>
      <w:r w:rsidRPr="006F5A03">
        <w:rPr>
          <w:rFonts w:cstheme="minorHAnsi"/>
          <w:szCs w:val="24"/>
        </w:rPr>
        <w:t>Remonto paslaugos pradedamos teikti ne vėliau nei kitą tiekėjo darbo dieną po transporto priemonės pristatymo remontui. Tiekėjas turi suteikti remonto paslaugas per 5 darbo dienas po Perkančio</w:t>
      </w:r>
      <w:r w:rsidR="009B66B0" w:rsidRPr="006F5A03">
        <w:rPr>
          <w:rFonts w:cstheme="minorHAnsi"/>
          <w:szCs w:val="24"/>
        </w:rPr>
        <w:t xml:space="preserve">sios organizacijos </w:t>
      </w:r>
      <w:r w:rsidRPr="006F5A03">
        <w:rPr>
          <w:rFonts w:cstheme="minorHAnsi"/>
          <w:szCs w:val="24"/>
        </w:rPr>
        <w:t xml:space="preserve">paslaugų užsakymo. Esant nenumatytiems, išskirtiniams atvejams paslaugos atlikimo terminas derinamas su už sutarties vykdymą atsakingu asmeniu. Atsakingas už remonto paslaugas/užsakymus: Jonas Vainiūnas, el. paštas </w:t>
      </w:r>
      <w:hyperlink r:id="rId25" w:history="1">
        <w:r w:rsidRPr="006F5A03">
          <w:rPr>
            <w:rFonts w:cstheme="minorHAnsi"/>
          </w:rPr>
          <w:t>jonas.vainiunas@eku.lt</w:t>
        </w:r>
      </w:hyperlink>
    </w:p>
    <w:p w14:paraId="1F6F1D7D" w14:textId="77777777" w:rsidR="00D527A5" w:rsidRPr="006F5A03" w:rsidRDefault="00D527A5" w:rsidP="00D527A5">
      <w:pPr>
        <w:pStyle w:val="Sraopastraipa"/>
        <w:numPr>
          <w:ilvl w:val="1"/>
          <w:numId w:val="75"/>
        </w:numPr>
        <w:spacing w:line="240" w:lineRule="auto"/>
        <w:ind w:left="0" w:firstLine="0"/>
        <w:rPr>
          <w:rFonts w:cstheme="minorHAnsi"/>
          <w:szCs w:val="24"/>
        </w:rPr>
      </w:pPr>
      <w:r w:rsidRPr="006F5A03">
        <w:rPr>
          <w:rFonts w:cstheme="minorHAnsi"/>
          <w:szCs w:val="24"/>
        </w:rPr>
        <w:t xml:space="preserve">Tiekėjas remonto paslaugoms suteikia ne mažesnę kaip 6 mėn. garantiją, o atsarginėms dalims suteikia 6 mėnesių garantiją, bet ne trumpesnę nei gamintojo suteikta garantija. Garantija pradedama skaičiuoti nuo sąskaitos-faktūros išrašymo dienos. </w:t>
      </w:r>
    </w:p>
    <w:p w14:paraId="04CAFB43" w14:textId="0C897B54" w:rsidR="00D527A5" w:rsidRPr="006F5A03" w:rsidRDefault="00D527A5" w:rsidP="00D527A5">
      <w:pPr>
        <w:pStyle w:val="Sraopastraipa"/>
        <w:numPr>
          <w:ilvl w:val="1"/>
          <w:numId w:val="75"/>
        </w:numPr>
        <w:spacing w:line="240" w:lineRule="auto"/>
        <w:ind w:left="0" w:firstLine="0"/>
        <w:rPr>
          <w:rFonts w:cstheme="minorHAnsi"/>
          <w:szCs w:val="24"/>
        </w:rPr>
      </w:pPr>
      <w:r w:rsidRPr="006F5A03">
        <w:rPr>
          <w:rFonts w:cstheme="minorHAnsi"/>
          <w:szCs w:val="24"/>
        </w:rPr>
        <w:t>Jei per garantinį laikotarpį, nesant Perkančio</w:t>
      </w:r>
      <w:r w:rsidR="009B66B0" w:rsidRPr="006F5A03">
        <w:rPr>
          <w:rFonts w:cstheme="minorHAnsi"/>
          <w:szCs w:val="24"/>
        </w:rPr>
        <w:t xml:space="preserve">sios organizacijos </w:t>
      </w:r>
      <w:r w:rsidRPr="006F5A03">
        <w:rPr>
          <w:rFonts w:cstheme="minorHAnsi"/>
          <w:szCs w:val="24"/>
        </w:rPr>
        <w:t xml:space="preserve">kaltės, atsiranda nekokybiškai suteiktų remonto  paslaugų trūkumai, tiekėjas įsipareigoja juos pašalinti nedelsiant ir nemokamai. </w:t>
      </w:r>
    </w:p>
    <w:p w14:paraId="7A15EB50" w14:textId="77777777" w:rsidR="00D527A5" w:rsidRPr="006F5A03" w:rsidRDefault="00D527A5" w:rsidP="00D527A5">
      <w:pPr>
        <w:pStyle w:val="Sraopastraipa"/>
        <w:numPr>
          <w:ilvl w:val="1"/>
          <w:numId w:val="75"/>
        </w:numPr>
        <w:spacing w:line="240" w:lineRule="auto"/>
        <w:ind w:left="0" w:firstLine="0"/>
        <w:rPr>
          <w:rFonts w:cstheme="minorHAnsi"/>
          <w:szCs w:val="24"/>
        </w:rPr>
      </w:pPr>
      <w:r w:rsidRPr="006F5A03">
        <w:rPr>
          <w:rFonts w:cstheme="minorHAnsi"/>
          <w:szCs w:val="24"/>
        </w:rPr>
        <w:t xml:space="preserve">Jei per garantinį laikotarpį, nesant Perkančiosios organizacijos kaltės, įvyksta eismo įvykis, dėl nekokybiškai suteiktų paslaugų trūkumų, tiekėjas įsipareigoja prisiimti remonto išlaidas ir padengti visus nuostolius. </w:t>
      </w:r>
    </w:p>
    <w:p w14:paraId="35F1622F" w14:textId="4A939070" w:rsidR="00D527A5" w:rsidRPr="006F5A03" w:rsidRDefault="00D527A5" w:rsidP="00F1347B">
      <w:pPr>
        <w:pStyle w:val="Antrat1"/>
        <w:numPr>
          <w:ilvl w:val="0"/>
          <w:numId w:val="39"/>
        </w:numPr>
        <w:rPr>
          <w:rFonts w:asciiTheme="minorHAnsi" w:hAnsiTheme="minorHAnsi" w:cstheme="minorHAnsi"/>
          <w:b/>
          <w:bCs/>
          <w:sz w:val="22"/>
          <w:szCs w:val="22"/>
        </w:rPr>
      </w:pPr>
      <w:r w:rsidRPr="006F5A03">
        <w:rPr>
          <w:rFonts w:asciiTheme="minorHAnsi" w:hAnsiTheme="minorHAnsi" w:cstheme="minorHAnsi"/>
          <w:b/>
          <w:bCs/>
          <w:sz w:val="22"/>
          <w:szCs w:val="22"/>
        </w:rPr>
        <w:t>TECHNINIAI PARAMETRAI</w:t>
      </w:r>
    </w:p>
    <w:p w14:paraId="08508450" w14:textId="77777777" w:rsidR="00D527A5" w:rsidRPr="006F5A03" w:rsidRDefault="00D527A5" w:rsidP="00D527A5">
      <w:pPr>
        <w:pStyle w:val="Sraopastraipa"/>
        <w:numPr>
          <w:ilvl w:val="1"/>
          <w:numId w:val="76"/>
        </w:numPr>
        <w:spacing w:line="240" w:lineRule="auto"/>
        <w:ind w:left="0" w:firstLine="0"/>
        <w:rPr>
          <w:rFonts w:cstheme="minorHAnsi"/>
          <w:szCs w:val="24"/>
        </w:rPr>
      </w:pPr>
      <w:r w:rsidRPr="006F5A03">
        <w:rPr>
          <w:rFonts w:cstheme="minorHAnsi"/>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w:t>
      </w:r>
      <w:r w:rsidRPr="006F5A03">
        <w:rPr>
          <w:rFonts w:cstheme="minorHAnsi"/>
          <w:b/>
          <w:szCs w:val="24"/>
        </w:rPr>
        <w:t xml:space="preserve"> nurodymas),</w:t>
      </w:r>
      <w:r w:rsidRPr="006F5A03">
        <w:rPr>
          <w:rFonts w:cstheme="minorHAnsi"/>
          <w:szCs w:val="24"/>
        </w:rPr>
        <w:t xml:space="preserve"> tai yra laikytina, kad toks nurodymas yra pateiktas kartu su žodžiais „arba lygiavertis". </w:t>
      </w:r>
    </w:p>
    <w:p w14:paraId="13F09F5F" w14:textId="77777777" w:rsidR="00D527A5" w:rsidRPr="006F5A03" w:rsidRDefault="00D527A5" w:rsidP="00D527A5">
      <w:pPr>
        <w:pStyle w:val="Sraopastraipa"/>
        <w:numPr>
          <w:ilvl w:val="1"/>
          <w:numId w:val="76"/>
        </w:numPr>
        <w:spacing w:line="240" w:lineRule="auto"/>
        <w:ind w:left="0" w:firstLine="0"/>
        <w:rPr>
          <w:rFonts w:cstheme="minorHAnsi"/>
          <w:szCs w:val="24"/>
        </w:rPr>
      </w:pPr>
      <w:r w:rsidRPr="006F5A03">
        <w:rPr>
          <w:rFonts w:cstheme="minorHAnsi"/>
          <w:szCs w:val="24"/>
        </w:rPr>
        <w:t>Jeigu pirkimo dokumentuose yra nurodomas standartas, techninis liudijimas ar bendrosios techninės specifikacijos (toliau šioje pastraipoje -</w:t>
      </w:r>
      <w:r w:rsidRPr="006F5A03">
        <w:rPr>
          <w:rFonts w:cstheme="minorHAnsi"/>
          <w:b/>
          <w:szCs w:val="24"/>
        </w:rPr>
        <w:t xml:space="preserve"> nurodymas),</w:t>
      </w:r>
      <w:r w:rsidRPr="006F5A03">
        <w:rPr>
          <w:rFonts w:cstheme="minorHAnsi"/>
          <w:szCs w:val="24"/>
        </w:rPr>
        <w:t xml:space="preserve"> tai yra laikytina, kad toks nurodymas yra pateiktas kartu su žodžiais „arba lygiavertis". </w:t>
      </w:r>
    </w:p>
    <w:p w14:paraId="111EBCBB" w14:textId="77777777" w:rsidR="00D527A5" w:rsidRPr="006F5A03" w:rsidRDefault="00D527A5" w:rsidP="00D527A5">
      <w:pPr>
        <w:spacing w:line="240" w:lineRule="auto"/>
        <w:ind w:firstLine="0"/>
        <w:rPr>
          <w:rFonts w:cstheme="minorHAnsi"/>
          <w:b/>
          <w:bCs/>
          <w:szCs w:val="24"/>
        </w:rPr>
      </w:pPr>
      <w:r w:rsidRPr="006F5A03">
        <w:rPr>
          <w:rFonts w:cstheme="minorHAnsi"/>
          <w:b/>
          <w:bCs/>
          <w:szCs w:val="24"/>
        </w:rPr>
        <w:t>Lentelė Nr. 1 Bendrovės turimi lengvieji automobiliai</w:t>
      </w:r>
    </w:p>
    <w:p w14:paraId="633B14C5" w14:textId="77777777" w:rsidR="00D527A5" w:rsidRPr="006F5A03" w:rsidRDefault="00D527A5" w:rsidP="00D527A5">
      <w:pPr>
        <w:spacing w:line="240" w:lineRule="auto"/>
        <w:ind w:firstLine="0"/>
        <w:rPr>
          <w:rFonts w:cstheme="minorHAnsi"/>
          <w:szCs w:val="24"/>
        </w:rPr>
      </w:pPr>
    </w:p>
    <w:tbl>
      <w:tblPr>
        <w:tblW w:w="9728" w:type="dxa"/>
        <w:tblLook w:val="04A0" w:firstRow="1" w:lastRow="0" w:firstColumn="1" w:lastColumn="0" w:noHBand="0" w:noVBand="1"/>
      </w:tblPr>
      <w:tblGrid>
        <w:gridCol w:w="6832"/>
        <w:gridCol w:w="2633"/>
        <w:gridCol w:w="263"/>
      </w:tblGrid>
      <w:tr w:rsidR="00D527A5" w:rsidRPr="006F5A03" w14:paraId="6835985E" w14:textId="77777777" w:rsidTr="00AA1049">
        <w:trPr>
          <w:gridAfter w:val="1"/>
          <w:wAfter w:w="263" w:type="dxa"/>
          <w:trHeight w:val="480"/>
        </w:trPr>
        <w:tc>
          <w:tcPr>
            <w:tcW w:w="6832" w:type="dxa"/>
            <w:vMerge w:val="restart"/>
            <w:tcBorders>
              <w:top w:val="single" w:sz="4" w:space="0" w:color="auto"/>
              <w:left w:val="single" w:sz="4" w:space="0" w:color="auto"/>
              <w:bottom w:val="single" w:sz="4" w:space="0" w:color="000000"/>
              <w:right w:val="single" w:sz="4" w:space="0" w:color="000000"/>
            </w:tcBorders>
            <w:shd w:val="clear" w:color="000000" w:fill="C6E0B4"/>
            <w:noWrap/>
            <w:vAlign w:val="center"/>
            <w:hideMark/>
          </w:tcPr>
          <w:p w14:paraId="6C98A44D" w14:textId="77777777" w:rsidR="00D527A5" w:rsidRPr="006F5A03" w:rsidRDefault="00D527A5" w:rsidP="00AA1049">
            <w:pPr>
              <w:spacing w:line="240" w:lineRule="auto"/>
              <w:ind w:firstLine="0"/>
              <w:jc w:val="center"/>
              <w:rPr>
                <w:rFonts w:eastAsia="Times New Roman" w:cstheme="minorHAnsi"/>
                <w:b/>
                <w:bCs/>
                <w:color w:val="FF0000"/>
                <w:sz w:val="22"/>
              </w:rPr>
            </w:pPr>
            <w:r w:rsidRPr="006F5A03">
              <w:rPr>
                <w:rFonts w:eastAsia="Times New Roman" w:cstheme="minorHAnsi"/>
                <w:b/>
                <w:bCs/>
                <w:color w:val="FF0000"/>
                <w:sz w:val="22"/>
              </w:rPr>
              <w:lastRenderedPageBreak/>
              <w:t xml:space="preserve">AUTOMOBILIO MARKĖ/PASKIRTIS/VALST. NR </w:t>
            </w:r>
          </w:p>
        </w:tc>
        <w:tc>
          <w:tcPr>
            <w:tcW w:w="2633" w:type="dxa"/>
            <w:vMerge w:val="restart"/>
            <w:tcBorders>
              <w:top w:val="single" w:sz="4" w:space="0" w:color="auto"/>
              <w:left w:val="single" w:sz="4" w:space="0" w:color="auto"/>
              <w:bottom w:val="single" w:sz="4" w:space="0" w:color="000000"/>
              <w:right w:val="single" w:sz="4" w:space="0" w:color="000000"/>
            </w:tcBorders>
            <w:shd w:val="clear" w:color="000000" w:fill="C6E0B4"/>
            <w:noWrap/>
            <w:vAlign w:val="center"/>
            <w:hideMark/>
          </w:tcPr>
          <w:p w14:paraId="36E41CE7" w14:textId="77777777" w:rsidR="00D527A5" w:rsidRPr="006F5A03" w:rsidRDefault="00D527A5" w:rsidP="00AA1049">
            <w:pPr>
              <w:spacing w:line="240" w:lineRule="auto"/>
              <w:ind w:firstLine="0"/>
              <w:jc w:val="center"/>
              <w:rPr>
                <w:rFonts w:eastAsia="Times New Roman" w:cstheme="minorHAnsi"/>
                <w:b/>
                <w:bCs/>
                <w:sz w:val="22"/>
              </w:rPr>
            </w:pPr>
            <w:r w:rsidRPr="006F5A03">
              <w:rPr>
                <w:rFonts w:eastAsia="Times New Roman" w:cstheme="minorHAnsi"/>
                <w:b/>
                <w:bCs/>
                <w:sz w:val="22"/>
              </w:rPr>
              <w:t>PAGAMINIMO METAI</w:t>
            </w:r>
          </w:p>
        </w:tc>
      </w:tr>
      <w:tr w:rsidR="00D527A5" w:rsidRPr="006F5A03" w14:paraId="62C50DDD" w14:textId="77777777" w:rsidTr="00AA1049">
        <w:trPr>
          <w:trHeight w:val="1210"/>
        </w:trPr>
        <w:tc>
          <w:tcPr>
            <w:tcW w:w="6832" w:type="dxa"/>
            <w:vMerge/>
            <w:tcBorders>
              <w:top w:val="single" w:sz="4" w:space="0" w:color="auto"/>
              <w:left w:val="single" w:sz="4" w:space="0" w:color="auto"/>
              <w:bottom w:val="single" w:sz="4" w:space="0" w:color="000000"/>
              <w:right w:val="single" w:sz="4" w:space="0" w:color="000000"/>
            </w:tcBorders>
            <w:vAlign w:val="center"/>
            <w:hideMark/>
          </w:tcPr>
          <w:p w14:paraId="6B232ECE" w14:textId="77777777" w:rsidR="00D527A5" w:rsidRPr="006F5A03" w:rsidRDefault="00D527A5" w:rsidP="00AA1049">
            <w:pPr>
              <w:spacing w:line="240" w:lineRule="auto"/>
              <w:ind w:firstLine="0"/>
              <w:jc w:val="left"/>
              <w:rPr>
                <w:rFonts w:eastAsia="Times New Roman" w:cstheme="minorHAnsi"/>
                <w:b/>
                <w:bCs/>
                <w:color w:val="FF0000"/>
                <w:sz w:val="22"/>
              </w:rPr>
            </w:pPr>
          </w:p>
        </w:tc>
        <w:tc>
          <w:tcPr>
            <w:tcW w:w="2633" w:type="dxa"/>
            <w:vMerge/>
            <w:tcBorders>
              <w:top w:val="single" w:sz="4" w:space="0" w:color="auto"/>
              <w:left w:val="single" w:sz="4" w:space="0" w:color="auto"/>
              <w:bottom w:val="single" w:sz="4" w:space="0" w:color="000000"/>
              <w:right w:val="single" w:sz="4" w:space="0" w:color="000000"/>
            </w:tcBorders>
            <w:vAlign w:val="center"/>
            <w:hideMark/>
          </w:tcPr>
          <w:p w14:paraId="3FC77AD0" w14:textId="77777777" w:rsidR="00D527A5" w:rsidRPr="006F5A03" w:rsidRDefault="00D527A5" w:rsidP="00AA1049">
            <w:pPr>
              <w:spacing w:line="240" w:lineRule="auto"/>
              <w:ind w:firstLine="0"/>
              <w:jc w:val="left"/>
              <w:rPr>
                <w:rFonts w:eastAsia="Times New Roman" w:cstheme="minorHAnsi"/>
                <w:b/>
                <w:bCs/>
                <w:sz w:val="22"/>
              </w:rPr>
            </w:pPr>
          </w:p>
        </w:tc>
        <w:tc>
          <w:tcPr>
            <w:tcW w:w="263" w:type="dxa"/>
            <w:tcBorders>
              <w:top w:val="nil"/>
              <w:left w:val="nil"/>
              <w:bottom w:val="nil"/>
              <w:right w:val="nil"/>
            </w:tcBorders>
            <w:shd w:val="clear" w:color="auto" w:fill="auto"/>
            <w:noWrap/>
            <w:vAlign w:val="bottom"/>
            <w:hideMark/>
          </w:tcPr>
          <w:p w14:paraId="62BF5FA4" w14:textId="77777777" w:rsidR="00D527A5" w:rsidRPr="006F5A03" w:rsidRDefault="00D527A5" w:rsidP="00AA1049">
            <w:pPr>
              <w:spacing w:line="240" w:lineRule="auto"/>
              <w:ind w:firstLine="0"/>
              <w:jc w:val="center"/>
              <w:rPr>
                <w:rFonts w:eastAsia="Times New Roman" w:cstheme="minorHAnsi"/>
                <w:b/>
                <w:bCs/>
                <w:sz w:val="22"/>
              </w:rPr>
            </w:pPr>
          </w:p>
        </w:tc>
      </w:tr>
      <w:tr w:rsidR="00D527A5" w:rsidRPr="006F5A03" w14:paraId="77A24311"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B1B7B8" w14:textId="2E0D971C"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 xml:space="preserve">VW </w:t>
            </w:r>
            <w:proofErr w:type="spellStart"/>
            <w:r w:rsidR="00A131C6" w:rsidRPr="00A131C6">
              <w:rPr>
                <w:rFonts w:eastAsia="Times New Roman" w:cstheme="minorHAnsi"/>
                <w:color w:val="FF0000"/>
                <w:sz w:val="22"/>
              </w:rPr>
              <w:t>Caddy</w:t>
            </w:r>
            <w:proofErr w:type="spellEnd"/>
            <w:r w:rsidRPr="006F5A03">
              <w:rPr>
                <w:rFonts w:eastAsia="Times New Roman" w:cstheme="minorHAnsi"/>
                <w:sz w:val="22"/>
              </w:rPr>
              <w:t>, GHM422</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08E1DEEB"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2010</w:t>
            </w:r>
          </w:p>
        </w:tc>
        <w:tc>
          <w:tcPr>
            <w:tcW w:w="263" w:type="dxa"/>
            <w:vAlign w:val="center"/>
            <w:hideMark/>
          </w:tcPr>
          <w:p w14:paraId="5C31A560"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15D6704F"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F3D24C"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Toyota RAV4, LIC612</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72D76F78"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2006</w:t>
            </w:r>
          </w:p>
        </w:tc>
        <w:tc>
          <w:tcPr>
            <w:tcW w:w="263" w:type="dxa"/>
            <w:vAlign w:val="center"/>
            <w:hideMark/>
          </w:tcPr>
          <w:p w14:paraId="4DDC41D5"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36FD2FCA"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9F37B3"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 xml:space="preserve">VW CADDY </w:t>
            </w:r>
            <w:proofErr w:type="spellStart"/>
            <w:r w:rsidRPr="006F5A03">
              <w:rPr>
                <w:rFonts w:eastAsia="Times New Roman" w:cstheme="minorHAnsi"/>
                <w:sz w:val="22"/>
              </w:rPr>
              <w:t>Life</w:t>
            </w:r>
            <w:proofErr w:type="spellEnd"/>
            <w:r w:rsidRPr="006F5A03">
              <w:rPr>
                <w:rFonts w:eastAsia="Times New Roman" w:cstheme="minorHAnsi"/>
                <w:sz w:val="22"/>
              </w:rPr>
              <w:t>, GMB293</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1D28C64A"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2009</w:t>
            </w:r>
          </w:p>
        </w:tc>
        <w:tc>
          <w:tcPr>
            <w:tcW w:w="263" w:type="dxa"/>
            <w:vAlign w:val="center"/>
            <w:hideMark/>
          </w:tcPr>
          <w:p w14:paraId="404BCCD0"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5E6E8BA2"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1F2543"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 xml:space="preserve">VW CADDY </w:t>
            </w:r>
            <w:proofErr w:type="spellStart"/>
            <w:r w:rsidRPr="006F5A03">
              <w:rPr>
                <w:rFonts w:eastAsia="Times New Roman" w:cstheme="minorHAnsi"/>
                <w:sz w:val="22"/>
              </w:rPr>
              <w:t>Life</w:t>
            </w:r>
            <w:proofErr w:type="spellEnd"/>
            <w:r w:rsidRPr="006F5A03">
              <w:rPr>
                <w:rFonts w:eastAsia="Times New Roman" w:cstheme="minorHAnsi"/>
                <w:sz w:val="22"/>
              </w:rPr>
              <w:t>, JBD293</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07E53CC2"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2008</w:t>
            </w:r>
          </w:p>
        </w:tc>
        <w:tc>
          <w:tcPr>
            <w:tcW w:w="263" w:type="dxa"/>
            <w:vAlign w:val="center"/>
            <w:hideMark/>
          </w:tcPr>
          <w:p w14:paraId="0058818C"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27B67265"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EFB366"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 xml:space="preserve">VW </w:t>
            </w:r>
            <w:proofErr w:type="spellStart"/>
            <w:r w:rsidRPr="006F5A03">
              <w:rPr>
                <w:rFonts w:eastAsia="Times New Roman" w:cstheme="minorHAnsi"/>
                <w:sz w:val="22"/>
              </w:rPr>
              <w:t>Touran</w:t>
            </w:r>
            <w:proofErr w:type="spellEnd"/>
            <w:r w:rsidRPr="006F5A03">
              <w:rPr>
                <w:rFonts w:eastAsia="Times New Roman" w:cstheme="minorHAnsi"/>
                <w:sz w:val="22"/>
              </w:rPr>
              <w:t>, HUL746</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73C22758"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2008</w:t>
            </w:r>
          </w:p>
        </w:tc>
        <w:tc>
          <w:tcPr>
            <w:tcW w:w="263" w:type="dxa"/>
            <w:vAlign w:val="center"/>
            <w:hideMark/>
          </w:tcPr>
          <w:p w14:paraId="7A6C4C42"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2656FA90"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4F4E42"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 xml:space="preserve">Peugeot </w:t>
            </w:r>
            <w:proofErr w:type="spellStart"/>
            <w:r w:rsidRPr="006F5A03">
              <w:rPr>
                <w:rFonts w:eastAsia="Times New Roman" w:cstheme="minorHAnsi"/>
                <w:sz w:val="22"/>
              </w:rPr>
              <w:t>Partner</w:t>
            </w:r>
            <w:proofErr w:type="spellEnd"/>
            <w:r w:rsidRPr="006F5A03">
              <w:rPr>
                <w:rFonts w:eastAsia="Times New Roman" w:cstheme="minorHAnsi"/>
                <w:sz w:val="22"/>
              </w:rPr>
              <w:t>, GRL956</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0679EAFC"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2010</w:t>
            </w:r>
          </w:p>
        </w:tc>
        <w:tc>
          <w:tcPr>
            <w:tcW w:w="263" w:type="dxa"/>
            <w:vAlign w:val="center"/>
            <w:hideMark/>
          </w:tcPr>
          <w:p w14:paraId="0E387115"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4E467338"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D7282C"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 xml:space="preserve">MB </w:t>
            </w:r>
            <w:proofErr w:type="spellStart"/>
            <w:r w:rsidRPr="006F5A03">
              <w:rPr>
                <w:rFonts w:eastAsia="Times New Roman" w:cstheme="minorHAnsi"/>
                <w:sz w:val="22"/>
              </w:rPr>
              <w:t>Vitto</w:t>
            </w:r>
            <w:proofErr w:type="spellEnd"/>
            <w:r w:rsidRPr="006F5A03">
              <w:rPr>
                <w:rFonts w:eastAsia="Times New Roman" w:cstheme="minorHAnsi"/>
                <w:sz w:val="22"/>
              </w:rPr>
              <w:t xml:space="preserve"> 115, HHS014</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662D1339"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2009</w:t>
            </w:r>
          </w:p>
        </w:tc>
        <w:tc>
          <w:tcPr>
            <w:tcW w:w="263" w:type="dxa"/>
            <w:vAlign w:val="center"/>
            <w:hideMark/>
          </w:tcPr>
          <w:p w14:paraId="6A4759A1"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2D18D807"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BEFD3D"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 xml:space="preserve">Opel </w:t>
            </w:r>
            <w:proofErr w:type="spellStart"/>
            <w:r w:rsidRPr="006F5A03">
              <w:rPr>
                <w:rFonts w:eastAsia="Times New Roman" w:cstheme="minorHAnsi"/>
                <w:sz w:val="22"/>
              </w:rPr>
              <w:t>Insignia</w:t>
            </w:r>
            <w:proofErr w:type="spellEnd"/>
            <w:r w:rsidRPr="006F5A03">
              <w:rPr>
                <w:rFonts w:eastAsia="Times New Roman" w:cstheme="minorHAnsi"/>
                <w:sz w:val="22"/>
              </w:rPr>
              <w:t>, LIC579</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5D05FB74"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2009</w:t>
            </w:r>
          </w:p>
        </w:tc>
        <w:tc>
          <w:tcPr>
            <w:tcW w:w="263" w:type="dxa"/>
            <w:vAlign w:val="center"/>
            <w:hideMark/>
          </w:tcPr>
          <w:p w14:paraId="498C795E"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51378169"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2445F5"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Audi A4, KGA248</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639C916F"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2011</w:t>
            </w:r>
          </w:p>
        </w:tc>
        <w:tc>
          <w:tcPr>
            <w:tcW w:w="263" w:type="dxa"/>
            <w:vAlign w:val="center"/>
            <w:hideMark/>
          </w:tcPr>
          <w:p w14:paraId="08842977"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1415F484"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6C8869" w14:textId="77777777" w:rsidR="00D527A5" w:rsidRPr="006F5A03" w:rsidRDefault="00D527A5" w:rsidP="00AA1049">
            <w:pPr>
              <w:spacing w:line="240" w:lineRule="auto"/>
              <w:ind w:firstLine="0"/>
              <w:jc w:val="left"/>
              <w:rPr>
                <w:rFonts w:eastAsia="Times New Roman" w:cstheme="minorHAnsi"/>
                <w:sz w:val="22"/>
              </w:rPr>
            </w:pPr>
            <w:proofErr w:type="spellStart"/>
            <w:r w:rsidRPr="006F5A03">
              <w:rPr>
                <w:rFonts w:eastAsia="Times New Roman" w:cstheme="minorHAnsi"/>
                <w:sz w:val="22"/>
              </w:rPr>
              <w:t>Skoda</w:t>
            </w:r>
            <w:proofErr w:type="spellEnd"/>
            <w:r w:rsidRPr="006F5A03">
              <w:rPr>
                <w:rFonts w:eastAsia="Times New Roman" w:cstheme="minorHAnsi"/>
                <w:sz w:val="22"/>
              </w:rPr>
              <w:t xml:space="preserve"> </w:t>
            </w:r>
            <w:proofErr w:type="spellStart"/>
            <w:r w:rsidRPr="006F5A03">
              <w:rPr>
                <w:rFonts w:eastAsia="Times New Roman" w:cstheme="minorHAnsi"/>
                <w:sz w:val="22"/>
              </w:rPr>
              <w:t>Octavia</w:t>
            </w:r>
            <w:proofErr w:type="spellEnd"/>
            <w:r w:rsidRPr="006F5A03">
              <w:rPr>
                <w:rFonts w:eastAsia="Times New Roman" w:cstheme="minorHAnsi"/>
                <w:sz w:val="22"/>
              </w:rPr>
              <w:t>, KCG258</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33BA1A3C"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2007</w:t>
            </w:r>
          </w:p>
        </w:tc>
        <w:tc>
          <w:tcPr>
            <w:tcW w:w="263" w:type="dxa"/>
            <w:vAlign w:val="center"/>
            <w:hideMark/>
          </w:tcPr>
          <w:p w14:paraId="058D2D77"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5CD49015"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522DF7" w14:textId="77777777" w:rsidR="00D527A5" w:rsidRPr="006F5A03" w:rsidRDefault="00D527A5" w:rsidP="00AA1049">
            <w:pPr>
              <w:spacing w:line="240" w:lineRule="auto"/>
              <w:ind w:firstLine="0"/>
              <w:jc w:val="left"/>
              <w:rPr>
                <w:rFonts w:eastAsia="Times New Roman" w:cstheme="minorHAnsi"/>
                <w:sz w:val="22"/>
              </w:rPr>
            </w:pPr>
            <w:proofErr w:type="spellStart"/>
            <w:r w:rsidRPr="006F5A03">
              <w:rPr>
                <w:rFonts w:eastAsia="Times New Roman" w:cstheme="minorHAnsi"/>
                <w:sz w:val="22"/>
              </w:rPr>
              <w:t>Skoda</w:t>
            </w:r>
            <w:proofErr w:type="spellEnd"/>
            <w:r w:rsidRPr="006F5A03">
              <w:rPr>
                <w:rFonts w:eastAsia="Times New Roman" w:cstheme="minorHAnsi"/>
                <w:sz w:val="22"/>
              </w:rPr>
              <w:t xml:space="preserve"> </w:t>
            </w:r>
            <w:proofErr w:type="spellStart"/>
            <w:r w:rsidRPr="006F5A03">
              <w:rPr>
                <w:rFonts w:eastAsia="Times New Roman" w:cstheme="minorHAnsi"/>
                <w:sz w:val="22"/>
              </w:rPr>
              <w:t>Octavia</w:t>
            </w:r>
            <w:proofErr w:type="spellEnd"/>
            <w:r w:rsidRPr="006F5A03">
              <w:rPr>
                <w:rFonts w:eastAsia="Times New Roman" w:cstheme="minorHAnsi"/>
                <w:sz w:val="22"/>
              </w:rPr>
              <w:t>, MYG065</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50BA378B"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2012</w:t>
            </w:r>
          </w:p>
        </w:tc>
        <w:tc>
          <w:tcPr>
            <w:tcW w:w="263" w:type="dxa"/>
            <w:vAlign w:val="center"/>
            <w:hideMark/>
          </w:tcPr>
          <w:p w14:paraId="12F1AF08" w14:textId="77777777" w:rsidR="00D527A5" w:rsidRPr="006F5A03" w:rsidRDefault="00D527A5" w:rsidP="00AA1049">
            <w:pPr>
              <w:spacing w:line="240" w:lineRule="auto"/>
              <w:ind w:firstLine="0"/>
              <w:jc w:val="left"/>
              <w:rPr>
                <w:rFonts w:eastAsia="Times New Roman" w:cstheme="minorHAnsi"/>
                <w:sz w:val="20"/>
                <w:szCs w:val="20"/>
              </w:rPr>
            </w:pPr>
          </w:p>
        </w:tc>
      </w:tr>
      <w:tr w:rsidR="00D527A5" w:rsidRPr="006F5A03" w14:paraId="4C40BE83" w14:textId="77777777" w:rsidTr="00AA1049">
        <w:trPr>
          <w:trHeight w:val="302"/>
        </w:trPr>
        <w:tc>
          <w:tcPr>
            <w:tcW w:w="68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A86F16" w14:textId="77777777" w:rsidR="00D527A5" w:rsidRPr="006F5A03" w:rsidRDefault="00D527A5" w:rsidP="00AA1049">
            <w:pPr>
              <w:spacing w:line="240" w:lineRule="auto"/>
              <w:ind w:firstLine="0"/>
              <w:jc w:val="left"/>
              <w:rPr>
                <w:rFonts w:eastAsia="Times New Roman" w:cstheme="minorHAnsi"/>
                <w:sz w:val="22"/>
              </w:rPr>
            </w:pPr>
            <w:r w:rsidRPr="006F5A03">
              <w:rPr>
                <w:rFonts w:eastAsia="Times New Roman" w:cstheme="minorHAnsi"/>
                <w:sz w:val="22"/>
              </w:rPr>
              <w:t xml:space="preserve">VW </w:t>
            </w:r>
            <w:proofErr w:type="spellStart"/>
            <w:r w:rsidRPr="006F5A03">
              <w:rPr>
                <w:rFonts w:eastAsia="Times New Roman" w:cstheme="minorHAnsi"/>
                <w:sz w:val="22"/>
              </w:rPr>
              <w:t>Caddy</w:t>
            </w:r>
            <w:proofErr w:type="spellEnd"/>
            <w:r w:rsidRPr="006F5A03">
              <w:rPr>
                <w:rFonts w:eastAsia="Times New Roman" w:cstheme="minorHAnsi"/>
                <w:sz w:val="22"/>
              </w:rPr>
              <w:t>, LCV656</w:t>
            </w:r>
          </w:p>
        </w:tc>
        <w:tc>
          <w:tcPr>
            <w:tcW w:w="2633" w:type="dxa"/>
            <w:tcBorders>
              <w:top w:val="single" w:sz="4" w:space="0" w:color="auto"/>
              <w:left w:val="nil"/>
              <w:bottom w:val="single" w:sz="4" w:space="0" w:color="auto"/>
              <w:right w:val="single" w:sz="4" w:space="0" w:color="000000"/>
            </w:tcBorders>
            <w:shd w:val="clear" w:color="auto" w:fill="auto"/>
            <w:noWrap/>
            <w:vAlign w:val="bottom"/>
            <w:hideMark/>
          </w:tcPr>
          <w:p w14:paraId="15BA89B1" w14:textId="77777777" w:rsidR="00D527A5" w:rsidRPr="006F5A03" w:rsidRDefault="00D527A5" w:rsidP="00AA1049">
            <w:pPr>
              <w:spacing w:line="240" w:lineRule="auto"/>
              <w:ind w:firstLine="0"/>
              <w:jc w:val="center"/>
              <w:rPr>
                <w:rFonts w:eastAsia="Times New Roman" w:cstheme="minorHAnsi"/>
                <w:sz w:val="22"/>
              </w:rPr>
            </w:pPr>
            <w:r w:rsidRPr="006F5A03">
              <w:rPr>
                <w:rFonts w:eastAsia="Times New Roman" w:cstheme="minorHAnsi"/>
                <w:sz w:val="22"/>
              </w:rPr>
              <w:t>2015</w:t>
            </w:r>
          </w:p>
        </w:tc>
        <w:tc>
          <w:tcPr>
            <w:tcW w:w="263" w:type="dxa"/>
            <w:vAlign w:val="center"/>
            <w:hideMark/>
          </w:tcPr>
          <w:p w14:paraId="304117F4" w14:textId="77777777" w:rsidR="00D527A5" w:rsidRPr="006F5A03" w:rsidRDefault="00D527A5" w:rsidP="00AA1049">
            <w:pPr>
              <w:spacing w:line="240" w:lineRule="auto"/>
              <w:ind w:firstLine="0"/>
              <w:jc w:val="left"/>
              <w:rPr>
                <w:rFonts w:eastAsia="Times New Roman" w:cstheme="minorHAnsi"/>
                <w:sz w:val="20"/>
                <w:szCs w:val="20"/>
              </w:rPr>
            </w:pPr>
          </w:p>
        </w:tc>
      </w:tr>
    </w:tbl>
    <w:p w14:paraId="6AD97D61" w14:textId="77777777" w:rsidR="00D527A5" w:rsidRPr="006F5A03" w:rsidRDefault="00D527A5" w:rsidP="00D527A5">
      <w:pPr>
        <w:spacing w:line="240" w:lineRule="auto"/>
        <w:ind w:firstLine="0"/>
        <w:rPr>
          <w:rFonts w:cstheme="minorHAnsi"/>
          <w:szCs w:val="24"/>
        </w:rPr>
      </w:pPr>
    </w:p>
    <w:p w14:paraId="70B6919F" w14:textId="77777777" w:rsidR="00F1347B" w:rsidRPr="006F5A03" w:rsidRDefault="00F1347B" w:rsidP="00506996">
      <w:pPr>
        <w:spacing w:line="240" w:lineRule="auto"/>
        <w:ind w:left="7314" w:firstLine="0"/>
        <w:rPr>
          <w:rFonts w:cstheme="minorHAnsi"/>
        </w:rPr>
      </w:pPr>
    </w:p>
    <w:p w14:paraId="646F1647" w14:textId="77777777" w:rsidR="00F1347B" w:rsidRDefault="00F1347B" w:rsidP="00506996">
      <w:pPr>
        <w:spacing w:line="240" w:lineRule="auto"/>
        <w:ind w:left="7314" w:firstLine="0"/>
        <w:rPr>
          <w:rFonts w:cstheme="minorHAnsi"/>
        </w:rPr>
      </w:pPr>
    </w:p>
    <w:p w14:paraId="3BA2BA21" w14:textId="77777777" w:rsidR="00F1347B" w:rsidRDefault="00F1347B" w:rsidP="00506996">
      <w:pPr>
        <w:spacing w:line="240" w:lineRule="auto"/>
        <w:ind w:left="7314" w:firstLine="0"/>
        <w:rPr>
          <w:rFonts w:cstheme="minorHAnsi"/>
        </w:rPr>
      </w:pPr>
    </w:p>
    <w:p w14:paraId="527C2CEF" w14:textId="77777777" w:rsidR="00F1347B" w:rsidRDefault="00F1347B" w:rsidP="00506996">
      <w:pPr>
        <w:spacing w:line="240" w:lineRule="auto"/>
        <w:ind w:left="7314" w:firstLine="0"/>
        <w:rPr>
          <w:rFonts w:cstheme="minorHAnsi"/>
        </w:rPr>
      </w:pPr>
    </w:p>
    <w:p w14:paraId="7B6BFE02" w14:textId="77777777" w:rsidR="00F1347B" w:rsidRDefault="00F1347B" w:rsidP="00506996">
      <w:pPr>
        <w:spacing w:line="240" w:lineRule="auto"/>
        <w:ind w:left="7314" w:firstLine="0"/>
        <w:rPr>
          <w:rFonts w:cstheme="minorHAnsi"/>
        </w:rPr>
      </w:pPr>
    </w:p>
    <w:p w14:paraId="0DD9C386" w14:textId="77777777" w:rsidR="00F1347B" w:rsidRDefault="00F1347B" w:rsidP="00506996">
      <w:pPr>
        <w:spacing w:line="240" w:lineRule="auto"/>
        <w:ind w:left="7314" w:firstLine="0"/>
        <w:rPr>
          <w:rFonts w:cstheme="minorHAnsi"/>
        </w:rPr>
      </w:pPr>
    </w:p>
    <w:p w14:paraId="777F7D79" w14:textId="77777777" w:rsidR="00F1347B" w:rsidRDefault="00F1347B" w:rsidP="00506996">
      <w:pPr>
        <w:spacing w:line="240" w:lineRule="auto"/>
        <w:ind w:left="7314" w:firstLine="0"/>
        <w:rPr>
          <w:rFonts w:cstheme="minorHAnsi"/>
        </w:rPr>
      </w:pPr>
    </w:p>
    <w:p w14:paraId="497FF943" w14:textId="77777777" w:rsidR="00F1347B" w:rsidRDefault="00F1347B" w:rsidP="00506996">
      <w:pPr>
        <w:spacing w:line="240" w:lineRule="auto"/>
        <w:ind w:left="7314" w:firstLine="0"/>
        <w:rPr>
          <w:rFonts w:cstheme="minorHAnsi"/>
        </w:rPr>
      </w:pPr>
    </w:p>
    <w:p w14:paraId="50947F7C" w14:textId="77777777" w:rsidR="00F1347B" w:rsidRDefault="00F1347B" w:rsidP="00506996">
      <w:pPr>
        <w:spacing w:line="240" w:lineRule="auto"/>
        <w:ind w:left="7314" w:firstLine="0"/>
        <w:rPr>
          <w:rFonts w:cstheme="minorHAnsi"/>
        </w:rPr>
      </w:pPr>
    </w:p>
    <w:p w14:paraId="47E3BC27" w14:textId="77777777" w:rsidR="00F1347B" w:rsidRDefault="00F1347B" w:rsidP="00506996">
      <w:pPr>
        <w:spacing w:line="240" w:lineRule="auto"/>
        <w:ind w:left="7314" w:firstLine="0"/>
        <w:rPr>
          <w:rFonts w:cstheme="minorHAnsi"/>
        </w:rPr>
      </w:pPr>
    </w:p>
    <w:p w14:paraId="0FF257FD" w14:textId="77777777" w:rsidR="00F1347B" w:rsidRDefault="00F1347B" w:rsidP="00506996">
      <w:pPr>
        <w:spacing w:line="240" w:lineRule="auto"/>
        <w:ind w:left="7314" w:firstLine="0"/>
        <w:rPr>
          <w:rFonts w:cstheme="minorHAnsi"/>
        </w:rPr>
      </w:pPr>
    </w:p>
    <w:p w14:paraId="5670D51B" w14:textId="77777777" w:rsidR="00F1347B" w:rsidRDefault="00F1347B" w:rsidP="00506996">
      <w:pPr>
        <w:spacing w:line="240" w:lineRule="auto"/>
        <w:ind w:left="7314" w:firstLine="0"/>
        <w:rPr>
          <w:rFonts w:cstheme="minorHAnsi"/>
        </w:rPr>
      </w:pPr>
    </w:p>
    <w:p w14:paraId="0816ABE1" w14:textId="77777777" w:rsidR="00F1347B" w:rsidRDefault="00F1347B" w:rsidP="00506996">
      <w:pPr>
        <w:spacing w:line="240" w:lineRule="auto"/>
        <w:ind w:left="7314" w:firstLine="0"/>
        <w:rPr>
          <w:rFonts w:cstheme="minorHAnsi"/>
        </w:rPr>
      </w:pPr>
    </w:p>
    <w:p w14:paraId="09217A31" w14:textId="77777777" w:rsidR="00F1347B" w:rsidRDefault="00F1347B" w:rsidP="00506996">
      <w:pPr>
        <w:spacing w:line="240" w:lineRule="auto"/>
        <w:ind w:left="7314" w:firstLine="0"/>
        <w:rPr>
          <w:rFonts w:cstheme="minorHAnsi"/>
        </w:rPr>
      </w:pPr>
    </w:p>
    <w:p w14:paraId="53CF394A" w14:textId="77777777" w:rsidR="00F1347B" w:rsidRDefault="00F1347B" w:rsidP="00506996">
      <w:pPr>
        <w:spacing w:line="240" w:lineRule="auto"/>
        <w:ind w:left="7314" w:firstLine="0"/>
        <w:rPr>
          <w:rFonts w:cstheme="minorHAnsi"/>
        </w:rPr>
      </w:pPr>
    </w:p>
    <w:p w14:paraId="563D0E19" w14:textId="77777777" w:rsidR="00F1347B" w:rsidRDefault="00F1347B" w:rsidP="00506996">
      <w:pPr>
        <w:spacing w:line="240" w:lineRule="auto"/>
        <w:ind w:left="7314" w:firstLine="0"/>
        <w:rPr>
          <w:rFonts w:cstheme="minorHAnsi"/>
        </w:rPr>
      </w:pPr>
    </w:p>
    <w:p w14:paraId="21D3E7FF" w14:textId="77777777" w:rsidR="00F1347B" w:rsidRDefault="00F1347B" w:rsidP="00506996">
      <w:pPr>
        <w:spacing w:line="240" w:lineRule="auto"/>
        <w:ind w:left="7314" w:firstLine="0"/>
        <w:rPr>
          <w:rFonts w:cstheme="minorHAnsi"/>
        </w:rPr>
      </w:pPr>
    </w:p>
    <w:p w14:paraId="660681E5" w14:textId="77777777" w:rsidR="00F1347B" w:rsidRDefault="00F1347B" w:rsidP="00506996">
      <w:pPr>
        <w:spacing w:line="240" w:lineRule="auto"/>
        <w:ind w:left="7314" w:firstLine="0"/>
        <w:rPr>
          <w:rFonts w:cstheme="minorHAnsi"/>
        </w:rPr>
      </w:pPr>
    </w:p>
    <w:p w14:paraId="24609BC5" w14:textId="77777777" w:rsidR="00F1347B" w:rsidRDefault="00F1347B" w:rsidP="00506996">
      <w:pPr>
        <w:spacing w:line="240" w:lineRule="auto"/>
        <w:ind w:left="7314" w:firstLine="0"/>
        <w:rPr>
          <w:rFonts w:cstheme="minorHAnsi"/>
        </w:rPr>
      </w:pPr>
    </w:p>
    <w:p w14:paraId="45465E1E" w14:textId="77777777" w:rsidR="00F1347B" w:rsidRDefault="00F1347B" w:rsidP="00506996">
      <w:pPr>
        <w:spacing w:line="240" w:lineRule="auto"/>
        <w:ind w:left="7314" w:firstLine="0"/>
        <w:rPr>
          <w:rFonts w:cstheme="minorHAnsi"/>
        </w:rPr>
      </w:pPr>
    </w:p>
    <w:p w14:paraId="7B713E3F" w14:textId="77777777" w:rsidR="00F1347B" w:rsidRDefault="00F1347B" w:rsidP="00506996">
      <w:pPr>
        <w:spacing w:line="240" w:lineRule="auto"/>
        <w:ind w:left="7314" w:firstLine="0"/>
        <w:rPr>
          <w:rFonts w:cstheme="minorHAnsi"/>
        </w:rPr>
      </w:pPr>
    </w:p>
    <w:p w14:paraId="0CFB1E25" w14:textId="77777777" w:rsidR="00F1347B" w:rsidRDefault="00F1347B" w:rsidP="00506996">
      <w:pPr>
        <w:spacing w:line="240" w:lineRule="auto"/>
        <w:ind w:left="7314" w:firstLine="0"/>
        <w:rPr>
          <w:rFonts w:cstheme="minorHAnsi"/>
        </w:rPr>
      </w:pPr>
    </w:p>
    <w:p w14:paraId="1E0D4047" w14:textId="77777777" w:rsidR="00F1347B" w:rsidRDefault="00F1347B" w:rsidP="00506996">
      <w:pPr>
        <w:spacing w:line="240" w:lineRule="auto"/>
        <w:ind w:left="7314" w:firstLine="0"/>
        <w:rPr>
          <w:rFonts w:cstheme="minorHAnsi"/>
        </w:rPr>
      </w:pPr>
    </w:p>
    <w:p w14:paraId="0E02B720" w14:textId="77777777" w:rsidR="00F1347B" w:rsidRDefault="00F1347B" w:rsidP="00506996">
      <w:pPr>
        <w:spacing w:line="240" w:lineRule="auto"/>
        <w:ind w:left="7314" w:firstLine="0"/>
        <w:rPr>
          <w:rFonts w:cstheme="minorHAnsi"/>
        </w:rPr>
      </w:pPr>
    </w:p>
    <w:p w14:paraId="131B0DC7" w14:textId="77777777" w:rsidR="00F1347B" w:rsidRDefault="00F1347B" w:rsidP="00506996">
      <w:pPr>
        <w:spacing w:line="240" w:lineRule="auto"/>
        <w:ind w:left="7314" w:firstLine="0"/>
        <w:rPr>
          <w:rFonts w:cstheme="minorHAnsi"/>
        </w:rPr>
      </w:pPr>
    </w:p>
    <w:p w14:paraId="745C26CE" w14:textId="77777777" w:rsidR="00F1347B" w:rsidRDefault="00F1347B" w:rsidP="00506996">
      <w:pPr>
        <w:spacing w:line="240" w:lineRule="auto"/>
        <w:ind w:left="7314" w:firstLine="0"/>
        <w:rPr>
          <w:rFonts w:cstheme="minorHAnsi"/>
        </w:rPr>
      </w:pPr>
    </w:p>
    <w:p w14:paraId="3B242E85" w14:textId="77777777" w:rsidR="00F1347B" w:rsidRDefault="00F1347B" w:rsidP="00506996">
      <w:pPr>
        <w:spacing w:line="240" w:lineRule="auto"/>
        <w:ind w:left="7314" w:firstLine="0"/>
        <w:rPr>
          <w:rFonts w:cstheme="minorHAnsi"/>
        </w:rPr>
      </w:pPr>
    </w:p>
    <w:p w14:paraId="48C7D033" w14:textId="77777777" w:rsidR="00F1347B" w:rsidRDefault="00F1347B" w:rsidP="00506996">
      <w:pPr>
        <w:spacing w:line="240" w:lineRule="auto"/>
        <w:ind w:left="7314" w:firstLine="0"/>
        <w:rPr>
          <w:rFonts w:cstheme="minorHAnsi"/>
        </w:rPr>
      </w:pPr>
    </w:p>
    <w:p w14:paraId="534BD97F" w14:textId="77777777" w:rsidR="00F1347B" w:rsidRDefault="00F1347B" w:rsidP="00506996">
      <w:pPr>
        <w:spacing w:line="240" w:lineRule="auto"/>
        <w:ind w:left="7314" w:firstLine="0"/>
        <w:rPr>
          <w:rFonts w:cstheme="minorHAnsi"/>
        </w:rPr>
      </w:pPr>
    </w:p>
    <w:p w14:paraId="7DCCE80A" w14:textId="77777777" w:rsidR="00F1347B" w:rsidRDefault="00F1347B" w:rsidP="00506996">
      <w:pPr>
        <w:spacing w:line="240" w:lineRule="auto"/>
        <w:ind w:left="7314" w:firstLine="0"/>
        <w:rPr>
          <w:rFonts w:cstheme="minorHAnsi"/>
        </w:rPr>
      </w:pPr>
    </w:p>
    <w:p w14:paraId="3D0D5C20" w14:textId="77777777" w:rsidR="00F1347B" w:rsidRDefault="00F1347B" w:rsidP="00506996">
      <w:pPr>
        <w:spacing w:line="240" w:lineRule="auto"/>
        <w:ind w:left="7314" w:firstLine="0"/>
        <w:rPr>
          <w:rFonts w:cstheme="minorHAnsi"/>
        </w:rPr>
      </w:pPr>
    </w:p>
    <w:p w14:paraId="7EF33976" w14:textId="77777777" w:rsidR="00F1347B" w:rsidRDefault="00F1347B" w:rsidP="00506996">
      <w:pPr>
        <w:spacing w:line="240" w:lineRule="auto"/>
        <w:ind w:left="7314" w:firstLine="0"/>
        <w:rPr>
          <w:rFonts w:cstheme="minorHAnsi"/>
        </w:rPr>
      </w:pPr>
    </w:p>
    <w:p w14:paraId="45FA125B" w14:textId="77777777" w:rsidR="00F1347B" w:rsidRDefault="00F1347B" w:rsidP="00506996">
      <w:pPr>
        <w:spacing w:line="240" w:lineRule="auto"/>
        <w:ind w:left="7314" w:firstLine="0"/>
        <w:rPr>
          <w:rFonts w:cstheme="minorHAnsi"/>
        </w:rPr>
      </w:pPr>
    </w:p>
    <w:p w14:paraId="60851AFA" w14:textId="77777777" w:rsidR="00F1347B" w:rsidRDefault="00F1347B" w:rsidP="00506996">
      <w:pPr>
        <w:spacing w:line="240" w:lineRule="auto"/>
        <w:ind w:left="7314" w:firstLine="0"/>
        <w:rPr>
          <w:rFonts w:cstheme="minorHAnsi"/>
        </w:rPr>
      </w:pPr>
    </w:p>
    <w:p w14:paraId="6798F836" w14:textId="77777777" w:rsidR="00F1347B" w:rsidRDefault="00F1347B" w:rsidP="00506996">
      <w:pPr>
        <w:spacing w:line="240" w:lineRule="auto"/>
        <w:ind w:left="7314" w:firstLine="0"/>
        <w:rPr>
          <w:rFonts w:cstheme="minorHAnsi"/>
        </w:rPr>
      </w:pPr>
    </w:p>
    <w:p w14:paraId="5D678B84" w14:textId="77777777" w:rsidR="00F1347B" w:rsidRDefault="00F1347B" w:rsidP="00506996">
      <w:pPr>
        <w:spacing w:line="240" w:lineRule="auto"/>
        <w:ind w:left="7314" w:firstLine="0"/>
        <w:rPr>
          <w:rFonts w:cstheme="minorHAnsi"/>
        </w:rPr>
      </w:pPr>
    </w:p>
    <w:p w14:paraId="4EA83172" w14:textId="77777777" w:rsidR="00F1347B" w:rsidRDefault="00F1347B" w:rsidP="00506996">
      <w:pPr>
        <w:spacing w:line="240" w:lineRule="auto"/>
        <w:ind w:left="7314" w:firstLine="0"/>
        <w:rPr>
          <w:rFonts w:cstheme="minorHAnsi"/>
        </w:rPr>
      </w:pPr>
    </w:p>
    <w:p w14:paraId="12DA495F" w14:textId="68603A44"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12726D" w:rsidRPr="00060B51">
        <w:rPr>
          <w:rFonts w:cstheme="minorHAnsi"/>
        </w:rPr>
        <w:t>5</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45CDB58C" w14:textId="77777777" w:rsidR="000C27DC" w:rsidRPr="006F5A03" w:rsidRDefault="000C27DC" w:rsidP="000C27DC">
      <w:pPr>
        <w:spacing w:line="240" w:lineRule="auto"/>
        <w:ind w:right="-178"/>
        <w:jc w:val="center"/>
        <w:rPr>
          <w:rFonts w:cstheme="minorHAnsi"/>
          <w:sz w:val="20"/>
          <w:szCs w:val="20"/>
          <w:lang w:eastAsia="en-US"/>
        </w:rPr>
      </w:pPr>
      <w:bookmarkStart w:id="37" w:name="_Pirkimo_sąlygų_3"/>
      <w:bookmarkEnd w:id="37"/>
      <w:r w:rsidRPr="006F5A03">
        <w:rPr>
          <w:rFonts w:cstheme="minorHAns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BA8F67" w14:textId="77777777" w:rsidR="000C27DC" w:rsidRPr="006F5A03" w:rsidRDefault="000C27DC" w:rsidP="000C27DC">
      <w:pPr>
        <w:spacing w:line="240" w:lineRule="auto"/>
        <w:jc w:val="center"/>
        <w:rPr>
          <w:rFonts w:cstheme="minorHAnsi"/>
          <w:b/>
          <w:bCs/>
          <w:szCs w:val="24"/>
          <w:lang w:eastAsia="en-US"/>
        </w:rPr>
      </w:pPr>
    </w:p>
    <w:p w14:paraId="331C5090" w14:textId="77777777" w:rsidR="000C27DC" w:rsidRPr="006F5A03" w:rsidRDefault="000C27DC" w:rsidP="000C27DC">
      <w:pPr>
        <w:spacing w:line="240" w:lineRule="auto"/>
        <w:rPr>
          <w:rFonts w:cstheme="minorHAnsi"/>
          <w:szCs w:val="24"/>
          <w:u w:val="single"/>
          <w:lang w:eastAsia="en-US"/>
        </w:rPr>
      </w:pPr>
      <w:r w:rsidRPr="006F5A03">
        <w:rPr>
          <w:rFonts w:cstheme="minorHAnsi"/>
          <w:szCs w:val="24"/>
          <w:u w:val="single"/>
          <w:lang w:eastAsia="en-US"/>
        </w:rPr>
        <w:t>UAB „Elektrėnų komunalinis ūkis“</w:t>
      </w:r>
    </w:p>
    <w:p w14:paraId="604B7EC0" w14:textId="1257D01D" w:rsidR="000C27DC" w:rsidRPr="006F5A03" w:rsidRDefault="000C27DC" w:rsidP="000C27DC">
      <w:pPr>
        <w:tabs>
          <w:tab w:val="center" w:pos="2520"/>
        </w:tabs>
        <w:spacing w:line="240" w:lineRule="auto"/>
        <w:rPr>
          <w:rFonts w:cstheme="minorHAnsi"/>
          <w:lang w:eastAsia="en-US"/>
        </w:rPr>
      </w:pPr>
      <w:r w:rsidRPr="006F5A03">
        <w:rPr>
          <w:rFonts w:cstheme="minorHAnsi"/>
          <w:lang w:eastAsia="en-US"/>
        </w:rPr>
        <w:t>(Adresatas (perkan</w:t>
      </w:r>
      <w:r w:rsidR="009B66B0" w:rsidRPr="006F5A03">
        <w:rPr>
          <w:rFonts w:cstheme="minorHAnsi"/>
          <w:lang w:eastAsia="en-US"/>
        </w:rPr>
        <w:t>čioji organizacija</w:t>
      </w:r>
      <w:r w:rsidRPr="006F5A03">
        <w:rPr>
          <w:rFonts w:cstheme="minorHAnsi"/>
          <w:lang w:eastAsia="en-US"/>
        </w:rPr>
        <w:t>))</w:t>
      </w:r>
    </w:p>
    <w:p w14:paraId="4B4A6ECE" w14:textId="77777777" w:rsidR="000C27DC" w:rsidRPr="006F5A03" w:rsidRDefault="000C27DC" w:rsidP="000C27DC">
      <w:pPr>
        <w:spacing w:line="240" w:lineRule="auto"/>
        <w:jc w:val="center"/>
        <w:rPr>
          <w:rFonts w:cstheme="minorHAnsi"/>
          <w:b/>
          <w:szCs w:val="24"/>
          <w:lang w:eastAsia="en-US"/>
        </w:rPr>
      </w:pPr>
    </w:p>
    <w:p w14:paraId="0189B3A0" w14:textId="77777777" w:rsidR="000C27DC" w:rsidRPr="006F5A03" w:rsidRDefault="000C27DC" w:rsidP="000C27DC">
      <w:pPr>
        <w:spacing w:line="240" w:lineRule="auto"/>
        <w:jc w:val="center"/>
        <w:rPr>
          <w:rFonts w:cstheme="minorHAnsi"/>
          <w:b/>
          <w:szCs w:val="24"/>
          <w:lang w:eastAsia="en-US"/>
        </w:rPr>
      </w:pPr>
    </w:p>
    <w:p w14:paraId="33D5EF11" w14:textId="77777777" w:rsidR="004046CF" w:rsidRPr="006F5A03" w:rsidRDefault="004046CF" w:rsidP="004046CF">
      <w:pPr>
        <w:jc w:val="center"/>
        <w:rPr>
          <w:rFonts w:eastAsia="Times New Roman" w:cstheme="minorHAnsi"/>
          <w:b/>
          <w:bCs/>
          <w:lang w:eastAsia="en-US"/>
        </w:rPr>
      </w:pPr>
      <w:r w:rsidRPr="006F5A03">
        <w:rPr>
          <w:rFonts w:eastAsia="Times New Roman" w:cstheme="minorHAnsi"/>
          <w:b/>
          <w:bCs/>
          <w:lang w:eastAsia="en-US"/>
        </w:rPr>
        <w:t>PASIŪLYMAS</w:t>
      </w:r>
    </w:p>
    <w:p w14:paraId="31412D8D" w14:textId="77777777" w:rsidR="004046CF" w:rsidRDefault="004046CF" w:rsidP="004046CF">
      <w:pPr>
        <w:jc w:val="center"/>
        <w:rPr>
          <w:rFonts w:cstheme="minorHAnsi"/>
          <w:b/>
          <w:bCs/>
          <w:color w:val="000000" w:themeColor="text1"/>
        </w:rPr>
      </w:pPr>
      <w:r w:rsidRPr="006F5A03">
        <w:rPr>
          <w:rFonts w:eastAsia="Times New Roman" w:cstheme="minorHAnsi"/>
          <w:b/>
          <w:bCs/>
          <w:lang w:eastAsia="en-US"/>
        </w:rPr>
        <w:t xml:space="preserve">DĖL PIRKIMO </w:t>
      </w:r>
      <w:r w:rsidRPr="006F5A03">
        <w:rPr>
          <w:rFonts w:cstheme="minorHAnsi"/>
          <w:b/>
          <w:bCs/>
          <w:color w:val="000000" w:themeColor="text1"/>
        </w:rPr>
        <w:t>SUNKIASVORIŲ IR LENGVŲJŲ AUTOMOBILIŲ REMONTO PASLAUGOS PIRKIMO</w:t>
      </w:r>
    </w:p>
    <w:p w14:paraId="38FCEACD" w14:textId="69919E82" w:rsidR="00BF2AE2" w:rsidRPr="006F5A03" w:rsidRDefault="00BF2AE2" w:rsidP="004046CF">
      <w:pPr>
        <w:jc w:val="center"/>
        <w:rPr>
          <w:rFonts w:eastAsia="Times New Roman" w:cstheme="minorHAnsi"/>
          <w:b/>
          <w:bCs/>
          <w:lang w:eastAsia="en-US"/>
        </w:rPr>
      </w:pPr>
      <w:r>
        <w:rPr>
          <w:rFonts w:cstheme="minorHAnsi"/>
          <w:b/>
          <w:bCs/>
          <w:color w:val="000000" w:themeColor="text1"/>
        </w:rPr>
        <w:t xml:space="preserve">Data </w:t>
      </w:r>
    </w:p>
    <w:p w14:paraId="52FECD59" w14:textId="77777777" w:rsidR="004046CF" w:rsidRPr="006F5A03" w:rsidRDefault="004046CF" w:rsidP="004046CF">
      <w:pPr>
        <w:jc w:val="center"/>
        <w:rPr>
          <w:rFonts w:eastAsia="Times New Roman" w:cstheme="minorHAnsi"/>
          <w:lang w:eastAsia="en-US"/>
        </w:rPr>
      </w:pPr>
    </w:p>
    <w:p w14:paraId="1418C3B3" w14:textId="77777777" w:rsidR="004046CF" w:rsidRPr="006F5A03" w:rsidRDefault="004046CF" w:rsidP="004046CF">
      <w:pPr>
        <w:jc w:val="center"/>
        <w:rPr>
          <w:rFonts w:eastAsia="Times New Roman" w:cstheme="minorHAnsi"/>
          <w:b/>
          <w:bCs/>
          <w:lang w:eastAsia="en-US"/>
        </w:rPr>
      </w:pPr>
      <w:r w:rsidRPr="006F5A03">
        <w:rPr>
          <w:rFonts w:eastAsia="Times New Roman" w:cstheme="minorHAnsi"/>
          <w:b/>
          <w:bCs/>
          <w:lang w:eastAsia="en-US"/>
        </w:rPr>
        <w:t>I SKYRIUS</w:t>
      </w:r>
    </w:p>
    <w:p w14:paraId="151860E1" w14:textId="77777777" w:rsidR="004046CF" w:rsidRPr="006F5A03" w:rsidRDefault="004046CF" w:rsidP="004046CF">
      <w:pPr>
        <w:jc w:val="center"/>
        <w:rPr>
          <w:rFonts w:eastAsia="Times New Roman" w:cstheme="minorHAnsi"/>
          <w:b/>
          <w:bCs/>
          <w:lang w:eastAsia="en-US"/>
        </w:rPr>
      </w:pPr>
      <w:r w:rsidRPr="006F5A03">
        <w:rPr>
          <w:rFonts w:eastAsia="Times New Roman" w:cstheme="minorHAnsi"/>
          <w:b/>
          <w:bCs/>
          <w:lang w:eastAsia="en-US"/>
        </w:rPr>
        <w:t>INFORMACIJA APIE TIEKĖJĄ</w:t>
      </w:r>
    </w:p>
    <w:p w14:paraId="634949B7" w14:textId="77777777" w:rsidR="004046CF" w:rsidRPr="006F5A03" w:rsidRDefault="004046CF" w:rsidP="004046CF">
      <w:pPr>
        <w:rPr>
          <w:rFonts w:eastAsia="Times New Roman" w:cstheme="minorHAnsi"/>
          <w:lang w:eastAsia="en-US"/>
        </w:rPr>
      </w:pPr>
    </w:p>
    <w:p w14:paraId="0D9DD13E" w14:textId="77777777" w:rsidR="004046CF" w:rsidRPr="006F5A03" w:rsidRDefault="004046CF" w:rsidP="004046CF">
      <w:pPr>
        <w:rPr>
          <w:rFonts w:eastAsia="Times New Roman" w:cstheme="minorHAnsi"/>
          <w:bCs/>
          <w:iCs/>
          <w:lang w:eastAsia="en-US"/>
        </w:rPr>
      </w:pPr>
      <w:r w:rsidRPr="006F5A03">
        <w:rPr>
          <w:rFonts w:eastAsia="Times New Roman" w:cstheme="minorHAnsi"/>
          <w:b/>
          <w:iCs/>
          <w:noProof/>
          <w:lang w:eastAsia="en-US"/>
        </w:rPr>
        <w:fldChar w:fldCharType="begin"/>
      </w:r>
      <w:r w:rsidRPr="006F5A03">
        <w:rPr>
          <w:rFonts w:eastAsia="Times New Roman" w:cstheme="minorHAnsi"/>
          <w:b/>
          <w:iCs/>
          <w:noProof/>
          <w:lang w:eastAsia="en-US"/>
        </w:rPr>
        <w:instrText xml:space="preserve"> SEQ lentelė \* ARABIC </w:instrText>
      </w:r>
      <w:r w:rsidRPr="006F5A03">
        <w:rPr>
          <w:rFonts w:eastAsia="Times New Roman" w:cstheme="minorHAnsi"/>
          <w:b/>
          <w:iCs/>
          <w:noProof/>
          <w:lang w:eastAsia="en-US"/>
        </w:rPr>
        <w:fldChar w:fldCharType="separate"/>
      </w:r>
      <w:r w:rsidRPr="006F5A03">
        <w:rPr>
          <w:rFonts w:eastAsia="Times New Roman" w:cstheme="minorHAnsi"/>
          <w:b/>
          <w:iCs/>
          <w:noProof/>
          <w:lang w:eastAsia="en-US"/>
        </w:rPr>
        <w:t>1</w:t>
      </w:r>
      <w:r w:rsidRPr="006F5A03">
        <w:rPr>
          <w:rFonts w:eastAsia="Times New Roman" w:cstheme="minorHAnsi"/>
          <w:b/>
          <w:iCs/>
          <w:noProof/>
          <w:lang w:eastAsia="en-US"/>
        </w:rPr>
        <w:fldChar w:fldCharType="end"/>
      </w:r>
      <w:r w:rsidRPr="006F5A03">
        <w:rPr>
          <w:rFonts w:eastAsia="Times New Roman" w:cstheme="minorHAnsi"/>
          <w:b/>
          <w:iCs/>
          <w:lang w:eastAsia="en-US"/>
        </w:rPr>
        <w:t xml:space="preserve"> lentelė. </w:t>
      </w:r>
      <w:r w:rsidRPr="006F5A03">
        <w:rPr>
          <w:rFonts w:eastAsia="Times New Roman" w:cstheme="minorHAnsi"/>
          <w:bCs/>
          <w:iCs/>
          <w:lang w:eastAsia="en-US"/>
        </w:rPr>
        <w:t>Informacija apie tiekėją</w:t>
      </w:r>
    </w:p>
    <w:tbl>
      <w:tblPr>
        <w:tblStyle w:val="TableGrid1"/>
        <w:tblW w:w="0" w:type="auto"/>
        <w:tblInd w:w="0" w:type="dxa"/>
        <w:tblLook w:val="04A0" w:firstRow="1" w:lastRow="0" w:firstColumn="1" w:lastColumn="0" w:noHBand="0" w:noVBand="1"/>
      </w:tblPr>
      <w:tblGrid>
        <w:gridCol w:w="4732"/>
        <w:gridCol w:w="4733"/>
      </w:tblGrid>
      <w:tr w:rsidR="004046CF" w:rsidRPr="006F5A03" w14:paraId="523D0438" w14:textId="77777777" w:rsidTr="00AA1049">
        <w:trPr>
          <w:trHeight w:val="1129"/>
        </w:trPr>
        <w:tc>
          <w:tcPr>
            <w:tcW w:w="4732" w:type="dxa"/>
          </w:tcPr>
          <w:p w14:paraId="7A70F03E" w14:textId="77777777" w:rsidR="004046CF" w:rsidRPr="006F5A03" w:rsidRDefault="004046CF" w:rsidP="00AA1049">
            <w:pPr>
              <w:jc w:val="both"/>
              <w:rPr>
                <w:rFonts w:asciiTheme="minorHAnsi" w:hAnsiTheme="minorHAnsi" w:cstheme="minorHAnsi"/>
              </w:rPr>
            </w:pPr>
            <w:r w:rsidRPr="006F5A03">
              <w:rPr>
                <w:rFonts w:asciiTheme="minorHAnsi" w:hAnsiTheme="minorHAnsi" w:cstheme="minorHAnsi"/>
              </w:rPr>
              <w:t>Tiekėjo arba ūkio subjektų grupės dalyvių pavadinimas (-ai), juridinio asmens kodas (-ai) (jeigu pasiūlymą teikia fizinis asmuo – vardas ir pavardė), adresas (-ai)</w:t>
            </w:r>
          </w:p>
        </w:tc>
        <w:tc>
          <w:tcPr>
            <w:tcW w:w="4733" w:type="dxa"/>
          </w:tcPr>
          <w:p w14:paraId="59BD679E" w14:textId="77777777" w:rsidR="004046CF" w:rsidRPr="006F5A03" w:rsidRDefault="004046CF" w:rsidP="00AA1049">
            <w:pPr>
              <w:jc w:val="both"/>
              <w:rPr>
                <w:rFonts w:asciiTheme="minorHAnsi" w:hAnsiTheme="minorHAnsi" w:cstheme="minorHAnsi"/>
              </w:rPr>
            </w:pPr>
          </w:p>
        </w:tc>
      </w:tr>
      <w:tr w:rsidR="004046CF" w:rsidRPr="006F5A03" w14:paraId="2A6FCF75" w14:textId="77777777" w:rsidTr="00AA1049">
        <w:trPr>
          <w:trHeight w:val="842"/>
        </w:trPr>
        <w:tc>
          <w:tcPr>
            <w:tcW w:w="4732" w:type="dxa"/>
          </w:tcPr>
          <w:p w14:paraId="09D7C0CC" w14:textId="77777777" w:rsidR="004046CF" w:rsidRPr="006F5A03" w:rsidRDefault="004046CF" w:rsidP="00AA1049">
            <w:pPr>
              <w:jc w:val="both"/>
              <w:rPr>
                <w:rFonts w:asciiTheme="minorHAnsi" w:hAnsiTheme="minorHAnsi" w:cstheme="minorHAnsi"/>
              </w:rPr>
            </w:pPr>
            <w:r w:rsidRPr="006F5A03">
              <w:rPr>
                <w:rFonts w:asciiTheme="minorHAnsi" w:hAnsiTheme="minorHAnsi" w:cstheme="minorHAnsi"/>
              </w:rPr>
              <w:t>Ūkio subjektų grupės dalyvis, atstovaujantis arba vadovaujantis ūkio subjektų grupei (pildoma, jei pasiūlymą teikia tiekėjų grupė)</w:t>
            </w:r>
          </w:p>
        </w:tc>
        <w:tc>
          <w:tcPr>
            <w:tcW w:w="4733" w:type="dxa"/>
          </w:tcPr>
          <w:p w14:paraId="350C0D87" w14:textId="77777777" w:rsidR="004046CF" w:rsidRPr="006F5A03" w:rsidRDefault="004046CF" w:rsidP="00AA1049">
            <w:pPr>
              <w:jc w:val="both"/>
              <w:rPr>
                <w:rFonts w:asciiTheme="minorHAnsi" w:hAnsiTheme="minorHAnsi" w:cstheme="minorHAnsi"/>
              </w:rPr>
            </w:pPr>
          </w:p>
        </w:tc>
      </w:tr>
      <w:tr w:rsidR="004046CF" w:rsidRPr="006F5A03" w14:paraId="11BD6547" w14:textId="77777777" w:rsidTr="00AA1049">
        <w:trPr>
          <w:trHeight w:val="842"/>
        </w:trPr>
        <w:tc>
          <w:tcPr>
            <w:tcW w:w="4732" w:type="dxa"/>
          </w:tcPr>
          <w:p w14:paraId="1E76860F" w14:textId="77777777" w:rsidR="004046CF" w:rsidRPr="006F5A03" w:rsidRDefault="004046CF" w:rsidP="00AA1049">
            <w:pPr>
              <w:jc w:val="both"/>
              <w:rPr>
                <w:rFonts w:asciiTheme="minorHAnsi" w:hAnsiTheme="minorHAnsi" w:cstheme="minorHAnsi"/>
              </w:rPr>
            </w:pPr>
            <w:r w:rsidRPr="006F5A03">
              <w:rPr>
                <w:rFonts w:asciiTheme="minorHAnsi" w:hAnsiTheme="minorHAnsi" w:cstheme="minorHAnsi"/>
              </w:rPr>
              <w:t>Asmens, įgalioto bendrauti su perkančiąją organizacija, kontaktinė informacija (vardas, pavardė, telefono numeris)</w:t>
            </w:r>
          </w:p>
        </w:tc>
        <w:tc>
          <w:tcPr>
            <w:tcW w:w="4733" w:type="dxa"/>
          </w:tcPr>
          <w:p w14:paraId="4401BD06" w14:textId="77777777" w:rsidR="004046CF" w:rsidRPr="006F5A03" w:rsidRDefault="004046CF" w:rsidP="00AA1049">
            <w:pPr>
              <w:jc w:val="both"/>
              <w:rPr>
                <w:rFonts w:asciiTheme="minorHAnsi" w:hAnsiTheme="minorHAnsi" w:cstheme="minorHAnsi"/>
              </w:rPr>
            </w:pPr>
          </w:p>
        </w:tc>
      </w:tr>
    </w:tbl>
    <w:p w14:paraId="29E2FCF5" w14:textId="77777777" w:rsidR="004046CF" w:rsidRPr="006F5A03" w:rsidRDefault="004046CF" w:rsidP="004046CF">
      <w:pPr>
        <w:rPr>
          <w:rFonts w:eastAsia="Times New Roman" w:cstheme="minorHAnsi"/>
          <w:sz w:val="20"/>
          <w:szCs w:val="20"/>
          <w:lang w:eastAsia="en-US"/>
        </w:rPr>
      </w:pPr>
    </w:p>
    <w:p w14:paraId="040F0445" w14:textId="77777777" w:rsidR="004046CF" w:rsidRPr="006F5A03" w:rsidRDefault="004046CF" w:rsidP="004046CF">
      <w:pPr>
        <w:jc w:val="center"/>
        <w:rPr>
          <w:rFonts w:eastAsia="Times New Roman" w:cstheme="minorHAnsi"/>
          <w:b/>
          <w:bCs/>
          <w:lang w:eastAsia="en-US"/>
        </w:rPr>
      </w:pPr>
      <w:r w:rsidRPr="006F5A03">
        <w:rPr>
          <w:rFonts w:eastAsia="Times New Roman" w:cstheme="minorHAnsi"/>
          <w:b/>
          <w:bCs/>
          <w:lang w:eastAsia="en-US"/>
        </w:rPr>
        <w:t>II SKYRIUS</w:t>
      </w:r>
    </w:p>
    <w:p w14:paraId="4F23868F" w14:textId="77777777" w:rsidR="004046CF" w:rsidRPr="006F5A03" w:rsidRDefault="004046CF" w:rsidP="00BF2AE2">
      <w:pPr>
        <w:spacing w:line="240" w:lineRule="auto"/>
        <w:jc w:val="center"/>
        <w:rPr>
          <w:rFonts w:eastAsia="Times New Roman" w:cstheme="minorHAnsi"/>
          <w:b/>
          <w:bCs/>
          <w:lang w:eastAsia="en-US"/>
        </w:rPr>
      </w:pPr>
      <w:r w:rsidRPr="006F5A03">
        <w:rPr>
          <w:rFonts w:eastAsia="Times New Roman" w:cstheme="minorHAnsi"/>
          <w:b/>
          <w:bCs/>
          <w:lang w:eastAsia="en-US"/>
        </w:rPr>
        <w:t>INFORMACIJA APIE ŪKIO SUBJEKTUS, KURIŲ PAJĖGUMAIS TIEKĖJAS REMIASI, KAD ATITIKTŲ PERKANČIO SUBJEKTO KELIAMUS KVALIFIKACIJOS REIKALAVIMUS (JEIGU TOKIE REIKALAVIMAI KELIAMI)</w:t>
      </w:r>
    </w:p>
    <w:p w14:paraId="20EDFE55" w14:textId="77777777" w:rsidR="004046CF" w:rsidRPr="006F5A03" w:rsidRDefault="004046CF" w:rsidP="00BF2AE2">
      <w:pPr>
        <w:spacing w:line="240" w:lineRule="auto"/>
        <w:rPr>
          <w:rFonts w:eastAsia="Times New Roman" w:cstheme="minorHAnsi"/>
          <w:lang w:eastAsia="en-US"/>
        </w:rPr>
      </w:pPr>
    </w:p>
    <w:p w14:paraId="6542C94F" w14:textId="77777777" w:rsidR="004046CF" w:rsidRPr="006F5A03" w:rsidRDefault="004046CF" w:rsidP="00BF2AE2">
      <w:pPr>
        <w:numPr>
          <w:ilvl w:val="0"/>
          <w:numId w:val="78"/>
        </w:numPr>
        <w:spacing w:line="240" w:lineRule="auto"/>
        <w:contextualSpacing/>
        <w:rPr>
          <w:rFonts w:eastAsia="Times New Roman" w:cstheme="minorHAnsi"/>
          <w:lang w:eastAsia="en-US"/>
        </w:rPr>
      </w:pPr>
      <w:r w:rsidRPr="006F5A03">
        <w:rPr>
          <w:rFonts w:eastAsia="Times New Roman" w:cstheme="minorHAnsi"/>
          <w:lang w:eastAsia="en-US"/>
        </w:rPr>
        <w:t xml:space="preserve">Lentelė pildoma, jei tiekėjas pasitelkia kitų ūkio subjektų pajėgumais pagal VPĮ 49 straipsnį. </w:t>
      </w:r>
    </w:p>
    <w:p w14:paraId="4E31D203" w14:textId="77777777" w:rsidR="004046CF" w:rsidRPr="006F5A03" w:rsidRDefault="004046CF" w:rsidP="004046CF">
      <w:pPr>
        <w:ind w:left="709"/>
        <w:contextualSpacing/>
        <w:rPr>
          <w:rFonts w:eastAsia="Times New Roman" w:cstheme="minorHAnsi"/>
          <w:lang w:eastAsia="en-US"/>
        </w:rPr>
      </w:pPr>
    </w:p>
    <w:p w14:paraId="68528FA9" w14:textId="77777777" w:rsidR="004046CF" w:rsidRPr="006F5A03" w:rsidRDefault="004046CF" w:rsidP="004046CF">
      <w:pPr>
        <w:rPr>
          <w:rFonts w:eastAsia="Times New Roman" w:cstheme="minorHAnsi"/>
          <w:b/>
          <w:iCs/>
          <w:lang w:eastAsia="en-US"/>
        </w:rPr>
      </w:pPr>
      <w:r w:rsidRPr="006F5A03">
        <w:rPr>
          <w:rFonts w:eastAsia="Times New Roman" w:cstheme="minorHAnsi"/>
          <w:b/>
          <w:iCs/>
          <w:noProof/>
          <w:lang w:eastAsia="en-US"/>
        </w:rPr>
        <w:fldChar w:fldCharType="begin"/>
      </w:r>
      <w:r w:rsidRPr="006F5A03">
        <w:rPr>
          <w:rFonts w:eastAsia="Times New Roman" w:cstheme="minorHAnsi"/>
          <w:b/>
          <w:iCs/>
          <w:noProof/>
          <w:lang w:eastAsia="en-US"/>
        </w:rPr>
        <w:instrText xml:space="preserve"> SEQ lentelė \* ARABIC </w:instrText>
      </w:r>
      <w:r w:rsidRPr="006F5A03">
        <w:rPr>
          <w:rFonts w:eastAsia="Times New Roman" w:cstheme="minorHAnsi"/>
          <w:b/>
          <w:iCs/>
          <w:noProof/>
          <w:lang w:eastAsia="en-US"/>
        </w:rPr>
        <w:fldChar w:fldCharType="separate"/>
      </w:r>
      <w:r w:rsidRPr="006F5A03">
        <w:rPr>
          <w:rFonts w:eastAsia="Times New Roman" w:cstheme="minorHAnsi"/>
          <w:b/>
          <w:iCs/>
          <w:noProof/>
          <w:lang w:eastAsia="en-US"/>
        </w:rPr>
        <w:t>2</w:t>
      </w:r>
      <w:r w:rsidRPr="006F5A03">
        <w:rPr>
          <w:rFonts w:eastAsia="Times New Roman" w:cstheme="minorHAnsi"/>
          <w:b/>
          <w:iCs/>
          <w:noProof/>
          <w:lang w:eastAsia="en-US"/>
        </w:rPr>
        <w:fldChar w:fldCharType="end"/>
      </w:r>
      <w:r w:rsidRPr="006F5A03">
        <w:rPr>
          <w:rFonts w:eastAsia="Times New Roman" w:cstheme="minorHAnsi"/>
          <w:b/>
          <w:iCs/>
          <w:lang w:eastAsia="en-US"/>
        </w:rPr>
        <w:t xml:space="preserve"> lentelė. </w:t>
      </w:r>
      <w:r w:rsidRPr="006F5A03">
        <w:rPr>
          <w:rFonts w:eastAsia="Times New Roman" w:cstheme="minorHAnsi"/>
          <w:bCs/>
          <w:iCs/>
          <w:lang w:eastAsia="en-US"/>
        </w:rPr>
        <w:t>Informacija apie ūkio subjektus, kurių pajėgumais tiekėjas remiasi</w:t>
      </w:r>
    </w:p>
    <w:tbl>
      <w:tblPr>
        <w:tblStyle w:val="TableGrid1"/>
        <w:tblW w:w="5000" w:type="pct"/>
        <w:tblInd w:w="0" w:type="dxa"/>
        <w:tblLook w:val="04A0" w:firstRow="1" w:lastRow="0" w:firstColumn="1" w:lastColumn="0" w:noHBand="0" w:noVBand="1"/>
      </w:tblPr>
      <w:tblGrid>
        <w:gridCol w:w="662"/>
        <w:gridCol w:w="3720"/>
        <w:gridCol w:w="3546"/>
        <w:gridCol w:w="2862"/>
      </w:tblGrid>
      <w:tr w:rsidR="004046CF" w:rsidRPr="006F5A03" w14:paraId="2DAD1D6B" w14:textId="77777777" w:rsidTr="00AA1049">
        <w:tc>
          <w:tcPr>
            <w:tcW w:w="307" w:type="pct"/>
          </w:tcPr>
          <w:p w14:paraId="425E26AD"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Nr.</w:t>
            </w:r>
          </w:p>
        </w:tc>
        <w:tc>
          <w:tcPr>
            <w:tcW w:w="1724" w:type="pct"/>
          </w:tcPr>
          <w:p w14:paraId="30FEA459"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Ūkio subjekto pavadinimas, juridinio asmens kodas, adresas</w:t>
            </w:r>
          </w:p>
        </w:tc>
        <w:tc>
          <w:tcPr>
            <w:tcW w:w="1643" w:type="pct"/>
          </w:tcPr>
          <w:p w14:paraId="33F3BA95"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Nuoroda į pirkimo sąlygų punktą, kuriam atitikti remiamasi ūkio subjekto pajėgumais</w:t>
            </w:r>
          </w:p>
        </w:tc>
        <w:tc>
          <w:tcPr>
            <w:tcW w:w="1326" w:type="pct"/>
          </w:tcPr>
          <w:p w14:paraId="2849AE36"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Sutarties objekto dalies, perduodamos vykdyti ūkio subjektui, kurio pajėgumais tiekėjas remiasi, aprašymas</w:t>
            </w:r>
          </w:p>
        </w:tc>
      </w:tr>
      <w:tr w:rsidR="004046CF" w:rsidRPr="006F5A03" w14:paraId="70A262DB" w14:textId="77777777" w:rsidTr="00AA1049">
        <w:tc>
          <w:tcPr>
            <w:tcW w:w="307" w:type="pct"/>
          </w:tcPr>
          <w:p w14:paraId="654E5681"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lastRenderedPageBreak/>
              <w:t>1</w:t>
            </w:r>
          </w:p>
        </w:tc>
        <w:tc>
          <w:tcPr>
            <w:tcW w:w="1724" w:type="pct"/>
          </w:tcPr>
          <w:p w14:paraId="09597B64"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2</w:t>
            </w:r>
          </w:p>
        </w:tc>
        <w:tc>
          <w:tcPr>
            <w:tcW w:w="1643" w:type="pct"/>
          </w:tcPr>
          <w:p w14:paraId="48DF6DB7"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3</w:t>
            </w:r>
          </w:p>
        </w:tc>
        <w:tc>
          <w:tcPr>
            <w:tcW w:w="1326" w:type="pct"/>
          </w:tcPr>
          <w:p w14:paraId="3E80DCC6"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4</w:t>
            </w:r>
          </w:p>
        </w:tc>
      </w:tr>
      <w:tr w:rsidR="004046CF" w:rsidRPr="006F5A03" w14:paraId="04004235" w14:textId="77777777" w:rsidTr="00AA1049">
        <w:tc>
          <w:tcPr>
            <w:tcW w:w="307" w:type="pct"/>
          </w:tcPr>
          <w:p w14:paraId="20B75DFA" w14:textId="77777777" w:rsidR="004046CF" w:rsidRPr="006F5A03" w:rsidRDefault="004046CF" w:rsidP="00AA1049">
            <w:pPr>
              <w:jc w:val="both"/>
              <w:rPr>
                <w:rFonts w:asciiTheme="minorHAnsi" w:hAnsiTheme="minorHAnsi" w:cstheme="minorHAnsi"/>
              </w:rPr>
            </w:pPr>
          </w:p>
        </w:tc>
        <w:tc>
          <w:tcPr>
            <w:tcW w:w="1724" w:type="pct"/>
          </w:tcPr>
          <w:p w14:paraId="359D0162" w14:textId="77777777" w:rsidR="004046CF" w:rsidRPr="006F5A03" w:rsidRDefault="004046CF" w:rsidP="00AA1049">
            <w:pPr>
              <w:jc w:val="both"/>
              <w:rPr>
                <w:rFonts w:asciiTheme="minorHAnsi" w:hAnsiTheme="minorHAnsi" w:cstheme="minorHAnsi"/>
              </w:rPr>
            </w:pPr>
          </w:p>
        </w:tc>
        <w:tc>
          <w:tcPr>
            <w:tcW w:w="1643" w:type="pct"/>
          </w:tcPr>
          <w:p w14:paraId="634AE3F7" w14:textId="77777777" w:rsidR="004046CF" w:rsidRPr="006F5A03" w:rsidRDefault="004046CF" w:rsidP="00AA1049">
            <w:pPr>
              <w:jc w:val="both"/>
              <w:rPr>
                <w:rFonts w:asciiTheme="minorHAnsi" w:hAnsiTheme="minorHAnsi" w:cstheme="minorHAnsi"/>
              </w:rPr>
            </w:pPr>
          </w:p>
        </w:tc>
        <w:tc>
          <w:tcPr>
            <w:tcW w:w="1326" w:type="pct"/>
          </w:tcPr>
          <w:p w14:paraId="4B1872FD" w14:textId="77777777" w:rsidR="004046CF" w:rsidRPr="006F5A03" w:rsidRDefault="004046CF" w:rsidP="00AA1049">
            <w:pPr>
              <w:jc w:val="both"/>
              <w:rPr>
                <w:rFonts w:asciiTheme="minorHAnsi" w:hAnsiTheme="minorHAnsi" w:cstheme="minorHAnsi"/>
              </w:rPr>
            </w:pPr>
          </w:p>
        </w:tc>
      </w:tr>
      <w:tr w:rsidR="004046CF" w:rsidRPr="006F5A03" w14:paraId="40ACA937" w14:textId="77777777" w:rsidTr="00AA1049">
        <w:tc>
          <w:tcPr>
            <w:tcW w:w="307" w:type="pct"/>
          </w:tcPr>
          <w:p w14:paraId="18F8AD1E" w14:textId="77777777" w:rsidR="004046CF" w:rsidRPr="006F5A03" w:rsidRDefault="004046CF" w:rsidP="00AA1049">
            <w:pPr>
              <w:jc w:val="both"/>
              <w:rPr>
                <w:rFonts w:asciiTheme="minorHAnsi" w:hAnsiTheme="minorHAnsi" w:cstheme="minorHAnsi"/>
              </w:rPr>
            </w:pPr>
          </w:p>
        </w:tc>
        <w:tc>
          <w:tcPr>
            <w:tcW w:w="1724" w:type="pct"/>
          </w:tcPr>
          <w:p w14:paraId="171624C7" w14:textId="77777777" w:rsidR="004046CF" w:rsidRPr="006F5A03" w:rsidRDefault="004046CF" w:rsidP="00AA1049">
            <w:pPr>
              <w:jc w:val="both"/>
              <w:rPr>
                <w:rFonts w:asciiTheme="minorHAnsi" w:hAnsiTheme="minorHAnsi" w:cstheme="minorHAnsi"/>
              </w:rPr>
            </w:pPr>
          </w:p>
        </w:tc>
        <w:tc>
          <w:tcPr>
            <w:tcW w:w="1643" w:type="pct"/>
          </w:tcPr>
          <w:p w14:paraId="478DA7B5" w14:textId="77777777" w:rsidR="004046CF" w:rsidRPr="006F5A03" w:rsidRDefault="004046CF" w:rsidP="00AA1049">
            <w:pPr>
              <w:jc w:val="both"/>
              <w:rPr>
                <w:rFonts w:asciiTheme="minorHAnsi" w:hAnsiTheme="minorHAnsi" w:cstheme="minorHAnsi"/>
              </w:rPr>
            </w:pPr>
          </w:p>
        </w:tc>
        <w:tc>
          <w:tcPr>
            <w:tcW w:w="1326" w:type="pct"/>
          </w:tcPr>
          <w:p w14:paraId="20679430" w14:textId="77777777" w:rsidR="004046CF" w:rsidRPr="006F5A03" w:rsidRDefault="004046CF" w:rsidP="00AA1049">
            <w:pPr>
              <w:jc w:val="both"/>
              <w:rPr>
                <w:rFonts w:asciiTheme="minorHAnsi" w:hAnsiTheme="minorHAnsi" w:cstheme="minorHAnsi"/>
              </w:rPr>
            </w:pPr>
          </w:p>
        </w:tc>
      </w:tr>
    </w:tbl>
    <w:p w14:paraId="67C99629" w14:textId="606F3AC3" w:rsidR="004046CF" w:rsidRPr="006F5A03" w:rsidRDefault="004046CF" w:rsidP="004046CF">
      <w:pPr>
        <w:jc w:val="center"/>
        <w:rPr>
          <w:rFonts w:eastAsia="Times New Roman" w:cstheme="minorHAnsi"/>
          <w:b/>
          <w:bCs/>
          <w:lang w:eastAsia="en-US"/>
        </w:rPr>
      </w:pPr>
      <w:r w:rsidRPr="006F5A03">
        <w:rPr>
          <w:rFonts w:eastAsia="Times New Roman" w:cstheme="minorHAnsi"/>
          <w:b/>
          <w:bCs/>
          <w:lang w:eastAsia="en-US"/>
        </w:rPr>
        <w:t>III SKYRIUS</w:t>
      </w:r>
    </w:p>
    <w:p w14:paraId="3B9298FB" w14:textId="77777777" w:rsidR="004046CF" w:rsidRPr="006F5A03" w:rsidRDefault="004046CF" w:rsidP="004046CF">
      <w:pPr>
        <w:jc w:val="center"/>
        <w:rPr>
          <w:rFonts w:eastAsia="Times New Roman" w:cstheme="minorHAnsi"/>
          <w:b/>
          <w:bCs/>
          <w:lang w:eastAsia="en-US"/>
        </w:rPr>
      </w:pPr>
      <w:r w:rsidRPr="006F5A03">
        <w:rPr>
          <w:rFonts w:eastAsia="Times New Roman" w:cstheme="minorHAnsi"/>
          <w:b/>
          <w:bCs/>
          <w:lang w:eastAsia="en-US"/>
        </w:rPr>
        <w:t>INFORMACIJA APIE ŽINOMUS SUBTIEKĖJUS IR JIEMS PERDUODAMA VYKDYTI SUTARTIES DALIS</w:t>
      </w:r>
    </w:p>
    <w:p w14:paraId="0203B938" w14:textId="77777777" w:rsidR="004046CF" w:rsidRPr="006F5A03" w:rsidRDefault="004046CF" w:rsidP="004046CF">
      <w:pPr>
        <w:rPr>
          <w:rFonts w:eastAsia="Times New Roman" w:cstheme="minorHAnsi"/>
          <w:lang w:eastAsia="en-US"/>
        </w:rPr>
      </w:pPr>
    </w:p>
    <w:p w14:paraId="63E53943" w14:textId="77777777" w:rsidR="004046CF" w:rsidRPr="006F5A03" w:rsidRDefault="004046CF" w:rsidP="004046CF">
      <w:pPr>
        <w:rPr>
          <w:rFonts w:eastAsia="Times New Roman" w:cstheme="minorHAnsi"/>
          <w:b/>
          <w:iCs/>
          <w:lang w:eastAsia="en-US"/>
        </w:rPr>
      </w:pPr>
      <w:r w:rsidRPr="006F5A03">
        <w:rPr>
          <w:rFonts w:eastAsia="Times New Roman" w:cstheme="minorHAnsi"/>
          <w:b/>
          <w:iCs/>
          <w:noProof/>
          <w:lang w:eastAsia="en-US"/>
        </w:rPr>
        <w:fldChar w:fldCharType="begin"/>
      </w:r>
      <w:r w:rsidRPr="006F5A03">
        <w:rPr>
          <w:rFonts w:eastAsia="Times New Roman" w:cstheme="minorHAnsi"/>
          <w:b/>
          <w:iCs/>
          <w:noProof/>
          <w:lang w:eastAsia="en-US"/>
        </w:rPr>
        <w:instrText xml:space="preserve"> SEQ lentelė \* ARABIC </w:instrText>
      </w:r>
      <w:r w:rsidRPr="006F5A03">
        <w:rPr>
          <w:rFonts w:eastAsia="Times New Roman" w:cstheme="minorHAnsi"/>
          <w:b/>
          <w:iCs/>
          <w:noProof/>
          <w:lang w:eastAsia="en-US"/>
        </w:rPr>
        <w:fldChar w:fldCharType="separate"/>
      </w:r>
      <w:r w:rsidRPr="006F5A03">
        <w:rPr>
          <w:rFonts w:eastAsia="Times New Roman" w:cstheme="minorHAnsi"/>
          <w:b/>
          <w:iCs/>
          <w:noProof/>
          <w:lang w:eastAsia="en-US"/>
        </w:rPr>
        <w:t>3</w:t>
      </w:r>
      <w:r w:rsidRPr="006F5A03">
        <w:rPr>
          <w:rFonts w:eastAsia="Times New Roman" w:cstheme="minorHAnsi"/>
          <w:b/>
          <w:iCs/>
          <w:noProof/>
          <w:lang w:eastAsia="en-US"/>
        </w:rPr>
        <w:fldChar w:fldCharType="end"/>
      </w:r>
      <w:r w:rsidRPr="006F5A03">
        <w:rPr>
          <w:rFonts w:eastAsia="Times New Roman" w:cstheme="minorHAnsi"/>
          <w:b/>
          <w:iCs/>
          <w:lang w:eastAsia="en-US"/>
        </w:rPr>
        <w:t xml:space="preserve"> lentelė</w:t>
      </w:r>
      <w:r w:rsidRPr="006F5A03">
        <w:rPr>
          <w:rFonts w:eastAsia="Times New Roman" w:cstheme="minorHAnsi"/>
          <w:bCs/>
          <w:iCs/>
          <w:lang w:eastAsia="en-US"/>
        </w:rPr>
        <w:t>. Informacija apie žinomus subtiekėjus</w:t>
      </w:r>
    </w:p>
    <w:tbl>
      <w:tblPr>
        <w:tblStyle w:val="TableGrid1"/>
        <w:tblW w:w="5000" w:type="pct"/>
        <w:tblInd w:w="0" w:type="dxa"/>
        <w:tblLook w:val="04A0" w:firstRow="1" w:lastRow="0" w:firstColumn="1" w:lastColumn="0" w:noHBand="0" w:noVBand="1"/>
      </w:tblPr>
      <w:tblGrid>
        <w:gridCol w:w="669"/>
        <w:gridCol w:w="6524"/>
        <w:gridCol w:w="3597"/>
      </w:tblGrid>
      <w:tr w:rsidR="004046CF" w:rsidRPr="006F5A03" w14:paraId="2028CD24" w14:textId="77777777" w:rsidTr="00AA1049">
        <w:tc>
          <w:tcPr>
            <w:tcW w:w="310" w:type="pct"/>
          </w:tcPr>
          <w:p w14:paraId="6BD2A7B7"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Nr.</w:t>
            </w:r>
          </w:p>
        </w:tc>
        <w:tc>
          <w:tcPr>
            <w:tcW w:w="3023" w:type="pct"/>
          </w:tcPr>
          <w:p w14:paraId="0B79094D"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Subtiekėjo pavadinimas, juridinio asmens kodas, adresas</w:t>
            </w:r>
          </w:p>
        </w:tc>
        <w:tc>
          <w:tcPr>
            <w:tcW w:w="1667" w:type="pct"/>
          </w:tcPr>
          <w:p w14:paraId="3D667F27"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Sutarties objekto dalies, perduodamos vykdyti subtiekėjui, aprašymas</w:t>
            </w:r>
          </w:p>
        </w:tc>
      </w:tr>
      <w:tr w:rsidR="004046CF" w:rsidRPr="006F5A03" w14:paraId="68A5ADA9" w14:textId="77777777" w:rsidTr="00AA1049">
        <w:tc>
          <w:tcPr>
            <w:tcW w:w="310" w:type="pct"/>
          </w:tcPr>
          <w:p w14:paraId="5852ACFA"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1</w:t>
            </w:r>
          </w:p>
        </w:tc>
        <w:tc>
          <w:tcPr>
            <w:tcW w:w="3023" w:type="pct"/>
          </w:tcPr>
          <w:p w14:paraId="76C2D6EC"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2</w:t>
            </w:r>
          </w:p>
        </w:tc>
        <w:tc>
          <w:tcPr>
            <w:tcW w:w="1667" w:type="pct"/>
          </w:tcPr>
          <w:p w14:paraId="2BBC0F5A"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3</w:t>
            </w:r>
          </w:p>
        </w:tc>
      </w:tr>
      <w:tr w:rsidR="004046CF" w:rsidRPr="006F5A03" w14:paraId="6FAB0147" w14:textId="77777777" w:rsidTr="00AA1049">
        <w:tc>
          <w:tcPr>
            <w:tcW w:w="310" w:type="pct"/>
          </w:tcPr>
          <w:p w14:paraId="37040E8D" w14:textId="77777777" w:rsidR="004046CF" w:rsidRPr="006F5A03" w:rsidRDefault="004046CF" w:rsidP="00AA1049">
            <w:pPr>
              <w:jc w:val="both"/>
              <w:rPr>
                <w:rFonts w:asciiTheme="minorHAnsi" w:hAnsiTheme="minorHAnsi" w:cstheme="minorHAnsi"/>
              </w:rPr>
            </w:pPr>
          </w:p>
        </w:tc>
        <w:tc>
          <w:tcPr>
            <w:tcW w:w="3023" w:type="pct"/>
          </w:tcPr>
          <w:p w14:paraId="31AF0F1D" w14:textId="77777777" w:rsidR="004046CF" w:rsidRPr="006F5A03" w:rsidRDefault="004046CF" w:rsidP="00AA1049">
            <w:pPr>
              <w:jc w:val="both"/>
              <w:rPr>
                <w:rFonts w:asciiTheme="minorHAnsi" w:hAnsiTheme="minorHAnsi" w:cstheme="minorHAnsi"/>
              </w:rPr>
            </w:pPr>
          </w:p>
        </w:tc>
        <w:tc>
          <w:tcPr>
            <w:tcW w:w="1667" w:type="pct"/>
          </w:tcPr>
          <w:p w14:paraId="23E3A7D9" w14:textId="77777777" w:rsidR="004046CF" w:rsidRPr="006F5A03" w:rsidRDefault="004046CF" w:rsidP="00AA1049">
            <w:pPr>
              <w:jc w:val="both"/>
              <w:rPr>
                <w:rFonts w:asciiTheme="minorHAnsi" w:hAnsiTheme="minorHAnsi" w:cstheme="minorHAnsi"/>
              </w:rPr>
            </w:pPr>
          </w:p>
        </w:tc>
      </w:tr>
      <w:tr w:rsidR="004046CF" w:rsidRPr="006F5A03" w14:paraId="3D8A0293" w14:textId="77777777" w:rsidTr="00AA1049">
        <w:tc>
          <w:tcPr>
            <w:tcW w:w="310" w:type="pct"/>
          </w:tcPr>
          <w:p w14:paraId="0E5CEBA5" w14:textId="77777777" w:rsidR="004046CF" w:rsidRPr="006F5A03" w:rsidRDefault="004046CF" w:rsidP="00AA1049">
            <w:pPr>
              <w:jc w:val="both"/>
              <w:rPr>
                <w:rFonts w:asciiTheme="minorHAnsi" w:hAnsiTheme="minorHAnsi" w:cstheme="minorHAnsi"/>
              </w:rPr>
            </w:pPr>
          </w:p>
        </w:tc>
        <w:tc>
          <w:tcPr>
            <w:tcW w:w="3023" w:type="pct"/>
          </w:tcPr>
          <w:p w14:paraId="1DC8CD52" w14:textId="77777777" w:rsidR="004046CF" w:rsidRPr="006F5A03" w:rsidRDefault="004046CF" w:rsidP="00AA1049">
            <w:pPr>
              <w:jc w:val="both"/>
              <w:rPr>
                <w:rFonts w:asciiTheme="minorHAnsi" w:hAnsiTheme="minorHAnsi" w:cstheme="minorHAnsi"/>
              </w:rPr>
            </w:pPr>
          </w:p>
        </w:tc>
        <w:tc>
          <w:tcPr>
            <w:tcW w:w="1667" w:type="pct"/>
          </w:tcPr>
          <w:p w14:paraId="3B7974FE" w14:textId="77777777" w:rsidR="004046CF" w:rsidRPr="006F5A03" w:rsidRDefault="004046CF" w:rsidP="00AA1049">
            <w:pPr>
              <w:jc w:val="both"/>
              <w:rPr>
                <w:rFonts w:asciiTheme="minorHAnsi" w:hAnsiTheme="minorHAnsi" w:cstheme="minorHAnsi"/>
              </w:rPr>
            </w:pPr>
          </w:p>
        </w:tc>
      </w:tr>
    </w:tbl>
    <w:p w14:paraId="7291941F" w14:textId="77777777" w:rsidR="004046CF" w:rsidRPr="006F5A03" w:rsidRDefault="004046CF" w:rsidP="004046CF">
      <w:pPr>
        <w:rPr>
          <w:rFonts w:eastAsia="Times New Roman" w:cstheme="minorHAnsi"/>
          <w:lang w:eastAsia="en-US"/>
        </w:rPr>
      </w:pPr>
    </w:p>
    <w:p w14:paraId="55EC577B" w14:textId="77777777" w:rsidR="004046CF" w:rsidRPr="006F5A03" w:rsidRDefault="004046CF" w:rsidP="004046CF">
      <w:pPr>
        <w:jc w:val="center"/>
        <w:rPr>
          <w:rFonts w:eastAsia="Times New Roman" w:cstheme="minorHAnsi"/>
          <w:b/>
          <w:bCs/>
          <w:lang w:eastAsia="en-US"/>
        </w:rPr>
      </w:pPr>
      <w:r w:rsidRPr="006F5A03">
        <w:rPr>
          <w:rFonts w:eastAsia="Times New Roman" w:cstheme="minorHAnsi"/>
          <w:b/>
          <w:bCs/>
          <w:lang w:eastAsia="en-US"/>
        </w:rPr>
        <w:t>IV SKYRIUS</w:t>
      </w:r>
    </w:p>
    <w:p w14:paraId="66E4EB03" w14:textId="77777777" w:rsidR="004046CF" w:rsidRPr="006F5A03" w:rsidRDefault="004046CF" w:rsidP="000C27DC">
      <w:pPr>
        <w:spacing w:line="240" w:lineRule="auto"/>
        <w:jc w:val="center"/>
        <w:rPr>
          <w:rFonts w:eastAsia="Times New Roman" w:cstheme="minorHAnsi"/>
          <w:b/>
          <w:bCs/>
          <w:lang w:eastAsia="en-US"/>
        </w:rPr>
      </w:pPr>
      <w:r w:rsidRPr="006F5A03">
        <w:rPr>
          <w:rFonts w:eastAsia="Times New Roman" w:cstheme="minorHAnsi"/>
          <w:b/>
          <w:bCs/>
          <w:lang w:eastAsia="en-US"/>
        </w:rPr>
        <w:t>PASIŪLYMO KAINA</w:t>
      </w:r>
    </w:p>
    <w:p w14:paraId="0E007C28" w14:textId="77777777" w:rsidR="004046CF" w:rsidRPr="006F5A03" w:rsidRDefault="004046CF" w:rsidP="000C27DC">
      <w:pPr>
        <w:numPr>
          <w:ilvl w:val="0"/>
          <w:numId w:val="78"/>
        </w:numPr>
        <w:spacing w:line="240" w:lineRule="auto"/>
        <w:contextualSpacing/>
        <w:rPr>
          <w:rFonts w:eastAsia="Times New Roman" w:cstheme="minorHAnsi"/>
          <w:lang w:eastAsia="en-US"/>
        </w:rPr>
      </w:pPr>
      <w:r w:rsidRPr="006F5A03">
        <w:rPr>
          <w:rFonts w:eastAsia="Times New Roman" w:cstheme="minorHAnsi"/>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A7B192" w14:textId="2DBD4076" w:rsidR="004046CF" w:rsidRPr="006F5A03" w:rsidRDefault="004046CF" w:rsidP="000C27DC">
      <w:pPr>
        <w:numPr>
          <w:ilvl w:val="0"/>
          <w:numId w:val="78"/>
        </w:numPr>
        <w:spacing w:line="240" w:lineRule="auto"/>
        <w:contextualSpacing/>
        <w:rPr>
          <w:rFonts w:eastAsia="Times New Roman" w:cstheme="minorHAnsi"/>
          <w:lang w:eastAsia="en-US"/>
        </w:rPr>
      </w:pPr>
      <w:r w:rsidRPr="006F5A03">
        <w:rPr>
          <w:rFonts w:eastAsia="Times New Roman" w:cstheme="minorHAnsi"/>
          <w:lang w:eastAsia="en-US"/>
        </w:rPr>
        <w:t>Apskaičiuojant kainą, turi būti atsižvelgta į visą pirkimo dokumentuose nurodytą pirkimo objekto apimtį ir reikalavimus, kainos sudėtines dalis ir pan. Perkan</w:t>
      </w:r>
      <w:r w:rsidR="00B03F20" w:rsidRPr="006F5A03">
        <w:rPr>
          <w:rFonts w:eastAsia="Times New Roman" w:cstheme="minorHAnsi"/>
          <w:lang w:eastAsia="en-US"/>
        </w:rPr>
        <w:t xml:space="preserve">čioji organizacija </w:t>
      </w:r>
      <w:r w:rsidRPr="006F5A03">
        <w:rPr>
          <w:rFonts w:eastAsia="Times New Roman" w:cstheme="minorHAnsi"/>
          <w:lang w:eastAsia="en-US"/>
        </w:rPr>
        <w:t xml:space="preserve">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 </w:t>
      </w:r>
    </w:p>
    <w:p w14:paraId="3D57076B" w14:textId="77777777" w:rsidR="000C27DC" w:rsidRPr="006F5A03" w:rsidRDefault="004046CF" w:rsidP="000C27DC">
      <w:pPr>
        <w:spacing w:line="240" w:lineRule="auto"/>
        <w:rPr>
          <w:rFonts w:eastAsia="Times New Roman" w:cstheme="minorHAnsi"/>
          <w:lang w:eastAsia="en-US"/>
        </w:rPr>
      </w:pPr>
      <w:r w:rsidRPr="006F5A03">
        <w:rPr>
          <w:rFonts w:eastAsia="Times New Roman" w:cstheme="minorHAnsi"/>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Start w:id="38" w:name="_Ref52867241"/>
    <w:bookmarkStart w:id="39" w:name="_Ref52867226"/>
    <w:p w14:paraId="17A58C99" w14:textId="38AE342B" w:rsidR="004046CF" w:rsidRPr="00243040" w:rsidRDefault="004046CF" w:rsidP="004046CF">
      <w:pPr>
        <w:pStyle w:val="Pagrindinistekstas8"/>
        <w:shd w:val="clear" w:color="auto" w:fill="auto"/>
        <w:tabs>
          <w:tab w:val="left" w:leader="underscore" w:pos="5737"/>
        </w:tabs>
        <w:spacing w:before="194" w:after="236" w:line="274" w:lineRule="exact"/>
        <w:ind w:right="240"/>
        <w:rPr>
          <w:rFonts w:asciiTheme="minorHAnsi" w:hAnsiTheme="minorHAnsi" w:cstheme="minorHAnsi"/>
          <w:b/>
          <w:bCs/>
          <w:sz w:val="24"/>
          <w:szCs w:val="24"/>
        </w:rPr>
      </w:pPr>
      <w:r w:rsidRPr="006F5A03">
        <w:rPr>
          <w:rFonts w:asciiTheme="minorHAnsi" w:hAnsiTheme="minorHAnsi" w:cstheme="minorHAnsi"/>
          <w:b/>
          <w:iCs/>
          <w:sz w:val="24"/>
          <w:szCs w:val="24"/>
        </w:rPr>
        <w:fldChar w:fldCharType="begin"/>
      </w:r>
      <w:r w:rsidRPr="006F5A03">
        <w:rPr>
          <w:rFonts w:asciiTheme="minorHAnsi" w:hAnsiTheme="minorHAnsi" w:cstheme="minorHAnsi"/>
          <w:b/>
          <w:iCs/>
          <w:sz w:val="24"/>
          <w:szCs w:val="24"/>
        </w:rPr>
        <w:instrText xml:space="preserve"> SEQ lentelė \* ARABIC </w:instrText>
      </w:r>
      <w:r w:rsidRPr="006F5A03">
        <w:rPr>
          <w:rFonts w:asciiTheme="minorHAnsi" w:hAnsiTheme="minorHAnsi" w:cstheme="minorHAnsi"/>
          <w:b/>
          <w:iCs/>
          <w:sz w:val="24"/>
          <w:szCs w:val="24"/>
        </w:rPr>
        <w:fldChar w:fldCharType="separate"/>
      </w:r>
      <w:r w:rsidRPr="006F5A03">
        <w:rPr>
          <w:rFonts w:asciiTheme="minorHAnsi" w:hAnsiTheme="minorHAnsi" w:cstheme="minorHAnsi"/>
          <w:b/>
          <w:iCs/>
          <w:noProof/>
          <w:sz w:val="24"/>
          <w:szCs w:val="24"/>
        </w:rPr>
        <w:t>4</w:t>
      </w:r>
      <w:r w:rsidRPr="006F5A03">
        <w:rPr>
          <w:rFonts w:asciiTheme="minorHAnsi" w:hAnsiTheme="minorHAnsi" w:cstheme="minorHAnsi"/>
          <w:b/>
          <w:iCs/>
          <w:sz w:val="24"/>
          <w:szCs w:val="24"/>
        </w:rPr>
        <w:fldChar w:fldCharType="end"/>
      </w:r>
      <w:r w:rsidRPr="006F5A03">
        <w:rPr>
          <w:rFonts w:asciiTheme="minorHAnsi" w:hAnsiTheme="minorHAnsi" w:cstheme="minorHAnsi"/>
          <w:b/>
          <w:iCs/>
          <w:sz w:val="24"/>
          <w:szCs w:val="24"/>
        </w:rPr>
        <w:t xml:space="preserve"> lentelė</w:t>
      </w:r>
      <w:bookmarkEnd w:id="38"/>
      <w:r w:rsidRPr="006F5A03">
        <w:rPr>
          <w:rFonts w:asciiTheme="minorHAnsi" w:hAnsiTheme="minorHAnsi" w:cstheme="minorHAnsi"/>
          <w:b/>
          <w:iCs/>
          <w:sz w:val="24"/>
          <w:szCs w:val="24"/>
        </w:rPr>
        <w:t xml:space="preserve">. Pasiūlymo kaina. </w:t>
      </w:r>
      <w:r w:rsidRPr="006F5A03">
        <w:rPr>
          <w:rFonts w:asciiTheme="minorHAnsi" w:hAnsiTheme="minorHAnsi" w:cstheme="minorHAnsi"/>
          <w:b/>
          <w:iCs/>
          <w:sz w:val="24"/>
          <w:szCs w:val="24"/>
          <w:lang w:eastAsia="en-US"/>
        </w:rPr>
        <w:br/>
      </w:r>
      <w:bookmarkEnd w:id="39"/>
      <w:r w:rsidRPr="006F5A03">
        <w:rPr>
          <w:rFonts w:asciiTheme="minorHAnsi" w:hAnsiTheme="minorHAnsi" w:cstheme="minorHAnsi"/>
          <w:b/>
          <w:bCs/>
          <w:sz w:val="24"/>
          <w:szCs w:val="24"/>
        </w:rPr>
        <w:t>4.1. I pirkimo dalis.</w:t>
      </w:r>
      <w:r w:rsidRPr="006F5A03">
        <w:rPr>
          <w:rFonts w:asciiTheme="minorHAnsi" w:hAnsiTheme="minorHAnsi" w:cstheme="minorHAnsi"/>
          <w:sz w:val="24"/>
          <w:szCs w:val="24"/>
        </w:rPr>
        <w:t xml:space="preserve"> </w:t>
      </w:r>
      <w:r w:rsidRPr="00243040">
        <w:rPr>
          <w:rFonts w:asciiTheme="minorHAnsi" w:hAnsiTheme="minorHAnsi" w:cstheme="minorHAnsi"/>
          <w:b/>
          <w:bCs/>
          <w:sz w:val="24"/>
          <w:szCs w:val="24"/>
        </w:rPr>
        <w:t>Sunkiasvorių automobilių remonto ir priežiūros paslaugos: Maksimali šiai pirkimo daliai</w:t>
      </w:r>
      <w:r w:rsidR="00243040" w:rsidRPr="00243040">
        <w:rPr>
          <w:rFonts w:asciiTheme="minorHAnsi" w:hAnsiTheme="minorHAnsi" w:cstheme="minorHAnsi"/>
          <w:b/>
          <w:bCs/>
          <w:sz w:val="24"/>
          <w:szCs w:val="24"/>
        </w:rPr>
        <w:t xml:space="preserve"> s</w:t>
      </w:r>
      <w:r w:rsidRPr="00243040">
        <w:rPr>
          <w:rFonts w:asciiTheme="minorHAnsi" w:hAnsiTheme="minorHAnsi" w:cstheme="minorHAnsi"/>
          <w:b/>
          <w:bCs/>
          <w:sz w:val="24"/>
          <w:szCs w:val="24"/>
        </w:rPr>
        <w:t>kirta sutarties vertė – 50 000 Eur be PVM.</w:t>
      </w:r>
    </w:p>
    <w:tbl>
      <w:tblPr>
        <w:tblStyle w:val="Lentelstinklelis"/>
        <w:tblW w:w="11052" w:type="dxa"/>
        <w:tblInd w:w="0" w:type="dxa"/>
        <w:tblLook w:val="04A0" w:firstRow="1" w:lastRow="0" w:firstColumn="1" w:lastColumn="0" w:noHBand="0" w:noVBand="1"/>
      </w:tblPr>
      <w:tblGrid>
        <w:gridCol w:w="1648"/>
        <w:gridCol w:w="2742"/>
        <w:gridCol w:w="2551"/>
        <w:gridCol w:w="2126"/>
        <w:gridCol w:w="1985"/>
      </w:tblGrid>
      <w:tr w:rsidR="000C27DC" w:rsidRPr="006F5A03" w14:paraId="14DE5EAA" w14:textId="4DC60C3D" w:rsidTr="000C27DC">
        <w:trPr>
          <w:trHeight w:val="857"/>
        </w:trPr>
        <w:tc>
          <w:tcPr>
            <w:tcW w:w="1648" w:type="dxa"/>
          </w:tcPr>
          <w:p w14:paraId="450F7FFB" w14:textId="1DEA1B81" w:rsidR="000C27DC" w:rsidRPr="006F5A03" w:rsidRDefault="000C27DC" w:rsidP="000C27DC">
            <w:pPr>
              <w:ind w:firstLine="0"/>
              <w:jc w:val="center"/>
              <w:rPr>
                <w:rFonts w:asciiTheme="minorHAnsi" w:cstheme="minorHAnsi"/>
                <w:b/>
                <w:bCs/>
                <w:sz w:val="22"/>
                <w:szCs w:val="22"/>
              </w:rPr>
            </w:pPr>
            <w:r w:rsidRPr="006F5A03">
              <w:rPr>
                <w:rFonts w:asciiTheme="minorHAnsi" w:cstheme="minorHAnsi"/>
                <w:b/>
                <w:bCs/>
                <w:sz w:val="22"/>
                <w:szCs w:val="22"/>
              </w:rPr>
              <w:t>Eil.</w:t>
            </w:r>
            <w:r w:rsidRPr="006F5A03">
              <w:rPr>
                <w:rFonts w:asciiTheme="minorHAnsi" w:cstheme="minorHAnsi"/>
                <w:b/>
                <w:bCs/>
                <w:sz w:val="22"/>
                <w:szCs w:val="22"/>
              </w:rPr>
              <w:br/>
              <w:t>Nr.</w:t>
            </w:r>
          </w:p>
        </w:tc>
        <w:tc>
          <w:tcPr>
            <w:tcW w:w="2742" w:type="dxa"/>
          </w:tcPr>
          <w:p w14:paraId="112B9CCE" w14:textId="71129FCC" w:rsidR="000C27DC" w:rsidRPr="006F5A03" w:rsidRDefault="000C27DC" w:rsidP="000C27DC">
            <w:pPr>
              <w:jc w:val="center"/>
              <w:rPr>
                <w:rFonts w:asciiTheme="minorHAnsi" w:cstheme="minorHAnsi"/>
                <w:b/>
                <w:bCs/>
                <w:sz w:val="22"/>
                <w:szCs w:val="22"/>
              </w:rPr>
            </w:pPr>
            <w:r w:rsidRPr="006F5A03">
              <w:rPr>
                <w:rFonts w:asciiTheme="minorHAnsi" w:cstheme="minorHAnsi"/>
                <w:b/>
                <w:bCs/>
                <w:sz w:val="22"/>
                <w:szCs w:val="22"/>
              </w:rPr>
              <w:t>Pirkimo objektas</w:t>
            </w:r>
          </w:p>
        </w:tc>
        <w:tc>
          <w:tcPr>
            <w:tcW w:w="2551" w:type="dxa"/>
          </w:tcPr>
          <w:p w14:paraId="512B4056" w14:textId="5AE70BB6" w:rsidR="000C27DC" w:rsidRPr="006F5A03" w:rsidRDefault="000C27DC" w:rsidP="000C27DC">
            <w:pPr>
              <w:ind w:firstLine="0"/>
              <w:jc w:val="center"/>
              <w:rPr>
                <w:rFonts w:asciiTheme="minorHAnsi" w:cstheme="minorHAnsi"/>
                <w:b/>
                <w:bCs/>
                <w:sz w:val="22"/>
                <w:szCs w:val="22"/>
              </w:rPr>
            </w:pPr>
            <w:r w:rsidRPr="006F5A03">
              <w:rPr>
                <w:rFonts w:asciiTheme="minorHAnsi" w:cstheme="minorHAnsi"/>
                <w:b/>
                <w:bCs/>
                <w:sz w:val="22"/>
                <w:szCs w:val="22"/>
              </w:rPr>
              <w:t>Preliminarus valandų skaičius</w:t>
            </w:r>
          </w:p>
        </w:tc>
        <w:tc>
          <w:tcPr>
            <w:tcW w:w="2126" w:type="dxa"/>
          </w:tcPr>
          <w:p w14:paraId="2CE6B4BC" w14:textId="03106376" w:rsidR="000C27DC" w:rsidRPr="006F5A03" w:rsidRDefault="000C27DC" w:rsidP="000C27DC">
            <w:pPr>
              <w:ind w:firstLine="0"/>
              <w:jc w:val="center"/>
              <w:rPr>
                <w:rFonts w:asciiTheme="minorHAnsi" w:cstheme="minorHAnsi"/>
                <w:b/>
                <w:bCs/>
                <w:sz w:val="22"/>
                <w:szCs w:val="22"/>
              </w:rPr>
            </w:pPr>
            <w:r w:rsidRPr="006F5A03">
              <w:rPr>
                <w:rFonts w:asciiTheme="minorHAnsi" w:cstheme="minorHAnsi"/>
                <w:b/>
                <w:bCs/>
                <w:sz w:val="22"/>
                <w:szCs w:val="22"/>
              </w:rPr>
              <w:t>Įkainis, už 1 val. Eur  be PVM</w:t>
            </w:r>
          </w:p>
        </w:tc>
        <w:tc>
          <w:tcPr>
            <w:tcW w:w="1985" w:type="dxa"/>
          </w:tcPr>
          <w:p w14:paraId="41D065FD" w14:textId="77E5F549" w:rsidR="000C27DC" w:rsidRPr="006F5A03" w:rsidRDefault="000C27DC" w:rsidP="000C27DC">
            <w:pPr>
              <w:ind w:firstLine="0"/>
              <w:jc w:val="center"/>
              <w:rPr>
                <w:rFonts w:asciiTheme="minorHAnsi" w:cstheme="minorHAnsi"/>
                <w:b/>
                <w:bCs/>
                <w:sz w:val="22"/>
                <w:szCs w:val="22"/>
              </w:rPr>
            </w:pPr>
            <w:r w:rsidRPr="006F5A03">
              <w:rPr>
                <w:rFonts w:asciiTheme="minorHAnsi" w:cstheme="minorHAnsi"/>
                <w:b/>
                <w:bCs/>
                <w:sz w:val="22"/>
                <w:szCs w:val="22"/>
              </w:rPr>
              <w:t>Bendra kaina, Eur be PVM</w:t>
            </w:r>
          </w:p>
        </w:tc>
      </w:tr>
      <w:tr w:rsidR="000C27DC" w:rsidRPr="006F5A03" w14:paraId="65194E05" w14:textId="72E56EFA" w:rsidTr="000C27DC">
        <w:trPr>
          <w:trHeight w:val="260"/>
        </w:trPr>
        <w:tc>
          <w:tcPr>
            <w:tcW w:w="1648" w:type="dxa"/>
          </w:tcPr>
          <w:p w14:paraId="31E26525" w14:textId="69D14FAA" w:rsidR="000C27DC" w:rsidRPr="006F5A03" w:rsidRDefault="000C27DC" w:rsidP="00AA1049">
            <w:pPr>
              <w:rPr>
                <w:rFonts w:asciiTheme="minorHAnsi" w:cstheme="minorHAnsi"/>
                <w:sz w:val="22"/>
                <w:szCs w:val="22"/>
              </w:rPr>
            </w:pPr>
            <w:r w:rsidRPr="006F5A03">
              <w:rPr>
                <w:rFonts w:asciiTheme="minorHAnsi" w:cstheme="minorHAnsi"/>
                <w:sz w:val="22"/>
                <w:szCs w:val="22"/>
              </w:rPr>
              <w:t>1.</w:t>
            </w:r>
          </w:p>
        </w:tc>
        <w:tc>
          <w:tcPr>
            <w:tcW w:w="2742" w:type="dxa"/>
          </w:tcPr>
          <w:p w14:paraId="517C0EDA" w14:textId="63CCC3B6" w:rsidR="000C27DC" w:rsidRPr="006F5A03" w:rsidRDefault="000C27DC" w:rsidP="000C27DC">
            <w:pPr>
              <w:ind w:firstLine="0"/>
              <w:jc w:val="center"/>
              <w:rPr>
                <w:rFonts w:asciiTheme="minorHAnsi" w:cstheme="minorHAnsi"/>
                <w:sz w:val="22"/>
                <w:szCs w:val="22"/>
              </w:rPr>
            </w:pPr>
            <w:r w:rsidRPr="006F5A03">
              <w:rPr>
                <w:rFonts w:asciiTheme="minorHAnsi" w:cstheme="minorHAnsi"/>
                <w:sz w:val="22"/>
                <w:szCs w:val="22"/>
              </w:rPr>
              <w:t>Remonto paslaugos</w:t>
            </w:r>
          </w:p>
        </w:tc>
        <w:tc>
          <w:tcPr>
            <w:tcW w:w="2551" w:type="dxa"/>
          </w:tcPr>
          <w:p w14:paraId="1F529C3C" w14:textId="77777777" w:rsidR="000C27DC" w:rsidRPr="006F5A03" w:rsidRDefault="000C27DC" w:rsidP="000C27DC">
            <w:pPr>
              <w:ind w:firstLine="0"/>
              <w:jc w:val="center"/>
              <w:rPr>
                <w:rFonts w:asciiTheme="minorHAnsi" w:cstheme="minorHAnsi"/>
                <w:sz w:val="22"/>
                <w:szCs w:val="22"/>
              </w:rPr>
            </w:pPr>
            <w:r w:rsidRPr="006F5A03">
              <w:rPr>
                <w:rFonts w:asciiTheme="minorHAnsi" w:cstheme="minorHAnsi"/>
                <w:sz w:val="22"/>
                <w:szCs w:val="22"/>
              </w:rPr>
              <w:t>1600 val.</w:t>
            </w:r>
          </w:p>
        </w:tc>
        <w:tc>
          <w:tcPr>
            <w:tcW w:w="2126" w:type="dxa"/>
          </w:tcPr>
          <w:p w14:paraId="3F4077DF" w14:textId="77777777" w:rsidR="000C27DC" w:rsidRPr="006F5A03" w:rsidRDefault="000C27DC" w:rsidP="00AA1049">
            <w:pPr>
              <w:rPr>
                <w:rFonts w:asciiTheme="minorHAnsi" w:cstheme="minorHAnsi"/>
                <w:sz w:val="22"/>
                <w:szCs w:val="22"/>
              </w:rPr>
            </w:pPr>
          </w:p>
        </w:tc>
        <w:tc>
          <w:tcPr>
            <w:tcW w:w="1985" w:type="dxa"/>
          </w:tcPr>
          <w:p w14:paraId="66DF6561" w14:textId="77777777" w:rsidR="000C27DC" w:rsidRPr="006F5A03" w:rsidRDefault="000C27DC" w:rsidP="00AA1049">
            <w:pPr>
              <w:rPr>
                <w:rFonts w:asciiTheme="minorHAnsi" w:cstheme="minorHAnsi"/>
                <w:sz w:val="22"/>
                <w:szCs w:val="22"/>
              </w:rPr>
            </w:pPr>
          </w:p>
        </w:tc>
      </w:tr>
      <w:tr w:rsidR="000C27DC" w:rsidRPr="006F5A03" w14:paraId="10097AEB" w14:textId="23411E1F" w:rsidTr="000C27DC">
        <w:trPr>
          <w:trHeight w:val="260"/>
        </w:trPr>
        <w:tc>
          <w:tcPr>
            <w:tcW w:w="9067" w:type="dxa"/>
            <w:gridSpan w:val="4"/>
          </w:tcPr>
          <w:p w14:paraId="363246D7" w14:textId="45374206" w:rsidR="000C27DC" w:rsidRPr="006F5A03" w:rsidRDefault="000C27DC" w:rsidP="000C27DC">
            <w:pPr>
              <w:jc w:val="right"/>
              <w:rPr>
                <w:rFonts w:asciiTheme="minorHAnsi" w:cstheme="minorHAnsi"/>
                <w:sz w:val="22"/>
                <w:szCs w:val="22"/>
              </w:rPr>
            </w:pPr>
            <w:r w:rsidRPr="006F5A03">
              <w:rPr>
                <w:rFonts w:asciiTheme="minorHAnsi" w:cstheme="minorHAnsi"/>
                <w:b/>
                <w:bCs/>
                <w:sz w:val="22"/>
                <w:szCs w:val="22"/>
              </w:rPr>
              <w:t>Pasiūlymo palyginamoji kaina iš viso, Eur be PVM</w:t>
            </w:r>
          </w:p>
        </w:tc>
        <w:tc>
          <w:tcPr>
            <w:tcW w:w="1985" w:type="dxa"/>
          </w:tcPr>
          <w:p w14:paraId="142D439C" w14:textId="77777777" w:rsidR="000C27DC" w:rsidRPr="006F5A03" w:rsidRDefault="000C27DC" w:rsidP="00AA1049">
            <w:pPr>
              <w:rPr>
                <w:rFonts w:asciiTheme="minorHAnsi" w:cstheme="minorHAnsi"/>
                <w:sz w:val="22"/>
                <w:szCs w:val="22"/>
              </w:rPr>
            </w:pPr>
          </w:p>
        </w:tc>
      </w:tr>
      <w:tr w:rsidR="000C27DC" w:rsidRPr="006F5A03" w14:paraId="2E576BBB" w14:textId="278781ED" w:rsidTr="000C27DC">
        <w:trPr>
          <w:trHeight w:val="260"/>
        </w:trPr>
        <w:tc>
          <w:tcPr>
            <w:tcW w:w="9067" w:type="dxa"/>
            <w:gridSpan w:val="4"/>
          </w:tcPr>
          <w:p w14:paraId="346127AE" w14:textId="7C76B03E" w:rsidR="000C27DC" w:rsidRPr="006F5A03" w:rsidRDefault="000C27DC" w:rsidP="000C27DC">
            <w:pPr>
              <w:jc w:val="right"/>
              <w:rPr>
                <w:rFonts w:asciiTheme="minorHAnsi" w:cstheme="minorHAnsi"/>
                <w:sz w:val="22"/>
                <w:szCs w:val="22"/>
              </w:rPr>
            </w:pPr>
            <w:r w:rsidRPr="006F5A03">
              <w:rPr>
                <w:rFonts w:asciiTheme="minorHAnsi" w:cstheme="minorHAnsi"/>
                <w:b/>
                <w:bCs/>
                <w:sz w:val="22"/>
                <w:szCs w:val="22"/>
              </w:rPr>
              <w:t>PVM, Eur</w:t>
            </w:r>
          </w:p>
        </w:tc>
        <w:tc>
          <w:tcPr>
            <w:tcW w:w="1985" w:type="dxa"/>
          </w:tcPr>
          <w:p w14:paraId="14903B2A" w14:textId="77777777" w:rsidR="000C27DC" w:rsidRPr="006F5A03" w:rsidRDefault="000C27DC" w:rsidP="00AA1049">
            <w:pPr>
              <w:rPr>
                <w:rFonts w:asciiTheme="minorHAnsi" w:cstheme="minorHAnsi"/>
                <w:sz w:val="22"/>
                <w:szCs w:val="22"/>
              </w:rPr>
            </w:pPr>
          </w:p>
        </w:tc>
      </w:tr>
      <w:tr w:rsidR="000C27DC" w:rsidRPr="006F5A03" w14:paraId="504FDD06" w14:textId="7C3A7A78" w:rsidTr="000C27DC">
        <w:trPr>
          <w:trHeight w:val="260"/>
        </w:trPr>
        <w:tc>
          <w:tcPr>
            <w:tcW w:w="9067" w:type="dxa"/>
            <w:gridSpan w:val="4"/>
          </w:tcPr>
          <w:p w14:paraId="47C031A4" w14:textId="18D49DCC" w:rsidR="000C27DC" w:rsidRPr="006F5A03" w:rsidRDefault="000C27DC" w:rsidP="000C27DC">
            <w:pPr>
              <w:jc w:val="right"/>
              <w:rPr>
                <w:rFonts w:asciiTheme="minorHAnsi" w:cstheme="minorHAnsi"/>
                <w:sz w:val="22"/>
                <w:szCs w:val="22"/>
              </w:rPr>
            </w:pPr>
            <w:r w:rsidRPr="006F5A03">
              <w:rPr>
                <w:rFonts w:asciiTheme="minorHAnsi" w:cstheme="minorHAnsi"/>
                <w:b/>
                <w:bCs/>
                <w:sz w:val="22"/>
                <w:szCs w:val="22"/>
              </w:rPr>
              <w:t>Pasiūlymo palyginamoji kaina iš viso, Eur su PVM</w:t>
            </w:r>
          </w:p>
        </w:tc>
        <w:tc>
          <w:tcPr>
            <w:tcW w:w="1985" w:type="dxa"/>
          </w:tcPr>
          <w:p w14:paraId="6A7940FB" w14:textId="77777777" w:rsidR="000C27DC" w:rsidRPr="006F5A03" w:rsidRDefault="000C27DC" w:rsidP="00AA1049">
            <w:pPr>
              <w:rPr>
                <w:rFonts w:asciiTheme="minorHAnsi" w:cstheme="minorHAnsi"/>
                <w:sz w:val="22"/>
                <w:szCs w:val="22"/>
              </w:rPr>
            </w:pPr>
          </w:p>
        </w:tc>
      </w:tr>
    </w:tbl>
    <w:p w14:paraId="22DF0CC4" w14:textId="0A18A991" w:rsidR="004046CF" w:rsidRPr="00243040" w:rsidRDefault="004046CF" w:rsidP="000C27DC">
      <w:pPr>
        <w:pStyle w:val="Pagrindinistekstas8"/>
        <w:shd w:val="clear" w:color="auto" w:fill="auto"/>
        <w:tabs>
          <w:tab w:val="left" w:leader="underscore" w:pos="5737"/>
        </w:tabs>
        <w:spacing w:before="194" w:after="236" w:line="274" w:lineRule="exact"/>
        <w:ind w:right="240"/>
        <w:jc w:val="both"/>
        <w:rPr>
          <w:rFonts w:asciiTheme="minorHAnsi" w:hAnsiTheme="minorHAnsi" w:cstheme="minorHAnsi"/>
          <w:b/>
          <w:bCs/>
          <w:sz w:val="24"/>
          <w:szCs w:val="24"/>
        </w:rPr>
      </w:pPr>
      <w:r w:rsidRPr="006F5A03">
        <w:rPr>
          <w:rFonts w:asciiTheme="minorHAnsi" w:hAnsiTheme="minorHAnsi" w:cstheme="minorHAnsi"/>
          <w:sz w:val="24"/>
          <w:szCs w:val="24"/>
        </w:rPr>
        <w:t>Tiekėjo siūloma nuolaida atsarginėms dalims nuo pardavimo kainos užsakymo dieną procentais  _______%.</w:t>
      </w:r>
      <w:r w:rsidRPr="006F5A03">
        <w:rPr>
          <w:rFonts w:asciiTheme="minorHAnsi" w:hAnsiTheme="minorHAnsi" w:cstheme="minorHAnsi"/>
          <w:sz w:val="24"/>
          <w:szCs w:val="24"/>
        </w:rPr>
        <w:br/>
        <w:t>Tiekėjo siūloma nuolaida techniniams skysčiams nuo pardavimo kainos užsakymo dieną procentais  _______%.</w:t>
      </w:r>
      <w:r w:rsidRPr="006F5A03">
        <w:rPr>
          <w:rFonts w:asciiTheme="minorHAnsi" w:hAnsiTheme="minorHAnsi" w:cstheme="minorHAnsi"/>
          <w:sz w:val="24"/>
          <w:szCs w:val="24"/>
        </w:rPr>
        <w:br/>
        <w:t>Jei aukščiau esančios lentelės eilutės „PVM, Eur" laukas nepildomas, nurodykite priežastis, dėl kurių PVM nemokamas:</w:t>
      </w:r>
      <w:r w:rsidRPr="006F5A03">
        <w:rPr>
          <w:rFonts w:asciiTheme="minorHAnsi" w:hAnsiTheme="minorHAnsi" w:cstheme="minorHAnsi"/>
          <w:sz w:val="24"/>
          <w:szCs w:val="24"/>
        </w:rPr>
        <w:tab/>
        <w:t>.</w:t>
      </w:r>
      <w:r w:rsidRPr="006F5A03">
        <w:rPr>
          <w:rFonts w:asciiTheme="minorHAnsi" w:hAnsiTheme="minorHAnsi" w:cstheme="minorHAnsi"/>
          <w:sz w:val="24"/>
          <w:szCs w:val="24"/>
        </w:rPr>
        <w:br/>
      </w:r>
      <w:r w:rsidRPr="006F5A03">
        <w:rPr>
          <w:rFonts w:asciiTheme="minorHAnsi" w:hAnsiTheme="minorHAnsi" w:cstheme="minorHAnsi"/>
          <w:b/>
          <w:bCs/>
          <w:sz w:val="24"/>
          <w:szCs w:val="24"/>
        </w:rPr>
        <w:br/>
      </w:r>
      <w:r w:rsidRPr="006F5A03">
        <w:rPr>
          <w:rFonts w:asciiTheme="minorHAnsi" w:hAnsiTheme="minorHAnsi" w:cstheme="minorHAnsi"/>
          <w:b/>
          <w:bCs/>
          <w:sz w:val="24"/>
          <w:szCs w:val="24"/>
        </w:rPr>
        <w:lastRenderedPageBreak/>
        <w:t>4.2. II pirkimo dalis</w:t>
      </w:r>
      <w:r w:rsidRPr="006F5A03">
        <w:rPr>
          <w:rFonts w:asciiTheme="minorHAnsi" w:hAnsiTheme="minorHAnsi" w:cstheme="minorHAnsi"/>
          <w:sz w:val="24"/>
          <w:szCs w:val="24"/>
        </w:rPr>
        <w:t xml:space="preserve">. </w:t>
      </w:r>
      <w:r w:rsidRPr="00243040">
        <w:rPr>
          <w:rFonts w:asciiTheme="minorHAnsi" w:hAnsiTheme="minorHAnsi" w:cstheme="minorHAnsi"/>
          <w:b/>
          <w:bCs/>
          <w:sz w:val="24"/>
          <w:szCs w:val="24"/>
        </w:rPr>
        <w:t>Lengvųjų automobilių remonto ir priežiūros paslaugos:</w:t>
      </w:r>
      <w:r w:rsidR="00243040" w:rsidRPr="00243040">
        <w:rPr>
          <w:rFonts w:asciiTheme="minorHAnsi" w:hAnsiTheme="minorHAnsi" w:cstheme="minorHAnsi"/>
          <w:b/>
          <w:bCs/>
          <w:sz w:val="24"/>
          <w:szCs w:val="24"/>
        </w:rPr>
        <w:t xml:space="preserve"> </w:t>
      </w:r>
      <w:r w:rsidRPr="00243040">
        <w:rPr>
          <w:rFonts w:asciiTheme="minorHAnsi" w:hAnsiTheme="minorHAnsi" w:cstheme="minorHAnsi"/>
          <w:b/>
          <w:bCs/>
          <w:sz w:val="24"/>
          <w:szCs w:val="24"/>
        </w:rPr>
        <w:t>Maksimali šiai pirkimo daliai skirta sutarties vertė – 19 000 Eur. be PVM.</w:t>
      </w:r>
    </w:p>
    <w:tbl>
      <w:tblPr>
        <w:tblStyle w:val="Lentelstinklelis"/>
        <w:tblW w:w="11052" w:type="dxa"/>
        <w:tblInd w:w="0" w:type="dxa"/>
        <w:tblLook w:val="04A0" w:firstRow="1" w:lastRow="0" w:firstColumn="1" w:lastColumn="0" w:noHBand="0" w:noVBand="1"/>
      </w:tblPr>
      <w:tblGrid>
        <w:gridCol w:w="1648"/>
        <w:gridCol w:w="2742"/>
        <w:gridCol w:w="2551"/>
        <w:gridCol w:w="2126"/>
        <w:gridCol w:w="1985"/>
      </w:tblGrid>
      <w:tr w:rsidR="000C27DC" w:rsidRPr="006F5A03" w14:paraId="7DD985CF" w14:textId="77777777" w:rsidTr="00AA1049">
        <w:trPr>
          <w:trHeight w:val="857"/>
        </w:trPr>
        <w:tc>
          <w:tcPr>
            <w:tcW w:w="1648" w:type="dxa"/>
          </w:tcPr>
          <w:p w14:paraId="39F7EE9D" w14:textId="77777777" w:rsidR="000C27DC" w:rsidRPr="006F5A03" w:rsidRDefault="000C27DC" w:rsidP="00AA1049">
            <w:pPr>
              <w:ind w:firstLine="0"/>
              <w:jc w:val="center"/>
              <w:rPr>
                <w:rFonts w:asciiTheme="minorHAnsi" w:cstheme="minorHAnsi"/>
                <w:b/>
                <w:bCs/>
                <w:sz w:val="22"/>
                <w:szCs w:val="22"/>
              </w:rPr>
            </w:pPr>
            <w:r w:rsidRPr="006F5A03">
              <w:rPr>
                <w:rFonts w:asciiTheme="minorHAnsi" w:cstheme="minorHAnsi"/>
                <w:b/>
                <w:bCs/>
                <w:sz w:val="22"/>
                <w:szCs w:val="22"/>
              </w:rPr>
              <w:t>Eil.</w:t>
            </w:r>
            <w:r w:rsidRPr="006F5A03">
              <w:rPr>
                <w:rFonts w:asciiTheme="minorHAnsi" w:cstheme="minorHAnsi"/>
                <w:b/>
                <w:bCs/>
                <w:sz w:val="22"/>
                <w:szCs w:val="22"/>
              </w:rPr>
              <w:br/>
              <w:t>Nr.</w:t>
            </w:r>
          </w:p>
        </w:tc>
        <w:tc>
          <w:tcPr>
            <w:tcW w:w="2742" w:type="dxa"/>
          </w:tcPr>
          <w:p w14:paraId="7789C2DE" w14:textId="77777777" w:rsidR="000C27DC" w:rsidRPr="006F5A03" w:rsidRDefault="000C27DC" w:rsidP="00AA1049">
            <w:pPr>
              <w:jc w:val="center"/>
              <w:rPr>
                <w:rFonts w:asciiTheme="minorHAnsi" w:cstheme="minorHAnsi"/>
                <w:b/>
                <w:bCs/>
                <w:sz w:val="22"/>
                <w:szCs w:val="22"/>
              </w:rPr>
            </w:pPr>
            <w:r w:rsidRPr="006F5A03">
              <w:rPr>
                <w:rFonts w:asciiTheme="minorHAnsi" w:cstheme="minorHAnsi"/>
                <w:b/>
                <w:bCs/>
                <w:sz w:val="22"/>
                <w:szCs w:val="22"/>
              </w:rPr>
              <w:t>Pirkimo objektas</w:t>
            </w:r>
          </w:p>
        </w:tc>
        <w:tc>
          <w:tcPr>
            <w:tcW w:w="2551" w:type="dxa"/>
          </w:tcPr>
          <w:p w14:paraId="7B05A393" w14:textId="77777777" w:rsidR="000C27DC" w:rsidRPr="006F5A03" w:rsidRDefault="000C27DC" w:rsidP="00AA1049">
            <w:pPr>
              <w:ind w:firstLine="0"/>
              <w:jc w:val="center"/>
              <w:rPr>
                <w:rFonts w:asciiTheme="minorHAnsi" w:cstheme="minorHAnsi"/>
                <w:b/>
                <w:bCs/>
                <w:sz w:val="22"/>
                <w:szCs w:val="22"/>
              </w:rPr>
            </w:pPr>
            <w:r w:rsidRPr="006F5A03">
              <w:rPr>
                <w:rFonts w:asciiTheme="minorHAnsi" w:cstheme="minorHAnsi"/>
                <w:b/>
                <w:bCs/>
                <w:sz w:val="22"/>
                <w:szCs w:val="22"/>
              </w:rPr>
              <w:t>Preliminarus valandų skaičius</w:t>
            </w:r>
          </w:p>
        </w:tc>
        <w:tc>
          <w:tcPr>
            <w:tcW w:w="2126" w:type="dxa"/>
          </w:tcPr>
          <w:p w14:paraId="22613205" w14:textId="77777777" w:rsidR="000C27DC" w:rsidRPr="006F5A03" w:rsidRDefault="000C27DC" w:rsidP="00AA1049">
            <w:pPr>
              <w:ind w:firstLine="0"/>
              <w:jc w:val="center"/>
              <w:rPr>
                <w:rFonts w:asciiTheme="minorHAnsi" w:cstheme="minorHAnsi"/>
                <w:b/>
                <w:bCs/>
                <w:sz w:val="22"/>
                <w:szCs w:val="22"/>
              </w:rPr>
            </w:pPr>
            <w:r w:rsidRPr="006F5A03">
              <w:rPr>
                <w:rFonts w:asciiTheme="minorHAnsi" w:cstheme="minorHAnsi"/>
                <w:b/>
                <w:bCs/>
                <w:sz w:val="22"/>
                <w:szCs w:val="22"/>
              </w:rPr>
              <w:t>Įkainis, už 1 val. Eur  be PVM</w:t>
            </w:r>
          </w:p>
        </w:tc>
        <w:tc>
          <w:tcPr>
            <w:tcW w:w="1985" w:type="dxa"/>
          </w:tcPr>
          <w:p w14:paraId="05C8A7C9" w14:textId="77777777" w:rsidR="000C27DC" w:rsidRPr="006F5A03" w:rsidRDefault="000C27DC" w:rsidP="00AA1049">
            <w:pPr>
              <w:ind w:firstLine="0"/>
              <w:jc w:val="center"/>
              <w:rPr>
                <w:rFonts w:asciiTheme="minorHAnsi" w:cstheme="minorHAnsi"/>
                <w:b/>
                <w:bCs/>
                <w:sz w:val="22"/>
                <w:szCs w:val="22"/>
              </w:rPr>
            </w:pPr>
            <w:r w:rsidRPr="006F5A03">
              <w:rPr>
                <w:rFonts w:asciiTheme="minorHAnsi" w:cstheme="minorHAnsi"/>
                <w:b/>
                <w:bCs/>
                <w:sz w:val="22"/>
                <w:szCs w:val="22"/>
              </w:rPr>
              <w:t>Bendra kaina, Eur be PVM</w:t>
            </w:r>
          </w:p>
        </w:tc>
      </w:tr>
      <w:tr w:rsidR="000C27DC" w:rsidRPr="006F5A03" w14:paraId="77A2A229" w14:textId="77777777" w:rsidTr="00AA1049">
        <w:trPr>
          <w:trHeight w:val="260"/>
        </w:trPr>
        <w:tc>
          <w:tcPr>
            <w:tcW w:w="1648" w:type="dxa"/>
          </w:tcPr>
          <w:p w14:paraId="1CEF5475" w14:textId="77777777" w:rsidR="000C27DC" w:rsidRPr="00BF2AE2" w:rsidRDefault="000C27DC" w:rsidP="00AA1049">
            <w:pPr>
              <w:rPr>
                <w:rFonts w:asciiTheme="minorHAnsi" w:cstheme="minorHAnsi"/>
                <w:sz w:val="22"/>
                <w:szCs w:val="22"/>
              </w:rPr>
            </w:pPr>
            <w:r w:rsidRPr="00BF2AE2">
              <w:rPr>
                <w:rFonts w:asciiTheme="minorHAnsi" w:cstheme="minorHAnsi"/>
                <w:sz w:val="22"/>
                <w:szCs w:val="22"/>
              </w:rPr>
              <w:t>1.</w:t>
            </w:r>
          </w:p>
        </w:tc>
        <w:tc>
          <w:tcPr>
            <w:tcW w:w="2742" w:type="dxa"/>
          </w:tcPr>
          <w:p w14:paraId="2487C287" w14:textId="77777777" w:rsidR="000C27DC" w:rsidRPr="00BF2AE2" w:rsidRDefault="000C27DC" w:rsidP="00AA1049">
            <w:pPr>
              <w:ind w:firstLine="0"/>
              <w:jc w:val="center"/>
              <w:rPr>
                <w:rFonts w:asciiTheme="minorHAnsi" w:cstheme="minorHAnsi"/>
                <w:sz w:val="22"/>
                <w:szCs w:val="22"/>
              </w:rPr>
            </w:pPr>
            <w:r w:rsidRPr="00BF2AE2">
              <w:rPr>
                <w:rFonts w:asciiTheme="minorHAnsi" w:cstheme="minorHAnsi"/>
                <w:sz w:val="22"/>
                <w:szCs w:val="22"/>
              </w:rPr>
              <w:t>Remonto paslaugos</w:t>
            </w:r>
          </w:p>
        </w:tc>
        <w:tc>
          <w:tcPr>
            <w:tcW w:w="2551" w:type="dxa"/>
          </w:tcPr>
          <w:p w14:paraId="073E8D76" w14:textId="5F66A036" w:rsidR="000C27DC" w:rsidRPr="00BF2AE2" w:rsidRDefault="000C27DC" w:rsidP="00AA1049">
            <w:pPr>
              <w:ind w:firstLine="0"/>
              <w:jc w:val="center"/>
              <w:rPr>
                <w:rFonts w:asciiTheme="minorHAnsi" w:cstheme="minorHAnsi"/>
                <w:sz w:val="22"/>
                <w:szCs w:val="22"/>
              </w:rPr>
            </w:pPr>
            <w:r w:rsidRPr="00BF2AE2">
              <w:rPr>
                <w:rFonts w:asciiTheme="minorHAnsi" w:cstheme="minorHAnsi"/>
                <w:sz w:val="22"/>
                <w:szCs w:val="22"/>
              </w:rPr>
              <w:t>633  val.</w:t>
            </w:r>
          </w:p>
        </w:tc>
        <w:tc>
          <w:tcPr>
            <w:tcW w:w="2126" w:type="dxa"/>
          </w:tcPr>
          <w:p w14:paraId="05C5A83C" w14:textId="77777777" w:rsidR="000C27DC" w:rsidRPr="006F5A03" w:rsidRDefault="000C27DC" w:rsidP="00AA1049">
            <w:pPr>
              <w:rPr>
                <w:rFonts w:asciiTheme="minorHAnsi" w:cstheme="minorHAnsi"/>
                <w:sz w:val="22"/>
                <w:szCs w:val="22"/>
              </w:rPr>
            </w:pPr>
          </w:p>
        </w:tc>
        <w:tc>
          <w:tcPr>
            <w:tcW w:w="1985" w:type="dxa"/>
          </w:tcPr>
          <w:p w14:paraId="0AD3BA66" w14:textId="77777777" w:rsidR="000C27DC" w:rsidRPr="006F5A03" w:rsidRDefault="000C27DC" w:rsidP="00AA1049">
            <w:pPr>
              <w:rPr>
                <w:rFonts w:asciiTheme="minorHAnsi" w:cstheme="minorHAnsi"/>
                <w:sz w:val="22"/>
                <w:szCs w:val="22"/>
              </w:rPr>
            </w:pPr>
          </w:p>
        </w:tc>
      </w:tr>
      <w:tr w:rsidR="000C27DC" w:rsidRPr="006F5A03" w14:paraId="65E65961" w14:textId="77777777" w:rsidTr="00AA1049">
        <w:trPr>
          <w:trHeight w:val="260"/>
        </w:trPr>
        <w:tc>
          <w:tcPr>
            <w:tcW w:w="9067" w:type="dxa"/>
            <w:gridSpan w:val="4"/>
          </w:tcPr>
          <w:p w14:paraId="3533E732" w14:textId="77777777" w:rsidR="000C27DC" w:rsidRPr="006F5A03" w:rsidRDefault="000C27DC" w:rsidP="00AA1049">
            <w:pPr>
              <w:jc w:val="right"/>
              <w:rPr>
                <w:rFonts w:asciiTheme="minorHAnsi" w:cstheme="minorHAnsi"/>
                <w:sz w:val="22"/>
                <w:szCs w:val="22"/>
              </w:rPr>
            </w:pPr>
            <w:r w:rsidRPr="006F5A03">
              <w:rPr>
                <w:rFonts w:asciiTheme="minorHAnsi" w:cstheme="minorHAnsi"/>
                <w:b/>
                <w:bCs/>
                <w:sz w:val="22"/>
                <w:szCs w:val="22"/>
              </w:rPr>
              <w:t>Pasiūlymo palyginamoji kaina iš viso, Eur be PVM</w:t>
            </w:r>
          </w:p>
        </w:tc>
        <w:tc>
          <w:tcPr>
            <w:tcW w:w="1985" w:type="dxa"/>
          </w:tcPr>
          <w:p w14:paraId="23393D03" w14:textId="77777777" w:rsidR="000C27DC" w:rsidRPr="006F5A03" w:rsidRDefault="000C27DC" w:rsidP="00AA1049">
            <w:pPr>
              <w:rPr>
                <w:rFonts w:asciiTheme="minorHAnsi" w:cstheme="minorHAnsi"/>
                <w:sz w:val="22"/>
                <w:szCs w:val="22"/>
              </w:rPr>
            </w:pPr>
          </w:p>
        </w:tc>
      </w:tr>
      <w:tr w:rsidR="000C27DC" w:rsidRPr="006F5A03" w14:paraId="52661BFE" w14:textId="77777777" w:rsidTr="00AA1049">
        <w:trPr>
          <w:trHeight w:val="260"/>
        </w:trPr>
        <w:tc>
          <w:tcPr>
            <w:tcW w:w="9067" w:type="dxa"/>
            <w:gridSpan w:val="4"/>
          </w:tcPr>
          <w:p w14:paraId="50FFCE68" w14:textId="77777777" w:rsidR="000C27DC" w:rsidRPr="006F5A03" w:rsidRDefault="000C27DC" w:rsidP="00AA1049">
            <w:pPr>
              <w:jc w:val="right"/>
              <w:rPr>
                <w:rFonts w:asciiTheme="minorHAnsi" w:cstheme="minorHAnsi"/>
                <w:sz w:val="22"/>
                <w:szCs w:val="22"/>
              </w:rPr>
            </w:pPr>
            <w:r w:rsidRPr="006F5A03">
              <w:rPr>
                <w:rFonts w:asciiTheme="minorHAnsi" w:cstheme="minorHAnsi"/>
                <w:b/>
                <w:bCs/>
                <w:sz w:val="22"/>
                <w:szCs w:val="22"/>
              </w:rPr>
              <w:t>PVM, Eur</w:t>
            </w:r>
          </w:p>
        </w:tc>
        <w:tc>
          <w:tcPr>
            <w:tcW w:w="1985" w:type="dxa"/>
          </w:tcPr>
          <w:p w14:paraId="009E4267" w14:textId="77777777" w:rsidR="000C27DC" w:rsidRPr="006F5A03" w:rsidRDefault="000C27DC" w:rsidP="00AA1049">
            <w:pPr>
              <w:rPr>
                <w:rFonts w:asciiTheme="minorHAnsi" w:cstheme="minorHAnsi"/>
                <w:sz w:val="22"/>
                <w:szCs w:val="22"/>
              </w:rPr>
            </w:pPr>
          </w:p>
        </w:tc>
      </w:tr>
      <w:tr w:rsidR="000C27DC" w:rsidRPr="006F5A03" w14:paraId="1FA1BDDB" w14:textId="77777777" w:rsidTr="00AA1049">
        <w:trPr>
          <w:trHeight w:val="260"/>
        </w:trPr>
        <w:tc>
          <w:tcPr>
            <w:tcW w:w="9067" w:type="dxa"/>
            <w:gridSpan w:val="4"/>
          </w:tcPr>
          <w:p w14:paraId="324CD06B" w14:textId="77777777" w:rsidR="000C27DC" w:rsidRPr="006F5A03" w:rsidRDefault="000C27DC" w:rsidP="00AA1049">
            <w:pPr>
              <w:jc w:val="right"/>
              <w:rPr>
                <w:rFonts w:asciiTheme="minorHAnsi" w:cstheme="minorHAnsi"/>
                <w:sz w:val="22"/>
                <w:szCs w:val="22"/>
              </w:rPr>
            </w:pPr>
            <w:r w:rsidRPr="006F5A03">
              <w:rPr>
                <w:rFonts w:asciiTheme="minorHAnsi" w:cstheme="minorHAnsi"/>
                <w:b/>
                <w:bCs/>
                <w:sz w:val="22"/>
                <w:szCs w:val="22"/>
              </w:rPr>
              <w:t>Pasiūlymo palyginamoji kaina iš viso, Eur su PVM</w:t>
            </w:r>
          </w:p>
        </w:tc>
        <w:tc>
          <w:tcPr>
            <w:tcW w:w="1985" w:type="dxa"/>
          </w:tcPr>
          <w:p w14:paraId="47E46273" w14:textId="77777777" w:rsidR="000C27DC" w:rsidRPr="006F5A03" w:rsidRDefault="000C27DC" w:rsidP="00AA1049">
            <w:pPr>
              <w:rPr>
                <w:rFonts w:asciiTheme="minorHAnsi" w:cstheme="minorHAnsi"/>
                <w:sz w:val="22"/>
                <w:szCs w:val="22"/>
              </w:rPr>
            </w:pPr>
          </w:p>
        </w:tc>
      </w:tr>
    </w:tbl>
    <w:p w14:paraId="2284F85C" w14:textId="77BBD947" w:rsidR="000C27DC" w:rsidRPr="006F5A03" w:rsidRDefault="004046CF" w:rsidP="000C27DC">
      <w:pPr>
        <w:pStyle w:val="Pagrindinistekstas8"/>
        <w:shd w:val="clear" w:color="auto" w:fill="auto"/>
        <w:tabs>
          <w:tab w:val="left" w:leader="underscore" w:pos="5737"/>
        </w:tabs>
        <w:spacing w:before="194" w:after="236" w:line="274" w:lineRule="exact"/>
        <w:ind w:right="240"/>
        <w:jc w:val="both"/>
        <w:rPr>
          <w:rFonts w:asciiTheme="minorHAnsi" w:hAnsiTheme="minorHAnsi" w:cstheme="minorHAnsi"/>
          <w:b/>
          <w:bCs/>
          <w:lang w:eastAsia="en-US"/>
        </w:rPr>
      </w:pPr>
      <w:r w:rsidRPr="006F5A03">
        <w:rPr>
          <w:rFonts w:asciiTheme="minorHAnsi" w:hAnsiTheme="minorHAnsi" w:cstheme="minorHAnsi"/>
          <w:sz w:val="24"/>
          <w:szCs w:val="24"/>
        </w:rPr>
        <w:t>Tiekėjo siūloma nuolaida atsarginėms dalims nuo pardavimo kainos užsakymo dieną procentais  _______%.</w:t>
      </w:r>
      <w:r w:rsidRPr="006F5A03">
        <w:rPr>
          <w:rFonts w:asciiTheme="minorHAnsi" w:hAnsiTheme="minorHAnsi" w:cstheme="minorHAnsi"/>
          <w:sz w:val="24"/>
          <w:szCs w:val="24"/>
        </w:rPr>
        <w:br/>
        <w:t>Tiekėjo siūloma nuolaida techniniams skysčiams nuo pardavimo kainos užsakymo dieną procentais  _______%.</w:t>
      </w:r>
      <w:r w:rsidRPr="006F5A03">
        <w:rPr>
          <w:rFonts w:asciiTheme="minorHAnsi" w:hAnsiTheme="minorHAnsi" w:cstheme="minorHAnsi"/>
          <w:sz w:val="24"/>
          <w:szCs w:val="24"/>
        </w:rPr>
        <w:br/>
        <w:t>Jei aukščiau esančios lentelės eilutės „PVM, Eur" laukas nepildomas, nurodykite priežastis, dėl kurių PVM nemokamas:</w:t>
      </w:r>
      <w:r w:rsidRPr="006F5A03">
        <w:rPr>
          <w:rFonts w:asciiTheme="minorHAnsi" w:hAnsiTheme="minorHAnsi" w:cstheme="minorHAnsi"/>
          <w:sz w:val="24"/>
          <w:szCs w:val="24"/>
        </w:rPr>
        <w:tab/>
        <w:t>.</w:t>
      </w:r>
    </w:p>
    <w:p w14:paraId="0148C470" w14:textId="71E2BD4C" w:rsidR="004046CF" w:rsidRPr="006F5A03" w:rsidRDefault="004046CF" w:rsidP="000C27DC">
      <w:pPr>
        <w:pStyle w:val="Pagrindinistekstas8"/>
        <w:shd w:val="clear" w:color="auto" w:fill="auto"/>
        <w:tabs>
          <w:tab w:val="left" w:leader="underscore" w:pos="5737"/>
        </w:tabs>
        <w:spacing w:before="0" w:line="240" w:lineRule="auto"/>
        <w:ind w:right="240"/>
        <w:jc w:val="center"/>
        <w:rPr>
          <w:rFonts w:asciiTheme="minorHAnsi" w:hAnsiTheme="minorHAnsi" w:cstheme="minorHAnsi"/>
          <w:b/>
          <w:bCs/>
          <w:lang w:eastAsia="en-US"/>
        </w:rPr>
      </w:pPr>
      <w:r w:rsidRPr="006F5A03">
        <w:rPr>
          <w:rFonts w:asciiTheme="minorHAnsi" w:hAnsiTheme="minorHAnsi" w:cstheme="minorHAnsi"/>
          <w:b/>
          <w:bCs/>
          <w:lang w:eastAsia="en-US"/>
        </w:rPr>
        <w:t>V SKYRIUS</w:t>
      </w:r>
    </w:p>
    <w:p w14:paraId="5FA4BBA0" w14:textId="77777777" w:rsidR="004046CF" w:rsidRPr="006F5A03" w:rsidRDefault="004046CF" w:rsidP="000C27DC">
      <w:pPr>
        <w:spacing w:line="240" w:lineRule="auto"/>
        <w:jc w:val="center"/>
        <w:rPr>
          <w:rFonts w:eastAsia="Times New Roman" w:cstheme="minorHAnsi"/>
          <w:b/>
          <w:bCs/>
          <w:lang w:eastAsia="en-US"/>
        </w:rPr>
      </w:pPr>
      <w:r w:rsidRPr="006F5A03">
        <w:rPr>
          <w:rFonts w:eastAsia="Times New Roman" w:cstheme="minorHAnsi"/>
          <w:b/>
          <w:bCs/>
          <w:lang w:eastAsia="en-US"/>
        </w:rPr>
        <w:t>PRIDEDAMI DOKUMENTAI IR INFORMACIJA APIE KONFIDENCIALUMĄ</w:t>
      </w:r>
    </w:p>
    <w:p w14:paraId="4DBED925" w14:textId="77777777" w:rsidR="004046CF" w:rsidRPr="006F5A03" w:rsidRDefault="004046CF" w:rsidP="000C27DC">
      <w:pPr>
        <w:spacing w:line="240" w:lineRule="auto"/>
        <w:rPr>
          <w:rFonts w:eastAsia="Times New Roman" w:cstheme="minorHAnsi"/>
          <w:lang w:eastAsia="en-US"/>
        </w:rPr>
      </w:pPr>
    </w:p>
    <w:p w14:paraId="2D9D3496" w14:textId="77777777" w:rsidR="004046CF" w:rsidRPr="006F5A03" w:rsidRDefault="004046CF" w:rsidP="004046CF">
      <w:pPr>
        <w:numPr>
          <w:ilvl w:val="0"/>
          <w:numId w:val="78"/>
        </w:numPr>
        <w:spacing w:line="240" w:lineRule="auto"/>
        <w:contextualSpacing/>
        <w:rPr>
          <w:rFonts w:eastAsia="Times New Roman" w:cstheme="minorHAnsi"/>
          <w:lang w:eastAsia="en-US"/>
        </w:rPr>
      </w:pPr>
      <w:r w:rsidRPr="006F5A03">
        <w:rPr>
          <w:rFonts w:eastAsia="Times New Roman" w:cstheme="minorHAnsi"/>
          <w:lang w:eastAsia="en-US"/>
        </w:rPr>
        <w:t>Dokumentai teikiami su pasiūlymu CVP IS priemonėmis:</w:t>
      </w:r>
    </w:p>
    <w:p w14:paraId="02F737A9" w14:textId="77777777" w:rsidR="004046CF" w:rsidRPr="006F5A03" w:rsidRDefault="004046CF" w:rsidP="004046CF">
      <w:pPr>
        <w:rPr>
          <w:rFonts w:eastAsia="Times New Roman" w:cstheme="minorHAnsi"/>
          <w:bCs/>
          <w:iCs/>
          <w:lang w:eastAsia="en-US"/>
        </w:rPr>
      </w:pPr>
      <w:r w:rsidRPr="006F5A03">
        <w:rPr>
          <w:rFonts w:eastAsia="Times New Roman" w:cstheme="minorHAnsi"/>
          <w:b/>
          <w:iCs/>
          <w:noProof/>
          <w:lang w:eastAsia="en-US"/>
        </w:rPr>
        <w:fldChar w:fldCharType="begin"/>
      </w:r>
      <w:r w:rsidRPr="006F5A03">
        <w:rPr>
          <w:rFonts w:eastAsia="Times New Roman" w:cstheme="minorHAnsi"/>
          <w:b/>
          <w:iCs/>
          <w:noProof/>
          <w:lang w:eastAsia="en-US"/>
        </w:rPr>
        <w:instrText xml:space="preserve"> SEQ lentelė \* ARABIC </w:instrText>
      </w:r>
      <w:r w:rsidRPr="006F5A03">
        <w:rPr>
          <w:rFonts w:eastAsia="Times New Roman" w:cstheme="minorHAnsi"/>
          <w:b/>
          <w:iCs/>
          <w:noProof/>
          <w:lang w:eastAsia="en-US"/>
        </w:rPr>
        <w:fldChar w:fldCharType="separate"/>
      </w:r>
      <w:r w:rsidRPr="006F5A03">
        <w:rPr>
          <w:rFonts w:eastAsia="Times New Roman" w:cstheme="minorHAnsi"/>
          <w:b/>
          <w:iCs/>
          <w:noProof/>
          <w:lang w:eastAsia="en-US"/>
        </w:rPr>
        <w:t>5</w:t>
      </w:r>
      <w:r w:rsidRPr="006F5A03">
        <w:rPr>
          <w:rFonts w:eastAsia="Times New Roman" w:cstheme="minorHAnsi"/>
          <w:b/>
          <w:iCs/>
          <w:noProof/>
          <w:lang w:eastAsia="en-US"/>
        </w:rPr>
        <w:fldChar w:fldCharType="end"/>
      </w:r>
      <w:r w:rsidRPr="006F5A03">
        <w:rPr>
          <w:rFonts w:eastAsia="Times New Roman" w:cstheme="minorHAnsi"/>
          <w:b/>
          <w:iCs/>
          <w:lang w:eastAsia="en-US"/>
        </w:rPr>
        <w:t xml:space="preserve"> lentelė. </w:t>
      </w:r>
      <w:r w:rsidRPr="006F5A03">
        <w:rPr>
          <w:rFonts w:eastAsia="Times New Roman" w:cstheme="minorHAnsi"/>
          <w:bCs/>
          <w:iCs/>
          <w:lang w:eastAsia="en-US"/>
        </w:rPr>
        <w:t>Pridedami dokumentai</w:t>
      </w:r>
    </w:p>
    <w:tbl>
      <w:tblPr>
        <w:tblStyle w:val="TableGrid1"/>
        <w:tblW w:w="5000" w:type="pct"/>
        <w:tblInd w:w="0" w:type="dxa"/>
        <w:tblLook w:val="04A0" w:firstRow="1" w:lastRow="0" w:firstColumn="1" w:lastColumn="0" w:noHBand="0" w:noVBand="1"/>
      </w:tblPr>
      <w:tblGrid>
        <w:gridCol w:w="669"/>
        <w:gridCol w:w="3882"/>
        <w:gridCol w:w="2363"/>
        <w:gridCol w:w="3876"/>
      </w:tblGrid>
      <w:tr w:rsidR="004046CF" w:rsidRPr="006F5A03" w14:paraId="513BD956" w14:textId="77777777" w:rsidTr="00AA1049">
        <w:tc>
          <w:tcPr>
            <w:tcW w:w="310" w:type="pct"/>
          </w:tcPr>
          <w:p w14:paraId="611F07B7"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Nr.</w:t>
            </w:r>
          </w:p>
        </w:tc>
        <w:tc>
          <w:tcPr>
            <w:tcW w:w="1799" w:type="pct"/>
          </w:tcPr>
          <w:p w14:paraId="7E77CF98"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Dokumentas</w:t>
            </w:r>
          </w:p>
        </w:tc>
        <w:tc>
          <w:tcPr>
            <w:tcW w:w="1095" w:type="pct"/>
          </w:tcPr>
          <w:p w14:paraId="55640270"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Ar dokumente yra konfidencialios informacijos?</w:t>
            </w:r>
          </w:p>
          <w:p w14:paraId="78BE6537"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(Taip / Ne)</w:t>
            </w:r>
          </w:p>
        </w:tc>
        <w:tc>
          <w:tcPr>
            <w:tcW w:w="1796" w:type="pct"/>
          </w:tcPr>
          <w:p w14:paraId="3B3DE9B7"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Paaiškinimas, kokia konkreti informacija dokumente yra konfidenciali ir pagrindimas, kodėl ši informacija yra konfidenciali</w:t>
            </w:r>
          </w:p>
        </w:tc>
      </w:tr>
      <w:tr w:rsidR="004046CF" w:rsidRPr="006F5A03" w14:paraId="788D76E8" w14:textId="77777777" w:rsidTr="00AA1049">
        <w:tc>
          <w:tcPr>
            <w:tcW w:w="310" w:type="pct"/>
          </w:tcPr>
          <w:p w14:paraId="000D9981"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1</w:t>
            </w:r>
          </w:p>
        </w:tc>
        <w:tc>
          <w:tcPr>
            <w:tcW w:w="1799" w:type="pct"/>
          </w:tcPr>
          <w:p w14:paraId="24C69480"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2</w:t>
            </w:r>
          </w:p>
        </w:tc>
        <w:tc>
          <w:tcPr>
            <w:tcW w:w="1095" w:type="pct"/>
          </w:tcPr>
          <w:p w14:paraId="713BB389"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3</w:t>
            </w:r>
          </w:p>
        </w:tc>
        <w:tc>
          <w:tcPr>
            <w:tcW w:w="1796" w:type="pct"/>
          </w:tcPr>
          <w:p w14:paraId="1A638FB9" w14:textId="77777777" w:rsidR="004046CF" w:rsidRPr="006F5A03" w:rsidRDefault="004046CF" w:rsidP="00AA1049">
            <w:pPr>
              <w:jc w:val="both"/>
              <w:rPr>
                <w:rFonts w:asciiTheme="minorHAnsi" w:hAnsiTheme="minorHAnsi" w:cstheme="minorHAnsi"/>
                <w:b/>
                <w:bCs/>
              </w:rPr>
            </w:pPr>
            <w:r w:rsidRPr="006F5A03">
              <w:rPr>
                <w:rFonts w:asciiTheme="minorHAnsi" w:hAnsiTheme="minorHAnsi" w:cstheme="minorHAnsi"/>
                <w:b/>
                <w:bCs/>
              </w:rPr>
              <w:t>4</w:t>
            </w:r>
          </w:p>
        </w:tc>
      </w:tr>
      <w:tr w:rsidR="004046CF" w:rsidRPr="006F5A03" w14:paraId="6E491303" w14:textId="77777777" w:rsidTr="00AA1049">
        <w:tc>
          <w:tcPr>
            <w:tcW w:w="310" w:type="pct"/>
          </w:tcPr>
          <w:p w14:paraId="6617A627" w14:textId="77777777" w:rsidR="004046CF" w:rsidRPr="006F5A03" w:rsidRDefault="004046CF" w:rsidP="00AA1049">
            <w:pPr>
              <w:jc w:val="both"/>
              <w:rPr>
                <w:rFonts w:asciiTheme="minorHAnsi" w:hAnsiTheme="minorHAnsi" w:cstheme="minorHAnsi"/>
              </w:rPr>
            </w:pPr>
          </w:p>
        </w:tc>
        <w:tc>
          <w:tcPr>
            <w:tcW w:w="1799" w:type="pct"/>
          </w:tcPr>
          <w:p w14:paraId="344E1A62" w14:textId="77777777" w:rsidR="004046CF" w:rsidRPr="006F5A03" w:rsidRDefault="004046CF" w:rsidP="00AA1049">
            <w:pPr>
              <w:jc w:val="both"/>
              <w:rPr>
                <w:rFonts w:asciiTheme="minorHAnsi" w:hAnsiTheme="minorHAnsi" w:cstheme="minorHAnsi"/>
              </w:rPr>
            </w:pPr>
          </w:p>
        </w:tc>
        <w:tc>
          <w:tcPr>
            <w:tcW w:w="1095" w:type="pct"/>
          </w:tcPr>
          <w:p w14:paraId="3356F0E0" w14:textId="77777777" w:rsidR="004046CF" w:rsidRPr="006F5A03" w:rsidRDefault="004046CF" w:rsidP="00AA1049">
            <w:pPr>
              <w:jc w:val="both"/>
              <w:rPr>
                <w:rFonts w:asciiTheme="minorHAnsi" w:hAnsiTheme="minorHAnsi" w:cstheme="minorHAnsi"/>
              </w:rPr>
            </w:pPr>
          </w:p>
        </w:tc>
        <w:tc>
          <w:tcPr>
            <w:tcW w:w="1796" w:type="pct"/>
          </w:tcPr>
          <w:p w14:paraId="2963A1F6" w14:textId="77777777" w:rsidR="004046CF" w:rsidRPr="006F5A03" w:rsidRDefault="004046CF" w:rsidP="00AA1049">
            <w:pPr>
              <w:jc w:val="both"/>
              <w:rPr>
                <w:rFonts w:asciiTheme="minorHAnsi" w:hAnsiTheme="minorHAnsi" w:cstheme="minorHAnsi"/>
              </w:rPr>
            </w:pPr>
          </w:p>
        </w:tc>
      </w:tr>
    </w:tbl>
    <w:p w14:paraId="046B4039" w14:textId="77777777" w:rsidR="004046CF" w:rsidRPr="006F5A03" w:rsidRDefault="004046CF" w:rsidP="00BF2AE2">
      <w:pPr>
        <w:spacing w:line="240" w:lineRule="auto"/>
        <w:rPr>
          <w:rFonts w:eastAsia="Times New Roman" w:cstheme="minorHAnsi"/>
          <w:lang w:eastAsia="en-US"/>
        </w:rPr>
      </w:pPr>
    </w:p>
    <w:p w14:paraId="218B6E00" w14:textId="77777777" w:rsidR="004046CF" w:rsidRPr="006F5A03" w:rsidRDefault="004046CF" w:rsidP="00BF2AE2">
      <w:pPr>
        <w:spacing w:line="240" w:lineRule="auto"/>
        <w:jc w:val="center"/>
        <w:rPr>
          <w:rFonts w:eastAsia="Times New Roman" w:cstheme="minorHAnsi"/>
          <w:b/>
          <w:bCs/>
          <w:lang w:eastAsia="en-US"/>
        </w:rPr>
      </w:pPr>
      <w:r w:rsidRPr="006F5A03">
        <w:rPr>
          <w:rFonts w:eastAsia="Times New Roman" w:cstheme="minorHAnsi"/>
          <w:b/>
          <w:bCs/>
          <w:lang w:eastAsia="en-US"/>
        </w:rPr>
        <w:t>VI SKYRIUS</w:t>
      </w:r>
    </w:p>
    <w:p w14:paraId="7D07BEAD" w14:textId="77777777" w:rsidR="004046CF" w:rsidRPr="006F5A03" w:rsidRDefault="004046CF" w:rsidP="00BF2AE2">
      <w:pPr>
        <w:spacing w:line="240" w:lineRule="auto"/>
        <w:jc w:val="center"/>
        <w:rPr>
          <w:rFonts w:eastAsia="Times New Roman" w:cstheme="minorHAnsi"/>
          <w:b/>
          <w:bCs/>
          <w:lang w:eastAsia="en-US"/>
        </w:rPr>
      </w:pPr>
      <w:r w:rsidRPr="006F5A03">
        <w:rPr>
          <w:rFonts w:eastAsia="Times New Roman" w:cstheme="minorHAnsi"/>
          <w:b/>
          <w:bCs/>
          <w:lang w:eastAsia="en-US"/>
        </w:rPr>
        <w:t>BAIGIAMOSIOS NUOSTATOS</w:t>
      </w:r>
    </w:p>
    <w:p w14:paraId="2D2AFA65" w14:textId="77777777" w:rsidR="004046CF" w:rsidRPr="006F5A03" w:rsidRDefault="004046CF" w:rsidP="00BF2AE2">
      <w:pPr>
        <w:spacing w:line="240" w:lineRule="auto"/>
        <w:ind w:firstLine="709"/>
        <w:rPr>
          <w:rFonts w:eastAsia="Times New Roman" w:cstheme="minorHAnsi"/>
          <w:lang w:eastAsia="en-US"/>
        </w:rPr>
      </w:pPr>
      <w:r w:rsidRPr="006F5A03">
        <w:rPr>
          <w:rFonts w:eastAsia="Times New Roman" w:cstheme="minorHAnsi"/>
          <w:lang w:eastAsia="en-US"/>
        </w:rPr>
        <w:t>Pasirašydamas šį pasiūlymą, tvirtintu, kad:</w:t>
      </w:r>
    </w:p>
    <w:p w14:paraId="64D4BECB" w14:textId="5802A00C" w:rsidR="004046CF" w:rsidRPr="006F5A03" w:rsidRDefault="004046CF" w:rsidP="00BF2AE2">
      <w:pPr>
        <w:spacing w:line="240" w:lineRule="auto"/>
        <w:ind w:firstLine="709"/>
        <w:rPr>
          <w:rFonts w:eastAsia="Times New Roman" w:cstheme="minorHAnsi"/>
          <w:lang w:eastAsia="en-US"/>
        </w:rPr>
      </w:pPr>
      <w:r w:rsidRPr="006F5A03">
        <w:rPr>
          <w:rFonts w:eastAsia="Times New Roman" w:cstheme="minorHAnsi"/>
          <w:lang w:eastAsia="en-US"/>
        </w:rPr>
        <w:t>1. esu susipažinęs su pirkimo dokumentais, taip pat su galiojančiais Lietuvos Respublikos įstatymais, poįstatyminiais teisės aktais, kurie reguliuoja viešųjų pirkimų atlikimo tvarką bei gali turėti įtakos bet kokiems tarp perkančio</w:t>
      </w:r>
      <w:r w:rsidR="00B03F20" w:rsidRPr="006F5A03">
        <w:rPr>
          <w:rFonts w:eastAsia="Times New Roman" w:cstheme="minorHAnsi"/>
          <w:lang w:eastAsia="en-US"/>
        </w:rPr>
        <w:t>sios organizacijos</w:t>
      </w:r>
      <w:r w:rsidRPr="006F5A03">
        <w:rPr>
          <w:rFonts w:eastAsia="Times New Roman" w:cstheme="minorHAnsi"/>
          <w:lang w:eastAsia="en-US"/>
        </w:rPr>
        <w:t xml:space="preserve"> ir tiekėjo susiklostantiems santykiams, kylantiems iš šio pirkimo ir (ar) susijusiems su šiuo pirkimu;</w:t>
      </w:r>
    </w:p>
    <w:p w14:paraId="50A8643C" w14:textId="77777777" w:rsidR="004046CF" w:rsidRPr="006F5A03" w:rsidRDefault="004046CF" w:rsidP="00BF2AE2">
      <w:pPr>
        <w:spacing w:line="240" w:lineRule="auto"/>
        <w:ind w:firstLine="709"/>
        <w:rPr>
          <w:rFonts w:eastAsia="Times New Roman" w:cstheme="minorHAnsi"/>
          <w:lang w:eastAsia="en-US"/>
        </w:rPr>
      </w:pPr>
      <w:r w:rsidRPr="006F5A03">
        <w:rPr>
          <w:rFonts w:eastAsia="Times New Roman" w:cstheme="minorHAnsi"/>
          <w:lang w:eastAsia="en-US"/>
        </w:rPr>
        <w:t>2. sutinku su pirkimo dokumentuose nustatytomis sąlygomis ir procedūromis,</w:t>
      </w:r>
    </w:p>
    <w:p w14:paraId="671A409D" w14:textId="77777777" w:rsidR="004046CF" w:rsidRPr="006F5A03" w:rsidRDefault="004046CF" w:rsidP="00BF2AE2">
      <w:pPr>
        <w:spacing w:line="240" w:lineRule="auto"/>
        <w:ind w:firstLine="709"/>
        <w:rPr>
          <w:rFonts w:eastAsia="Times New Roman" w:cstheme="minorHAnsi"/>
          <w:lang w:eastAsia="en-US"/>
        </w:rPr>
      </w:pPr>
      <w:r w:rsidRPr="006F5A03">
        <w:rPr>
          <w:rFonts w:eastAsia="Times New Roman" w:cstheme="minorHAnsi"/>
          <w:lang w:eastAsia="en-US"/>
        </w:rPr>
        <w:t>3. pasiūlymo dokumentuose pateikti duomenys ir informacija yra teisinga ir apima viską, ko reikia tinkamam sutarties įvykdymui;</w:t>
      </w:r>
    </w:p>
    <w:p w14:paraId="752DB9AC" w14:textId="3B8C5D69" w:rsidR="004046CF" w:rsidRPr="006F5A03" w:rsidRDefault="004046CF" w:rsidP="00BF2AE2">
      <w:pPr>
        <w:spacing w:line="240" w:lineRule="auto"/>
        <w:ind w:firstLine="709"/>
        <w:rPr>
          <w:rFonts w:eastAsia="Times New Roman" w:cstheme="minorHAnsi"/>
          <w:lang w:eastAsia="en-US"/>
        </w:rPr>
      </w:pPr>
      <w:r w:rsidRPr="006F5A03">
        <w:rPr>
          <w:rFonts w:eastAsia="Times New Roman" w:cstheme="minorHAnsi"/>
          <w:lang w:eastAsia="en-US"/>
        </w:rPr>
        <w:t>4. pasiūlymas galioja Specialiųjų pirkimo sąlygose nurodytą terminą.</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1117"/>
        <w:gridCol w:w="2160"/>
        <w:gridCol w:w="1117"/>
        <w:gridCol w:w="3201"/>
      </w:tblGrid>
      <w:tr w:rsidR="004046CF" w:rsidRPr="006F5A03" w14:paraId="7591D11D" w14:textId="77777777" w:rsidTr="00AA1049">
        <w:tc>
          <w:tcPr>
            <w:tcW w:w="1484" w:type="pct"/>
            <w:tcBorders>
              <w:bottom w:val="single" w:sz="4" w:space="0" w:color="auto"/>
            </w:tcBorders>
          </w:tcPr>
          <w:p w14:paraId="7638F83D" w14:textId="77777777" w:rsidR="004046CF" w:rsidRPr="006F5A03" w:rsidRDefault="004046CF" w:rsidP="00AA1049">
            <w:pPr>
              <w:jc w:val="both"/>
              <w:rPr>
                <w:rFonts w:asciiTheme="minorHAnsi" w:hAnsiTheme="minorHAnsi" w:cstheme="minorHAnsi"/>
                <w:sz w:val="24"/>
                <w:szCs w:val="24"/>
              </w:rPr>
            </w:pPr>
          </w:p>
        </w:tc>
        <w:tc>
          <w:tcPr>
            <w:tcW w:w="517" w:type="pct"/>
          </w:tcPr>
          <w:p w14:paraId="029826A3" w14:textId="77777777" w:rsidR="004046CF" w:rsidRPr="006F5A03" w:rsidRDefault="004046CF" w:rsidP="00AA1049">
            <w:pPr>
              <w:jc w:val="both"/>
              <w:rPr>
                <w:rFonts w:asciiTheme="minorHAnsi" w:hAnsiTheme="minorHAnsi" w:cstheme="minorHAnsi"/>
                <w:sz w:val="24"/>
                <w:szCs w:val="24"/>
              </w:rPr>
            </w:pPr>
          </w:p>
        </w:tc>
        <w:tc>
          <w:tcPr>
            <w:tcW w:w="1000" w:type="pct"/>
            <w:tcBorders>
              <w:bottom w:val="single" w:sz="4" w:space="0" w:color="auto"/>
            </w:tcBorders>
          </w:tcPr>
          <w:p w14:paraId="220EF30A" w14:textId="77777777" w:rsidR="004046CF" w:rsidRPr="006F5A03" w:rsidRDefault="004046CF" w:rsidP="00AA1049">
            <w:pPr>
              <w:jc w:val="both"/>
              <w:rPr>
                <w:rFonts w:asciiTheme="minorHAnsi" w:hAnsiTheme="minorHAnsi" w:cstheme="minorHAnsi"/>
                <w:sz w:val="24"/>
                <w:szCs w:val="24"/>
              </w:rPr>
            </w:pPr>
          </w:p>
        </w:tc>
        <w:tc>
          <w:tcPr>
            <w:tcW w:w="517" w:type="pct"/>
          </w:tcPr>
          <w:p w14:paraId="328E867A" w14:textId="77777777" w:rsidR="004046CF" w:rsidRPr="006F5A03" w:rsidRDefault="004046CF" w:rsidP="00AA1049">
            <w:pPr>
              <w:jc w:val="both"/>
              <w:rPr>
                <w:rFonts w:asciiTheme="minorHAnsi" w:hAnsiTheme="minorHAnsi" w:cstheme="minorHAnsi"/>
                <w:sz w:val="24"/>
                <w:szCs w:val="24"/>
              </w:rPr>
            </w:pPr>
          </w:p>
        </w:tc>
        <w:tc>
          <w:tcPr>
            <w:tcW w:w="1482" w:type="pct"/>
            <w:tcBorders>
              <w:bottom w:val="single" w:sz="4" w:space="0" w:color="auto"/>
            </w:tcBorders>
          </w:tcPr>
          <w:p w14:paraId="20C9B783" w14:textId="77777777" w:rsidR="004046CF" w:rsidRPr="006F5A03" w:rsidRDefault="004046CF" w:rsidP="00AA1049">
            <w:pPr>
              <w:jc w:val="both"/>
              <w:rPr>
                <w:rFonts w:asciiTheme="minorHAnsi" w:hAnsiTheme="minorHAnsi" w:cstheme="minorHAnsi"/>
                <w:sz w:val="24"/>
                <w:szCs w:val="24"/>
              </w:rPr>
            </w:pPr>
          </w:p>
        </w:tc>
      </w:tr>
      <w:tr w:rsidR="004046CF" w:rsidRPr="00BF2AE2" w14:paraId="0361FC46" w14:textId="77777777" w:rsidTr="00AA1049">
        <w:tc>
          <w:tcPr>
            <w:tcW w:w="1484" w:type="pct"/>
            <w:tcBorders>
              <w:top w:val="single" w:sz="4" w:space="0" w:color="auto"/>
            </w:tcBorders>
          </w:tcPr>
          <w:p w14:paraId="76102C09" w14:textId="77777777" w:rsidR="004046CF" w:rsidRPr="00BF2AE2" w:rsidRDefault="004046CF" w:rsidP="00AA1049">
            <w:pPr>
              <w:jc w:val="both"/>
              <w:rPr>
                <w:rFonts w:asciiTheme="minorHAnsi" w:hAnsiTheme="minorHAnsi" w:cstheme="minorHAnsi"/>
              </w:rPr>
            </w:pPr>
            <w:r w:rsidRPr="00BF2AE2">
              <w:rPr>
                <w:rFonts w:asciiTheme="minorHAnsi" w:hAnsiTheme="minorHAnsi" w:cstheme="minorHAnsi"/>
              </w:rPr>
              <w:t>(tiekėjo arba jo įgalioto asmens pareigų pavadinimas)</w:t>
            </w:r>
          </w:p>
        </w:tc>
        <w:tc>
          <w:tcPr>
            <w:tcW w:w="517" w:type="pct"/>
          </w:tcPr>
          <w:p w14:paraId="657641B0" w14:textId="77777777" w:rsidR="004046CF" w:rsidRPr="00BF2AE2" w:rsidRDefault="004046CF" w:rsidP="00AA1049">
            <w:pPr>
              <w:jc w:val="both"/>
              <w:rPr>
                <w:rFonts w:asciiTheme="minorHAnsi" w:hAnsiTheme="minorHAnsi" w:cstheme="minorHAnsi"/>
              </w:rPr>
            </w:pPr>
          </w:p>
        </w:tc>
        <w:tc>
          <w:tcPr>
            <w:tcW w:w="1000" w:type="pct"/>
            <w:tcBorders>
              <w:top w:val="single" w:sz="4" w:space="0" w:color="auto"/>
            </w:tcBorders>
          </w:tcPr>
          <w:p w14:paraId="04C2F6DA" w14:textId="77777777" w:rsidR="004046CF" w:rsidRPr="00BF2AE2" w:rsidRDefault="004046CF" w:rsidP="00AA1049">
            <w:pPr>
              <w:jc w:val="both"/>
              <w:rPr>
                <w:rFonts w:asciiTheme="minorHAnsi" w:hAnsiTheme="minorHAnsi" w:cstheme="minorHAnsi"/>
              </w:rPr>
            </w:pPr>
            <w:r w:rsidRPr="00BF2AE2">
              <w:rPr>
                <w:rFonts w:asciiTheme="minorHAnsi" w:hAnsiTheme="minorHAnsi" w:cstheme="minorHAnsi"/>
              </w:rPr>
              <w:t>(parašas)</w:t>
            </w:r>
          </w:p>
        </w:tc>
        <w:tc>
          <w:tcPr>
            <w:tcW w:w="517" w:type="pct"/>
          </w:tcPr>
          <w:p w14:paraId="4684AA9D" w14:textId="77777777" w:rsidR="004046CF" w:rsidRPr="00BF2AE2" w:rsidRDefault="004046CF" w:rsidP="00AA1049">
            <w:pPr>
              <w:jc w:val="both"/>
              <w:rPr>
                <w:rFonts w:asciiTheme="minorHAnsi" w:hAnsiTheme="minorHAnsi" w:cstheme="minorHAnsi"/>
              </w:rPr>
            </w:pPr>
          </w:p>
        </w:tc>
        <w:tc>
          <w:tcPr>
            <w:tcW w:w="1482" w:type="pct"/>
            <w:tcBorders>
              <w:top w:val="single" w:sz="4" w:space="0" w:color="auto"/>
            </w:tcBorders>
          </w:tcPr>
          <w:p w14:paraId="6A922352" w14:textId="77777777" w:rsidR="004046CF" w:rsidRPr="00BF2AE2" w:rsidRDefault="004046CF" w:rsidP="00AA1049">
            <w:pPr>
              <w:jc w:val="both"/>
              <w:rPr>
                <w:rFonts w:asciiTheme="minorHAnsi" w:hAnsiTheme="minorHAnsi" w:cstheme="minorHAnsi"/>
              </w:rPr>
            </w:pPr>
            <w:r w:rsidRPr="00BF2AE2">
              <w:rPr>
                <w:rFonts w:asciiTheme="minorHAnsi" w:hAnsiTheme="minorHAnsi" w:cstheme="minorHAnsi"/>
              </w:rPr>
              <w:t>(vardas ir pavardė)</w:t>
            </w:r>
          </w:p>
        </w:tc>
      </w:tr>
    </w:tbl>
    <w:p w14:paraId="6117CA17" w14:textId="77777777" w:rsidR="004046CF" w:rsidRPr="006F5A03" w:rsidRDefault="004046CF" w:rsidP="004046CF">
      <w:pPr>
        <w:pStyle w:val="Temosantrat10"/>
        <w:keepNext/>
        <w:keepLines/>
        <w:shd w:val="clear" w:color="auto" w:fill="auto"/>
        <w:spacing w:after="0" w:line="230" w:lineRule="exact"/>
        <w:ind w:right="40"/>
        <w:jc w:val="left"/>
        <w:rPr>
          <w:rFonts w:asciiTheme="minorHAnsi" w:hAnsiTheme="minorHAnsi" w:cstheme="minorHAnsi"/>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5707BE58" w14:textId="1A9C315F" w:rsidR="007D6542" w:rsidRPr="00A54EAE" w:rsidRDefault="00060B51" w:rsidP="00BF2AE2">
      <w:pPr>
        <w:jc w:val="right"/>
        <w:rPr>
          <w:rFonts w:cstheme="minorHAnsi"/>
        </w:rPr>
      </w:pPr>
      <w:r>
        <w:rPr>
          <w:rFonts w:ascii="Arial" w:hAnsi="Arial" w:cs="Arial"/>
        </w:rPr>
        <w:br w:type="page"/>
      </w:r>
      <w:r w:rsidR="007D6542" w:rsidRPr="00A54EAE">
        <w:rPr>
          <w:rFonts w:cstheme="minorHAnsi"/>
        </w:rPr>
        <w:lastRenderedPageBreak/>
        <w:t xml:space="preserve">Pirkimo sąlygų </w:t>
      </w:r>
      <w:r w:rsidR="0012726D" w:rsidRPr="00A54EAE">
        <w:rPr>
          <w:rFonts w:cstheme="minorHAnsi"/>
        </w:rPr>
        <w:t>6</w:t>
      </w:r>
      <w:r w:rsidR="007D6542"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BF2AE2" w:rsidRDefault="00A54EAE" w:rsidP="00A54EAE">
      <w:pPr>
        <w:pStyle w:val="Paantrat"/>
        <w:jc w:val="center"/>
        <w:rPr>
          <w:rFonts w:cstheme="minorHAnsi"/>
          <w:b/>
          <w:bCs/>
          <w:smallCaps/>
          <w:sz w:val="22"/>
          <w:szCs w:val="22"/>
        </w:rPr>
      </w:pPr>
      <w:r w:rsidRPr="00BF2AE2">
        <w:rPr>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726FA25" w14:textId="53DF9CCD" w:rsidR="002D7435" w:rsidRPr="00587EDA" w:rsidRDefault="002D7435" w:rsidP="002D7435">
      <w:pPr>
        <w:ind w:firstLine="720"/>
        <w:rPr>
          <w:iCs/>
          <w:sz w:val="22"/>
          <w:szCs w:val="22"/>
        </w:rPr>
      </w:pPr>
      <w:r>
        <w:rPr>
          <w:rFonts w:cstheme="minorHAnsi"/>
          <w:color w:val="7030A0"/>
        </w:rPr>
        <w:t xml:space="preserve"> </w:t>
      </w:r>
      <w:r w:rsidRPr="00587EDA">
        <w:rPr>
          <w:iCs/>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1BC61CC3" w14:textId="77777777" w:rsidR="000C27DC" w:rsidRPr="00587EDA" w:rsidRDefault="000C27DC" w:rsidP="000C27DC">
      <w:pPr>
        <w:ind w:firstLine="720"/>
        <w:rPr>
          <w:iCs/>
          <w:sz w:val="22"/>
          <w:szCs w:val="22"/>
        </w:rPr>
      </w:pPr>
      <w:r w:rsidRPr="00587EDA">
        <w:rPr>
          <w:iCs/>
          <w:sz w:val="22"/>
          <w:szCs w:val="22"/>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4A2608" w14:textId="43F54CE3" w:rsidR="000C27DC" w:rsidRPr="00587EDA" w:rsidRDefault="000C27DC" w:rsidP="000C27DC">
      <w:pPr>
        <w:ind w:firstLine="720"/>
        <w:rPr>
          <w:iCs/>
          <w:sz w:val="22"/>
          <w:szCs w:val="22"/>
        </w:rPr>
      </w:pPr>
      <w:r w:rsidRPr="00587EDA">
        <w:rPr>
          <w:iCs/>
          <w:sz w:val="22"/>
          <w:szCs w:val="22"/>
        </w:rPr>
        <w:t>Apskaičiuojant kainą, turi būti atsižvelgta į visą pirkimo dokumentuose nurodytą pirkimo objekto apimtį ir reikalavimus, kainos sudėtines dalis ir pan. Perkan</w:t>
      </w:r>
      <w:r w:rsidR="00070FDB" w:rsidRPr="00587EDA">
        <w:rPr>
          <w:iCs/>
          <w:sz w:val="22"/>
          <w:szCs w:val="22"/>
        </w:rPr>
        <w:t>čioji organizacija</w:t>
      </w:r>
      <w:r w:rsidRPr="00587EDA">
        <w:rPr>
          <w:iCs/>
          <w:sz w:val="22"/>
          <w:szCs w:val="22"/>
        </w:rPr>
        <w:t xml:space="preserve">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 </w:t>
      </w:r>
    </w:p>
    <w:p w14:paraId="29A1B56F" w14:textId="77777777" w:rsidR="000C27DC" w:rsidRPr="00587EDA" w:rsidRDefault="000C27DC" w:rsidP="000C27DC">
      <w:pPr>
        <w:ind w:firstLine="720"/>
        <w:rPr>
          <w:iCs/>
          <w:sz w:val="22"/>
          <w:szCs w:val="22"/>
        </w:rPr>
      </w:pPr>
      <w:r w:rsidRPr="00587EDA">
        <w:rPr>
          <w:iCs/>
          <w:sz w:val="22"/>
          <w:szCs w:val="22"/>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D573FE5" w14:textId="77777777" w:rsidR="002D7435" w:rsidRPr="00587EDA" w:rsidRDefault="002D7435" w:rsidP="002D7435">
      <w:pPr>
        <w:ind w:firstLine="720"/>
        <w:rPr>
          <w:iCs/>
          <w:sz w:val="22"/>
          <w:szCs w:val="22"/>
        </w:rPr>
      </w:pPr>
    </w:p>
    <w:p w14:paraId="0B6088BF" w14:textId="07CF059D"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282BAFD3" w14:textId="6C0E97E2"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95E6E6A" w14:textId="77777777" w:rsidR="009C00FB" w:rsidRPr="009C00FB" w:rsidRDefault="009C00FB" w:rsidP="009C00FB">
      <w:pPr>
        <w:pStyle w:val="Temosantrat10"/>
        <w:keepNext/>
        <w:keepLines/>
        <w:shd w:val="clear" w:color="auto" w:fill="auto"/>
        <w:spacing w:after="0" w:line="240" w:lineRule="auto"/>
        <w:rPr>
          <w:rFonts w:asciiTheme="minorHAnsi" w:hAnsiTheme="minorHAnsi" w:cstheme="minorHAnsi"/>
          <w:b/>
          <w:bCs/>
          <w:sz w:val="24"/>
          <w:szCs w:val="24"/>
        </w:rPr>
      </w:pPr>
      <w:r w:rsidRPr="009C00FB">
        <w:rPr>
          <w:rFonts w:asciiTheme="minorHAnsi" w:hAnsiTheme="minorHAnsi" w:cstheme="minorHAnsi"/>
          <w:b/>
          <w:bCs/>
          <w:sz w:val="24"/>
          <w:szCs w:val="24"/>
        </w:rPr>
        <w:t>AUTOMOBILIŲ REMONTO IR PRIEŽIŪROS PASLAUGŲ  SUTARTIS</w:t>
      </w:r>
    </w:p>
    <w:p w14:paraId="16BED112" w14:textId="77777777" w:rsidR="009C00FB" w:rsidRPr="009C00FB" w:rsidRDefault="009C00FB" w:rsidP="009C00FB">
      <w:pPr>
        <w:pStyle w:val="Temosantrat10"/>
        <w:keepNext/>
        <w:keepLines/>
        <w:shd w:val="clear" w:color="auto" w:fill="auto"/>
        <w:spacing w:after="0" w:line="240" w:lineRule="auto"/>
        <w:rPr>
          <w:rFonts w:asciiTheme="minorHAnsi" w:hAnsiTheme="minorHAnsi" w:cstheme="minorHAnsi"/>
          <w:sz w:val="24"/>
          <w:szCs w:val="24"/>
        </w:rPr>
      </w:pPr>
      <w:r w:rsidRPr="009C00FB">
        <w:rPr>
          <w:rFonts w:asciiTheme="minorHAnsi" w:hAnsiTheme="minorHAnsi" w:cstheme="minorHAnsi"/>
          <w:sz w:val="24"/>
          <w:szCs w:val="24"/>
        </w:rPr>
        <w:t xml:space="preserve">2025 m...................... </w:t>
      </w:r>
    </w:p>
    <w:p w14:paraId="31675CFB" w14:textId="77777777" w:rsidR="009C00FB" w:rsidRPr="009C00FB" w:rsidRDefault="009C00FB" w:rsidP="009C00FB">
      <w:pPr>
        <w:pStyle w:val="Temosantrat10"/>
        <w:keepNext/>
        <w:keepLines/>
        <w:shd w:val="clear" w:color="auto" w:fill="auto"/>
        <w:spacing w:after="0" w:line="240" w:lineRule="auto"/>
        <w:rPr>
          <w:rFonts w:asciiTheme="minorHAnsi" w:hAnsiTheme="minorHAnsi" w:cstheme="minorHAnsi"/>
          <w:sz w:val="24"/>
          <w:szCs w:val="24"/>
        </w:rPr>
      </w:pPr>
      <w:r w:rsidRPr="009C00FB">
        <w:rPr>
          <w:rFonts w:asciiTheme="minorHAnsi" w:hAnsiTheme="minorHAnsi" w:cstheme="minorHAnsi"/>
          <w:sz w:val="24"/>
          <w:szCs w:val="24"/>
        </w:rPr>
        <w:t>Elektrėnai</w:t>
      </w:r>
    </w:p>
    <w:p w14:paraId="6566E0EC" w14:textId="77777777" w:rsidR="009C00FB" w:rsidRPr="009C00FB" w:rsidRDefault="009C00FB" w:rsidP="009C00FB">
      <w:pPr>
        <w:spacing w:line="240" w:lineRule="auto"/>
        <w:ind w:left="-5"/>
        <w:rPr>
          <w:rFonts w:cstheme="minorHAnsi"/>
        </w:rPr>
      </w:pPr>
      <w:bookmarkStart w:id="40" w:name="bookmark112"/>
    </w:p>
    <w:p w14:paraId="36CFB279" w14:textId="77777777" w:rsidR="009C00FB" w:rsidRPr="009C00FB" w:rsidRDefault="009C00FB" w:rsidP="009C00FB">
      <w:pPr>
        <w:spacing w:line="240" w:lineRule="auto"/>
        <w:rPr>
          <w:rFonts w:cstheme="minorHAnsi"/>
          <w:sz w:val="22"/>
          <w:szCs w:val="22"/>
        </w:rPr>
      </w:pPr>
      <w:r w:rsidRPr="009C00FB">
        <w:rPr>
          <w:rFonts w:cstheme="minorHAnsi"/>
          <w:sz w:val="22"/>
          <w:szCs w:val="22"/>
        </w:rPr>
        <w:t xml:space="preserve">Elektrėnų komunalinis ūkis, UAB (toliau tekste – </w:t>
      </w:r>
      <w:r w:rsidRPr="009C00FB">
        <w:rPr>
          <w:rFonts w:cstheme="minorHAnsi"/>
          <w:b/>
          <w:bCs/>
          <w:sz w:val="22"/>
          <w:szCs w:val="22"/>
        </w:rPr>
        <w:t>Užsakovas</w:t>
      </w:r>
      <w:r w:rsidRPr="009C00FB">
        <w:rPr>
          <w:rFonts w:cstheme="minorHAnsi"/>
          <w:sz w:val="22"/>
          <w:szCs w:val="22"/>
        </w:rPr>
        <w:t xml:space="preserve">), įmonės kodas 181613656, adresas – Elektrinės g. 8, LT-26108 Elektrėnai, atstovaujama generalinio direktoriaus Ričardo </w:t>
      </w:r>
      <w:proofErr w:type="spellStart"/>
      <w:r w:rsidRPr="009C00FB">
        <w:rPr>
          <w:rFonts w:cstheme="minorHAnsi"/>
          <w:sz w:val="22"/>
          <w:szCs w:val="22"/>
        </w:rPr>
        <w:t>Lecko</w:t>
      </w:r>
      <w:proofErr w:type="spellEnd"/>
      <w:r w:rsidRPr="009C00FB">
        <w:rPr>
          <w:rFonts w:cstheme="minorHAnsi"/>
          <w:sz w:val="22"/>
          <w:szCs w:val="22"/>
        </w:rPr>
        <w:t>, veikiančio pagal bendrovės įstatus, iš kitos pusės, toliau vadinamos Šalimis arba kiekviena atskirai Šalimi ir  .....................    juridinio asmens kodas ........, kurios registruota buveinė yra ...... , duomenys apie įstaigą kaupiami ir saugomi Lietuvos Respublikos juridinių asmenų registre, atstovaujama  ...... , veikiančio pagal .....  (toliau -</w:t>
      </w:r>
      <w:r w:rsidRPr="009C00FB">
        <w:rPr>
          <w:rStyle w:val="PagrindinistekstasPusjuodis"/>
          <w:rFonts w:asciiTheme="minorHAnsi" w:eastAsia="Arial Unicode MS" w:hAnsiTheme="minorHAnsi" w:cstheme="minorHAnsi"/>
          <w:sz w:val="22"/>
          <w:szCs w:val="22"/>
        </w:rPr>
        <w:t xml:space="preserve"> Tiekėjas),</w:t>
      </w:r>
      <w:r w:rsidRPr="009C00FB">
        <w:rPr>
          <w:rFonts w:cstheme="minorHAnsi"/>
          <w:sz w:val="22"/>
          <w:szCs w:val="22"/>
        </w:rPr>
        <w:t xml:space="preserve"> veikiantis pagal bendrovės įstatus, iš kitos pusės, toliau vadinamos Šalimis arba kiekviena atskirai Šalimi ir sudarydamos šią sutartį, susitarė</w:t>
      </w:r>
      <w:bookmarkEnd w:id="40"/>
      <w:r w:rsidRPr="009C00FB">
        <w:rPr>
          <w:rFonts w:cstheme="minorHAnsi"/>
          <w:sz w:val="22"/>
          <w:szCs w:val="22"/>
        </w:rPr>
        <w:t xml:space="preserve"> atsižvelgdami į Užsakovo įgyvendinamo Pirkimo dokumentuose nustatytas sąlygas, sudarė šią viešojo pirkimo-pardavimo sutartį, toliau vadinamą</w:t>
      </w:r>
      <w:r w:rsidRPr="009C00FB">
        <w:rPr>
          <w:rStyle w:val="PagrindinistekstasPusjuodis"/>
          <w:rFonts w:asciiTheme="minorHAnsi" w:eastAsia="Arial Unicode MS" w:hAnsiTheme="minorHAnsi" w:cstheme="minorHAnsi"/>
          <w:sz w:val="22"/>
          <w:szCs w:val="22"/>
        </w:rPr>
        <w:t xml:space="preserve"> „Sutartimi", </w:t>
      </w:r>
      <w:r w:rsidRPr="009C00FB">
        <w:rPr>
          <w:rFonts w:cstheme="minorHAnsi"/>
          <w:sz w:val="22"/>
          <w:szCs w:val="22"/>
        </w:rPr>
        <w:t>ir susitarė dėl toliau išvardintų sąlygų</w:t>
      </w:r>
      <w:bookmarkStart w:id="41" w:name="bookmark113"/>
    </w:p>
    <w:p w14:paraId="58FEA5A5" w14:textId="77777777" w:rsidR="009C00FB" w:rsidRPr="009C00FB" w:rsidRDefault="009C00FB" w:rsidP="009C00FB">
      <w:pPr>
        <w:spacing w:line="240" w:lineRule="auto"/>
        <w:ind w:left="-5" w:firstLine="1301"/>
        <w:rPr>
          <w:rFonts w:cstheme="minorHAnsi"/>
          <w:sz w:val="22"/>
          <w:szCs w:val="22"/>
        </w:rPr>
      </w:pPr>
    </w:p>
    <w:p w14:paraId="3C25950A" w14:textId="77777777" w:rsidR="009C00FB" w:rsidRPr="009C00FB" w:rsidRDefault="009C00FB" w:rsidP="009C00FB">
      <w:pPr>
        <w:pStyle w:val="Temosantrat10"/>
        <w:keepNext/>
        <w:keepLines/>
        <w:shd w:val="clear" w:color="auto" w:fill="auto"/>
        <w:spacing w:after="0" w:line="240" w:lineRule="auto"/>
        <w:rPr>
          <w:rFonts w:asciiTheme="minorHAnsi" w:hAnsiTheme="minorHAnsi" w:cstheme="minorHAnsi"/>
          <w:b/>
          <w:bCs/>
          <w:sz w:val="22"/>
          <w:szCs w:val="22"/>
        </w:rPr>
      </w:pPr>
      <w:r w:rsidRPr="009C00FB">
        <w:rPr>
          <w:rFonts w:asciiTheme="minorHAnsi" w:hAnsiTheme="minorHAnsi" w:cstheme="minorHAnsi"/>
          <w:b/>
          <w:bCs/>
          <w:sz w:val="22"/>
          <w:szCs w:val="22"/>
        </w:rPr>
        <w:t>I.SKYRIUS. SUTARTIES DALYKAS</w:t>
      </w:r>
      <w:bookmarkEnd w:id="41"/>
    </w:p>
    <w:p w14:paraId="08D38245" w14:textId="77777777" w:rsidR="009C00FB" w:rsidRPr="009C00FB" w:rsidRDefault="009C00FB" w:rsidP="009C00FB">
      <w:pPr>
        <w:pStyle w:val="Temosantrat10"/>
        <w:keepNext/>
        <w:keepLines/>
        <w:shd w:val="clear" w:color="auto" w:fill="auto"/>
        <w:spacing w:after="0" w:line="240" w:lineRule="auto"/>
        <w:jc w:val="both"/>
        <w:rPr>
          <w:rFonts w:asciiTheme="minorHAnsi" w:hAnsiTheme="minorHAnsi" w:cstheme="minorHAnsi"/>
          <w:b/>
          <w:bCs/>
          <w:sz w:val="22"/>
          <w:szCs w:val="22"/>
        </w:rPr>
      </w:pPr>
    </w:p>
    <w:p w14:paraId="3539382E" w14:textId="4F3BB6CB" w:rsidR="009C00FB" w:rsidRPr="009C00FB" w:rsidRDefault="009C00FB" w:rsidP="009C00FB">
      <w:pPr>
        <w:pStyle w:val="Pagrindinistekstas8"/>
        <w:numPr>
          <w:ilvl w:val="1"/>
          <w:numId w:val="52"/>
        </w:numPr>
        <w:shd w:val="clear" w:color="auto" w:fill="auto"/>
        <w:tabs>
          <w:tab w:val="left" w:pos="97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Sutarties objektas yra sunkiasvorių </w:t>
      </w:r>
      <w:r w:rsidRPr="00DF2600">
        <w:rPr>
          <w:rFonts w:asciiTheme="minorHAnsi" w:hAnsiTheme="minorHAnsi" w:cstheme="minorHAnsi"/>
          <w:b/>
          <w:bCs/>
          <w:sz w:val="22"/>
          <w:szCs w:val="22"/>
        </w:rPr>
        <w:t>ir</w:t>
      </w:r>
      <w:r w:rsidR="00DF2600" w:rsidRPr="00DF2600">
        <w:rPr>
          <w:rFonts w:asciiTheme="minorHAnsi" w:hAnsiTheme="minorHAnsi" w:cstheme="minorHAnsi"/>
          <w:b/>
          <w:bCs/>
          <w:sz w:val="22"/>
          <w:szCs w:val="22"/>
        </w:rPr>
        <w:t>/arba</w:t>
      </w:r>
      <w:r w:rsidRPr="009C00FB">
        <w:rPr>
          <w:rFonts w:asciiTheme="minorHAnsi" w:hAnsiTheme="minorHAnsi" w:cstheme="minorHAnsi"/>
          <w:sz w:val="22"/>
          <w:szCs w:val="22"/>
        </w:rPr>
        <w:t xml:space="preserve"> lengvųjų automobilių remonto paslaugos kartu su remontui atlikti reikiamomis detalėmis (toliau - </w:t>
      </w:r>
      <w:r w:rsidRPr="009C00FB">
        <w:rPr>
          <w:rStyle w:val="PagrindinistekstasPusjuodis"/>
          <w:rFonts w:asciiTheme="minorHAnsi" w:hAnsiTheme="minorHAnsi" w:cstheme="minorHAnsi"/>
          <w:sz w:val="22"/>
          <w:szCs w:val="22"/>
        </w:rPr>
        <w:t>Paslaugos).</w:t>
      </w:r>
      <w:r w:rsidRPr="009C00FB">
        <w:rPr>
          <w:rFonts w:asciiTheme="minorHAnsi" w:hAnsiTheme="minorHAnsi" w:cstheme="minorHAnsi"/>
          <w:sz w:val="22"/>
          <w:szCs w:val="22"/>
        </w:rPr>
        <w:t xml:space="preserve"> Teikiamų paslaugų apimtis, kokybė bei kiti paslaugoms keliami reikalavimai apibrėžti </w:t>
      </w:r>
      <w:r w:rsidR="00C05529">
        <w:rPr>
          <w:rFonts w:asciiTheme="minorHAnsi" w:hAnsiTheme="minorHAnsi" w:cstheme="minorHAnsi"/>
          <w:sz w:val="22"/>
          <w:szCs w:val="22"/>
        </w:rPr>
        <w:t xml:space="preserve">Specialiųjų sąlygų </w:t>
      </w:r>
      <w:r w:rsidRPr="009C00FB">
        <w:rPr>
          <w:rFonts w:asciiTheme="minorHAnsi" w:hAnsiTheme="minorHAnsi" w:cstheme="minorHAnsi"/>
          <w:sz w:val="22"/>
          <w:szCs w:val="22"/>
        </w:rPr>
        <w:t>techninėje specifikacijoje (</w:t>
      </w:r>
      <w:r w:rsidR="00C05529">
        <w:rPr>
          <w:rFonts w:asciiTheme="minorHAnsi" w:hAnsiTheme="minorHAnsi" w:cstheme="minorHAnsi"/>
          <w:sz w:val="22"/>
          <w:szCs w:val="22"/>
        </w:rPr>
        <w:t>4.</w:t>
      </w:r>
      <w:r w:rsidRPr="009C00FB">
        <w:rPr>
          <w:rFonts w:asciiTheme="minorHAnsi" w:hAnsiTheme="minorHAnsi" w:cstheme="minorHAnsi"/>
          <w:sz w:val="22"/>
          <w:szCs w:val="22"/>
        </w:rPr>
        <w:t xml:space="preserve">1; </w:t>
      </w:r>
      <w:r w:rsidR="00C05529">
        <w:rPr>
          <w:rFonts w:asciiTheme="minorHAnsi" w:hAnsiTheme="minorHAnsi" w:cstheme="minorHAnsi"/>
          <w:sz w:val="22"/>
          <w:szCs w:val="22"/>
        </w:rPr>
        <w:t>4.</w:t>
      </w:r>
      <w:r w:rsidRPr="009C00FB">
        <w:rPr>
          <w:rFonts w:asciiTheme="minorHAnsi" w:hAnsiTheme="minorHAnsi" w:cstheme="minorHAnsi"/>
          <w:sz w:val="22"/>
          <w:szCs w:val="22"/>
        </w:rPr>
        <w:t>2 pried</w:t>
      </w:r>
      <w:r w:rsidR="00C05529">
        <w:rPr>
          <w:rFonts w:asciiTheme="minorHAnsi" w:hAnsiTheme="minorHAnsi" w:cstheme="minorHAnsi"/>
          <w:sz w:val="22"/>
          <w:szCs w:val="22"/>
        </w:rPr>
        <w:t>uose</w:t>
      </w:r>
      <w:r w:rsidRPr="009C00FB">
        <w:rPr>
          <w:rFonts w:asciiTheme="minorHAnsi" w:hAnsiTheme="minorHAnsi" w:cstheme="minorHAnsi"/>
          <w:sz w:val="22"/>
          <w:szCs w:val="22"/>
        </w:rPr>
        <w:t>).</w:t>
      </w:r>
    </w:p>
    <w:p w14:paraId="1C84E162" w14:textId="77777777" w:rsidR="003C2839" w:rsidRPr="00A131C6" w:rsidRDefault="003C2839" w:rsidP="003C2839">
      <w:pPr>
        <w:pStyle w:val="Pagrindinistekstas8"/>
        <w:numPr>
          <w:ilvl w:val="1"/>
          <w:numId w:val="52"/>
        </w:numPr>
        <w:shd w:val="clear" w:color="auto" w:fill="auto"/>
        <w:tabs>
          <w:tab w:val="left" w:pos="970"/>
        </w:tabs>
        <w:spacing w:before="0" w:line="240" w:lineRule="auto"/>
        <w:ind w:right="20"/>
        <w:jc w:val="both"/>
        <w:rPr>
          <w:rFonts w:asciiTheme="minorHAnsi" w:hAnsiTheme="minorHAnsi" w:cstheme="minorHAnsi"/>
          <w:strike/>
          <w:color w:val="FF0000"/>
          <w:sz w:val="22"/>
          <w:szCs w:val="22"/>
        </w:rPr>
      </w:pPr>
      <w:r w:rsidRPr="003C2839">
        <w:rPr>
          <w:rFonts w:asciiTheme="minorHAnsi" w:hAnsiTheme="minorHAnsi" w:cstheme="minorHAnsi"/>
          <w:sz w:val="22"/>
          <w:szCs w:val="22"/>
        </w:rPr>
        <w:t xml:space="preserve">Paslaugų teikimo vieta – servisas gali būti nutolęs iki 20 km atstumu nuo </w:t>
      </w:r>
      <w:proofErr w:type="spellStart"/>
      <w:r w:rsidRPr="003C2839">
        <w:rPr>
          <w:rFonts w:asciiTheme="minorHAnsi" w:hAnsiTheme="minorHAnsi" w:cstheme="minorHAnsi"/>
          <w:sz w:val="22"/>
          <w:szCs w:val="22"/>
        </w:rPr>
        <w:t>Obenių</w:t>
      </w:r>
      <w:proofErr w:type="spellEnd"/>
      <w:r w:rsidRPr="003C2839">
        <w:rPr>
          <w:rFonts w:asciiTheme="minorHAnsi" w:hAnsiTheme="minorHAnsi" w:cstheme="minorHAnsi"/>
          <w:sz w:val="22"/>
          <w:szCs w:val="22"/>
        </w:rPr>
        <w:t xml:space="preserve"> g. 40, Elektrėnai. </w:t>
      </w:r>
      <w:r w:rsidRPr="00A131C6">
        <w:rPr>
          <w:rFonts w:asciiTheme="minorHAnsi" w:hAnsiTheme="minorHAnsi" w:cstheme="minorHAnsi"/>
          <w:strike/>
          <w:color w:val="FF0000"/>
          <w:sz w:val="22"/>
          <w:szCs w:val="22"/>
        </w:rPr>
        <w:t>Tiekėjas turi užtikrinti sugedusios/suremontuotos transporto priemonės  transportavimą iki/iš remonto bazės savo transportu ir kaštais.</w:t>
      </w:r>
    </w:p>
    <w:p w14:paraId="2EB8BD0D" w14:textId="6A0ED811" w:rsidR="009C00FB" w:rsidRPr="009C00FB" w:rsidRDefault="003C2839" w:rsidP="009C00FB">
      <w:pPr>
        <w:pStyle w:val="Pagrindinistekstas8"/>
        <w:numPr>
          <w:ilvl w:val="1"/>
          <w:numId w:val="52"/>
        </w:numPr>
        <w:shd w:val="clear" w:color="auto" w:fill="auto"/>
        <w:tabs>
          <w:tab w:val="left" w:pos="970"/>
        </w:tabs>
        <w:spacing w:before="0" w:line="240" w:lineRule="auto"/>
        <w:ind w:right="20"/>
        <w:jc w:val="both"/>
        <w:rPr>
          <w:rFonts w:asciiTheme="minorHAnsi" w:hAnsiTheme="minorHAnsi" w:cstheme="minorHAnsi"/>
          <w:sz w:val="22"/>
          <w:szCs w:val="22"/>
        </w:rPr>
      </w:pPr>
      <w:r>
        <w:rPr>
          <w:rFonts w:asciiTheme="minorHAnsi" w:hAnsiTheme="minorHAnsi" w:cstheme="minorHAnsi"/>
          <w:sz w:val="22"/>
          <w:szCs w:val="22"/>
        </w:rPr>
        <w:t xml:space="preserve">Sutarties galiojimo </w:t>
      </w:r>
      <w:r w:rsidR="009C00FB" w:rsidRPr="009C00FB">
        <w:rPr>
          <w:rFonts w:asciiTheme="minorHAnsi" w:hAnsiTheme="minorHAnsi" w:cstheme="minorHAnsi"/>
          <w:sz w:val="22"/>
          <w:szCs w:val="22"/>
        </w:rPr>
        <w:t xml:space="preserve">terminas - 12 mėnesių nuo Sutarties įsigaliojimo dienos. Į šį terminą nėra įtraukiami šie terminai: </w:t>
      </w:r>
    </w:p>
    <w:p w14:paraId="003978DD" w14:textId="2AD2EFB4" w:rsidR="009C00FB" w:rsidRPr="003D13D4" w:rsidRDefault="009C00FB" w:rsidP="009C00FB">
      <w:pPr>
        <w:pStyle w:val="Pagrindinistekstas8"/>
        <w:numPr>
          <w:ilvl w:val="2"/>
          <w:numId w:val="52"/>
        </w:numPr>
        <w:shd w:val="clear" w:color="auto" w:fill="auto"/>
        <w:tabs>
          <w:tab w:val="left" w:pos="970"/>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terminas, skirtas Užsakovui priimti paslaugas bei patikrinti jų atitikimą Užsakovo nustatytiems reikalavimams </w:t>
      </w:r>
      <w:r w:rsidRPr="003D13D4">
        <w:rPr>
          <w:rFonts w:asciiTheme="minorHAnsi" w:hAnsiTheme="minorHAnsi" w:cstheme="minorHAnsi"/>
          <w:sz w:val="22"/>
          <w:szCs w:val="22"/>
        </w:rPr>
        <w:t xml:space="preserve">(numatytas Sutarties </w:t>
      </w:r>
      <w:r w:rsidR="003D13D4" w:rsidRPr="003D13D4">
        <w:rPr>
          <w:rFonts w:asciiTheme="minorHAnsi" w:hAnsiTheme="minorHAnsi" w:cstheme="minorHAnsi"/>
          <w:sz w:val="22"/>
          <w:szCs w:val="22"/>
        </w:rPr>
        <w:t>1.</w:t>
      </w:r>
      <w:r w:rsidRPr="003D13D4">
        <w:rPr>
          <w:rFonts w:asciiTheme="minorHAnsi" w:hAnsiTheme="minorHAnsi" w:cstheme="minorHAnsi"/>
          <w:sz w:val="22"/>
          <w:szCs w:val="22"/>
        </w:rPr>
        <w:t>2 punkte);</w:t>
      </w:r>
    </w:p>
    <w:p w14:paraId="37DE614B" w14:textId="77777777" w:rsidR="009C00FB" w:rsidRPr="009C00FB" w:rsidRDefault="009C00FB" w:rsidP="009C00FB">
      <w:pPr>
        <w:pStyle w:val="Pagrindinistekstas8"/>
        <w:numPr>
          <w:ilvl w:val="2"/>
          <w:numId w:val="52"/>
        </w:numPr>
        <w:shd w:val="clear" w:color="auto" w:fill="auto"/>
        <w:tabs>
          <w:tab w:val="left" w:pos="970"/>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Užsakovo nurodytas protingas trūkumų ir (ar) pastabų, pašalinimo terminas.</w:t>
      </w:r>
    </w:p>
    <w:p w14:paraId="69475E20" w14:textId="77777777" w:rsidR="009C00FB" w:rsidRPr="009C00FB" w:rsidRDefault="009C00FB" w:rsidP="009C00FB">
      <w:pPr>
        <w:pStyle w:val="Pagrindinistekstas8"/>
        <w:numPr>
          <w:ilvl w:val="1"/>
          <w:numId w:val="52"/>
        </w:numPr>
        <w:shd w:val="clear" w:color="auto" w:fill="auto"/>
        <w:tabs>
          <w:tab w:val="left" w:pos="970"/>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Paslaugas tiekėjas turi teikti užsakovui be išankstinės registracijos, pirmumo eile kitų klientų atžvilgiu.  </w:t>
      </w:r>
    </w:p>
    <w:p w14:paraId="71F2DEB8" w14:textId="77777777" w:rsidR="009C00FB" w:rsidRPr="009C00FB" w:rsidRDefault="009C00FB" w:rsidP="009C00FB">
      <w:pPr>
        <w:pStyle w:val="Pagrindinistekstas8"/>
        <w:numPr>
          <w:ilvl w:val="1"/>
          <w:numId w:val="52"/>
        </w:numPr>
        <w:shd w:val="clear" w:color="auto" w:fill="auto"/>
        <w:tabs>
          <w:tab w:val="left" w:pos="970"/>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Remonto paslaugos pradedamos teikti ne vėliau nei kitą tiekėjo darbo dieną po transporto priemonės pristatymo remontui. Tiekėjas turi suteikti remonto paslaugas per 5 darbo dienas po Užsakovo paslaugų užsakymo. Esant nenumatytiems, išskirtiniams atvejams paslaugos atlikimo terminas derinamas su už sutarties vykdymą atsakingu asmeniu. Atsakingas už remonto paslaugas/užsakymus: </w:t>
      </w:r>
      <w:r w:rsidRPr="00A71D33">
        <w:rPr>
          <w:rFonts w:asciiTheme="minorHAnsi" w:hAnsiTheme="minorHAnsi" w:cstheme="minorHAnsi"/>
          <w:b/>
          <w:bCs/>
          <w:sz w:val="22"/>
          <w:szCs w:val="22"/>
        </w:rPr>
        <w:t xml:space="preserve">Jonas Vainiūnas, el. paštas </w:t>
      </w:r>
      <w:hyperlink r:id="rId26" w:history="1">
        <w:r w:rsidRPr="00A71D33">
          <w:rPr>
            <w:rFonts w:asciiTheme="minorHAnsi" w:hAnsiTheme="minorHAnsi" w:cstheme="minorHAnsi"/>
            <w:b/>
            <w:bCs/>
            <w:sz w:val="22"/>
            <w:szCs w:val="22"/>
            <w:u w:val="single"/>
          </w:rPr>
          <w:t>jonas.vainiunas@eku.lt</w:t>
        </w:r>
      </w:hyperlink>
      <w:r w:rsidRPr="009C00FB">
        <w:rPr>
          <w:rFonts w:asciiTheme="minorHAnsi" w:hAnsiTheme="minorHAnsi" w:cstheme="minorHAnsi"/>
          <w:sz w:val="22"/>
          <w:szCs w:val="22"/>
          <w:u w:val="single"/>
        </w:rPr>
        <w:t>.</w:t>
      </w:r>
    </w:p>
    <w:p w14:paraId="0D5724AB" w14:textId="77777777" w:rsidR="009C00FB" w:rsidRPr="009C00FB" w:rsidRDefault="009C00FB" w:rsidP="009C00FB">
      <w:pPr>
        <w:pStyle w:val="Pagrindinistekstas8"/>
        <w:numPr>
          <w:ilvl w:val="1"/>
          <w:numId w:val="52"/>
        </w:numPr>
        <w:shd w:val="clear" w:color="auto" w:fill="auto"/>
        <w:tabs>
          <w:tab w:val="left" w:pos="970"/>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Tiekėjas remonto paslaugoms suteikia ne mažesnę kaip 6 mėn. garantiją, o atsarginėms dalims suteikia 6 mėnesių garantiją, bet ne trumpesnę nei gamintojo suteikta garantija. Garantija pradedama skaičiuoti nuo sąskaitos-faktūros išrašymo dienos. </w:t>
      </w:r>
    </w:p>
    <w:p w14:paraId="63267648" w14:textId="77777777" w:rsidR="009C00FB" w:rsidRPr="009C00FB" w:rsidRDefault="009C00FB" w:rsidP="009C00FB">
      <w:pPr>
        <w:pStyle w:val="Pagrindinistekstas8"/>
        <w:numPr>
          <w:ilvl w:val="1"/>
          <w:numId w:val="52"/>
        </w:numPr>
        <w:shd w:val="clear" w:color="auto" w:fill="auto"/>
        <w:tabs>
          <w:tab w:val="left" w:pos="96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Jei per garantinį laikotarpį, nesant Užsakovo kaltės, atsiranda nekokybiškai suteiktų remonto  paslaugų trūkumai, tiekėjas įsipareigoja juos pašalinti nedelsiant ir nemokamai. </w:t>
      </w:r>
    </w:p>
    <w:p w14:paraId="559490E8" w14:textId="77777777" w:rsidR="009C00FB" w:rsidRPr="009C00FB" w:rsidRDefault="009C00FB" w:rsidP="009C00FB">
      <w:pPr>
        <w:pStyle w:val="Pagrindinistekstas8"/>
        <w:numPr>
          <w:ilvl w:val="1"/>
          <w:numId w:val="52"/>
        </w:numPr>
        <w:shd w:val="clear" w:color="auto" w:fill="auto"/>
        <w:tabs>
          <w:tab w:val="left" w:pos="96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Šios Sutarties sudarymo diena laikoma diena, kai Sutartį pasirašo abi Šalys.</w:t>
      </w:r>
    </w:p>
    <w:p w14:paraId="3F87EB93" w14:textId="77777777" w:rsidR="009C00FB" w:rsidRPr="009C00FB" w:rsidRDefault="009C00FB" w:rsidP="009C00FB">
      <w:pPr>
        <w:pStyle w:val="Pagrindinistekstas20"/>
        <w:shd w:val="clear" w:color="auto" w:fill="auto"/>
        <w:spacing w:before="0" w:after="0" w:line="240" w:lineRule="auto"/>
        <w:ind w:firstLine="0"/>
        <w:jc w:val="both"/>
        <w:rPr>
          <w:rFonts w:asciiTheme="minorHAnsi" w:hAnsiTheme="minorHAnsi" w:cstheme="minorHAnsi"/>
          <w:sz w:val="22"/>
          <w:szCs w:val="22"/>
        </w:rPr>
      </w:pPr>
    </w:p>
    <w:p w14:paraId="5C653154" w14:textId="77777777" w:rsidR="009C00FB" w:rsidRPr="009C00FB" w:rsidRDefault="009C00FB" w:rsidP="009C00FB">
      <w:pPr>
        <w:pStyle w:val="Pagrindinistekstas20"/>
        <w:shd w:val="clear" w:color="auto" w:fill="auto"/>
        <w:spacing w:before="0" w:after="0" w:line="240" w:lineRule="auto"/>
        <w:ind w:firstLine="0"/>
        <w:rPr>
          <w:rFonts w:asciiTheme="minorHAnsi" w:hAnsiTheme="minorHAnsi" w:cstheme="minorHAnsi"/>
          <w:b/>
          <w:bCs/>
          <w:sz w:val="22"/>
          <w:szCs w:val="22"/>
        </w:rPr>
      </w:pPr>
      <w:r w:rsidRPr="009C00FB">
        <w:rPr>
          <w:rFonts w:asciiTheme="minorHAnsi" w:hAnsiTheme="minorHAnsi" w:cstheme="minorHAnsi"/>
          <w:b/>
          <w:bCs/>
          <w:sz w:val="22"/>
          <w:szCs w:val="22"/>
        </w:rPr>
        <w:t>II SKYRIUS. SUTARTIES KAINODAROS TAISYKLĖS IR MOKĖJIMO SĄLYGOS</w:t>
      </w:r>
      <w:r w:rsidRPr="009C00FB">
        <w:rPr>
          <w:rFonts w:asciiTheme="minorHAnsi" w:hAnsiTheme="minorHAnsi" w:cstheme="minorHAnsi"/>
          <w:b/>
          <w:bCs/>
          <w:sz w:val="22"/>
          <w:szCs w:val="22"/>
        </w:rPr>
        <w:br/>
      </w:r>
    </w:p>
    <w:p w14:paraId="312255EF" w14:textId="77777777" w:rsidR="009C00FB" w:rsidRPr="009C00FB" w:rsidRDefault="009C00FB" w:rsidP="009C00FB">
      <w:pPr>
        <w:pStyle w:val="Pagrindinistekstas8"/>
        <w:numPr>
          <w:ilvl w:val="1"/>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Šiai Sutarčiai yra taikoma fiksuoto įkainio su peržiūra kainodara, kaip tai numatyta Kainodaros taisyklių nustatymo metodikoje, patvirtintoje Viešųjų pirkimų tarnybos direktoriaus 2017 m. birželio 28 d. įsakymu Nr. 1S-95 (Viešųjų pirkimų tarnybos direktoriaus 2019 m. sausio 24 d. įsakymo Nr. 1S-13 redakcija) (toliau -</w:t>
      </w:r>
      <w:r w:rsidRPr="009C00FB">
        <w:rPr>
          <w:rStyle w:val="PagrindinistekstasPusjuodis"/>
          <w:rFonts w:asciiTheme="minorHAnsi" w:hAnsiTheme="minorHAnsi" w:cstheme="minorHAnsi"/>
          <w:sz w:val="22"/>
          <w:szCs w:val="22"/>
        </w:rPr>
        <w:t xml:space="preserve"> Kainodaros taisyklės).</w:t>
      </w:r>
    </w:p>
    <w:p w14:paraId="0D477351" w14:textId="77777777" w:rsidR="009C00FB" w:rsidRPr="009C00FB" w:rsidRDefault="009C00FB" w:rsidP="009C00FB">
      <w:pPr>
        <w:pStyle w:val="Pagrindinistekstas8"/>
        <w:numPr>
          <w:ilvl w:val="1"/>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 xml:space="preserve">Pradinė pirkimo dalių sutarties vertė </w:t>
      </w:r>
      <w:r w:rsidRPr="009C00FB">
        <w:rPr>
          <w:rFonts w:asciiTheme="minorHAnsi" w:hAnsiTheme="minorHAnsi" w:cstheme="minorHAnsi"/>
          <w:i/>
          <w:iCs/>
          <w:sz w:val="22"/>
          <w:szCs w:val="22"/>
        </w:rPr>
        <w:t>(Paliekama tik tos dalies informacija, kuriai sudaroma sutartis):</w:t>
      </w:r>
      <w:bookmarkStart w:id="42" w:name="_Hlk162441275"/>
    </w:p>
    <w:p w14:paraId="091F9477" w14:textId="77777777" w:rsidR="009C00FB" w:rsidRPr="009C00FB" w:rsidRDefault="009C00FB" w:rsidP="009C00FB">
      <w:pPr>
        <w:pStyle w:val="Pagrindinistekstas8"/>
        <w:numPr>
          <w:ilvl w:val="2"/>
          <w:numId w:val="53"/>
        </w:numPr>
        <w:shd w:val="clear" w:color="auto" w:fill="auto"/>
        <w:tabs>
          <w:tab w:val="left" w:pos="970"/>
        </w:tabs>
        <w:spacing w:before="0" w:line="240" w:lineRule="auto"/>
        <w:jc w:val="both"/>
        <w:rPr>
          <w:rStyle w:val="PagrindinistekstasPusjuodis"/>
          <w:rFonts w:asciiTheme="minorHAnsi" w:hAnsiTheme="minorHAnsi" w:cstheme="minorHAnsi"/>
          <w:b w:val="0"/>
          <w:bCs w:val="0"/>
          <w:sz w:val="22"/>
          <w:szCs w:val="22"/>
        </w:rPr>
      </w:pPr>
      <w:r w:rsidRPr="009C00FB">
        <w:rPr>
          <w:rFonts w:asciiTheme="minorHAnsi" w:hAnsiTheme="minorHAnsi" w:cstheme="minorHAnsi"/>
          <w:b/>
          <w:bCs/>
          <w:sz w:val="22"/>
          <w:szCs w:val="22"/>
        </w:rPr>
        <w:t>I pirkimo dalies</w:t>
      </w:r>
      <w:r w:rsidRPr="009C00FB">
        <w:rPr>
          <w:rFonts w:asciiTheme="minorHAnsi" w:hAnsiTheme="minorHAnsi" w:cstheme="minorHAnsi"/>
          <w:sz w:val="22"/>
          <w:szCs w:val="22"/>
        </w:rPr>
        <w:t xml:space="preserve">, </w:t>
      </w:r>
      <w:r w:rsidRPr="00A71D33">
        <w:rPr>
          <w:rFonts w:asciiTheme="minorHAnsi" w:hAnsiTheme="minorHAnsi" w:cstheme="minorHAnsi"/>
          <w:b/>
          <w:bCs/>
          <w:sz w:val="22"/>
          <w:szCs w:val="22"/>
        </w:rPr>
        <w:t>sunkiasvorių automobilių remonto paslaugos sutarties vertė – 50 000 Eur.</w:t>
      </w:r>
      <w:r w:rsidRPr="009C00FB">
        <w:rPr>
          <w:rFonts w:asciiTheme="minorHAnsi" w:hAnsiTheme="minorHAnsi" w:cstheme="minorHAnsi"/>
          <w:sz w:val="22"/>
          <w:szCs w:val="22"/>
        </w:rPr>
        <w:t xml:space="preserve"> be pridėtinės vertės mokesčio (toliau -</w:t>
      </w:r>
      <w:r w:rsidRPr="009C00FB">
        <w:rPr>
          <w:rStyle w:val="PagrindinistekstasPusjuodis"/>
          <w:rFonts w:asciiTheme="minorHAnsi" w:hAnsiTheme="minorHAnsi" w:cstheme="minorHAnsi"/>
          <w:sz w:val="22"/>
          <w:szCs w:val="22"/>
        </w:rPr>
        <w:t xml:space="preserve"> PVM).</w:t>
      </w:r>
    </w:p>
    <w:p w14:paraId="1B8F48E3" w14:textId="435D6B77" w:rsidR="009C00FB" w:rsidRPr="009C00FB" w:rsidRDefault="009C00FB" w:rsidP="009C00FB">
      <w:pPr>
        <w:pStyle w:val="Pagrindinistekstas8"/>
        <w:numPr>
          <w:ilvl w:val="2"/>
          <w:numId w:val="53"/>
        </w:numPr>
        <w:shd w:val="clear" w:color="auto" w:fill="auto"/>
        <w:tabs>
          <w:tab w:val="left" w:pos="970"/>
        </w:tabs>
        <w:spacing w:before="0" w:line="240" w:lineRule="auto"/>
        <w:jc w:val="both"/>
        <w:rPr>
          <w:rStyle w:val="PagrindinistekstasPusjuodis"/>
          <w:rFonts w:asciiTheme="minorHAnsi" w:hAnsiTheme="minorHAnsi" w:cstheme="minorHAnsi"/>
          <w:b w:val="0"/>
          <w:bCs w:val="0"/>
          <w:sz w:val="22"/>
          <w:szCs w:val="22"/>
        </w:rPr>
      </w:pPr>
      <w:r w:rsidRPr="009C00FB">
        <w:rPr>
          <w:rFonts w:asciiTheme="minorHAnsi" w:hAnsiTheme="minorHAnsi" w:cstheme="minorHAnsi"/>
          <w:sz w:val="22"/>
          <w:szCs w:val="22"/>
        </w:rPr>
        <w:lastRenderedPageBreak/>
        <w:t xml:space="preserve"> </w:t>
      </w:r>
      <w:r w:rsidRPr="009C00FB">
        <w:rPr>
          <w:rFonts w:asciiTheme="minorHAnsi" w:hAnsiTheme="minorHAnsi" w:cstheme="minorHAnsi"/>
          <w:b/>
          <w:bCs/>
          <w:sz w:val="22"/>
          <w:szCs w:val="22"/>
        </w:rPr>
        <w:t>II pirkimo dalies</w:t>
      </w:r>
      <w:r w:rsidRPr="009C00FB">
        <w:rPr>
          <w:rFonts w:asciiTheme="minorHAnsi" w:hAnsiTheme="minorHAnsi" w:cstheme="minorHAnsi"/>
          <w:sz w:val="22"/>
          <w:szCs w:val="22"/>
        </w:rPr>
        <w:t xml:space="preserve">, </w:t>
      </w:r>
      <w:r w:rsidRPr="00A71D33">
        <w:rPr>
          <w:rFonts w:asciiTheme="minorHAnsi" w:hAnsiTheme="minorHAnsi" w:cstheme="minorHAnsi"/>
          <w:b/>
          <w:bCs/>
          <w:sz w:val="22"/>
          <w:szCs w:val="22"/>
        </w:rPr>
        <w:t>lengvųjų automobilių remonto paslaugos sutarties vertė – 1</w:t>
      </w:r>
      <w:r w:rsidR="00A71D33">
        <w:rPr>
          <w:rFonts w:asciiTheme="minorHAnsi" w:hAnsiTheme="minorHAnsi" w:cstheme="minorHAnsi"/>
          <w:b/>
          <w:bCs/>
          <w:sz w:val="22"/>
          <w:szCs w:val="22"/>
        </w:rPr>
        <w:t>9</w:t>
      </w:r>
      <w:r w:rsidRPr="00A71D33">
        <w:rPr>
          <w:rFonts w:asciiTheme="minorHAnsi" w:hAnsiTheme="minorHAnsi" w:cstheme="minorHAnsi"/>
          <w:b/>
          <w:bCs/>
          <w:sz w:val="22"/>
          <w:szCs w:val="22"/>
        </w:rPr>
        <w:t xml:space="preserve"> 000 Eur.</w:t>
      </w:r>
      <w:r w:rsidRPr="009C00FB">
        <w:rPr>
          <w:rFonts w:asciiTheme="minorHAnsi" w:hAnsiTheme="minorHAnsi" w:cstheme="minorHAnsi"/>
          <w:sz w:val="22"/>
          <w:szCs w:val="22"/>
        </w:rPr>
        <w:t xml:space="preserve"> be pridėtinės vertės mokesčio (toliau -</w:t>
      </w:r>
      <w:r w:rsidRPr="009C00FB">
        <w:rPr>
          <w:rStyle w:val="PagrindinistekstasPusjuodis"/>
          <w:rFonts w:asciiTheme="minorHAnsi" w:hAnsiTheme="minorHAnsi" w:cstheme="minorHAnsi"/>
          <w:sz w:val="22"/>
          <w:szCs w:val="22"/>
        </w:rPr>
        <w:t xml:space="preserve"> PVM).</w:t>
      </w:r>
      <w:bookmarkEnd w:id="42"/>
    </w:p>
    <w:p w14:paraId="62EBF405" w14:textId="77777777" w:rsidR="009C00FB" w:rsidRPr="009C00FB" w:rsidRDefault="009C00FB" w:rsidP="009C00FB">
      <w:pPr>
        <w:pStyle w:val="Pagrindinistekstas8"/>
        <w:numPr>
          <w:ilvl w:val="1"/>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Tuo atveju, kai mokesčius reguliuojančių įstatymų ir jų įgyvendinamųjų teisės aktų nustatyta tvarka Užsakovas turi sumokėti PVM į valstybės biudžetą už įsigytą pirkimo objektą, į pasiūlymo kainą įskaitytas PVM sudarant šią Sutartį išskaičiuojamas.</w:t>
      </w:r>
    </w:p>
    <w:p w14:paraId="10FD4F91" w14:textId="5B3E7ABE" w:rsidR="009C00FB" w:rsidRPr="009C00FB" w:rsidRDefault="009C00FB" w:rsidP="009C00FB">
      <w:pPr>
        <w:pStyle w:val="Pagrindinistekstas8"/>
        <w:numPr>
          <w:ilvl w:val="1"/>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Į Sutarties įkainius yra įskaičiuotos visos Paslaugų įkainio sudedamosios dalys, visos Tiekėjo patiriamos išlaidos ir mokesčiai (įskaitant ir sąskaitų pateikimo informacinės sistemos „</w:t>
      </w:r>
      <w:r w:rsidR="00A71D33">
        <w:rPr>
          <w:rFonts w:asciiTheme="minorHAnsi" w:hAnsiTheme="minorHAnsi" w:cstheme="minorHAnsi"/>
          <w:sz w:val="22"/>
          <w:szCs w:val="22"/>
        </w:rPr>
        <w:t>SABIS</w:t>
      </w:r>
      <w:r w:rsidRPr="009C00FB">
        <w:rPr>
          <w:rFonts w:asciiTheme="minorHAnsi" w:hAnsiTheme="minorHAnsi" w:cstheme="minorHAnsi"/>
          <w:sz w:val="22"/>
          <w:szCs w:val="22"/>
        </w:rPr>
        <w:t>" priemonėmis išlaidas). Jokios papildomos Tiekėjo išlaidos nebus apmokamos ar kompensuojamos.</w:t>
      </w:r>
    </w:p>
    <w:p w14:paraId="60E228CB" w14:textId="77777777" w:rsidR="009C00FB" w:rsidRPr="009C00FB" w:rsidRDefault="009C00FB" w:rsidP="009C00FB">
      <w:pPr>
        <w:pStyle w:val="Pagrindinistekstas8"/>
        <w:numPr>
          <w:ilvl w:val="1"/>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Mokėjimai atliekami eurais tokia tvarka:</w:t>
      </w:r>
    </w:p>
    <w:p w14:paraId="5F43D9A6" w14:textId="77777777" w:rsidR="009C00FB" w:rsidRPr="009C00FB" w:rsidRDefault="009C00FB" w:rsidP="009C00FB">
      <w:pPr>
        <w:pStyle w:val="Pagrindinistekstas8"/>
        <w:numPr>
          <w:ilvl w:val="2"/>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Užsakovas su Tiekėju už faktiškai laiku ir kokybiškai suteiktas paslaugas atsiskaitys pagal Sutartyje nurodytus įkainius per 30 dienų nuo kiekvieno abiejų Sutarties šalių suderinto Paslaugų perdavimo-priėmimo akto pasirašymo ir sąskaitos faktūros pateikimo dienos.</w:t>
      </w:r>
    </w:p>
    <w:p w14:paraId="49019058" w14:textId="77777777" w:rsidR="009C00FB" w:rsidRPr="009C00FB" w:rsidRDefault="009C00FB" w:rsidP="009C00FB">
      <w:pPr>
        <w:pStyle w:val="Pagrindinistekstas8"/>
        <w:numPr>
          <w:ilvl w:val="2"/>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Paslaugų perdavimas ir priėmimas įforminamas Paslaugų perdavimo-priėmimo aktu, kuris pasirašomas Tiekėjo ir Užsakovo įgaliotų atstovų; detali paslaugų perdavimo-priėmimo tvarka aprašyta šios Sutarties 18-24 punktuose.</w:t>
      </w:r>
    </w:p>
    <w:p w14:paraId="5C0B4E0B" w14:textId="77777777" w:rsidR="009C00FB" w:rsidRPr="009C00FB" w:rsidRDefault="009C00FB" w:rsidP="009C00FB">
      <w:pPr>
        <w:pStyle w:val="Pagrindinistekstas8"/>
        <w:numPr>
          <w:ilvl w:val="1"/>
          <w:numId w:val="53"/>
        </w:numPr>
        <w:shd w:val="clear" w:color="auto" w:fill="auto"/>
        <w:tabs>
          <w:tab w:val="left" w:pos="970"/>
        </w:tabs>
        <w:spacing w:before="0" w:line="240" w:lineRule="auto"/>
        <w:jc w:val="both"/>
        <w:rPr>
          <w:rFonts w:asciiTheme="minorHAnsi" w:hAnsiTheme="minorHAnsi" w:cstheme="minorHAnsi"/>
          <w:sz w:val="22"/>
          <w:szCs w:val="22"/>
        </w:rPr>
      </w:pPr>
      <w:r w:rsidRPr="00A71D33">
        <w:rPr>
          <w:rFonts w:asciiTheme="minorHAnsi" w:hAnsiTheme="minorHAnsi" w:cstheme="minorHAnsi"/>
          <w:sz w:val="22"/>
          <w:szCs w:val="22"/>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w:t>
      </w:r>
      <w:r w:rsidRPr="00A71D33">
        <w:rPr>
          <w:rFonts w:asciiTheme="minorHAnsi" w:hAnsiTheme="minorHAnsi" w:cstheme="minorHAnsi"/>
          <w:b/>
          <w:bCs/>
          <w:sz w:val="22"/>
          <w:szCs w:val="22"/>
        </w:rPr>
        <w:t xml:space="preserve">- </w:t>
      </w:r>
      <w:r w:rsidRPr="00A71D33">
        <w:rPr>
          <w:rStyle w:val="PagrindinistekstasPusjuodis"/>
          <w:rFonts w:asciiTheme="minorHAnsi" w:hAnsiTheme="minorHAnsi" w:cstheme="minorHAnsi"/>
          <w:b w:val="0"/>
          <w:bCs w:val="0"/>
          <w:sz w:val="22"/>
          <w:szCs w:val="22"/>
        </w:rPr>
        <w:t>Europos elektroninių sąskaitų faktūrų standartas),</w:t>
      </w:r>
      <w:r w:rsidRPr="009C00FB">
        <w:rPr>
          <w:rFonts w:asciiTheme="minorHAnsi" w:hAnsiTheme="minorHAnsi" w:cstheme="minorHAnsi"/>
          <w:sz w:val="22"/>
          <w:szCs w:val="22"/>
        </w:rPr>
        <w:t xml:space="preserve"> teikiamos Tiekėjo pasirinktomis priemonėmis. Europos elektroninių sąskaitų faktūrų standarto neatitinkančios sąskaitos faktūros turi būti teikiamos naudojantis informacinės sistemos „SABIS“ priemonėmis. Sąskaita faktūra turi būti pateikiama ne anksčiau nei abiejų Šalių suderintas ir pasirašytas Paslaugų perdavimo-priėmimo aktas be trūkumų ir pastabų (t. y. kai pašalinti visi trūkumai ar pastabos, jei tokių buvo).</w:t>
      </w:r>
    </w:p>
    <w:p w14:paraId="38BDE02D" w14:textId="77777777" w:rsidR="009C00FB" w:rsidRPr="009C00FB" w:rsidRDefault="009C00FB" w:rsidP="009C00FB">
      <w:pPr>
        <w:pStyle w:val="Pagrindinistekstas8"/>
        <w:numPr>
          <w:ilvl w:val="1"/>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Užsakovas už suteiktas Paslaugas su Tiekėju atsiskaito mokėjimo pavedimu į Tiekėjo sąskaitoje faktūroje nurodytą banko sąskaitą.</w:t>
      </w:r>
    </w:p>
    <w:p w14:paraId="674DF291" w14:textId="77777777" w:rsidR="009C00FB" w:rsidRPr="009C00FB" w:rsidRDefault="009C00FB" w:rsidP="009C00FB">
      <w:pPr>
        <w:pStyle w:val="Pagrindinistekstas8"/>
        <w:numPr>
          <w:ilvl w:val="1"/>
          <w:numId w:val="53"/>
        </w:numPr>
        <w:shd w:val="clear" w:color="auto" w:fill="auto"/>
        <w:tabs>
          <w:tab w:val="left" w:pos="970"/>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Numatoma atlikti tarpinius mokėjimus. Tarpiniai mokėjimai atliekami vadovaujantis Šalių suderintais tarpiniais Paslaugų perdavimo-priėmimo aktais, kuriuose nurodoma faktiškai Tiekėjo suteiktų Paslaugų dalis, ir Tiekėjo pateiktomis sąskaitomis faktūromis. Kiekvieno tarpinio mokėjimo suma nustatoma pagal faktiškai suteiktų Paslaugų kiekį ir jų vertę.</w:t>
      </w:r>
    </w:p>
    <w:p w14:paraId="345F84CF" w14:textId="77777777" w:rsidR="009C00FB" w:rsidRPr="009C00FB" w:rsidRDefault="009C00FB" w:rsidP="009C00FB">
      <w:pPr>
        <w:pStyle w:val="Pagrindinistekstas8"/>
        <w:shd w:val="clear" w:color="auto" w:fill="auto"/>
        <w:tabs>
          <w:tab w:val="left" w:pos="970"/>
        </w:tabs>
        <w:spacing w:before="0" w:line="240" w:lineRule="auto"/>
        <w:ind w:left="360" w:firstLine="0"/>
        <w:jc w:val="both"/>
        <w:rPr>
          <w:rFonts w:asciiTheme="minorHAnsi" w:hAnsiTheme="minorHAnsi" w:cstheme="minorHAnsi"/>
          <w:sz w:val="22"/>
          <w:szCs w:val="22"/>
        </w:rPr>
      </w:pPr>
    </w:p>
    <w:p w14:paraId="4F76D4C3" w14:textId="77777777" w:rsidR="009C00FB" w:rsidRPr="009C00FB" w:rsidRDefault="009C00FB" w:rsidP="009C00FB">
      <w:pPr>
        <w:pStyle w:val="Pagrindinistekstas20"/>
        <w:shd w:val="clear" w:color="auto" w:fill="auto"/>
        <w:spacing w:before="0" w:after="0" w:line="240" w:lineRule="auto"/>
        <w:ind w:firstLine="0"/>
        <w:rPr>
          <w:rFonts w:asciiTheme="minorHAnsi" w:hAnsiTheme="minorHAnsi" w:cstheme="minorHAnsi"/>
          <w:b/>
          <w:bCs/>
          <w:sz w:val="22"/>
          <w:szCs w:val="22"/>
        </w:rPr>
      </w:pPr>
      <w:bookmarkStart w:id="43" w:name="bookmark119"/>
      <w:r w:rsidRPr="009C00FB">
        <w:rPr>
          <w:rFonts w:asciiTheme="minorHAnsi" w:hAnsiTheme="minorHAnsi" w:cstheme="minorHAnsi"/>
          <w:b/>
          <w:bCs/>
          <w:sz w:val="22"/>
          <w:szCs w:val="22"/>
        </w:rPr>
        <w:t>III. SKYRIUS. PASLAUGŲ PERDAVIMAS-PRIĖMIMAS</w:t>
      </w:r>
      <w:bookmarkEnd w:id="43"/>
    </w:p>
    <w:p w14:paraId="1CCD1555" w14:textId="77777777" w:rsidR="009C00FB" w:rsidRPr="009C00FB" w:rsidRDefault="009C00FB" w:rsidP="009C00FB">
      <w:pPr>
        <w:pStyle w:val="Pagrindinistekstas20"/>
        <w:shd w:val="clear" w:color="auto" w:fill="auto"/>
        <w:spacing w:before="0" w:after="0" w:line="240" w:lineRule="auto"/>
        <w:ind w:firstLine="0"/>
        <w:jc w:val="both"/>
        <w:rPr>
          <w:rFonts w:asciiTheme="minorHAnsi" w:hAnsiTheme="minorHAnsi" w:cstheme="minorHAnsi"/>
          <w:b/>
          <w:bCs/>
          <w:sz w:val="22"/>
          <w:szCs w:val="22"/>
        </w:rPr>
      </w:pPr>
    </w:p>
    <w:p w14:paraId="02B82537" w14:textId="77777777" w:rsidR="009C00FB" w:rsidRPr="009C00FB" w:rsidRDefault="009C00FB" w:rsidP="009C00FB">
      <w:pPr>
        <w:pStyle w:val="Pagrindinistekstas8"/>
        <w:numPr>
          <w:ilvl w:val="1"/>
          <w:numId w:val="54"/>
        </w:numPr>
        <w:shd w:val="clear" w:color="auto" w:fill="auto"/>
        <w:tabs>
          <w:tab w:val="left" w:pos="1095"/>
        </w:tabs>
        <w:spacing w:before="0" w:line="240" w:lineRule="auto"/>
        <w:ind w:right="20"/>
        <w:jc w:val="both"/>
        <w:rPr>
          <w:rFonts w:asciiTheme="minorHAnsi" w:hAnsiTheme="minorHAnsi" w:cstheme="minorHAnsi"/>
          <w:sz w:val="22"/>
          <w:szCs w:val="22"/>
        </w:rPr>
      </w:pPr>
      <w:bookmarkStart w:id="44" w:name="bookmark120"/>
      <w:bookmarkStart w:id="45" w:name="bookmark121"/>
      <w:r w:rsidRPr="009C00FB">
        <w:rPr>
          <w:rFonts w:asciiTheme="minorHAnsi" w:hAnsiTheme="minorHAnsi" w:cstheme="minorHAnsi"/>
          <w:sz w:val="22"/>
          <w:szCs w:val="22"/>
        </w:rPr>
        <w:t>Suteiktų paslaugų kokybė patikrinama perdavimo-priėmimo metu</w:t>
      </w:r>
      <w:bookmarkEnd w:id="44"/>
      <w:bookmarkEnd w:id="45"/>
      <w:r w:rsidRPr="009C00FB">
        <w:rPr>
          <w:rFonts w:asciiTheme="minorHAnsi" w:hAnsiTheme="minorHAnsi" w:cstheme="minorHAnsi"/>
          <w:sz w:val="22"/>
          <w:szCs w:val="22"/>
        </w:rPr>
        <w:t>.</w:t>
      </w:r>
    </w:p>
    <w:p w14:paraId="6D785F75" w14:textId="77777777" w:rsidR="009C00FB" w:rsidRPr="009C00FB" w:rsidRDefault="009C00FB" w:rsidP="009C00FB">
      <w:pPr>
        <w:pStyle w:val="Pagrindinistekstas8"/>
        <w:numPr>
          <w:ilvl w:val="1"/>
          <w:numId w:val="54"/>
        </w:numPr>
        <w:shd w:val="clear" w:color="auto" w:fill="auto"/>
        <w:tabs>
          <w:tab w:val="left" w:pos="109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Tiekėjas, įvykdęs Paslaugą pagal užsakymą, pateikia Užsakovui panaudotų atsarginių dalių, medžiagų sąrašą ir jų pakeitimo laiko normų su visomis susijusiomis operacijomis, ataskaitą, kas prilyginama </w:t>
      </w:r>
      <w:bookmarkStart w:id="46" w:name="_Hlk168575552"/>
      <w:r w:rsidRPr="009C00FB">
        <w:rPr>
          <w:rFonts w:asciiTheme="minorHAnsi" w:hAnsiTheme="minorHAnsi" w:cstheme="minorHAnsi"/>
          <w:sz w:val="22"/>
          <w:szCs w:val="22"/>
        </w:rPr>
        <w:t xml:space="preserve">Paslaugų </w:t>
      </w:r>
      <w:bookmarkEnd w:id="46"/>
      <w:r w:rsidRPr="009C00FB">
        <w:rPr>
          <w:rFonts w:asciiTheme="minorHAnsi" w:hAnsiTheme="minorHAnsi" w:cstheme="minorHAnsi"/>
          <w:sz w:val="22"/>
          <w:szCs w:val="22"/>
        </w:rPr>
        <w:t xml:space="preserve">priėmimo-perdavimo aktui ir toliau šioje Sutartyje vadinama Paslaugų priėmimo-perdavimo aktu. </w:t>
      </w:r>
    </w:p>
    <w:p w14:paraId="3DF2F95A" w14:textId="4EED2990" w:rsidR="009C00FB" w:rsidRPr="009C00FB" w:rsidRDefault="009C00FB" w:rsidP="009C00FB">
      <w:pPr>
        <w:pStyle w:val="Pagrindinistekstas8"/>
        <w:numPr>
          <w:ilvl w:val="1"/>
          <w:numId w:val="54"/>
        </w:numPr>
        <w:shd w:val="clear" w:color="auto" w:fill="auto"/>
        <w:tabs>
          <w:tab w:val="left" w:pos="109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Jeigu Užsakovas priėmimo metu turi pastabų dėl suteiktų paslaugų kiekio ir (ar) kokybės, ir (ar) nustatomi suteiktų paslaugų kokybės trūkumai, ir (ar) </w:t>
      </w:r>
      <w:r w:rsidRPr="004046CF">
        <w:rPr>
          <w:rFonts w:asciiTheme="minorHAnsi" w:hAnsiTheme="minorHAnsi" w:cstheme="minorHAnsi"/>
          <w:b/>
          <w:bCs/>
          <w:sz w:val="22"/>
          <w:szCs w:val="22"/>
        </w:rPr>
        <w:t xml:space="preserve">neatitikimai techninės specifikacijos </w:t>
      </w:r>
      <w:r w:rsidR="00A71D33" w:rsidRPr="004046CF">
        <w:rPr>
          <w:rFonts w:asciiTheme="minorHAnsi" w:hAnsiTheme="minorHAnsi" w:cstheme="minorHAnsi"/>
          <w:b/>
          <w:bCs/>
          <w:sz w:val="22"/>
          <w:szCs w:val="22"/>
        </w:rPr>
        <w:t>4.</w:t>
      </w:r>
      <w:r w:rsidRPr="004046CF">
        <w:rPr>
          <w:rFonts w:asciiTheme="minorHAnsi" w:hAnsiTheme="minorHAnsi" w:cstheme="minorHAnsi"/>
          <w:b/>
          <w:bCs/>
          <w:sz w:val="22"/>
          <w:szCs w:val="22"/>
        </w:rPr>
        <w:t xml:space="preserve">1 </w:t>
      </w:r>
      <w:r w:rsidR="004046CF" w:rsidRPr="004046CF">
        <w:rPr>
          <w:rFonts w:asciiTheme="minorHAnsi" w:hAnsiTheme="minorHAnsi" w:cstheme="minorHAnsi"/>
          <w:b/>
          <w:bCs/>
          <w:sz w:val="22"/>
          <w:szCs w:val="22"/>
        </w:rPr>
        <w:t xml:space="preserve">ir/arba 4.2 </w:t>
      </w:r>
      <w:r w:rsidRPr="004046CF">
        <w:rPr>
          <w:rFonts w:asciiTheme="minorHAnsi" w:hAnsiTheme="minorHAnsi" w:cstheme="minorHAnsi"/>
          <w:b/>
          <w:bCs/>
          <w:sz w:val="22"/>
          <w:szCs w:val="22"/>
        </w:rPr>
        <w:t>priedo reikalavimams</w:t>
      </w:r>
      <w:r w:rsidRPr="009C00FB">
        <w:rPr>
          <w:rFonts w:asciiTheme="minorHAnsi" w:hAnsiTheme="minorHAnsi" w:cstheme="minorHAnsi"/>
          <w:sz w:val="22"/>
          <w:szCs w:val="22"/>
        </w:rPr>
        <w:t>, visi neatitikimai ir (ar) trūkumai raštu nurodomi Tiekėjui ir Paslaugų perdavimo-priėmimo aktas nepasirašomas.</w:t>
      </w:r>
    </w:p>
    <w:p w14:paraId="2D54C731" w14:textId="77777777" w:rsidR="009C00FB" w:rsidRPr="009C00FB" w:rsidRDefault="009C00FB" w:rsidP="009C00FB">
      <w:pPr>
        <w:pStyle w:val="Pagrindinistekstas8"/>
        <w:numPr>
          <w:ilvl w:val="1"/>
          <w:numId w:val="54"/>
        </w:numPr>
        <w:shd w:val="clear" w:color="auto" w:fill="auto"/>
        <w:tabs>
          <w:tab w:val="left" w:pos="110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Užsakovas, atsižvelgdamas į trūkumų pobūdį, kiekį bei sudėtingumą, nurodo Tiekėjui protingą terminą pašalinti Paslaugų neatitikimus ir (ar) trūkumus nuo raštiškų pastabų pateikimo dienos. Tiekėjui pašalinus per Užsakovo nurodytą protingą terminą paslaugų trūkumus ir (ar) neatitikimus, numatytus Paslaugų perdavimo-priėmimo akte, Šalys pasirašo naują Paslaugų perdavimo-priėmimo aktą.</w:t>
      </w:r>
    </w:p>
    <w:p w14:paraId="286A5FF2" w14:textId="77777777" w:rsidR="009C00FB" w:rsidRPr="009C00FB" w:rsidRDefault="009C00FB" w:rsidP="009C00FB">
      <w:pPr>
        <w:pStyle w:val="Pagrindinistekstas8"/>
        <w:numPr>
          <w:ilvl w:val="1"/>
          <w:numId w:val="54"/>
        </w:numPr>
        <w:shd w:val="clear" w:color="auto" w:fill="auto"/>
        <w:tabs>
          <w:tab w:val="left" w:pos="110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 xml:space="preserve"> Užsakovui pareikalavus, Tiekėjas pateikia visą informaciją apie </w:t>
      </w:r>
      <w:proofErr w:type="spellStart"/>
      <w:r w:rsidRPr="009C00FB">
        <w:rPr>
          <w:rFonts w:asciiTheme="minorHAnsi" w:hAnsiTheme="minorHAnsi" w:cstheme="minorHAnsi"/>
          <w:sz w:val="22"/>
          <w:szCs w:val="22"/>
        </w:rPr>
        <w:t>teiktinų</w:t>
      </w:r>
      <w:proofErr w:type="spellEnd"/>
      <w:r w:rsidRPr="009C00FB">
        <w:rPr>
          <w:rFonts w:asciiTheme="minorHAnsi" w:hAnsiTheme="minorHAnsi" w:cstheme="minorHAnsi"/>
          <w:sz w:val="22"/>
          <w:szCs w:val="22"/>
        </w:rPr>
        <w:t xml:space="preserve"> Paslaugų eigą ir apimtis.</w:t>
      </w:r>
      <w:bookmarkStart w:id="47" w:name="bookmark122"/>
    </w:p>
    <w:p w14:paraId="13EF82C9" w14:textId="77777777" w:rsidR="009C00FB" w:rsidRPr="009C00FB" w:rsidRDefault="009C00FB" w:rsidP="009C00FB">
      <w:pPr>
        <w:pStyle w:val="Pagrindinistekstas8"/>
        <w:numPr>
          <w:ilvl w:val="1"/>
          <w:numId w:val="54"/>
        </w:numPr>
        <w:shd w:val="clear" w:color="auto" w:fill="auto"/>
        <w:tabs>
          <w:tab w:val="left" w:pos="110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Jeigu paslaugų teikimo metu buvo montuojamos ir (ar) įrengiamos, ir (ar) įdiegiamos prekės ir (ar) įranga, nuosavybės teisės ir atsakomybė už Prekes ir (ar) įrangą pereina Užsakovui nuo Paslaugų perdavimo-priėmimo akto (be trūkumų ir (ar) pastabų) pasirašymo momento.</w:t>
      </w:r>
      <w:bookmarkEnd w:id="47"/>
    </w:p>
    <w:p w14:paraId="66791183" w14:textId="77777777" w:rsidR="009C00FB" w:rsidRPr="009C00FB" w:rsidRDefault="009C00FB" w:rsidP="009C00FB">
      <w:pPr>
        <w:pStyle w:val="Pagrindinistekstas8"/>
        <w:numPr>
          <w:ilvl w:val="1"/>
          <w:numId w:val="54"/>
        </w:numPr>
        <w:shd w:val="clear" w:color="auto" w:fill="auto"/>
        <w:tabs>
          <w:tab w:val="left" w:pos="1105"/>
        </w:tabs>
        <w:spacing w:before="0" w:line="240" w:lineRule="auto"/>
        <w:ind w:right="20"/>
        <w:jc w:val="both"/>
        <w:rPr>
          <w:rFonts w:asciiTheme="minorHAnsi" w:hAnsiTheme="minorHAnsi" w:cstheme="minorHAnsi"/>
          <w:sz w:val="22"/>
          <w:szCs w:val="22"/>
        </w:rPr>
      </w:pPr>
      <w:r w:rsidRPr="009C00FB">
        <w:rPr>
          <w:rFonts w:asciiTheme="minorHAnsi" w:hAnsiTheme="minorHAnsi" w:cstheme="minorHAnsi"/>
          <w:sz w:val="22"/>
          <w:szCs w:val="22"/>
        </w:rPr>
        <w:t>Paslaugų perdavimo-priėmimo aktas sudaromas elektroniniu būdu.</w:t>
      </w:r>
    </w:p>
    <w:p w14:paraId="4DA1CD25" w14:textId="77777777" w:rsidR="009C00FB" w:rsidRPr="009C00FB" w:rsidRDefault="009C00FB" w:rsidP="009C00FB">
      <w:pPr>
        <w:pStyle w:val="Temosantrat10"/>
        <w:keepNext/>
        <w:keepLines/>
        <w:shd w:val="clear" w:color="auto" w:fill="auto"/>
        <w:tabs>
          <w:tab w:val="left" w:pos="4181"/>
        </w:tabs>
        <w:spacing w:after="0" w:line="240" w:lineRule="auto"/>
        <w:ind w:left="3840"/>
        <w:jc w:val="both"/>
        <w:rPr>
          <w:rFonts w:asciiTheme="minorHAnsi" w:hAnsiTheme="minorHAnsi" w:cstheme="minorHAnsi"/>
          <w:b/>
          <w:bCs/>
          <w:sz w:val="22"/>
          <w:szCs w:val="22"/>
        </w:rPr>
      </w:pPr>
      <w:bookmarkStart w:id="48" w:name="bookmark123"/>
    </w:p>
    <w:p w14:paraId="5347D643" w14:textId="77777777" w:rsidR="009C00FB" w:rsidRPr="009C00FB" w:rsidRDefault="009C00FB" w:rsidP="009C00FB">
      <w:pPr>
        <w:pStyle w:val="Pagrindinistekstas20"/>
        <w:shd w:val="clear" w:color="auto" w:fill="auto"/>
        <w:spacing w:before="0" w:after="0" w:line="240" w:lineRule="auto"/>
        <w:ind w:firstLine="0"/>
        <w:rPr>
          <w:rFonts w:asciiTheme="minorHAnsi" w:hAnsiTheme="minorHAnsi" w:cstheme="minorHAnsi"/>
          <w:b/>
          <w:bCs/>
          <w:sz w:val="22"/>
          <w:szCs w:val="22"/>
        </w:rPr>
      </w:pPr>
      <w:r w:rsidRPr="009C00FB">
        <w:rPr>
          <w:rFonts w:asciiTheme="minorHAnsi" w:hAnsiTheme="minorHAnsi" w:cstheme="minorHAnsi"/>
          <w:b/>
          <w:bCs/>
          <w:sz w:val="22"/>
          <w:szCs w:val="22"/>
        </w:rPr>
        <w:t>IV SKYRIUS</w:t>
      </w:r>
      <w:bookmarkEnd w:id="48"/>
      <w:r w:rsidRPr="009C00FB">
        <w:rPr>
          <w:rFonts w:asciiTheme="minorHAnsi" w:hAnsiTheme="minorHAnsi" w:cstheme="minorHAnsi"/>
          <w:b/>
          <w:bCs/>
          <w:sz w:val="22"/>
          <w:szCs w:val="22"/>
        </w:rPr>
        <w:t xml:space="preserve">. </w:t>
      </w:r>
      <w:bookmarkStart w:id="49" w:name="bookmark124"/>
      <w:r w:rsidRPr="009C00FB">
        <w:rPr>
          <w:rFonts w:asciiTheme="minorHAnsi" w:hAnsiTheme="minorHAnsi" w:cstheme="minorHAnsi"/>
          <w:b/>
          <w:bCs/>
          <w:sz w:val="22"/>
          <w:szCs w:val="22"/>
        </w:rPr>
        <w:t>PIRKIMO SUTARTIES ŠALIŲ TEISĖS IR PAREIGOS</w:t>
      </w:r>
      <w:bookmarkEnd w:id="49"/>
    </w:p>
    <w:p w14:paraId="05F3AFAB" w14:textId="77777777" w:rsidR="009C00FB" w:rsidRPr="009C00FB" w:rsidRDefault="009C00FB" w:rsidP="009C00FB">
      <w:pPr>
        <w:pStyle w:val="Temosantrat10"/>
        <w:keepNext/>
        <w:keepLines/>
        <w:numPr>
          <w:ilvl w:val="1"/>
          <w:numId w:val="55"/>
        </w:numPr>
        <w:shd w:val="clear" w:color="auto" w:fill="auto"/>
        <w:tabs>
          <w:tab w:val="left" w:pos="1114"/>
        </w:tabs>
        <w:spacing w:after="0" w:line="240" w:lineRule="auto"/>
        <w:jc w:val="both"/>
        <w:rPr>
          <w:rFonts w:asciiTheme="minorHAnsi" w:hAnsiTheme="minorHAnsi" w:cstheme="minorHAnsi"/>
          <w:b/>
          <w:bCs/>
          <w:sz w:val="22"/>
          <w:szCs w:val="22"/>
        </w:rPr>
      </w:pPr>
      <w:bookmarkStart w:id="50" w:name="bookmark125"/>
      <w:r w:rsidRPr="009C00FB">
        <w:rPr>
          <w:rFonts w:asciiTheme="minorHAnsi" w:hAnsiTheme="minorHAnsi" w:cstheme="minorHAnsi"/>
          <w:b/>
          <w:bCs/>
          <w:sz w:val="22"/>
          <w:szCs w:val="22"/>
        </w:rPr>
        <w:lastRenderedPageBreak/>
        <w:t>Tiekėjas įsipareigoja:</w:t>
      </w:r>
      <w:bookmarkStart w:id="51" w:name="bookmark126"/>
      <w:bookmarkEnd w:id="50"/>
    </w:p>
    <w:p w14:paraId="70A6F91A"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pasirašyti Sutartį</w:t>
      </w:r>
      <w:bookmarkEnd w:id="51"/>
      <w:r w:rsidRPr="009C00FB">
        <w:rPr>
          <w:rFonts w:asciiTheme="minorHAnsi" w:hAnsiTheme="minorHAnsi" w:cstheme="minorHAnsi"/>
          <w:sz w:val="22"/>
          <w:szCs w:val="22"/>
        </w:rPr>
        <w:t xml:space="preserve"> elektroniniu būdu;</w:t>
      </w:r>
    </w:p>
    <w:p w14:paraId="50AF4D4F"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7035BB12"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bendradarbiauti su Užsakovu visos Sutarties vykdymo metu ir nedelsdamas raštu informuoti Užsakovą apie bet kokias aplinkybes, kurios trukdo ar gali sutrukdyti Tiekėjui užbaigti Paslaugų teikimą nustatytais terminais arba gali turėti įtakos teikiamų Paslaugų apimčiai ir (ar) kokybei;</w:t>
      </w:r>
    </w:p>
    <w:p w14:paraId="5856868B"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 xml:space="preserve">po Paslaugų suteikimo nedelsdamas perleisti nuosavybės teises į Paslaugų teikimo rezultatą, jeigu toks sukuriamas; </w:t>
      </w:r>
    </w:p>
    <w:p w14:paraId="0A7456A5"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užtikrinti iš Užsakovo Sutarties vykdymo metu gautos ir su Sutarties vykdymu  susijusios informacijos konfidencialumą bei apsaugą;</w:t>
      </w:r>
    </w:p>
    <w:p w14:paraId="2C2CAABF"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 xml:space="preserve">nenaudoti Užsakovo Paslaugų ženklų ar pavadinimo jokioje reklamoje, leidiniuose ar kitur be išankstinio raštiško Užsakovo sutikimo; </w:t>
      </w:r>
    </w:p>
    <w:p w14:paraId="489F1AB5"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bookmarkStart w:id="52" w:name="bookmark127"/>
    </w:p>
    <w:p w14:paraId="1AD069DF"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 xml:space="preserve"> Užsakovui paprašius, grąžinti visus iš Užsakovo gautus, Sutarčiai vykdyti reikalingus dokumentus;</w:t>
      </w:r>
      <w:bookmarkStart w:id="53" w:name="bookmark128"/>
      <w:bookmarkEnd w:id="52"/>
    </w:p>
    <w:p w14:paraId="487A5ADD"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remtis subtiekėjais, kurie nurodyti Pasiūlyme, jeigu vykdant Sutartį jie pasitelkiami:</w:t>
      </w:r>
      <w:r w:rsidRPr="009C00FB">
        <w:rPr>
          <w:rFonts w:asciiTheme="minorHAnsi" w:hAnsiTheme="minorHAnsi" w:cstheme="minorHAnsi"/>
          <w:b/>
          <w:bCs/>
          <w:sz w:val="22"/>
          <w:szCs w:val="22"/>
        </w:rPr>
        <w:t xml:space="preserve"> (pavadinimai)</w:t>
      </w:r>
      <w:r w:rsidRPr="009C00FB">
        <w:rPr>
          <w:rFonts w:asciiTheme="minorHAnsi" w:hAnsiTheme="minorHAnsi" w:cstheme="minorHAnsi"/>
          <w:b/>
          <w:bCs/>
        </w:rPr>
        <w:t>;</w:t>
      </w:r>
      <w:r w:rsidRPr="009C00FB">
        <w:rPr>
          <w:rFonts w:asciiTheme="minorHAnsi" w:hAnsiTheme="minorHAnsi" w:cstheme="minorHAnsi"/>
          <w:sz w:val="22"/>
          <w:szCs w:val="22"/>
        </w:rPr>
        <w:t xml:space="preserve"> taip pat tais subtiekėjais, kurie pakeisti ar pasitelkti naujai Sutarties vykdymo metu, laikantis šios Sutarties reikalavimų;</w:t>
      </w:r>
      <w:bookmarkStart w:id="54" w:name="bookmark129"/>
      <w:bookmarkEnd w:id="53"/>
    </w:p>
    <w:bookmarkEnd w:id="54"/>
    <w:p w14:paraId="32BAE0E8"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Užsakovui nurodžius suteiktų Paslaugų trūkumus ir (ar) neatitikimus, ir (ar) pastabas, ištaisyti juos savo sąskaita per Užsakovo nurodytą protingą terminą;</w:t>
      </w:r>
    </w:p>
    <w:p w14:paraId="4652F44E"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„SABIS“ priemonėmis;</w:t>
      </w:r>
    </w:p>
    <w:p w14:paraId="77732DDF"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rūpestingai tvarkyti sąskaitas, įrašus ir kvitus, susijusius su Užsakovo vykdomais mokėjimais pagal šią Sutartį. Užsakovo prašymu Tiekėjas pateikia Užsakovui ar nepriklausomam auditoriui ar kitai institucijai, turinčiai teisę gauti informaciją apie šios Sutarties vykdymą, visas sąskaitas, įrašus ir kvitus. Tiekėjas pateikia visus paaiškinimus, susijusius su išlaidomis, kurias Užsakovas prašo paaiškinti;</w:t>
      </w:r>
    </w:p>
    <w:p w14:paraId="18B3C68A"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tinkamai vykdyti kitus įsipareigojimus, numatytus Sutartyje ir galiojančiuose Lietuvos Respublikos teisės aktuose.</w:t>
      </w:r>
      <w:bookmarkStart w:id="55" w:name="bookmark130"/>
    </w:p>
    <w:p w14:paraId="43D45FCB" w14:textId="77777777" w:rsidR="009C00FB" w:rsidRPr="009C00FB" w:rsidRDefault="009C00FB" w:rsidP="009C00FB">
      <w:pPr>
        <w:pStyle w:val="Temosantrat10"/>
        <w:keepNext/>
        <w:keepLines/>
        <w:numPr>
          <w:ilvl w:val="1"/>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b/>
          <w:bCs/>
          <w:sz w:val="22"/>
          <w:szCs w:val="22"/>
        </w:rPr>
        <w:t>Tiekėjas turi teisę:</w:t>
      </w:r>
      <w:bookmarkEnd w:id="55"/>
    </w:p>
    <w:p w14:paraId="456BC969"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 xml:space="preserve">gauti Paslaugų kainą su sąlyga, kad jis tinkamai ir laiku įvykdo visus šioje Sutartyje numatytus įsipareigojimus; </w:t>
      </w:r>
    </w:p>
    <w:p w14:paraId="531A92BE"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Tiekėjas turi ir kitas šios Sutarties ir Lietuvos Respublikoje galiojančių teisės aktų numatytas teises.</w:t>
      </w:r>
      <w:bookmarkStart w:id="56" w:name="bookmark131"/>
    </w:p>
    <w:p w14:paraId="3D7C5572" w14:textId="77777777" w:rsidR="009C00FB" w:rsidRPr="009C00FB" w:rsidRDefault="009C00FB" w:rsidP="009C00FB">
      <w:pPr>
        <w:pStyle w:val="Temosantrat10"/>
        <w:keepNext/>
        <w:keepLines/>
        <w:numPr>
          <w:ilvl w:val="1"/>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b/>
          <w:bCs/>
          <w:sz w:val="22"/>
          <w:szCs w:val="22"/>
        </w:rPr>
        <w:t>Užsakovas įsipareigoja:</w:t>
      </w:r>
      <w:bookmarkEnd w:id="56"/>
    </w:p>
    <w:p w14:paraId="65E6C8C2"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 xml:space="preserve"> laiku priimti iš Tiekėjo tinkamai ir kokybiškai suteiktas Paslaugas ir laiku už jas atsiskaityti šioje Sutartyje nustatyta tvarka;</w:t>
      </w:r>
    </w:p>
    <w:p w14:paraId="61B0AC37"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nedelsiant pranešti Tiekėjui apie Sutarties sąlygų pažeidimą, kai tik toks pažeidimas yra nustatomas;</w:t>
      </w:r>
    </w:p>
    <w:p w14:paraId="51CBAFD8"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patikrinti pašalinimo pagrindų nebuvimą ir atitikimą kvalifikacijos reikalavimams (jei tokie buvo keliami) šioje Sutartyje nustatyta tvarka keičiamų arba naujai pasitelkiamų subtiekėjų;</w:t>
      </w:r>
    </w:p>
    <w:p w14:paraId="0E25C099"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 xml:space="preserve">Tiekėjui sudaryti visas sąlygas, suteikti informaciją ar dokumentus, būtinus Paslaugoms teikti; </w:t>
      </w:r>
    </w:p>
    <w:p w14:paraId="595A59DD"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 xml:space="preserve"> ne vėliau kaip per 3 darbo dienas informuoti subtiekėjus apie tiesioginio atsiskaitymo galimybę, o subtiekėjas, norėdamas pasinaudoti tokia galimybe, raštu pateikia prašymą Užsakovui per 3 darbo dienas.</w:t>
      </w:r>
      <w:bookmarkStart w:id="57" w:name="bookmark132"/>
    </w:p>
    <w:p w14:paraId="7A365A88" w14:textId="77777777" w:rsidR="009C00FB" w:rsidRPr="009C00FB" w:rsidRDefault="009C00FB" w:rsidP="009C00FB">
      <w:pPr>
        <w:pStyle w:val="Temosantrat10"/>
        <w:keepNext/>
        <w:keepLines/>
        <w:numPr>
          <w:ilvl w:val="1"/>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b/>
          <w:bCs/>
          <w:sz w:val="22"/>
          <w:szCs w:val="22"/>
        </w:rPr>
        <w:t>Užsakovas turi teisę:</w:t>
      </w:r>
      <w:bookmarkEnd w:id="57"/>
    </w:p>
    <w:p w14:paraId="123C1F27"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lastRenderedPageBreak/>
        <w:t>reikalauti, jog tinkamai, laiku ir kokybiškai būtų teikiamos paslaugos, prižiūrėti paslaugų teikimą bei teikti pastabas dėl jų teikimo, taip pat žodžiu ir raštu nurodyti Tiekėjui teikiamų paslaugų trūkumus ir (ar) neatitikimus; reikalauti, kad jie būtų pašalinti per protingą terminą;</w:t>
      </w:r>
      <w:bookmarkStart w:id="58" w:name="bookmark133"/>
    </w:p>
    <w:p w14:paraId="2783C581"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tais atvejais, kai Tiekėjas nesiremia subtiekėjo pajėgumais, Užsakovas, siekdamas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Užsakovas reikalauja, kad Tiekėjas per Užsakovo nustatytą terminą pakeistų minėtą subtiekėją kitu, reikalavimus atitinkančiu subtiekėju</w:t>
      </w:r>
      <w:bookmarkEnd w:id="58"/>
      <w:r w:rsidRPr="009C00FB">
        <w:rPr>
          <w:rFonts w:asciiTheme="minorHAnsi" w:hAnsiTheme="minorHAnsi" w:cstheme="minorHAnsi"/>
          <w:sz w:val="22"/>
          <w:szCs w:val="22"/>
        </w:rPr>
        <w:t>;</w:t>
      </w:r>
    </w:p>
    <w:p w14:paraId="053CB165"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tiesiogiai atsiskaityti su subtiekėjais. Tokio atsiskaitymo tvarka nustatoma  trišalėje sutartyje, kurią sudaro Užsakovas, Tiekėjas ir jo subtiekėjas (-ai).</w:t>
      </w:r>
    </w:p>
    <w:p w14:paraId="046E26C5" w14:textId="77777777" w:rsidR="009C00FB" w:rsidRPr="009C00FB" w:rsidRDefault="009C00FB" w:rsidP="009C00FB">
      <w:pPr>
        <w:pStyle w:val="Temosantrat10"/>
        <w:keepNext/>
        <w:keepLines/>
        <w:numPr>
          <w:ilvl w:val="2"/>
          <w:numId w:val="55"/>
        </w:numPr>
        <w:shd w:val="clear" w:color="auto" w:fill="auto"/>
        <w:tabs>
          <w:tab w:val="left" w:pos="1114"/>
        </w:tabs>
        <w:spacing w:after="0" w:line="240" w:lineRule="auto"/>
        <w:jc w:val="both"/>
        <w:rPr>
          <w:rFonts w:asciiTheme="minorHAnsi" w:hAnsiTheme="minorHAnsi" w:cstheme="minorHAnsi"/>
          <w:b/>
          <w:bCs/>
          <w:sz w:val="22"/>
          <w:szCs w:val="22"/>
        </w:rPr>
      </w:pPr>
      <w:r w:rsidRPr="009C00FB">
        <w:rPr>
          <w:rFonts w:asciiTheme="minorHAnsi" w:hAnsiTheme="minorHAnsi" w:cstheme="minorHAnsi"/>
          <w:sz w:val="22"/>
          <w:szCs w:val="22"/>
        </w:rPr>
        <w:t>Užsakovas turi visas šios Sutarties bei Lietuvos Respublikoje galiojančių teisės aktų numatytas teises.</w:t>
      </w:r>
    </w:p>
    <w:p w14:paraId="10D1F417" w14:textId="77777777" w:rsidR="009C00FB" w:rsidRPr="009C00FB" w:rsidRDefault="009C00FB" w:rsidP="009C00FB">
      <w:pPr>
        <w:pStyle w:val="Pagrindinistekstas8"/>
        <w:shd w:val="clear" w:color="auto" w:fill="auto"/>
        <w:tabs>
          <w:tab w:val="left" w:pos="1268"/>
        </w:tabs>
        <w:spacing w:before="0" w:line="240" w:lineRule="auto"/>
        <w:ind w:right="20"/>
        <w:jc w:val="both"/>
        <w:rPr>
          <w:rFonts w:asciiTheme="minorHAnsi" w:hAnsiTheme="minorHAnsi" w:cstheme="minorHAnsi"/>
          <w:sz w:val="22"/>
          <w:szCs w:val="22"/>
        </w:rPr>
      </w:pPr>
    </w:p>
    <w:p w14:paraId="618DC363" w14:textId="77777777" w:rsidR="009C00FB" w:rsidRPr="009C00FB" w:rsidRDefault="009C00FB" w:rsidP="009C00FB">
      <w:pPr>
        <w:pStyle w:val="Pagrindinistekstas20"/>
        <w:shd w:val="clear" w:color="auto" w:fill="auto"/>
        <w:spacing w:before="0" w:after="0" w:line="240" w:lineRule="auto"/>
        <w:ind w:firstLine="0"/>
        <w:rPr>
          <w:rFonts w:asciiTheme="minorHAnsi" w:hAnsiTheme="minorHAnsi" w:cstheme="minorHAnsi"/>
          <w:b/>
          <w:bCs/>
          <w:sz w:val="22"/>
          <w:szCs w:val="22"/>
        </w:rPr>
      </w:pPr>
      <w:bookmarkStart w:id="59" w:name="bookmark134"/>
      <w:r w:rsidRPr="009C00FB">
        <w:rPr>
          <w:rFonts w:asciiTheme="minorHAnsi" w:hAnsiTheme="minorHAnsi" w:cstheme="minorHAnsi"/>
          <w:b/>
          <w:bCs/>
          <w:sz w:val="22"/>
          <w:szCs w:val="22"/>
        </w:rPr>
        <w:t>V SKYRIUS. SUTARTIES ĮVYKDYMO UŽTIKRINIMAS</w:t>
      </w:r>
      <w:bookmarkEnd w:id="59"/>
      <w:r w:rsidRPr="009C00FB">
        <w:rPr>
          <w:rFonts w:asciiTheme="minorHAnsi" w:hAnsiTheme="minorHAnsi" w:cstheme="minorHAnsi"/>
          <w:b/>
          <w:bCs/>
          <w:sz w:val="22"/>
          <w:szCs w:val="22"/>
        </w:rPr>
        <w:t>.</w:t>
      </w:r>
    </w:p>
    <w:p w14:paraId="168D8D2D" w14:textId="77777777" w:rsidR="009C00FB" w:rsidRPr="003C2839" w:rsidRDefault="009C00FB" w:rsidP="009C00FB">
      <w:pPr>
        <w:pStyle w:val="Pagrindinistekstas20"/>
        <w:shd w:val="clear" w:color="auto" w:fill="auto"/>
        <w:tabs>
          <w:tab w:val="left" w:pos="1090"/>
        </w:tabs>
        <w:spacing w:before="0" w:after="0" w:line="240" w:lineRule="auto"/>
        <w:ind w:firstLine="0"/>
        <w:jc w:val="both"/>
        <w:rPr>
          <w:rFonts w:asciiTheme="minorHAnsi" w:hAnsiTheme="minorHAnsi" w:cstheme="minorHAnsi"/>
          <w:sz w:val="22"/>
          <w:szCs w:val="22"/>
        </w:rPr>
      </w:pPr>
      <w:bookmarkStart w:id="60" w:name="bookmark135"/>
    </w:p>
    <w:p w14:paraId="3A9C22BE" w14:textId="04346805" w:rsidR="004046CF" w:rsidRPr="003C2839" w:rsidRDefault="004046CF" w:rsidP="004046CF">
      <w:pPr>
        <w:pStyle w:val="Pagrindinistekstas20"/>
        <w:numPr>
          <w:ilvl w:val="1"/>
          <w:numId w:val="56"/>
        </w:numPr>
        <w:shd w:val="clear" w:color="auto" w:fill="auto"/>
        <w:tabs>
          <w:tab w:val="left" w:pos="1090"/>
        </w:tabs>
        <w:spacing w:before="0" w:after="0" w:line="240" w:lineRule="auto"/>
        <w:ind w:left="720" w:hanging="720"/>
        <w:jc w:val="both"/>
        <w:rPr>
          <w:rFonts w:asciiTheme="minorHAnsi" w:hAnsiTheme="minorHAnsi" w:cstheme="minorHAnsi"/>
          <w:kern w:val="2"/>
          <w:sz w:val="21"/>
          <w:szCs w:val="24"/>
        </w:rPr>
      </w:pPr>
      <w:r w:rsidRPr="003C2839">
        <w:rPr>
          <w:rFonts w:asciiTheme="minorHAnsi" w:hAnsiTheme="minorHAnsi" w:cstheme="minorHAnsi"/>
          <w:sz w:val="22"/>
          <w:szCs w:val="22"/>
        </w:rPr>
        <w:t xml:space="preserve">Sutarties įvykdymo užtikrinimas nereikalaujamas. Tačiau </w:t>
      </w:r>
      <w:r w:rsidRPr="003C2839">
        <w:rPr>
          <w:rFonts w:asciiTheme="minorHAnsi" w:hAnsiTheme="minorHAnsi" w:cstheme="minorHAnsi"/>
          <w:kern w:val="2"/>
          <w:szCs w:val="24"/>
        </w:rPr>
        <w:t>Prievolių pagal Sutartį įvykdymas užtikrinamas: Netesybomis (delspinigiais, bauda). Nutraukus Sutartį dėl Tiekėjo kaltės, įskaitant esminį Sutarties pažeidimą, mokama 5 procentų dydžio bauda nuo Pradinės Sutarties vertės be PVM.</w:t>
      </w:r>
    </w:p>
    <w:p w14:paraId="255940C4" w14:textId="77777777" w:rsidR="009C00FB" w:rsidRPr="009C00FB" w:rsidRDefault="009C00FB" w:rsidP="009C00FB">
      <w:pPr>
        <w:pStyle w:val="Temosantrat10"/>
        <w:keepNext/>
        <w:keepLines/>
        <w:shd w:val="clear" w:color="auto" w:fill="auto"/>
        <w:tabs>
          <w:tab w:val="left" w:pos="4156"/>
        </w:tabs>
        <w:spacing w:after="0" w:line="240" w:lineRule="auto"/>
        <w:ind w:left="1069" w:firstLine="0"/>
        <w:jc w:val="both"/>
        <w:rPr>
          <w:rFonts w:asciiTheme="minorHAnsi" w:hAnsiTheme="minorHAnsi" w:cstheme="minorHAnsi"/>
          <w:b/>
          <w:bCs/>
          <w:sz w:val="22"/>
          <w:szCs w:val="22"/>
        </w:rPr>
      </w:pPr>
      <w:bookmarkStart w:id="61" w:name="bookmark137"/>
      <w:bookmarkEnd w:id="60"/>
    </w:p>
    <w:p w14:paraId="6C165F7D" w14:textId="77777777" w:rsidR="009C00FB" w:rsidRPr="009C00FB" w:rsidRDefault="009C00FB" w:rsidP="003C2839">
      <w:pPr>
        <w:pStyle w:val="Temosantrat10"/>
        <w:keepNext/>
        <w:keepLines/>
        <w:shd w:val="clear" w:color="auto" w:fill="auto"/>
        <w:tabs>
          <w:tab w:val="left" w:pos="4156"/>
        </w:tabs>
        <w:spacing w:after="0" w:line="240" w:lineRule="auto"/>
        <w:ind w:left="680" w:firstLine="0"/>
        <w:rPr>
          <w:rFonts w:asciiTheme="minorHAnsi" w:hAnsiTheme="minorHAnsi" w:cstheme="minorHAnsi"/>
          <w:b/>
          <w:bCs/>
          <w:sz w:val="22"/>
          <w:szCs w:val="22"/>
        </w:rPr>
      </w:pPr>
      <w:r w:rsidRPr="009C00FB">
        <w:rPr>
          <w:rFonts w:asciiTheme="minorHAnsi" w:hAnsiTheme="minorHAnsi" w:cstheme="minorHAnsi"/>
          <w:b/>
          <w:bCs/>
          <w:sz w:val="22"/>
          <w:szCs w:val="22"/>
        </w:rPr>
        <w:t>VI SKYRIUS</w:t>
      </w:r>
      <w:bookmarkEnd w:id="61"/>
      <w:r w:rsidRPr="009C00FB">
        <w:rPr>
          <w:rFonts w:asciiTheme="minorHAnsi" w:hAnsiTheme="minorHAnsi" w:cstheme="minorHAnsi"/>
          <w:b/>
          <w:bCs/>
          <w:sz w:val="22"/>
          <w:szCs w:val="22"/>
        </w:rPr>
        <w:t xml:space="preserve">. </w:t>
      </w:r>
      <w:bookmarkStart w:id="62" w:name="bookmark138"/>
      <w:r w:rsidRPr="009C00FB">
        <w:rPr>
          <w:rFonts w:asciiTheme="minorHAnsi" w:hAnsiTheme="minorHAnsi" w:cstheme="minorHAnsi"/>
          <w:b/>
          <w:bCs/>
          <w:sz w:val="22"/>
          <w:szCs w:val="22"/>
        </w:rPr>
        <w:t>SUBTIEKĖJŲ IR SPECIALISTŲ KEITIMO PAGRINDAI IR TVARKA</w:t>
      </w:r>
      <w:bookmarkEnd w:id="62"/>
      <w:r w:rsidRPr="009C00FB">
        <w:rPr>
          <w:rFonts w:asciiTheme="minorHAnsi" w:hAnsiTheme="minorHAnsi" w:cstheme="minorHAnsi"/>
          <w:b/>
          <w:bCs/>
          <w:sz w:val="22"/>
          <w:szCs w:val="22"/>
        </w:rPr>
        <w:t>.</w:t>
      </w:r>
    </w:p>
    <w:p w14:paraId="315A38C5" w14:textId="77777777" w:rsidR="009C00FB" w:rsidRPr="009C00FB" w:rsidRDefault="009C00FB" w:rsidP="009C00FB">
      <w:pPr>
        <w:pStyle w:val="Temosantrat10"/>
        <w:keepNext/>
        <w:keepLines/>
        <w:shd w:val="clear" w:color="auto" w:fill="auto"/>
        <w:tabs>
          <w:tab w:val="left" w:pos="4156"/>
        </w:tabs>
        <w:spacing w:after="0" w:line="240" w:lineRule="auto"/>
        <w:ind w:left="680" w:firstLine="0"/>
        <w:jc w:val="both"/>
        <w:rPr>
          <w:rFonts w:asciiTheme="minorHAnsi" w:hAnsiTheme="minorHAnsi" w:cstheme="minorHAnsi"/>
          <w:b/>
          <w:bCs/>
          <w:sz w:val="22"/>
          <w:szCs w:val="22"/>
        </w:rPr>
      </w:pPr>
    </w:p>
    <w:p w14:paraId="6D40A8DE" w14:textId="77777777" w:rsidR="009C00FB" w:rsidRPr="009C00FB" w:rsidRDefault="009C00FB" w:rsidP="009C00FB">
      <w:pPr>
        <w:pStyle w:val="Pagrindinistekstas8"/>
        <w:numPr>
          <w:ilvl w:val="1"/>
          <w:numId w:val="57"/>
        </w:numPr>
        <w:shd w:val="clear" w:color="auto" w:fill="auto"/>
        <w:tabs>
          <w:tab w:val="left" w:pos="1095"/>
        </w:tabs>
        <w:spacing w:before="0" w:line="240" w:lineRule="auto"/>
        <w:ind w:left="720" w:hanging="720"/>
        <w:jc w:val="both"/>
        <w:rPr>
          <w:rFonts w:asciiTheme="minorHAnsi" w:hAnsiTheme="minorHAnsi" w:cstheme="minorHAnsi"/>
          <w:sz w:val="22"/>
          <w:szCs w:val="22"/>
        </w:rPr>
      </w:pPr>
      <w:bookmarkStart w:id="63" w:name="bookmark139"/>
      <w:r w:rsidRPr="009C00FB">
        <w:rPr>
          <w:rFonts w:asciiTheme="minorHAnsi" w:hAnsiTheme="minorHAnsi" w:cstheme="minorHAnsi"/>
          <w:sz w:val="22"/>
          <w:szCs w:val="22"/>
        </w:rPr>
        <w:t>Tiekėjas prisiima visą atsakomybę, susijusią su specialistų darbo sąlygų reguliavimu, bei užtikrina, kad nustatant darbo laiką bus atsižvelgta į Paslaugų specifiką.</w:t>
      </w:r>
      <w:bookmarkEnd w:id="63"/>
    </w:p>
    <w:p w14:paraId="129D494C" w14:textId="77777777" w:rsidR="009C00FB" w:rsidRPr="009C00FB" w:rsidRDefault="009C00FB" w:rsidP="009C00FB">
      <w:pPr>
        <w:pStyle w:val="Pagrindinistekstas8"/>
        <w:numPr>
          <w:ilvl w:val="1"/>
          <w:numId w:val="57"/>
        </w:numPr>
        <w:shd w:val="clear" w:color="auto" w:fill="auto"/>
        <w:tabs>
          <w:tab w:val="left" w:pos="1095"/>
        </w:tabs>
        <w:spacing w:before="0" w:line="240" w:lineRule="auto"/>
        <w:ind w:left="720" w:hanging="720"/>
        <w:jc w:val="both"/>
        <w:rPr>
          <w:rFonts w:asciiTheme="minorHAnsi" w:hAnsiTheme="minorHAnsi" w:cstheme="minorHAnsi"/>
          <w:sz w:val="22"/>
          <w:szCs w:val="22"/>
        </w:rPr>
      </w:pPr>
      <w:bookmarkStart w:id="64" w:name="bookmark140"/>
      <w:r w:rsidRPr="009C00FB">
        <w:rPr>
          <w:rFonts w:asciiTheme="minorHAnsi" w:hAnsiTheme="minorHAnsi" w:cstheme="minorHAnsi"/>
          <w:sz w:val="22"/>
          <w:szCs w:val="22"/>
        </w:rPr>
        <w:t>Jeigu Tiekėjas sutarties vykdymo metu nori pasitelkti naujus subtiekėjus, kurie nebuvo nurodyti Tiekėjo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w:t>
      </w:r>
      <w:bookmarkEnd w:id="64"/>
    </w:p>
    <w:p w14:paraId="3711AD05" w14:textId="6658A644" w:rsidR="009C00FB" w:rsidRPr="009C00FB" w:rsidRDefault="009C00FB" w:rsidP="009C00FB">
      <w:pPr>
        <w:pStyle w:val="Pagrindinistekstas8"/>
        <w:numPr>
          <w:ilvl w:val="1"/>
          <w:numId w:val="57"/>
        </w:numPr>
        <w:shd w:val="clear" w:color="auto" w:fill="auto"/>
        <w:tabs>
          <w:tab w:val="left" w:pos="1095"/>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Subtiekėjo (-ų) keitimo tvarkos pažeidimas laikomas esminiu Sutarties pažeidimu.</w:t>
      </w:r>
    </w:p>
    <w:p w14:paraId="3C276C70" w14:textId="77777777" w:rsidR="009C00FB" w:rsidRPr="009C00FB" w:rsidRDefault="009C00FB" w:rsidP="009C00FB">
      <w:pPr>
        <w:pStyle w:val="Pagrindinistekstas8"/>
        <w:shd w:val="clear" w:color="auto" w:fill="auto"/>
        <w:tabs>
          <w:tab w:val="left" w:pos="1095"/>
        </w:tabs>
        <w:spacing w:before="0" w:line="240" w:lineRule="auto"/>
        <w:ind w:left="720" w:hanging="720"/>
        <w:jc w:val="both"/>
        <w:rPr>
          <w:rFonts w:asciiTheme="minorHAnsi" w:hAnsiTheme="minorHAnsi" w:cstheme="minorHAnsi"/>
          <w:sz w:val="22"/>
          <w:szCs w:val="22"/>
        </w:rPr>
      </w:pPr>
    </w:p>
    <w:p w14:paraId="4F77D370" w14:textId="77777777" w:rsidR="009C00FB" w:rsidRPr="009C00FB" w:rsidRDefault="009C00FB" w:rsidP="009C00FB">
      <w:pPr>
        <w:pStyle w:val="Temosantrat10"/>
        <w:keepNext/>
        <w:keepLines/>
        <w:shd w:val="clear" w:color="auto" w:fill="auto"/>
        <w:tabs>
          <w:tab w:val="left" w:pos="4221"/>
        </w:tabs>
        <w:spacing w:after="0" w:line="240" w:lineRule="auto"/>
        <w:ind w:left="720" w:hanging="720"/>
        <w:rPr>
          <w:rFonts w:asciiTheme="minorHAnsi" w:hAnsiTheme="minorHAnsi" w:cstheme="minorHAnsi"/>
          <w:b/>
          <w:bCs/>
          <w:sz w:val="22"/>
          <w:szCs w:val="22"/>
        </w:rPr>
      </w:pPr>
      <w:r w:rsidRPr="009C00FB">
        <w:rPr>
          <w:rFonts w:asciiTheme="minorHAnsi" w:hAnsiTheme="minorHAnsi" w:cstheme="minorHAnsi"/>
          <w:b/>
          <w:bCs/>
          <w:sz w:val="22"/>
          <w:szCs w:val="22"/>
        </w:rPr>
        <w:t xml:space="preserve">VII SKYRIUS. </w:t>
      </w:r>
      <w:bookmarkStart w:id="65" w:name="bookmark141"/>
      <w:r w:rsidRPr="009C00FB">
        <w:rPr>
          <w:rFonts w:asciiTheme="minorHAnsi" w:hAnsiTheme="minorHAnsi" w:cstheme="minorHAnsi"/>
          <w:b/>
          <w:bCs/>
          <w:sz w:val="22"/>
          <w:szCs w:val="22"/>
        </w:rPr>
        <w:t>ŠALIŲ ATSAKOMYBĖ</w:t>
      </w:r>
      <w:bookmarkEnd w:id="65"/>
      <w:r w:rsidRPr="009C00FB">
        <w:rPr>
          <w:rFonts w:asciiTheme="minorHAnsi" w:hAnsiTheme="minorHAnsi" w:cstheme="minorHAnsi"/>
          <w:b/>
          <w:bCs/>
          <w:sz w:val="22"/>
          <w:szCs w:val="22"/>
        </w:rPr>
        <w:t>.</w:t>
      </w:r>
    </w:p>
    <w:p w14:paraId="42F745DB" w14:textId="77777777" w:rsidR="009C00FB" w:rsidRPr="009C00FB" w:rsidRDefault="009C00FB" w:rsidP="009C00FB">
      <w:pPr>
        <w:pStyle w:val="Temosantrat10"/>
        <w:keepNext/>
        <w:keepLines/>
        <w:shd w:val="clear" w:color="auto" w:fill="auto"/>
        <w:tabs>
          <w:tab w:val="left" w:pos="4221"/>
        </w:tabs>
        <w:spacing w:after="0" w:line="240" w:lineRule="auto"/>
        <w:ind w:left="720" w:hanging="720"/>
        <w:jc w:val="both"/>
        <w:rPr>
          <w:rFonts w:asciiTheme="minorHAnsi" w:hAnsiTheme="minorHAnsi" w:cstheme="minorHAnsi"/>
          <w:b/>
          <w:bCs/>
          <w:sz w:val="22"/>
          <w:szCs w:val="22"/>
        </w:rPr>
      </w:pPr>
    </w:p>
    <w:p w14:paraId="233FB80E" w14:textId="77777777" w:rsidR="009C00FB" w:rsidRPr="009C00FB" w:rsidRDefault="009C00FB" w:rsidP="009C00FB">
      <w:pPr>
        <w:pStyle w:val="Pagrindinistekstas8"/>
        <w:numPr>
          <w:ilvl w:val="1"/>
          <w:numId w:val="58"/>
        </w:numPr>
        <w:shd w:val="clear" w:color="auto" w:fill="auto"/>
        <w:tabs>
          <w:tab w:val="left" w:pos="111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Šalių atsakomybė yra nustatoma pagal galiojančius Lietuvos Respublikos teisės aktus ir šią Sutartį. Šalys įsipareigoja tinkamai vykdyti savo įsipareigojimus, prisiimtus šia</w:t>
      </w:r>
      <w:bookmarkStart w:id="66" w:name="bookmark142"/>
      <w:r w:rsidRPr="009C00FB">
        <w:rPr>
          <w:rFonts w:asciiTheme="minorHAnsi" w:hAnsiTheme="minorHAnsi" w:cstheme="minorHAnsi"/>
          <w:sz w:val="22"/>
          <w:szCs w:val="22"/>
        </w:rPr>
        <w:t xml:space="preserve"> Sutartimi, ir susilaikyti nuo bet kokių veiksmų, kuriais galėtų padaryti žalos viena kitai ar apsunkintų kitos Šalies prisiimtų įsipareigojimų įvykdymą.</w:t>
      </w:r>
      <w:bookmarkStart w:id="67" w:name="bookmark143"/>
      <w:bookmarkEnd w:id="66"/>
    </w:p>
    <w:p w14:paraId="5E84AE3A" w14:textId="77777777" w:rsidR="009C00FB" w:rsidRPr="009C00FB" w:rsidRDefault="009C00FB" w:rsidP="009C00FB">
      <w:pPr>
        <w:pStyle w:val="Pagrindinistekstas8"/>
        <w:numPr>
          <w:ilvl w:val="1"/>
          <w:numId w:val="58"/>
        </w:numPr>
        <w:shd w:val="clear" w:color="auto" w:fill="auto"/>
        <w:tabs>
          <w:tab w:val="left" w:pos="111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Neatlikus apmokėjimo nustatytais terminais dėl Užsakovo kaltės, Tiekėjo  pareikalavimu Užsakovas privalo sumokėti Tiekėjui už kiekvieną uždelstą dieną 0,02 proc. delspinigių nuo laiku neapmokėtos sumos už kiekvieną uždelstą dieną.</w:t>
      </w:r>
      <w:bookmarkEnd w:id="67"/>
    </w:p>
    <w:p w14:paraId="231CC94E" w14:textId="77777777" w:rsidR="009C00FB" w:rsidRPr="009C00FB" w:rsidRDefault="009C00FB" w:rsidP="009C00FB">
      <w:pPr>
        <w:pStyle w:val="Pagrindinistekstas8"/>
        <w:numPr>
          <w:ilvl w:val="1"/>
          <w:numId w:val="58"/>
        </w:numPr>
        <w:shd w:val="clear" w:color="auto" w:fill="auto"/>
        <w:tabs>
          <w:tab w:val="left" w:pos="111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Jei Tiekėjas nesuteikia Paslaugų šioje Sutartyje ir jos prieduose nustatytais  terminais, Užsakovas be oficialaus įspėjimo ir nesumažindamas kitų savo teisių gynimo būdų pradeda skaičiuoti 0,02 proc. dydžio delspinigius nuo neatliktų Paslaugų kainos už kiekvieną termino praleidimo dieną, neviršijant 5 proc. </w:t>
      </w:r>
      <w:bookmarkStart w:id="68" w:name="_Hlk168577863"/>
      <w:r w:rsidRPr="009C00FB">
        <w:rPr>
          <w:rFonts w:asciiTheme="minorHAnsi" w:hAnsiTheme="minorHAnsi" w:cstheme="minorHAnsi"/>
          <w:sz w:val="22"/>
          <w:szCs w:val="22"/>
        </w:rPr>
        <w:t>pradinės Sutarties vertės, arba neįvykdytos ar netinkamai įvykdytos Sutarties dalies vertės</w:t>
      </w:r>
      <w:bookmarkEnd w:id="68"/>
      <w:r w:rsidRPr="009C00FB">
        <w:rPr>
          <w:rFonts w:asciiTheme="minorHAnsi" w:hAnsiTheme="minorHAnsi" w:cstheme="minorHAnsi"/>
          <w:sz w:val="22"/>
          <w:szCs w:val="22"/>
        </w:rPr>
        <w:t>.</w:t>
      </w:r>
    </w:p>
    <w:p w14:paraId="22636DD6" w14:textId="77777777" w:rsidR="009C00FB" w:rsidRPr="009C00FB" w:rsidRDefault="009C00FB" w:rsidP="009C00FB">
      <w:pPr>
        <w:pStyle w:val="Pagrindinistekstas8"/>
        <w:numPr>
          <w:ilvl w:val="1"/>
          <w:numId w:val="58"/>
        </w:numPr>
        <w:shd w:val="clear" w:color="auto" w:fill="auto"/>
        <w:tabs>
          <w:tab w:val="left" w:pos="111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Jei apskaičiuoti delspinigiai viršija 5 proc. pradinės Sutarties vertės, arba  neįvykdytos ar netinkamai įvykdytos Sutarties dalies vertės, Užsakovas, prieš tai raštu įspėjusi Tiekėją:</w:t>
      </w:r>
    </w:p>
    <w:p w14:paraId="5B795C91" w14:textId="77777777" w:rsidR="009C00FB" w:rsidRPr="009C00FB" w:rsidRDefault="009C00FB" w:rsidP="009C00FB">
      <w:pPr>
        <w:pStyle w:val="Pagrindinistekstas8"/>
        <w:numPr>
          <w:ilvl w:val="2"/>
          <w:numId w:val="58"/>
        </w:numPr>
        <w:shd w:val="clear" w:color="auto" w:fill="auto"/>
        <w:tabs>
          <w:tab w:val="left" w:pos="1110"/>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 xml:space="preserve"> išskaičiuoja delspinigių sumą iš Tiekėjui mokėtinų sumų ir (arba);</w:t>
      </w:r>
    </w:p>
    <w:p w14:paraId="59E11EDC" w14:textId="77777777" w:rsidR="009C00FB" w:rsidRPr="009C00FB" w:rsidRDefault="009C00FB" w:rsidP="009C00FB">
      <w:pPr>
        <w:pStyle w:val="Pagrindinistekstas8"/>
        <w:numPr>
          <w:ilvl w:val="2"/>
          <w:numId w:val="58"/>
        </w:numPr>
        <w:shd w:val="clear" w:color="auto" w:fill="auto"/>
        <w:tabs>
          <w:tab w:val="left" w:pos="1110"/>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reikalauja sumokėti baudą ir (arba);</w:t>
      </w:r>
    </w:p>
    <w:p w14:paraId="2C69C540" w14:textId="77777777" w:rsidR="009C00FB" w:rsidRPr="009C00FB" w:rsidRDefault="009C00FB" w:rsidP="009C00FB">
      <w:pPr>
        <w:pStyle w:val="Pagrindinistekstas8"/>
        <w:numPr>
          <w:ilvl w:val="2"/>
          <w:numId w:val="58"/>
        </w:numPr>
        <w:shd w:val="clear" w:color="auto" w:fill="auto"/>
        <w:tabs>
          <w:tab w:val="left" w:pos="1110"/>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nutraukia Sutartį.</w:t>
      </w:r>
    </w:p>
    <w:p w14:paraId="70C0EE3B" w14:textId="77777777" w:rsidR="009C00FB" w:rsidRPr="009C00FB" w:rsidRDefault="009C00FB" w:rsidP="009C00FB">
      <w:pPr>
        <w:pStyle w:val="Pagrindinistekstas8"/>
        <w:numPr>
          <w:ilvl w:val="1"/>
          <w:numId w:val="58"/>
        </w:numPr>
        <w:shd w:val="clear" w:color="auto" w:fill="auto"/>
        <w:tabs>
          <w:tab w:val="left" w:pos="111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Delspinigių sumokėjimas neatleidžia Šalių nuo pareigos vykdyti šioje Sutartyje prisiimtus įsipareigojimus.</w:t>
      </w:r>
    </w:p>
    <w:p w14:paraId="3480404D" w14:textId="77777777" w:rsidR="009C00FB" w:rsidRPr="009C00FB" w:rsidRDefault="009C00FB" w:rsidP="009C00FB">
      <w:pPr>
        <w:pStyle w:val="Temosantrat10"/>
        <w:keepNext/>
        <w:keepLines/>
        <w:shd w:val="clear" w:color="auto" w:fill="auto"/>
        <w:spacing w:after="0" w:line="240" w:lineRule="auto"/>
        <w:ind w:left="1069" w:right="20" w:firstLine="0"/>
        <w:jc w:val="both"/>
        <w:rPr>
          <w:rFonts w:asciiTheme="minorHAnsi" w:hAnsiTheme="minorHAnsi" w:cstheme="minorHAnsi"/>
          <w:b/>
          <w:bCs/>
          <w:sz w:val="22"/>
          <w:szCs w:val="22"/>
        </w:rPr>
      </w:pPr>
      <w:bookmarkStart w:id="69" w:name="bookmark144"/>
    </w:p>
    <w:p w14:paraId="372F8EFC" w14:textId="77777777" w:rsidR="009C00FB" w:rsidRPr="009C00FB" w:rsidRDefault="009C00FB" w:rsidP="009C00FB">
      <w:pPr>
        <w:pStyle w:val="Temosantrat10"/>
        <w:keepNext/>
        <w:keepLines/>
        <w:shd w:val="clear" w:color="auto" w:fill="auto"/>
        <w:spacing w:after="0" w:line="240" w:lineRule="auto"/>
        <w:ind w:left="720" w:hanging="720"/>
        <w:jc w:val="both"/>
        <w:rPr>
          <w:rFonts w:asciiTheme="minorHAnsi" w:hAnsiTheme="minorHAnsi" w:cstheme="minorHAnsi"/>
          <w:b/>
          <w:bCs/>
          <w:sz w:val="22"/>
          <w:szCs w:val="22"/>
        </w:rPr>
      </w:pPr>
    </w:p>
    <w:p w14:paraId="368D1830" w14:textId="77777777" w:rsidR="009C00FB" w:rsidRPr="009C00FB" w:rsidRDefault="009C00FB" w:rsidP="009C00FB">
      <w:pPr>
        <w:pStyle w:val="Temosantrat10"/>
        <w:keepNext/>
        <w:keepLines/>
        <w:shd w:val="clear" w:color="auto" w:fill="auto"/>
        <w:spacing w:after="0" w:line="240" w:lineRule="auto"/>
        <w:ind w:left="720" w:hanging="720"/>
        <w:rPr>
          <w:rFonts w:asciiTheme="minorHAnsi" w:hAnsiTheme="minorHAnsi" w:cstheme="minorHAnsi"/>
          <w:b/>
          <w:bCs/>
          <w:sz w:val="22"/>
          <w:szCs w:val="22"/>
        </w:rPr>
      </w:pPr>
      <w:r w:rsidRPr="009C00FB">
        <w:rPr>
          <w:rFonts w:asciiTheme="minorHAnsi" w:hAnsiTheme="minorHAnsi" w:cstheme="minorHAnsi"/>
          <w:b/>
          <w:bCs/>
          <w:sz w:val="22"/>
          <w:szCs w:val="22"/>
        </w:rPr>
        <w:t>VIII SKYRIUS</w:t>
      </w:r>
      <w:bookmarkStart w:id="70" w:name="bookmark145"/>
      <w:bookmarkEnd w:id="69"/>
      <w:r w:rsidRPr="009C00FB">
        <w:rPr>
          <w:rFonts w:asciiTheme="minorHAnsi" w:hAnsiTheme="minorHAnsi" w:cstheme="minorHAnsi"/>
          <w:b/>
          <w:bCs/>
          <w:sz w:val="22"/>
          <w:szCs w:val="22"/>
        </w:rPr>
        <w:t>. NENUGALIMOS JĖGOS APLINKYBĖS (FORCE MAJEURE)</w:t>
      </w:r>
      <w:bookmarkEnd w:id="70"/>
      <w:r w:rsidRPr="009C00FB">
        <w:rPr>
          <w:rFonts w:asciiTheme="minorHAnsi" w:hAnsiTheme="minorHAnsi" w:cstheme="minorHAnsi"/>
          <w:b/>
          <w:bCs/>
          <w:sz w:val="22"/>
          <w:szCs w:val="22"/>
        </w:rPr>
        <w:t>.</w:t>
      </w:r>
    </w:p>
    <w:p w14:paraId="5DE5BD95" w14:textId="77777777" w:rsidR="009C00FB" w:rsidRPr="009C00FB" w:rsidRDefault="009C00FB" w:rsidP="009C00FB">
      <w:pPr>
        <w:pStyle w:val="Temosantrat10"/>
        <w:keepNext/>
        <w:keepLines/>
        <w:shd w:val="clear" w:color="auto" w:fill="auto"/>
        <w:spacing w:after="0" w:line="240" w:lineRule="auto"/>
        <w:ind w:left="720" w:hanging="720"/>
        <w:jc w:val="both"/>
        <w:rPr>
          <w:rFonts w:asciiTheme="minorHAnsi" w:hAnsiTheme="minorHAnsi" w:cstheme="minorHAnsi"/>
          <w:b/>
          <w:bCs/>
          <w:sz w:val="22"/>
          <w:szCs w:val="22"/>
        </w:rPr>
      </w:pPr>
    </w:p>
    <w:p w14:paraId="51A6D64B" w14:textId="77777777" w:rsidR="009C00FB" w:rsidRPr="009C00FB" w:rsidRDefault="009C00FB" w:rsidP="009C00FB">
      <w:pPr>
        <w:pStyle w:val="Pagrindinistekstas8"/>
        <w:numPr>
          <w:ilvl w:val="1"/>
          <w:numId w:val="59"/>
        </w:numPr>
        <w:shd w:val="clear" w:color="auto" w:fill="auto"/>
        <w:tabs>
          <w:tab w:val="left" w:pos="113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877DAEF" w14:textId="77777777" w:rsidR="009C00FB" w:rsidRPr="009C00FB" w:rsidRDefault="009C00FB" w:rsidP="009C00FB">
      <w:pPr>
        <w:pStyle w:val="Pagrindinistekstas8"/>
        <w:numPr>
          <w:ilvl w:val="1"/>
          <w:numId w:val="59"/>
        </w:numPr>
        <w:shd w:val="clear" w:color="auto" w:fill="auto"/>
        <w:tabs>
          <w:tab w:val="left" w:pos="113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916B493" w14:textId="77777777" w:rsidR="009C00FB" w:rsidRPr="009C00FB" w:rsidRDefault="009C00FB" w:rsidP="009C00FB">
      <w:pPr>
        <w:pStyle w:val="Pagrindinistekstas8"/>
        <w:numPr>
          <w:ilvl w:val="1"/>
          <w:numId w:val="59"/>
        </w:numPr>
        <w:shd w:val="clear" w:color="auto" w:fill="auto"/>
        <w:tabs>
          <w:tab w:val="left" w:pos="113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71A5C9E" w14:textId="77777777" w:rsidR="009C00FB" w:rsidRPr="009C00FB" w:rsidRDefault="009C00FB" w:rsidP="009C00FB">
      <w:pPr>
        <w:pStyle w:val="Temosantrat10"/>
        <w:keepNext/>
        <w:keepLines/>
        <w:shd w:val="clear" w:color="auto" w:fill="auto"/>
        <w:spacing w:after="0" w:line="240" w:lineRule="auto"/>
        <w:ind w:left="720" w:hanging="720"/>
        <w:jc w:val="both"/>
        <w:rPr>
          <w:rFonts w:asciiTheme="minorHAnsi" w:hAnsiTheme="minorHAnsi" w:cstheme="minorHAnsi"/>
          <w:b/>
          <w:bCs/>
          <w:sz w:val="22"/>
          <w:szCs w:val="22"/>
        </w:rPr>
      </w:pPr>
      <w:bookmarkStart w:id="71" w:name="bookmark146"/>
    </w:p>
    <w:p w14:paraId="496004EC" w14:textId="77777777" w:rsidR="009C00FB" w:rsidRPr="009C00FB" w:rsidRDefault="009C00FB" w:rsidP="009C00FB">
      <w:pPr>
        <w:pStyle w:val="Temosantrat10"/>
        <w:keepNext/>
        <w:keepLines/>
        <w:shd w:val="clear" w:color="auto" w:fill="auto"/>
        <w:spacing w:after="0" w:line="240" w:lineRule="auto"/>
        <w:ind w:left="720" w:hanging="720"/>
        <w:rPr>
          <w:rFonts w:asciiTheme="minorHAnsi" w:hAnsiTheme="minorHAnsi" w:cstheme="minorHAnsi"/>
          <w:b/>
          <w:bCs/>
          <w:sz w:val="22"/>
          <w:szCs w:val="22"/>
        </w:rPr>
      </w:pPr>
      <w:r w:rsidRPr="009C00FB">
        <w:rPr>
          <w:rFonts w:asciiTheme="minorHAnsi" w:hAnsiTheme="minorHAnsi" w:cstheme="minorHAnsi"/>
          <w:b/>
          <w:bCs/>
          <w:sz w:val="22"/>
          <w:szCs w:val="22"/>
        </w:rPr>
        <w:t>IX SKYRIUS. KONFIDENCIALUMO ĮSIPAREIGOJIMAI</w:t>
      </w:r>
      <w:bookmarkEnd w:id="71"/>
    </w:p>
    <w:p w14:paraId="03A99E64" w14:textId="77777777" w:rsidR="009C00FB" w:rsidRPr="009C00FB" w:rsidRDefault="009C00FB" w:rsidP="009C00FB">
      <w:pPr>
        <w:pStyle w:val="Temosantrat10"/>
        <w:keepNext/>
        <w:keepLines/>
        <w:shd w:val="clear" w:color="auto" w:fill="auto"/>
        <w:spacing w:after="0" w:line="240" w:lineRule="auto"/>
        <w:ind w:left="720" w:hanging="720"/>
        <w:rPr>
          <w:rFonts w:asciiTheme="minorHAnsi" w:hAnsiTheme="minorHAnsi" w:cstheme="minorHAnsi"/>
          <w:b/>
          <w:bCs/>
          <w:sz w:val="22"/>
          <w:szCs w:val="22"/>
        </w:rPr>
      </w:pPr>
    </w:p>
    <w:p w14:paraId="1D2E0ED7" w14:textId="77777777" w:rsidR="009C00FB" w:rsidRPr="009C00FB" w:rsidRDefault="009C00FB" w:rsidP="009C00FB">
      <w:pPr>
        <w:pStyle w:val="Pagrindinistekstas8"/>
        <w:numPr>
          <w:ilvl w:val="1"/>
          <w:numId w:val="60"/>
        </w:numPr>
        <w:shd w:val="clear" w:color="auto" w:fill="auto"/>
        <w:tabs>
          <w:tab w:val="left" w:pos="111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Užsakovas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0AFBFD8A" w14:textId="77777777" w:rsidR="009C00FB" w:rsidRPr="009C00FB" w:rsidRDefault="009C00FB" w:rsidP="009C00FB">
      <w:pPr>
        <w:pStyle w:val="Pagrindinistekstas8"/>
        <w:numPr>
          <w:ilvl w:val="1"/>
          <w:numId w:val="60"/>
        </w:numPr>
        <w:shd w:val="clear" w:color="auto" w:fill="auto"/>
        <w:tabs>
          <w:tab w:val="left" w:pos="111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Konfidencialumo įsipareigojimai Sutarties Šalims nustatomi vadovaujantis VPĮ 20  straipsniu.</w:t>
      </w:r>
    </w:p>
    <w:p w14:paraId="003A49CA" w14:textId="77777777" w:rsidR="009C00FB" w:rsidRPr="009C00FB" w:rsidRDefault="009C00FB" w:rsidP="009C00FB">
      <w:pPr>
        <w:pStyle w:val="Pagrindinistekstas8"/>
        <w:shd w:val="clear" w:color="auto" w:fill="auto"/>
        <w:tabs>
          <w:tab w:val="left" w:pos="1110"/>
        </w:tabs>
        <w:spacing w:before="0" w:line="240" w:lineRule="auto"/>
        <w:ind w:left="720" w:hanging="720"/>
        <w:jc w:val="both"/>
        <w:rPr>
          <w:rFonts w:asciiTheme="minorHAnsi" w:hAnsiTheme="minorHAnsi" w:cstheme="minorHAnsi"/>
          <w:sz w:val="22"/>
          <w:szCs w:val="22"/>
        </w:rPr>
      </w:pPr>
    </w:p>
    <w:p w14:paraId="572D75C4" w14:textId="77777777" w:rsidR="009C00FB" w:rsidRPr="009C00FB" w:rsidRDefault="009C00FB" w:rsidP="009C00FB">
      <w:pPr>
        <w:pStyle w:val="Temosantrat10"/>
        <w:keepNext/>
        <w:keepLines/>
        <w:shd w:val="clear" w:color="auto" w:fill="auto"/>
        <w:tabs>
          <w:tab w:val="left" w:pos="4133"/>
        </w:tabs>
        <w:spacing w:after="0" w:line="240" w:lineRule="auto"/>
        <w:ind w:right="2760" w:firstLine="0"/>
        <w:jc w:val="both"/>
        <w:rPr>
          <w:rFonts w:asciiTheme="minorHAnsi" w:hAnsiTheme="minorHAnsi" w:cstheme="minorHAnsi"/>
          <w:b/>
          <w:bCs/>
          <w:sz w:val="22"/>
          <w:szCs w:val="22"/>
        </w:rPr>
      </w:pPr>
      <w:bookmarkStart w:id="72" w:name="bookmark147"/>
      <w:r w:rsidRPr="009C00FB">
        <w:rPr>
          <w:rFonts w:asciiTheme="minorHAnsi" w:hAnsiTheme="minorHAnsi" w:cstheme="minorHAnsi"/>
          <w:b/>
          <w:bCs/>
          <w:sz w:val="22"/>
          <w:szCs w:val="22"/>
        </w:rPr>
        <w:t>X SKYRIUS. ASMENS DUOMENŲ APSAUGA</w:t>
      </w:r>
      <w:bookmarkEnd w:id="72"/>
      <w:r w:rsidRPr="009C00FB">
        <w:rPr>
          <w:rFonts w:asciiTheme="minorHAnsi" w:hAnsiTheme="minorHAnsi" w:cstheme="minorHAnsi"/>
          <w:b/>
          <w:bCs/>
          <w:sz w:val="22"/>
          <w:szCs w:val="22"/>
        </w:rPr>
        <w:t>.</w:t>
      </w:r>
    </w:p>
    <w:p w14:paraId="060BC091" w14:textId="77777777" w:rsidR="009C00FB" w:rsidRPr="009C00FB" w:rsidRDefault="009C00FB" w:rsidP="009C00FB">
      <w:pPr>
        <w:pStyle w:val="Temosantrat10"/>
        <w:keepNext/>
        <w:keepLines/>
        <w:shd w:val="clear" w:color="auto" w:fill="auto"/>
        <w:tabs>
          <w:tab w:val="left" w:pos="4133"/>
        </w:tabs>
        <w:spacing w:after="0" w:line="240" w:lineRule="auto"/>
        <w:ind w:right="2760" w:firstLine="0"/>
        <w:jc w:val="both"/>
        <w:rPr>
          <w:rFonts w:asciiTheme="minorHAnsi" w:hAnsiTheme="minorHAnsi" w:cstheme="minorHAnsi"/>
          <w:b/>
          <w:bCs/>
          <w:sz w:val="22"/>
          <w:szCs w:val="22"/>
        </w:rPr>
      </w:pPr>
    </w:p>
    <w:p w14:paraId="0BE72CCE" w14:textId="77777777" w:rsidR="009C00FB" w:rsidRPr="009C00FB" w:rsidRDefault="009C00FB" w:rsidP="009C00FB">
      <w:pPr>
        <w:pStyle w:val="Pagrindinistekstas8"/>
        <w:numPr>
          <w:ilvl w:val="1"/>
          <w:numId w:val="61"/>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Šalys, sudarydamos Sutartį, patvirtina suprantančios, kad vykdant Sutartį yra tvarkomi asmens duomenys.</w:t>
      </w:r>
    </w:p>
    <w:p w14:paraId="3EAEA22B" w14:textId="77777777" w:rsidR="009C00FB" w:rsidRPr="009C00FB" w:rsidRDefault="009C00FB" w:rsidP="009C00FB">
      <w:pPr>
        <w:pStyle w:val="Pagrindinistekstas8"/>
        <w:numPr>
          <w:ilvl w:val="1"/>
          <w:numId w:val="61"/>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b/>
          <w:bCs/>
          <w:sz w:val="22"/>
          <w:szCs w:val="22"/>
        </w:rPr>
        <w:t>Šalys įsipareigoja:</w:t>
      </w:r>
    </w:p>
    <w:p w14:paraId="4C902276" w14:textId="77777777" w:rsidR="009C00FB" w:rsidRPr="009C00FB" w:rsidRDefault="009C00FB" w:rsidP="009C00FB">
      <w:pPr>
        <w:pStyle w:val="Pagrindinistekstas8"/>
        <w:numPr>
          <w:ilvl w:val="2"/>
          <w:numId w:val="61"/>
        </w:numPr>
        <w:shd w:val="clear" w:color="auto" w:fill="auto"/>
        <w:tabs>
          <w:tab w:val="left" w:pos="1094"/>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 xml:space="preserve"> Laikytis Lietuvos Respublikos asmens duomenų apsaugos įstatymo, Bendrojo duomenų apsaugos reglamento (ES) 2016/679 (toliau - Reglamentas) ir kitų teisės aktų, reglamentuojančių asmens duomenų tvarkymą, reikalavimų;</w:t>
      </w:r>
    </w:p>
    <w:p w14:paraId="5086F6B6" w14:textId="77777777" w:rsidR="009C00FB" w:rsidRPr="009C00FB" w:rsidRDefault="009C00FB" w:rsidP="009C00FB">
      <w:pPr>
        <w:pStyle w:val="Pagrindinistekstas8"/>
        <w:numPr>
          <w:ilvl w:val="2"/>
          <w:numId w:val="61"/>
        </w:numPr>
        <w:shd w:val="clear" w:color="auto" w:fill="auto"/>
        <w:tabs>
          <w:tab w:val="left" w:pos="1094"/>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bendradarbiaujant tarpusavyje ir pagal galimybes suteikti viena kitai pagalbą, kad  kita Šalis galėtų laikytis savo įsipareigojimų pagal asmens duomenų apsaugą reglamentuojančius teisės aktus;</w:t>
      </w:r>
    </w:p>
    <w:p w14:paraId="64B388E5" w14:textId="77777777" w:rsidR="009C00FB" w:rsidRPr="009C00FB" w:rsidRDefault="009C00FB" w:rsidP="009C00FB">
      <w:pPr>
        <w:pStyle w:val="Pagrindinistekstas8"/>
        <w:numPr>
          <w:ilvl w:val="2"/>
          <w:numId w:val="61"/>
        </w:numPr>
        <w:shd w:val="clear" w:color="auto" w:fill="auto"/>
        <w:tabs>
          <w:tab w:val="left" w:pos="1094"/>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užtikrinti galimybes duomenų subjektams naudotis savo teisėmis pagal  Reglamentą; raštu informuoti viena kitą apie kiekvieną asmens duomenų saugumo pažeidimą, susijusį su kitos Šalies perduotais asmens duomenimis;</w:t>
      </w:r>
    </w:p>
    <w:p w14:paraId="56979ECB" w14:textId="77777777" w:rsidR="009C00FB" w:rsidRPr="009C00FB" w:rsidRDefault="009C00FB" w:rsidP="009C00FB">
      <w:pPr>
        <w:pStyle w:val="Pagrindinistekstas8"/>
        <w:numPr>
          <w:ilvl w:val="2"/>
          <w:numId w:val="61"/>
        </w:numPr>
        <w:shd w:val="clear" w:color="auto" w:fill="auto"/>
        <w:tabs>
          <w:tab w:val="left" w:pos="1094"/>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1B3B747" w14:textId="77777777" w:rsidR="009C00FB" w:rsidRPr="009C00FB" w:rsidRDefault="009C00FB" w:rsidP="009C00FB">
      <w:pPr>
        <w:pStyle w:val="Pagrindinistekstas8"/>
        <w:shd w:val="clear" w:color="auto" w:fill="auto"/>
        <w:tabs>
          <w:tab w:val="left" w:pos="1273"/>
        </w:tabs>
        <w:spacing w:before="0" w:line="240" w:lineRule="auto"/>
        <w:ind w:left="420" w:right="20"/>
        <w:jc w:val="both"/>
        <w:rPr>
          <w:rFonts w:asciiTheme="minorHAnsi" w:hAnsiTheme="minorHAnsi" w:cstheme="minorHAnsi"/>
          <w:sz w:val="22"/>
          <w:szCs w:val="22"/>
        </w:rPr>
      </w:pPr>
    </w:p>
    <w:p w14:paraId="368AD6FD" w14:textId="77777777" w:rsidR="009C00FB" w:rsidRPr="009C00FB" w:rsidRDefault="009C00FB" w:rsidP="009C00FB">
      <w:pPr>
        <w:pStyle w:val="Temosantrat10"/>
        <w:keepNext/>
        <w:keepLines/>
        <w:shd w:val="clear" w:color="auto" w:fill="auto"/>
        <w:tabs>
          <w:tab w:val="left" w:pos="4201"/>
        </w:tabs>
        <w:spacing w:after="0" w:line="240" w:lineRule="auto"/>
        <w:ind w:left="720" w:hanging="720"/>
        <w:rPr>
          <w:rFonts w:asciiTheme="minorHAnsi" w:hAnsiTheme="minorHAnsi" w:cstheme="minorHAnsi"/>
          <w:b/>
          <w:bCs/>
          <w:sz w:val="22"/>
          <w:szCs w:val="22"/>
        </w:rPr>
      </w:pPr>
      <w:bookmarkStart w:id="73" w:name="bookmark148"/>
      <w:r w:rsidRPr="009C00FB">
        <w:rPr>
          <w:rFonts w:asciiTheme="minorHAnsi" w:hAnsiTheme="minorHAnsi" w:cstheme="minorHAnsi"/>
          <w:b/>
          <w:bCs/>
          <w:sz w:val="22"/>
          <w:szCs w:val="22"/>
        </w:rPr>
        <w:t>XI SKYRIUS</w:t>
      </w:r>
      <w:bookmarkEnd w:id="73"/>
      <w:r w:rsidRPr="009C00FB">
        <w:rPr>
          <w:rFonts w:asciiTheme="minorHAnsi" w:hAnsiTheme="minorHAnsi" w:cstheme="minorHAnsi"/>
          <w:b/>
          <w:bCs/>
          <w:sz w:val="22"/>
          <w:szCs w:val="22"/>
        </w:rPr>
        <w:t>.</w:t>
      </w:r>
      <w:bookmarkStart w:id="74" w:name="bookmark149"/>
      <w:r w:rsidRPr="009C00FB">
        <w:rPr>
          <w:rFonts w:asciiTheme="minorHAnsi" w:hAnsiTheme="minorHAnsi" w:cstheme="minorHAnsi"/>
          <w:b/>
          <w:bCs/>
          <w:sz w:val="22"/>
          <w:szCs w:val="22"/>
        </w:rPr>
        <w:t>SUTARTIES PAKEITIMAI, PERŽIŪROS SĄLYGOS</w:t>
      </w:r>
      <w:bookmarkEnd w:id="74"/>
      <w:r w:rsidRPr="009C00FB">
        <w:rPr>
          <w:rFonts w:asciiTheme="minorHAnsi" w:hAnsiTheme="minorHAnsi" w:cstheme="minorHAnsi"/>
          <w:b/>
          <w:bCs/>
          <w:sz w:val="22"/>
          <w:szCs w:val="22"/>
        </w:rPr>
        <w:t>.</w:t>
      </w:r>
    </w:p>
    <w:p w14:paraId="07668A98" w14:textId="77777777" w:rsidR="009C00FB" w:rsidRPr="009C00FB" w:rsidRDefault="009C00FB" w:rsidP="009C00FB">
      <w:pPr>
        <w:pStyle w:val="Temosantrat10"/>
        <w:keepNext/>
        <w:keepLines/>
        <w:shd w:val="clear" w:color="auto" w:fill="auto"/>
        <w:tabs>
          <w:tab w:val="left" w:pos="4201"/>
        </w:tabs>
        <w:spacing w:after="0" w:line="240" w:lineRule="auto"/>
        <w:ind w:left="720" w:hanging="720"/>
        <w:jc w:val="both"/>
        <w:rPr>
          <w:rFonts w:asciiTheme="minorHAnsi" w:hAnsiTheme="minorHAnsi" w:cstheme="minorHAnsi"/>
          <w:b/>
          <w:bCs/>
          <w:sz w:val="22"/>
          <w:szCs w:val="22"/>
        </w:rPr>
      </w:pPr>
    </w:p>
    <w:p w14:paraId="03DFA52A" w14:textId="77777777" w:rsidR="009C00FB" w:rsidRPr="009C00FB" w:rsidRDefault="009C00FB" w:rsidP="009C00FB">
      <w:pPr>
        <w:pStyle w:val="Pagrindinistekstas8"/>
        <w:numPr>
          <w:ilvl w:val="1"/>
          <w:numId w:val="62"/>
        </w:numPr>
        <w:shd w:val="clear" w:color="auto" w:fill="auto"/>
        <w:tabs>
          <w:tab w:val="left" w:pos="1105"/>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 Sutarties sąlygos Sutarties galiojimo laikotarpiu gali būti keičiamos VPĮ 89 straipsnyje nustatyta tvarka.</w:t>
      </w:r>
    </w:p>
    <w:p w14:paraId="35CFFBB9" w14:textId="77777777" w:rsidR="009C00FB" w:rsidRPr="009C00FB" w:rsidRDefault="009C00FB" w:rsidP="009C00FB">
      <w:pPr>
        <w:pStyle w:val="Pagrindinistekstas8"/>
        <w:numPr>
          <w:ilvl w:val="1"/>
          <w:numId w:val="62"/>
        </w:numPr>
        <w:shd w:val="clear" w:color="auto" w:fill="auto"/>
        <w:tabs>
          <w:tab w:val="left" w:pos="1105"/>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 Sudarytos Sutarties Šalis gali būti pakeista VPĮ 89 straipsnio 1 dalies 4 punkte numatytais atvejais.</w:t>
      </w:r>
    </w:p>
    <w:p w14:paraId="06F8BC48" w14:textId="77777777" w:rsidR="009C00FB" w:rsidRPr="009C00FB" w:rsidRDefault="009C00FB" w:rsidP="009C00FB">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lastRenderedPageBreak/>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0F5BC1FE" w14:textId="77777777" w:rsidR="009C00FB" w:rsidRPr="009C00FB" w:rsidRDefault="009C00FB" w:rsidP="009C00FB">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Sutarties sąlygų pakeitimas turi būti įformintas papildomu susitarimu ir pasirašytas  abiejų Šalių.</w:t>
      </w:r>
    </w:p>
    <w:p w14:paraId="4E2DEAB7" w14:textId="77777777" w:rsidR="009C00FB" w:rsidRPr="009C00FB" w:rsidRDefault="009C00FB" w:rsidP="009C00FB">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Sutarties kaina Sutarties galiojimo laikotarpiu bus peržiūrimi tokiomis sąlygomis:</w:t>
      </w:r>
    </w:p>
    <w:p w14:paraId="509CC715" w14:textId="439EDA12" w:rsidR="009C00FB" w:rsidRPr="003C2839" w:rsidRDefault="009C00FB" w:rsidP="000A23CE">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3C2839">
        <w:rPr>
          <w:rFonts w:asciiTheme="minorHAnsi" w:hAnsiTheme="minorHAnsi" w:cstheme="minorHAnsi"/>
          <w:sz w:val="22"/>
          <w:szCs w:val="22"/>
        </w:rPr>
        <w:t>Sutarties kaina gali būti peržiūrima dėl kainų lygio pokyčio bet kurios iš Šalių rašytiniu prašymu. Peržiūros momentas yra Šalies prašymo kitai Šaliai peržiūrėti Sutarties kainą gavimo diena.</w:t>
      </w:r>
    </w:p>
    <w:p w14:paraId="52C5EF86" w14:textId="22094FE6" w:rsidR="009C00FB" w:rsidRPr="003C2839" w:rsidRDefault="009C00FB" w:rsidP="000A6D59">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3C2839">
        <w:rPr>
          <w:rFonts w:asciiTheme="minorHAnsi" w:hAnsiTheme="minorHAnsi" w:cstheme="minorHAnsi"/>
          <w:sz w:val="22"/>
          <w:szCs w:val="22"/>
        </w:rPr>
        <w:t>Tiekėjui mokėtinos sumos gali būti perskaičiuojamos, jeigu Valstybės duomenų agentūros (</w:t>
      </w:r>
      <w:hyperlink r:id="rId27" w:history="1">
        <w:r w:rsidRPr="003C2839">
          <w:rPr>
            <w:rFonts w:asciiTheme="minorHAnsi" w:hAnsiTheme="minorHAnsi" w:cstheme="minorHAnsi"/>
          </w:rPr>
          <w:t>www.stat.gov.lt</w:t>
        </w:r>
      </w:hyperlink>
      <w:r w:rsidRPr="003C2839">
        <w:rPr>
          <w:rFonts w:asciiTheme="minorHAnsi" w:hAnsiTheme="minorHAnsi" w:cstheme="minorHAnsi"/>
          <w:sz w:val="22"/>
          <w:szCs w:val="22"/>
        </w:rPr>
        <w:t>) kas mėnesį skelbiamo vartotojų kainų indekso (toliau -</w:t>
      </w:r>
      <w:r w:rsidRPr="003C2839">
        <w:rPr>
          <w:rFonts w:asciiTheme="minorHAnsi" w:hAnsiTheme="minorHAnsi" w:cstheme="minorHAnsi"/>
          <w:b/>
          <w:bCs/>
        </w:rPr>
        <w:t xml:space="preserve"> Indeksas) </w:t>
      </w:r>
      <w:r w:rsidRPr="003C2839">
        <w:rPr>
          <w:rFonts w:asciiTheme="minorHAnsi" w:hAnsiTheme="minorHAnsi" w:cstheme="minorHAnsi"/>
          <w:sz w:val="22"/>
          <w:szCs w:val="22"/>
        </w:rPr>
        <w:t>reikšmė pakinta daugiau kaip 0,05 per bet kurį Sutarties vykdymo laikotarpį.</w:t>
      </w:r>
    </w:p>
    <w:p w14:paraId="0E82C951" w14:textId="4B52E3A8" w:rsidR="009C00FB" w:rsidRPr="009C00FB" w:rsidRDefault="009C00FB" w:rsidP="009C00FB">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Pirmoji Sutarties kainos peržiūra gali būti atliekama ne anksčiau nei po </w:t>
      </w:r>
      <w:r w:rsidR="003C2839">
        <w:rPr>
          <w:rFonts w:asciiTheme="minorHAnsi" w:hAnsiTheme="minorHAnsi" w:cstheme="minorHAnsi"/>
          <w:sz w:val="22"/>
          <w:szCs w:val="22"/>
        </w:rPr>
        <w:t>6</w:t>
      </w:r>
      <w:r w:rsidRPr="009C00FB">
        <w:rPr>
          <w:rFonts w:asciiTheme="minorHAnsi" w:hAnsiTheme="minorHAnsi" w:cstheme="minorHAnsi"/>
          <w:sz w:val="22"/>
          <w:szCs w:val="22"/>
        </w:rPr>
        <w:t xml:space="preserve"> mėnesių po Sutarties įsigaliojimo ir po to Sutarties kainos peržiūrėjimo dažnumas ne dažniau kaip kas </w:t>
      </w:r>
      <w:r w:rsidR="003C2839">
        <w:rPr>
          <w:rFonts w:asciiTheme="minorHAnsi" w:hAnsiTheme="minorHAnsi" w:cstheme="minorHAnsi"/>
          <w:sz w:val="22"/>
          <w:szCs w:val="22"/>
        </w:rPr>
        <w:t>6</w:t>
      </w:r>
      <w:r w:rsidRPr="009C00FB">
        <w:rPr>
          <w:rFonts w:asciiTheme="minorHAnsi" w:hAnsiTheme="minorHAnsi" w:cstheme="minorHAnsi"/>
          <w:sz w:val="22"/>
          <w:szCs w:val="22"/>
        </w:rPr>
        <w:t xml:space="preserve"> mėn. negu pasiūlymų pateikimo Pirkime termino pabaigos diena, pabaiga ne vėlesnė, negu paskutiniojo Paslaugų priėmimo-perdavimo akto pagal Sutartį sudarymo diena.</w:t>
      </w:r>
    </w:p>
    <w:p w14:paraId="4A71CF8A" w14:textId="77777777" w:rsidR="009C00FB" w:rsidRPr="009C00FB" w:rsidRDefault="009C00FB" w:rsidP="009C00FB">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0B33B3EF" w14:textId="77777777" w:rsidR="009C00FB" w:rsidRPr="009C00FB" w:rsidRDefault="009C00FB" w:rsidP="009C00FB">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598A8049" w14:textId="77777777" w:rsidR="009C00FB" w:rsidRPr="009C00FB" w:rsidRDefault="009C00FB" w:rsidP="009C00FB">
      <w:pPr>
        <w:pStyle w:val="Pagrindinistekstas8"/>
        <w:numPr>
          <w:ilvl w:val="1"/>
          <w:numId w:val="62"/>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Vėlesnis kainų arba įkainių perskaičiavimas negali apimti laikotarpio, už kurį jau buvo atliktas perskaičiavimas.</w:t>
      </w:r>
    </w:p>
    <w:p w14:paraId="31684DA8" w14:textId="77777777" w:rsidR="009C00FB" w:rsidRPr="009C00FB" w:rsidRDefault="009C00FB" w:rsidP="009C00FB">
      <w:pPr>
        <w:pStyle w:val="Pagrindinistekstas8"/>
        <w:keepNext/>
        <w:keepLines/>
        <w:shd w:val="clear" w:color="auto" w:fill="auto"/>
        <w:tabs>
          <w:tab w:val="left" w:pos="1273"/>
        </w:tabs>
        <w:spacing w:before="0" w:line="240" w:lineRule="auto"/>
        <w:ind w:right="20"/>
        <w:jc w:val="both"/>
        <w:rPr>
          <w:rFonts w:asciiTheme="minorHAnsi" w:hAnsiTheme="minorHAnsi" w:cstheme="minorHAnsi"/>
          <w:sz w:val="22"/>
          <w:szCs w:val="22"/>
        </w:rPr>
      </w:pPr>
      <w:bookmarkStart w:id="75" w:name="bookmark150"/>
    </w:p>
    <w:p w14:paraId="0977F768" w14:textId="77777777" w:rsidR="009C00FB" w:rsidRPr="009C00FB" w:rsidRDefault="009C00FB" w:rsidP="009C00FB">
      <w:pPr>
        <w:pStyle w:val="Temosantrat10"/>
        <w:keepNext/>
        <w:keepLines/>
        <w:shd w:val="clear" w:color="auto" w:fill="auto"/>
        <w:spacing w:after="0" w:line="240" w:lineRule="auto"/>
        <w:ind w:firstLine="0"/>
        <w:rPr>
          <w:rFonts w:asciiTheme="minorHAnsi" w:hAnsiTheme="minorHAnsi" w:cstheme="minorHAnsi"/>
          <w:b/>
          <w:bCs/>
          <w:sz w:val="22"/>
          <w:szCs w:val="22"/>
        </w:rPr>
      </w:pPr>
      <w:r w:rsidRPr="009C00FB">
        <w:rPr>
          <w:rFonts w:asciiTheme="minorHAnsi" w:hAnsiTheme="minorHAnsi" w:cstheme="minorHAnsi"/>
          <w:b/>
          <w:bCs/>
          <w:sz w:val="22"/>
          <w:szCs w:val="22"/>
        </w:rPr>
        <w:t>XII SKYRIUS. SUTARTIES VYKDYMO SUSTABDYMAS</w:t>
      </w:r>
      <w:bookmarkEnd w:id="75"/>
      <w:r w:rsidRPr="009C00FB">
        <w:rPr>
          <w:rFonts w:asciiTheme="minorHAnsi" w:hAnsiTheme="minorHAnsi" w:cstheme="minorHAnsi"/>
          <w:b/>
          <w:bCs/>
          <w:sz w:val="22"/>
          <w:szCs w:val="22"/>
        </w:rPr>
        <w:t>.</w:t>
      </w:r>
    </w:p>
    <w:p w14:paraId="5A5B0E4C" w14:textId="77777777" w:rsidR="009C00FB" w:rsidRPr="009C00FB" w:rsidRDefault="009C00FB" w:rsidP="009C00FB">
      <w:pPr>
        <w:pStyle w:val="Temosantrat10"/>
        <w:keepNext/>
        <w:keepLines/>
        <w:shd w:val="clear" w:color="auto" w:fill="auto"/>
        <w:spacing w:after="0" w:line="240" w:lineRule="auto"/>
        <w:ind w:firstLine="0"/>
        <w:rPr>
          <w:rFonts w:asciiTheme="minorHAnsi" w:hAnsiTheme="minorHAnsi" w:cstheme="minorHAnsi"/>
          <w:b/>
          <w:bCs/>
          <w:sz w:val="22"/>
          <w:szCs w:val="22"/>
        </w:rPr>
      </w:pPr>
    </w:p>
    <w:p w14:paraId="72405851" w14:textId="6FA903E8" w:rsidR="009C00FB" w:rsidRPr="009C00FB" w:rsidRDefault="009C00FB" w:rsidP="009C00FB">
      <w:pPr>
        <w:pStyle w:val="Pagrindinistekstas8"/>
        <w:numPr>
          <w:ilvl w:val="1"/>
          <w:numId w:val="63"/>
        </w:numPr>
        <w:shd w:val="clear" w:color="auto" w:fill="auto"/>
        <w:tabs>
          <w:tab w:val="left" w:pos="110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 kita</w:t>
      </w:r>
      <w:r w:rsidR="00070FDB">
        <w:rPr>
          <w:rFonts w:asciiTheme="minorHAnsi" w:hAnsiTheme="minorHAnsi" w:cstheme="minorHAnsi"/>
          <w:sz w:val="22"/>
          <w:szCs w:val="22"/>
        </w:rPr>
        <w:t xml:space="preserve"> Perkančioji organizacija</w:t>
      </w:r>
      <w:r w:rsidRPr="009C00FB">
        <w:rPr>
          <w:rFonts w:asciiTheme="minorHAnsi" w:hAnsiTheme="minorHAnsi" w:cstheme="minorHAnsi"/>
          <w:sz w:val="22"/>
          <w:szCs w:val="22"/>
        </w:rPr>
        <w:t xml:space="preserve">). </w:t>
      </w:r>
    </w:p>
    <w:p w14:paraId="29890C0B" w14:textId="77777777" w:rsidR="009C00FB" w:rsidRPr="009C00FB" w:rsidRDefault="009C00FB" w:rsidP="009C00FB">
      <w:pPr>
        <w:pStyle w:val="Pagrindinistekstas8"/>
        <w:numPr>
          <w:ilvl w:val="1"/>
          <w:numId w:val="63"/>
        </w:numPr>
        <w:shd w:val="clear" w:color="auto" w:fill="auto"/>
        <w:tabs>
          <w:tab w:val="left" w:pos="110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Užsakovas turi teisę sustabdyti Paslaugų ar kurios nors jų dalies, kuri negali būti vykdoma, teikimą.</w:t>
      </w:r>
    </w:p>
    <w:p w14:paraId="099FDC23" w14:textId="1C3435D5" w:rsidR="009C00FB" w:rsidRPr="009C00FB" w:rsidRDefault="009C00FB" w:rsidP="009C00FB">
      <w:pPr>
        <w:pStyle w:val="Pagrindinistekstas8"/>
        <w:numPr>
          <w:ilvl w:val="1"/>
          <w:numId w:val="63"/>
        </w:numPr>
        <w:shd w:val="clear" w:color="auto" w:fill="auto"/>
        <w:tabs>
          <w:tab w:val="left" w:pos="108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Atsiradus aplinkybėms, dėl kurių Tiekėjas negali vykdyti sutartinių įsipareigojimų, Tiekėjas apie tai nedelsdamas privalo informuoti </w:t>
      </w:r>
      <w:r w:rsidR="00070FDB">
        <w:rPr>
          <w:rFonts w:asciiTheme="minorHAnsi" w:hAnsiTheme="minorHAnsi" w:cstheme="minorHAnsi"/>
          <w:sz w:val="22"/>
          <w:szCs w:val="22"/>
        </w:rPr>
        <w:t>UŽSAKOVĄ</w:t>
      </w:r>
      <w:r w:rsidRPr="009C00FB">
        <w:rPr>
          <w:rFonts w:asciiTheme="minorHAnsi" w:hAnsiTheme="minorHAnsi" w:cstheme="minorHAnsi"/>
          <w:sz w:val="22"/>
          <w:szCs w:val="22"/>
        </w:rPr>
        <w:t>, pateikdamas informaciją ir dokumentus, įrodančius sutartinių įsipareigojimų vykdymo negalimumą dėl aplinkybių, nepriklausančių nuo Tiekėjo. Išnykus aplinkybėms, trukdžiusioms Tiekėjui vykdyti sutartinius įsipareigojimus, sustabdytų Paslaugų teikimas atnaujinamas.</w:t>
      </w:r>
      <w:bookmarkStart w:id="76" w:name="bookmark151"/>
    </w:p>
    <w:p w14:paraId="54CCF1E5" w14:textId="77777777" w:rsidR="009C00FB" w:rsidRPr="009C00FB" w:rsidRDefault="009C00FB" w:rsidP="009C00FB">
      <w:pPr>
        <w:pStyle w:val="Pagrindinistekstas8"/>
        <w:numPr>
          <w:ilvl w:val="1"/>
          <w:numId w:val="63"/>
        </w:numPr>
        <w:shd w:val="clear" w:color="auto" w:fill="auto"/>
        <w:tabs>
          <w:tab w:val="left" w:pos="108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Jei Paslaugų teikimas dėl priežasčių, nepriklausančių nuo Tiekėjo buvo sustabdytas laikotarpiui, ne trumpesniam nei 60 dienų, praėjus 60 dienų Užsakovas gali rašytiniu pranešimu pareikalauti iš Tiekėjo atnaujinti Paslaugų teikimą per 14 dienų arba nutraukti Sutartį.</w:t>
      </w:r>
      <w:bookmarkEnd w:id="76"/>
    </w:p>
    <w:p w14:paraId="5568CD75" w14:textId="77777777" w:rsidR="009C00FB" w:rsidRPr="009C00FB" w:rsidRDefault="009C00FB" w:rsidP="009C00FB">
      <w:pPr>
        <w:pStyle w:val="Pagrindinistekstas8"/>
        <w:numPr>
          <w:ilvl w:val="1"/>
          <w:numId w:val="63"/>
        </w:numPr>
        <w:shd w:val="clear" w:color="auto" w:fill="auto"/>
        <w:tabs>
          <w:tab w:val="left" w:pos="109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Tais atvejais, kai sutarties vykdymas sustabdomas likus iki sutarties termino pabaigos daugiau laiko, nei galimas sustabdymo terminas, Paslaugų ar jų dalies suteikimo terminas pratęsimas tokiam laikotarpiui, kuriam jis buvo sustabdytas.</w:t>
      </w:r>
    </w:p>
    <w:p w14:paraId="309EF798" w14:textId="77777777" w:rsidR="009C00FB" w:rsidRPr="009C00FB" w:rsidRDefault="009C00FB" w:rsidP="009C00FB">
      <w:pPr>
        <w:pStyle w:val="Pagrindinistekstas8"/>
        <w:numPr>
          <w:ilvl w:val="1"/>
          <w:numId w:val="63"/>
        </w:numPr>
        <w:shd w:val="clear" w:color="auto" w:fill="auto"/>
        <w:tabs>
          <w:tab w:val="left" w:pos="109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Užsakovas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w:t>
      </w:r>
    </w:p>
    <w:p w14:paraId="5D8D3FE2" w14:textId="77777777" w:rsidR="009C00FB" w:rsidRPr="009C00FB" w:rsidRDefault="009C00FB" w:rsidP="009C00FB">
      <w:pPr>
        <w:pStyle w:val="Pagrindinistekstas8"/>
        <w:numPr>
          <w:ilvl w:val="1"/>
          <w:numId w:val="63"/>
        </w:numPr>
        <w:shd w:val="clear" w:color="auto" w:fill="auto"/>
        <w:tabs>
          <w:tab w:val="left" w:pos="109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lastRenderedPageBreak/>
        <w:t>Sutartinių įsipareigojimų vykdymo sustabdymas visais Sutartyje numatytais atvejais turi būti raštiškas, nurodant priežastis ir sustabdymo terminą, bei pridedant dokumentus, patvirtinančius sustabdymo pagrindą (jeigu tokie yra).</w:t>
      </w:r>
    </w:p>
    <w:p w14:paraId="0ED8ADC0" w14:textId="77777777" w:rsidR="009C00FB" w:rsidRPr="009C00FB" w:rsidRDefault="009C00FB" w:rsidP="009C00FB">
      <w:pPr>
        <w:pStyle w:val="Pagrindinistekstas8"/>
        <w:shd w:val="clear" w:color="auto" w:fill="auto"/>
        <w:tabs>
          <w:tab w:val="left" w:pos="1090"/>
        </w:tabs>
        <w:spacing w:before="0" w:line="240" w:lineRule="auto"/>
        <w:ind w:left="480"/>
        <w:jc w:val="both"/>
        <w:rPr>
          <w:rFonts w:asciiTheme="minorHAnsi" w:hAnsiTheme="minorHAnsi" w:cstheme="minorHAnsi"/>
          <w:sz w:val="22"/>
          <w:szCs w:val="22"/>
        </w:rPr>
      </w:pPr>
    </w:p>
    <w:p w14:paraId="298E60C3" w14:textId="77777777" w:rsidR="009C00FB" w:rsidRPr="009C00FB" w:rsidRDefault="009C00FB" w:rsidP="009C00FB">
      <w:pPr>
        <w:pStyle w:val="Temosantrat10"/>
        <w:keepNext/>
        <w:keepLines/>
        <w:shd w:val="clear" w:color="auto" w:fill="auto"/>
        <w:tabs>
          <w:tab w:val="left" w:pos="4200"/>
        </w:tabs>
        <w:spacing w:after="0" w:line="240" w:lineRule="auto"/>
        <w:ind w:left="720" w:hanging="720"/>
        <w:rPr>
          <w:rFonts w:asciiTheme="minorHAnsi" w:hAnsiTheme="minorHAnsi" w:cstheme="minorHAnsi"/>
          <w:b/>
          <w:bCs/>
          <w:sz w:val="22"/>
          <w:szCs w:val="22"/>
        </w:rPr>
      </w:pPr>
      <w:bookmarkStart w:id="77" w:name="bookmark153"/>
      <w:r w:rsidRPr="009C00FB">
        <w:rPr>
          <w:rFonts w:asciiTheme="minorHAnsi" w:hAnsiTheme="minorHAnsi" w:cstheme="minorHAnsi"/>
          <w:b/>
          <w:bCs/>
          <w:sz w:val="22"/>
          <w:szCs w:val="22"/>
        </w:rPr>
        <w:t>XIII</w:t>
      </w:r>
      <w:r w:rsidRPr="009C00FB">
        <w:rPr>
          <w:rFonts w:asciiTheme="minorHAnsi" w:hAnsiTheme="minorHAnsi" w:cstheme="minorHAnsi"/>
          <w:sz w:val="22"/>
          <w:szCs w:val="22"/>
        </w:rPr>
        <w:t xml:space="preserve"> </w:t>
      </w:r>
      <w:r w:rsidRPr="009C00FB">
        <w:rPr>
          <w:rFonts w:asciiTheme="minorHAnsi" w:hAnsiTheme="minorHAnsi" w:cstheme="minorHAnsi"/>
          <w:b/>
          <w:bCs/>
          <w:sz w:val="22"/>
          <w:szCs w:val="22"/>
        </w:rPr>
        <w:t>SKYRIUS. SUTARTIES PAŽEIDIMAS</w:t>
      </w:r>
      <w:bookmarkEnd w:id="77"/>
      <w:r w:rsidRPr="009C00FB">
        <w:rPr>
          <w:rFonts w:asciiTheme="minorHAnsi" w:hAnsiTheme="minorHAnsi" w:cstheme="minorHAnsi"/>
          <w:b/>
          <w:bCs/>
          <w:sz w:val="22"/>
          <w:szCs w:val="22"/>
        </w:rPr>
        <w:t>.</w:t>
      </w:r>
    </w:p>
    <w:p w14:paraId="5622F3A7" w14:textId="77777777" w:rsidR="009C00FB" w:rsidRPr="009C00FB" w:rsidRDefault="009C00FB" w:rsidP="009C00FB">
      <w:pPr>
        <w:pStyle w:val="Temosantrat10"/>
        <w:keepNext/>
        <w:keepLines/>
        <w:shd w:val="clear" w:color="auto" w:fill="auto"/>
        <w:tabs>
          <w:tab w:val="left" w:pos="4200"/>
        </w:tabs>
        <w:spacing w:after="0" w:line="240" w:lineRule="auto"/>
        <w:ind w:left="720" w:hanging="720"/>
        <w:rPr>
          <w:rFonts w:asciiTheme="minorHAnsi" w:hAnsiTheme="minorHAnsi" w:cstheme="minorHAnsi"/>
          <w:b/>
          <w:bCs/>
          <w:sz w:val="22"/>
          <w:szCs w:val="22"/>
        </w:rPr>
      </w:pPr>
    </w:p>
    <w:p w14:paraId="15EA2D34" w14:textId="77777777" w:rsidR="009C00FB" w:rsidRPr="009C00FB" w:rsidRDefault="009C00FB" w:rsidP="009C00FB">
      <w:pPr>
        <w:pStyle w:val="Pagrindinistekstas8"/>
        <w:numPr>
          <w:ilvl w:val="1"/>
          <w:numId w:val="64"/>
        </w:numPr>
        <w:shd w:val="clear" w:color="auto" w:fill="auto"/>
        <w:tabs>
          <w:tab w:val="left" w:pos="1065"/>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Jei kuri nors Sutarties Šalis nevykdo arba netinkamai vykdo kokius nors savo įsipareigojimus pagal Sutartį, ji pažeidžia Sutartį.</w:t>
      </w:r>
    </w:p>
    <w:p w14:paraId="53D4EE12" w14:textId="77777777" w:rsidR="009C00FB" w:rsidRPr="009C00FB" w:rsidRDefault="009C00FB" w:rsidP="009C00FB">
      <w:pPr>
        <w:pStyle w:val="Pagrindinistekstas8"/>
        <w:numPr>
          <w:ilvl w:val="1"/>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Vienai Sutarties Šaliai pažeidus Sutartį, nukentėjusioji Šalis turi teisę:</w:t>
      </w:r>
    </w:p>
    <w:p w14:paraId="2ABDFBA3" w14:textId="77777777" w:rsidR="009C00FB" w:rsidRPr="009C00FB" w:rsidRDefault="009C00FB" w:rsidP="009C00FB">
      <w:pPr>
        <w:pStyle w:val="Pagrindinistekstas8"/>
        <w:numPr>
          <w:ilvl w:val="2"/>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 xml:space="preserve"> reikalauti kitos Šalies vykdyti sutartinius įsipareigojimus;</w:t>
      </w:r>
    </w:p>
    <w:p w14:paraId="556B608C" w14:textId="77777777" w:rsidR="009C00FB" w:rsidRPr="009C00FB" w:rsidRDefault="009C00FB" w:rsidP="009C00FB">
      <w:pPr>
        <w:pStyle w:val="Pagrindinistekstas8"/>
        <w:numPr>
          <w:ilvl w:val="2"/>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reikalauti atlyginti nuostolius;</w:t>
      </w:r>
    </w:p>
    <w:p w14:paraId="1363CDE1" w14:textId="77777777" w:rsidR="009C00FB" w:rsidRPr="009C00FB" w:rsidRDefault="009C00FB" w:rsidP="009C00FB">
      <w:pPr>
        <w:pStyle w:val="Pagrindinistekstas8"/>
        <w:numPr>
          <w:ilvl w:val="2"/>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reikalauti sumažinti kainą, neįvykdyta ar netinkamai įvykdyta Paslaugų verte;</w:t>
      </w:r>
    </w:p>
    <w:p w14:paraId="76DDDD3E" w14:textId="77777777" w:rsidR="009C00FB" w:rsidRPr="009C00FB" w:rsidRDefault="009C00FB" w:rsidP="009C00FB">
      <w:pPr>
        <w:pStyle w:val="Pagrindinistekstas8"/>
        <w:numPr>
          <w:ilvl w:val="2"/>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nutraukti Sutartį;</w:t>
      </w:r>
    </w:p>
    <w:p w14:paraId="387D8FAE" w14:textId="77777777" w:rsidR="009C00FB" w:rsidRPr="009C00FB" w:rsidRDefault="009C00FB" w:rsidP="009C00FB">
      <w:pPr>
        <w:pStyle w:val="Pagrindinistekstas8"/>
        <w:numPr>
          <w:ilvl w:val="2"/>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taikyti kitus Lietuvos Respublikos teisės aktų nustatytus teisių gynimo būdus.</w:t>
      </w:r>
    </w:p>
    <w:p w14:paraId="43FDDF4D" w14:textId="77777777" w:rsidR="009C00FB" w:rsidRPr="009C00FB" w:rsidRDefault="009C00FB" w:rsidP="009C00FB">
      <w:pPr>
        <w:pStyle w:val="Pagrindinistekstas8"/>
        <w:numPr>
          <w:ilvl w:val="1"/>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Tiekėjas negali perleisti visų ar dalies savo įsipareigojimų pagal šią Sutartį be  išankstinio raštiško Užsakovo sutikimo.</w:t>
      </w:r>
      <w:bookmarkStart w:id="78" w:name="bookmark154"/>
    </w:p>
    <w:p w14:paraId="7D6C65AF" w14:textId="77777777" w:rsidR="009C00FB" w:rsidRPr="009C00FB" w:rsidRDefault="009C00FB" w:rsidP="009C00FB">
      <w:pPr>
        <w:pStyle w:val="Pagrindinistekstas8"/>
        <w:numPr>
          <w:ilvl w:val="1"/>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Tiekėjas turi nedelsiant pranešti Užsakovui apie bet kokius esminius Tiekėjo planuojamus teisinio statuso pasikeitimus, patvirtinant, kad prielaidos, būtinos Sutarčiai vykdyti, nenustojo galioti.</w:t>
      </w:r>
      <w:bookmarkEnd w:id="78"/>
    </w:p>
    <w:p w14:paraId="4285ED2D" w14:textId="77777777" w:rsidR="009C00FB" w:rsidRPr="009C00FB" w:rsidRDefault="009C00FB" w:rsidP="009C00FB">
      <w:pPr>
        <w:pStyle w:val="Pagrindinistekstas8"/>
        <w:numPr>
          <w:ilvl w:val="1"/>
          <w:numId w:val="64"/>
        </w:numPr>
        <w:shd w:val="clear" w:color="auto" w:fill="auto"/>
        <w:tabs>
          <w:tab w:val="left" w:pos="1065"/>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Šioje Sutartyje esminėmis sąlygomis laikoma:</w:t>
      </w:r>
    </w:p>
    <w:p w14:paraId="26E8A1E7" w14:textId="77777777" w:rsidR="009C00FB" w:rsidRPr="009C00FB" w:rsidRDefault="009C00FB" w:rsidP="009C00FB">
      <w:pPr>
        <w:pStyle w:val="Pagrindinistekstas8"/>
        <w:numPr>
          <w:ilvl w:val="1"/>
          <w:numId w:val="64"/>
        </w:numPr>
        <w:shd w:val="clear" w:color="auto" w:fill="auto"/>
        <w:tabs>
          <w:tab w:val="left" w:pos="1065"/>
        </w:tabs>
        <w:spacing w:before="0" w:line="240" w:lineRule="auto"/>
        <w:ind w:left="840"/>
        <w:jc w:val="both"/>
        <w:rPr>
          <w:rFonts w:asciiTheme="minorHAnsi" w:hAnsiTheme="minorHAnsi" w:cstheme="minorHAnsi"/>
          <w:sz w:val="22"/>
          <w:szCs w:val="22"/>
        </w:rPr>
      </w:pPr>
      <w:r w:rsidRPr="009C00FB">
        <w:rPr>
          <w:rFonts w:asciiTheme="minorHAnsi" w:hAnsiTheme="minorHAnsi" w:cstheme="minorHAnsi"/>
          <w:sz w:val="22"/>
          <w:szCs w:val="22"/>
        </w:rPr>
        <w:t>Sutarties dalykas;</w:t>
      </w:r>
    </w:p>
    <w:p w14:paraId="4597EA7E" w14:textId="77777777" w:rsidR="009C00FB" w:rsidRPr="009C00FB" w:rsidRDefault="009C00FB" w:rsidP="009C00FB">
      <w:pPr>
        <w:pStyle w:val="Pagrindinistekstas8"/>
        <w:numPr>
          <w:ilvl w:val="1"/>
          <w:numId w:val="64"/>
        </w:numPr>
        <w:shd w:val="clear" w:color="auto" w:fill="auto"/>
        <w:tabs>
          <w:tab w:val="left" w:pos="1065"/>
        </w:tabs>
        <w:spacing w:before="0" w:line="240" w:lineRule="auto"/>
        <w:ind w:left="840"/>
        <w:jc w:val="both"/>
        <w:rPr>
          <w:rFonts w:asciiTheme="minorHAnsi" w:hAnsiTheme="minorHAnsi" w:cstheme="minorHAnsi"/>
          <w:sz w:val="22"/>
          <w:szCs w:val="22"/>
        </w:rPr>
      </w:pPr>
      <w:r w:rsidRPr="009C00FB">
        <w:rPr>
          <w:rFonts w:asciiTheme="minorHAnsi" w:hAnsiTheme="minorHAnsi" w:cstheme="minorHAnsi"/>
          <w:sz w:val="22"/>
          <w:szCs w:val="22"/>
        </w:rPr>
        <w:t xml:space="preserve"> Sutarties kaina ir kainodaros taisyklės;</w:t>
      </w:r>
    </w:p>
    <w:p w14:paraId="700BB9DD" w14:textId="77777777" w:rsidR="009C00FB" w:rsidRPr="009C00FB" w:rsidRDefault="009C00FB" w:rsidP="009C00FB">
      <w:pPr>
        <w:pStyle w:val="Pagrindinistekstas8"/>
        <w:numPr>
          <w:ilvl w:val="1"/>
          <w:numId w:val="64"/>
        </w:numPr>
        <w:shd w:val="clear" w:color="auto" w:fill="auto"/>
        <w:tabs>
          <w:tab w:val="left" w:pos="1065"/>
        </w:tabs>
        <w:spacing w:before="0" w:line="240" w:lineRule="auto"/>
        <w:ind w:left="840"/>
        <w:jc w:val="both"/>
        <w:rPr>
          <w:rFonts w:asciiTheme="minorHAnsi" w:hAnsiTheme="minorHAnsi" w:cstheme="minorHAnsi"/>
          <w:sz w:val="22"/>
          <w:szCs w:val="22"/>
        </w:rPr>
      </w:pPr>
      <w:r w:rsidRPr="009C00FB">
        <w:rPr>
          <w:rFonts w:asciiTheme="minorHAnsi" w:hAnsiTheme="minorHAnsi" w:cstheme="minorHAnsi"/>
          <w:sz w:val="22"/>
          <w:szCs w:val="22"/>
        </w:rPr>
        <w:t xml:space="preserve"> apmokėjimo sąlygos ir tvarka;</w:t>
      </w:r>
    </w:p>
    <w:p w14:paraId="0CE6482D" w14:textId="77777777" w:rsidR="009C00FB" w:rsidRPr="009C00FB" w:rsidRDefault="009C00FB" w:rsidP="009C00FB">
      <w:pPr>
        <w:pStyle w:val="Pagrindinistekstas8"/>
        <w:numPr>
          <w:ilvl w:val="1"/>
          <w:numId w:val="64"/>
        </w:numPr>
        <w:shd w:val="clear" w:color="auto" w:fill="auto"/>
        <w:tabs>
          <w:tab w:val="left" w:pos="1065"/>
        </w:tabs>
        <w:spacing w:before="0" w:line="240" w:lineRule="auto"/>
        <w:ind w:left="840"/>
        <w:jc w:val="both"/>
        <w:rPr>
          <w:rFonts w:asciiTheme="minorHAnsi" w:hAnsiTheme="minorHAnsi" w:cstheme="minorHAnsi"/>
          <w:sz w:val="22"/>
          <w:szCs w:val="22"/>
        </w:rPr>
      </w:pPr>
      <w:r w:rsidRPr="009C00FB">
        <w:rPr>
          <w:rFonts w:asciiTheme="minorHAnsi" w:hAnsiTheme="minorHAnsi" w:cstheme="minorHAnsi"/>
          <w:sz w:val="22"/>
          <w:szCs w:val="22"/>
        </w:rPr>
        <w:t xml:space="preserve"> Paslaugų suteikimo terminas (-ai);</w:t>
      </w:r>
    </w:p>
    <w:p w14:paraId="796BA79B" w14:textId="77777777" w:rsidR="009C00FB" w:rsidRPr="009C00FB" w:rsidRDefault="009C00FB" w:rsidP="009C00FB">
      <w:pPr>
        <w:pStyle w:val="Pagrindinistekstas8"/>
        <w:numPr>
          <w:ilvl w:val="1"/>
          <w:numId w:val="64"/>
        </w:numPr>
        <w:shd w:val="clear" w:color="auto" w:fill="auto"/>
        <w:tabs>
          <w:tab w:val="left" w:pos="1065"/>
        </w:tabs>
        <w:spacing w:before="0" w:line="240" w:lineRule="auto"/>
        <w:ind w:left="840"/>
        <w:jc w:val="both"/>
        <w:rPr>
          <w:rFonts w:asciiTheme="minorHAnsi" w:hAnsiTheme="minorHAnsi" w:cstheme="minorHAnsi"/>
          <w:sz w:val="22"/>
          <w:szCs w:val="22"/>
        </w:rPr>
      </w:pPr>
      <w:r w:rsidRPr="009C00FB">
        <w:rPr>
          <w:rFonts w:asciiTheme="minorHAnsi" w:hAnsiTheme="minorHAnsi" w:cstheme="minorHAnsi"/>
          <w:sz w:val="22"/>
          <w:szCs w:val="22"/>
        </w:rPr>
        <w:t xml:space="preserve"> reikalavimai, susiję su Sutarties įvykdymo užtikrinimo pateikimu (pavyzdžiui, pratęsus paslaugų teikimo terminą, nepateikiamas naujas sutarties įvykdymo užtikrinimas, jei jis yra reikalaujamas).</w:t>
      </w:r>
    </w:p>
    <w:p w14:paraId="3209ED88" w14:textId="77777777" w:rsidR="009C00FB" w:rsidRPr="009C00FB" w:rsidRDefault="009C00FB" w:rsidP="009C00FB">
      <w:pPr>
        <w:pStyle w:val="Temosantrat10"/>
        <w:keepNext/>
        <w:keepLines/>
        <w:shd w:val="clear" w:color="auto" w:fill="auto"/>
        <w:tabs>
          <w:tab w:val="left" w:pos="4344"/>
        </w:tabs>
        <w:spacing w:after="0" w:line="240" w:lineRule="auto"/>
        <w:ind w:left="420" w:right="3000" w:firstLine="0"/>
        <w:jc w:val="both"/>
        <w:rPr>
          <w:rFonts w:asciiTheme="minorHAnsi" w:hAnsiTheme="minorHAnsi" w:cstheme="minorHAnsi"/>
          <w:b/>
          <w:bCs/>
          <w:sz w:val="22"/>
          <w:szCs w:val="22"/>
        </w:rPr>
      </w:pPr>
      <w:bookmarkStart w:id="79" w:name="bookmark155"/>
    </w:p>
    <w:p w14:paraId="41EA3693" w14:textId="77777777" w:rsidR="009C00FB" w:rsidRPr="009C00FB" w:rsidRDefault="009C00FB" w:rsidP="009C00FB">
      <w:pPr>
        <w:pStyle w:val="Temosantrat10"/>
        <w:keepNext/>
        <w:keepLines/>
        <w:shd w:val="clear" w:color="auto" w:fill="auto"/>
        <w:tabs>
          <w:tab w:val="left" w:pos="4344"/>
        </w:tabs>
        <w:spacing w:after="0" w:line="240" w:lineRule="auto"/>
        <w:ind w:left="720" w:hanging="720"/>
        <w:rPr>
          <w:rFonts w:asciiTheme="minorHAnsi" w:hAnsiTheme="minorHAnsi" w:cstheme="minorHAnsi"/>
          <w:b/>
          <w:bCs/>
          <w:sz w:val="22"/>
          <w:szCs w:val="22"/>
        </w:rPr>
      </w:pPr>
      <w:r w:rsidRPr="009C00FB">
        <w:rPr>
          <w:rFonts w:asciiTheme="minorHAnsi" w:hAnsiTheme="minorHAnsi" w:cstheme="minorHAnsi"/>
          <w:b/>
          <w:bCs/>
          <w:sz w:val="22"/>
          <w:szCs w:val="22"/>
        </w:rPr>
        <w:t>XIV SKYRIUS. SUTARTIES NUTRAUKIMAS</w:t>
      </w:r>
      <w:bookmarkEnd w:id="79"/>
    </w:p>
    <w:p w14:paraId="513C79C5" w14:textId="77777777" w:rsidR="009C00FB" w:rsidRPr="009C00FB" w:rsidRDefault="009C00FB" w:rsidP="009C00FB">
      <w:pPr>
        <w:pStyle w:val="Temosantrat10"/>
        <w:keepNext/>
        <w:keepLines/>
        <w:shd w:val="clear" w:color="auto" w:fill="auto"/>
        <w:tabs>
          <w:tab w:val="left" w:pos="4344"/>
        </w:tabs>
        <w:spacing w:after="0" w:line="240" w:lineRule="auto"/>
        <w:ind w:left="720" w:hanging="720"/>
        <w:rPr>
          <w:rFonts w:asciiTheme="minorHAnsi" w:hAnsiTheme="minorHAnsi" w:cstheme="minorHAnsi"/>
          <w:b/>
          <w:bCs/>
          <w:sz w:val="22"/>
          <w:szCs w:val="22"/>
        </w:rPr>
      </w:pPr>
    </w:p>
    <w:p w14:paraId="181868A4" w14:textId="77777777" w:rsidR="009C00FB" w:rsidRPr="009C00FB" w:rsidRDefault="009C00FB" w:rsidP="009C00FB">
      <w:pPr>
        <w:pStyle w:val="Sraopastraipa"/>
        <w:numPr>
          <w:ilvl w:val="0"/>
          <w:numId w:val="51"/>
        </w:numPr>
        <w:tabs>
          <w:tab w:val="left" w:pos="1056"/>
        </w:tabs>
        <w:spacing w:line="240" w:lineRule="auto"/>
        <w:contextualSpacing w:val="0"/>
        <w:rPr>
          <w:rFonts w:eastAsia="Times New Roman" w:cstheme="minorHAnsi"/>
          <w:vanish/>
          <w:sz w:val="22"/>
          <w:lang w:eastAsia="en-US"/>
        </w:rPr>
      </w:pPr>
    </w:p>
    <w:p w14:paraId="7B730888" w14:textId="77777777" w:rsidR="009C00FB" w:rsidRPr="009C00FB" w:rsidRDefault="009C00FB" w:rsidP="009C00FB">
      <w:pPr>
        <w:pStyle w:val="Pagrindinistekstas8"/>
        <w:numPr>
          <w:ilvl w:val="1"/>
          <w:numId w:val="65"/>
        </w:numPr>
        <w:shd w:val="clear" w:color="auto" w:fill="auto"/>
        <w:tabs>
          <w:tab w:val="left" w:pos="1056"/>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Sutartis gali būti nutraukiama VPĮ 90 straipsnyje numatytais atvejais.</w:t>
      </w:r>
    </w:p>
    <w:p w14:paraId="071B4903" w14:textId="77777777" w:rsidR="009C00FB" w:rsidRPr="009C00FB" w:rsidRDefault="009C00FB" w:rsidP="009C00FB">
      <w:pPr>
        <w:pStyle w:val="Pagrindinistekstas8"/>
        <w:numPr>
          <w:ilvl w:val="1"/>
          <w:numId w:val="65"/>
        </w:numPr>
        <w:shd w:val="clear" w:color="auto" w:fill="auto"/>
        <w:tabs>
          <w:tab w:val="left" w:pos="1056"/>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Sutartis gali būti nutraukiama raštišku Šalių susitarimu.</w:t>
      </w:r>
    </w:p>
    <w:p w14:paraId="3CCCB874" w14:textId="77777777" w:rsidR="009C00FB" w:rsidRPr="009C00FB" w:rsidRDefault="009C00FB" w:rsidP="009C00FB">
      <w:pPr>
        <w:pStyle w:val="Pagrindinistekstas8"/>
        <w:numPr>
          <w:ilvl w:val="1"/>
          <w:numId w:val="65"/>
        </w:numPr>
        <w:shd w:val="clear" w:color="auto" w:fill="auto"/>
        <w:tabs>
          <w:tab w:val="left" w:pos="1056"/>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Užsakovas, įspėjęs Tiekėją prieš 14 kalendorinių dienų, gali nutraukti Sutartį šiais atvejais:</w:t>
      </w:r>
    </w:p>
    <w:p w14:paraId="14CD151B" w14:textId="77777777" w:rsidR="009C00FB" w:rsidRPr="009C00FB" w:rsidRDefault="009C00FB" w:rsidP="009C00FB">
      <w:pPr>
        <w:pStyle w:val="Pagrindinistekstas8"/>
        <w:numPr>
          <w:ilvl w:val="2"/>
          <w:numId w:val="65"/>
        </w:numPr>
        <w:shd w:val="clear" w:color="auto" w:fill="auto"/>
        <w:tabs>
          <w:tab w:val="left" w:pos="1056"/>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kai Tiekėjas nevykdo savo sutartinių įsipareigojimų;</w:t>
      </w:r>
    </w:p>
    <w:p w14:paraId="1AAF73EB" w14:textId="77777777" w:rsidR="009C00FB" w:rsidRPr="009C00FB" w:rsidRDefault="009C00FB" w:rsidP="009C00FB">
      <w:pPr>
        <w:pStyle w:val="Pagrindinistekstas8"/>
        <w:numPr>
          <w:ilvl w:val="2"/>
          <w:numId w:val="65"/>
        </w:numPr>
        <w:shd w:val="clear" w:color="auto" w:fill="auto"/>
        <w:tabs>
          <w:tab w:val="left" w:pos="1056"/>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 xml:space="preserve"> kai Tiekėjas suteikia netinkamos kokybės Paslaugas ir per pagrįstai nustatytą  laikotarpį neįvykdo Užsakovo nurodymo ištaisyti netinkamai įvykdytus arba neįvykdytus sutartinius įsipareigojimus;</w:t>
      </w:r>
    </w:p>
    <w:p w14:paraId="57FEC04F" w14:textId="77777777" w:rsidR="009C00FB" w:rsidRPr="009C00FB" w:rsidRDefault="009C00FB" w:rsidP="009C00FB">
      <w:pPr>
        <w:pStyle w:val="Pagrindinistekstas8"/>
        <w:numPr>
          <w:ilvl w:val="2"/>
          <w:numId w:val="65"/>
        </w:numPr>
        <w:shd w:val="clear" w:color="auto" w:fill="auto"/>
        <w:tabs>
          <w:tab w:val="left" w:pos="1056"/>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 xml:space="preserve"> kai Tiekėjas perleidžia Sutartį be Užsakovo žinios;</w:t>
      </w:r>
    </w:p>
    <w:p w14:paraId="63246A8B" w14:textId="77777777" w:rsidR="009C00FB" w:rsidRPr="009C00FB" w:rsidRDefault="009C00FB" w:rsidP="009C00FB">
      <w:pPr>
        <w:pStyle w:val="Pagrindinistekstas8"/>
        <w:numPr>
          <w:ilvl w:val="2"/>
          <w:numId w:val="65"/>
        </w:numPr>
        <w:shd w:val="clear" w:color="auto" w:fill="auto"/>
        <w:tabs>
          <w:tab w:val="left" w:pos="1056"/>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 xml:space="preserve"> kai Tiekėjas bankrutuoja arba yra likviduojamas, kai sustabdo ūkinę veiklą, arba kai įstatymuose ir kituose teisės aktuose numatyta tvarka susidaro analogiška situacija;</w:t>
      </w:r>
    </w:p>
    <w:p w14:paraId="07183A28" w14:textId="77777777" w:rsidR="009C00FB" w:rsidRPr="009C00FB" w:rsidRDefault="009C00FB" w:rsidP="009C00FB">
      <w:pPr>
        <w:pStyle w:val="Pagrindinistekstas8"/>
        <w:numPr>
          <w:ilvl w:val="2"/>
          <w:numId w:val="65"/>
        </w:numPr>
        <w:shd w:val="clear" w:color="auto" w:fill="auto"/>
        <w:tabs>
          <w:tab w:val="left" w:pos="1056"/>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 xml:space="preserve"> kai keičiasi Tiekėjo organizacinė struktūra – juridinis statusas, pobūdis ar valdymo struktūra ir tai daro įtaką tinkamam sutarties įvykdymui, išskyrus atvejus, kai dėl šių pasikeitimų keičiama Sutartis;</w:t>
      </w:r>
    </w:p>
    <w:p w14:paraId="477BB3F9" w14:textId="77777777" w:rsidR="009C00FB" w:rsidRPr="009C00FB" w:rsidRDefault="009C00FB" w:rsidP="009C00FB">
      <w:pPr>
        <w:pStyle w:val="Pagrindinistekstas8"/>
        <w:numPr>
          <w:ilvl w:val="2"/>
          <w:numId w:val="65"/>
        </w:numPr>
        <w:shd w:val="clear" w:color="auto" w:fill="auto"/>
        <w:tabs>
          <w:tab w:val="left" w:pos="1056"/>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 xml:space="preserve"> kai Paslaugos tampa nebereikalingos.</w:t>
      </w:r>
    </w:p>
    <w:p w14:paraId="6FB42E12" w14:textId="77777777" w:rsidR="009C00FB" w:rsidRPr="009C00FB" w:rsidRDefault="009C00FB" w:rsidP="009C00FB">
      <w:pPr>
        <w:pStyle w:val="Pagrindinistekstas8"/>
        <w:numPr>
          <w:ilvl w:val="1"/>
          <w:numId w:val="65"/>
        </w:numPr>
        <w:shd w:val="clear" w:color="auto" w:fill="auto"/>
        <w:tabs>
          <w:tab w:val="left" w:pos="1056"/>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Tiekėjas, prieš 14 kalendorinių dienų įspėjęs Užsakovą, gali nutraukti sutartį, jei:</w:t>
      </w:r>
    </w:p>
    <w:p w14:paraId="6E5867D7" w14:textId="77777777" w:rsidR="009C00FB" w:rsidRPr="009C00FB" w:rsidRDefault="009C00FB" w:rsidP="009C00FB">
      <w:pPr>
        <w:pStyle w:val="Pagrindinistekstas8"/>
        <w:numPr>
          <w:ilvl w:val="2"/>
          <w:numId w:val="65"/>
        </w:numPr>
        <w:shd w:val="clear" w:color="auto" w:fill="auto"/>
        <w:tabs>
          <w:tab w:val="left" w:pos="1056"/>
        </w:tabs>
        <w:spacing w:before="0" w:line="240" w:lineRule="auto"/>
        <w:jc w:val="both"/>
        <w:rPr>
          <w:rFonts w:asciiTheme="minorHAnsi" w:hAnsiTheme="minorHAnsi" w:cstheme="minorHAnsi"/>
          <w:sz w:val="22"/>
          <w:szCs w:val="22"/>
        </w:rPr>
      </w:pPr>
      <w:r w:rsidRPr="009C00FB">
        <w:rPr>
          <w:rFonts w:asciiTheme="minorHAnsi" w:hAnsiTheme="minorHAnsi" w:cstheme="minorHAnsi"/>
          <w:sz w:val="22"/>
          <w:szCs w:val="22"/>
        </w:rPr>
        <w:t xml:space="preserve"> Užsakovas dėl savo kaltės nevykdo savo sutartinių įsipareigojimų.</w:t>
      </w:r>
    </w:p>
    <w:p w14:paraId="50949452" w14:textId="77777777" w:rsidR="009C00FB" w:rsidRPr="009C00FB" w:rsidRDefault="009C00FB" w:rsidP="009C00FB">
      <w:pPr>
        <w:pStyle w:val="Pagrindinistekstas8"/>
        <w:numPr>
          <w:ilvl w:val="1"/>
          <w:numId w:val="65"/>
        </w:numPr>
        <w:shd w:val="clear" w:color="auto" w:fill="auto"/>
        <w:tabs>
          <w:tab w:val="left" w:pos="1056"/>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Jei Sutartis nutraukiama ne dėl Tiekėjo kaltės, nutraukimo atveju Užsakovas sumoka Tiekėjui suteiktų Paslaugų vertę iki Sutarties nutraukimo. Tiekėjas neturi teisės į kokios nors patirtos žalos kompensaciją.</w:t>
      </w:r>
    </w:p>
    <w:p w14:paraId="6F0AF94F" w14:textId="1DE224A5" w:rsidR="009C00FB" w:rsidRPr="009C00FB" w:rsidRDefault="009C00FB" w:rsidP="009C00FB">
      <w:pPr>
        <w:pStyle w:val="Pagrindinistekstas8"/>
        <w:numPr>
          <w:ilvl w:val="1"/>
          <w:numId w:val="65"/>
        </w:numPr>
        <w:shd w:val="clear" w:color="auto" w:fill="auto"/>
        <w:tabs>
          <w:tab w:val="left" w:pos="1056"/>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Užsakovas po Sutarties nutraukimo turi kiek galima greičiau patvirtinti suteiktų Paslaugų vertę. Taip pat parengiama ataskaita apie Sutarties nutraukimo dieną esančią Tiekėjo skolą </w:t>
      </w:r>
      <w:r w:rsidR="009B66B0">
        <w:rPr>
          <w:rFonts w:asciiTheme="minorHAnsi" w:hAnsiTheme="minorHAnsi" w:cstheme="minorHAnsi"/>
          <w:sz w:val="22"/>
          <w:szCs w:val="22"/>
        </w:rPr>
        <w:t>Užsakovui</w:t>
      </w:r>
      <w:r w:rsidRPr="009C00FB">
        <w:rPr>
          <w:rFonts w:asciiTheme="minorHAnsi" w:hAnsiTheme="minorHAnsi" w:cstheme="minorHAnsi"/>
          <w:sz w:val="22"/>
          <w:szCs w:val="22"/>
        </w:rPr>
        <w:t xml:space="preserve"> ir </w:t>
      </w:r>
      <w:r w:rsidR="009B66B0">
        <w:rPr>
          <w:rFonts w:asciiTheme="minorHAnsi" w:hAnsiTheme="minorHAnsi" w:cstheme="minorHAnsi"/>
          <w:sz w:val="22"/>
          <w:szCs w:val="22"/>
        </w:rPr>
        <w:t>Užsakovo</w:t>
      </w:r>
      <w:r w:rsidRPr="009C00FB">
        <w:rPr>
          <w:rFonts w:asciiTheme="minorHAnsi" w:hAnsiTheme="minorHAnsi" w:cstheme="minorHAnsi"/>
          <w:sz w:val="22"/>
          <w:szCs w:val="22"/>
        </w:rPr>
        <w:t xml:space="preserve"> skolą Tiekėjui.</w:t>
      </w:r>
    </w:p>
    <w:p w14:paraId="130B3EA4" w14:textId="77777777" w:rsidR="009C00FB" w:rsidRPr="009C00FB" w:rsidRDefault="009C00FB" w:rsidP="009C00FB">
      <w:pPr>
        <w:pStyle w:val="Pagrindinistekstas8"/>
        <w:numPr>
          <w:ilvl w:val="1"/>
          <w:numId w:val="65"/>
        </w:numPr>
        <w:shd w:val="clear" w:color="auto" w:fill="auto"/>
        <w:tabs>
          <w:tab w:val="left" w:pos="1056"/>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16EE5A2" w14:textId="77777777" w:rsidR="009C00FB" w:rsidRPr="009C00FB" w:rsidRDefault="009C00FB" w:rsidP="009C00FB">
      <w:pPr>
        <w:pStyle w:val="Pagrindinistekstas8"/>
        <w:numPr>
          <w:ilvl w:val="1"/>
          <w:numId w:val="65"/>
        </w:numPr>
        <w:shd w:val="clear" w:color="auto" w:fill="auto"/>
        <w:tabs>
          <w:tab w:val="left" w:pos="1056"/>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lastRenderedPageBreak/>
        <w:t xml:space="preserve">Jei Sutartis nutraukiama Užsakovo iniciatyva dėl Tiekėjo kaltės, Užsakovo patirti  nuostoliai ar išlaidos išieškomi išskaičiuojant juos iš Tiekėjui mokėtinų sumų. </w:t>
      </w:r>
      <w:bookmarkStart w:id="80" w:name="bookmark156"/>
    </w:p>
    <w:p w14:paraId="066C3958" w14:textId="77777777" w:rsidR="009C00FB" w:rsidRPr="009C00FB" w:rsidRDefault="009C00FB" w:rsidP="009C00FB">
      <w:pPr>
        <w:pStyle w:val="Pagrindinistekstas8"/>
        <w:shd w:val="clear" w:color="auto" w:fill="auto"/>
        <w:tabs>
          <w:tab w:val="left" w:pos="1100"/>
        </w:tabs>
        <w:spacing w:before="0" w:line="240" w:lineRule="auto"/>
        <w:ind w:right="20"/>
        <w:jc w:val="both"/>
        <w:rPr>
          <w:rFonts w:asciiTheme="minorHAnsi" w:hAnsiTheme="minorHAnsi" w:cstheme="minorHAnsi"/>
          <w:sz w:val="22"/>
          <w:szCs w:val="22"/>
        </w:rPr>
      </w:pPr>
    </w:p>
    <w:p w14:paraId="00E08F02" w14:textId="77777777" w:rsidR="009C00FB" w:rsidRPr="009C00FB" w:rsidRDefault="009C00FB" w:rsidP="009C00FB">
      <w:pPr>
        <w:pStyle w:val="Pagrindinistekstas8"/>
        <w:shd w:val="clear" w:color="auto" w:fill="auto"/>
        <w:tabs>
          <w:tab w:val="left" w:pos="1100"/>
        </w:tabs>
        <w:spacing w:before="0" w:line="240" w:lineRule="auto"/>
        <w:ind w:left="720" w:hanging="720"/>
        <w:jc w:val="center"/>
        <w:rPr>
          <w:rFonts w:asciiTheme="minorHAnsi" w:hAnsiTheme="minorHAnsi" w:cstheme="minorHAnsi"/>
          <w:b/>
          <w:bCs/>
          <w:sz w:val="22"/>
          <w:szCs w:val="22"/>
        </w:rPr>
      </w:pPr>
      <w:r w:rsidRPr="009C00FB">
        <w:rPr>
          <w:rFonts w:asciiTheme="minorHAnsi" w:hAnsiTheme="minorHAnsi" w:cstheme="minorHAnsi"/>
          <w:b/>
          <w:bCs/>
          <w:sz w:val="22"/>
          <w:szCs w:val="22"/>
        </w:rPr>
        <w:t>XV SKYRIUS.GINČŲ NAGRINĖJIMO TVARKA</w:t>
      </w:r>
      <w:bookmarkEnd w:id="80"/>
      <w:r w:rsidRPr="009C00FB">
        <w:rPr>
          <w:rFonts w:asciiTheme="minorHAnsi" w:hAnsiTheme="minorHAnsi" w:cstheme="minorHAnsi"/>
          <w:b/>
          <w:bCs/>
          <w:sz w:val="22"/>
          <w:szCs w:val="22"/>
        </w:rPr>
        <w:t>.</w:t>
      </w:r>
    </w:p>
    <w:p w14:paraId="41DAEF62" w14:textId="77777777" w:rsidR="009C00FB" w:rsidRPr="009C00FB" w:rsidRDefault="009C00FB" w:rsidP="009C00FB">
      <w:pPr>
        <w:pStyle w:val="Pagrindinistekstas8"/>
        <w:shd w:val="clear" w:color="auto" w:fill="auto"/>
        <w:tabs>
          <w:tab w:val="left" w:pos="1100"/>
        </w:tabs>
        <w:spacing w:before="0" w:line="240" w:lineRule="auto"/>
        <w:ind w:left="720" w:hanging="720"/>
        <w:jc w:val="both"/>
        <w:rPr>
          <w:rFonts w:asciiTheme="minorHAnsi" w:hAnsiTheme="minorHAnsi" w:cstheme="minorHAnsi"/>
          <w:b/>
          <w:bCs/>
          <w:sz w:val="22"/>
          <w:szCs w:val="22"/>
        </w:rPr>
      </w:pPr>
    </w:p>
    <w:p w14:paraId="071E4A2A" w14:textId="77777777" w:rsidR="009C00FB" w:rsidRPr="009C00FB" w:rsidRDefault="009C00FB" w:rsidP="009C00FB">
      <w:pPr>
        <w:pStyle w:val="Pagrindinistekstas8"/>
        <w:numPr>
          <w:ilvl w:val="1"/>
          <w:numId w:val="66"/>
        </w:numPr>
        <w:shd w:val="clear" w:color="auto" w:fill="auto"/>
        <w:tabs>
          <w:tab w:val="left" w:pos="1095"/>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Šiai Sutarčiai ir visoms iš šios Sutarties atsirandančioms teisėms ir pareigoms  taikomi Lietuvos Respublikos įstatymai bei kiti norminiai teisės aktai. </w:t>
      </w:r>
    </w:p>
    <w:p w14:paraId="300FD7BE" w14:textId="77777777" w:rsidR="009C00FB" w:rsidRPr="009C00FB" w:rsidRDefault="009C00FB" w:rsidP="009C00FB">
      <w:pPr>
        <w:pStyle w:val="Pagrindinistekstas8"/>
        <w:numPr>
          <w:ilvl w:val="1"/>
          <w:numId w:val="66"/>
        </w:numPr>
        <w:shd w:val="clear" w:color="auto" w:fill="auto"/>
        <w:tabs>
          <w:tab w:val="left" w:pos="1095"/>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Sutartis sudaryta ir turi būti aiškinama pagal Lietuvos Respublikos teisę. Bet kokie  nesutarimai ar ginčai, kylantys tarp Šalių dėl šios Sutarties, sprendžiama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AD46D7C" w14:textId="77777777" w:rsidR="009C00FB" w:rsidRPr="009C00FB" w:rsidRDefault="009C00FB" w:rsidP="009C00FB">
      <w:pPr>
        <w:pStyle w:val="Temosantrat10"/>
        <w:keepNext/>
        <w:keepLines/>
        <w:shd w:val="clear" w:color="auto" w:fill="auto"/>
        <w:tabs>
          <w:tab w:val="left" w:pos="4262"/>
        </w:tabs>
        <w:spacing w:after="0" w:line="240" w:lineRule="auto"/>
        <w:ind w:left="720" w:hanging="720"/>
        <w:jc w:val="both"/>
        <w:rPr>
          <w:rFonts w:asciiTheme="minorHAnsi" w:hAnsiTheme="minorHAnsi" w:cstheme="minorHAnsi"/>
          <w:b/>
          <w:bCs/>
          <w:sz w:val="22"/>
          <w:szCs w:val="22"/>
        </w:rPr>
      </w:pPr>
      <w:bookmarkStart w:id="81" w:name="bookmark157"/>
    </w:p>
    <w:p w14:paraId="7279299A" w14:textId="77777777" w:rsidR="009C00FB" w:rsidRPr="009C00FB" w:rsidRDefault="009C00FB" w:rsidP="009C00FB">
      <w:pPr>
        <w:pStyle w:val="Temosantrat10"/>
        <w:keepNext/>
        <w:keepLines/>
        <w:shd w:val="clear" w:color="auto" w:fill="auto"/>
        <w:tabs>
          <w:tab w:val="left" w:pos="4262"/>
        </w:tabs>
        <w:spacing w:after="0" w:line="240" w:lineRule="auto"/>
        <w:ind w:left="720" w:hanging="720"/>
        <w:rPr>
          <w:rFonts w:asciiTheme="minorHAnsi" w:hAnsiTheme="minorHAnsi" w:cstheme="minorHAnsi"/>
          <w:b/>
          <w:bCs/>
          <w:sz w:val="22"/>
          <w:szCs w:val="22"/>
        </w:rPr>
      </w:pPr>
      <w:r w:rsidRPr="009C00FB">
        <w:rPr>
          <w:rFonts w:asciiTheme="minorHAnsi" w:hAnsiTheme="minorHAnsi" w:cstheme="minorHAnsi"/>
          <w:b/>
          <w:bCs/>
          <w:sz w:val="22"/>
          <w:szCs w:val="22"/>
        </w:rPr>
        <w:t>XVI SKYRIUS. SUTARTIES ĮSIGALIOJIMAS IR PABAIGA</w:t>
      </w:r>
      <w:bookmarkEnd w:id="81"/>
      <w:r w:rsidRPr="009C00FB">
        <w:rPr>
          <w:rFonts w:asciiTheme="minorHAnsi" w:hAnsiTheme="minorHAnsi" w:cstheme="minorHAnsi"/>
          <w:b/>
          <w:bCs/>
          <w:sz w:val="22"/>
          <w:szCs w:val="22"/>
        </w:rPr>
        <w:t>.</w:t>
      </w:r>
    </w:p>
    <w:p w14:paraId="2D3DE704" w14:textId="77777777" w:rsidR="009C00FB" w:rsidRPr="009C00FB" w:rsidRDefault="009C00FB" w:rsidP="009C00FB">
      <w:pPr>
        <w:pStyle w:val="Temosantrat10"/>
        <w:keepNext/>
        <w:keepLines/>
        <w:shd w:val="clear" w:color="auto" w:fill="auto"/>
        <w:tabs>
          <w:tab w:val="left" w:pos="4262"/>
        </w:tabs>
        <w:spacing w:after="0" w:line="240" w:lineRule="auto"/>
        <w:ind w:left="720" w:hanging="720"/>
        <w:rPr>
          <w:rFonts w:asciiTheme="minorHAnsi" w:hAnsiTheme="minorHAnsi" w:cstheme="minorHAnsi"/>
          <w:b/>
          <w:bCs/>
          <w:sz w:val="22"/>
          <w:szCs w:val="22"/>
        </w:rPr>
      </w:pPr>
    </w:p>
    <w:p w14:paraId="3AD457D9" w14:textId="77777777" w:rsidR="009C00FB" w:rsidRPr="009C00FB" w:rsidRDefault="009C00FB" w:rsidP="009C00FB">
      <w:pPr>
        <w:pStyle w:val="Pagrindinistekstas8"/>
        <w:numPr>
          <w:ilvl w:val="1"/>
          <w:numId w:val="67"/>
        </w:numPr>
        <w:shd w:val="clear" w:color="auto" w:fill="auto"/>
        <w:tabs>
          <w:tab w:val="left" w:pos="1094"/>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Sutartis galioja iki visiško Sutarties Šalių įsipareigojimų įvykdymo.</w:t>
      </w:r>
    </w:p>
    <w:p w14:paraId="7F3B0009" w14:textId="77777777" w:rsidR="009C00FB" w:rsidRPr="009C00FB" w:rsidRDefault="009C00FB" w:rsidP="009C00FB">
      <w:pPr>
        <w:pStyle w:val="Pagrindinistekstas8"/>
        <w:shd w:val="clear" w:color="auto" w:fill="auto"/>
        <w:tabs>
          <w:tab w:val="left" w:pos="1094"/>
        </w:tabs>
        <w:spacing w:before="0" w:line="240" w:lineRule="auto"/>
        <w:ind w:left="1117" w:right="20" w:firstLine="0"/>
        <w:jc w:val="both"/>
        <w:rPr>
          <w:rFonts w:asciiTheme="minorHAnsi" w:hAnsiTheme="minorHAnsi" w:cstheme="minorHAnsi"/>
          <w:sz w:val="22"/>
          <w:szCs w:val="22"/>
        </w:rPr>
      </w:pPr>
    </w:p>
    <w:p w14:paraId="157D622B" w14:textId="77777777" w:rsidR="009C00FB" w:rsidRPr="009C00FB" w:rsidRDefault="009C00FB" w:rsidP="009C00FB">
      <w:pPr>
        <w:pStyle w:val="Temosantrat10"/>
        <w:keepNext/>
        <w:keepLines/>
        <w:shd w:val="clear" w:color="auto" w:fill="auto"/>
        <w:tabs>
          <w:tab w:val="left" w:pos="4262"/>
        </w:tabs>
        <w:spacing w:after="0" w:line="240" w:lineRule="auto"/>
        <w:rPr>
          <w:rFonts w:asciiTheme="minorHAnsi" w:hAnsiTheme="minorHAnsi" w:cstheme="minorHAnsi"/>
          <w:b/>
          <w:bCs/>
          <w:sz w:val="22"/>
          <w:szCs w:val="22"/>
        </w:rPr>
      </w:pPr>
      <w:bookmarkStart w:id="82" w:name="bookmark158"/>
      <w:r w:rsidRPr="009C00FB">
        <w:rPr>
          <w:rFonts w:asciiTheme="minorHAnsi" w:hAnsiTheme="minorHAnsi" w:cstheme="minorHAnsi"/>
          <w:b/>
          <w:bCs/>
          <w:sz w:val="22"/>
          <w:szCs w:val="22"/>
        </w:rPr>
        <w:t>XVII SKYRIUS</w:t>
      </w:r>
      <w:bookmarkEnd w:id="82"/>
      <w:r w:rsidRPr="009C00FB">
        <w:rPr>
          <w:rFonts w:asciiTheme="minorHAnsi" w:hAnsiTheme="minorHAnsi" w:cstheme="minorHAnsi"/>
          <w:b/>
          <w:bCs/>
          <w:sz w:val="22"/>
          <w:szCs w:val="22"/>
        </w:rPr>
        <w:t xml:space="preserve">. </w:t>
      </w:r>
      <w:bookmarkStart w:id="83" w:name="bookmark159"/>
      <w:r w:rsidRPr="009C00FB">
        <w:rPr>
          <w:rFonts w:asciiTheme="minorHAnsi" w:hAnsiTheme="minorHAnsi" w:cstheme="minorHAnsi"/>
          <w:b/>
          <w:bCs/>
          <w:sz w:val="22"/>
          <w:szCs w:val="22"/>
        </w:rPr>
        <w:t>ASMENYS, ATSAKINGI UŽ SUTARTIES VYDYMĄ, IR KITOS BAIGIAMOSIOS</w:t>
      </w:r>
      <w:bookmarkStart w:id="84" w:name="bookmark160"/>
      <w:bookmarkEnd w:id="83"/>
      <w:r w:rsidRPr="009C00FB">
        <w:rPr>
          <w:rFonts w:asciiTheme="minorHAnsi" w:hAnsiTheme="minorHAnsi" w:cstheme="minorHAnsi"/>
          <w:b/>
          <w:bCs/>
          <w:sz w:val="22"/>
          <w:szCs w:val="22"/>
        </w:rPr>
        <w:t>.</w:t>
      </w:r>
    </w:p>
    <w:p w14:paraId="062BB9B5" w14:textId="77777777" w:rsidR="009C00FB" w:rsidRPr="009C00FB" w:rsidRDefault="009C00FB" w:rsidP="009C00FB">
      <w:pPr>
        <w:pStyle w:val="Temosantrat10"/>
        <w:keepNext/>
        <w:keepLines/>
        <w:shd w:val="clear" w:color="auto" w:fill="auto"/>
        <w:tabs>
          <w:tab w:val="left" w:pos="4262"/>
        </w:tabs>
        <w:spacing w:after="0" w:line="240" w:lineRule="auto"/>
        <w:jc w:val="both"/>
        <w:rPr>
          <w:rFonts w:asciiTheme="minorHAnsi" w:hAnsiTheme="minorHAnsi" w:cstheme="minorHAnsi"/>
          <w:b/>
          <w:bCs/>
          <w:sz w:val="22"/>
          <w:szCs w:val="22"/>
        </w:rPr>
      </w:pPr>
    </w:p>
    <w:p w14:paraId="567FFD10" w14:textId="77777777" w:rsidR="009C00FB" w:rsidRPr="009C00FB" w:rsidRDefault="009C00FB" w:rsidP="009C00FB">
      <w:pPr>
        <w:pStyle w:val="Pagrindinistekstas8"/>
        <w:shd w:val="clear" w:color="auto" w:fill="auto"/>
        <w:tabs>
          <w:tab w:val="left" w:pos="1094"/>
        </w:tabs>
        <w:spacing w:before="0" w:line="240" w:lineRule="auto"/>
        <w:ind w:firstLine="0"/>
        <w:jc w:val="both"/>
        <w:rPr>
          <w:rFonts w:asciiTheme="minorHAnsi" w:hAnsiTheme="minorHAnsi" w:cstheme="minorHAnsi"/>
          <w:b/>
          <w:bCs/>
          <w:sz w:val="22"/>
          <w:szCs w:val="22"/>
        </w:rPr>
      </w:pPr>
      <w:r w:rsidRPr="009C00FB">
        <w:rPr>
          <w:rFonts w:asciiTheme="minorHAnsi" w:hAnsiTheme="minorHAnsi" w:cstheme="minorHAnsi"/>
          <w:b/>
          <w:bCs/>
          <w:sz w:val="22"/>
          <w:szCs w:val="22"/>
          <w:u w:val="single"/>
        </w:rPr>
        <w:t>17</w:t>
      </w:r>
      <w:r w:rsidRPr="009C00FB">
        <w:rPr>
          <w:rFonts w:asciiTheme="minorHAnsi" w:hAnsiTheme="minorHAnsi" w:cstheme="minorHAnsi"/>
          <w:b/>
          <w:bCs/>
          <w:sz w:val="22"/>
          <w:u w:val="single"/>
        </w:rPr>
        <w:t>.1  Asmenys, atsakingi už Sutarties vykdymą:</w:t>
      </w:r>
    </w:p>
    <w:p w14:paraId="071C4461" w14:textId="77777777" w:rsidR="009C00FB" w:rsidRPr="009C00FB" w:rsidRDefault="009C00FB" w:rsidP="009C00FB">
      <w:pPr>
        <w:framePr w:wrap="notBeside" w:vAnchor="text" w:hAnchor="page" w:x="1321" w:y="501"/>
        <w:spacing w:line="240" w:lineRule="auto"/>
        <w:ind w:hanging="720"/>
        <w:jc w:val="right"/>
        <w:rPr>
          <w:rFonts w:cstheme="minorHAnsi"/>
          <w:sz w:val="22"/>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19"/>
        <w:gridCol w:w="2375"/>
        <w:gridCol w:w="2020"/>
        <w:gridCol w:w="1417"/>
      </w:tblGrid>
      <w:tr w:rsidR="009C00FB" w:rsidRPr="009C00FB" w14:paraId="4C96EEFE" w14:textId="77777777" w:rsidTr="009C00FB">
        <w:trPr>
          <w:trHeight w:val="523"/>
          <w:jc w:val="center"/>
        </w:trPr>
        <w:tc>
          <w:tcPr>
            <w:tcW w:w="3119" w:type="dxa"/>
            <w:shd w:val="clear" w:color="auto" w:fill="FFFFFF"/>
          </w:tcPr>
          <w:p w14:paraId="2E51CE8B" w14:textId="77777777" w:rsidR="009C00FB" w:rsidRPr="009C00FB" w:rsidRDefault="009C00FB" w:rsidP="00AA1049">
            <w:pPr>
              <w:spacing w:line="240" w:lineRule="auto"/>
              <w:ind w:firstLine="0"/>
              <w:rPr>
                <w:rFonts w:cstheme="minorHAnsi"/>
                <w:sz w:val="22"/>
                <w:szCs w:val="22"/>
              </w:rPr>
            </w:pPr>
          </w:p>
        </w:tc>
        <w:tc>
          <w:tcPr>
            <w:tcW w:w="2375" w:type="dxa"/>
            <w:shd w:val="clear" w:color="auto" w:fill="FFFFFF"/>
          </w:tcPr>
          <w:p w14:paraId="136D69E3" w14:textId="77777777" w:rsidR="009C00FB" w:rsidRPr="009C00FB" w:rsidRDefault="009C00FB" w:rsidP="00AA1049">
            <w:pPr>
              <w:spacing w:line="240" w:lineRule="auto"/>
              <w:ind w:firstLine="0"/>
              <w:rPr>
                <w:rFonts w:eastAsia="Times New Roman" w:cstheme="minorHAnsi"/>
                <w:b/>
                <w:bCs/>
                <w:sz w:val="22"/>
                <w:szCs w:val="22"/>
                <w:lang w:eastAsia="en-US"/>
              </w:rPr>
            </w:pPr>
            <w:r w:rsidRPr="009C00FB">
              <w:rPr>
                <w:rFonts w:eastAsia="Times New Roman" w:cstheme="minorHAnsi"/>
                <w:b/>
                <w:bCs/>
                <w:sz w:val="22"/>
                <w:szCs w:val="22"/>
                <w:lang w:eastAsia="en-US"/>
              </w:rPr>
              <w:t>Perkančiosios organizacijos atstovas</w:t>
            </w:r>
          </w:p>
        </w:tc>
        <w:tc>
          <w:tcPr>
            <w:tcW w:w="3437" w:type="dxa"/>
            <w:gridSpan w:val="2"/>
            <w:shd w:val="clear" w:color="auto" w:fill="FFFFFF"/>
          </w:tcPr>
          <w:p w14:paraId="6783F690" w14:textId="77777777" w:rsidR="009C00FB" w:rsidRPr="009C00FB" w:rsidRDefault="009C00FB" w:rsidP="00AA1049">
            <w:pPr>
              <w:spacing w:line="240" w:lineRule="auto"/>
              <w:ind w:left="680" w:firstLine="0"/>
              <w:rPr>
                <w:rFonts w:eastAsia="Times New Roman" w:cstheme="minorHAnsi"/>
                <w:b/>
                <w:bCs/>
                <w:sz w:val="22"/>
                <w:szCs w:val="22"/>
                <w:lang w:eastAsia="en-US"/>
              </w:rPr>
            </w:pPr>
            <w:r w:rsidRPr="009C00FB">
              <w:rPr>
                <w:rFonts w:eastAsia="Times New Roman" w:cstheme="minorHAnsi"/>
                <w:b/>
                <w:bCs/>
                <w:sz w:val="22"/>
                <w:szCs w:val="22"/>
                <w:lang w:eastAsia="en-US"/>
              </w:rPr>
              <w:t>Tiekėjo atstovai</w:t>
            </w:r>
          </w:p>
        </w:tc>
      </w:tr>
      <w:tr w:rsidR="009C00FB" w:rsidRPr="009C00FB" w14:paraId="2E25209B" w14:textId="77777777" w:rsidTr="009C00FB">
        <w:trPr>
          <w:trHeight w:val="406"/>
          <w:jc w:val="center"/>
        </w:trPr>
        <w:tc>
          <w:tcPr>
            <w:tcW w:w="3119" w:type="dxa"/>
            <w:shd w:val="clear" w:color="auto" w:fill="FFFFFF"/>
          </w:tcPr>
          <w:p w14:paraId="555B69B4" w14:textId="77777777" w:rsidR="009C00FB" w:rsidRPr="009C00FB" w:rsidRDefault="009C00FB" w:rsidP="00AA1049">
            <w:pPr>
              <w:spacing w:line="240" w:lineRule="auto"/>
              <w:ind w:left="1480" w:firstLine="0"/>
              <w:rPr>
                <w:rFonts w:eastAsia="Times New Roman" w:cstheme="minorHAnsi"/>
                <w:sz w:val="22"/>
                <w:szCs w:val="22"/>
                <w:lang w:eastAsia="en-US"/>
              </w:rPr>
            </w:pPr>
          </w:p>
        </w:tc>
        <w:tc>
          <w:tcPr>
            <w:tcW w:w="2375" w:type="dxa"/>
            <w:shd w:val="clear" w:color="auto" w:fill="FFFFFF"/>
          </w:tcPr>
          <w:p w14:paraId="2EF2F9A8" w14:textId="77777777" w:rsidR="009C00FB" w:rsidRPr="009C00FB" w:rsidRDefault="009C00FB" w:rsidP="00AA1049">
            <w:pPr>
              <w:spacing w:line="240" w:lineRule="auto"/>
              <w:ind w:firstLine="0"/>
              <w:rPr>
                <w:rFonts w:eastAsia="Times New Roman" w:cstheme="minorHAnsi"/>
                <w:sz w:val="22"/>
                <w:szCs w:val="22"/>
                <w:lang w:eastAsia="en-US"/>
              </w:rPr>
            </w:pPr>
          </w:p>
        </w:tc>
        <w:tc>
          <w:tcPr>
            <w:tcW w:w="2020" w:type="dxa"/>
            <w:shd w:val="clear" w:color="auto" w:fill="FFFFFF"/>
          </w:tcPr>
          <w:p w14:paraId="3A605EA6" w14:textId="77777777" w:rsidR="009C00FB" w:rsidRPr="009C00FB" w:rsidRDefault="009C00FB" w:rsidP="00AA1049">
            <w:pPr>
              <w:spacing w:line="240" w:lineRule="auto"/>
              <w:ind w:firstLine="0"/>
              <w:rPr>
                <w:rFonts w:eastAsia="Times New Roman" w:cstheme="minorHAnsi"/>
                <w:sz w:val="22"/>
                <w:szCs w:val="22"/>
                <w:lang w:eastAsia="en-US"/>
              </w:rPr>
            </w:pPr>
            <w:r w:rsidRPr="009C00FB">
              <w:rPr>
                <w:rFonts w:eastAsia="Times New Roman" w:cstheme="minorHAnsi"/>
                <w:sz w:val="22"/>
                <w:szCs w:val="22"/>
                <w:lang w:eastAsia="en-US"/>
              </w:rPr>
              <w:t xml:space="preserve">Už I </w:t>
            </w:r>
            <w:proofErr w:type="spellStart"/>
            <w:r w:rsidRPr="009C00FB">
              <w:rPr>
                <w:rFonts w:eastAsia="Times New Roman" w:cstheme="minorHAnsi"/>
                <w:sz w:val="22"/>
                <w:szCs w:val="22"/>
                <w:lang w:eastAsia="en-US"/>
              </w:rPr>
              <w:t>p.o.d</w:t>
            </w:r>
            <w:proofErr w:type="spellEnd"/>
          </w:p>
        </w:tc>
        <w:tc>
          <w:tcPr>
            <w:tcW w:w="1417" w:type="dxa"/>
            <w:shd w:val="clear" w:color="auto" w:fill="FFFFFF"/>
          </w:tcPr>
          <w:p w14:paraId="1E1BDE1F" w14:textId="77777777" w:rsidR="009C00FB" w:rsidRPr="009C00FB" w:rsidRDefault="009C00FB" w:rsidP="00AA1049">
            <w:pPr>
              <w:spacing w:line="240" w:lineRule="auto"/>
              <w:ind w:left="126" w:hanging="126"/>
              <w:rPr>
                <w:rFonts w:eastAsia="Times New Roman" w:cstheme="minorHAnsi"/>
                <w:sz w:val="22"/>
                <w:szCs w:val="22"/>
                <w:lang w:eastAsia="en-US"/>
              </w:rPr>
            </w:pPr>
            <w:r w:rsidRPr="009C00FB">
              <w:rPr>
                <w:rFonts w:eastAsia="Times New Roman" w:cstheme="minorHAnsi"/>
                <w:sz w:val="22"/>
                <w:szCs w:val="22"/>
                <w:lang w:eastAsia="en-US"/>
              </w:rPr>
              <w:t xml:space="preserve">Už II </w:t>
            </w:r>
            <w:proofErr w:type="spellStart"/>
            <w:r w:rsidRPr="009C00FB">
              <w:rPr>
                <w:rFonts w:eastAsia="Times New Roman" w:cstheme="minorHAnsi"/>
                <w:sz w:val="22"/>
                <w:szCs w:val="22"/>
                <w:lang w:eastAsia="en-US"/>
              </w:rPr>
              <w:t>p.o.d</w:t>
            </w:r>
            <w:proofErr w:type="spellEnd"/>
            <w:r w:rsidRPr="009C00FB">
              <w:rPr>
                <w:rFonts w:eastAsia="Times New Roman" w:cstheme="minorHAnsi"/>
                <w:sz w:val="22"/>
                <w:szCs w:val="22"/>
                <w:lang w:eastAsia="en-US"/>
              </w:rPr>
              <w:t xml:space="preserve"> </w:t>
            </w:r>
          </w:p>
        </w:tc>
      </w:tr>
      <w:tr w:rsidR="009C00FB" w:rsidRPr="009C00FB" w14:paraId="36B2B7B0" w14:textId="77777777" w:rsidTr="009C00FB">
        <w:trPr>
          <w:trHeight w:val="258"/>
          <w:jc w:val="center"/>
        </w:trPr>
        <w:tc>
          <w:tcPr>
            <w:tcW w:w="3119" w:type="dxa"/>
            <w:shd w:val="clear" w:color="auto" w:fill="FFFFFF"/>
          </w:tcPr>
          <w:p w14:paraId="6160AFE0" w14:textId="77777777" w:rsidR="009C00FB" w:rsidRPr="009C00FB" w:rsidRDefault="009C00FB" w:rsidP="00AA1049">
            <w:pPr>
              <w:spacing w:line="240" w:lineRule="auto"/>
              <w:ind w:left="120" w:firstLine="0"/>
              <w:rPr>
                <w:rFonts w:eastAsia="Times New Roman" w:cstheme="minorHAnsi"/>
                <w:sz w:val="22"/>
                <w:szCs w:val="22"/>
                <w:lang w:eastAsia="en-US"/>
              </w:rPr>
            </w:pPr>
            <w:r w:rsidRPr="009C00FB">
              <w:rPr>
                <w:rFonts w:eastAsia="Times New Roman" w:cstheme="minorHAnsi"/>
                <w:sz w:val="22"/>
                <w:szCs w:val="22"/>
                <w:lang w:eastAsia="en-US"/>
              </w:rPr>
              <w:t>Vardas ir pavardė</w:t>
            </w:r>
          </w:p>
        </w:tc>
        <w:tc>
          <w:tcPr>
            <w:tcW w:w="2375" w:type="dxa"/>
            <w:shd w:val="clear" w:color="auto" w:fill="FFFFFF"/>
          </w:tcPr>
          <w:p w14:paraId="55480ED9" w14:textId="77777777" w:rsidR="009C00FB" w:rsidRPr="009C00FB" w:rsidRDefault="009C00FB" w:rsidP="00AA1049">
            <w:pPr>
              <w:spacing w:line="240" w:lineRule="auto"/>
              <w:ind w:firstLine="0"/>
              <w:rPr>
                <w:rFonts w:cstheme="minorHAnsi"/>
                <w:sz w:val="22"/>
                <w:szCs w:val="22"/>
              </w:rPr>
            </w:pPr>
          </w:p>
        </w:tc>
        <w:tc>
          <w:tcPr>
            <w:tcW w:w="2020" w:type="dxa"/>
            <w:shd w:val="clear" w:color="auto" w:fill="FFFFFF"/>
          </w:tcPr>
          <w:p w14:paraId="486E78F1" w14:textId="77777777" w:rsidR="009C00FB" w:rsidRPr="009C00FB" w:rsidRDefault="009C00FB" w:rsidP="00AA1049">
            <w:pPr>
              <w:spacing w:line="240" w:lineRule="auto"/>
              <w:ind w:firstLine="0"/>
              <w:rPr>
                <w:rFonts w:cstheme="minorHAnsi"/>
                <w:sz w:val="22"/>
                <w:szCs w:val="22"/>
                <w:highlight w:val="yellow"/>
              </w:rPr>
            </w:pPr>
          </w:p>
        </w:tc>
        <w:tc>
          <w:tcPr>
            <w:tcW w:w="1417" w:type="dxa"/>
            <w:shd w:val="clear" w:color="auto" w:fill="FFFFFF"/>
          </w:tcPr>
          <w:p w14:paraId="512294C9" w14:textId="77777777" w:rsidR="009C00FB" w:rsidRPr="009C00FB" w:rsidRDefault="009C00FB" w:rsidP="00AA1049">
            <w:pPr>
              <w:spacing w:line="240" w:lineRule="auto"/>
              <w:ind w:firstLine="0"/>
              <w:rPr>
                <w:rFonts w:cstheme="minorHAnsi"/>
                <w:sz w:val="22"/>
                <w:szCs w:val="22"/>
                <w:highlight w:val="yellow"/>
              </w:rPr>
            </w:pPr>
          </w:p>
        </w:tc>
      </w:tr>
      <w:tr w:rsidR="009C00FB" w:rsidRPr="009C00FB" w14:paraId="7B362058" w14:textId="77777777" w:rsidTr="009C00FB">
        <w:trPr>
          <w:trHeight w:val="262"/>
          <w:jc w:val="center"/>
        </w:trPr>
        <w:tc>
          <w:tcPr>
            <w:tcW w:w="3119" w:type="dxa"/>
            <w:shd w:val="clear" w:color="auto" w:fill="FFFFFF"/>
          </w:tcPr>
          <w:p w14:paraId="013DBE85" w14:textId="77777777" w:rsidR="009C00FB" w:rsidRPr="009C00FB" w:rsidRDefault="009C00FB" w:rsidP="00AA1049">
            <w:pPr>
              <w:spacing w:line="240" w:lineRule="auto"/>
              <w:ind w:left="120" w:firstLine="0"/>
              <w:rPr>
                <w:rFonts w:eastAsia="Times New Roman" w:cstheme="minorHAnsi"/>
                <w:sz w:val="22"/>
                <w:szCs w:val="22"/>
                <w:lang w:eastAsia="en-US"/>
              </w:rPr>
            </w:pPr>
            <w:r w:rsidRPr="009C00FB">
              <w:rPr>
                <w:rFonts w:eastAsia="Times New Roman" w:cstheme="minorHAnsi"/>
                <w:sz w:val="22"/>
                <w:szCs w:val="22"/>
                <w:lang w:eastAsia="en-US"/>
              </w:rPr>
              <w:t>Adresas</w:t>
            </w:r>
          </w:p>
        </w:tc>
        <w:tc>
          <w:tcPr>
            <w:tcW w:w="2375" w:type="dxa"/>
            <w:shd w:val="clear" w:color="auto" w:fill="FFFFFF"/>
          </w:tcPr>
          <w:p w14:paraId="38C2B727" w14:textId="77777777" w:rsidR="009C00FB" w:rsidRPr="009C00FB" w:rsidRDefault="009C00FB" w:rsidP="00AA1049">
            <w:pPr>
              <w:spacing w:line="240" w:lineRule="auto"/>
              <w:ind w:firstLine="0"/>
              <w:rPr>
                <w:rFonts w:cstheme="minorHAnsi"/>
                <w:sz w:val="22"/>
                <w:szCs w:val="22"/>
              </w:rPr>
            </w:pPr>
          </w:p>
        </w:tc>
        <w:tc>
          <w:tcPr>
            <w:tcW w:w="2020" w:type="dxa"/>
            <w:shd w:val="clear" w:color="auto" w:fill="FFFFFF"/>
          </w:tcPr>
          <w:p w14:paraId="20F92DE9" w14:textId="77777777" w:rsidR="009C00FB" w:rsidRPr="009C00FB" w:rsidRDefault="009C00FB" w:rsidP="00AA1049">
            <w:pPr>
              <w:spacing w:line="240" w:lineRule="auto"/>
              <w:ind w:firstLine="0"/>
              <w:rPr>
                <w:rFonts w:cstheme="minorHAnsi"/>
                <w:sz w:val="22"/>
                <w:szCs w:val="22"/>
                <w:highlight w:val="yellow"/>
              </w:rPr>
            </w:pPr>
          </w:p>
        </w:tc>
        <w:tc>
          <w:tcPr>
            <w:tcW w:w="1417" w:type="dxa"/>
            <w:shd w:val="clear" w:color="auto" w:fill="FFFFFF"/>
          </w:tcPr>
          <w:p w14:paraId="12630150" w14:textId="77777777" w:rsidR="009C00FB" w:rsidRPr="009C00FB" w:rsidRDefault="009C00FB" w:rsidP="00AA1049">
            <w:pPr>
              <w:spacing w:line="240" w:lineRule="auto"/>
              <w:ind w:firstLine="0"/>
              <w:rPr>
                <w:rFonts w:cstheme="minorHAnsi"/>
                <w:sz w:val="22"/>
                <w:szCs w:val="22"/>
                <w:highlight w:val="yellow"/>
              </w:rPr>
            </w:pPr>
          </w:p>
        </w:tc>
      </w:tr>
      <w:tr w:rsidR="009C00FB" w:rsidRPr="009C00FB" w14:paraId="5DB3BF7B" w14:textId="77777777" w:rsidTr="009C00FB">
        <w:trPr>
          <w:trHeight w:val="514"/>
          <w:jc w:val="center"/>
        </w:trPr>
        <w:tc>
          <w:tcPr>
            <w:tcW w:w="3119" w:type="dxa"/>
            <w:shd w:val="clear" w:color="auto" w:fill="FFFFFF"/>
          </w:tcPr>
          <w:p w14:paraId="6683B858" w14:textId="77777777" w:rsidR="009C00FB" w:rsidRPr="009C00FB" w:rsidRDefault="009C00FB" w:rsidP="00AA1049">
            <w:pPr>
              <w:spacing w:line="240" w:lineRule="auto"/>
              <w:ind w:left="120" w:firstLine="0"/>
              <w:rPr>
                <w:rFonts w:eastAsia="Times New Roman" w:cstheme="minorHAnsi"/>
                <w:sz w:val="22"/>
                <w:szCs w:val="22"/>
                <w:lang w:eastAsia="en-US"/>
              </w:rPr>
            </w:pPr>
            <w:r w:rsidRPr="009C00FB">
              <w:rPr>
                <w:rFonts w:eastAsia="Times New Roman" w:cstheme="minorHAnsi"/>
                <w:sz w:val="22"/>
                <w:szCs w:val="22"/>
                <w:lang w:eastAsia="en-US"/>
              </w:rPr>
              <w:t>Viešojo fiksuoto telefono ryšio abonento numeris</w:t>
            </w:r>
          </w:p>
        </w:tc>
        <w:tc>
          <w:tcPr>
            <w:tcW w:w="2375" w:type="dxa"/>
            <w:shd w:val="clear" w:color="auto" w:fill="FFFFFF"/>
          </w:tcPr>
          <w:p w14:paraId="6643E2DB" w14:textId="77777777" w:rsidR="009C00FB" w:rsidRPr="009C00FB" w:rsidRDefault="009C00FB" w:rsidP="00AA1049">
            <w:pPr>
              <w:spacing w:line="240" w:lineRule="auto"/>
              <w:ind w:firstLine="0"/>
              <w:rPr>
                <w:rFonts w:cstheme="minorHAnsi"/>
                <w:sz w:val="22"/>
                <w:szCs w:val="22"/>
              </w:rPr>
            </w:pPr>
          </w:p>
        </w:tc>
        <w:tc>
          <w:tcPr>
            <w:tcW w:w="2020" w:type="dxa"/>
            <w:shd w:val="clear" w:color="auto" w:fill="FFFFFF"/>
          </w:tcPr>
          <w:p w14:paraId="5562D20F" w14:textId="77777777" w:rsidR="009C00FB" w:rsidRPr="009C00FB" w:rsidRDefault="009C00FB" w:rsidP="00AA1049">
            <w:pPr>
              <w:spacing w:line="240" w:lineRule="auto"/>
              <w:ind w:firstLine="0"/>
              <w:rPr>
                <w:rFonts w:cstheme="minorHAnsi"/>
                <w:sz w:val="22"/>
                <w:szCs w:val="22"/>
                <w:highlight w:val="yellow"/>
              </w:rPr>
            </w:pPr>
          </w:p>
        </w:tc>
        <w:tc>
          <w:tcPr>
            <w:tcW w:w="1417" w:type="dxa"/>
            <w:shd w:val="clear" w:color="auto" w:fill="FFFFFF"/>
          </w:tcPr>
          <w:p w14:paraId="4B2175DF" w14:textId="77777777" w:rsidR="009C00FB" w:rsidRPr="009C00FB" w:rsidRDefault="009C00FB" w:rsidP="00AA1049">
            <w:pPr>
              <w:spacing w:line="240" w:lineRule="auto"/>
              <w:ind w:firstLine="0"/>
              <w:rPr>
                <w:rFonts w:cstheme="minorHAnsi"/>
                <w:sz w:val="22"/>
                <w:szCs w:val="22"/>
                <w:highlight w:val="yellow"/>
              </w:rPr>
            </w:pPr>
          </w:p>
        </w:tc>
      </w:tr>
      <w:tr w:rsidR="009C00FB" w:rsidRPr="009C00FB" w14:paraId="6C4E00C6" w14:textId="77777777" w:rsidTr="009C00FB">
        <w:trPr>
          <w:trHeight w:val="514"/>
          <w:jc w:val="center"/>
        </w:trPr>
        <w:tc>
          <w:tcPr>
            <w:tcW w:w="3119" w:type="dxa"/>
            <w:shd w:val="clear" w:color="auto" w:fill="FFFFFF"/>
          </w:tcPr>
          <w:p w14:paraId="53C5B8DC" w14:textId="77777777" w:rsidR="009C00FB" w:rsidRPr="009C00FB" w:rsidRDefault="009C00FB" w:rsidP="00AA1049">
            <w:pPr>
              <w:spacing w:line="240" w:lineRule="auto"/>
              <w:ind w:left="120" w:firstLine="0"/>
              <w:rPr>
                <w:rFonts w:eastAsia="Times New Roman" w:cstheme="minorHAnsi"/>
                <w:sz w:val="22"/>
                <w:szCs w:val="22"/>
                <w:lang w:eastAsia="en-US"/>
              </w:rPr>
            </w:pPr>
            <w:r w:rsidRPr="009C00FB">
              <w:rPr>
                <w:rFonts w:eastAsia="Times New Roman" w:cstheme="minorHAnsi"/>
                <w:sz w:val="22"/>
                <w:szCs w:val="22"/>
                <w:lang w:eastAsia="en-US"/>
              </w:rPr>
              <w:t>Viešojo judriojo telefono ryšio abonento numeris</w:t>
            </w:r>
          </w:p>
        </w:tc>
        <w:tc>
          <w:tcPr>
            <w:tcW w:w="2375" w:type="dxa"/>
            <w:shd w:val="clear" w:color="auto" w:fill="FFFFFF"/>
          </w:tcPr>
          <w:p w14:paraId="6351AE54" w14:textId="77777777" w:rsidR="009C00FB" w:rsidRPr="009C00FB" w:rsidRDefault="009C00FB" w:rsidP="00AA1049">
            <w:pPr>
              <w:spacing w:line="240" w:lineRule="auto"/>
              <w:ind w:firstLine="0"/>
              <w:rPr>
                <w:rFonts w:cstheme="minorHAnsi"/>
                <w:sz w:val="22"/>
                <w:szCs w:val="22"/>
              </w:rPr>
            </w:pPr>
          </w:p>
        </w:tc>
        <w:tc>
          <w:tcPr>
            <w:tcW w:w="2020" w:type="dxa"/>
            <w:shd w:val="clear" w:color="auto" w:fill="FFFFFF"/>
          </w:tcPr>
          <w:p w14:paraId="4F99C79F" w14:textId="77777777" w:rsidR="009C00FB" w:rsidRPr="009C00FB" w:rsidRDefault="009C00FB" w:rsidP="00AA1049">
            <w:pPr>
              <w:spacing w:line="240" w:lineRule="auto"/>
              <w:ind w:firstLine="0"/>
              <w:rPr>
                <w:rFonts w:cstheme="minorHAnsi"/>
                <w:sz w:val="22"/>
                <w:szCs w:val="22"/>
                <w:highlight w:val="yellow"/>
              </w:rPr>
            </w:pPr>
          </w:p>
        </w:tc>
        <w:tc>
          <w:tcPr>
            <w:tcW w:w="1417" w:type="dxa"/>
            <w:shd w:val="clear" w:color="auto" w:fill="FFFFFF"/>
          </w:tcPr>
          <w:p w14:paraId="598C094F" w14:textId="77777777" w:rsidR="009C00FB" w:rsidRPr="009C00FB" w:rsidRDefault="009C00FB" w:rsidP="00AA1049">
            <w:pPr>
              <w:spacing w:line="240" w:lineRule="auto"/>
              <w:ind w:firstLine="0"/>
              <w:rPr>
                <w:rFonts w:cstheme="minorHAnsi"/>
                <w:sz w:val="22"/>
                <w:szCs w:val="22"/>
                <w:highlight w:val="yellow"/>
              </w:rPr>
            </w:pPr>
          </w:p>
        </w:tc>
      </w:tr>
      <w:tr w:rsidR="009C00FB" w:rsidRPr="009C00FB" w14:paraId="3B969178" w14:textId="77777777" w:rsidTr="009C00FB">
        <w:trPr>
          <w:trHeight w:val="262"/>
          <w:jc w:val="center"/>
        </w:trPr>
        <w:tc>
          <w:tcPr>
            <w:tcW w:w="3119" w:type="dxa"/>
            <w:shd w:val="clear" w:color="auto" w:fill="FFFFFF"/>
          </w:tcPr>
          <w:p w14:paraId="0780AD69" w14:textId="77777777" w:rsidR="009C00FB" w:rsidRPr="009C00FB" w:rsidRDefault="009C00FB" w:rsidP="00AA1049">
            <w:pPr>
              <w:spacing w:line="240" w:lineRule="auto"/>
              <w:ind w:left="120" w:firstLine="0"/>
              <w:rPr>
                <w:rFonts w:eastAsia="Times New Roman" w:cstheme="minorHAnsi"/>
                <w:sz w:val="22"/>
                <w:szCs w:val="22"/>
                <w:lang w:eastAsia="en-US"/>
              </w:rPr>
            </w:pPr>
            <w:r w:rsidRPr="009C00FB">
              <w:rPr>
                <w:rFonts w:eastAsia="Times New Roman" w:cstheme="minorHAnsi"/>
                <w:sz w:val="22"/>
                <w:szCs w:val="22"/>
                <w:lang w:eastAsia="en-US"/>
              </w:rPr>
              <w:t>El. pašto adresas</w:t>
            </w:r>
          </w:p>
        </w:tc>
        <w:tc>
          <w:tcPr>
            <w:tcW w:w="2375" w:type="dxa"/>
            <w:shd w:val="clear" w:color="auto" w:fill="FFFFFF"/>
          </w:tcPr>
          <w:p w14:paraId="6E8943D3" w14:textId="77777777" w:rsidR="009C00FB" w:rsidRPr="009C00FB" w:rsidRDefault="009C00FB" w:rsidP="00AA1049">
            <w:pPr>
              <w:spacing w:line="240" w:lineRule="auto"/>
              <w:ind w:firstLine="0"/>
              <w:rPr>
                <w:rFonts w:cstheme="minorHAnsi"/>
                <w:sz w:val="22"/>
                <w:szCs w:val="22"/>
              </w:rPr>
            </w:pPr>
          </w:p>
        </w:tc>
        <w:tc>
          <w:tcPr>
            <w:tcW w:w="2020" w:type="dxa"/>
            <w:shd w:val="clear" w:color="auto" w:fill="FFFFFF"/>
          </w:tcPr>
          <w:p w14:paraId="22FBD5B6" w14:textId="77777777" w:rsidR="009C00FB" w:rsidRPr="009C00FB" w:rsidRDefault="009C00FB" w:rsidP="00AA1049">
            <w:pPr>
              <w:spacing w:line="240" w:lineRule="auto"/>
              <w:ind w:firstLine="0"/>
              <w:rPr>
                <w:rFonts w:cstheme="minorHAnsi"/>
                <w:sz w:val="22"/>
                <w:szCs w:val="22"/>
                <w:highlight w:val="yellow"/>
              </w:rPr>
            </w:pPr>
          </w:p>
        </w:tc>
        <w:tc>
          <w:tcPr>
            <w:tcW w:w="1417" w:type="dxa"/>
            <w:shd w:val="clear" w:color="auto" w:fill="FFFFFF"/>
          </w:tcPr>
          <w:p w14:paraId="32427BDD" w14:textId="77777777" w:rsidR="009C00FB" w:rsidRPr="009C00FB" w:rsidRDefault="009C00FB" w:rsidP="00AA1049">
            <w:pPr>
              <w:spacing w:line="240" w:lineRule="auto"/>
              <w:ind w:firstLine="0"/>
              <w:rPr>
                <w:rFonts w:cstheme="minorHAnsi"/>
                <w:sz w:val="22"/>
                <w:szCs w:val="22"/>
                <w:highlight w:val="yellow"/>
              </w:rPr>
            </w:pPr>
          </w:p>
        </w:tc>
      </w:tr>
      <w:tr w:rsidR="009C00FB" w:rsidRPr="009C00FB" w14:paraId="26DEA5AC" w14:textId="77777777" w:rsidTr="009C00FB">
        <w:trPr>
          <w:trHeight w:val="262"/>
          <w:jc w:val="center"/>
        </w:trPr>
        <w:tc>
          <w:tcPr>
            <w:tcW w:w="3119" w:type="dxa"/>
            <w:shd w:val="clear" w:color="auto" w:fill="FFFFFF"/>
          </w:tcPr>
          <w:p w14:paraId="1A578DAD" w14:textId="77777777" w:rsidR="009C00FB" w:rsidRPr="009C00FB" w:rsidRDefault="009C00FB" w:rsidP="00AA1049">
            <w:pPr>
              <w:spacing w:line="240" w:lineRule="auto"/>
              <w:ind w:left="120" w:firstLine="0"/>
              <w:rPr>
                <w:rFonts w:eastAsia="Times New Roman" w:cstheme="minorHAnsi"/>
                <w:sz w:val="22"/>
                <w:szCs w:val="22"/>
                <w:lang w:eastAsia="en-US"/>
              </w:rPr>
            </w:pPr>
            <w:r w:rsidRPr="009C00FB">
              <w:rPr>
                <w:rFonts w:eastAsia="Times New Roman" w:cstheme="minorHAnsi"/>
                <w:sz w:val="22"/>
                <w:szCs w:val="22"/>
                <w:lang w:eastAsia="en-US"/>
              </w:rPr>
              <w:t>E. pristatymo dėžutės adresas</w:t>
            </w:r>
          </w:p>
        </w:tc>
        <w:tc>
          <w:tcPr>
            <w:tcW w:w="2375" w:type="dxa"/>
            <w:shd w:val="clear" w:color="auto" w:fill="FFFFFF"/>
          </w:tcPr>
          <w:p w14:paraId="2BE2DA99" w14:textId="77777777" w:rsidR="009C00FB" w:rsidRPr="009C00FB" w:rsidRDefault="009C00FB" w:rsidP="00AA1049">
            <w:pPr>
              <w:spacing w:line="240" w:lineRule="auto"/>
              <w:ind w:firstLine="0"/>
              <w:rPr>
                <w:rFonts w:cstheme="minorHAnsi"/>
                <w:sz w:val="22"/>
                <w:szCs w:val="22"/>
              </w:rPr>
            </w:pPr>
          </w:p>
        </w:tc>
        <w:tc>
          <w:tcPr>
            <w:tcW w:w="2020" w:type="dxa"/>
            <w:shd w:val="clear" w:color="auto" w:fill="FFFFFF"/>
          </w:tcPr>
          <w:p w14:paraId="38E8F4A0" w14:textId="77777777" w:rsidR="009C00FB" w:rsidRPr="009C00FB" w:rsidRDefault="009C00FB" w:rsidP="00AA1049">
            <w:pPr>
              <w:spacing w:line="240" w:lineRule="auto"/>
              <w:ind w:firstLine="0"/>
              <w:rPr>
                <w:rFonts w:cstheme="minorHAnsi"/>
                <w:sz w:val="22"/>
                <w:szCs w:val="22"/>
              </w:rPr>
            </w:pPr>
          </w:p>
        </w:tc>
        <w:tc>
          <w:tcPr>
            <w:tcW w:w="1417" w:type="dxa"/>
            <w:shd w:val="clear" w:color="auto" w:fill="FFFFFF"/>
          </w:tcPr>
          <w:p w14:paraId="5BFD7E2F" w14:textId="77777777" w:rsidR="009C00FB" w:rsidRPr="009C00FB" w:rsidRDefault="009C00FB" w:rsidP="00AA1049">
            <w:pPr>
              <w:spacing w:line="240" w:lineRule="auto"/>
              <w:ind w:firstLine="0"/>
              <w:rPr>
                <w:rFonts w:cstheme="minorHAnsi"/>
                <w:sz w:val="22"/>
                <w:szCs w:val="22"/>
              </w:rPr>
            </w:pPr>
          </w:p>
        </w:tc>
      </w:tr>
    </w:tbl>
    <w:p w14:paraId="46866DBB" w14:textId="77777777" w:rsidR="009C00FB" w:rsidRPr="009C00FB" w:rsidRDefault="009C00FB" w:rsidP="009C00FB">
      <w:pPr>
        <w:pStyle w:val="Temosantrat10"/>
        <w:keepNext/>
        <w:keepLines/>
        <w:shd w:val="clear" w:color="auto" w:fill="auto"/>
        <w:spacing w:after="0" w:line="240" w:lineRule="auto"/>
        <w:ind w:left="720" w:hanging="720"/>
        <w:jc w:val="both"/>
        <w:rPr>
          <w:rFonts w:asciiTheme="minorHAnsi" w:hAnsiTheme="minorHAnsi" w:cstheme="minorHAnsi"/>
          <w:sz w:val="22"/>
          <w:szCs w:val="22"/>
        </w:rPr>
      </w:pPr>
    </w:p>
    <w:p w14:paraId="2E2C8C41" w14:textId="77777777" w:rsidR="009C00FB" w:rsidRPr="009C00FB" w:rsidRDefault="009C00FB" w:rsidP="009C00FB">
      <w:pPr>
        <w:pStyle w:val="Pagrindinistekstas8"/>
        <w:numPr>
          <w:ilvl w:val="1"/>
          <w:numId w:val="68"/>
        </w:numPr>
        <w:shd w:val="clear" w:color="auto" w:fill="auto"/>
        <w:tabs>
          <w:tab w:val="left" w:pos="1115"/>
        </w:tabs>
        <w:spacing w:before="0" w:line="240" w:lineRule="auto"/>
        <w:ind w:left="720" w:hanging="720"/>
        <w:jc w:val="both"/>
        <w:rPr>
          <w:rFonts w:asciiTheme="minorHAnsi" w:hAnsiTheme="minorHAnsi" w:cstheme="minorHAnsi"/>
          <w:sz w:val="22"/>
          <w:szCs w:val="22"/>
        </w:rPr>
      </w:pPr>
      <w:bookmarkStart w:id="85" w:name="_Toc147739116"/>
      <w:bookmarkEnd w:id="84"/>
      <w:r w:rsidRPr="009C00FB">
        <w:rPr>
          <w:rFonts w:asciiTheme="minorHAnsi" w:hAnsiTheme="minorHAnsi" w:cstheme="minorHAnsi"/>
          <w:sz w:val="22"/>
          <w:szCs w:val="22"/>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0D73F9" w14:textId="77777777" w:rsidR="009C00FB" w:rsidRPr="009C00FB" w:rsidRDefault="009C00FB" w:rsidP="009C00FB">
      <w:pPr>
        <w:pStyle w:val="Pagrindinistekstas8"/>
        <w:numPr>
          <w:ilvl w:val="1"/>
          <w:numId w:val="68"/>
        </w:numPr>
        <w:shd w:val="clear" w:color="auto" w:fill="auto"/>
        <w:tabs>
          <w:tab w:val="left" w:pos="112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Jei bet kuri šios Sutarties nuostata teisės aktų nustatyta tvarka tampa ar pripažįstama visiškai ar iš dalies negaliojančia, tai neturi įtakos kitų Sutarties nuostatų galiojimui.</w:t>
      </w:r>
    </w:p>
    <w:p w14:paraId="652719E8" w14:textId="77777777" w:rsidR="009C00FB" w:rsidRPr="009C00FB" w:rsidRDefault="009C00FB" w:rsidP="009C00FB">
      <w:pPr>
        <w:pStyle w:val="Pagrindinistekstas8"/>
        <w:numPr>
          <w:ilvl w:val="1"/>
          <w:numId w:val="68"/>
        </w:numPr>
        <w:shd w:val="clear" w:color="auto" w:fill="auto"/>
        <w:tabs>
          <w:tab w:val="left" w:pos="113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Sutartis yra Sutarties Šalių perskaityta, jų suprasta ir jos autentiškumas patvirtintas Šalių tinkamus įgaliojimus turinčių asmenų parašais.</w:t>
      </w:r>
    </w:p>
    <w:p w14:paraId="2819BC43" w14:textId="77777777" w:rsidR="009C00FB" w:rsidRPr="009C00FB" w:rsidRDefault="009C00FB" w:rsidP="009C00FB">
      <w:pPr>
        <w:pStyle w:val="Pagrindinistekstas8"/>
        <w:numPr>
          <w:ilvl w:val="1"/>
          <w:numId w:val="68"/>
        </w:numPr>
        <w:shd w:val="clear" w:color="auto" w:fill="auto"/>
        <w:tabs>
          <w:tab w:val="left" w:pos="113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Sutartis sudaryta lietuvių kalba elektroniniu būdu. Visais su Sutarties įgyvendinimu susijusiais klausimais Šalys privalo susirašinėti ir bendrauti lietuvių kalba.</w:t>
      </w:r>
    </w:p>
    <w:p w14:paraId="7E582E27" w14:textId="77777777" w:rsidR="009C00FB" w:rsidRPr="009C00FB" w:rsidRDefault="009C00FB" w:rsidP="009C00FB">
      <w:pPr>
        <w:pStyle w:val="Pagrindinistekstas8"/>
        <w:numPr>
          <w:ilvl w:val="1"/>
          <w:numId w:val="68"/>
        </w:numPr>
        <w:shd w:val="clear" w:color="auto" w:fill="auto"/>
        <w:tabs>
          <w:tab w:val="left" w:pos="1130"/>
        </w:tabs>
        <w:spacing w:before="0" w:line="240" w:lineRule="auto"/>
        <w:ind w:left="720" w:hanging="720"/>
        <w:jc w:val="both"/>
        <w:rPr>
          <w:rFonts w:asciiTheme="minorHAnsi" w:hAnsiTheme="minorHAnsi" w:cstheme="minorHAnsi"/>
          <w:sz w:val="22"/>
          <w:szCs w:val="22"/>
        </w:rPr>
      </w:pPr>
      <w:r w:rsidRPr="009C00FB">
        <w:rPr>
          <w:rFonts w:asciiTheme="minorHAnsi" w:hAnsiTheme="minorHAnsi" w:cstheme="minorHAnsi"/>
          <w:sz w:val="22"/>
          <w:szCs w:val="22"/>
        </w:rPr>
        <w:t xml:space="preserve"> Sutarties priedai yra sudėtinės ir neatskiriamos šios Sutarties dalys. Sutarties priedai pateikiami pirmumo tvarka:</w:t>
      </w:r>
    </w:p>
    <w:p w14:paraId="17EF89E1" w14:textId="7626860F" w:rsidR="009C00FB" w:rsidRPr="009C00FB" w:rsidRDefault="009C00FB" w:rsidP="009C00FB">
      <w:pPr>
        <w:pStyle w:val="Pagrindinistekstas8"/>
        <w:numPr>
          <w:ilvl w:val="2"/>
          <w:numId w:val="68"/>
        </w:numPr>
        <w:shd w:val="clear" w:color="auto" w:fill="auto"/>
        <w:tabs>
          <w:tab w:val="left" w:pos="1130"/>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 xml:space="preserve"> priedas Nr. </w:t>
      </w:r>
      <w:r w:rsidR="004046CF">
        <w:rPr>
          <w:rFonts w:asciiTheme="minorHAnsi" w:hAnsiTheme="minorHAnsi" w:cstheme="minorHAnsi"/>
          <w:sz w:val="22"/>
          <w:szCs w:val="22"/>
        </w:rPr>
        <w:t>4.</w:t>
      </w:r>
      <w:r w:rsidRPr="009C00FB">
        <w:rPr>
          <w:rFonts w:asciiTheme="minorHAnsi" w:hAnsiTheme="minorHAnsi" w:cstheme="minorHAnsi"/>
          <w:sz w:val="22"/>
          <w:szCs w:val="22"/>
        </w:rPr>
        <w:t>1 Techninė specifikacija (</w:t>
      </w:r>
      <w:proofErr w:type="spellStart"/>
      <w:r w:rsidRPr="009C00FB">
        <w:rPr>
          <w:rFonts w:asciiTheme="minorHAnsi" w:hAnsiTheme="minorHAnsi" w:cstheme="minorHAnsi"/>
          <w:sz w:val="22"/>
          <w:szCs w:val="22"/>
        </w:rPr>
        <w:t>sunkiaskvoriams</w:t>
      </w:r>
      <w:proofErr w:type="spellEnd"/>
      <w:r w:rsidRPr="009C00FB">
        <w:rPr>
          <w:rFonts w:asciiTheme="minorHAnsi" w:hAnsiTheme="minorHAnsi" w:cstheme="minorHAnsi"/>
          <w:sz w:val="22"/>
          <w:szCs w:val="22"/>
        </w:rPr>
        <w:t xml:space="preserve"> automobiliams);</w:t>
      </w:r>
    </w:p>
    <w:p w14:paraId="5B892C04" w14:textId="5E2EFFC4" w:rsidR="009C00FB" w:rsidRPr="009C00FB" w:rsidRDefault="009C00FB" w:rsidP="009C00FB">
      <w:pPr>
        <w:pStyle w:val="Pagrindinistekstas8"/>
        <w:numPr>
          <w:ilvl w:val="2"/>
          <w:numId w:val="68"/>
        </w:numPr>
        <w:shd w:val="clear" w:color="auto" w:fill="auto"/>
        <w:tabs>
          <w:tab w:val="left" w:pos="1130"/>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 xml:space="preserve"> priedas Nr. </w:t>
      </w:r>
      <w:r w:rsidR="004046CF">
        <w:rPr>
          <w:rFonts w:asciiTheme="minorHAnsi" w:hAnsiTheme="minorHAnsi" w:cstheme="minorHAnsi"/>
          <w:sz w:val="22"/>
          <w:szCs w:val="22"/>
        </w:rPr>
        <w:t>4.</w:t>
      </w:r>
      <w:r w:rsidRPr="009C00FB">
        <w:rPr>
          <w:rFonts w:asciiTheme="minorHAnsi" w:hAnsiTheme="minorHAnsi" w:cstheme="minorHAnsi"/>
          <w:sz w:val="22"/>
          <w:szCs w:val="22"/>
        </w:rPr>
        <w:t>2 Techninė specifikacija (lengviesiems automobiliams)</w:t>
      </w:r>
    </w:p>
    <w:p w14:paraId="386A86E5" w14:textId="7BA25896" w:rsidR="009C00FB" w:rsidRPr="009C00FB" w:rsidRDefault="009C00FB" w:rsidP="009C00FB">
      <w:pPr>
        <w:pStyle w:val="Pagrindinistekstas8"/>
        <w:numPr>
          <w:ilvl w:val="2"/>
          <w:numId w:val="68"/>
        </w:numPr>
        <w:shd w:val="clear" w:color="auto" w:fill="auto"/>
        <w:tabs>
          <w:tab w:val="left" w:pos="1130"/>
        </w:tabs>
        <w:spacing w:before="0" w:line="240" w:lineRule="auto"/>
        <w:ind w:left="720"/>
        <w:jc w:val="both"/>
        <w:rPr>
          <w:rFonts w:asciiTheme="minorHAnsi" w:hAnsiTheme="minorHAnsi" w:cstheme="minorHAnsi"/>
          <w:sz w:val="22"/>
          <w:szCs w:val="22"/>
        </w:rPr>
      </w:pPr>
      <w:r w:rsidRPr="009C00FB">
        <w:rPr>
          <w:rFonts w:asciiTheme="minorHAnsi" w:hAnsiTheme="minorHAnsi" w:cstheme="minorHAnsi"/>
          <w:sz w:val="22"/>
          <w:szCs w:val="22"/>
        </w:rPr>
        <w:t xml:space="preserve"> priedas Nr. 3. Pasiūlym</w:t>
      </w:r>
      <w:r w:rsidR="004046CF">
        <w:rPr>
          <w:rFonts w:asciiTheme="minorHAnsi" w:hAnsiTheme="minorHAnsi" w:cstheme="minorHAnsi"/>
          <w:sz w:val="22"/>
          <w:szCs w:val="22"/>
        </w:rPr>
        <w:t>as.</w:t>
      </w:r>
    </w:p>
    <w:p w14:paraId="69C5D92E" w14:textId="77777777" w:rsidR="009C00FB" w:rsidRDefault="009C00FB" w:rsidP="009C00FB">
      <w:pPr>
        <w:pStyle w:val="Pagrindinistekstas8"/>
        <w:shd w:val="clear" w:color="auto" w:fill="auto"/>
        <w:tabs>
          <w:tab w:val="left" w:pos="1130"/>
        </w:tabs>
        <w:spacing w:before="0" w:line="240" w:lineRule="auto"/>
        <w:ind w:left="1117" w:firstLine="0"/>
        <w:jc w:val="both"/>
        <w:rPr>
          <w:rFonts w:asciiTheme="minorHAnsi" w:hAnsiTheme="minorHAnsi" w:cstheme="minorHAnsi"/>
          <w:sz w:val="22"/>
          <w:szCs w:val="22"/>
        </w:rPr>
      </w:pPr>
    </w:p>
    <w:p w14:paraId="2B99DE41" w14:textId="77777777" w:rsidR="009C00FB" w:rsidRPr="009C00FB" w:rsidRDefault="009C00FB" w:rsidP="009C00FB">
      <w:pPr>
        <w:pStyle w:val="Pagrindinistekstas8"/>
        <w:shd w:val="clear" w:color="auto" w:fill="auto"/>
        <w:tabs>
          <w:tab w:val="left" w:pos="1130"/>
        </w:tabs>
        <w:spacing w:before="0" w:line="240" w:lineRule="auto"/>
        <w:ind w:left="1117" w:firstLine="0"/>
        <w:jc w:val="both"/>
        <w:rPr>
          <w:rFonts w:asciiTheme="minorHAnsi" w:hAnsiTheme="minorHAnsi" w:cstheme="minorHAnsi"/>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5036"/>
      </w:tblGrid>
      <w:tr w:rsidR="009C00FB" w:rsidRPr="009C00FB" w14:paraId="40C9592A" w14:textId="77777777" w:rsidTr="00AA1049">
        <w:tc>
          <w:tcPr>
            <w:tcW w:w="4592" w:type="dxa"/>
          </w:tcPr>
          <w:p w14:paraId="66299951" w14:textId="77777777" w:rsidR="009C00FB" w:rsidRPr="009C00FB" w:rsidRDefault="009C00FB" w:rsidP="00AA1049">
            <w:pPr>
              <w:ind w:firstLine="0"/>
              <w:rPr>
                <w:rFonts w:asciiTheme="minorHAnsi" w:cstheme="minorHAnsi"/>
                <w:sz w:val="22"/>
                <w:szCs w:val="22"/>
              </w:rPr>
            </w:pPr>
            <w:r w:rsidRPr="009C00FB">
              <w:rPr>
                <w:rFonts w:asciiTheme="minorHAnsi" w:cstheme="minorHAnsi"/>
                <w:b/>
                <w:bCs/>
                <w:sz w:val="22"/>
                <w:szCs w:val="22"/>
              </w:rPr>
              <w:t>UŽSAKOVAS</w:t>
            </w:r>
            <w:r w:rsidRPr="009C00FB">
              <w:rPr>
                <w:rFonts w:asciiTheme="minorHAnsi" w:cstheme="minorHAnsi"/>
                <w:sz w:val="22"/>
                <w:szCs w:val="22"/>
              </w:rPr>
              <w:t>:</w:t>
            </w:r>
          </w:p>
        </w:tc>
        <w:tc>
          <w:tcPr>
            <w:tcW w:w="5036" w:type="dxa"/>
          </w:tcPr>
          <w:p w14:paraId="64EBAFEF" w14:textId="77777777" w:rsidR="009C00FB" w:rsidRPr="009C00FB" w:rsidRDefault="009C00FB" w:rsidP="00AA1049">
            <w:pPr>
              <w:ind w:left="1876" w:firstLine="0"/>
              <w:rPr>
                <w:rFonts w:asciiTheme="minorHAnsi" w:cstheme="minorHAnsi"/>
                <w:b/>
                <w:bCs/>
                <w:sz w:val="22"/>
                <w:szCs w:val="22"/>
              </w:rPr>
            </w:pPr>
            <w:r w:rsidRPr="009C00FB">
              <w:rPr>
                <w:rFonts w:asciiTheme="minorHAnsi" w:cstheme="minorHAnsi"/>
                <w:b/>
                <w:bCs/>
                <w:sz w:val="22"/>
                <w:szCs w:val="22"/>
              </w:rPr>
              <w:t>TIEKĖJAS:</w:t>
            </w:r>
          </w:p>
        </w:tc>
      </w:tr>
      <w:tr w:rsidR="009C00FB" w:rsidRPr="009C00FB" w14:paraId="57CD3A56" w14:textId="77777777" w:rsidTr="00AA1049">
        <w:tc>
          <w:tcPr>
            <w:tcW w:w="4592" w:type="dxa"/>
          </w:tcPr>
          <w:p w14:paraId="076E64F9" w14:textId="77777777" w:rsidR="009C00FB" w:rsidRPr="009C00FB" w:rsidRDefault="009C00FB" w:rsidP="00AA1049">
            <w:pPr>
              <w:ind w:firstLine="0"/>
              <w:rPr>
                <w:rFonts w:asciiTheme="minorHAnsi" w:cstheme="minorHAnsi"/>
                <w:sz w:val="22"/>
                <w:szCs w:val="22"/>
              </w:rPr>
            </w:pPr>
            <w:r w:rsidRPr="009C00FB">
              <w:rPr>
                <w:rFonts w:asciiTheme="minorHAnsi" w:cstheme="minorHAnsi"/>
                <w:sz w:val="22"/>
                <w:szCs w:val="22"/>
              </w:rPr>
              <w:t>UAB „ELEKTRĖNŲ KOMUNALINIS ŪKIS</w:t>
            </w:r>
          </w:p>
        </w:tc>
        <w:tc>
          <w:tcPr>
            <w:tcW w:w="5036" w:type="dxa"/>
          </w:tcPr>
          <w:p w14:paraId="3124473A" w14:textId="77777777" w:rsidR="009C00FB" w:rsidRPr="009C00FB" w:rsidRDefault="009C00FB" w:rsidP="00AA1049">
            <w:pPr>
              <w:ind w:firstLine="0"/>
              <w:rPr>
                <w:rFonts w:asciiTheme="minorHAnsi" w:cstheme="minorHAnsi"/>
                <w:sz w:val="22"/>
                <w:szCs w:val="22"/>
              </w:rPr>
            </w:pPr>
          </w:p>
        </w:tc>
      </w:tr>
      <w:tr w:rsidR="009C00FB" w:rsidRPr="009C00FB" w14:paraId="75A5A69B" w14:textId="77777777" w:rsidTr="00AA1049">
        <w:tc>
          <w:tcPr>
            <w:tcW w:w="4592" w:type="dxa"/>
          </w:tcPr>
          <w:p w14:paraId="7743CCE8" w14:textId="77777777" w:rsidR="009C00FB" w:rsidRPr="009C00FB" w:rsidRDefault="009C00FB" w:rsidP="00AA1049">
            <w:pPr>
              <w:tabs>
                <w:tab w:val="left" w:pos="1247"/>
              </w:tabs>
              <w:ind w:firstLine="0"/>
              <w:rPr>
                <w:rFonts w:asciiTheme="minorHAnsi" w:cstheme="minorHAnsi"/>
                <w:sz w:val="22"/>
                <w:szCs w:val="22"/>
              </w:rPr>
            </w:pPr>
            <w:r w:rsidRPr="009C00FB">
              <w:rPr>
                <w:rFonts w:asciiTheme="minorHAnsi" w:cstheme="minorHAnsi"/>
                <w:sz w:val="22"/>
                <w:szCs w:val="22"/>
              </w:rPr>
              <w:t xml:space="preserve">Elektrinės g. 8, Elektrėnai </w:t>
            </w:r>
          </w:p>
        </w:tc>
        <w:tc>
          <w:tcPr>
            <w:tcW w:w="5036" w:type="dxa"/>
          </w:tcPr>
          <w:p w14:paraId="7F18CE0C" w14:textId="77777777" w:rsidR="009C00FB" w:rsidRPr="009C00FB" w:rsidRDefault="009C00FB" w:rsidP="00AA1049">
            <w:pPr>
              <w:tabs>
                <w:tab w:val="left" w:pos="1247"/>
              </w:tabs>
              <w:ind w:firstLine="0"/>
              <w:rPr>
                <w:rFonts w:asciiTheme="minorHAnsi" w:cstheme="minorHAnsi"/>
                <w:sz w:val="22"/>
                <w:szCs w:val="22"/>
              </w:rPr>
            </w:pPr>
          </w:p>
        </w:tc>
      </w:tr>
      <w:tr w:rsidR="009C00FB" w:rsidRPr="009C00FB" w14:paraId="667C1D32" w14:textId="77777777" w:rsidTr="00AA1049">
        <w:tc>
          <w:tcPr>
            <w:tcW w:w="4592" w:type="dxa"/>
          </w:tcPr>
          <w:p w14:paraId="6EF57913" w14:textId="77777777" w:rsidR="009C00FB" w:rsidRPr="009C00FB" w:rsidRDefault="009C00FB" w:rsidP="00AA1049">
            <w:pPr>
              <w:tabs>
                <w:tab w:val="left" w:pos="1247"/>
              </w:tabs>
              <w:ind w:firstLine="0"/>
              <w:rPr>
                <w:rFonts w:asciiTheme="minorHAnsi" w:cstheme="minorHAnsi"/>
                <w:sz w:val="22"/>
                <w:szCs w:val="22"/>
              </w:rPr>
            </w:pPr>
            <w:r w:rsidRPr="009C00FB">
              <w:rPr>
                <w:rFonts w:asciiTheme="minorHAnsi" w:cstheme="minorHAnsi"/>
                <w:sz w:val="22"/>
                <w:szCs w:val="22"/>
              </w:rPr>
              <w:t>Įmonės kodas 181613656</w:t>
            </w:r>
          </w:p>
        </w:tc>
        <w:tc>
          <w:tcPr>
            <w:tcW w:w="5036" w:type="dxa"/>
          </w:tcPr>
          <w:p w14:paraId="5A32B5FA" w14:textId="77777777" w:rsidR="009C00FB" w:rsidRPr="009C00FB" w:rsidRDefault="009C00FB" w:rsidP="00AA1049">
            <w:pPr>
              <w:tabs>
                <w:tab w:val="left" w:pos="1247"/>
              </w:tabs>
              <w:ind w:firstLine="0"/>
              <w:rPr>
                <w:rFonts w:asciiTheme="minorHAnsi" w:cstheme="minorHAnsi"/>
                <w:sz w:val="22"/>
                <w:szCs w:val="22"/>
              </w:rPr>
            </w:pPr>
          </w:p>
        </w:tc>
      </w:tr>
      <w:tr w:rsidR="009C00FB" w:rsidRPr="009C00FB" w14:paraId="3A98DB21" w14:textId="77777777" w:rsidTr="00AA1049">
        <w:tc>
          <w:tcPr>
            <w:tcW w:w="4592" w:type="dxa"/>
          </w:tcPr>
          <w:p w14:paraId="4278FE26" w14:textId="77777777" w:rsidR="009C00FB" w:rsidRPr="009C00FB" w:rsidRDefault="009C00FB" w:rsidP="00AA1049">
            <w:pPr>
              <w:tabs>
                <w:tab w:val="left" w:pos="1247"/>
              </w:tabs>
              <w:ind w:firstLine="0"/>
              <w:rPr>
                <w:rFonts w:asciiTheme="minorHAnsi" w:cstheme="minorHAnsi"/>
                <w:sz w:val="22"/>
                <w:szCs w:val="22"/>
              </w:rPr>
            </w:pPr>
            <w:proofErr w:type="spellStart"/>
            <w:r w:rsidRPr="009C00FB">
              <w:rPr>
                <w:rFonts w:asciiTheme="minorHAnsi" w:cstheme="minorHAnsi"/>
                <w:sz w:val="22"/>
                <w:szCs w:val="22"/>
              </w:rPr>
              <w:t>A.s</w:t>
            </w:r>
            <w:proofErr w:type="spellEnd"/>
            <w:r w:rsidRPr="009C00FB">
              <w:rPr>
                <w:rFonts w:asciiTheme="minorHAnsi" w:cstheme="minorHAnsi"/>
                <w:sz w:val="22"/>
                <w:szCs w:val="22"/>
              </w:rPr>
              <w:t>. Nr. LT337044060001698944</w:t>
            </w:r>
          </w:p>
        </w:tc>
        <w:tc>
          <w:tcPr>
            <w:tcW w:w="5036" w:type="dxa"/>
          </w:tcPr>
          <w:p w14:paraId="36BAE2BA" w14:textId="77777777" w:rsidR="009C00FB" w:rsidRPr="009C00FB" w:rsidRDefault="009C00FB" w:rsidP="00AA1049">
            <w:pPr>
              <w:tabs>
                <w:tab w:val="left" w:pos="1247"/>
              </w:tabs>
              <w:ind w:firstLine="0"/>
              <w:rPr>
                <w:rFonts w:asciiTheme="minorHAnsi" w:cstheme="minorHAnsi"/>
                <w:sz w:val="22"/>
                <w:szCs w:val="22"/>
              </w:rPr>
            </w:pPr>
          </w:p>
        </w:tc>
      </w:tr>
      <w:tr w:rsidR="009C00FB" w:rsidRPr="009C00FB" w14:paraId="5F92A989" w14:textId="77777777" w:rsidTr="00AA1049">
        <w:tc>
          <w:tcPr>
            <w:tcW w:w="4592" w:type="dxa"/>
          </w:tcPr>
          <w:p w14:paraId="151B4780" w14:textId="77777777" w:rsidR="009C00FB" w:rsidRPr="009C00FB" w:rsidRDefault="009C00FB" w:rsidP="00AA1049">
            <w:pPr>
              <w:tabs>
                <w:tab w:val="left" w:pos="1247"/>
              </w:tabs>
              <w:ind w:firstLine="0"/>
              <w:rPr>
                <w:rFonts w:asciiTheme="minorHAnsi" w:cstheme="minorHAnsi"/>
                <w:sz w:val="22"/>
                <w:szCs w:val="22"/>
              </w:rPr>
            </w:pPr>
            <w:r w:rsidRPr="009C00FB">
              <w:rPr>
                <w:rFonts w:asciiTheme="minorHAnsi" w:cstheme="minorHAnsi"/>
                <w:sz w:val="22"/>
                <w:szCs w:val="22"/>
              </w:rPr>
              <w:t>AB SEB bankas,</w:t>
            </w:r>
          </w:p>
        </w:tc>
        <w:tc>
          <w:tcPr>
            <w:tcW w:w="5036" w:type="dxa"/>
          </w:tcPr>
          <w:p w14:paraId="5292AA0D" w14:textId="77777777" w:rsidR="009C00FB" w:rsidRPr="009C00FB" w:rsidRDefault="009C00FB" w:rsidP="00AA1049">
            <w:pPr>
              <w:tabs>
                <w:tab w:val="left" w:pos="1247"/>
              </w:tabs>
              <w:ind w:firstLine="0"/>
              <w:rPr>
                <w:rFonts w:asciiTheme="minorHAnsi" w:cstheme="minorHAnsi"/>
                <w:sz w:val="22"/>
                <w:szCs w:val="22"/>
              </w:rPr>
            </w:pPr>
          </w:p>
        </w:tc>
      </w:tr>
      <w:tr w:rsidR="009C00FB" w:rsidRPr="009C00FB" w14:paraId="176B4D69" w14:textId="77777777" w:rsidTr="00AA1049">
        <w:tc>
          <w:tcPr>
            <w:tcW w:w="4592" w:type="dxa"/>
          </w:tcPr>
          <w:p w14:paraId="187ECD6E" w14:textId="77777777" w:rsidR="009C00FB" w:rsidRPr="009C00FB" w:rsidRDefault="009C00FB" w:rsidP="00AA1049">
            <w:pPr>
              <w:tabs>
                <w:tab w:val="left" w:pos="1247"/>
              </w:tabs>
              <w:ind w:firstLine="0"/>
              <w:rPr>
                <w:rFonts w:asciiTheme="minorHAnsi" w:cstheme="minorHAnsi"/>
                <w:sz w:val="22"/>
                <w:szCs w:val="22"/>
              </w:rPr>
            </w:pPr>
            <w:r w:rsidRPr="009C00FB">
              <w:rPr>
                <w:rFonts w:asciiTheme="minorHAnsi" w:cstheme="minorHAnsi"/>
                <w:sz w:val="22"/>
                <w:szCs w:val="22"/>
              </w:rPr>
              <w:t>PVM kodas LT816136515</w:t>
            </w:r>
          </w:p>
        </w:tc>
        <w:tc>
          <w:tcPr>
            <w:tcW w:w="5036" w:type="dxa"/>
          </w:tcPr>
          <w:p w14:paraId="539BB493" w14:textId="77777777" w:rsidR="009C00FB" w:rsidRPr="009C00FB" w:rsidRDefault="009C00FB" w:rsidP="00AA1049">
            <w:pPr>
              <w:tabs>
                <w:tab w:val="left" w:pos="1247"/>
              </w:tabs>
              <w:ind w:firstLine="0"/>
              <w:rPr>
                <w:rFonts w:asciiTheme="minorHAnsi" w:cstheme="minorHAnsi"/>
                <w:sz w:val="22"/>
                <w:szCs w:val="22"/>
              </w:rPr>
            </w:pPr>
          </w:p>
        </w:tc>
      </w:tr>
      <w:tr w:rsidR="009C00FB" w:rsidRPr="009C00FB" w14:paraId="7AF62BE9" w14:textId="77777777" w:rsidTr="00AA1049">
        <w:tc>
          <w:tcPr>
            <w:tcW w:w="4592" w:type="dxa"/>
          </w:tcPr>
          <w:p w14:paraId="0A857F1A" w14:textId="77777777" w:rsidR="009C00FB" w:rsidRPr="009C00FB" w:rsidRDefault="009C00FB" w:rsidP="00AA1049">
            <w:pPr>
              <w:tabs>
                <w:tab w:val="left" w:pos="1247"/>
              </w:tabs>
              <w:ind w:firstLine="0"/>
              <w:rPr>
                <w:rFonts w:asciiTheme="minorHAnsi" w:cstheme="minorHAnsi"/>
                <w:sz w:val="22"/>
                <w:szCs w:val="22"/>
              </w:rPr>
            </w:pPr>
            <w:proofErr w:type="spellStart"/>
            <w:r w:rsidRPr="009C00FB">
              <w:rPr>
                <w:rFonts w:asciiTheme="minorHAnsi" w:cstheme="minorHAnsi"/>
                <w:sz w:val="22"/>
                <w:szCs w:val="22"/>
              </w:rPr>
              <w:t>B.k</w:t>
            </w:r>
            <w:proofErr w:type="spellEnd"/>
            <w:r w:rsidRPr="009C00FB">
              <w:rPr>
                <w:rFonts w:asciiTheme="minorHAnsi" w:cstheme="minorHAnsi"/>
                <w:sz w:val="22"/>
                <w:szCs w:val="22"/>
              </w:rPr>
              <w:t>. 70440</w:t>
            </w:r>
          </w:p>
        </w:tc>
        <w:tc>
          <w:tcPr>
            <w:tcW w:w="5036" w:type="dxa"/>
          </w:tcPr>
          <w:p w14:paraId="3E69C6A3" w14:textId="77777777" w:rsidR="009C00FB" w:rsidRPr="009C00FB" w:rsidRDefault="009C00FB" w:rsidP="00AA1049">
            <w:pPr>
              <w:tabs>
                <w:tab w:val="left" w:pos="1247"/>
              </w:tabs>
              <w:ind w:firstLine="0"/>
              <w:rPr>
                <w:rFonts w:asciiTheme="minorHAnsi" w:cstheme="minorHAnsi"/>
                <w:sz w:val="22"/>
                <w:szCs w:val="22"/>
              </w:rPr>
            </w:pPr>
          </w:p>
        </w:tc>
      </w:tr>
      <w:tr w:rsidR="009C00FB" w:rsidRPr="009C00FB" w14:paraId="669AFC22" w14:textId="77777777" w:rsidTr="00AA1049">
        <w:tc>
          <w:tcPr>
            <w:tcW w:w="4592" w:type="dxa"/>
          </w:tcPr>
          <w:p w14:paraId="50FF7B89" w14:textId="77777777" w:rsidR="009C00FB" w:rsidRPr="009C00FB" w:rsidRDefault="009C00FB" w:rsidP="00AA1049">
            <w:pPr>
              <w:ind w:firstLine="0"/>
              <w:rPr>
                <w:rFonts w:asciiTheme="minorHAnsi" w:cstheme="minorHAnsi"/>
                <w:sz w:val="22"/>
                <w:szCs w:val="22"/>
              </w:rPr>
            </w:pPr>
            <w:r w:rsidRPr="009C00FB">
              <w:rPr>
                <w:rFonts w:asciiTheme="minorHAnsi" w:cstheme="minorHAnsi"/>
                <w:sz w:val="22"/>
                <w:szCs w:val="22"/>
              </w:rPr>
              <w:t xml:space="preserve"> </w:t>
            </w:r>
          </w:p>
        </w:tc>
        <w:tc>
          <w:tcPr>
            <w:tcW w:w="5036" w:type="dxa"/>
          </w:tcPr>
          <w:p w14:paraId="74331434" w14:textId="77777777" w:rsidR="009C00FB" w:rsidRPr="009C00FB" w:rsidRDefault="009C00FB" w:rsidP="00AA1049">
            <w:pPr>
              <w:ind w:firstLine="0"/>
              <w:rPr>
                <w:rFonts w:asciiTheme="minorHAnsi" w:cstheme="minorHAnsi"/>
                <w:sz w:val="22"/>
                <w:szCs w:val="22"/>
              </w:rPr>
            </w:pPr>
          </w:p>
        </w:tc>
      </w:tr>
    </w:tbl>
    <w:p w14:paraId="62C79E42" w14:textId="77777777" w:rsidR="009C00FB" w:rsidRPr="00083E52" w:rsidRDefault="009C00FB" w:rsidP="009C00FB">
      <w:pPr>
        <w:pStyle w:val="Pagrindinistekstas8"/>
        <w:shd w:val="clear" w:color="auto" w:fill="auto"/>
        <w:tabs>
          <w:tab w:val="left" w:pos="1130"/>
        </w:tabs>
        <w:spacing w:before="0" w:line="240" w:lineRule="auto"/>
        <w:ind w:right="40"/>
        <w:jc w:val="both"/>
        <w:rPr>
          <w:sz w:val="22"/>
          <w:szCs w:val="22"/>
        </w:rPr>
      </w:pPr>
    </w:p>
    <w:p w14:paraId="1F0F3820" w14:textId="77777777" w:rsidR="009C00FB" w:rsidRPr="00083E52" w:rsidRDefault="009C00FB" w:rsidP="009C00FB">
      <w:pPr>
        <w:pStyle w:val="Pagrindinistekstas8"/>
        <w:shd w:val="clear" w:color="auto" w:fill="auto"/>
        <w:tabs>
          <w:tab w:val="left" w:pos="1130"/>
        </w:tabs>
        <w:spacing w:before="0" w:line="240" w:lineRule="auto"/>
        <w:ind w:right="40"/>
        <w:jc w:val="both"/>
        <w:rPr>
          <w:sz w:val="22"/>
          <w:szCs w:val="22"/>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8"/>
      <w:footerReference w:type="default" r:id="rId29"/>
      <w:headerReference w:type="first" r:id="rId30"/>
      <w:footerReference w:type="first" r:id="rId3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E7A3" w14:textId="77777777" w:rsidR="005C6425" w:rsidRDefault="005C6425" w:rsidP="00D05666">
      <w:r>
        <w:separator/>
      </w:r>
    </w:p>
  </w:endnote>
  <w:endnote w:type="continuationSeparator" w:id="0">
    <w:p w14:paraId="7786B23E" w14:textId="77777777" w:rsidR="005C6425" w:rsidRDefault="005C6425" w:rsidP="00D05666">
      <w:r>
        <w:continuationSeparator/>
      </w:r>
    </w:p>
  </w:endnote>
  <w:endnote w:type="continuationNotice" w:id="1">
    <w:p w14:paraId="566CB7B7" w14:textId="77777777" w:rsidR="005C6425" w:rsidRDefault="005C64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3BD5" w14:textId="77777777" w:rsidR="005C6425" w:rsidRDefault="005C6425" w:rsidP="00D05666">
      <w:r>
        <w:separator/>
      </w:r>
    </w:p>
  </w:footnote>
  <w:footnote w:type="continuationSeparator" w:id="0">
    <w:p w14:paraId="2DC4DDD7" w14:textId="77777777" w:rsidR="005C6425" w:rsidRDefault="005C6425" w:rsidP="00D05666">
      <w:r>
        <w:continuationSeparator/>
      </w:r>
    </w:p>
  </w:footnote>
  <w:footnote w:type="continuationNotice" w:id="1">
    <w:p w14:paraId="53583887" w14:textId="77777777" w:rsidR="005C6425" w:rsidRDefault="005C6425">
      <w:pPr>
        <w:spacing w:line="240" w:lineRule="auto"/>
      </w:pPr>
    </w:p>
  </w:footnote>
  <w:footnote w:id="2">
    <w:p w14:paraId="1CB7B86C" w14:textId="77777777" w:rsidR="00DB1E76" w:rsidRPr="00B64CAE" w:rsidRDefault="00DB1E76" w:rsidP="00DB1E76">
      <w:pPr>
        <w:pStyle w:val="Puslapioinaostekstas"/>
        <w:rPr>
          <w:i/>
          <w:iCs/>
        </w:rPr>
      </w:pPr>
      <w:r w:rsidRPr="00B64CAE">
        <w:rPr>
          <w:rStyle w:val="Puslapioinaosnuoroda"/>
          <w:i/>
          <w:iCs/>
        </w:rPr>
        <w:footnoteRef/>
      </w:r>
      <w:r w:rsidRPr="00B64CAE">
        <w:rPr>
          <w:i/>
          <w:iCs/>
        </w:rPr>
        <w:t xml:space="preserve"> Pirkimą vykdant pagal VPĮ. </w:t>
      </w:r>
    </w:p>
  </w:footnote>
  <w:footnote w:id="3">
    <w:p w14:paraId="4F2ACEF1" w14:textId="77777777" w:rsidR="00DB1E76" w:rsidRPr="001620D3" w:rsidRDefault="00DB1E76" w:rsidP="00DB1E76">
      <w:pPr>
        <w:pStyle w:val="Puslapioinaostekstas"/>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3851C6DF" w14:textId="77777777" w:rsidR="00DB1E76" w:rsidRPr="001620D3" w:rsidRDefault="00DB1E76" w:rsidP="00DB1E76">
      <w:pPr>
        <w:pStyle w:val="Puslapioinaostekstas"/>
        <w:numPr>
          <w:ilvl w:val="0"/>
          <w:numId w:val="8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4473241" w14:textId="77777777" w:rsidR="00DB1E76" w:rsidRDefault="00DB1E76" w:rsidP="00DB1E76">
      <w:pPr>
        <w:pStyle w:val="Puslapioinaostekstas"/>
        <w:numPr>
          <w:ilvl w:val="0"/>
          <w:numId w:val="8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A5FA7E7" w14:textId="77777777" w:rsidR="00DB1E76" w:rsidRPr="001620D3" w:rsidRDefault="00DB1E76" w:rsidP="00DB1E7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B91CEA" w14:textId="77777777" w:rsidR="00DB1E76" w:rsidRPr="001620D3" w:rsidRDefault="00DB1E76" w:rsidP="00DB1E76">
      <w:pPr>
        <w:pStyle w:val="Puslapioinaostekstas"/>
        <w:numPr>
          <w:ilvl w:val="0"/>
          <w:numId w:val="8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297083D" w14:textId="77777777" w:rsidR="00DB1E76" w:rsidRDefault="00DB1E76" w:rsidP="00DB1E76">
      <w:pPr>
        <w:pStyle w:val="Puslapioinaostekstas"/>
        <w:numPr>
          <w:ilvl w:val="0"/>
          <w:numId w:val="8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23CDB8" w14:textId="77777777" w:rsidR="00DB1E76" w:rsidRPr="001620D3" w:rsidRDefault="00DB1E76" w:rsidP="00DB1E7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80994" w14:textId="77777777" w:rsidR="00DB1E76" w:rsidRPr="001620D3" w:rsidRDefault="00DB1E76" w:rsidP="00DB1E76">
      <w:pPr>
        <w:pStyle w:val="Puslapioinaostekstas"/>
        <w:numPr>
          <w:ilvl w:val="0"/>
          <w:numId w:val="8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AB43560" w14:textId="77777777" w:rsidR="00DB1E76" w:rsidRDefault="00DB1E76" w:rsidP="00DB1E76">
      <w:pPr>
        <w:pStyle w:val="Puslapioinaostekstas"/>
        <w:numPr>
          <w:ilvl w:val="0"/>
          <w:numId w:val="8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9EF3ECF"/>
    <w:multiLevelType w:val="multilevel"/>
    <w:tmpl w:val="C51C3C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BB8C6B8E"/>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2E79B9"/>
    <w:multiLevelType w:val="multilevel"/>
    <w:tmpl w:val="EEE2F7C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CD73CF"/>
    <w:multiLevelType w:val="multilevel"/>
    <w:tmpl w:val="439C4A0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5" w15:restartNumberingAfterBreak="0">
    <w:nsid w:val="1F7D3A70"/>
    <w:multiLevelType w:val="multilevel"/>
    <w:tmpl w:val="40B0F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25C81397"/>
    <w:multiLevelType w:val="multilevel"/>
    <w:tmpl w:val="5D0E6892"/>
    <w:lvl w:ilvl="0">
      <w:start w:val="16"/>
      <w:numFmt w:val="decimal"/>
      <w:lvlText w:val="%1"/>
      <w:lvlJc w:val="left"/>
      <w:pPr>
        <w:ind w:left="420" w:hanging="420"/>
      </w:pPr>
      <w:rPr>
        <w:rFonts w:hint="default"/>
      </w:rPr>
    </w:lvl>
    <w:lvl w:ilvl="1">
      <w:start w:val="1"/>
      <w:numFmt w:val="decimal"/>
      <w:lvlText w:val="%1.%2"/>
      <w:lvlJc w:val="left"/>
      <w:pPr>
        <w:ind w:left="1117" w:hanging="4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0" w15:restartNumberingAfterBreak="0">
    <w:nsid w:val="2B132D96"/>
    <w:multiLevelType w:val="multilevel"/>
    <w:tmpl w:val="3684CD2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7B3315"/>
    <w:multiLevelType w:val="multilevel"/>
    <w:tmpl w:val="5ED451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32802256"/>
    <w:multiLevelType w:val="multilevel"/>
    <w:tmpl w:val="E168D706"/>
    <w:lvl w:ilvl="0">
      <w:start w:val="12"/>
      <w:numFmt w:val="decimal"/>
      <w:lvlText w:val="%1"/>
      <w:lvlJc w:val="left"/>
      <w:pPr>
        <w:ind w:left="420" w:hanging="420"/>
      </w:pPr>
      <w:rPr>
        <w:rFonts w:hint="default"/>
      </w:rPr>
    </w:lvl>
    <w:lvl w:ilvl="1">
      <w:start w:val="1"/>
      <w:numFmt w:val="decimal"/>
      <w:lvlText w:val="%1.%2"/>
      <w:lvlJc w:val="left"/>
      <w:pPr>
        <w:ind w:left="1117" w:hanging="4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69D6A78"/>
    <w:multiLevelType w:val="hybridMultilevel"/>
    <w:tmpl w:val="EAEC0D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7113D02"/>
    <w:multiLevelType w:val="hybridMultilevel"/>
    <w:tmpl w:val="68366A1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3B364508"/>
    <w:multiLevelType w:val="multilevel"/>
    <w:tmpl w:val="EB70DC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362026"/>
    <w:multiLevelType w:val="multilevel"/>
    <w:tmpl w:val="219EFC7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8" w15:restartNumberingAfterBreak="0">
    <w:nsid w:val="415A59F2"/>
    <w:multiLevelType w:val="multilevel"/>
    <w:tmpl w:val="A0D6D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225371C"/>
    <w:multiLevelType w:val="multilevel"/>
    <w:tmpl w:val="E01052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459B1D6C"/>
    <w:multiLevelType w:val="multilevel"/>
    <w:tmpl w:val="DD68618A"/>
    <w:lvl w:ilvl="0">
      <w:start w:val="8"/>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3" w15:restartNumberingAfterBreak="0">
    <w:nsid w:val="48250775"/>
    <w:multiLevelType w:val="multilevel"/>
    <w:tmpl w:val="7B086E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4D707597"/>
    <w:multiLevelType w:val="multilevel"/>
    <w:tmpl w:val="EDD80B32"/>
    <w:lvl w:ilvl="0">
      <w:start w:val="10"/>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46" w15:restartNumberingAfterBreak="0">
    <w:nsid w:val="4ECA5B7C"/>
    <w:multiLevelType w:val="multilevel"/>
    <w:tmpl w:val="FFF889AA"/>
    <w:lvl w:ilvl="0">
      <w:start w:val="17"/>
      <w:numFmt w:val="decimal"/>
      <w:lvlText w:val="%1"/>
      <w:lvlJc w:val="left"/>
      <w:pPr>
        <w:ind w:left="420" w:hanging="420"/>
      </w:pPr>
      <w:rPr>
        <w:rFonts w:hint="default"/>
      </w:rPr>
    </w:lvl>
    <w:lvl w:ilvl="1">
      <w:start w:val="2"/>
      <w:numFmt w:val="decimal"/>
      <w:lvlText w:val="%1.%2"/>
      <w:lvlJc w:val="left"/>
      <w:pPr>
        <w:ind w:left="1117" w:hanging="4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5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5CB858B6"/>
    <w:multiLevelType w:val="multilevel"/>
    <w:tmpl w:val="2006DC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D4A3AB5"/>
    <w:multiLevelType w:val="multilevel"/>
    <w:tmpl w:val="095697E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5E5408C8"/>
    <w:multiLevelType w:val="multilevel"/>
    <w:tmpl w:val="440262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6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7" w15:restartNumberingAfterBreak="0">
    <w:nsid w:val="6B211244"/>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9" w15:restartNumberingAfterBreak="0">
    <w:nsid w:val="6D2A374F"/>
    <w:multiLevelType w:val="multilevel"/>
    <w:tmpl w:val="F1F2928E"/>
    <w:lvl w:ilvl="0">
      <w:start w:val="3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1" w15:restartNumberingAfterBreak="0">
    <w:nsid w:val="6D90717B"/>
    <w:multiLevelType w:val="multilevel"/>
    <w:tmpl w:val="8FDA39CE"/>
    <w:lvl w:ilvl="0">
      <w:start w:val="7"/>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0E003DA"/>
    <w:multiLevelType w:val="multilevel"/>
    <w:tmpl w:val="BEDEF730"/>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5" w15:restartNumberingAfterBreak="0">
    <w:nsid w:val="70F65971"/>
    <w:multiLevelType w:val="multilevel"/>
    <w:tmpl w:val="334C46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7" w15:restartNumberingAfterBreak="0">
    <w:nsid w:val="7387615C"/>
    <w:multiLevelType w:val="multilevel"/>
    <w:tmpl w:val="7DD25D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80" w15:restartNumberingAfterBreak="0">
    <w:nsid w:val="77C648F4"/>
    <w:multiLevelType w:val="multilevel"/>
    <w:tmpl w:val="0756D20A"/>
    <w:lvl w:ilvl="0">
      <w:start w:val="6"/>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63"/>
  </w:num>
  <w:num w:numId="3" w16cid:durableId="138770985">
    <w:abstractNumId w:val="36"/>
  </w:num>
  <w:num w:numId="4" w16cid:durableId="219707255">
    <w:abstractNumId w:val="84"/>
  </w:num>
  <w:num w:numId="5" w16cid:durableId="2137720050">
    <w:abstractNumId w:val="7"/>
  </w:num>
  <w:num w:numId="6" w16cid:durableId="1882473578">
    <w:abstractNumId w:val="30"/>
  </w:num>
  <w:num w:numId="7" w16cid:durableId="742215806">
    <w:abstractNumId w:val="60"/>
  </w:num>
  <w:num w:numId="8" w16cid:durableId="581986730">
    <w:abstractNumId w:val="66"/>
  </w:num>
  <w:num w:numId="9" w16cid:durableId="1210533292">
    <w:abstractNumId w:val="5"/>
  </w:num>
  <w:num w:numId="10" w16cid:durableId="360207028">
    <w:abstractNumId w:val="13"/>
  </w:num>
  <w:num w:numId="11" w16cid:durableId="464082020">
    <w:abstractNumId w:val="72"/>
  </w:num>
  <w:num w:numId="12" w16cid:durableId="1510020379">
    <w:abstractNumId w:val="18"/>
  </w:num>
  <w:num w:numId="13" w16cid:durableId="1778215594">
    <w:abstractNumId w:val="42"/>
  </w:num>
  <w:num w:numId="14" w16cid:durableId="1652252092">
    <w:abstractNumId w:val="17"/>
  </w:num>
  <w:num w:numId="15" w16cid:durableId="2131630214">
    <w:abstractNumId w:val="24"/>
  </w:num>
  <w:num w:numId="16" w16cid:durableId="1098015114">
    <w:abstractNumId w:val="82"/>
  </w:num>
  <w:num w:numId="17" w16cid:durableId="1208252808">
    <w:abstractNumId w:val="81"/>
  </w:num>
  <w:num w:numId="18" w16cid:durableId="963148996">
    <w:abstractNumId w:val="8"/>
  </w:num>
  <w:num w:numId="19" w16cid:durableId="1873961101">
    <w:abstractNumId w:val="47"/>
  </w:num>
  <w:num w:numId="20" w16cid:durableId="1129662248">
    <w:abstractNumId w:val="40"/>
  </w:num>
  <w:num w:numId="21" w16cid:durableId="817724215">
    <w:abstractNumId w:val="37"/>
  </w:num>
  <w:num w:numId="22" w16cid:durableId="1993635468">
    <w:abstractNumId w:val="6"/>
  </w:num>
  <w:num w:numId="23" w16cid:durableId="1928659478">
    <w:abstractNumId w:val="83"/>
  </w:num>
  <w:num w:numId="24" w16cid:durableId="1250694197">
    <w:abstractNumId w:val="0"/>
  </w:num>
  <w:num w:numId="25" w16cid:durableId="681514953">
    <w:abstractNumId w:val="21"/>
  </w:num>
  <w:num w:numId="26" w16cid:durableId="2001343554">
    <w:abstractNumId w:val="35"/>
  </w:num>
  <w:num w:numId="27" w16cid:durableId="1828280303">
    <w:abstractNumId w:val="50"/>
  </w:num>
  <w:num w:numId="28" w16cid:durableId="2125803710">
    <w:abstractNumId w:val="48"/>
  </w:num>
  <w:num w:numId="29" w16cid:durableId="2051806606">
    <w:abstractNumId w:val="6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8"/>
  </w:num>
  <w:num w:numId="32" w16cid:durableId="1032875126">
    <w:abstractNumId w:val="27"/>
  </w:num>
  <w:num w:numId="33" w16cid:durableId="341712434">
    <w:abstractNumId w:val="2"/>
  </w:num>
  <w:num w:numId="34" w16cid:durableId="419986092">
    <w:abstractNumId w:val="29"/>
  </w:num>
  <w:num w:numId="35" w16cid:durableId="989599647">
    <w:abstractNumId w:val="62"/>
  </w:num>
  <w:num w:numId="36" w16cid:durableId="134224949">
    <w:abstractNumId w:val="49"/>
  </w:num>
  <w:num w:numId="37" w16cid:durableId="801532550">
    <w:abstractNumId w:val="4"/>
  </w:num>
  <w:num w:numId="38" w16cid:durableId="777871533">
    <w:abstractNumId w:val="11"/>
  </w:num>
  <w:num w:numId="39" w16cid:durableId="1476410157">
    <w:abstractNumId w:val="76"/>
  </w:num>
  <w:num w:numId="40" w16cid:durableId="403528462">
    <w:abstractNumId w:val="7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1"/>
  </w:num>
  <w:num w:numId="42" w16cid:durableId="1514566671">
    <w:abstractNumId w:val="78"/>
  </w:num>
  <w:num w:numId="43" w16cid:durableId="1624074669">
    <w:abstractNumId w:val="54"/>
  </w:num>
  <w:num w:numId="44" w16cid:durableId="1236630376">
    <w:abstractNumId w:val="79"/>
  </w:num>
  <w:num w:numId="45" w16cid:durableId="1897933955">
    <w:abstractNumId w:val="26"/>
  </w:num>
  <w:num w:numId="46" w16cid:durableId="330569735">
    <w:abstractNumId w:val="57"/>
  </w:num>
  <w:num w:numId="47" w16cid:durableId="1415740606">
    <w:abstractNumId w:val="73"/>
  </w:num>
  <w:num w:numId="48" w16cid:durableId="662123677">
    <w:abstractNumId w:val="70"/>
  </w:num>
  <w:num w:numId="49" w16cid:durableId="67459811">
    <w:abstractNumId w:val="6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1300806">
    <w:abstractNumId w:val="12"/>
  </w:num>
  <w:num w:numId="51" w16cid:durableId="30617711">
    <w:abstractNumId w:val="69"/>
  </w:num>
  <w:num w:numId="52" w16cid:durableId="975256527">
    <w:abstractNumId w:val="38"/>
  </w:num>
  <w:num w:numId="53" w16cid:durableId="2097705913">
    <w:abstractNumId w:val="75"/>
  </w:num>
  <w:num w:numId="54" w16cid:durableId="1919747920">
    <w:abstractNumId w:val="52"/>
  </w:num>
  <w:num w:numId="55" w16cid:durableId="86004223">
    <w:abstractNumId w:val="3"/>
  </w:num>
  <w:num w:numId="56" w16cid:durableId="809909224">
    <w:abstractNumId w:val="14"/>
  </w:num>
  <w:num w:numId="57" w16cid:durableId="744498587">
    <w:abstractNumId w:val="80"/>
  </w:num>
  <w:num w:numId="58" w16cid:durableId="267662495">
    <w:abstractNumId w:val="71"/>
  </w:num>
  <w:num w:numId="59" w16cid:durableId="923732960">
    <w:abstractNumId w:val="41"/>
  </w:num>
  <w:num w:numId="60" w16cid:durableId="50471326">
    <w:abstractNumId w:val="10"/>
  </w:num>
  <w:num w:numId="61" w16cid:durableId="1921911926">
    <w:abstractNumId w:val="45"/>
  </w:num>
  <w:num w:numId="62" w16cid:durableId="1482191985">
    <w:abstractNumId w:val="20"/>
  </w:num>
  <w:num w:numId="63" w16cid:durableId="1419520931">
    <w:abstractNumId w:val="25"/>
  </w:num>
  <w:num w:numId="64" w16cid:durableId="1835680090">
    <w:abstractNumId w:val="53"/>
  </w:num>
  <w:num w:numId="65" w16cid:durableId="898055869">
    <w:abstractNumId w:val="34"/>
  </w:num>
  <w:num w:numId="66" w16cid:durableId="1184974396">
    <w:abstractNumId w:val="74"/>
  </w:num>
  <w:num w:numId="67" w16cid:durableId="106316355">
    <w:abstractNumId w:val="19"/>
  </w:num>
  <w:num w:numId="68" w16cid:durableId="1835951167">
    <w:abstractNumId w:val="46"/>
  </w:num>
  <w:num w:numId="69" w16cid:durableId="5132277">
    <w:abstractNumId w:val="32"/>
  </w:num>
  <w:num w:numId="70" w16cid:durableId="1795445532">
    <w:abstractNumId w:val="22"/>
  </w:num>
  <w:num w:numId="71" w16cid:durableId="114715393">
    <w:abstractNumId w:val="39"/>
  </w:num>
  <w:num w:numId="72" w16cid:durableId="1800878941">
    <w:abstractNumId w:val="77"/>
  </w:num>
  <w:num w:numId="73" w16cid:durableId="1084499697">
    <w:abstractNumId w:val="55"/>
  </w:num>
  <w:num w:numId="74" w16cid:durableId="1425373337">
    <w:abstractNumId w:val="33"/>
  </w:num>
  <w:num w:numId="75" w16cid:durableId="1285231078">
    <w:abstractNumId w:val="15"/>
  </w:num>
  <w:num w:numId="76" w16cid:durableId="737436242">
    <w:abstractNumId w:val="43"/>
  </w:num>
  <w:num w:numId="77" w16cid:durableId="1604150904">
    <w:abstractNumId w:val="67"/>
  </w:num>
  <w:num w:numId="78" w16cid:durableId="1820488579">
    <w:abstractNumId w:val="16"/>
  </w:num>
  <w:num w:numId="79" w16cid:durableId="1248154408">
    <w:abstractNumId w:val="31"/>
  </w:num>
  <w:num w:numId="80" w16cid:durableId="1428577194">
    <w:abstractNumId w:val="28"/>
  </w:num>
  <w:num w:numId="81" w16cid:durableId="1416827284">
    <w:abstractNumId w:val="61"/>
  </w:num>
  <w:num w:numId="82" w16cid:durableId="106436718">
    <w:abstractNumId w:val="56"/>
  </w:num>
  <w:num w:numId="83" w16cid:durableId="1736465449">
    <w:abstractNumId w:val="44"/>
  </w:num>
  <w:num w:numId="84" w16cid:durableId="1664626999">
    <w:abstractNumId w:val="59"/>
  </w:num>
  <w:num w:numId="85" w16cid:durableId="1125659087">
    <w:abstractNumId w:val="65"/>
  </w:num>
  <w:num w:numId="86" w16cid:durableId="21713674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3CE"/>
    <w:rsid w:val="00067A88"/>
    <w:rsid w:val="0007051B"/>
    <w:rsid w:val="00070FD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67"/>
    <w:rsid w:val="000859C8"/>
    <w:rsid w:val="0008617B"/>
    <w:rsid w:val="00086A87"/>
    <w:rsid w:val="00086D57"/>
    <w:rsid w:val="00087EFE"/>
    <w:rsid w:val="000903D5"/>
    <w:rsid w:val="000904B3"/>
    <w:rsid w:val="000917F2"/>
    <w:rsid w:val="00091F01"/>
    <w:rsid w:val="00092401"/>
    <w:rsid w:val="000930F0"/>
    <w:rsid w:val="000945B2"/>
    <w:rsid w:val="0009476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7DC"/>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F95"/>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54"/>
    <w:rsid w:val="0011128B"/>
    <w:rsid w:val="0011199A"/>
    <w:rsid w:val="00112648"/>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5A9"/>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A8E"/>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7F9"/>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F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40"/>
    <w:rsid w:val="002430AE"/>
    <w:rsid w:val="00243470"/>
    <w:rsid w:val="00244688"/>
    <w:rsid w:val="00244994"/>
    <w:rsid w:val="00245C47"/>
    <w:rsid w:val="00245DEF"/>
    <w:rsid w:val="00246347"/>
    <w:rsid w:val="00246F96"/>
    <w:rsid w:val="002476D5"/>
    <w:rsid w:val="0025061E"/>
    <w:rsid w:val="00250AC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806"/>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F4"/>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435"/>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6FE"/>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83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D4"/>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6CF"/>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B7E"/>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89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E2"/>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EEB"/>
    <w:rsid w:val="004C738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87EDA"/>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954"/>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42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5D0"/>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26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A03"/>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B25"/>
    <w:rsid w:val="007E1624"/>
    <w:rsid w:val="007E1893"/>
    <w:rsid w:val="007E2CF6"/>
    <w:rsid w:val="007E2E3B"/>
    <w:rsid w:val="007E3D46"/>
    <w:rsid w:val="007E3D62"/>
    <w:rsid w:val="007E625C"/>
    <w:rsid w:val="007E6C65"/>
    <w:rsid w:val="007E7010"/>
    <w:rsid w:val="007E7FA2"/>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C53"/>
    <w:rsid w:val="00861F49"/>
    <w:rsid w:val="0086202D"/>
    <w:rsid w:val="00862ABA"/>
    <w:rsid w:val="00863604"/>
    <w:rsid w:val="008638DF"/>
    <w:rsid w:val="00864070"/>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738"/>
    <w:rsid w:val="00916CA4"/>
    <w:rsid w:val="00916DDB"/>
    <w:rsid w:val="00917759"/>
    <w:rsid w:val="00917827"/>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DF0"/>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86"/>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6B0"/>
    <w:rsid w:val="009B6E32"/>
    <w:rsid w:val="009B6F95"/>
    <w:rsid w:val="009B711D"/>
    <w:rsid w:val="009B78BC"/>
    <w:rsid w:val="009C00FB"/>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1C6"/>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63"/>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33"/>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8A"/>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FA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F2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EA6"/>
    <w:rsid w:val="00B672BA"/>
    <w:rsid w:val="00B6737C"/>
    <w:rsid w:val="00B712C7"/>
    <w:rsid w:val="00B71986"/>
    <w:rsid w:val="00B71B06"/>
    <w:rsid w:val="00B7290D"/>
    <w:rsid w:val="00B72BAC"/>
    <w:rsid w:val="00B741D0"/>
    <w:rsid w:val="00B74438"/>
    <w:rsid w:val="00B744D7"/>
    <w:rsid w:val="00B7494D"/>
    <w:rsid w:val="00B7560A"/>
    <w:rsid w:val="00B75AF1"/>
    <w:rsid w:val="00B76108"/>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CA"/>
    <w:rsid w:val="00BC1CD4"/>
    <w:rsid w:val="00BC22EF"/>
    <w:rsid w:val="00BC2E44"/>
    <w:rsid w:val="00BC3440"/>
    <w:rsid w:val="00BC3DF9"/>
    <w:rsid w:val="00BC3EEA"/>
    <w:rsid w:val="00BC403A"/>
    <w:rsid w:val="00BC57DF"/>
    <w:rsid w:val="00BC7052"/>
    <w:rsid w:val="00BC74E7"/>
    <w:rsid w:val="00BC759E"/>
    <w:rsid w:val="00BC7964"/>
    <w:rsid w:val="00BD00CF"/>
    <w:rsid w:val="00BD290E"/>
    <w:rsid w:val="00BD2E81"/>
    <w:rsid w:val="00BD3D5D"/>
    <w:rsid w:val="00BD6E0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E2"/>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52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1E2"/>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B5B"/>
    <w:rsid w:val="00C74421"/>
    <w:rsid w:val="00C748B1"/>
    <w:rsid w:val="00C74B05"/>
    <w:rsid w:val="00C757EB"/>
    <w:rsid w:val="00C75E83"/>
    <w:rsid w:val="00C7706C"/>
    <w:rsid w:val="00C77938"/>
    <w:rsid w:val="00C779A4"/>
    <w:rsid w:val="00C80519"/>
    <w:rsid w:val="00C8106D"/>
    <w:rsid w:val="00C814A2"/>
    <w:rsid w:val="00C81AA7"/>
    <w:rsid w:val="00C83859"/>
    <w:rsid w:val="00C83FE2"/>
    <w:rsid w:val="00C84434"/>
    <w:rsid w:val="00C8502B"/>
    <w:rsid w:val="00C85179"/>
    <w:rsid w:val="00C85777"/>
    <w:rsid w:val="00C86519"/>
    <w:rsid w:val="00C87E49"/>
    <w:rsid w:val="00C8D941"/>
    <w:rsid w:val="00C904AC"/>
    <w:rsid w:val="00C906F5"/>
    <w:rsid w:val="00C9077C"/>
    <w:rsid w:val="00C90917"/>
    <w:rsid w:val="00C90BA8"/>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ADC"/>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C9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CCC"/>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823"/>
    <w:rsid w:val="00D341BE"/>
    <w:rsid w:val="00D354EB"/>
    <w:rsid w:val="00D35F9A"/>
    <w:rsid w:val="00D3762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7A5"/>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69F"/>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201"/>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E76"/>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600"/>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D7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D95"/>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47B"/>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F41"/>
    <w:rsid w:val="00F75592"/>
    <w:rsid w:val="00F7599F"/>
    <w:rsid w:val="00F75B8C"/>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17F"/>
    <w:rsid w:val="00FD6FC4"/>
    <w:rsid w:val="00FD75A0"/>
    <w:rsid w:val="00FD7A68"/>
    <w:rsid w:val="00FE0385"/>
    <w:rsid w:val="00FE1B67"/>
    <w:rsid w:val="00FE252E"/>
    <w:rsid w:val="00FE3D1F"/>
    <w:rsid w:val="00FE3D7C"/>
    <w:rsid w:val="00FE4654"/>
    <w:rsid w:val="00FE4885"/>
    <w:rsid w:val="00FE5036"/>
    <w:rsid w:val="00FE5654"/>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ntstyle01">
    <w:name w:val="fontstyle01"/>
    <w:basedOn w:val="Numatytasispastraiposriftas"/>
    <w:rsid w:val="00267806"/>
    <w:rPr>
      <w:rFonts w:ascii="TimesNewRomanPSMT" w:hAnsi="TimesNewRomanPSMT" w:hint="default"/>
      <w:b w:val="0"/>
      <w:bCs w:val="0"/>
      <w:i w:val="0"/>
      <w:iCs w:val="0"/>
      <w:color w:val="000000"/>
      <w:sz w:val="24"/>
      <w:szCs w:val="24"/>
    </w:rPr>
  </w:style>
  <w:style w:type="paragraph" w:customStyle="1" w:styleId="tabulka">
    <w:name w:val="tabulka"/>
    <w:basedOn w:val="prastasis"/>
    <w:uiPriority w:val="99"/>
    <w:rsid w:val="009C00FB"/>
    <w:pPr>
      <w:widowControl w:val="0"/>
      <w:spacing w:before="120" w:line="240" w:lineRule="exact"/>
      <w:ind w:firstLine="0"/>
      <w:jc w:val="center"/>
    </w:pPr>
    <w:rPr>
      <w:rFonts w:ascii="Arial" w:eastAsia="Times New Roman" w:hAnsi="Arial" w:cs="Arial"/>
      <w:sz w:val="20"/>
      <w:szCs w:val="20"/>
      <w:lang w:val="cs-CZ" w:eastAsia="fi-FI"/>
    </w:rPr>
  </w:style>
  <w:style w:type="character" w:customStyle="1" w:styleId="Temosantrat1">
    <w:name w:val="Temos antraštė #1_"/>
    <w:basedOn w:val="Numatytasispastraiposriftas"/>
    <w:link w:val="Temosantrat10"/>
    <w:rsid w:val="009C00FB"/>
    <w:rPr>
      <w:rFonts w:ascii="Times New Roman" w:eastAsia="Times New Roman" w:hAnsi="Times New Roman" w:cs="Times New Roman"/>
      <w:sz w:val="23"/>
      <w:szCs w:val="23"/>
      <w:shd w:val="clear" w:color="auto" w:fill="FFFFFF"/>
    </w:rPr>
  </w:style>
  <w:style w:type="character" w:customStyle="1" w:styleId="Pagrindinistekstas0">
    <w:name w:val="Pagrindinis tekstas_"/>
    <w:basedOn w:val="Numatytasispastraiposriftas"/>
    <w:link w:val="Pagrindinistekstas8"/>
    <w:rsid w:val="009C00FB"/>
    <w:rPr>
      <w:rFonts w:ascii="Times New Roman" w:eastAsia="Times New Roman" w:hAnsi="Times New Roman" w:cs="Times New Roman"/>
      <w:sz w:val="23"/>
      <w:szCs w:val="23"/>
      <w:shd w:val="clear" w:color="auto" w:fill="FFFFFF"/>
    </w:rPr>
  </w:style>
  <w:style w:type="character" w:customStyle="1" w:styleId="Pagrindinistekstas2">
    <w:name w:val="Pagrindinis tekstas (2)_"/>
    <w:basedOn w:val="Numatytasispastraiposriftas"/>
    <w:link w:val="Pagrindinistekstas20"/>
    <w:rsid w:val="009C00FB"/>
    <w:rPr>
      <w:rFonts w:ascii="Times New Roman" w:eastAsia="Times New Roman" w:hAnsi="Times New Roman" w:cs="Times New Roman"/>
      <w:sz w:val="23"/>
      <w:szCs w:val="23"/>
      <w:shd w:val="clear" w:color="auto" w:fill="FFFFFF"/>
    </w:rPr>
  </w:style>
  <w:style w:type="character" w:customStyle="1" w:styleId="PagrindinistekstasPusjuodis">
    <w:name w:val="Pagrindinis tekstas + Pusjuodis"/>
    <w:basedOn w:val="Pagrindinistekstas0"/>
    <w:rsid w:val="009C00FB"/>
    <w:rPr>
      <w:rFonts w:ascii="Times New Roman" w:eastAsia="Times New Roman" w:hAnsi="Times New Roman" w:cs="Times New Roman"/>
      <w:b/>
      <w:bCs/>
      <w:sz w:val="23"/>
      <w:szCs w:val="23"/>
      <w:shd w:val="clear" w:color="auto" w:fill="FFFFFF"/>
    </w:rPr>
  </w:style>
  <w:style w:type="paragraph" w:customStyle="1" w:styleId="Temosantrat10">
    <w:name w:val="Temos antraštė #1"/>
    <w:basedOn w:val="prastasis"/>
    <w:link w:val="Temosantrat1"/>
    <w:rsid w:val="009C00FB"/>
    <w:pPr>
      <w:shd w:val="clear" w:color="auto" w:fill="FFFFFF"/>
      <w:spacing w:after="360" w:line="0" w:lineRule="atLeast"/>
      <w:jc w:val="center"/>
      <w:outlineLvl w:val="0"/>
    </w:pPr>
    <w:rPr>
      <w:rFonts w:ascii="Times New Roman" w:eastAsia="Times New Roman" w:hAnsi="Times New Roman" w:cs="Times New Roman"/>
      <w:sz w:val="23"/>
      <w:szCs w:val="23"/>
    </w:rPr>
  </w:style>
  <w:style w:type="paragraph" w:customStyle="1" w:styleId="Pagrindinistekstas8">
    <w:name w:val="Pagrindinis tekstas8"/>
    <w:basedOn w:val="prastasis"/>
    <w:link w:val="Pagrindinistekstas0"/>
    <w:rsid w:val="009C00FB"/>
    <w:pPr>
      <w:shd w:val="clear" w:color="auto" w:fill="FFFFFF"/>
      <w:spacing w:before="360" w:line="278" w:lineRule="exact"/>
      <w:jc w:val="left"/>
    </w:pPr>
    <w:rPr>
      <w:rFonts w:ascii="Times New Roman" w:eastAsia="Times New Roman" w:hAnsi="Times New Roman" w:cs="Times New Roman"/>
      <w:sz w:val="23"/>
      <w:szCs w:val="23"/>
    </w:rPr>
  </w:style>
  <w:style w:type="paragraph" w:customStyle="1" w:styleId="Pagrindinistekstas20">
    <w:name w:val="Pagrindinis tekstas (2)"/>
    <w:basedOn w:val="prastasis"/>
    <w:link w:val="Pagrindinistekstas2"/>
    <w:rsid w:val="009C00FB"/>
    <w:pPr>
      <w:shd w:val="clear" w:color="auto" w:fill="FFFFFF"/>
      <w:spacing w:before="240" w:after="240" w:line="278" w:lineRule="exact"/>
      <w:ind w:hanging="360"/>
      <w:jc w:val="center"/>
    </w:pPr>
    <w:rPr>
      <w:rFonts w:ascii="Times New Roman" w:eastAsia="Times New Roman" w:hAnsi="Times New Roman" w:cs="Times New Roman"/>
      <w:sz w:val="23"/>
      <w:szCs w:val="23"/>
    </w:rPr>
  </w:style>
  <w:style w:type="table" w:customStyle="1" w:styleId="TableGrid">
    <w:name w:val="TableGrid"/>
    <w:rsid w:val="00D527A5"/>
    <w:pPr>
      <w:spacing w:line="240" w:lineRule="auto"/>
      <w:ind w:firstLine="0"/>
      <w:jc w:val="left"/>
    </w:pPr>
    <w:rPr>
      <w:kern w:val="2"/>
      <w:sz w:val="22"/>
      <w:szCs w:val="22"/>
      <w14:ligatures w14:val="standardContextual"/>
    </w:rPr>
    <w:tblPr>
      <w:tblCellMar>
        <w:top w:w="0" w:type="dxa"/>
        <w:left w:w="0" w:type="dxa"/>
        <w:bottom w:w="0" w:type="dxa"/>
        <w:right w:w="0" w:type="dxa"/>
      </w:tblCellMar>
    </w:tblPr>
  </w:style>
  <w:style w:type="paragraph" w:customStyle="1" w:styleId="skyriauspavadinimas">
    <w:name w:val="skyriaus pavadinimas"/>
    <w:basedOn w:val="Antrat1"/>
    <w:qFormat/>
    <w:rsid w:val="00B66EA6"/>
    <w:pPr>
      <w:pBdr>
        <w:bottom w:val="single" w:sz="4" w:space="2" w:color="4472C4" w:themeColor="accent1"/>
      </w:pBdr>
      <w:spacing w:before="720" w:after="0"/>
      <w:ind w:left="502" w:hanging="360"/>
      <w:jc w:val="right"/>
    </w:pPr>
    <w:rPr>
      <w:rFonts w:ascii="Calibri Light"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078400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36556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377969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65751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399072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05173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38105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598169">
      <w:bodyDiv w:val="1"/>
      <w:marLeft w:val="0"/>
      <w:marRight w:val="0"/>
      <w:marTop w:val="0"/>
      <w:marBottom w:val="0"/>
      <w:divBdr>
        <w:top w:val="none" w:sz="0" w:space="0" w:color="auto"/>
        <w:left w:val="none" w:sz="0" w:space="0" w:color="auto"/>
        <w:bottom w:val="none" w:sz="0" w:space="0" w:color="auto"/>
        <w:right w:val="none" w:sz="0" w:space="0" w:color="auto"/>
      </w:divBdr>
    </w:div>
    <w:div w:id="159936952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940644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mailto:jonas.vainiunas@eku.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jonas.vainiunas@eku.l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jonas.vainiunas@eku.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www.stat.gov.lt" TargetMode="External"/><Relationship Id="rId30" Type="http://schemas.openxmlformats.org/officeDocument/2006/relationships/header" Target="header4.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65A9"/>
    <w:rsid w:val="001A2A8E"/>
    <w:rsid w:val="001A6EE0"/>
    <w:rsid w:val="001E3B26"/>
    <w:rsid w:val="00256A57"/>
    <w:rsid w:val="002854F4"/>
    <w:rsid w:val="00295EF8"/>
    <w:rsid w:val="002C1509"/>
    <w:rsid w:val="002D791F"/>
    <w:rsid w:val="002E6290"/>
    <w:rsid w:val="003661A6"/>
    <w:rsid w:val="004161F4"/>
    <w:rsid w:val="00430113"/>
    <w:rsid w:val="00460C76"/>
    <w:rsid w:val="0046126A"/>
    <w:rsid w:val="004C214A"/>
    <w:rsid w:val="004D38E9"/>
    <w:rsid w:val="00515E63"/>
    <w:rsid w:val="00565992"/>
    <w:rsid w:val="005800CD"/>
    <w:rsid w:val="00645687"/>
    <w:rsid w:val="00652F79"/>
    <w:rsid w:val="00685665"/>
    <w:rsid w:val="006D77F5"/>
    <w:rsid w:val="006F3772"/>
    <w:rsid w:val="007260B3"/>
    <w:rsid w:val="00731487"/>
    <w:rsid w:val="00737C4C"/>
    <w:rsid w:val="007467D8"/>
    <w:rsid w:val="0078514A"/>
    <w:rsid w:val="007C7D73"/>
    <w:rsid w:val="007F25D7"/>
    <w:rsid w:val="00810A25"/>
    <w:rsid w:val="00881536"/>
    <w:rsid w:val="008B1234"/>
    <w:rsid w:val="008D6E2A"/>
    <w:rsid w:val="00906FC8"/>
    <w:rsid w:val="00915DD0"/>
    <w:rsid w:val="00916738"/>
    <w:rsid w:val="00926BF1"/>
    <w:rsid w:val="00940DF0"/>
    <w:rsid w:val="009520DA"/>
    <w:rsid w:val="00975C18"/>
    <w:rsid w:val="0097687E"/>
    <w:rsid w:val="00993F5A"/>
    <w:rsid w:val="009C5E39"/>
    <w:rsid w:val="009E6FBD"/>
    <w:rsid w:val="00A02E8E"/>
    <w:rsid w:val="00A03CB8"/>
    <w:rsid w:val="00A32F7F"/>
    <w:rsid w:val="00A447B7"/>
    <w:rsid w:val="00A55596"/>
    <w:rsid w:val="00A87851"/>
    <w:rsid w:val="00AC07D5"/>
    <w:rsid w:val="00AD09B5"/>
    <w:rsid w:val="00AD33B3"/>
    <w:rsid w:val="00B02DFF"/>
    <w:rsid w:val="00B031BD"/>
    <w:rsid w:val="00B03A2D"/>
    <w:rsid w:val="00B604DE"/>
    <w:rsid w:val="00B70DD9"/>
    <w:rsid w:val="00B971E7"/>
    <w:rsid w:val="00C13521"/>
    <w:rsid w:val="00C42D92"/>
    <w:rsid w:val="00C561E2"/>
    <w:rsid w:val="00C64F5A"/>
    <w:rsid w:val="00CD27B6"/>
    <w:rsid w:val="00CF4CEB"/>
    <w:rsid w:val="00D1288B"/>
    <w:rsid w:val="00DE23D8"/>
    <w:rsid w:val="00E464CE"/>
    <w:rsid w:val="00E5099E"/>
    <w:rsid w:val="00E706A7"/>
    <w:rsid w:val="00EF6792"/>
    <w:rsid w:val="00F00D95"/>
    <w:rsid w:val="00F81DB5"/>
    <w:rsid w:val="00FE5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61865</Words>
  <Characters>35264</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96936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Pakenienė</cp:lastModifiedBy>
  <cp:revision>5</cp:revision>
  <cp:lastPrinted>2025-03-04T10:12:00Z</cp:lastPrinted>
  <dcterms:created xsi:type="dcterms:W3CDTF">2025-03-18T09:20:00Z</dcterms:created>
  <dcterms:modified xsi:type="dcterms:W3CDTF">2025-03-20T12:47:00Z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