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290A" w14:textId="1F8269F3" w:rsidR="0072413B" w:rsidRPr="00BE7FEC" w:rsidRDefault="0072413B" w:rsidP="00313E14">
      <w:pPr>
        <w:spacing w:line="240" w:lineRule="auto"/>
        <w:jc w:val="center"/>
        <w:rPr>
          <w:rFonts w:ascii="Arial" w:hAnsi="Arial" w:cs="Arial"/>
          <w:sz w:val="20"/>
          <w:szCs w:val="20"/>
          <w:lang w:val="lt-LT"/>
        </w:rPr>
      </w:pPr>
      <w:r w:rsidRPr="00620079">
        <w:rPr>
          <w:rFonts w:ascii="Arial" w:hAnsi="Arial" w:cs="Arial"/>
          <w:b/>
          <w:bCs/>
          <w:sz w:val="24"/>
          <w:szCs w:val="24"/>
          <w:lang w:val="lt-LT"/>
        </w:rPr>
        <w:tab/>
      </w:r>
      <w:r w:rsidRPr="00620079">
        <w:rPr>
          <w:rFonts w:ascii="Arial" w:hAnsi="Arial" w:cs="Arial"/>
          <w:b/>
          <w:bCs/>
          <w:sz w:val="24"/>
          <w:szCs w:val="24"/>
          <w:lang w:val="lt-LT"/>
        </w:rPr>
        <w:tab/>
      </w:r>
      <w:r w:rsidRPr="00620079">
        <w:rPr>
          <w:rFonts w:ascii="Arial" w:hAnsi="Arial" w:cs="Arial"/>
          <w:b/>
          <w:bCs/>
          <w:sz w:val="24"/>
          <w:szCs w:val="24"/>
          <w:lang w:val="lt-LT"/>
        </w:rPr>
        <w:tab/>
      </w:r>
      <w:r w:rsidRPr="00620079">
        <w:rPr>
          <w:rFonts w:ascii="Arial" w:hAnsi="Arial" w:cs="Arial"/>
          <w:b/>
          <w:bCs/>
          <w:sz w:val="24"/>
          <w:szCs w:val="24"/>
          <w:lang w:val="lt-LT"/>
        </w:rPr>
        <w:tab/>
      </w:r>
      <w:r w:rsidRPr="00620079">
        <w:rPr>
          <w:rFonts w:ascii="Arial" w:hAnsi="Arial" w:cs="Arial"/>
          <w:b/>
          <w:bCs/>
          <w:sz w:val="24"/>
          <w:szCs w:val="24"/>
          <w:lang w:val="lt-LT"/>
        </w:rPr>
        <w:tab/>
      </w:r>
      <w:r w:rsidRPr="00620079">
        <w:rPr>
          <w:rFonts w:ascii="Arial" w:hAnsi="Arial" w:cs="Arial"/>
          <w:b/>
          <w:bCs/>
          <w:sz w:val="24"/>
          <w:szCs w:val="24"/>
          <w:lang w:val="lt-LT"/>
        </w:rPr>
        <w:tab/>
        <w:t xml:space="preserve">           </w:t>
      </w:r>
      <w:r w:rsidRPr="00BE7FEC">
        <w:rPr>
          <w:rFonts w:ascii="Arial" w:hAnsi="Arial" w:cs="Arial"/>
          <w:sz w:val="20"/>
          <w:szCs w:val="20"/>
          <w:lang w:val="lt-LT"/>
        </w:rPr>
        <w:t>Pirkimo sąlygų 2 priedas „Techninė specifikacija“</w:t>
      </w:r>
    </w:p>
    <w:p w14:paraId="384B9BAF" w14:textId="5593B7AC" w:rsidR="00D402E9" w:rsidRPr="00620079" w:rsidRDefault="00D402E9" w:rsidP="00D402E9">
      <w:pPr>
        <w:spacing w:line="240" w:lineRule="auto"/>
        <w:jc w:val="center"/>
        <w:rPr>
          <w:rFonts w:ascii="Arial" w:hAnsi="Arial" w:cs="Arial"/>
          <w:b/>
          <w:bCs/>
          <w:sz w:val="24"/>
          <w:szCs w:val="24"/>
          <w:lang w:val="lt-LT"/>
        </w:rPr>
      </w:pPr>
      <w:r w:rsidRPr="00620079">
        <w:rPr>
          <w:rFonts w:ascii="Arial" w:hAnsi="Arial" w:cs="Arial"/>
          <w:b/>
          <w:bCs/>
          <w:sz w:val="24"/>
          <w:szCs w:val="24"/>
          <w:lang w:val="lt-LT"/>
        </w:rPr>
        <w:t>TECHNINĖ SPECIFIKACIJA</w:t>
      </w:r>
    </w:p>
    <w:p w14:paraId="47A05BE5" w14:textId="77777777" w:rsidR="00D402E9" w:rsidRPr="00620079" w:rsidRDefault="00D402E9" w:rsidP="00D402E9">
      <w:pPr>
        <w:spacing w:line="240" w:lineRule="auto"/>
        <w:jc w:val="center"/>
        <w:rPr>
          <w:rFonts w:ascii="Arial" w:hAnsi="Arial" w:cs="Arial"/>
          <w:b/>
          <w:bCs/>
          <w:sz w:val="24"/>
          <w:szCs w:val="24"/>
          <w:lang w:val="lt-LT"/>
        </w:rPr>
      </w:pPr>
      <w:r w:rsidRPr="00620079">
        <w:rPr>
          <w:rFonts w:ascii="Arial" w:hAnsi="Arial" w:cs="Arial"/>
          <w:b/>
          <w:bCs/>
          <w:sz w:val="24"/>
          <w:szCs w:val="24"/>
          <w:lang w:val="lt-LT"/>
        </w:rPr>
        <w:t>BENDRIEJI REIKALAVIMAI</w:t>
      </w:r>
    </w:p>
    <w:p w14:paraId="6DF2396E" w14:textId="63677D33" w:rsidR="00D402E9" w:rsidRPr="00620079" w:rsidRDefault="00D402E9" w:rsidP="00D402E9">
      <w:pPr>
        <w:pStyle w:val="Sraopastraipa"/>
        <w:numPr>
          <w:ilvl w:val="0"/>
          <w:numId w:val="24"/>
        </w:numPr>
        <w:spacing w:line="240" w:lineRule="auto"/>
        <w:jc w:val="both"/>
        <w:rPr>
          <w:rFonts w:ascii="Arial" w:hAnsi="Arial" w:cs="Arial"/>
          <w:b/>
          <w:bCs/>
          <w:sz w:val="24"/>
          <w:szCs w:val="24"/>
          <w:lang w:val="lt-LT"/>
        </w:rPr>
      </w:pPr>
      <w:r w:rsidRPr="00620079">
        <w:rPr>
          <w:rFonts w:ascii="Arial" w:hAnsi="Arial" w:cs="Arial"/>
          <w:b/>
          <w:bCs/>
          <w:sz w:val="24"/>
          <w:szCs w:val="24"/>
          <w:lang w:val="lt-LT"/>
        </w:rPr>
        <w:t>Techninis reikalavimų pobūdis</w:t>
      </w:r>
    </w:p>
    <w:p w14:paraId="0092179E" w14:textId="13D6A6CE" w:rsidR="00D402E9" w:rsidRPr="00620079" w:rsidRDefault="00D402E9" w:rsidP="00313E14">
      <w:pPr>
        <w:spacing w:line="240" w:lineRule="auto"/>
        <w:ind w:firstLine="426"/>
        <w:jc w:val="both"/>
        <w:rPr>
          <w:rFonts w:ascii="Arial" w:hAnsi="Arial" w:cs="Arial"/>
          <w:bCs/>
          <w:sz w:val="24"/>
          <w:szCs w:val="24"/>
          <w:lang w:val="lt-LT"/>
        </w:rPr>
      </w:pPr>
      <w:r w:rsidRPr="00620079">
        <w:rPr>
          <w:rFonts w:ascii="Arial" w:hAnsi="Arial" w:cs="Arial"/>
          <w:sz w:val="24"/>
          <w:szCs w:val="24"/>
          <w:lang w:val="lt-LT"/>
        </w:rPr>
        <w:t>Lentelė</w:t>
      </w:r>
      <w:r w:rsidR="00B354FA" w:rsidRPr="00620079">
        <w:rPr>
          <w:rFonts w:ascii="Arial" w:hAnsi="Arial" w:cs="Arial"/>
          <w:sz w:val="24"/>
          <w:szCs w:val="24"/>
          <w:lang w:val="lt-LT"/>
        </w:rPr>
        <w:t>j</w:t>
      </w:r>
      <w:r w:rsidRPr="00620079">
        <w:rPr>
          <w:rFonts w:ascii="Arial" w:hAnsi="Arial" w:cs="Arial"/>
          <w:sz w:val="24"/>
          <w:szCs w:val="24"/>
          <w:lang w:val="lt-LT"/>
        </w:rPr>
        <w:t xml:space="preserve">e </w:t>
      </w:r>
      <w:r w:rsidR="0072413B" w:rsidRPr="00620079">
        <w:rPr>
          <w:rFonts w:ascii="Arial" w:hAnsi="Arial" w:cs="Arial"/>
          <w:sz w:val="24"/>
          <w:szCs w:val="24"/>
          <w:lang w:val="lt-LT"/>
        </w:rPr>
        <w:t>išdėstyti</w:t>
      </w:r>
      <w:r w:rsidRPr="00620079">
        <w:rPr>
          <w:rFonts w:ascii="Arial" w:hAnsi="Arial" w:cs="Arial"/>
          <w:sz w:val="24"/>
          <w:szCs w:val="24"/>
          <w:lang w:val="lt-LT"/>
        </w:rPr>
        <w:t xml:space="preserve"> minimalūs reikalavimai, siūlomas</w:t>
      </w:r>
      <w:r w:rsidR="00B354FA" w:rsidRPr="00620079">
        <w:rPr>
          <w:rFonts w:ascii="Arial" w:hAnsi="Arial" w:cs="Arial"/>
          <w:sz w:val="24"/>
          <w:szCs w:val="24"/>
          <w:lang w:val="lt-LT"/>
        </w:rPr>
        <w:t xml:space="preserve"> ultragarsinis </w:t>
      </w:r>
      <w:bookmarkStart w:id="0" w:name="_Hlk185843900"/>
      <w:r w:rsidR="00B354FA" w:rsidRPr="00620079">
        <w:rPr>
          <w:rFonts w:ascii="Arial" w:hAnsi="Arial" w:cs="Arial"/>
          <w:sz w:val="24"/>
          <w:szCs w:val="24"/>
          <w:lang w:val="lt-LT"/>
        </w:rPr>
        <w:t>diagnostikos aparatas</w:t>
      </w:r>
      <w:r w:rsidRPr="00620079">
        <w:rPr>
          <w:rFonts w:ascii="Arial" w:hAnsi="Arial" w:cs="Arial"/>
          <w:sz w:val="24"/>
          <w:szCs w:val="24"/>
          <w:lang w:val="lt-LT"/>
        </w:rPr>
        <w:t xml:space="preserve"> </w:t>
      </w:r>
      <w:r w:rsidR="00B354FA" w:rsidRPr="00620079">
        <w:rPr>
          <w:rFonts w:ascii="Arial" w:hAnsi="Arial" w:cs="Arial"/>
          <w:sz w:val="24"/>
          <w:szCs w:val="24"/>
          <w:lang w:val="lt-LT"/>
        </w:rPr>
        <w:t>(</w:t>
      </w:r>
      <w:r w:rsidRPr="00620079">
        <w:rPr>
          <w:rFonts w:ascii="Arial" w:hAnsi="Arial" w:cs="Arial"/>
          <w:sz w:val="24"/>
          <w:szCs w:val="24"/>
          <w:lang w:val="lt-LT"/>
        </w:rPr>
        <w:t>echoskopas</w:t>
      </w:r>
      <w:r w:rsidR="00B354FA" w:rsidRPr="00620079">
        <w:rPr>
          <w:rFonts w:ascii="Arial" w:hAnsi="Arial" w:cs="Arial"/>
          <w:sz w:val="24"/>
          <w:szCs w:val="24"/>
          <w:lang w:val="lt-LT"/>
        </w:rPr>
        <w:t>)</w:t>
      </w:r>
      <w:r w:rsidRPr="00620079">
        <w:rPr>
          <w:rFonts w:ascii="Arial" w:hAnsi="Arial" w:cs="Arial"/>
          <w:sz w:val="24"/>
          <w:szCs w:val="24"/>
          <w:lang w:val="lt-LT"/>
        </w:rPr>
        <w:t xml:space="preserve"> </w:t>
      </w:r>
      <w:bookmarkEnd w:id="0"/>
      <w:r w:rsidRPr="00620079">
        <w:rPr>
          <w:rFonts w:ascii="Arial" w:hAnsi="Arial" w:cs="Arial"/>
          <w:sz w:val="24"/>
          <w:szCs w:val="24"/>
          <w:lang w:val="lt-LT"/>
        </w:rPr>
        <w:t>turi atitikti reikalavimus arba viršyti reikalavimas. Ultragars</w:t>
      </w:r>
      <w:r w:rsidR="00B354FA" w:rsidRPr="00620079">
        <w:rPr>
          <w:rFonts w:ascii="Arial" w:hAnsi="Arial" w:cs="Arial"/>
          <w:sz w:val="24"/>
          <w:szCs w:val="24"/>
          <w:lang w:val="lt-LT"/>
        </w:rPr>
        <w:t>inis diagnostinis aparatas (echoskopas)</w:t>
      </w:r>
      <w:r w:rsidRPr="00620079">
        <w:rPr>
          <w:rFonts w:ascii="Arial" w:hAnsi="Arial" w:cs="Arial"/>
          <w:sz w:val="24"/>
          <w:szCs w:val="24"/>
          <w:lang w:val="lt-LT"/>
        </w:rPr>
        <w:t xml:space="preserve"> turi būti naujas</w:t>
      </w:r>
      <w:r w:rsidRPr="00620079">
        <w:rPr>
          <w:rFonts w:ascii="Arial" w:hAnsi="Arial" w:cs="Arial"/>
          <w:bCs/>
          <w:sz w:val="24"/>
          <w:szCs w:val="24"/>
          <w:lang w:val="lt-LT"/>
        </w:rPr>
        <w:t>.</w:t>
      </w:r>
    </w:p>
    <w:p w14:paraId="7FA0B62D" w14:textId="1AAD6DB4" w:rsidR="00D402E9" w:rsidRDefault="00D402E9" w:rsidP="00313E14">
      <w:pPr>
        <w:pStyle w:val="Sraopastraipa"/>
        <w:numPr>
          <w:ilvl w:val="0"/>
          <w:numId w:val="24"/>
        </w:numPr>
        <w:spacing w:line="240" w:lineRule="auto"/>
        <w:ind w:left="0" w:firstLine="426"/>
        <w:jc w:val="both"/>
        <w:rPr>
          <w:rFonts w:ascii="Arial" w:hAnsi="Arial" w:cs="Arial"/>
          <w:b/>
          <w:bCs/>
          <w:sz w:val="24"/>
          <w:szCs w:val="24"/>
          <w:lang w:val="lt-LT"/>
        </w:rPr>
      </w:pPr>
      <w:r w:rsidRPr="00620079">
        <w:rPr>
          <w:rFonts w:ascii="Arial" w:hAnsi="Arial" w:cs="Arial"/>
          <w:b/>
          <w:bCs/>
          <w:sz w:val="24"/>
          <w:szCs w:val="24"/>
          <w:lang w:val="lt-LT"/>
        </w:rPr>
        <w:t>Garantija ir techninis aptarnavimas</w:t>
      </w:r>
    </w:p>
    <w:p w14:paraId="5204961A" w14:textId="77777777" w:rsidR="00313E14" w:rsidRDefault="00313E14" w:rsidP="00313E14">
      <w:pPr>
        <w:pStyle w:val="Sraopastraipa"/>
        <w:spacing w:line="240" w:lineRule="auto"/>
        <w:ind w:left="426"/>
        <w:jc w:val="both"/>
        <w:rPr>
          <w:rFonts w:ascii="Arial" w:hAnsi="Arial" w:cs="Arial"/>
          <w:b/>
          <w:bCs/>
          <w:sz w:val="24"/>
          <w:szCs w:val="24"/>
          <w:lang w:val="lt-LT"/>
        </w:rPr>
      </w:pPr>
    </w:p>
    <w:p w14:paraId="273F461B" w14:textId="77777777" w:rsidR="00313E14" w:rsidRDefault="00313E14" w:rsidP="00313E14">
      <w:pPr>
        <w:pStyle w:val="Sraopastraipa"/>
        <w:spacing w:line="240" w:lineRule="auto"/>
        <w:ind w:left="0" w:firstLine="426"/>
        <w:jc w:val="both"/>
        <w:rPr>
          <w:rFonts w:ascii="Arial" w:hAnsi="Arial" w:cs="Arial"/>
          <w:bCs/>
          <w:sz w:val="24"/>
          <w:szCs w:val="24"/>
          <w:lang w:val="lt-LT"/>
        </w:rPr>
      </w:pPr>
      <w:r w:rsidRPr="00313E14">
        <w:rPr>
          <w:rFonts w:ascii="Arial" w:hAnsi="Arial" w:cs="Arial"/>
          <w:bCs/>
          <w:sz w:val="24"/>
          <w:szCs w:val="24"/>
          <w:lang w:val="lt-LT"/>
        </w:rPr>
        <w:t>Tiekėjas garantuoja, kad parduodamos Prekės yra be defektų ir jų kokybė atitinka techninės specifikacijos sąlygas ir standartus. Tiekėjas įsipareigoja pašalinti visus pristatymo metu išaiškėjusius defektus savo sąskaita.</w:t>
      </w:r>
    </w:p>
    <w:p w14:paraId="5510BBAE" w14:textId="3019A885" w:rsidR="00313E14" w:rsidRDefault="00313E14" w:rsidP="00313E14">
      <w:pPr>
        <w:pStyle w:val="Sraopastraipa"/>
        <w:spacing w:line="240" w:lineRule="auto"/>
        <w:ind w:left="0" w:firstLine="284"/>
        <w:jc w:val="both"/>
        <w:rPr>
          <w:rFonts w:ascii="Arial" w:hAnsi="Arial" w:cs="Arial"/>
          <w:bCs/>
          <w:sz w:val="24"/>
          <w:szCs w:val="24"/>
          <w:lang w:val="lt-LT"/>
        </w:rPr>
      </w:pPr>
      <w:r w:rsidRPr="00313E14">
        <w:rPr>
          <w:rFonts w:ascii="Arial" w:hAnsi="Arial" w:cs="Arial"/>
          <w:bCs/>
          <w:sz w:val="24"/>
          <w:szCs w:val="24"/>
          <w:lang w:val="lt-LT"/>
        </w:rPr>
        <w:t xml:space="preserve">Tiekėjas turi teikti pilną garantinį remontą. Garantinio laikotarpio </w:t>
      </w:r>
      <w:r>
        <w:rPr>
          <w:rFonts w:ascii="Arial" w:hAnsi="Arial" w:cs="Arial"/>
          <w:bCs/>
          <w:sz w:val="24"/>
          <w:szCs w:val="24"/>
          <w:lang w:val="lt-LT"/>
        </w:rPr>
        <w:t>metu nustatyti pristatytų Prekės</w:t>
      </w:r>
      <w:r w:rsidRPr="00313E14">
        <w:rPr>
          <w:rFonts w:ascii="Arial" w:hAnsi="Arial" w:cs="Arial"/>
          <w:bCs/>
          <w:sz w:val="24"/>
          <w:szCs w:val="24"/>
          <w:lang w:val="lt-LT"/>
        </w:rPr>
        <w:t xml:space="preserve"> defektai (trūkumai) fiksuojami atskiru Šalių surašytu aktu. Šiame akte nurodomas terminas, per kurį Tiekėjas įsipareigoja nemokamai ištaisyti garantiniu laikotarpiu atsiradusį defektą (trūkumą), jo ištaisymo būdą bei tvarką. Tiekėjas neatsako, jei defektai (trūkumai) atsirado dėl netinkamos eksploatacijos, sugadinimo, neteisingų sprendimų, stichinių nelaimių.</w:t>
      </w:r>
    </w:p>
    <w:p w14:paraId="7DFCDAB3" w14:textId="109F1938" w:rsidR="00313E14" w:rsidRDefault="00313E14" w:rsidP="00313E14">
      <w:pPr>
        <w:pStyle w:val="Sraopastraipa"/>
        <w:spacing w:line="240" w:lineRule="auto"/>
        <w:ind w:left="0" w:firstLine="284"/>
        <w:jc w:val="both"/>
        <w:rPr>
          <w:rFonts w:ascii="Arial" w:hAnsi="Arial" w:cs="Arial"/>
          <w:bCs/>
          <w:sz w:val="24"/>
          <w:szCs w:val="24"/>
          <w:lang w:val="lt-LT"/>
        </w:rPr>
      </w:pPr>
      <w:r w:rsidRPr="00313E14">
        <w:rPr>
          <w:rFonts w:ascii="Arial" w:hAnsi="Arial" w:cs="Arial"/>
          <w:bCs/>
          <w:sz w:val="24"/>
          <w:szCs w:val="24"/>
          <w:lang w:val="lt-LT"/>
        </w:rPr>
        <w:t>Garantiniai terminai sustabdomi tiek laiko, kiek Pirkėja</w:t>
      </w:r>
      <w:r>
        <w:rPr>
          <w:rFonts w:ascii="Arial" w:hAnsi="Arial" w:cs="Arial"/>
          <w:bCs/>
          <w:sz w:val="24"/>
          <w:szCs w:val="24"/>
          <w:lang w:val="lt-LT"/>
        </w:rPr>
        <w:t>s negali tinkamai naudoti Preke dėl nustatytų Prekės</w:t>
      </w:r>
      <w:r w:rsidRPr="00313E14">
        <w:rPr>
          <w:rFonts w:ascii="Arial" w:hAnsi="Arial" w:cs="Arial"/>
          <w:bCs/>
          <w:sz w:val="24"/>
          <w:szCs w:val="24"/>
          <w:lang w:val="lt-LT"/>
        </w:rPr>
        <w:t xml:space="preserve"> trūkumų, už kuriuos atsako Tie</w:t>
      </w:r>
      <w:r>
        <w:rPr>
          <w:rFonts w:ascii="Arial" w:hAnsi="Arial" w:cs="Arial"/>
          <w:bCs/>
          <w:sz w:val="24"/>
          <w:szCs w:val="24"/>
          <w:lang w:val="lt-LT"/>
        </w:rPr>
        <w:t>kėjas. Jeigu Pirkėjas dėl Prekės</w:t>
      </w:r>
      <w:r w:rsidRPr="00313E14">
        <w:rPr>
          <w:rFonts w:ascii="Arial" w:hAnsi="Arial" w:cs="Arial"/>
          <w:bCs/>
          <w:sz w:val="24"/>
          <w:szCs w:val="24"/>
          <w:lang w:val="lt-LT"/>
        </w:rPr>
        <w:t xml:space="preserve"> trūkumų nega</w:t>
      </w:r>
      <w:r>
        <w:rPr>
          <w:rFonts w:ascii="Arial" w:hAnsi="Arial" w:cs="Arial"/>
          <w:bCs/>
          <w:sz w:val="24"/>
          <w:szCs w:val="24"/>
          <w:lang w:val="lt-LT"/>
        </w:rPr>
        <w:t>l</w:t>
      </w:r>
      <w:r w:rsidR="00F97B29">
        <w:rPr>
          <w:rFonts w:ascii="Arial" w:hAnsi="Arial" w:cs="Arial"/>
          <w:bCs/>
          <w:sz w:val="24"/>
          <w:szCs w:val="24"/>
          <w:lang w:val="lt-LT"/>
        </w:rPr>
        <w:t>i naudoti tik apibrėžtos Prekės</w:t>
      </w:r>
      <w:r w:rsidRPr="00313E14">
        <w:rPr>
          <w:rFonts w:ascii="Arial" w:hAnsi="Arial" w:cs="Arial"/>
          <w:bCs/>
          <w:sz w:val="24"/>
          <w:szCs w:val="24"/>
          <w:lang w:val="lt-LT"/>
        </w:rPr>
        <w:t xml:space="preserve"> dalies, garantiniai terminai sustabdomi tik tokios dalies atžvilgiu.</w:t>
      </w:r>
    </w:p>
    <w:p w14:paraId="685EF2B8" w14:textId="77777777" w:rsidR="00313E14" w:rsidRDefault="00313E14" w:rsidP="00313E14">
      <w:pPr>
        <w:pStyle w:val="Sraopastraipa"/>
        <w:spacing w:line="240" w:lineRule="auto"/>
        <w:ind w:left="0" w:firstLine="284"/>
        <w:jc w:val="both"/>
        <w:rPr>
          <w:rFonts w:ascii="Arial" w:hAnsi="Arial" w:cs="Arial"/>
          <w:bCs/>
          <w:sz w:val="24"/>
          <w:szCs w:val="24"/>
          <w:lang w:val="lt-LT"/>
        </w:rPr>
      </w:pPr>
      <w:r w:rsidRPr="00313E14">
        <w:rPr>
          <w:rFonts w:ascii="Arial" w:hAnsi="Arial" w:cs="Arial"/>
          <w:bCs/>
          <w:sz w:val="24"/>
          <w:szCs w:val="24"/>
          <w:lang w:val="lt-LT"/>
        </w:rPr>
        <w:t>Tiekėjas garantiniu laikotarpiu išaiškėjusius trūkumus (defektus) įsipareigoja pašalinti savo lėšomis ne vėliau kaip per 3 darbo dienas nuo pranešimo gavimo dienos arba per atskirai su Pirkėju suderintą terminą.</w:t>
      </w:r>
    </w:p>
    <w:p w14:paraId="634E0942" w14:textId="1D927A0D" w:rsidR="00313E14" w:rsidRDefault="00313E14" w:rsidP="00313E14">
      <w:pPr>
        <w:pStyle w:val="Sraopastraipa"/>
        <w:spacing w:line="240" w:lineRule="auto"/>
        <w:ind w:left="0" w:firstLine="284"/>
        <w:jc w:val="both"/>
        <w:rPr>
          <w:rFonts w:ascii="Arial" w:hAnsi="Arial" w:cs="Arial"/>
          <w:bCs/>
          <w:sz w:val="24"/>
          <w:szCs w:val="24"/>
          <w:lang w:val="lt-LT"/>
        </w:rPr>
      </w:pPr>
      <w:r w:rsidRPr="00313E14">
        <w:rPr>
          <w:rFonts w:ascii="Arial" w:hAnsi="Arial" w:cs="Arial"/>
          <w:bCs/>
          <w:sz w:val="24"/>
          <w:szCs w:val="24"/>
          <w:lang w:val="lt-LT"/>
        </w:rPr>
        <w:t>Jei sugedus prekei, garantiniu laikotarpiu, Tiekėjas nepataiso visų defektų, Tiekėjas privalo pakeisti Prekę į kitą lygiavertę Prekę, kuri atitiktų techninę specifikaciją. Jei Prekės defekto ir (ar) gedimo neįmanoma pašalinti Pirkėjo patalpose, Tiekėjas privalo Prekę savo sąskaita išvežti defektui ir (ar) gedimui šalinti. Sutaisyta Prekė Tiekėjo sąskaita pristatoma Pirkėjui, sumontuojama ir paruošiama darbui.</w:t>
      </w:r>
    </w:p>
    <w:p w14:paraId="0234A479" w14:textId="77777777" w:rsidR="00313E14" w:rsidRPr="00313E14" w:rsidRDefault="00313E14" w:rsidP="00313E14">
      <w:pPr>
        <w:pStyle w:val="Sraopastraipa"/>
        <w:spacing w:line="240" w:lineRule="auto"/>
        <w:ind w:left="0" w:firstLine="426"/>
        <w:rPr>
          <w:rFonts w:ascii="Arial" w:hAnsi="Arial" w:cs="Arial"/>
          <w:bCs/>
          <w:sz w:val="24"/>
          <w:szCs w:val="24"/>
          <w:lang w:val="lt-LT"/>
        </w:rPr>
      </w:pPr>
    </w:p>
    <w:p w14:paraId="04F50B9A" w14:textId="2C0F20F9" w:rsidR="00D402E9" w:rsidRPr="003F4D1E" w:rsidRDefault="00D402E9" w:rsidP="003F4D1E">
      <w:pPr>
        <w:pStyle w:val="Sraopastraipa"/>
        <w:numPr>
          <w:ilvl w:val="0"/>
          <w:numId w:val="24"/>
        </w:numPr>
        <w:spacing w:line="240" w:lineRule="auto"/>
        <w:jc w:val="both"/>
        <w:rPr>
          <w:rFonts w:ascii="Arial" w:hAnsi="Arial" w:cs="Arial"/>
          <w:b/>
          <w:bCs/>
          <w:sz w:val="24"/>
          <w:szCs w:val="24"/>
          <w:lang w:val="lt-LT"/>
        </w:rPr>
      </w:pPr>
      <w:r w:rsidRPr="003F4D1E">
        <w:rPr>
          <w:rFonts w:ascii="Arial" w:hAnsi="Arial" w:cs="Arial"/>
          <w:b/>
          <w:bCs/>
          <w:sz w:val="24"/>
          <w:szCs w:val="24"/>
          <w:lang w:val="lt-LT"/>
        </w:rPr>
        <w:t>Prekių pasirinkimas, pristatymo vieta ir laikas</w:t>
      </w:r>
    </w:p>
    <w:p w14:paraId="47CAC3A6" w14:textId="5AAE8C98" w:rsidR="00D402E9" w:rsidRPr="003F4D1E" w:rsidRDefault="00D402E9" w:rsidP="00AF1C77">
      <w:pPr>
        <w:spacing w:after="0" w:line="240" w:lineRule="auto"/>
        <w:ind w:firstLine="426"/>
        <w:jc w:val="both"/>
        <w:rPr>
          <w:rFonts w:ascii="Arial" w:hAnsi="Arial" w:cs="Arial"/>
          <w:bCs/>
          <w:sz w:val="24"/>
          <w:szCs w:val="24"/>
          <w:lang w:val="lt-LT"/>
        </w:rPr>
      </w:pPr>
      <w:r w:rsidRPr="00EC0A26">
        <w:rPr>
          <w:rFonts w:ascii="Arial" w:hAnsi="Arial" w:cs="Arial"/>
          <w:bCs/>
          <w:sz w:val="24"/>
          <w:szCs w:val="24"/>
          <w:lang w:val="lt-LT"/>
        </w:rPr>
        <w:t xml:space="preserve">Tiekėjas ne vėliau </w:t>
      </w:r>
      <w:r w:rsidRPr="003F4D1E">
        <w:rPr>
          <w:rFonts w:ascii="Arial" w:hAnsi="Arial" w:cs="Arial"/>
          <w:bCs/>
          <w:sz w:val="24"/>
          <w:szCs w:val="24"/>
          <w:lang w:val="lt-LT"/>
        </w:rPr>
        <w:t>kaip per</w:t>
      </w:r>
      <w:r w:rsidR="00620079" w:rsidRPr="003F4D1E">
        <w:rPr>
          <w:rFonts w:ascii="Arial" w:hAnsi="Arial" w:cs="Arial"/>
          <w:bCs/>
          <w:sz w:val="24"/>
          <w:szCs w:val="24"/>
          <w:lang w:val="lt-LT"/>
        </w:rPr>
        <w:t xml:space="preserve"> </w:t>
      </w:r>
      <w:r w:rsidR="00EC0A26" w:rsidRPr="00655CA0">
        <w:rPr>
          <w:rFonts w:ascii="Arial" w:hAnsi="Arial" w:cs="Arial"/>
          <w:sz w:val="24"/>
          <w:szCs w:val="24"/>
          <w:lang w:val="lt-LT"/>
        </w:rPr>
        <w:t>90 (devyniasdešimt) kalendorinių</w:t>
      </w:r>
      <w:r w:rsidR="00620079" w:rsidRPr="003F4D1E">
        <w:rPr>
          <w:rFonts w:ascii="Arial" w:hAnsi="Arial" w:cs="Arial"/>
          <w:bCs/>
          <w:sz w:val="24"/>
          <w:szCs w:val="24"/>
          <w:lang w:val="lt-LT"/>
        </w:rPr>
        <w:t xml:space="preserve"> </w:t>
      </w:r>
      <w:r w:rsidR="00EC0A26" w:rsidRPr="00655CA0">
        <w:rPr>
          <w:rFonts w:ascii="Arial" w:hAnsi="Arial" w:cs="Arial"/>
          <w:sz w:val="24"/>
          <w:szCs w:val="24"/>
          <w:lang w:val="lt-LT"/>
        </w:rPr>
        <w:t xml:space="preserve">dienų </w:t>
      </w:r>
      <w:r w:rsidRPr="003F4D1E">
        <w:rPr>
          <w:rFonts w:ascii="Arial" w:hAnsi="Arial" w:cs="Arial"/>
          <w:bCs/>
          <w:sz w:val="24"/>
          <w:szCs w:val="24"/>
          <w:lang w:val="lt-LT"/>
        </w:rPr>
        <w:t>nuo sutarties įsigaliojimo dienos savo sąskaita Prekę turės pristatyti į Pirkėjo nurodytą vietą (VšĮ Joniškio pirminės sveikatos priežiūros centras, adresu Pašvitinio g. 21, Joniškis.).</w:t>
      </w:r>
    </w:p>
    <w:p w14:paraId="49417CA9" w14:textId="25CBF87C" w:rsidR="003F4D1E" w:rsidRPr="00655CA0" w:rsidRDefault="00D402E9" w:rsidP="00AF1C77">
      <w:pPr>
        <w:spacing w:line="240" w:lineRule="auto"/>
        <w:ind w:firstLine="426"/>
        <w:jc w:val="both"/>
        <w:rPr>
          <w:rFonts w:ascii="Arial" w:hAnsi="Arial" w:cs="Arial"/>
          <w:sz w:val="24"/>
          <w:szCs w:val="24"/>
          <w:lang w:val="lt-LT"/>
        </w:rPr>
      </w:pPr>
      <w:r w:rsidRPr="003F4D1E">
        <w:rPr>
          <w:rFonts w:ascii="Arial" w:hAnsi="Arial" w:cs="Arial"/>
          <w:bCs/>
          <w:sz w:val="24"/>
          <w:szCs w:val="24"/>
          <w:lang w:val="lt-LT"/>
        </w:rPr>
        <w:t>Kartu su preke pateikti visus reikiamus dokumentus: priėmimo-perdavimo aktą</w:t>
      </w:r>
      <w:r w:rsidR="0072413B" w:rsidRPr="003F4D1E">
        <w:rPr>
          <w:rFonts w:ascii="Arial" w:hAnsi="Arial" w:cs="Arial"/>
          <w:bCs/>
          <w:sz w:val="24"/>
          <w:szCs w:val="24"/>
          <w:lang w:val="lt-LT"/>
        </w:rPr>
        <w:t>,</w:t>
      </w:r>
      <w:r w:rsidRPr="003F4D1E">
        <w:rPr>
          <w:rFonts w:ascii="Arial" w:hAnsi="Arial" w:cs="Arial"/>
          <w:bCs/>
          <w:sz w:val="24"/>
          <w:szCs w:val="24"/>
          <w:lang w:val="lt-LT"/>
        </w:rPr>
        <w:t xml:space="preserve"> </w:t>
      </w:r>
      <w:r w:rsidR="003F4D1E" w:rsidRPr="00655CA0">
        <w:rPr>
          <w:rFonts w:ascii="Arial" w:hAnsi="Arial" w:cs="Arial"/>
          <w:sz w:val="24"/>
          <w:szCs w:val="24"/>
          <w:lang w:val="lt-LT"/>
        </w:rPr>
        <w:t xml:space="preserve">priėmimo-perdavimo aktą, užpildytą medicinos prietaiso pasą, prekės naudojimo ir priežiūros instrukciją lietuvių kalba,  prekės sertifikavimą patvirtinančius dokumentus,  </w:t>
      </w:r>
    </w:p>
    <w:p w14:paraId="3F296D5C" w14:textId="4E48C999" w:rsidR="00620079" w:rsidRPr="00EC0A26" w:rsidRDefault="00620079" w:rsidP="002B1EB2">
      <w:pPr>
        <w:spacing w:after="0" w:line="240" w:lineRule="auto"/>
        <w:jc w:val="both"/>
        <w:rPr>
          <w:rFonts w:ascii="Arial" w:hAnsi="Arial" w:cs="Arial"/>
          <w:bCs/>
          <w:sz w:val="24"/>
          <w:szCs w:val="24"/>
          <w:lang w:val="lt-LT"/>
        </w:rPr>
      </w:pPr>
    </w:p>
    <w:p w14:paraId="1EEEC5B8" w14:textId="541BAE03" w:rsidR="00D402E9" w:rsidRPr="00620079" w:rsidRDefault="00D402E9" w:rsidP="00313DC8">
      <w:pPr>
        <w:pStyle w:val="Sraopastraipa"/>
        <w:numPr>
          <w:ilvl w:val="0"/>
          <w:numId w:val="24"/>
        </w:numPr>
        <w:spacing w:line="240" w:lineRule="auto"/>
        <w:jc w:val="both"/>
        <w:rPr>
          <w:rFonts w:ascii="Arial" w:hAnsi="Arial" w:cs="Arial"/>
          <w:b/>
          <w:bCs/>
          <w:sz w:val="24"/>
          <w:szCs w:val="24"/>
          <w:lang w:val="lt-LT"/>
        </w:rPr>
      </w:pPr>
      <w:r w:rsidRPr="00620079">
        <w:rPr>
          <w:rFonts w:ascii="Arial" w:hAnsi="Arial" w:cs="Arial"/>
          <w:b/>
          <w:bCs/>
          <w:sz w:val="24"/>
          <w:szCs w:val="24"/>
          <w:lang w:val="lt-LT"/>
        </w:rPr>
        <w:t>Kartu su pasiūlymu pateikiama prekės techninė dokumentacija:</w:t>
      </w:r>
    </w:p>
    <w:p w14:paraId="4923E435" w14:textId="77777777" w:rsidR="00D402E9" w:rsidRPr="00620079" w:rsidRDefault="00D402E9" w:rsidP="00313E14">
      <w:pPr>
        <w:spacing w:line="240" w:lineRule="auto"/>
        <w:ind w:firstLine="426"/>
        <w:jc w:val="both"/>
        <w:rPr>
          <w:rFonts w:ascii="Arial" w:hAnsi="Arial" w:cs="Arial"/>
          <w:b/>
          <w:sz w:val="24"/>
          <w:szCs w:val="24"/>
          <w:lang w:val="lt-LT"/>
        </w:rPr>
      </w:pPr>
      <w:r w:rsidRPr="00620079">
        <w:rPr>
          <w:rFonts w:ascii="Arial" w:hAnsi="Arial" w:cs="Arial"/>
          <w:bCs/>
          <w:sz w:val="24"/>
          <w:szCs w:val="24"/>
          <w:lang w:val="lt-LT"/>
        </w:rPr>
        <w:t>4.1.</w:t>
      </w:r>
      <w:r w:rsidRPr="00620079">
        <w:rPr>
          <w:rFonts w:ascii="Arial" w:hAnsi="Arial" w:cs="Arial"/>
          <w:bCs/>
          <w:sz w:val="24"/>
          <w:szCs w:val="24"/>
          <w:lang w:val="lt-LT"/>
        </w:rPr>
        <w:tab/>
        <w:t xml:space="preserve">Prekės gamintojo techninė dokumentacija (katalogai, brošiūros) ir/ar Prekės gamintojo deklaracijos (jei gamintojo techninėje dokumentacijoje neišsamiai atsispindi siūlomos Prekės atitikimas techninės specifikacijos reikalavimams) ar kiti lygiaverčiai dokumentai, įrodantys siūlomos Prekės atitikimą techniniams reikalavimams. Šiuose dokumentuose Tiekėjas turi nurodyti (t. y. </w:t>
      </w:r>
      <w:r w:rsidRPr="00620079">
        <w:rPr>
          <w:rFonts w:ascii="Arial" w:hAnsi="Arial" w:cs="Arial"/>
          <w:b/>
          <w:sz w:val="24"/>
          <w:szCs w:val="24"/>
          <w:lang w:val="lt-LT"/>
        </w:rPr>
        <w:t xml:space="preserve">pastebimai pažymėti - spalvotai žymėti ir/ar nurodyti rodyklėmis, ir/ar pabraukti ar kt.) konkrečias teikiamų </w:t>
      </w:r>
      <w:r w:rsidRPr="00620079">
        <w:rPr>
          <w:rFonts w:ascii="Arial" w:hAnsi="Arial" w:cs="Arial"/>
          <w:b/>
          <w:sz w:val="24"/>
          <w:szCs w:val="24"/>
          <w:lang w:val="lt-LT"/>
        </w:rPr>
        <w:lastRenderedPageBreak/>
        <w:t>dokumentų vietas, kur aprašomos reikalaujamų techninių charakteristikų reikšmės.</w:t>
      </w:r>
    </w:p>
    <w:p w14:paraId="00F6A039" w14:textId="49D7E416" w:rsidR="00D402E9" w:rsidRPr="00620079" w:rsidRDefault="00D402E9" w:rsidP="00313E14">
      <w:pPr>
        <w:spacing w:line="240" w:lineRule="auto"/>
        <w:ind w:firstLine="426"/>
        <w:jc w:val="both"/>
        <w:rPr>
          <w:rFonts w:ascii="Arial" w:hAnsi="Arial" w:cs="Arial"/>
          <w:bCs/>
          <w:sz w:val="24"/>
          <w:szCs w:val="24"/>
          <w:lang w:val="lt-LT"/>
        </w:rPr>
      </w:pPr>
      <w:r w:rsidRPr="00620079">
        <w:rPr>
          <w:rFonts w:ascii="Arial" w:hAnsi="Arial" w:cs="Arial"/>
          <w:bCs/>
          <w:sz w:val="24"/>
          <w:szCs w:val="24"/>
          <w:lang w:val="lt-LT"/>
        </w:rPr>
        <w:t>4.2.</w:t>
      </w:r>
      <w:r w:rsidRPr="00620079">
        <w:rPr>
          <w:rFonts w:ascii="Arial" w:hAnsi="Arial" w:cs="Arial"/>
          <w:bCs/>
          <w:sz w:val="24"/>
          <w:szCs w:val="24"/>
          <w:lang w:val="lt-LT"/>
        </w:rPr>
        <w:tab/>
        <w:t xml:space="preserve">Prekės gamintojo techninės specifikacijos aprašymas pateikiamas </w:t>
      </w:r>
      <w:r w:rsidR="00354661">
        <w:rPr>
          <w:rFonts w:ascii="Arial" w:hAnsi="Arial" w:cs="Arial"/>
          <w:bCs/>
          <w:sz w:val="24"/>
          <w:szCs w:val="24"/>
          <w:lang w:val="lt-LT"/>
        </w:rPr>
        <w:t xml:space="preserve">lietuvių kalba arba </w:t>
      </w:r>
      <w:r w:rsidR="00595418">
        <w:rPr>
          <w:rFonts w:ascii="Arial" w:hAnsi="Arial" w:cs="Arial"/>
          <w:bCs/>
          <w:sz w:val="24"/>
          <w:szCs w:val="24"/>
          <w:lang w:val="lt-LT"/>
        </w:rPr>
        <w:t>užsienio kalba</w:t>
      </w:r>
      <w:r w:rsidRPr="00620079">
        <w:rPr>
          <w:rFonts w:ascii="Arial" w:hAnsi="Arial" w:cs="Arial"/>
          <w:bCs/>
          <w:sz w:val="24"/>
          <w:szCs w:val="24"/>
          <w:lang w:val="lt-LT"/>
        </w:rPr>
        <w:t xml:space="preserve"> su vertimu į lietuvių kalbą. Jeigu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06D4B74" w14:textId="77777777" w:rsidR="00D402E9" w:rsidRPr="00620079" w:rsidRDefault="00D402E9" w:rsidP="00313E14">
      <w:pPr>
        <w:spacing w:line="240" w:lineRule="auto"/>
        <w:ind w:firstLine="426"/>
        <w:jc w:val="both"/>
        <w:rPr>
          <w:rFonts w:ascii="Arial" w:hAnsi="Arial" w:cs="Arial"/>
          <w:bCs/>
          <w:sz w:val="24"/>
          <w:szCs w:val="24"/>
          <w:lang w:val="lt-LT"/>
        </w:rPr>
      </w:pPr>
      <w:r w:rsidRPr="00620079">
        <w:rPr>
          <w:rFonts w:ascii="Arial" w:hAnsi="Arial" w:cs="Arial"/>
          <w:bCs/>
          <w:sz w:val="24"/>
          <w:szCs w:val="24"/>
          <w:lang w:val="lt-LT"/>
        </w:rPr>
        <w:t>4.3.</w:t>
      </w:r>
      <w:r w:rsidRPr="00620079">
        <w:rPr>
          <w:rFonts w:ascii="Arial" w:hAnsi="Arial" w:cs="Arial"/>
          <w:bCs/>
          <w:sz w:val="24"/>
          <w:szCs w:val="24"/>
          <w:lang w:val="lt-LT"/>
        </w:rPr>
        <w:tab/>
        <w:t>Visoms nurodytoms konkrečioms medžiagoms, sprendiniams ir/ar konkretiems Prekių pavadinimams ar standartams taikoma nuostata „arba lygiavertis“. Tiekėjas, siūlantis Prekę pasižyminčią lygiavertėmis savybėmis, privalo patikimomis priemonėmis (technine dokumentacija) įrodyti, kad siūloma Prekė yra lygiavertė ir visiškai atitinka techninėje specifikacijoje keliamus reikalavimus.</w:t>
      </w:r>
    </w:p>
    <w:p w14:paraId="4BF46314" w14:textId="6CE482B7" w:rsidR="00D402E9" w:rsidRPr="00620079" w:rsidRDefault="00D402E9" w:rsidP="00D402E9">
      <w:pPr>
        <w:pStyle w:val="Sraopastraipa"/>
        <w:numPr>
          <w:ilvl w:val="0"/>
          <w:numId w:val="24"/>
        </w:numPr>
        <w:spacing w:line="240" w:lineRule="auto"/>
        <w:jc w:val="both"/>
        <w:rPr>
          <w:rFonts w:ascii="Arial" w:hAnsi="Arial" w:cs="Arial"/>
          <w:b/>
          <w:bCs/>
          <w:sz w:val="24"/>
          <w:szCs w:val="24"/>
          <w:lang w:val="lt-LT"/>
        </w:rPr>
      </w:pPr>
      <w:r w:rsidRPr="00620079">
        <w:rPr>
          <w:rFonts w:ascii="Arial" w:hAnsi="Arial" w:cs="Arial"/>
          <w:b/>
          <w:bCs/>
          <w:sz w:val="24"/>
          <w:szCs w:val="24"/>
          <w:lang w:val="lt-LT"/>
        </w:rPr>
        <w:t>Perkančioji organizacija vykdo „Žaliąjį pirkimą“.</w:t>
      </w:r>
    </w:p>
    <w:p w14:paraId="7BF129B8" w14:textId="77777777" w:rsidR="00313E14" w:rsidRDefault="0072413B" w:rsidP="00313E14">
      <w:pPr>
        <w:spacing w:line="240" w:lineRule="auto"/>
        <w:ind w:firstLine="567"/>
        <w:jc w:val="both"/>
        <w:rPr>
          <w:rFonts w:ascii="Arial" w:hAnsi="Arial" w:cs="Arial"/>
          <w:bCs/>
          <w:sz w:val="24"/>
          <w:szCs w:val="24"/>
          <w:lang w:val="lt-LT"/>
        </w:rPr>
      </w:pPr>
      <w:r w:rsidRPr="00620079">
        <w:rPr>
          <w:rFonts w:ascii="Arial" w:hAnsi="Arial" w:cs="Arial"/>
          <w:bCs/>
          <w:sz w:val="24"/>
          <w:szCs w:val="24"/>
          <w:lang w:val="lt-LT"/>
        </w:rPr>
        <w:t>P</w:t>
      </w:r>
      <w:r w:rsidR="00F73A06" w:rsidRPr="00620079">
        <w:rPr>
          <w:rFonts w:ascii="Arial" w:hAnsi="Arial" w:cs="Arial"/>
          <w:bCs/>
          <w:sz w:val="24"/>
          <w:szCs w:val="24"/>
          <w:lang w:val="lt-LT"/>
        </w:rPr>
        <w:t>irkimas vykdomas vadovaujantis Lietuvos Respublikos aplinkos ministro 2011 m. birželio 28 d. įsakymu Nr. D1-508 „Dėl aplinkos apsaugos kriterijų taikymo, vykdant žaliuosius pirkimus, 36 tvarkos aprašo patvirtinimo“ (Lietuvos Respublikos aplinkos ministro 2022 m. gruodžio 13 d. įsakymo Nr. D1-401 redakcija) 4 punkto 4.4.4.1 ir 4.4.4.4 papunkčiu (-</w:t>
      </w:r>
      <w:proofErr w:type="spellStart"/>
      <w:r w:rsidR="00F73A06" w:rsidRPr="00620079">
        <w:rPr>
          <w:rFonts w:ascii="Arial" w:hAnsi="Arial" w:cs="Arial"/>
          <w:bCs/>
          <w:sz w:val="24"/>
          <w:szCs w:val="24"/>
          <w:lang w:val="lt-LT"/>
        </w:rPr>
        <w:t>iais</w:t>
      </w:r>
      <w:proofErr w:type="spellEnd"/>
      <w:r w:rsidR="00F73A06" w:rsidRPr="00620079">
        <w:rPr>
          <w:rFonts w:ascii="Arial" w:hAnsi="Arial" w:cs="Arial"/>
          <w:bCs/>
          <w:sz w:val="24"/>
          <w:szCs w:val="24"/>
          <w:lang w:val="lt-LT"/>
        </w:rPr>
        <w:t>).</w:t>
      </w:r>
    </w:p>
    <w:p w14:paraId="46AEEE89" w14:textId="6DDA7100" w:rsidR="00F73A06" w:rsidRPr="00620079" w:rsidRDefault="00F73A06" w:rsidP="00313E14">
      <w:pPr>
        <w:spacing w:line="240" w:lineRule="auto"/>
        <w:ind w:firstLine="567"/>
        <w:jc w:val="both"/>
        <w:rPr>
          <w:rFonts w:ascii="Arial" w:hAnsi="Arial" w:cs="Arial"/>
          <w:bCs/>
          <w:sz w:val="24"/>
          <w:szCs w:val="24"/>
          <w:lang w:val="lt-LT"/>
        </w:rPr>
      </w:pPr>
      <w:r w:rsidRPr="00620079">
        <w:rPr>
          <w:rFonts w:ascii="Arial" w:hAnsi="Arial" w:cs="Arial"/>
          <w:bCs/>
          <w:sz w:val="24"/>
          <w:szCs w:val="24"/>
          <w:lang w:val="lt-LT"/>
        </w:rPr>
        <w:t xml:space="preserve">Aplinkos apsaugos kriterijai taikomi  prekių pakuotei, vadovaujantis Aplinkos apsaugos kriterijų taikymo, vykdant žaliuosius pirkimus, tvarkos aprašo 2 priedo 2 skyriaus 2 punktu. Prekių pakuotė turi būti pagaminta iš perdirbtų medžiagų, būti perdirbama arba daugkartinio naudojimo, kaip nustatyta teisės aktuose. </w:t>
      </w:r>
    </w:p>
    <w:p w14:paraId="53825B2F" w14:textId="77777777" w:rsidR="00C10B08" w:rsidRDefault="00D402E9" w:rsidP="00C10B08">
      <w:pPr>
        <w:spacing w:line="240" w:lineRule="auto"/>
        <w:ind w:firstLine="426"/>
        <w:jc w:val="both"/>
        <w:rPr>
          <w:rFonts w:ascii="Arial" w:hAnsi="Arial" w:cs="Arial"/>
          <w:bCs/>
          <w:sz w:val="24"/>
          <w:szCs w:val="24"/>
          <w:lang w:val="lt-LT"/>
        </w:rPr>
      </w:pPr>
      <w:r w:rsidRPr="00620079">
        <w:rPr>
          <w:rFonts w:ascii="Arial" w:hAnsi="Arial" w:cs="Arial"/>
          <w:bCs/>
          <w:sz w:val="24"/>
          <w:szCs w:val="24"/>
          <w:lang w:val="lt-LT"/>
        </w:rPr>
        <w:t>Įgyvendinant projektą bus laikomasi horizontaliųjų principų ir atitinkamų Chartijos nuostatų bei atsižvelgiama į Jungtinių Tautų neįgaliųjų teisių konvencijos nuostatas. Paslaugos bus teikiamos visiems pacientams, nepriklausomai nuo jų lyties, rasės, tautybės, pilietybės, kalbos, kilmės, socialinės padėties, tikėjimo, įsitikimų ar pažiūrų, amžiaus, lytinės orientacijos, etninės priklausomybės, religijos, negalios ir kt.</w:t>
      </w:r>
    </w:p>
    <w:p w14:paraId="25501F37" w14:textId="2698EB29" w:rsidR="00220214" w:rsidRPr="00C10B08" w:rsidRDefault="00D402E9" w:rsidP="00C10B08">
      <w:pPr>
        <w:spacing w:line="240" w:lineRule="auto"/>
        <w:ind w:firstLine="426"/>
        <w:jc w:val="center"/>
        <w:rPr>
          <w:rFonts w:ascii="Arial" w:hAnsi="Arial" w:cs="Arial"/>
          <w:bCs/>
          <w:sz w:val="24"/>
          <w:szCs w:val="24"/>
          <w:lang w:val="lt-LT"/>
        </w:rPr>
      </w:pPr>
      <w:r w:rsidRPr="00620079">
        <w:rPr>
          <w:rFonts w:ascii="Arial" w:hAnsi="Arial" w:cs="Arial"/>
          <w:b/>
          <w:bCs/>
          <w:sz w:val="24"/>
          <w:szCs w:val="24"/>
          <w:lang w:val="lt-LT"/>
        </w:rPr>
        <w:t>SPECIALIEJI REIKALAVIMAI</w:t>
      </w:r>
    </w:p>
    <w:p w14:paraId="3769E7A3" w14:textId="5338FF92" w:rsidR="00742F11" w:rsidRPr="00620079" w:rsidRDefault="00C9154F" w:rsidP="00D402E9">
      <w:pPr>
        <w:spacing w:line="240" w:lineRule="auto"/>
        <w:jc w:val="center"/>
        <w:rPr>
          <w:rFonts w:ascii="Arial" w:hAnsi="Arial" w:cs="Arial"/>
          <w:b/>
          <w:bCs/>
          <w:sz w:val="24"/>
          <w:szCs w:val="24"/>
          <w:lang w:val="lt-LT"/>
        </w:rPr>
      </w:pPr>
      <w:r w:rsidRPr="00620079">
        <w:rPr>
          <w:rFonts w:ascii="Arial" w:hAnsi="Arial" w:cs="Arial"/>
          <w:b/>
          <w:bCs/>
          <w:sz w:val="24"/>
          <w:szCs w:val="24"/>
          <w:lang w:val="lt-LT"/>
        </w:rPr>
        <w:t>Ultragars</w:t>
      </w:r>
      <w:r w:rsidR="00B354FA" w:rsidRPr="00620079">
        <w:rPr>
          <w:rFonts w:ascii="Arial" w:hAnsi="Arial" w:cs="Arial"/>
          <w:b/>
          <w:bCs/>
          <w:sz w:val="24"/>
          <w:szCs w:val="24"/>
          <w:lang w:val="lt-LT"/>
        </w:rPr>
        <w:t>inio diagnostikos</w:t>
      </w:r>
      <w:r w:rsidRPr="00620079">
        <w:rPr>
          <w:rFonts w:ascii="Arial" w:hAnsi="Arial" w:cs="Arial"/>
          <w:b/>
          <w:bCs/>
          <w:sz w:val="24"/>
          <w:szCs w:val="24"/>
          <w:lang w:val="lt-LT"/>
        </w:rPr>
        <w:t xml:space="preserve"> aparato</w:t>
      </w:r>
      <w:r w:rsidR="00B354FA" w:rsidRPr="00620079">
        <w:rPr>
          <w:rFonts w:ascii="Arial" w:hAnsi="Arial" w:cs="Arial"/>
          <w:b/>
          <w:bCs/>
          <w:sz w:val="24"/>
          <w:szCs w:val="24"/>
          <w:lang w:val="lt-LT"/>
        </w:rPr>
        <w:t xml:space="preserve"> (echoskopo)</w:t>
      </w:r>
      <w:r w:rsidRPr="00620079">
        <w:rPr>
          <w:rFonts w:ascii="Arial" w:hAnsi="Arial" w:cs="Arial"/>
          <w:b/>
          <w:bCs/>
          <w:sz w:val="24"/>
          <w:szCs w:val="24"/>
          <w:lang w:val="lt-LT"/>
        </w:rPr>
        <w:t xml:space="preserve"> techninė specifikacija</w:t>
      </w:r>
      <w:r w:rsidR="00EB09C8" w:rsidRPr="00620079">
        <w:rPr>
          <w:rFonts w:ascii="Arial" w:hAnsi="Arial" w:cs="Arial"/>
          <w:b/>
          <w:bCs/>
          <w:sz w:val="24"/>
          <w:szCs w:val="24"/>
          <w:lang w:val="lt-LT"/>
        </w:rPr>
        <w:t xml:space="preserve"> (1 vnt.)</w:t>
      </w:r>
    </w:p>
    <w:p w14:paraId="61C1A76C" w14:textId="77777777" w:rsidR="00220214" w:rsidRPr="00620079" w:rsidRDefault="00220214" w:rsidP="00C9154F">
      <w:pPr>
        <w:spacing w:line="240" w:lineRule="auto"/>
        <w:jc w:val="center"/>
        <w:rPr>
          <w:rFonts w:ascii="Arial" w:hAnsi="Arial" w:cs="Arial"/>
          <w:b/>
          <w:bCs/>
          <w:sz w:val="24"/>
          <w:szCs w:val="24"/>
          <w:lang w:val="lt-LT"/>
        </w:rPr>
      </w:pPr>
    </w:p>
    <w:tbl>
      <w:tblPr>
        <w:tblW w:w="9968"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4"/>
        <w:gridCol w:w="3118"/>
        <w:gridCol w:w="6026"/>
      </w:tblGrid>
      <w:tr w:rsidR="00313E14" w:rsidRPr="00C10B08" w14:paraId="3A4FF82F" w14:textId="4A7D1591" w:rsidTr="00C10B08">
        <w:trPr>
          <w:trHeight w:val="469"/>
        </w:trPr>
        <w:tc>
          <w:tcPr>
            <w:tcW w:w="824" w:type="dxa"/>
            <w:vAlign w:val="center"/>
          </w:tcPr>
          <w:p w14:paraId="326016E2" w14:textId="77777777" w:rsidR="00313E14" w:rsidRPr="00C10B08" w:rsidRDefault="00313E14" w:rsidP="00C9154F">
            <w:pPr>
              <w:spacing w:after="0" w:line="240" w:lineRule="auto"/>
              <w:jc w:val="center"/>
              <w:rPr>
                <w:rFonts w:ascii="Arial" w:hAnsi="Arial" w:cs="Arial"/>
                <w:b/>
                <w:sz w:val="24"/>
                <w:szCs w:val="24"/>
                <w:lang w:val="lt-LT"/>
              </w:rPr>
            </w:pPr>
            <w:r w:rsidRPr="00C10B08">
              <w:rPr>
                <w:rFonts w:ascii="Arial" w:hAnsi="Arial" w:cs="Arial"/>
                <w:b/>
                <w:sz w:val="24"/>
                <w:szCs w:val="24"/>
                <w:lang w:val="lt-LT"/>
              </w:rPr>
              <w:t>Eil.</w:t>
            </w:r>
          </w:p>
          <w:p w14:paraId="2B5AB292" w14:textId="77777777" w:rsidR="00313E14" w:rsidRPr="00C10B08" w:rsidRDefault="00313E14" w:rsidP="00C9154F">
            <w:pPr>
              <w:spacing w:after="0" w:line="240" w:lineRule="auto"/>
              <w:jc w:val="center"/>
              <w:rPr>
                <w:rFonts w:ascii="Arial" w:hAnsi="Arial" w:cs="Arial"/>
                <w:b/>
                <w:sz w:val="24"/>
                <w:szCs w:val="24"/>
                <w:lang w:val="lt-LT"/>
              </w:rPr>
            </w:pPr>
            <w:r w:rsidRPr="00C10B08">
              <w:rPr>
                <w:rFonts w:ascii="Arial" w:hAnsi="Arial" w:cs="Arial"/>
                <w:b/>
                <w:sz w:val="24"/>
                <w:szCs w:val="24"/>
                <w:lang w:val="lt-LT"/>
              </w:rPr>
              <w:t>Nr.</w:t>
            </w:r>
          </w:p>
        </w:tc>
        <w:tc>
          <w:tcPr>
            <w:tcW w:w="3118" w:type="dxa"/>
            <w:vAlign w:val="center"/>
          </w:tcPr>
          <w:p w14:paraId="5181560B" w14:textId="7707DA38" w:rsidR="00313E14" w:rsidRPr="00C10B08" w:rsidRDefault="00313E14" w:rsidP="00C9154F">
            <w:pPr>
              <w:spacing w:after="0" w:line="240" w:lineRule="auto"/>
              <w:jc w:val="center"/>
              <w:rPr>
                <w:rFonts w:ascii="Arial" w:hAnsi="Arial" w:cs="Arial"/>
                <w:b/>
                <w:sz w:val="24"/>
                <w:szCs w:val="24"/>
                <w:lang w:val="lt-LT"/>
              </w:rPr>
            </w:pPr>
            <w:r w:rsidRPr="00C10B08">
              <w:rPr>
                <w:rFonts w:ascii="Arial" w:hAnsi="Arial" w:cs="Arial"/>
                <w:b/>
                <w:sz w:val="24"/>
                <w:szCs w:val="24"/>
                <w:lang w:val="lt-LT"/>
              </w:rPr>
              <w:t>Techninio parametro pavadinimas</w:t>
            </w:r>
          </w:p>
        </w:tc>
        <w:tc>
          <w:tcPr>
            <w:tcW w:w="6026" w:type="dxa"/>
            <w:vAlign w:val="center"/>
          </w:tcPr>
          <w:p w14:paraId="44A5C64C" w14:textId="77777777" w:rsidR="00313E14" w:rsidRPr="00C10B08" w:rsidRDefault="00313E14" w:rsidP="00F15D88">
            <w:pPr>
              <w:spacing w:after="0" w:line="240" w:lineRule="auto"/>
              <w:ind w:left="360"/>
              <w:jc w:val="center"/>
              <w:rPr>
                <w:rFonts w:ascii="Arial" w:hAnsi="Arial" w:cs="Arial"/>
                <w:b/>
                <w:sz w:val="24"/>
                <w:szCs w:val="24"/>
                <w:lang w:val="lt-LT"/>
              </w:rPr>
            </w:pPr>
            <w:r w:rsidRPr="00C10B08">
              <w:rPr>
                <w:rFonts w:ascii="Arial" w:hAnsi="Arial" w:cs="Arial"/>
                <w:b/>
                <w:sz w:val="24"/>
                <w:szCs w:val="24"/>
                <w:lang w:val="lt-LT"/>
              </w:rPr>
              <w:t>Privalomas minimalus techninis</w:t>
            </w:r>
          </w:p>
          <w:p w14:paraId="69CEB704" w14:textId="26B51F9D" w:rsidR="00313E14" w:rsidRPr="00C10B08" w:rsidRDefault="00313E14" w:rsidP="00F15D88">
            <w:pPr>
              <w:spacing w:after="0" w:line="240" w:lineRule="auto"/>
              <w:ind w:left="360"/>
              <w:jc w:val="center"/>
              <w:rPr>
                <w:rFonts w:ascii="Arial" w:hAnsi="Arial" w:cs="Arial"/>
                <w:b/>
                <w:sz w:val="24"/>
                <w:szCs w:val="24"/>
                <w:lang w:val="lt-LT"/>
              </w:rPr>
            </w:pPr>
            <w:r w:rsidRPr="00C10B08">
              <w:rPr>
                <w:rFonts w:ascii="Arial" w:hAnsi="Arial" w:cs="Arial"/>
                <w:b/>
                <w:sz w:val="24"/>
                <w:szCs w:val="24"/>
                <w:lang w:val="lt-LT"/>
              </w:rPr>
              <w:t>parametras</w:t>
            </w:r>
          </w:p>
        </w:tc>
      </w:tr>
      <w:tr w:rsidR="00313E14" w:rsidRPr="00C10B08" w14:paraId="085866E9" w14:textId="18BDB65C" w:rsidTr="00C10B08">
        <w:trPr>
          <w:trHeight w:val="737"/>
        </w:trPr>
        <w:tc>
          <w:tcPr>
            <w:tcW w:w="824" w:type="dxa"/>
          </w:tcPr>
          <w:p w14:paraId="28F0F3D9" w14:textId="77777777" w:rsidR="00313E14" w:rsidRPr="00C10B08" w:rsidRDefault="00313E14" w:rsidP="0062317C">
            <w:pPr>
              <w:jc w:val="center"/>
              <w:rPr>
                <w:rFonts w:ascii="Arial" w:hAnsi="Arial" w:cs="Arial"/>
                <w:sz w:val="24"/>
                <w:szCs w:val="24"/>
                <w:lang w:val="lt-LT"/>
              </w:rPr>
            </w:pPr>
            <w:r w:rsidRPr="00C10B08">
              <w:rPr>
                <w:rFonts w:ascii="Arial" w:hAnsi="Arial" w:cs="Arial"/>
                <w:sz w:val="24"/>
                <w:szCs w:val="24"/>
                <w:lang w:val="lt-LT"/>
              </w:rPr>
              <w:t>1.</w:t>
            </w:r>
          </w:p>
        </w:tc>
        <w:tc>
          <w:tcPr>
            <w:tcW w:w="3118" w:type="dxa"/>
          </w:tcPr>
          <w:p w14:paraId="3EC79E54" w14:textId="77777777" w:rsidR="00313E14" w:rsidRPr="00C10B08" w:rsidRDefault="00313E14" w:rsidP="0062317C">
            <w:pPr>
              <w:rPr>
                <w:rFonts w:ascii="Arial" w:hAnsi="Arial" w:cs="Arial"/>
                <w:sz w:val="24"/>
                <w:szCs w:val="24"/>
                <w:lang w:val="lt-LT"/>
              </w:rPr>
            </w:pPr>
            <w:r w:rsidRPr="00C10B08">
              <w:rPr>
                <w:rFonts w:ascii="Arial" w:hAnsi="Arial" w:cs="Arial"/>
                <w:sz w:val="24"/>
                <w:szCs w:val="24"/>
                <w:lang w:val="lt-LT"/>
              </w:rPr>
              <w:t>Taikymo tipas (tyrimai)</w:t>
            </w:r>
          </w:p>
        </w:tc>
        <w:tc>
          <w:tcPr>
            <w:tcW w:w="6026" w:type="dxa"/>
          </w:tcPr>
          <w:p w14:paraId="0B11D5D5" w14:textId="77777777" w:rsidR="00313E14" w:rsidRPr="00C10B08" w:rsidRDefault="00313E14" w:rsidP="00C9154F">
            <w:pPr>
              <w:numPr>
                <w:ilvl w:val="0"/>
                <w:numId w:val="1"/>
              </w:numPr>
              <w:spacing w:after="0" w:line="240" w:lineRule="auto"/>
              <w:rPr>
                <w:rFonts w:ascii="Arial" w:hAnsi="Arial" w:cs="Arial"/>
                <w:sz w:val="24"/>
                <w:szCs w:val="24"/>
                <w:lang w:val="lt-LT"/>
              </w:rPr>
            </w:pPr>
            <w:r w:rsidRPr="00C10B08">
              <w:rPr>
                <w:rFonts w:ascii="Arial" w:hAnsi="Arial" w:cs="Arial"/>
                <w:sz w:val="24"/>
                <w:szCs w:val="24"/>
                <w:lang w:val="lt-LT"/>
              </w:rPr>
              <w:t>Abdominaliniai tyrimai;</w:t>
            </w:r>
          </w:p>
          <w:p w14:paraId="464513A3" w14:textId="77777777" w:rsidR="00313E14" w:rsidRPr="00C10B08" w:rsidRDefault="00313E14" w:rsidP="00C9154F">
            <w:pPr>
              <w:numPr>
                <w:ilvl w:val="0"/>
                <w:numId w:val="1"/>
              </w:numPr>
              <w:spacing w:after="0" w:line="240" w:lineRule="auto"/>
              <w:rPr>
                <w:rFonts w:ascii="Arial" w:hAnsi="Arial" w:cs="Arial"/>
                <w:sz w:val="24"/>
                <w:szCs w:val="24"/>
                <w:lang w:val="lt-LT"/>
              </w:rPr>
            </w:pPr>
            <w:r w:rsidRPr="00C10B08">
              <w:rPr>
                <w:rFonts w:ascii="Arial" w:hAnsi="Arial" w:cs="Arial"/>
                <w:sz w:val="24"/>
                <w:szCs w:val="24"/>
                <w:lang w:val="lt-LT"/>
              </w:rPr>
              <w:t>Akušeriniai tyrimai;</w:t>
            </w:r>
          </w:p>
          <w:p w14:paraId="299D0869" w14:textId="30C920F6" w:rsidR="00313E14" w:rsidRPr="00C10B08" w:rsidRDefault="00313E14" w:rsidP="004C6364">
            <w:pPr>
              <w:numPr>
                <w:ilvl w:val="0"/>
                <w:numId w:val="1"/>
              </w:numPr>
              <w:spacing w:after="0" w:line="240" w:lineRule="auto"/>
              <w:rPr>
                <w:rFonts w:ascii="Arial" w:hAnsi="Arial" w:cs="Arial"/>
                <w:sz w:val="24"/>
                <w:szCs w:val="24"/>
                <w:lang w:val="lt-LT"/>
              </w:rPr>
            </w:pPr>
            <w:r w:rsidRPr="00C10B08">
              <w:rPr>
                <w:rFonts w:ascii="Arial" w:hAnsi="Arial" w:cs="Arial"/>
                <w:sz w:val="24"/>
                <w:szCs w:val="24"/>
                <w:lang w:val="lt-LT" w:eastAsia="en-GB"/>
              </w:rPr>
              <w:t xml:space="preserve">Ginekologiniai </w:t>
            </w:r>
            <w:r w:rsidRPr="00C10B08">
              <w:rPr>
                <w:rFonts w:ascii="Arial" w:hAnsi="Arial" w:cs="Arial"/>
                <w:sz w:val="24"/>
                <w:szCs w:val="24"/>
                <w:lang w:val="lt-LT"/>
              </w:rPr>
              <w:t>tyrimai;</w:t>
            </w:r>
          </w:p>
        </w:tc>
      </w:tr>
      <w:tr w:rsidR="00313E14" w:rsidRPr="00655CA0" w14:paraId="59773512" w14:textId="2B14BDDF" w:rsidTr="00C10B08">
        <w:trPr>
          <w:trHeight w:val="918"/>
        </w:trPr>
        <w:tc>
          <w:tcPr>
            <w:tcW w:w="824" w:type="dxa"/>
          </w:tcPr>
          <w:p w14:paraId="09F50C12" w14:textId="02546B5F" w:rsidR="00313E14" w:rsidRPr="00C10B08" w:rsidRDefault="00313E14" w:rsidP="0062317C">
            <w:pPr>
              <w:jc w:val="center"/>
              <w:rPr>
                <w:rFonts w:ascii="Arial" w:hAnsi="Arial" w:cs="Arial"/>
                <w:sz w:val="24"/>
                <w:szCs w:val="24"/>
                <w:lang w:val="lt-LT"/>
              </w:rPr>
            </w:pPr>
            <w:r w:rsidRPr="00C10B08">
              <w:rPr>
                <w:rFonts w:ascii="Arial" w:hAnsi="Arial" w:cs="Arial"/>
                <w:sz w:val="24"/>
                <w:szCs w:val="24"/>
                <w:lang w:val="lt-LT"/>
              </w:rPr>
              <w:t>2.</w:t>
            </w:r>
          </w:p>
        </w:tc>
        <w:tc>
          <w:tcPr>
            <w:tcW w:w="3118" w:type="dxa"/>
          </w:tcPr>
          <w:p w14:paraId="18DCC1CB" w14:textId="6DFAECB0" w:rsidR="00313E14" w:rsidRPr="00C10B08" w:rsidRDefault="00313E14" w:rsidP="0062317C">
            <w:pPr>
              <w:rPr>
                <w:rFonts w:ascii="Arial" w:hAnsi="Arial" w:cs="Arial"/>
                <w:sz w:val="24"/>
                <w:szCs w:val="24"/>
                <w:lang w:val="lt-LT"/>
              </w:rPr>
            </w:pPr>
            <w:r w:rsidRPr="00C10B08">
              <w:rPr>
                <w:rFonts w:ascii="Arial" w:hAnsi="Arial" w:cs="Arial"/>
                <w:sz w:val="24"/>
                <w:szCs w:val="24"/>
                <w:lang w:val="lt-LT"/>
              </w:rPr>
              <w:t>Konstrukcija</w:t>
            </w:r>
          </w:p>
        </w:tc>
        <w:tc>
          <w:tcPr>
            <w:tcW w:w="6026" w:type="dxa"/>
          </w:tcPr>
          <w:p w14:paraId="72F2CE96" w14:textId="77777777" w:rsidR="00313E14" w:rsidRPr="00C10B08" w:rsidRDefault="00313E14" w:rsidP="00482AD6">
            <w:pPr>
              <w:numPr>
                <w:ilvl w:val="0"/>
                <w:numId w:val="17"/>
              </w:numPr>
              <w:spacing w:after="0" w:line="240" w:lineRule="auto"/>
              <w:rPr>
                <w:rFonts w:ascii="Arial" w:hAnsi="Arial" w:cs="Arial"/>
                <w:sz w:val="24"/>
                <w:szCs w:val="24"/>
                <w:lang w:val="lt-LT"/>
              </w:rPr>
            </w:pPr>
            <w:r w:rsidRPr="00C10B08">
              <w:rPr>
                <w:rFonts w:ascii="Arial" w:hAnsi="Arial" w:cs="Arial"/>
                <w:sz w:val="24"/>
                <w:szCs w:val="24"/>
                <w:lang w:val="lt-LT"/>
              </w:rPr>
              <w:t>Mobilus: sisteminis blokas ir monitorius yra integruoti transportiniame vežimėlyje;</w:t>
            </w:r>
          </w:p>
          <w:p w14:paraId="0AE652E7" w14:textId="77777777" w:rsidR="00313E14" w:rsidRPr="00C10B08" w:rsidRDefault="00313E14" w:rsidP="00482AD6">
            <w:pPr>
              <w:pStyle w:val="Sraopastraipa"/>
              <w:numPr>
                <w:ilvl w:val="0"/>
                <w:numId w:val="17"/>
              </w:numPr>
              <w:spacing w:after="0"/>
              <w:rPr>
                <w:rFonts w:ascii="Arial" w:hAnsi="Arial" w:cs="Arial"/>
                <w:sz w:val="24"/>
                <w:szCs w:val="24"/>
                <w:lang w:val="lt-LT"/>
              </w:rPr>
            </w:pPr>
            <w:r w:rsidRPr="00C10B08">
              <w:rPr>
                <w:rFonts w:ascii="Arial" w:hAnsi="Arial" w:cs="Arial"/>
                <w:sz w:val="24"/>
                <w:szCs w:val="24"/>
                <w:lang w:val="lt-LT"/>
              </w:rPr>
              <w:t>Integruotas vidinis akumuliatorius arba išorinis atsarginio maitinimo šaltinis (UPS);</w:t>
            </w:r>
          </w:p>
          <w:p w14:paraId="68034583" w14:textId="6D337883" w:rsidR="00313E14" w:rsidRPr="00C10B08" w:rsidRDefault="00313E14" w:rsidP="009C3BB4">
            <w:pPr>
              <w:numPr>
                <w:ilvl w:val="0"/>
                <w:numId w:val="17"/>
              </w:numPr>
              <w:spacing w:after="0" w:line="240" w:lineRule="auto"/>
              <w:rPr>
                <w:rFonts w:ascii="Arial" w:hAnsi="Arial" w:cs="Arial"/>
                <w:sz w:val="24"/>
                <w:szCs w:val="24"/>
                <w:lang w:val="lt-LT"/>
              </w:rPr>
            </w:pPr>
            <w:r w:rsidRPr="00C10B08">
              <w:rPr>
                <w:rFonts w:ascii="Arial" w:hAnsi="Arial" w:cs="Arial"/>
                <w:sz w:val="24"/>
                <w:szCs w:val="24"/>
                <w:lang w:val="lt-LT"/>
              </w:rPr>
              <w:t>Ne mažiau kaip 3 aktyvios vaizdinių daviklių pajungimo jungtys.</w:t>
            </w:r>
          </w:p>
        </w:tc>
      </w:tr>
      <w:tr w:rsidR="00313E14" w:rsidRPr="00C10B08" w14:paraId="1DAC23CE" w14:textId="7C9E101E" w:rsidTr="00C10B08">
        <w:trPr>
          <w:trHeight w:val="346"/>
        </w:trPr>
        <w:tc>
          <w:tcPr>
            <w:tcW w:w="824" w:type="dxa"/>
          </w:tcPr>
          <w:p w14:paraId="6DC2E2DB" w14:textId="718B5CC3" w:rsidR="00313E14" w:rsidRPr="00C10B08" w:rsidRDefault="00313E14" w:rsidP="009F68A4">
            <w:pPr>
              <w:jc w:val="center"/>
              <w:rPr>
                <w:rFonts w:ascii="Arial" w:hAnsi="Arial" w:cs="Arial"/>
                <w:sz w:val="24"/>
                <w:szCs w:val="24"/>
                <w:lang w:val="lt-LT"/>
              </w:rPr>
            </w:pPr>
            <w:r w:rsidRPr="00C10B08">
              <w:rPr>
                <w:rFonts w:ascii="Arial" w:hAnsi="Arial" w:cs="Arial"/>
                <w:sz w:val="24"/>
                <w:szCs w:val="24"/>
                <w:lang w:val="lt-LT"/>
              </w:rPr>
              <w:lastRenderedPageBreak/>
              <w:t>3.</w:t>
            </w:r>
          </w:p>
        </w:tc>
        <w:tc>
          <w:tcPr>
            <w:tcW w:w="3118" w:type="dxa"/>
          </w:tcPr>
          <w:p w14:paraId="6885EFF4" w14:textId="78DBAD5D" w:rsidR="00313E14" w:rsidRPr="00C10B08" w:rsidRDefault="00313E14" w:rsidP="00482AD6">
            <w:pPr>
              <w:spacing w:after="0"/>
              <w:rPr>
                <w:rFonts w:ascii="Arial" w:hAnsi="Arial" w:cs="Arial"/>
                <w:sz w:val="24"/>
                <w:szCs w:val="24"/>
                <w:lang w:val="lt-LT"/>
              </w:rPr>
            </w:pPr>
            <w:r w:rsidRPr="00C10B08">
              <w:rPr>
                <w:rFonts w:ascii="Arial" w:hAnsi="Arial" w:cs="Arial"/>
                <w:sz w:val="24"/>
                <w:szCs w:val="24"/>
                <w:lang w:val="lt-LT"/>
              </w:rPr>
              <w:t>Pilnai skaitmeninis ultragarsinio signalo siuntimas ir priėmimas</w:t>
            </w:r>
          </w:p>
        </w:tc>
        <w:tc>
          <w:tcPr>
            <w:tcW w:w="6026" w:type="dxa"/>
          </w:tcPr>
          <w:p w14:paraId="75536257" w14:textId="1E96C9E4" w:rsidR="00313E14" w:rsidRPr="00C10B08" w:rsidRDefault="00313E14" w:rsidP="009F68A4">
            <w:pPr>
              <w:spacing w:after="0" w:line="240" w:lineRule="auto"/>
              <w:rPr>
                <w:rFonts w:ascii="Arial" w:hAnsi="Arial" w:cs="Arial"/>
                <w:sz w:val="24"/>
                <w:szCs w:val="24"/>
                <w:lang w:val="lt-LT"/>
              </w:rPr>
            </w:pPr>
            <w:r w:rsidRPr="00C10B08">
              <w:rPr>
                <w:rFonts w:ascii="Arial" w:hAnsi="Arial" w:cs="Arial"/>
                <w:sz w:val="24"/>
                <w:szCs w:val="24"/>
                <w:lang w:val="lt-LT"/>
              </w:rPr>
              <w:t>Būtina</w:t>
            </w:r>
          </w:p>
        </w:tc>
      </w:tr>
      <w:tr w:rsidR="00313E14" w:rsidRPr="00C10B08" w14:paraId="72CC78A6" w14:textId="020297DA" w:rsidTr="00C10B08">
        <w:trPr>
          <w:trHeight w:val="346"/>
        </w:trPr>
        <w:tc>
          <w:tcPr>
            <w:tcW w:w="824" w:type="dxa"/>
          </w:tcPr>
          <w:p w14:paraId="30FABA56" w14:textId="6721D78F" w:rsidR="00313E14" w:rsidRPr="00C10B08" w:rsidRDefault="00313E14" w:rsidP="009F68A4">
            <w:pPr>
              <w:jc w:val="center"/>
              <w:rPr>
                <w:rFonts w:ascii="Arial" w:hAnsi="Arial" w:cs="Arial"/>
                <w:sz w:val="24"/>
                <w:szCs w:val="24"/>
                <w:lang w:val="lt-LT"/>
              </w:rPr>
            </w:pPr>
            <w:r w:rsidRPr="00C10B08">
              <w:rPr>
                <w:rFonts w:ascii="Arial" w:hAnsi="Arial" w:cs="Arial"/>
                <w:sz w:val="24"/>
                <w:szCs w:val="24"/>
                <w:lang w:val="lt-LT"/>
              </w:rPr>
              <w:t>4.</w:t>
            </w:r>
          </w:p>
        </w:tc>
        <w:tc>
          <w:tcPr>
            <w:tcW w:w="3118" w:type="dxa"/>
          </w:tcPr>
          <w:p w14:paraId="1DCB3515" w14:textId="3592FDB6" w:rsidR="00313E14" w:rsidRPr="00C10B08" w:rsidRDefault="00313E14" w:rsidP="00482AD6">
            <w:pPr>
              <w:spacing w:after="0"/>
              <w:rPr>
                <w:rFonts w:ascii="Arial" w:hAnsi="Arial" w:cs="Arial"/>
                <w:sz w:val="24"/>
                <w:szCs w:val="24"/>
                <w:lang w:val="lt-LT"/>
              </w:rPr>
            </w:pPr>
            <w:r w:rsidRPr="00C10B08">
              <w:rPr>
                <w:rFonts w:ascii="Arial" w:hAnsi="Arial" w:cs="Arial"/>
                <w:sz w:val="24"/>
                <w:szCs w:val="24"/>
                <w:lang w:val="lt-LT"/>
              </w:rPr>
              <w:t>Skaitmeninių vaizdo apdorojimo kanalų skaičius</w:t>
            </w:r>
          </w:p>
        </w:tc>
        <w:tc>
          <w:tcPr>
            <w:tcW w:w="6026" w:type="dxa"/>
          </w:tcPr>
          <w:p w14:paraId="17C0372E" w14:textId="0F3AEF81" w:rsidR="00313E14" w:rsidRPr="00C10B08" w:rsidRDefault="00313E14" w:rsidP="009F68A4">
            <w:pPr>
              <w:spacing w:after="0" w:line="240" w:lineRule="auto"/>
              <w:rPr>
                <w:rFonts w:ascii="Arial" w:hAnsi="Arial" w:cs="Arial"/>
                <w:sz w:val="24"/>
                <w:szCs w:val="24"/>
                <w:lang w:val="lt-LT"/>
              </w:rPr>
            </w:pPr>
            <w:r w:rsidRPr="00C10B08">
              <w:rPr>
                <w:rFonts w:ascii="Arial" w:hAnsi="Arial" w:cs="Arial"/>
                <w:sz w:val="24"/>
                <w:szCs w:val="24"/>
                <w:lang w:val="lt-LT"/>
              </w:rPr>
              <w:t>Ne mažiau kaip 850000</w:t>
            </w:r>
          </w:p>
        </w:tc>
      </w:tr>
      <w:tr w:rsidR="00313E14" w:rsidRPr="00655CA0" w14:paraId="160D281F" w14:textId="5AFA059A" w:rsidTr="00C10B08">
        <w:trPr>
          <w:trHeight w:val="251"/>
        </w:trPr>
        <w:tc>
          <w:tcPr>
            <w:tcW w:w="824" w:type="dxa"/>
          </w:tcPr>
          <w:p w14:paraId="4270A60D" w14:textId="4D863BED" w:rsidR="00313E14" w:rsidRPr="00C10B08" w:rsidRDefault="00313E14" w:rsidP="00482AD6">
            <w:pPr>
              <w:jc w:val="center"/>
              <w:rPr>
                <w:rFonts w:ascii="Arial" w:hAnsi="Arial" w:cs="Arial"/>
                <w:sz w:val="24"/>
                <w:szCs w:val="24"/>
                <w:lang w:val="lt-LT"/>
              </w:rPr>
            </w:pPr>
            <w:r w:rsidRPr="00C10B08">
              <w:rPr>
                <w:rFonts w:ascii="Arial" w:hAnsi="Arial" w:cs="Arial"/>
                <w:sz w:val="24"/>
                <w:szCs w:val="24"/>
                <w:lang w:val="lt-LT"/>
              </w:rPr>
              <w:t>5.</w:t>
            </w:r>
          </w:p>
        </w:tc>
        <w:tc>
          <w:tcPr>
            <w:tcW w:w="3118" w:type="dxa"/>
          </w:tcPr>
          <w:p w14:paraId="769F1D68" w14:textId="101A772E" w:rsidR="00313E14" w:rsidRPr="00C10B08" w:rsidRDefault="00313E14" w:rsidP="00482AD6">
            <w:pPr>
              <w:spacing w:after="0"/>
              <w:rPr>
                <w:rFonts w:ascii="Arial" w:hAnsi="Arial" w:cs="Arial"/>
                <w:sz w:val="24"/>
                <w:szCs w:val="24"/>
                <w:lang w:val="lt-LT"/>
              </w:rPr>
            </w:pPr>
            <w:r w:rsidRPr="00C10B08">
              <w:rPr>
                <w:rFonts w:ascii="Arial" w:hAnsi="Arial" w:cs="Arial"/>
                <w:sz w:val="24"/>
                <w:szCs w:val="24"/>
                <w:lang w:val="lt-LT"/>
              </w:rPr>
              <w:t>Transportinis vežimėlis</w:t>
            </w:r>
          </w:p>
        </w:tc>
        <w:tc>
          <w:tcPr>
            <w:tcW w:w="6026" w:type="dxa"/>
          </w:tcPr>
          <w:p w14:paraId="23C0FBD3" w14:textId="6FD20D92" w:rsidR="00313E14" w:rsidRPr="00C10B08" w:rsidRDefault="00313E14" w:rsidP="000D3F8F">
            <w:pPr>
              <w:pStyle w:val="Sraopastraipa"/>
              <w:widowControl w:val="0"/>
              <w:numPr>
                <w:ilvl w:val="0"/>
                <w:numId w:val="18"/>
              </w:numPr>
              <w:tabs>
                <w:tab w:val="left" w:pos="0"/>
              </w:tabs>
              <w:suppressAutoHyphens/>
              <w:spacing w:after="0" w:line="276" w:lineRule="auto"/>
              <w:ind w:left="370" w:hanging="284"/>
              <w:contextualSpacing w:val="0"/>
              <w:rPr>
                <w:rFonts w:ascii="Arial" w:hAnsi="Arial" w:cs="Arial"/>
                <w:sz w:val="24"/>
                <w:szCs w:val="24"/>
                <w:lang w:val="lt-LT"/>
              </w:rPr>
            </w:pPr>
            <w:r w:rsidRPr="00C10B08">
              <w:rPr>
                <w:rFonts w:ascii="Arial" w:hAnsi="Arial" w:cs="Arial"/>
                <w:sz w:val="24"/>
                <w:szCs w:val="24"/>
                <w:lang w:val="lt-LT"/>
              </w:rPr>
              <w:t>Su reguliuojamu valdymo panelės aukščiu, reguliavimo eiga ≥ 10 cm;</w:t>
            </w:r>
          </w:p>
          <w:p w14:paraId="6F406FC7" w14:textId="44277898" w:rsidR="00313E14" w:rsidRPr="00C10B08" w:rsidRDefault="00313E14" w:rsidP="00482AD6">
            <w:pPr>
              <w:pStyle w:val="Sraopastraipa"/>
              <w:widowControl w:val="0"/>
              <w:numPr>
                <w:ilvl w:val="0"/>
                <w:numId w:val="18"/>
              </w:numPr>
              <w:tabs>
                <w:tab w:val="left" w:pos="0"/>
              </w:tabs>
              <w:suppressAutoHyphens/>
              <w:spacing w:after="0" w:line="276" w:lineRule="auto"/>
              <w:ind w:left="370" w:hanging="284"/>
              <w:contextualSpacing w:val="0"/>
              <w:rPr>
                <w:rFonts w:ascii="Arial" w:hAnsi="Arial" w:cs="Arial"/>
                <w:sz w:val="24"/>
                <w:szCs w:val="24"/>
                <w:lang w:val="lt-LT"/>
              </w:rPr>
            </w:pPr>
            <w:r w:rsidRPr="00C10B08">
              <w:rPr>
                <w:rFonts w:ascii="Arial" w:hAnsi="Arial" w:cs="Arial"/>
                <w:sz w:val="24"/>
                <w:szCs w:val="24"/>
                <w:lang w:val="lt-LT"/>
              </w:rPr>
              <w:t>Su panelės pozicionavimo „užrakinimo“ mechanizmu.</w:t>
            </w:r>
          </w:p>
        </w:tc>
      </w:tr>
      <w:tr w:rsidR="00313E14" w:rsidRPr="00655CA0" w14:paraId="7427D918" w14:textId="0AC3FDF0" w:rsidTr="00C10B08">
        <w:trPr>
          <w:trHeight w:val="595"/>
        </w:trPr>
        <w:tc>
          <w:tcPr>
            <w:tcW w:w="824" w:type="dxa"/>
          </w:tcPr>
          <w:p w14:paraId="3230F84F" w14:textId="2941454E"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6.</w:t>
            </w:r>
          </w:p>
        </w:tc>
        <w:tc>
          <w:tcPr>
            <w:tcW w:w="3118" w:type="dxa"/>
          </w:tcPr>
          <w:p w14:paraId="1BB2BDC0" w14:textId="66EB7E32" w:rsidR="00313E14" w:rsidRPr="00C10B08" w:rsidRDefault="00313E14" w:rsidP="00C9154F">
            <w:pPr>
              <w:spacing w:after="0"/>
              <w:rPr>
                <w:rFonts w:ascii="Arial" w:hAnsi="Arial" w:cs="Arial"/>
                <w:sz w:val="24"/>
                <w:szCs w:val="24"/>
                <w:lang w:val="lt-LT"/>
              </w:rPr>
            </w:pPr>
            <w:r w:rsidRPr="00C10B08">
              <w:rPr>
                <w:rFonts w:ascii="Arial" w:hAnsi="Arial" w:cs="Arial"/>
                <w:sz w:val="24"/>
                <w:szCs w:val="24"/>
                <w:lang w:val="lt-LT"/>
              </w:rPr>
              <w:t>Valdymo panelė</w:t>
            </w:r>
          </w:p>
        </w:tc>
        <w:tc>
          <w:tcPr>
            <w:tcW w:w="6026" w:type="dxa"/>
          </w:tcPr>
          <w:p w14:paraId="064029B7" w14:textId="199FFC5B" w:rsidR="00313E14" w:rsidRPr="00C10B08" w:rsidRDefault="00313E14" w:rsidP="000D3F8F">
            <w:pPr>
              <w:pStyle w:val="Sraopastraipa"/>
              <w:numPr>
                <w:ilvl w:val="0"/>
                <w:numId w:val="19"/>
              </w:numPr>
              <w:spacing w:after="0" w:line="240" w:lineRule="auto"/>
              <w:rPr>
                <w:rFonts w:ascii="Arial" w:hAnsi="Arial" w:cs="Arial"/>
                <w:sz w:val="24"/>
                <w:szCs w:val="24"/>
                <w:lang w:val="lt-LT"/>
              </w:rPr>
            </w:pPr>
            <w:r w:rsidRPr="00C10B08">
              <w:rPr>
                <w:rFonts w:ascii="Arial" w:hAnsi="Arial" w:cs="Arial"/>
                <w:sz w:val="24"/>
                <w:szCs w:val="24"/>
                <w:lang w:val="lt-LT"/>
              </w:rPr>
              <w:t>Su integruotu lietimui jautriu skystųjų kristalų ekranu vaizdo parametrų valdymui ir tyrimo programų parinkimui;</w:t>
            </w:r>
          </w:p>
          <w:p w14:paraId="33263A6E" w14:textId="62BB09AD" w:rsidR="00313E14" w:rsidRPr="00C10B08" w:rsidRDefault="00313E14" w:rsidP="001757FE">
            <w:pPr>
              <w:pStyle w:val="Sraopastraipa"/>
              <w:numPr>
                <w:ilvl w:val="0"/>
                <w:numId w:val="19"/>
              </w:numPr>
              <w:spacing w:after="0" w:line="240" w:lineRule="auto"/>
              <w:rPr>
                <w:rFonts w:ascii="Arial" w:hAnsi="Arial" w:cs="Arial"/>
                <w:sz w:val="24"/>
                <w:szCs w:val="24"/>
                <w:lang w:val="lt-LT"/>
              </w:rPr>
            </w:pPr>
            <w:r w:rsidRPr="00C10B08">
              <w:rPr>
                <w:rFonts w:ascii="Arial" w:hAnsi="Arial" w:cs="Arial"/>
                <w:sz w:val="24"/>
                <w:szCs w:val="24"/>
                <w:lang w:val="lt-LT"/>
              </w:rPr>
              <w:t>Su skaitine ir raidine klaviatūra.</w:t>
            </w:r>
          </w:p>
        </w:tc>
      </w:tr>
      <w:tr w:rsidR="00313E14" w:rsidRPr="00C10B08" w14:paraId="6D2FDEA4" w14:textId="1DC0722C" w:rsidTr="00C10B08">
        <w:trPr>
          <w:trHeight w:val="1166"/>
        </w:trPr>
        <w:tc>
          <w:tcPr>
            <w:tcW w:w="824" w:type="dxa"/>
          </w:tcPr>
          <w:p w14:paraId="458E315F" w14:textId="50B43A59"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7.</w:t>
            </w:r>
          </w:p>
        </w:tc>
        <w:tc>
          <w:tcPr>
            <w:tcW w:w="3118" w:type="dxa"/>
          </w:tcPr>
          <w:p w14:paraId="7B08DE54" w14:textId="1E29A1CB" w:rsidR="00313E14" w:rsidRPr="00C10B08" w:rsidRDefault="00313E14" w:rsidP="005A40A0">
            <w:pPr>
              <w:spacing w:after="0"/>
              <w:rPr>
                <w:rFonts w:ascii="Arial" w:hAnsi="Arial" w:cs="Arial"/>
                <w:sz w:val="24"/>
                <w:szCs w:val="24"/>
                <w:lang w:val="lt-LT"/>
              </w:rPr>
            </w:pPr>
            <w:r w:rsidRPr="00C10B08">
              <w:rPr>
                <w:rFonts w:ascii="Arial" w:hAnsi="Arial" w:cs="Arial"/>
                <w:sz w:val="24"/>
                <w:szCs w:val="24"/>
                <w:lang w:val="lt-LT"/>
              </w:rPr>
              <w:t>Vaizdo monitorius</w:t>
            </w:r>
          </w:p>
        </w:tc>
        <w:tc>
          <w:tcPr>
            <w:tcW w:w="6026" w:type="dxa"/>
          </w:tcPr>
          <w:p w14:paraId="09973D53" w14:textId="208C640B" w:rsidR="00313E14" w:rsidRPr="00C10B08" w:rsidRDefault="00313E14" w:rsidP="005A40A0">
            <w:pPr>
              <w:numPr>
                <w:ilvl w:val="0"/>
                <w:numId w:val="11"/>
              </w:numPr>
              <w:spacing w:after="0" w:line="240" w:lineRule="auto"/>
              <w:rPr>
                <w:rFonts w:ascii="Arial" w:hAnsi="Arial" w:cs="Arial"/>
                <w:sz w:val="24"/>
                <w:szCs w:val="24"/>
                <w:lang w:val="lt-LT"/>
              </w:rPr>
            </w:pPr>
            <w:r w:rsidRPr="00C10B08">
              <w:rPr>
                <w:rFonts w:ascii="Arial" w:hAnsi="Arial" w:cs="Arial"/>
                <w:sz w:val="24"/>
                <w:szCs w:val="24"/>
                <w:lang w:val="lt-LT"/>
              </w:rPr>
              <w:t>Spalvotas, skystųjų kristalų (LCD arba lygiavertis), ne mažiau 10‘ ekrano įstrižainė;</w:t>
            </w:r>
          </w:p>
          <w:p w14:paraId="08EE4EA8" w14:textId="1B241A7A" w:rsidR="00313E14" w:rsidRPr="00C10B08" w:rsidRDefault="00313E14" w:rsidP="005A40A0">
            <w:pPr>
              <w:numPr>
                <w:ilvl w:val="0"/>
                <w:numId w:val="11"/>
              </w:numPr>
              <w:spacing w:after="0" w:line="240" w:lineRule="auto"/>
              <w:rPr>
                <w:rFonts w:ascii="Arial" w:hAnsi="Arial" w:cs="Arial"/>
                <w:sz w:val="24"/>
                <w:szCs w:val="24"/>
                <w:lang w:val="lt-LT"/>
              </w:rPr>
            </w:pPr>
            <w:r w:rsidRPr="00C10B08">
              <w:rPr>
                <w:rFonts w:ascii="Arial" w:hAnsi="Arial" w:cs="Arial"/>
                <w:sz w:val="24"/>
                <w:szCs w:val="24"/>
                <w:lang w:val="lt-LT"/>
              </w:rPr>
              <w:t>Raiška ≥ (1920 x 1080) taškų;</w:t>
            </w:r>
          </w:p>
          <w:p w14:paraId="1E462E09" w14:textId="5982F3AE" w:rsidR="00313E14" w:rsidRPr="00C10B08" w:rsidRDefault="00313E14" w:rsidP="005A40A0">
            <w:pPr>
              <w:numPr>
                <w:ilvl w:val="0"/>
                <w:numId w:val="11"/>
              </w:numPr>
              <w:spacing w:after="0" w:line="240" w:lineRule="auto"/>
              <w:rPr>
                <w:rFonts w:ascii="Arial" w:hAnsi="Arial" w:cs="Arial"/>
                <w:sz w:val="24"/>
                <w:szCs w:val="24"/>
                <w:lang w:val="lt-LT"/>
              </w:rPr>
            </w:pPr>
            <w:r w:rsidRPr="00C10B08">
              <w:rPr>
                <w:rFonts w:ascii="Arial" w:hAnsi="Arial" w:cs="Arial"/>
                <w:sz w:val="24"/>
                <w:szCs w:val="24"/>
                <w:lang w:val="lt-LT"/>
              </w:rPr>
              <w:t>Pritvirtintas ant šarnyrinio laikiklio (rankos) - pasukamas ir paslenkamas į šonus, palenkiamas ir pakeliamas aukštyn/žemyn. Gali būti nulenkiamas į horizontalią padėtį transportavimo metu.</w:t>
            </w:r>
          </w:p>
        </w:tc>
      </w:tr>
      <w:tr w:rsidR="00313E14" w:rsidRPr="00C10B08" w14:paraId="353A71DC" w14:textId="50F88E53" w:rsidTr="00C10B08">
        <w:trPr>
          <w:trHeight w:val="1055"/>
        </w:trPr>
        <w:tc>
          <w:tcPr>
            <w:tcW w:w="824" w:type="dxa"/>
          </w:tcPr>
          <w:p w14:paraId="4F48612D" w14:textId="29C04C58"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8.</w:t>
            </w:r>
          </w:p>
        </w:tc>
        <w:tc>
          <w:tcPr>
            <w:tcW w:w="3118" w:type="dxa"/>
          </w:tcPr>
          <w:p w14:paraId="26C4D005" w14:textId="09BE1670" w:rsidR="00313E14" w:rsidRPr="00C10B08" w:rsidRDefault="00313E14" w:rsidP="005A40A0">
            <w:pPr>
              <w:rPr>
                <w:rFonts w:ascii="Arial" w:hAnsi="Arial" w:cs="Arial"/>
                <w:sz w:val="24"/>
                <w:szCs w:val="24"/>
                <w:lang w:val="lt-LT"/>
              </w:rPr>
            </w:pPr>
            <w:r w:rsidRPr="00C10B08">
              <w:rPr>
                <w:rFonts w:ascii="Arial" w:hAnsi="Arial" w:cs="Arial"/>
                <w:sz w:val="24"/>
                <w:szCs w:val="24"/>
                <w:lang w:val="lt-LT"/>
              </w:rPr>
              <w:t>Vaizdavimo režimai</w:t>
            </w:r>
          </w:p>
        </w:tc>
        <w:tc>
          <w:tcPr>
            <w:tcW w:w="6026" w:type="dxa"/>
          </w:tcPr>
          <w:p w14:paraId="676D0D08" w14:textId="2593542F" w:rsidR="00313E14" w:rsidRPr="00C10B08" w:rsidRDefault="00313E14" w:rsidP="005A40A0">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2D režimas;</w:t>
            </w:r>
          </w:p>
          <w:p w14:paraId="5D99D51B" w14:textId="777765CF" w:rsidR="00313E14" w:rsidRPr="00C10B08" w:rsidRDefault="00313E14" w:rsidP="005A40A0">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 xml:space="preserve">Spalvinio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režimas;</w:t>
            </w:r>
          </w:p>
          <w:p w14:paraId="7191478B" w14:textId="390D9268" w:rsidR="00313E14" w:rsidRPr="00C10B08" w:rsidRDefault="00313E14" w:rsidP="005A40A0">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 xml:space="preserve">Pulsinės bangos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(PW) režimas;</w:t>
            </w:r>
          </w:p>
          <w:p w14:paraId="6D729E6C" w14:textId="4D9CE740" w:rsidR="00313E14" w:rsidRPr="00C10B08" w:rsidRDefault="00313E14" w:rsidP="005A40A0">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 xml:space="preserve">Nuolatinės (pastovios) bangos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(CW) režimas;</w:t>
            </w:r>
          </w:p>
          <w:p w14:paraId="61348A0C" w14:textId="77777777" w:rsidR="00313E14" w:rsidRPr="00C10B08" w:rsidRDefault="00313E14" w:rsidP="005A40A0">
            <w:pPr>
              <w:numPr>
                <w:ilvl w:val="0"/>
                <w:numId w:val="4"/>
              </w:numPr>
              <w:spacing w:after="0" w:line="240" w:lineRule="auto"/>
              <w:rPr>
                <w:rFonts w:ascii="Arial" w:hAnsi="Arial" w:cs="Arial"/>
                <w:sz w:val="24"/>
                <w:szCs w:val="24"/>
                <w:lang w:val="lt-LT"/>
              </w:rPr>
            </w:pPr>
            <w:r w:rsidRPr="00C10B08">
              <w:rPr>
                <w:rFonts w:ascii="Arial" w:hAnsi="Arial" w:cs="Arial"/>
                <w:sz w:val="24"/>
                <w:szCs w:val="24"/>
                <w:lang w:val="lt-LT"/>
              </w:rPr>
              <w:t xml:space="preserve">Galios </w:t>
            </w:r>
            <w:proofErr w:type="spellStart"/>
            <w:r w:rsidRPr="00C10B08">
              <w:rPr>
                <w:rFonts w:ascii="Arial" w:hAnsi="Arial" w:cs="Arial"/>
                <w:sz w:val="24"/>
                <w:szCs w:val="24"/>
                <w:lang w:val="lt-LT"/>
              </w:rPr>
              <w:t>dopleris</w:t>
            </w:r>
            <w:proofErr w:type="spellEnd"/>
            <w:r w:rsidRPr="00C10B08">
              <w:rPr>
                <w:rFonts w:ascii="Arial" w:hAnsi="Arial" w:cs="Arial"/>
                <w:sz w:val="24"/>
                <w:szCs w:val="24"/>
                <w:lang w:val="lt-LT"/>
              </w:rPr>
              <w:t>;</w:t>
            </w:r>
          </w:p>
          <w:p w14:paraId="2F35924D" w14:textId="324D7DEB" w:rsidR="00313E14" w:rsidRPr="00C10B08" w:rsidRDefault="00313E14" w:rsidP="000A3DBC">
            <w:pPr>
              <w:numPr>
                <w:ilvl w:val="0"/>
                <w:numId w:val="4"/>
              </w:numPr>
              <w:spacing w:after="0" w:line="240" w:lineRule="auto"/>
              <w:rPr>
                <w:rFonts w:ascii="Arial" w:hAnsi="Arial" w:cs="Arial"/>
                <w:sz w:val="24"/>
                <w:szCs w:val="24"/>
                <w:lang w:val="lt-LT"/>
              </w:rPr>
            </w:pPr>
            <w:proofErr w:type="spellStart"/>
            <w:r w:rsidRPr="00C10B08">
              <w:rPr>
                <w:rFonts w:ascii="Arial" w:hAnsi="Arial" w:cs="Arial"/>
                <w:sz w:val="24"/>
                <w:szCs w:val="24"/>
                <w:lang w:val="lt-LT"/>
              </w:rPr>
              <w:t>Trapezoidinis</w:t>
            </w:r>
            <w:proofErr w:type="spellEnd"/>
            <w:r w:rsidRPr="00C10B08">
              <w:rPr>
                <w:rFonts w:ascii="Arial" w:hAnsi="Arial" w:cs="Arial"/>
                <w:sz w:val="24"/>
                <w:szCs w:val="24"/>
                <w:lang w:val="lt-LT"/>
              </w:rPr>
              <w:t xml:space="preserve"> vaizdavimas.</w:t>
            </w:r>
          </w:p>
        </w:tc>
      </w:tr>
      <w:tr w:rsidR="00313E14" w:rsidRPr="00C10B08" w14:paraId="1F241370" w14:textId="3CD0C6F1" w:rsidTr="00C10B08">
        <w:trPr>
          <w:trHeight w:val="321"/>
        </w:trPr>
        <w:tc>
          <w:tcPr>
            <w:tcW w:w="824" w:type="dxa"/>
          </w:tcPr>
          <w:p w14:paraId="1E2ECF41" w14:textId="2547D3CA"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9.</w:t>
            </w:r>
          </w:p>
        </w:tc>
        <w:tc>
          <w:tcPr>
            <w:tcW w:w="3118" w:type="dxa"/>
          </w:tcPr>
          <w:p w14:paraId="04D1AB49" w14:textId="77777777" w:rsidR="00313E14" w:rsidRPr="00C10B08" w:rsidRDefault="00313E14" w:rsidP="005A40A0">
            <w:pPr>
              <w:spacing w:after="0"/>
              <w:rPr>
                <w:rFonts w:ascii="Arial" w:hAnsi="Arial" w:cs="Arial"/>
                <w:sz w:val="24"/>
                <w:szCs w:val="24"/>
                <w:lang w:val="lt-LT"/>
              </w:rPr>
            </w:pPr>
            <w:r w:rsidRPr="00C10B08">
              <w:rPr>
                <w:rFonts w:ascii="Arial" w:hAnsi="Arial" w:cs="Arial"/>
                <w:sz w:val="24"/>
                <w:szCs w:val="24"/>
                <w:lang w:val="lt-LT"/>
              </w:rPr>
              <w:t>Maksimalus sistemos dinaminis diapazonas</w:t>
            </w:r>
          </w:p>
        </w:tc>
        <w:tc>
          <w:tcPr>
            <w:tcW w:w="6026" w:type="dxa"/>
          </w:tcPr>
          <w:p w14:paraId="7AA4CB9C" w14:textId="60C7CA8F" w:rsidR="00313E14" w:rsidRPr="00C10B08" w:rsidRDefault="00313E14" w:rsidP="005A40A0">
            <w:pPr>
              <w:rPr>
                <w:rFonts w:ascii="Arial" w:hAnsi="Arial" w:cs="Arial"/>
                <w:sz w:val="24"/>
                <w:szCs w:val="24"/>
                <w:lang w:val="lt-LT"/>
              </w:rPr>
            </w:pPr>
            <w:r w:rsidRPr="00C10B08">
              <w:rPr>
                <w:rFonts w:ascii="Arial" w:hAnsi="Arial" w:cs="Arial"/>
                <w:sz w:val="24"/>
                <w:szCs w:val="24"/>
                <w:lang w:val="lt-LT"/>
              </w:rPr>
              <w:t xml:space="preserve">Ne mažiau kaip 270 </w:t>
            </w:r>
            <w:proofErr w:type="spellStart"/>
            <w:r w:rsidRPr="00C10B08">
              <w:rPr>
                <w:rFonts w:ascii="Arial" w:hAnsi="Arial" w:cs="Arial"/>
                <w:sz w:val="24"/>
                <w:szCs w:val="24"/>
                <w:lang w:val="lt-LT"/>
              </w:rPr>
              <w:t>dB</w:t>
            </w:r>
            <w:proofErr w:type="spellEnd"/>
            <w:r w:rsidRPr="00C10B08">
              <w:rPr>
                <w:rFonts w:ascii="Arial" w:hAnsi="Arial" w:cs="Arial"/>
                <w:sz w:val="24"/>
                <w:szCs w:val="24"/>
                <w:lang w:val="lt-LT"/>
              </w:rPr>
              <w:t xml:space="preserve"> </w:t>
            </w:r>
          </w:p>
        </w:tc>
      </w:tr>
      <w:tr w:rsidR="00313E14" w:rsidRPr="00655CA0" w14:paraId="3246132B" w14:textId="5D0ABA9A" w:rsidTr="00C10B08">
        <w:trPr>
          <w:trHeight w:val="1304"/>
        </w:trPr>
        <w:tc>
          <w:tcPr>
            <w:tcW w:w="824" w:type="dxa"/>
          </w:tcPr>
          <w:p w14:paraId="460A7B97" w14:textId="74F213D5"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10.</w:t>
            </w:r>
          </w:p>
        </w:tc>
        <w:tc>
          <w:tcPr>
            <w:tcW w:w="3118" w:type="dxa"/>
          </w:tcPr>
          <w:p w14:paraId="1B3429C6" w14:textId="558FA9FE" w:rsidR="00313E14" w:rsidRPr="00C10B08" w:rsidRDefault="00313E14" w:rsidP="005A40A0">
            <w:pPr>
              <w:rPr>
                <w:rFonts w:ascii="Arial" w:hAnsi="Arial" w:cs="Arial"/>
                <w:sz w:val="24"/>
                <w:szCs w:val="24"/>
                <w:lang w:val="lt-LT"/>
              </w:rPr>
            </w:pPr>
            <w:r w:rsidRPr="00C10B08">
              <w:rPr>
                <w:rFonts w:ascii="Arial" w:hAnsi="Arial" w:cs="Arial"/>
                <w:sz w:val="24"/>
                <w:szCs w:val="24"/>
                <w:lang w:val="lt-LT"/>
              </w:rPr>
              <w:t>2D režimas</w:t>
            </w:r>
          </w:p>
          <w:p w14:paraId="3B334335" w14:textId="77777777" w:rsidR="00313E14" w:rsidRPr="00C10B08" w:rsidRDefault="00313E14" w:rsidP="005A40A0">
            <w:pPr>
              <w:rPr>
                <w:rFonts w:ascii="Arial" w:hAnsi="Arial" w:cs="Arial"/>
                <w:sz w:val="24"/>
                <w:szCs w:val="24"/>
                <w:lang w:val="lt-LT"/>
              </w:rPr>
            </w:pPr>
          </w:p>
        </w:tc>
        <w:tc>
          <w:tcPr>
            <w:tcW w:w="6026" w:type="dxa"/>
          </w:tcPr>
          <w:p w14:paraId="38A61D86" w14:textId="77777777" w:rsidR="00313E14" w:rsidRPr="00C10B08" w:rsidRDefault="00313E14" w:rsidP="005A40A0">
            <w:pPr>
              <w:numPr>
                <w:ilvl w:val="0"/>
                <w:numId w:val="5"/>
              </w:numPr>
              <w:spacing w:after="0" w:line="240" w:lineRule="auto"/>
              <w:rPr>
                <w:rFonts w:ascii="Arial" w:hAnsi="Arial" w:cs="Arial"/>
                <w:sz w:val="24"/>
                <w:szCs w:val="24"/>
                <w:lang w:val="lt-LT"/>
              </w:rPr>
            </w:pPr>
            <w:r w:rsidRPr="00C10B08">
              <w:rPr>
                <w:rFonts w:ascii="Arial" w:hAnsi="Arial" w:cs="Arial"/>
                <w:sz w:val="24"/>
                <w:szCs w:val="24"/>
                <w:lang w:val="lt-LT"/>
              </w:rPr>
              <w:t>Didžiausias atvaizduojamas skenavimo gylis ≥ 40 cm;</w:t>
            </w:r>
          </w:p>
          <w:p w14:paraId="57C76C47" w14:textId="03794B25" w:rsidR="00313E14" w:rsidRPr="00C10B08" w:rsidRDefault="00313E14" w:rsidP="005A40A0">
            <w:pPr>
              <w:numPr>
                <w:ilvl w:val="0"/>
                <w:numId w:val="5"/>
              </w:numPr>
              <w:spacing w:after="0" w:line="240" w:lineRule="auto"/>
              <w:rPr>
                <w:rFonts w:ascii="Arial" w:hAnsi="Arial" w:cs="Arial"/>
                <w:sz w:val="24"/>
                <w:szCs w:val="24"/>
                <w:lang w:val="lt-LT"/>
              </w:rPr>
            </w:pPr>
            <w:r w:rsidRPr="00C10B08">
              <w:rPr>
                <w:rFonts w:ascii="Arial" w:hAnsi="Arial" w:cs="Arial"/>
                <w:sz w:val="24"/>
                <w:szCs w:val="24"/>
                <w:lang w:val="lt-LT"/>
              </w:rPr>
              <w:t>Kompensacinis stiprinimas pagal laiką (TGC arba STC) – ne mažiau 8 lygių;</w:t>
            </w:r>
          </w:p>
          <w:p w14:paraId="07F3A2C4" w14:textId="6E963C21" w:rsidR="00313E14" w:rsidRPr="00C10B08" w:rsidRDefault="00313E14" w:rsidP="005A40A0">
            <w:pPr>
              <w:numPr>
                <w:ilvl w:val="0"/>
                <w:numId w:val="5"/>
              </w:numPr>
              <w:spacing w:after="0" w:line="240" w:lineRule="auto"/>
              <w:rPr>
                <w:rFonts w:ascii="Arial" w:hAnsi="Arial" w:cs="Arial"/>
                <w:sz w:val="24"/>
                <w:szCs w:val="24"/>
                <w:lang w:val="lt-LT"/>
              </w:rPr>
            </w:pPr>
            <w:r w:rsidRPr="00C10B08">
              <w:rPr>
                <w:rFonts w:ascii="Arial" w:eastAsia="Calibri" w:hAnsi="Arial" w:cs="Arial"/>
                <w:sz w:val="24"/>
                <w:szCs w:val="24"/>
                <w:lang w:val="lt-LT"/>
              </w:rPr>
              <w:t>Signalo apdorojimo programa arba algoritmai triukšmo mažinimui (arba atskyrimui) ir struktūrų ribų išryškinimui;</w:t>
            </w:r>
            <w:r w:rsidRPr="00C10B08">
              <w:rPr>
                <w:rFonts w:ascii="Arial" w:hAnsi="Arial" w:cs="Arial"/>
                <w:sz w:val="24"/>
                <w:szCs w:val="24"/>
                <w:lang w:val="lt-LT"/>
              </w:rPr>
              <w:t xml:space="preserve"> </w:t>
            </w:r>
          </w:p>
          <w:p w14:paraId="542533EE" w14:textId="1D880A5A" w:rsidR="00313E14" w:rsidRPr="00C10B08" w:rsidRDefault="00313E14" w:rsidP="006560AB">
            <w:pPr>
              <w:numPr>
                <w:ilvl w:val="0"/>
                <w:numId w:val="5"/>
              </w:numPr>
              <w:spacing w:after="0" w:line="240" w:lineRule="auto"/>
              <w:rPr>
                <w:rFonts w:ascii="Arial" w:hAnsi="Arial" w:cs="Arial"/>
                <w:sz w:val="24"/>
                <w:szCs w:val="24"/>
                <w:lang w:val="lt-LT"/>
              </w:rPr>
            </w:pPr>
            <w:r w:rsidRPr="00C10B08">
              <w:rPr>
                <w:rFonts w:ascii="Arial" w:hAnsi="Arial" w:cs="Arial"/>
                <w:sz w:val="24"/>
                <w:szCs w:val="24"/>
                <w:lang w:val="lt-LT"/>
              </w:rPr>
              <w:t>Maksimalus kadrų dažnis ≥ 1500 kadrų per sekundę.</w:t>
            </w:r>
          </w:p>
        </w:tc>
      </w:tr>
      <w:tr w:rsidR="00313E14" w:rsidRPr="00655CA0" w14:paraId="213D6F32" w14:textId="0D127D73" w:rsidTr="00C10B08">
        <w:trPr>
          <w:trHeight w:val="1213"/>
        </w:trPr>
        <w:tc>
          <w:tcPr>
            <w:tcW w:w="824" w:type="dxa"/>
          </w:tcPr>
          <w:p w14:paraId="455A2D11" w14:textId="6ECCEBA4"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11.</w:t>
            </w:r>
          </w:p>
        </w:tc>
        <w:tc>
          <w:tcPr>
            <w:tcW w:w="3118" w:type="dxa"/>
          </w:tcPr>
          <w:p w14:paraId="2F7FB3DA" w14:textId="3A89AFF5" w:rsidR="00313E14" w:rsidRPr="00C10B08" w:rsidRDefault="00313E14" w:rsidP="005A40A0">
            <w:pPr>
              <w:rPr>
                <w:rFonts w:ascii="Arial" w:hAnsi="Arial" w:cs="Arial"/>
                <w:sz w:val="24"/>
                <w:szCs w:val="24"/>
                <w:lang w:val="lt-LT"/>
              </w:rPr>
            </w:pPr>
            <w:bookmarkStart w:id="1" w:name="_Hlk151717783"/>
            <w:r w:rsidRPr="00C10B08">
              <w:rPr>
                <w:rFonts w:ascii="Arial" w:hAnsi="Arial" w:cs="Arial"/>
                <w:sz w:val="24"/>
                <w:szCs w:val="24"/>
                <w:lang w:val="lt-LT"/>
              </w:rPr>
              <w:t xml:space="preserve">Spalvinio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režimas</w:t>
            </w:r>
            <w:bookmarkEnd w:id="1"/>
          </w:p>
        </w:tc>
        <w:tc>
          <w:tcPr>
            <w:tcW w:w="6026" w:type="dxa"/>
          </w:tcPr>
          <w:p w14:paraId="5A27D94E" w14:textId="1355BC99" w:rsidR="00313E14" w:rsidRPr="00C10B08" w:rsidRDefault="00313E14" w:rsidP="005A40A0">
            <w:pPr>
              <w:numPr>
                <w:ilvl w:val="0"/>
                <w:numId w:val="8"/>
              </w:numPr>
              <w:spacing w:after="0" w:line="240" w:lineRule="auto"/>
              <w:rPr>
                <w:rFonts w:ascii="Arial" w:hAnsi="Arial" w:cs="Arial"/>
                <w:sz w:val="24"/>
                <w:szCs w:val="24"/>
                <w:lang w:val="lt-LT"/>
              </w:rPr>
            </w:pPr>
            <w:r w:rsidRPr="00C10B08">
              <w:rPr>
                <w:rFonts w:ascii="Arial" w:hAnsi="Arial" w:cs="Arial"/>
                <w:sz w:val="24"/>
                <w:szCs w:val="24"/>
                <w:lang w:val="lt-LT"/>
              </w:rPr>
              <w:t xml:space="preserve">2D ir spalvinio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režimų vaizdavimas dviejuose atskiruose languose;</w:t>
            </w:r>
          </w:p>
          <w:p w14:paraId="45C86877" w14:textId="77777777" w:rsidR="00313E14" w:rsidRPr="00C10B08" w:rsidRDefault="00313E14" w:rsidP="005A40A0">
            <w:pPr>
              <w:numPr>
                <w:ilvl w:val="0"/>
                <w:numId w:val="8"/>
              </w:numPr>
              <w:spacing w:after="0" w:line="240" w:lineRule="auto"/>
              <w:rPr>
                <w:rFonts w:ascii="Arial" w:hAnsi="Arial" w:cs="Arial"/>
                <w:sz w:val="24"/>
                <w:szCs w:val="24"/>
                <w:lang w:val="lt-LT"/>
              </w:rPr>
            </w:pPr>
            <w:r w:rsidRPr="00C10B08">
              <w:rPr>
                <w:rFonts w:ascii="Arial" w:hAnsi="Arial" w:cs="Arial"/>
                <w:sz w:val="24"/>
                <w:szCs w:val="24"/>
                <w:lang w:val="lt-LT"/>
              </w:rPr>
              <w:t xml:space="preserve">Spalvinio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M režimas;</w:t>
            </w:r>
          </w:p>
          <w:p w14:paraId="345C82FC" w14:textId="77777777" w:rsidR="00313E14" w:rsidRPr="00C10B08" w:rsidRDefault="00313E14" w:rsidP="005A40A0">
            <w:pPr>
              <w:numPr>
                <w:ilvl w:val="0"/>
                <w:numId w:val="8"/>
              </w:numPr>
              <w:spacing w:after="0" w:line="240" w:lineRule="auto"/>
              <w:rPr>
                <w:rFonts w:ascii="Arial" w:hAnsi="Arial" w:cs="Arial"/>
                <w:sz w:val="24"/>
                <w:szCs w:val="24"/>
                <w:lang w:val="lt-LT"/>
              </w:rPr>
            </w:pPr>
            <w:r w:rsidRPr="00C10B08">
              <w:rPr>
                <w:rFonts w:ascii="Arial" w:hAnsi="Arial" w:cs="Arial"/>
                <w:sz w:val="24"/>
                <w:szCs w:val="24"/>
                <w:lang w:val="lt-LT"/>
              </w:rPr>
              <w:t xml:space="preserve">Anatominio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M režimas;</w:t>
            </w:r>
          </w:p>
          <w:p w14:paraId="5C19CAA6" w14:textId="27CF973B" w:rsidR="00313E14" w:rsidRPr="00C10B08" w:rsidRDefault="00313E14" w:rsidP="005A40A0">
            <w:pPr>
              <w:numPr>
                <w:ilvl w:val="0"/>
                <w:numId w:val="8"/>
              </w:numPr>
              <w:spacing w:after="0" w:line="240" w:lineRule="auto"/>
              <w:rPr>
                <w:rFonts w:ascii="Arial" w:hAnsi="Arial" w:cs="Arial"/>
                <w:sz w:val="24"/>
                <w:szCs w:val="24"/>
                <w:lang w:val="lt-LT"/>
              </w:rPr>
            </w:pPr>
            <w:r w:rsidRPr="00C10B08">
              <w:rPr>
                <w:rFonts w:ascii="Arial" w:hAnsi="Arial" w:cs="Arial"/>
                <w:sz w:val="24"/>
                <w:szCs w:val="24"/>
                <w:lang w:val="lt-LT"/>
              </w:rPr>
              <w:t xml:space="preserve">Pulso pasikartojimo dažnio (PRF) keitimo diapazonas ne siauresnis kaip nuo 0,3 iki 12,5 </w:t>
            </w:r>
            <w:proofErr w:type="spellStart"/>
            <w:r w:rsidRPr="00C10B08">
              <w:rPr>
                <w:rFonts w:ascii="Arial" w:hAnsi="Arial" w:cs="Arial"/>
                <w:sz w:val="24"/>
                <w:szCs w:val="24"/>
                <w:lang w:val="lt-LT"/>
              </w:rPr>
              <w:t>kHz</w:t>
            </w:r>
            <w:proofErr w:type="spellEnd"/>
            <w:r w:rsidRPr="00C10B08">
              <w:rPr>
                <w:rFonts w:ascii="Arial" w:hAnsi="Arial" w:cs="Arial"/>
                <w:sz w:val="24"/>
                <w:szCs w:val="24"/>
                <w:lang w:val="lt-LT"/>
              </w:rPr>
              <w:t>;</w:t>
            </w:r>
          </w:p>
          <w:p w14:paraId="6480189F" w14:textId="4B3E346E" w:rsidR="00313E14" w:rsidRPr="00C10B08" w:rsidRDefault="00313E14" w:rsidP="006560AB">
            <w:pPr>
              <w:numPr>
                <w:ilvl w:val="0"/>
                <w:numId w:val="8"/>
              </w:numPr>
              <w:spacing w:after="0" w:line="240" w:lineRule="auto"/>
              <w:rPr>
                <w:rFonts w:ascii="Arial" w:hAnsi="Arial" w:cs="Arial"/>
                <w:sz w:val="24"/>
                <w:szCs w:val="24"/>
                <w:lang w:val="lt-LT"/>
              </w:rPr>
            </w:pPr>
            <w:bookmarkStart w:id="2" w:name="_Hlk151717792"/>
            <w:r w:rsidRPr="00C10B08">
              <w:rPr>
                <w:rFonts w:ascii="Arial" w:hAnsi="Arial" w:cs="Arial"/>
                <w:sz w:val="24"/>
                <w:szCs w:val="24"/>
                <w:lang w:val="lt-LT"/>
              </w:rPr>
              <w:t>Maksimalus kadrų dažnis ≥ 350 kadrų per sekundę.</w:t>
            </w:r>
            <w:bookmarkEnd w:id="2"/>
          </w:p>
        </w:tc>
      </w:tr>
      <w:tr w:rsidR="00313E14" w:rsidRPr="00655CA0" w14:paraId="3800E6A8" w14:textId="16346525" w:rsidTr="00C10B08">
        <w:trPr>
          <w:trHeight w:val="443"/>
        </w:trPr>
        <w:tc>
          <w:tcPr>
            <w:tcW w:w="824" w:type="dxa"/>
          </w:tcPr>
          <w:p w14:paraId="4CDF8610" w14:textId="24B12653" w:rsidR="00313E14" w:rsidRPr="00C10B08" w:rsidRDefault="00313E14" w:rsidP="00E138A5">
            <w:pPr>
              <w:spacing w:after="0"/>
              <w:jc w:val="center"/>
              <w:rPr>
                <w:rFonts w:ascii="Arial" w:hAnsi="Arial" w:cs="Arial"/>
                <w:sz w:val="24"/>
                <w:szCs w:val="24"/>
                <w:lang w:val="lt-LT"/>
              </w:rPr>
            </w:pPr>
            <w:r w:rsidRPr="00C10B08">
              <w:rPr>
                <w:rFonts w:ascii="Arial" w:hAnsi="Arial" w:cs="Arial"/>
                <w:sz w:val="24"/>
                <w:szCs w:val="24"/>
                <w:lang w:val="lt-LT"/>
              </w:rPr>
              <w:t>12.</w:t>
            </w:r>
          </w:p>
        </w:tc>
        <w:tc>
          <w:tcPr>
            <w:tcW w:w="3118" w:type="dxa"/>
          </w:tcPr>
          <w:p w14:paraId="3626F6CB" w14:textId="2060FAE9" w:rsidR="00313E14" w:rsidRPr="00C10B08" w:rsidRDefault="00313E14" w:rsidP="00E138A5">
            <w:pPr>
              <w:spacing w:after="0"/>
              <w:rPr>
                <w:rFonts w:ascii="Arial" w:hAnsi="Arial" w:cs="Arial"/>
                <w:sz w:val="24"/>
                <w:szCs w:val="24"/>
                <w:lang w:val="lt-LT"/>
              </w:rPr>
            </w:pPr>
            <w:r w:rsidRPr="00C10B08">
              <w:rPr>
                <w:rFonts w:ascii="Arial" w:hAnsi="Arial" w:cs="Arial"/>
                <w:sz w:val="24"/>
                <w:szCs w:val="24"/>
                <w:lang w:val="lt-LT"/>
              </w:rPr>
              <w:t xml:space="preserve">Pulsinės bangos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(PW) režimas </w:t>
            </w:r>
          </w:p>
        </w:tc>
        <w:tc>
          <w:tcPr>
            <w:tcW w:w="6026" w:type="dxa"/>
          </w:tcPr>
          <w:p w14:paraId="0FD6A191" w14:textId="77777777" w:rsidR="00313E14" w:rsidRPr="00C10B08" w:rsidRDefault="00313E14" w:rsidP="00E138A5">
            <w:pPr>
              <w:spacing w:after="0" w:line="240" w:lineRule="auto"/>
              <w:rPr>
                <w:rFonts w:ascii="Arial" w:hAnsi="Arial" w:cs="Arial"/>
                <w:sz w:val="24"/>
                <w:szCs w:val="24"/>
                <w:lang w:val="lt-LT"/>
              </w:rPr>
            </w:pPr>
            <w:r w:rsidRPr="00C10B08">
              <w:rPr>
                <w:rFonts w:ascii="Arial" w:hAnsi="Arial" w:cs="Arial"/>
                <w:sz w:val="24"/>
                <w:szCs w:val="24"/>
                <w:lang w:val="lt-LT"/>
              </w:rPr>
              <w:t xml:space="preserve">Pulso pasikartojimo dažnio (PRF) keitimo diapazonas ne siauresnis kaip nuo 1,0 </w:t>
            </w:r>
            <w:proofErr w:type="spellStart"/>
            <w:r w:rsidRPr="00C10B08">
              <w:rPr>
                <w:rFonts w:ascii="Arial" w:hAnsi="Arial" w:cs="Arial"/>
                <w:sz w:val="24"/>
                <w:szCs w:val="24"/>
                <w:lang w:val="lt-LT"/>
              </w:rPr>
              <w:t>kHz</w:t>
            </w:r>
            <w:proofErr w:type="spellEnd"/>
            <w:r w:rsidRPr="00C10B08">
              <w:rPr>
                <w:rFonts w:ascii="Arial" w:hAnsi="Arial" w:cs="Arial"/>
                <w:sz w:val="24"/>
                <w:szCs w:val="24"/>
                <w:lang w:val="lt-LT"/>
              </w:rPr>
              <w:t xml:space="preserve"> iki 22 </w:t>
            </w:r>
            <w:proofErr w:type="spellStart"/>
            <w:r w:rsidRPr="00C10B08">
              <w:rPr>
                <w:rFonts w:ascii="Arial" w:hAnsi="Arial" w:cs="Arial"/>
                <w:sz w:val="24"/>
                <w:szCs w:val="24"/>
                <w:lang w:val="lt-LT"/>
              </w:rPr>
              <w:t>kHz</w:t>
            </w:r>
            <w:proofErr w:type="spellEnd"/>
            <w:r w:rsidRPr="00C10B08">
              <w:rPr>
                <w:rFonts w:ascii="Arial" w:hAnsi="Arial" w:cs="Arial"/>
                <w:sz w:val="24"/>
                <w:szCs w:val="24"/>
                <w:lang w:val="lt-LT"/>
              </w:rPr>
              <w:t>.</w:t>
            </w:r>
          </w:p>
        </w:tc>
      </w:tr>
      <w:tr w:rsidR="00313E14" w:rsidRPr="00655CA0" w14:paraId="4A5E8066" w14:textId="22567267" w:rsidTr="00C10B08">
        <w:trPr>
          <w:trHeight w:val="453"/>
        </w:trPr>
        <w:tc>
          <w:tcPr>
            <w:tcW w:w="824" w:type="dxa"/>
          </w:tcPr>
          <w:p w14:paraId="159D909A" w14:textId="2443B522" w:rsidR="00313E14" w:rsidRPr="00C10B08" w:rsidRDefault="00313E14" w:rsidP="00E138A5">
            <w:pPr>
              <w:spacing w:after="0"/>
              <w:jc w:val="center"/>
              <w:rPr>
                <w:rFonts w:ascii="Arial" w:hAnsi="Arial" w:cs="Arial"/>
                <w:sz w:val="24"/>
                <w:szCs w:val="24"/>
                <w:lang w:val="lt-LT"/>
              </w:rPr>
            </w:pPr>
            <w:r w:rsidRPr="00C10B08">
              <w:rPr>
                <w:rFonts w:ascii="Arial" w:hAnsi="Arial" w:cs="Arial"/>
                <w:sz w:val="24"/>
                <w:szCs w:val="24"/>
                <w:lang w:val="lt-LT"/>
              </w:rPr>
              <w:lastRenderedPageBreak/>
              <w:t>13.</w:t>
            </w:r>
          </w:p>
        </w:tc>
        <w:tc>
          <w:tcPr>
            <w:tcW w:w="3118" w:type="dxa"/>
          </w:tcPr>
          <w:p w14:paraId="58C1280E" w14:textId="44315B10" w:rsidR="00313E14" w:rsidRPr="00C10B08" w:rsidRDefault="00313E14" w:rsidP="00E138A5">
            <w:pPr>
              <w:spacing w:after="0"/>
              <w:rPr>
                <w:rFonts w:ascii="Arial" w:hAnsi="Arial" w:cs="Arial"/>
                <w:sz w:val="24"/>
                <w:szCs w:val="24"/>
                <w:lang w:val="lt-LT"/>
              </w:rPr>
            </w:pPr>
            <w:bookmarkStart w:id="3" w:name="_Hlk151718836"/>
            <w:r w:rsidRPr="00C10B08">
              <w:rPr>
                <w:rFonts w:ascii="Arial" w:hAnsi="Arial" w:cs="Arial"/>
                <w:sz w:val="24"/>
                <w:szCs w:val="24"/>
                <w:lang w:val="lt-LT"/>
              </w:rPr>
              <w:t xml:space="preserve">Nuolatinės (pastovios) bangos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(CW) režimas</w:t>
            </w:r>
            <w:bookmarkEnd w:id="3"/>
          </w:p>
        </w:tc>
        <w:tc>
          <w:tcPr>
            <w:tcW w:w="6026" w:type="dxa"/>
          </w:tcPr>
          <w:p w14:paraId="052A7F33" w14:textId="0A007FED" w:rsidR="00313E14" w:rsidRPr="00C10B08" w:rsidRDefault="00313E14" w:rsidP="006560AB">
            <w:pPr>
              <w:spacing w:after="0" w:line="240" w:lineRule="auto"/>
              <w:rPr>
                <w:rFonts w:ascii="Arial" w:hAnsi="Arial" w:cs="Arial"/>
                <w:sz w:val="24"/>
                <w:szCs w:val="24"/>
                <w:lang w:val="lt-LT"/>
              </w:rPr>
            </w:pPr>
            <w:bookmarkStart w:id="4" w:name="_Hlk151718848"/>
            <w:r w:rsidRPr="00C10B08">
              <w:rPr>
                <w:rFonts w:ascii="Arial" w:hAnsi="Arial" w:cs="Arial"/>
                <w:sz w:val="24"/>
                <w:szCs w:val="24"/>
                <w:lang w:val="lt-LT"/>
              </w:rPr>
              <w:t xml:space="preserve">Pulso pasikartojimo dažnio (PRF) keitimo diapazonas ne siauresnis kaip nuo 2,0 </w:t>
            </w:r>
            <w:proofErr w:type="spellStart"/>
            <w:r w:rsidRPr="00C10B08">
              <w:rPr>
                <w:rFonts w:ascii="Arial" w:hAnsi="Arial" w:cs="Arial"/>
                <w:sz w:val="24"/>
                <w:szCs w:val="24"/>
                <w:lang w:val="lt-LT"/>
              </w:rPr>
              <w:t>kHz</w:t>
            </w:r>
            <w:proofErr w:type="spellEnd"/>
            <w:r w:rsidRPr="00C10B08">
              <w:rPr>
                <w:rFonts w:ascii="Arial" w:hAnsi="Arial" w:cs="Arial"/>
                <w:sz w:val="24"/>
                <w:szCs w:val="24"/>
                <w:lang w:val="lt-LT"/>
              </w:rPr>
              <w:t xml:space="preserve"> iki 50 </w:t>
            </w:r>
            <w:proofErr w:type="spellStart"/>
            <w:r w:rsidRPr="00C10B08">
              <w:rPr>
                <w:rFonts w:ascii="Arial" w:hAnsi="Arial" w:cs="Arial"/>
                <w:sz w:val="24"/>
                <w:szCs w:val="24"/>
                <w:lang w:val="lt-LT"/>
              </w:rPr>
              <w:t>kHz</w:t>
            </w:r>
            <w:proofErr w:type="spellEnd"/>
            <w:r w:rsidRPr="00C10B08">
              <w:rPr>
                <w:rFonts w:ascii="Arial" w:hAnsi="Arial" w:cs="Arial"/>
                <w:sz w:val="24"/>
                <w:szCs w:val="24"/>
                <w:lang w:val="lt-LT"/>
              </w:rPr>
              <w:t>.</w:t>
            </w:r>
            <w:bookmarkEnd w:id="4"/>
          </w:p>
        </w:tc>
      </w:tr>
      <w:tr w:rsidR="00313E14" w:rsidRPr="00655CA0" w14:paraId="51996245" w14:textId="79C7647A" w:rsidTr="00C10B08">
        <w:trPr>
          <w:trHeight w:val="66"/>
        </w:trPr>
        <w:tc>
          <w:tcPr>
            <w:tcW w:w="824" w:type="dxa"/>
          </w:tcPr>
          <w:p w14:paraId="26709DBA" w14:textId="15FF8DA6"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14.</w:t>
            </w:r>
          </w:p>
        </w:tc>
        <w:tc>
          <w:tcPr>
            <w:tcW w:w="3118" w:type="dxa"/>
          </w:tcPr>
          <w:p w14:paraId="495FA5C9" w14:textId="77777777" w:rsidR="00313E14" w:rsidRPr="00C10B08" w:rsidRDefault="00313E14" w:rsidP="005A40A0">
            <w:pPr>
              <w:rPr>
                <w:rFonts w:ascii="Arial" w:hAnsi="Arial" w:cs="Arial"/>
                <w:sz w:val="24"/>
                <w:szCs w:val="24"/>
                <w:lang w:val="lt-LT"/>
              </w:rPr>
            </w:pPr>
            <w:bookmarkStart w:id="5" w:name="_Hlk151949433"/>
            <w:r w:rsidRPr="00C10B08">
              <w:rPr>
                <w:rFonts w:ascii="Arial" w:hAnsi="Arial" w:cs="Arial"/>
                <w:sz w:val="24"/>
                <w:szCs w:val="24"/>
                <w:lang w:val="lt-LT"/>
              </w:rPr>
              <w:t xml:space="preserve">Galios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režimas </w:t>
            </w:r>
            <w:bookmarkEnd w:id="5"/>
          </w:p>
        </w:tc>
        <w:tc>
          <w:tcPr>
            <w:tcW w:w="6026" w:type="dxa"/>
          </w:tcPr>
          <w:p w14:paraId="7567F937" w14:textId="5697B808" w:rsidR="00313E14" w:rsidRPr="00C10B08" w:rsidRDefault="00313E14" w:rsidP="005A40A0">
            <w:pPr>
              <w:numPr>
                <w:ilvl w:val="0"/>
                <w:numId w:val="7"/>
              </w:numPr>
              <w:spacing w:after="0" w:line="240" w:lineRule="auto"/>
              <w:rPr>
                <w:rFonts w:ascii="Arial" w:hAnsi="Arial" w:cs="Arial"/>
                <w:sz w:val="24"/>
                <w:szCs w:val="24"/>
                <w:lang w:val="lt-LT"/>
              </w:rPr>
            </w:pPr>
            <w:r w:rsidRPr="00C10B08">
              <w:rPr>
                <w:rFonts w:ascii="Arial" w:hAnsi="Arial" w:cs="Arial"/>
                <w:sz w:val="24"/>
                <w:szCs w:val="24"/>
                <w:lang w:val="lt-LT"/>
              </w:rPr>
              <w:t xml:space="preserve">Pulso pasikartojimo dažnio (PRF) keitimo diapazonas ne siauresnis kaip nuo 0,3 iki 12,5 </w:t>
            </w:r>
            <w:proofErr w:type="spellStart"/>
            <w:r w:rsidRPr="00C10B08">
              <w:rPr>
                <w:rFonts w:ascii="Arial" w:hAnsi="Arial" w:cs="Arial"/>
                <w:sz w:val="24"/>
                <w:szCs w:val="24"/>
                <w:lang w:val="lt-LT"/>
              </w:rPr>
              <w:t>kHz</w:t>
            </w:r>
            <w:proofErr w:type="spellEnd"/>
            <w:r w:rsidRPr="00C10B08">
              <w:rPr>
                <w:rFonts w:ascii="Arial" w:hAnsi="Arial" w:cs="Arial"/>
                <w:sz w:val="24"/>
                <w:szCs w:val="24"/>
                <w:lang w:val="lt-LT"/>
              </w:rPr>
              <w:t>;</w:t>
            </w:r>
          </w:p>
          <w:p w14:paraId="30D0B415" w14:textId="77777777" w:rsidR="00313E14" w:rsidRPr="00C10B08" w:rsidRDefault="00313E14" w:rsidP="005A40A0">
            <w:pPr>
              <w:numPr>
                <w:ilvl w:val="0"/>
                <w:numId w:val="7"/>
              </w:numPr>
              <w:spacing w:after="0" w:line="240" w:lineRule="auto"/>
              <w:rPr>
                <w:rFonts w:ascii="Arial" w:hAnsi="Arial" w:cs="Arial"/>
                <w:sz w:val="24"/>
                <w:szCs w:val="24"/>
                <w:lang w:val="lt-LT"/>
              </w:rPr>
            </w:pPr>
            <w:bookmarkStart w:id="6" w:name="_Hlk151949443"/>
            <w:r w:rsidRPr="00C10B08">
              <w:rPr>
                <w:rFonts w:ascii="Arial" w:hAnsi="Arial" w:cs="Arial"/>
                <w:sz w:val="24"/>
                <w:szCs w:val="24"/>
                <w:lang w:val="lt-LT"/>
              </w:rPr>
              <w:t>PD sienelės filtro nustatymas – ne mažiau 4 pakopų.</w:t>
            </w:r>
            <w:bookmarkEnd w:id="6"/>
          </w:p>
        </w:tc>
      </w:tr>
      <w:tr w:rsidR="00313E14" w:rsidRPr="00655CA0" w14:paraId="1EE609E9" w14:textId="08FCCD84" w:rsidTr="00C10B08">
        <w:trPr>
          <w:trHeight w:val="878"/>
        </w:trPr>
        <w:tc>
          <w:tcPr>
            <w:tcW w:w="824" w:type="dxa"/>
          </w:tcPr>
          <w:p w14:paraId="1A94FC99" w14:textId="542D91DE"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15.</w:t>
            </w:r>
          </w:p>
        </w:tc>
        <w:tc>
          <w:tcPr>
            <w:tcW w:w="3118" w:type="dxa"/>
          </w:tcPr>
          <w:p w14:paraId="60AB3CA4" w14:textId="303BD6B5" w:rsidR="00313E14" w:rsidRPr="00C10B08" w:rsidRDefault="00313E14" w:rsidP="005A40A0">
            <w:pPr>
              <w:spacing w:after="0"/>
              <w:rPr>
                <w:rFonts w:ascii="Arial" w:hAnsi="Arial" w:cs="Arial"/>
                <w:sz w:val="24"/>
                <w:szCs w:val="24"/>
                <w:lang w:val="lt-LT"/>
              </w:rPr>
            </w:pPr>
            <w:r w:rsidRPr="00C10B08">
              <w:rPr>
                <w:rFonts w:ascii="Arial" w:hAnsi="Arial" w:cs="Arial"/>
                <w:sz w:val="24"/>
                <w:szCs w:val="24"/>
                <w:lang w:val="lt-LT"/>
              </w:rPr>
              <w:t>Automatinė vaizdo parametrų optimizavimo funkcija</w:t>
            </w:r>
          </w:p>
        </w:tc>
        <w:tc>
          <w:tcPr>
            <w:tcW w:w="6026" w:type="dxa"/>
          </w:tcPr>
          <w:p w14:paraId="24424F39" w14:textId="7BE6DFFD" w:rsidR="00313E14" w:rsidRPr="00C10B08" w:rsidRDefault="00313E14" w:rsidP="00260E43">
            <w:pPr>
              <w:spacing w:after="0" w:line="240" w:lineRule="auto"/>
              <w:rPr>
                <w:rFonts w:ascii="Arial" w:hAnsi="Arial" w:cs="Arial"/>
                <w:sz w:val="24"/>
                <w:szCs w:val="24"/>
                <w:lang w:val="lt-LT"/>
              </w:rPr>
            </w:pPr>
            <w:r w:rsidRPr="00C10B08">
              <w:rPr>
                <w:rFonts w:ascii="Arial" w:hAnsi="Arial" w:cs="Arial"/>
                <w:sz w:val="24"/>
                <w:szCs w:val="24"/>
                <w:lang w:val="lt-LT"/>
              </w:rPr>
              <w:t xml:space="preserve">Būtina automatinė vaizdo parametrų optimizavimo funkcija vieno mygtuko paspaudimu nustatant optimalius skenavimo parametrus (diagnostiniam tyrimui reikalingo laiko sutrumpinimui) 2D ir spalvinio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xml:space="preserve"> (arba spektrinio </w:t>
            </w:r>
            <w:proofErr w:type="spellStart"/>
            <w:r w:rsidRPr="00C10B08">
              <w:rPr>
                <w:rFonts w:ascii="Arial" w:hAnsi="Arial" w:cs="Arial"/>
                <w:sz w:val="24"/>
                <w:szCs w:val="24"/>
                <w:lang w:val="lt-LT"/>
              </w:rPr>
              <w:t>doplerio</w:t>
            </w:r>
            <w:proofErr w:type="spellEnd"/>
            <w:r w:rsidRPr="00C10B08">
              <w:rPr>
                <w:rFonts w:ascii="Arial" w:hAnsi="Arial" w:cs="Arial"/>
                <w:sz w:val="24"/>
                <w:szCs w:val="24"/>
                <w:lang w:val="lt-LT"/>
              </w:rPr>
              <w:t>) režimuose.</w:t>
            </w:r>
          </w:p>
        </w:tc>
      </w:tr>
      <w:tr w:rsidR="00313E14" w:rsidRPr="00655CA0" w14:paraId="5B51A6F4" w14:textId="6D862BAE" w:rsidTr="00C10B08">
        <w:trPr>
          <w:trHeight w:val="327"/>
        </w:trPr>
        <w:tc>
          <w:tcPr>
            <w:tcW w:w="824" w:type="dxa"/>
          </w:tcPr>
          <w:p w14:paraId="71B4C902" w14:textId="3D847374"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16.</w:t>
            </w:r>
          </w:p>
        </w:tc>
        <w:tc>
          <w:tcPr>
            <w:tcW w:w="3118" w:type="dxa"/>
          </w:tcPr>
          <w:p w14:paraId="3F903741" w14:textId="77777777" w:rsidR="00313E14" w:rsidRPr="00C10B08" w:rsidRDefault="00313E14" w:rsidP="005A40A0">
            <w:pPr>
              <w:rPr>
                <w:rFonts w:ascii="Arial" w:hAnsi="Arial" w:cs="Arial"/>
                <w:sz w:val="24"/>
                <w:szCs w:val="24"/>
                <w:lang w:val="lt-LT"/>
              </w:rPr>
            </w:pPr>
            <w:r w:rsidRPr="00C10B08">
              <w:rPr>
                <w:rFonts w:ascii="Arial" w:hAnsi="Arial" w:cs="Arial"/>
                <w:sz w:val="24"/>
                <w:szCs w:val="24"/>
                <w:lang w:val="lt-LT"/>
              </w:rPr>
              <w:t>Matavimų galimybės</w:t>
            </w:r>
          </w:p>
        </w:tc>
        <w:tc>
          <w:tcPr>
            <w:tcW w:w="6026" w:type="dxa"/>
          </w:tcPr>
          <w:p w14:paraId="374B3589" w14:textId="5E211363" w:rsidR="00313E14" w:rsidRPr="00C10B08" w:rsidRDefault="00313E14" w:rsidP="00662401">
            <w:pPr>
              <w:spacing w:after="0" w:line="240" w:lineRule="auto"/>
              <w:rPr>
                <w:rFonts w:ascii="Arial" w:hAnsi="Arial" w:cs="Arial"/>
                <w:sz w:val="24"/>
                <w:szCs w:val="24"/>
                <w:lang w:val="lt-LT"/>
              </w:rPr>
            </w:pPr>
            <w:r w:rsidRPr="00C10B08">
              <w:rPr>
                <w:rFonts w:ascii="Arial" w:hAnsi="Arial" w:cs="Arial"/>
                <w:sz w:val="24"/>
                <w:szCs w:val="24"/>
                <w:lang w:val="lt-LT"/>
              </w:rPr>
              <w:t>Automatiniai vaisiaus matavimo įrankiai (BPD, HC, AC, FL</w:t>
            </w:r>
            <w:r w:rsidRPr="00655CA0">
              <w:rPr>
                <w:rFonts w:ascii="Arial" w:hAnsi="Arial" w:cs="Arial"/>
                <w:sz w:val="24"/>
                <w:szCs w:val="24"/>
                <w:lang w:val="lt-LT"/>
              </w:rPr>
              <w:t xml:space="preserve"> numatomo vaisiau  svorio</w:t>
            </w:r>
            <w:r w:rsidRPr="00C10B08">
              <w:rPr>
                <w:rFonts w:ascii="Arial" w:hAnsi="Arial" w:cs="Arial"/>
                <w:sz w:val="24"/>
                <w:szCs w:val="24"/>
                <w:lang w:val="lt-LT"/>
              </w:rPr>
              <w:t>).</w:t>
            </w:r>
          </w:p>
        </w:tc>
      </w:tr>
      <w:tr w:rsidR="00313E14" w:rsidRPr="00C10B08" w14:paraId="42A43FA2" w14:textId="667C5B26" w:rsidTr="00C10B08">
        <w:trPr>
          <w:trHeight w:val="543"/>
        </w:trPr>
        <w:tc>
          <w:tcPr>
            <w:tcW w:w="824" w:type="dxa"/>
          </w:tcPr>
          <w:p w14:paraId="667EC4D7" w14:textId="557BE15B"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17.</w:t>
            </w:r>
          </w:p>
        </w:tc>
        <w:tc>
          <w:tcPr>
            <w:tcW w:w="3118" w:type="dxa"/>
          </w:tcPr>
          <w:p w14:paraId="48579F75" w14:textId="565F6C97" w:rsidR="00313E14" w:rsidRPr="00C10B08" w:rsidRDefault="00313E14" w:rsidP="002E7028">
            <w:pPr>
              <w:spacing w:after="0"/>
              <w:rPr>
                <w:rFonts w:ascii="Arial" w:hAnsi="Arial" w:cs="Arial"/>
                <w:sz w:val="24"/>
                <w:szCs w:val="24"/>
                <w:lang w:val="lt-LT"/>
              </w:rPr>
            </w:pPr>
            <w:r w:rsidRPr="00C10B08">
              <w:rPr>
                <w:rFonts w:ascii="Arial" w:hAnsi="Arial" w:cs="Arial"/>
                <w:sz w:val="24"/>
                <w:szCs w:val="24"/>
                <w:lang w:val="lt-LT"/>
              </w:rPr>
              <w:t>Tyrimų spektro išplėtimo galimybė, esant poreikiui, įsigijus ir įdiegus papildomą (-</w:t>
            </w:r>
            <w:proofErr w:type="spellStart"/>
            <w:r w:rsidRPr="00C10B08">
              <w:rPr>
                <w:rFonts w:ascii="Arial" w:hAnsi="Arial" w:cs="Arial"/>
                <w:sz w:val="24"/>
                <w:szCs w:val="24"/>
                <w:lang w:val="lt-LT"/>
              </w:rPr>
              <w:t>us</w:t>
            </w:r>
            <w:proofErr w:type="spellEnd"/>
            <w:r w:rsidRPr="00C10B08">
              <w:rPr>
                <w:rFonts w:ascii="Arial" w:hAnsi="Arial" w:cs="Arial"/>
                <w:sz w:val="24"/>
                <w:szCs w:val="24"/>
                <w:lang w:val="lt-LT"/>
              </w:rPr>
              <w:t>) modulį (-</w:t>
            </w:r>
            <w:proofErr w:type="spellStart"/>
            <w:r w:rsidRPr="00C10B08">
              <w:rPr>
                <w:rFonts w:ascii="Arial" w:hAnsi="Arial" w:cs="Arial"/>
                <w:sz w:val="24"/>
                <w:szCs w:val="24"/>
                <w:lang w:val="lt-LT"/>
              </w:rPr>
              <w:t>ius</w:t>
            </w:r>
            <w:proofErr w:type="spellEnd"/>
            <w:r w:rsidRPr="00C10B08">
              <w:rPr>
                <w:rFonts w:ascii="Arial" w:hAnsi="Arial" w:cs="Arial"/>
                <w:sz w:val="24"/>
                <w:szCs w:val="24"/>
                <w:lang w:val="lt-LT"/>
              </w:rPr>
              <w:t>)</w:t>
            </w:r>
          </w:p>
        </w:tc>
        <w:tc>
          <w:tcPr>
            <w:tcW w:w="6026" w:type="dxa"/>
          </w:tcPr>
          <w:p w14:paraId="648D3813" w14:textId="77777777" w:rsidR="00313E14" w:rsidRPr="00C10B08" w:rsidRDefault="00313E14" w:rsidP="00F3759C">
            <w:pPr>
              <w:spacing w:after="0" w:line="240" w:lineRule="auto"/>
              <w:rPr>
                <w:rFonts w:ascii="Arial" w:hAnsi="Arial" w:cs="Arial"/>
                <w:sz w:val="24"/>
                <w:szCs w:val="24"/>
                <w:lang w:val="lt-LT"/>
              </w:rPr>
            </w:pPr>
            <w:r w:rsidRPr="00C10B08">
              <w:rPr>
                <w:rFonts w:ascii="Arial" w:hAnsi="Arial" w:cs="Arial"/>
                <w:sz w:val="24"/>
                <w:szCs w:val="24"/>
                <w:lang w:val="lt-LT"/>
              </w:rPr>
              <w:t>Tūriniai 4D tyrimai.</w:t>
            </w:r>
          </w:p>
          <w:p w14:paraId="18AD1250" w14:textId="3CAED470" w:rsidR="00313E14" w:rsidRPr="00C10B08" w:rsidRDefault="00313E14" w:rsidP="00662401">
            <w:pPr>
              <w:spacing w:after="0" w:line="240" w:lineRule="auto"/>
              <w:rPr>
                <w:rFonts w:ascii="Arial" w:hAnsi="Arial" w:cs="Arial"/>
                <w:strike/>
                <w:sz w:val="24"/>
                <w:szCs w:val="24"/>
                <w:lang w:val="lt-LT"/>
              </w:rPr>
            </w:pPr>
          </w:p>
        </w:tc>
      </w:tr>
      <w:tr w:rsidR="00313E14" w:rsidRPr="00C10B08" w14:paraId="64EED474" w14:textId="60BD766D" w:rsidTr="00C10B08">
        <w:trPr>
          <w:trHeight w:val="66"/>
        </w:trPr>
        <w:tc>
          <w:tcPr>
            <w:tcW w:w="824" w:type="dxa"/>
          </w:tcPr>
          <w:p w14:paraId="322A0903" w14:textId="53328E43"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18.</w:t>
            </w:r>
          </w:p>
        </w:tc>
        <w:tc>
          <w:tcPr>
            <w:tcW w:w="3118" w:type="dxa"/>
          </w:tcPr>
          <w:p w14:paraId="11A885CB" w14:textId="61A16CA9" w:rsidR="00313E14" w:rsidRPr="00C10B08" w:rsidRDefault="00313E14" w:rsidP="005A40A0">
            <w:pPr>
              <w:rPr>
                <w:rFonts w:ascii="Arial" w:hAnsi="Arial" w:cs="Arial"/>
                <w:sz w:val="24"/>
                <w:szCs w:val="24"/>
                <w:lang w:val="lt-LT"/>
              </w:rPr>
            </w:pPr>
            <w:proofErr w:type="spellStart"/>
            <w:r w:rsidRPr="00C10B08">
              <w:rPr>
                <w:rFonts w:ascii="Arial" w:hAnsi="Arial" w:cs="Arial"/>
                <w:sz w:val="24"/>
                <w:szCs w:val="24"/>
              </w:rPr>
              <w:t>Reikalavimai</w:t>
            </w:r>
            <w:proofErr w:type="spellEnd"/>
            <w:r w:rsidRPr="00C10B08">
              <w:rPr>
                <w:rFonts w:ascii="Arial" w:hAnsi="Arial" w:cs="Arial"/>
                <w:sz w:val="24"/>
                <w:szCs w:val="24"/>
              </w:rPr>
              <w:t xml:space="preserve"> </w:t>
            </w:r>
            <w:proofErr w:type="spellStart"/>
            <w:r w:rsidRPr="00C10B08">
              <w:rPr>
                <w:rFonts w:ascii="Arial" w:hAnsi="Arial" w:cs="Arial"/>
                <w:sz w:val="24"/>
                <w:szCs w:val="24"/>
              </w:rPr>
              <w:t>davikliams</w:t>
            </w:r>
            <w:proofErr w:type="spellEnd"/>
            <w:r w:rsidRPr="00C10B08">
              <w:rPr>
                <w:rFonts w:ascii="Arial" w:hAnsi="Arial" w:cs="Arial"/>
                <w:sz w:val="24"/>
                <w:szCs w:val="24"/>
              </w:rPr>
              <w:t>:</w:t>
            </w:r>
          </w:p>
        </w:tc>
        <w:tc>
          <w:tcPr>
            <w:tcW w:w="6026" w:type="dxa"/>
          </w:tcPr>
          <w:p w14:paraId="09217E16" w14:textId="77777777" w:rsidR="00313E14" w:rsidRPr="00C10B08" w:rsidRDefault="00313E14" w:rsidP="005A40A0">
            <w:pPr>
              <w:rPr>
                <w:rFonts w:ascii="Arial" w:hAnsi="Arial" w:cs="Arial"/>
                <w:sz w:val="24"/>
                <w:szCs w:val="24"/>
                <w:lang w:val="lt-LT"/>
              </w:rPr>
            </w:pPr>
          </w:p>
        </w:tc>
      </w:tr>
      <w:tr w:rsidR="00313E14" w:rsidRPr="00C10B08" w14:paraId="6723F001" w14:textId="2B181643" w:rsidTr="00C10B08">
        <w:trPr>
          <w:trHeight w:val="66"/>
        </w:trPr>
        <w:tc>
          <w:tcPr>
            <w:tcW w:w="824" w:type="dxa"/>
          </w:tcPr>
          <w:p w14:paraId="39594467" w14:textId="718A33F2"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18.1</w:t>
            </w:r>
          </w:p>
        </w:tc>
        <w:tc>
          <w:tcPr>
            <w:tcW w:w="3118" w:type="dxa"/>
          </w:tcPr>
          <w:p w14:paraId="01D7A247" w14:textId="77777777" w:rsidR="00313E14" w:rsidRPr="00C10B08" w:rsidRDefault="00313E14" w:rsidP="00FD07A6">
            <w:pPr>
              <w:spacing w:after="0" w:line="240" w:lineRule="auto"/>
              <w:rPr>
                <w:rFonts w:ascii="Arial" w:hAnsi="Arial" w:cs="Arial"/>
                <w:sz w:val="24"/>
                <w:szCs w:val="24"/>
                <w:lang w:val="lt-LT"/>
              </w:rPr>
            </w:pPr>
            <w:bookmarkStart w:id="7" w:name="_Hlk151950777"/>
            <w:proofErr w:type="spellStart"/>
            <w:r w:rsidRPr="00C10B08">
              <w:rPr>
                <w:rFonts w:ascii="Arial" w:hAnsi="Arial" w:cs="Arial"/>
                <w:sz w:val="24"/>
                <w:szCs w:val="24"/>
                <w:lang w:val="lt-LT"/>
              </w:rPr>
              <w:t>Konvekcinis</w:t>
            </w:r>
            <w:proofErr w:type="spellEnd"/>
            <w:r w:rsidRPr="00C10B08">
              <w:rPr>
                <w:rFonts w:ascii="Arial" w:hAnsi="Arial" w:cs="Arial"/>
                <w:sz w:val="24"/>
                <w:szCs w:val="24"/>
                <w:lang w:val="lt-LT"/>
              </w:rPr>
              <w:t xml:space="preserve"> abdominalinis (pilvinis) daviklis bendriesiems abdominaliniams ir akušeriniams tyrimams </w:t>
            </w:r>
          </w:p>
          <w:bookmarkEnd w:id="7"/>
          <w:p w14:paraId="30A1EA3A" w14:textId="58C22C9B" w:rsidR="00313E14" w:rsidRPr="00C10B08" w:rsidRDefault="00313E14" w:rsidP="00FD07A6">
            <w:pPr>
              <w:spacing w:after="0" w:line="240" w:lineRule="auto"/>
              <w:rPr>
                <w:rFonts w:ascii="Arial" w:hAnsi="Arial" w:cs="Arial"/>
                <w:sz w:val="24"/>
                <w:szCs w:val="24"/>
                <w:lang w:val="lt-LT"/>
              </w:rPr>
            </w:pPr>
            <w:r w:rsidRPr="00C10B08">
              <w:rPr>
                <w:rFonts w:ascii="Arial" w:hAnsi="Arial" w:cs="Arial"/>
                <w:sz w:val="24"/>
                <w:szCs w:val="24"/>
                <w:lang w:val="lt-LT"/>
              </w:rPr>
              <w:t xml:space="preserve">(kiekis 1 vnt.) </w:t>
            </w:r>
          </w:p>
        </w:tc>
        <w:tc>
          <w:tcPr>
            <w:tcW w:w="6026" w:type="dxa"/>
          </w:tcPr>
          <w:p w14:paraId="03D1D822" w14:textId="3492A5D9" w:rsidR="00313E14" w:rsidRPr="00C10B08" w:rsidRDefault="00313E14" w:rsidP="00E6459C">
            <w:pPr>
              <w:pStyle w:val="Sraopastraipa"/>
              <w:numPr>
                <w:ilvl w:val="0"/>
                <w:numId w:val="14"/>
              </w:numPr>
              <w:spacing w:after="0"/>
              <w:ind w:left="116" w:firstLine="0"/>
              <w:rPr>
                <w:rFonts w:ascii="Arial" w:hAnsi="Arial" w:cs="Arial"/>
                <w:sz w:val="24"/>
                <w:szCs w:val="24"/>
                <w:vertAlign w:val="superscript"/>
                <w:lang w:val="lt-LT" w:eastAsia="en-GB"/>
              </w:rPr>
            </w:pPr>
            <w:r w:rsidRPr="00655CA0">
              <w:rPr>
                <w:rFonts w:ascii="Arial" w:hAnsi="Arial" w:cs="Arial"/>
                <w:sz w:val="24"/>
                <w:szCs w:val="24"/>
                <w:lang w:val="lt-LT"/>
              </w:rPr>
              <w:t>Darbinis dažnių diapazonas</w:t>
            </w:r>
            <w:r w:rsidRPr="00C10B08">
              <w:rPr>
                <w:rFonts w:ascii="Arial" w:hAnsi="Arial" w:cs="Arial"/>
                <w:sz w:val="24"/>
                <w:szCs w:val="24"/>
                <w:lang w:val="lt-LT" w:eastAsia="en-GB"/>
              </w:rPr>
              <w:t xml:space="preserve"> ne blogesnis nei 1,0 – 7,0 MHz;</w:t>
            </w:r>
          </w:p>
          <w:p w14:paraId="715F0F77" w14:textId="704CFDB5" w:rsidR="00313E14" w:rsidRPr="00C10B08" w:rsidRDefault="00313E14" w:rsidP="00E6459C">
            <w:pPr>
              <w:pStyle w:val="Sraopastraipa"/>
              <w:numPr>
                <w:ilvl w:val="0"/>
                <w:numId w:val="14"/>
              </w:numPr>
              <w:spacing w:after="0"/>
              <w:ind w:left="116" w:firstLine="0"/>
              <w:rPr>
                <w:rFonts w:ascii="Arial" w:hAnsi="Arial" w:cs="Arial"/>
                <w:sz w:val="24"/>
                <w:szCs w:val="24"/>
                <w:vertAlign w:val="superscript"/>
                <w:lang w:val="lt-LT" w:eastAsia="en-GB"/>
              </w:rPr>
            </w:pPr>
            <w:r w:rsidRPr="00655CA0">
              <w:rPr>
                <w:rFonts w:ascii="Arial" w:hAnsi="Arial" w:cs="Arial"/>
                <w:sz w:val="24"/>
                <w:szCs w:val="24"/>
                <w:lang w:val="fr-FR"/>
              </w:rPr>
              <w:t>Vaizduojamas kampas</w:t>
            </w:r>
            <w:r w:rsidRPr="00C10B08">
              <w:rPr>
                <w:rFonts w:ascii="Arial" w:hAnsi="Arial" w:cs="Arial"/>
                <w:sz w:val="24"/>
                <w:szCs w:val="24"/>
                <w:lang w:val="lt-LT" w:eastAsia="en-GB"/>
              </w:rPr>
              <w:t xml:space="preserve"> ne mažiau 70º;</w:t>
            </w:r>
          </w:p>
          <w:p w14:paraId="7F4B41A2" w14:textId="271F8E22" w:rsidR="00313E14" w:rsidRPr="00C10B08" w:rsidRDefault="00313E14" w:rsidP="00E6459C">
            <w:pPr>
              <w:pStyle w:val="Sraopastraipa"/>
              <w:numPr>
                <w:ilvl w:val="0"/>
                <w:numId w:val="14"/>
              </w:numPr>
              <w:spacing w:after="0"/>
              <w:ind w:left="116" w:firstLine="0"/>
              <w:rPr>
                <w:rFonts w:ascii="Arial" w:hAnsi="Arial" w:cs="Arial"/>
                <w:sz w:val="24"/>
                <w:szCs w:val="24"/>
                <w:lang w:val="lt-LT"/>
              </w:rPr>
            </w:pPr>
            <w:bookmarkStart w:id="8" w:name="_Hlk151951122"/>
            <w:r w:rsidRPr="00C10B08">
              <w:rPr>
                <w:rFonts w:ascii="Arial" w:hAnsi="Arial" w:cs="Arial"/>
                <w:sz w:val="24"/>
                <w:szCs w:val="24"/>
                <w:lang w:val="lt-LT"/>
              </w:rPr>
              <w:t xml:space="preserve">Elementų skaičius </w:t>
            </w:r>
            <w:r w:rsidRPr="00C10B08">
              <w:rPr>
                <w:rFonts w:ascii="Arial" w:hAnsi="Arial" w:cs="Arial"/>
                <w:sz w:val="24"/>
                <w:szCs w:val="24"/>
              </w:rPr>
              <w:t xml:space="preserve">ne </w:t>
            </w:r>
            <w:proofErr w:type="spellStart"/>
            <w:r w:rsidRPr="00C10B08">
              <w:rPr>
                <w:rFonts w:ascii="Arial" w:hAnsi="Arial" w:cs="Arial"/>
                <w:sz w:val="24"/>
                <w:szCs w:val="24"/>
              </w:rPr>
              <w:t>mažiau</w:t>
            </w:r>
            <w:proofErr w:type="spellEnd"/>
            <w:r w:rsidRPr="00C10B08">
              <w:rPr>
                <w:rFonts w:ascii="Arial" w:hAnsi="Arial" w:cs="Arial"/>
                <w:sz w:val="24"/>
                <w:szCs w:val="24"/>
                <w:shd w:val="clear" w:color="auto" w:fill="FFFFFF"/>
              </w:rPr>
              <w:t xml:space="preserve"> 160</w:t>
            </w:r>
            <w:bookmarkEnd w:id="8"/>
            <w:r w:rsidRPr="00C10B08">
              <w:rPr>
                <w:rFonts w:ascii="Arial" w:hAnsi="Arial" w:cs="Arial"/>
                <w:sz w:val="24"/>
                <w:szCs w:val="24"/>
                <w:lang w:val="lt-LT"/>
              </w:rPr>
              <w:t>;</w:t>
            </w:r>
          </w:p>
          <w:p w14:paraId="66E12A62" w14:textId="009C7311" w:rsidR="00313E14" w:rsidRPr="00C10B08" w:rsidRDefault="00313E14" w:rsidP="00E6459C">
            <w:pPr>
              <w:pStyle w:val="Sraopastraipa"/>
              <w:numPr>
                <w:ilvl w:val="0"/>
                <w:numId w:val="14"/>
              </w:numPr>
              <w:spacing w:after="0"/>
              <w:ind w:left="116" w:firstLine="0"/>
              <w:rPr>
                <w:rFonts w:ascii="Arial" w:hAnsi="Arial" w:cs="Arial"/>
                <w:sz w:val="24"/>
                <w:szCs w:val="24"/>
                <w:lang w:val="lt-LT"/>
              </w:rPr>
            </w:pPr>
            <w:r w:rsidRPr="00C10B08">
              <w:rPr>
                <w:rFonts w:ascii="Arial" w:hAnsi="Arial" w:cs="Arial"/>
                <w:sz w:val="24"/>
                <w:szCs w:val="24"/>
                <w:lang w:val="lt-LT"/>
              </w:rPr>
              <w:t>Vieno kristalo technologija.</w:t>
            </w:r>
          </w:p>
        </w:tc>
      </w:tr>
      <w:tr w:rsidR="00313E14" w:rsidRPr="00C10B08" w14:paraId="43095F26" w14:textId="5F587C69" w:rsidTr="00C10B08">
        <w:trPr>
          <w:trHeight w:val="935"/>
        </w:trPr>
        <w:tc>
          <w:tcPr>
            <w:tcW w:w="824" w:type="dxa"/>
          </w:tcPr>
          <w:p w14:paraId="68BB409C" w14:textId="064F0E9D"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18.2</w:t>
            </w:r>
          </w:p>
        </w:tc>
        <w:tc>
          <w:tcPr>
            <w:tcW w:w="3118" w:type="dxa"/>
          </w:tcPr>
          <w:p w14:paraId="146C5FC3" w14:textId="70D6C3BE" w:rsidR="00313E14" w:rsidRPr="00C10B08" w:rsidRDefault="00313E14" w:rsidP="005A40A0">
            <w:pPr>
              <w:rPr>
                <w:rFonts w:ascii="Arial" w:hAnsi="Arial" w:cs="Arial"/>
                <w:sz w:val="24"/>
                <w:szCs w:val="24"/>
                <w:lang w:val="lt-LT"/>
              </w:rPr>
            </w:pPr>
            <w:proofErr w:type="spellStart"/>
            <w:r w:rsidRPr="00C10B08">
              <w:rPr>
                <w:rFonts w:ascii="Arial" w:hAnsi="Arial" w:cs="Arial"/>
                <w:sz w:val="24"/>
                <w:szCs w:val="24"/>
                <w:lang w:val="lt-LT"/>
              </w:rPr>
              <w:t>Endokavitalinis</w:t>
            </w:r>
            <w:proofErr w:type="spellEnd"/>
            <w:r w:rsidRPr="00C10B08">
              <w:rPr>
                <w:rFonts w:ascii="Arial" w:hAnsi="Arial" w:cs="Arial"/>
                <w:sz w:val="24"/>
                <w:szCs w:val="24"/>
                <w:lang w:val="lt-LT"/>
              </w:rPr>
              <w:t xml:space="preserve"> daviklis ginekologiniams ir urologiniams tyrimams – 1 vnt.</w:t>
            </w:r>
          </w:p>
        </w:tc>
        <w:tc>
          <w:tcPr>
            <w:tcW w:w="6026" w:type="dxa"/>
          </w:tcPr>
          <w:p w14:paraId="1CA26906" w14:textId="4C1A9826" w:rsidR="00313E14" w:rsidRPr="00C10B08" w:rsidRDefault="00313E14" w:rsidP="00E6459C">
            <w:pPr>
              <w:pStyle w:val="Sraopastraipa"/>
              <w:numPr>
                <w:ilvl w:val="0"/>
                <w:numId w:val="15"/>
              </w:numPr>
              <w:spacing w:after="0"/>
              <w:ind w:left="116" w:firstLine="0"/>
              <w:rPr>
                <w:rFonts w:ascii="Arial" w:hAnsi="Arial" w:cs="Arial"/>
                <w:sz w:val="24"/>
                <w:szCs w:val="24"/>
                <w:lang w:val="lt-LT"/>
              </w:rPr>
            </w:pPr>
            <w:r w:rsidRPr="00655CA0">
              <w:rPr>
                <w:rFonts w:ascii="Arial" w:hAnsi="Arial" w:cs="Arial"/>
                <w:sz w:val="24"/>
                <w:szCs w:val="24"/>
                <w:lang w:val="lt-LT"/>
              </w:rPr>
              <w:t>Darbinis dažnių diapazonas</w:t>
            </w:r>
            <w:r w:rsidRPr="00C10B08">
              <w:rPr>
                <w:rFonts w:ascii="Arial" w:hAnsi="Arial" w:cs="Arial"/>
                <w:sz w:val="24"/>
                <w:szCs w:val="24"/>
                <w:lang w:val="lt-LT" w:eastAsia="en-GB"/>
              </w:rPr>
              <w:t xml:space="preserve"> ne blogesnis 2,0 – 11,0 MHz</w:t>
            </w:r>
            <w:r w:rsidRPr="00C10B08">
              <w:rPr>
                <w:rFonts w:ascii="Arial" w:hAnsi="Arial" w:cs="Arial"/>
                <w:sz w:val="24"/>
                <w:szCs w:val="24"/>
                <w:lang w:val="lt-LT"/>
              </w:rPr>
              <w:t>;</w:t>
            </w:r>
          </w:p>
          <w:p w14:paraId="1DA3D2F7" w14:textId="65ABEBD6" w:rsidR="00313E14" w:rsidRPr="00C10B08" w:rsidRDefault="00313E14" w:rsidP="00E6459C">
            <w:pPr>
              <w:pStyle w:val="Sraopastraipa"/>
              <w:numPr>
                <w:ilvl w:val="0"/>
                <w:numId w:val="15"/>
              </w:numPr>
              <w:spacing w:after="0"/>
              <w:ind w:left="116" w:firstLine="0"/>
              <w:rPr>
                <w:rFonts w:ascii="Arial" w:hAnsi="Arial" w:cs="Arial"/>
                <w:sz w:val="24"/>
                <w:szCs w:val="24"/>
                <w:vertAlign w:val="superscript"/>
                <w:lang w:val="lt-LT" w:eastAsia="en-GB"/>
              </w:rPr>
            </w:pPr>
            <w:r w:rsidRPr="00655CA0">
              <w:rPr>
                <w:rFonts w:ascii="Arial" w:hAnsi="Arial" w:cs="Arial"/>
                <w:sz w:val="24"/>
                <w:szCs w:val="24"/>
                <w:lang w:val="fr-FR"/>
              </w:rPr>
              <w:t>Vaizduojamas kampas</w:t>
            </w:r>
            <w:r w:rsidRPr="00C10B08">
              <w:rPr>
                <w:rFonts w:ascii="Arial" w:hAnsi="Arial" w:cs="Arial"/>
                <w:sz w:val="24"/>
                <w:szCs w:val="24"/>
                <w:lang w:val="lt-LT" w:eastAsia="en-GB"/>
              </w:rPr>
              <w:t xml:space="preserve"> </w:t>
            </w:r>
            <w:r w:rsidRPr="00655CA0">
              <w:rPr>
                <w:rFonts w:ascii="Arial" w:hAnsi="Arial" w:cs="Arial"/>
                <w:sz w:val="24"/>
                <w:szCs w:val="24"/>
                <w:lang w:val="fr-FR"/>
              </w:rPr>
              <w:t xml:space="preserve">ne mažiau </w:t>
            </w:r>
            <w:r w:rsidRPr="00655CA0">
              <w:rPr>
                <w:rFonts w:ascii="Arial" w:hAnsi="Arial" w:cs="Arial"/>
                <w:sz w:val="24"/>
                <w:szCs w:val="24"/>
                <w:shd w:val="clear" w:color="auto" w:fill="FFFFFF"/>
                <w:lang w:val="fr-FR"/>
              </w:rPr>
              <w:t>150º;</w:t>
            </w:r>
          </w:p>
          <w:p w14:paraId="492D6FDC" w14:textId="77777777" w:rsidR="00313E14" w:rsidRPr="00C10B08" w:rsidRDefault="00313E14" w:rsidP="00E6459C">
            <w:pPr>
              <w:pStyle w:val="Sraopastraipa"/>
              <w:numPr>
                <w:ilvl w:val="0"/>
                <w:numId w:val="15"/>
              </w:numPr>
              <w:spacing w:after="0"/>
              <w:ind w:left="116" w:firstLine="0"/>
              <w:rPr>
                <w:rFonts w:ascii="Arial" w:hAnsi="Arial" w:cs="Arial"/>
                <w:sz w:val="24"/>
                <w:szCs w:val="24"/>
                <w:lang w:val="lt-LT"/>
              </w:rPr>
            </w:pPr>
            <w:r w:rsidRPr="00C10B08">
              <w:rPr>
                <w:rFonts w:ascii="Arial" w:hAnsi="Arial" w:cs="Arial"/>
                <w:sz w:val="24"/>
                <w:szCs w:val="24"/>
                <w:lang w:val="lt-LT"/>
              </w:rPr>
              <w:t xml:space="preserve">Elementų skaičius </w:t>
            </w:r>
            <w:r w:rsidRPr="00C10B08">
              <w:rPr>
                <w:rFonts w:ascii="Arial" w:eastAsia="Times New Roman" w:hAnsi="Arial" w:cs="Arial"/>
                <w:sz w:val="24"/>
                <w:szCs w:val="24"/>
                <w:lang w:val="lt-LT"/>
              </w:rPr>
              <w:t xml:space="preserve">ne mažiau </w:t>
            </w:r>
            <w:r w:rsidRPr="00C10B08">
              <w:rPr>
                <w:rFonts w:ascii="Arial" w:hAnsi="Arial" w:cs="Arial"/>
                <w:sz w:val="24"/>
                <w:szCs w:val="24"/>
                <w:lang w:val="lt-LT"/>
              </w:rPr>
              <w:t>128;</w:t>
            </w:r>
          </w:p>
          <w:p w14:paraId="30E101A8" w14:textId="6F29291B" w:rsidR="00313E14" w:rsidRPr="00C10B08" w:rsidRDefault="00313E14" w:rsidP="00E6459C">
            <w:pPr>
              <w:pStyle w:val="Sraopastraipa"/>
              <w:numPr>
                <w:ilvl w:val="0"/>
                <w:numId w:val="15"/>
              </w:numPr>
              <w:spacing w:after="0"/>
              <w:ind w:left="116" w:firstLine="0"/>
              <w:rPr>
                <w:rFonts w:ascii="Arial" w:hAnsi="Arial" w:cs="Arial"/>
                <w:sz w:val="24"/>
                <w:szCs w:val="24"/>
                <w:lang w:val="lt-LT"/>
              </w:rPr>
            </w:pPr>
            <w:r w:rsidRPr="00C10B08">
              <w:rPr>
                <w:rFonts w:ascii="Arial" w:hAnsi="Arial" w:cs="Arial"/>
                <w:sz w:val="24"/>
                <w:szCs w:val="24"/>
                <w:lang w:val="lt-LT"/>
              </w:rPr>
              <w:t>Vieno kristalo technologija.</w:t>
            </w:r>
          </w:p>
        </w:tc>
      </w:tr>
      <w:tr w:rsidR="00313E14" w:rsidRPr="00C10B08" w14:paraId="72B29EB6" w14:textId="669873A4" w:rsidTr="00C10B08">
        <w:trPr>
          <w:trHeight w:val="118"/>
        </w:trPr>
        <w:tc>
          <w:tcPr>
            <w:tcW w:w="824" w:type="dxa"/>
          </w:tcPr>
          <w:p w14:paraId="084AD158" w14:textId="056D3F59"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19.</w:t>
            </w:r>
          </w:p>
        </w:tc>
        <w:tc>
          <w:tcPr>
            <w:tcW w:w="3118" w:type="dxa"/>
          </w:tcPr>
          <w:p w14:paraId="394DD0BF" w14:textId="21F599C6" w:rsidR="00313E14" w:rsidRPr="00C10B08" w:rsidRDefault="00313E14" w:rsidP="005A40A0">
            <w:pPr>
              <w:spacing w:after="0"/>
              <w:rPr>
                <w:rFonts w:ascii="Arial" w:hAnsi="Arial" w:cs="Arial"/>
                <w:sz w:val="24"/>
                <w:szCs w:val="24"/>
                <w:lang w:val="lt-LT"/>
              </w:rPr>
            </w:pPr>
            <w:r w:rsidRPr="00C10B08">
              <w:rPr>
                <w:rFonts w:ascii="Arial" w:hAnsi="Arial" w:cs="Arial"/>
                <w:sz w:val="24"/>
                <w:szCs w:val="24"/>
                <w:lang w:val="lt-LT"/>
              </w:rPr>
              <w:t>Išorinės jungtys</w:t>
            </w:r>
          </w:p>
        </w:tc>
        <w:tc>
          <w:tcPr>
            <w:tcW w:w="6026" w:type="dxa"/>
          </w:tcPr>
          <w:p w14:paraId="6B1EE92D" w14:textId="77777777" w:rsidR="00313E14" w:rsidRPr="00C10B08" w:rsidRDefault="00313E14" w:rsidP="00E6459C">
            <w:pPr>
              <w:numPr>
                <w:ilvl w:val="3"/>
                <w:numId w:val="25"/>
              </w:numPr>
              <w:spacing w:after="0" w:line="240" w:lineRule="auto"/>
              <w:ind w:left="116" w:firstLine="0"/>
              <w:contextualSpacing/>
              <w:rPr>
                <w:rFonts w:ascii="Arial" w:hAnsi="Arial" w:cs="Arial"/>
                <w:sz w:val="24"/>
                <w:szCs w:val="24"/>
              </w:rPr>
            </w:pPr>
            <w:r w:rsidRPr="00C10B08">
              <w:rPr>
                <w:rFonts w:ascii="Arial" w:hAnsi="Arial" w:cs="Arial"/>
                <w:sz w:val="24"/>
                <w:szCs w:val="24"/>
              </w:rPr>
              <w:t>USB</w:t>
            </w:r>
          </w:p>
          <w:p w14:paraId="1BE44E7F" w14:textId="77777777" w:rsidR="00313E14" w:rsidRPr="00C10B08" w:rsidRDefault="00313E14" w:rsidP="00E6459C">
            <w:pPr>
              <w:numPr>
                <w:ilvl w:val="3"/>
                <w:numId w:val="25"/>
              </w:numPr>
              <w:spacing w:after="0" w:line="240" w:lineRule="auto"/>
              <w:ind w:left="116" w:firstLine="0"/>
              <w:contextualSpacing/>
              <w:rPr>
                <w:rFonts w:ascii="Arial" w:hAnsi="Arial" w:cs="Arial"/>
                <w:sz w:val="24"/>
                <w:szCs w:val="24"/>
              </w:rPr>
            </w:pPr>
            <w:r w:rsidRPr="00C10B08">
              <w:rPr>
                <w:rFonts w:ascii="Arial" w:hAnsi="Arial" w:cs="Arial"/>
                <w:sz w:val="24"/>
                <w:szCs w:val="24"/>
              </w:rPr>
              <w:t>LAN</w:t>
            </w:r>
          </w:p>
          <w:p w14:paraId="794DF691" w14:textId="1C6214B2" w:rsidR="00313E14" w:rsidRPr="00C10B08" w:rsidRDefault="00313E14" w:rsidP="00E6459C">
            <w:pPr>
              <w:ind w:left="116"/>
              <w:rPr>
                <w:rFonts w:ascii="Arial" w:hAnsi="Arial" w:cs="Arial"/>
                <w:sz w:val="24"/>
                <w:szCs w:val="24"/>
                <w:lang w:val="lt-LT"/>
              </w:rPr>
            </w:pPr>
            <w:r w:rsidRPr="00C10B08">
              <w:rPr>
                <w:rFonts w:ascii="Arial" w:hAnsi="Arial" w:cs="Arial"/>
                <w:sz w:val="24"/>
                <w:szCs w:val="24"/>
              </w:rPr>
              <w:t>3.      HDMI</w:t>
            </w:r>
          </w:p>
        </w:tc>
      </w:tr>
      <w:tr w:rsidR="00313E14" w:rsidRPr="00C10B08" w14:paraId="0FC8C8B9" w14:textId="6E76D34A" w:rsidTr="00C10B08">
        <w:trPr>
          <w:trHeight w:val="392"/>
        </w:trPr>
        <w:tc>
          <w:tcPr>
            <w:tcW w:w="824" w:type="dxa"/>
            <w:tcBorders>
              <w:top w:val="single" w:sz="4" w:space="0" w:color="auto"/>
              <w:left w:val="single" w:sz="4" w:space="0" w:color="auto"/>
              <w:bottom w:val="single" w:sz="4" w:space="0" w:color="auto"/>
              <w:right w:val="single" w:sz="4" w:space="0" w:color="auto"/>
            </w:tcBorders>
          </w:tcPr>
          <w:p w14:paraId="1F53B4BC" w14:textId="37844068"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20.</w:t>
            </w:r>
          </w:p>
        </w:tc>
        <w:tc>
          <w:tcPr>
            <w:tcW w:w="3118" w:type="dxa"/>
            <w:tcBorders>
              <w:top w:val="single" w:sz="4" w:space="0" w:color="auto"/>
              <w:left w:val="single" w:sz="4" w:space="0" w:color="auto"/>
              <w:bottom w:val="single" w:sz="4" w:space="0" w:color="auto"/>
              <w:right w:val="single" w:sz="4" w:space="0" w:color="auto"/>
            </w:tcBorders>
          </w:tcPr>
          <w:p w14:paraId="69495E85" w14:textId="6AE0311F" w:rsidR="00313E14" w:rsidRPr="00C10B08" w:rsidRDefault="00313E14" w:rsidP="005A40A0">
            <w:pPr>
              <w:rPr>
                <w:rFonts w:ascii="Arial" w:hAnsi="Arial" w:cs="Arial"/>
                <w:sz w:val="24"/>
                <w:szCs w:val="24"/>
                <w:lang w:val="lt-LT"/>
              </w:rPr>
            </w:pPr>
            <w:r w:rsidRPr="00655CA0">
              <w:rPr>
                <w:rFonts w:ascii="Arial" w:hAnsi="Arial" w:cs="Arial"/>
                <w:sz w:val="24"/>
                <w:szCs w:val="24"/>
                <w:lang w:val="lt-LT"/>
              </w:rPr>
              <w:t xml:space="preserve">Vaizdų archyvavimas DICOM protokolu: DICOM </w:t>
            </w:r>
            <w:proofErr w:type="spellStart"/>
            <w:r w:rsidRPr="00655CA0">
              <w:rPr>
                <w:rFonts w:ascii="Arial" w:hAnsi="Arial" w:cs="Arial"/>
                <w:sz w:val="24"/>
                <w:szCs w:val="24"/>
                <w:lang w:val="lt-LT"/>
              </w:rPr>
              <w:t>storage</w:t>
            </w:r>
            <w:proofErr w:type="spellEnd"/>
            <w:r w:rsidRPr="00655CA0">
              <w:rPr>
                <w:rFonts w:ascii="Arial" w:hAnsi="Arial" w:cs="Arial"/>
                <w:sz w:val="24"/>
                <w:szCs w:val="24"/>
                <w:lang w:val="lt-LT"/>
              </w:rPr>
              <w:t xml:space="preserve">, </w:t>
            </w:r>
            <w:proofErr w:type="spellStart"/>
            <w:r w:rsidRPr="00655CA0">
              <w:rPr>
                <w:rFonts w:ascii="Arial" w:hAnsi="Arial" w:cs="Arial"/>
                <w:sz w:val="24"/>
                <w:szCs w:val="24"/>
                <w:lang w:val="lt-LT"/>
              </w:rPr>
              <w:t>Modality</w:t>
            </w:r>
            <w:proofErr w:type="spellEnd"/>
            <w:r w:rsidRPr="00655CA0">
              <w:rPr>
                <w:rFonts w:ascii="Arial" w:hAnsi="Arial" w:cs="Arial"/>
                <w:sz w:val="24"/>
                <w:szCs w:val="24"/>
                <w:lang w:val="lt-LT"/>
              </w:rPr>
              <w:t xml:space="preserve"> </w:t>
            </w:r>
            <w:proofErr w:type="spellStart"/>
            <w:r w:rsidRPr="00655CA0">
              <w:rPr>
                <w:rFonts w:ascii="Arial" w:hAnsi="Arial" w:cs="Arial"/>
                <w:sz w:val="24"/>
                <w:szCs w:val="24"/>
                <w:lang w:val="lt-LT"/>
              </w:rPr>
              <w:t>worklist</w:t>
            </w:r>
            <w:proofErr w:type="spellEnd"/>
            <w:r w:rsidRPr="00655CA0">
              <w:rPr>
                <w:rFonts w:ascii="Arial" w:hAnsi="Arial" w:cs="Arial"/>
                <w:sz w:val="24"/>
                <w:szCs w:val="24"/>
                <w:lang w:val="lt-LT"/>
              </w:rPr>
              <w:t>)</w:t>
            </w:r>
          </w:p>
        </w:tc>
        <w:tc>
          <w:tcPr>
            <w:tcW w:w="6026" w:type="dxa"/>
            <w:tcBorders>
              <w:top w:val="single" w:sz="4" w:space="0" w:color="auto"/>
              <w:left w:val="single" w:sz="4" w:space="0" w:color="auto"/>
              <w:bottom w:val="single" w:sz="4" w:space="0" w:color="auto"/>
              <w:right w:val="single" w:sz="4" w:space="0" w:color="auto"/>
            </w:tcBorders>
          </w:tcPr>
          <w:p w14:paraId="4934F5DC" w14:textId="1C95353B" w:rsidR="00313E14" w:rsidRPr="00C10B08" w:rsidRDefault="00313E14" w:rsidP="00617AD0">
            <w:pPr>
              <w:spacing w:after="0" w:line="240" w:lineRule="auto"/>
              <w:rPr>
                <w:rFonts w:ascii="Arial" w:hAnsi="Arial" w:cs="Arial"/>
                <w:sz w:val="24"/>
                <w:szCs w:val="24"/>
                <w:lang w:val="lt-LT"/>
              </w:rPr>
            </w:pPr>
            <w:proofErr w:type="spellStart"/>
            <w:r w:rsidRPr="00C10B08">
              <w:rPr>
                <w:rFonts w:ascii="Arial" w:hAnsi="Arial" w:cs="Arial"/>
                <w:sz w:val="24"/>
                <w:szCs w:val="24"/>
              </w:rPr>
              <w:t>Būtina</w:t>
            </w:r>
            <w:proofErr w:type="spellEnd"/>
          </w:p>
        </w:tc>
      </w:tr>
      <w:tr w:rsidR="00313E14" w:rsidRPr="00C10B08" w14:paraId="5ABF57D8" w14:textId="77777777" w:rsidTr="00C10B08">
        <w:trPr>
          <w:trHeight w:val="392"/>
        </w:trPr>
        <w:tc>
          <w:tcPr>
            <w:tcW w:w="824" w:type="dxa"/>
            <w:tcBorders>
              <w:top w:val="single" w:sz="4" w:space="0" w:color="auto"/>
              <w:left w:val="single" w:sz="4" w:space="0" w:color="auto"/>
              <w:bottom w:val="single" w:sz="4" w:space="0" w:color="auto"/>
              <w:right w:val="single" w:sz="4" w:space="0" w:color="auto"/>
            </w:tcBorders>
          </w:tcPr>
          <w:p w14:paraId="2208162C" w14:textId="0ABE20D0"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21.</w:t>
            </w:r>
          </w:p>
        </w:tc>
        <w:tc>
          <w:tcPr>
            <w:tcW w:w="3118" w:type="dxa"/>
            <w:tcBorders>
              <w:top w:val="single" w:sz="4" w:space="0" w:color="auto"/>
              <w:left w:val="single" w:sz="4" w:space="0" w:color="auto"/>
              <w:bottom w:val="single" w:sz="4" w:space="0" w:color="auto"/>
              <w:right w:val="single" w:sz="4" w:space="0" w:color="auto"/>
            </w:tcBorders>
          </w:tcPr>
          <w:p w14:paraId="2B476BC7" w14:textId="3A332BCA" w:rsidR="00313E14" w:rsidRPr="00655CA0" w:rsidRDefault="00313E14" w:rsidP="005A40A0">
            <w:pPr>
              <w:rPr>
                <w:rFonts w:ascii="Arial" w:hAnsi="Arial" w:cs="Arial"/>
                <w:sz w:val="24"/>
                <w:szCs w:val="24"/>
                <w:lang w:val="lt-LT"/>
              </w:rPr>
            </w:pPr>
            <w:r w:rsidRPr="00655CA0">
              <w:rPr>
                <w:rFonts w:ascii="Arial" w:hAnsi="Arial" w:cs="Arial"/>
                <w:sz w:val="24"/>
                <w:szCs w:val="24"/>
                <w:lang w:val="lt-LT"/>
              </w:rPr>
              <w:t>Galimybė versti išsaugotus vaizdus ir vaizdų sekos kilpas į JPEG, AVI (ar analogiškus) formatus ir juos išsaugoti</w:t>
            </w:r>
          </w:p>
        </w:tc>
        <w:tc>
          <w:tcPr>
            <w:tcW w:w="6026" w:type="dxa"/>
            <w:tcBorders>
              <w:top w:val="single" w:sz="4" w:space="0" w:color="auto"/>
              <w:left w:val="single" w:sz="4" w:space="0" w:color="auto"/>
              <w:bottom w:val="single" w:sz="4" w:space="0" w:color="auto"/>
              <w:right w:val="single" w:sz="4" w:space="0" w:color="auto"/>
            </w:tcBorders>
          </w:tcPr>
          <w:p w14:paraId="6DFE8A4E" w14:textId="4FBA2563" w:rsidR="00313E14" w:rsidRPr="00C10B08" w:rsidRDefault="00313E14" w:rsidP="00617AD0">
            <w:pPr>
              <w:spacing w:after="0" w:line="240" w:lineRule="auto"/>
              <w:rPr>
                <w:rFonts w:ascii="Arial" w:hAnsi="Arial" w:cs="Arial"/>
                <w:sz w:val="24"/>
                <w:szCs w:val="24"/>
              </w:rPr>
            </w:pPr>
            <w:proofErr w:type="spellStart"/>
            <w:r w:rsidRPr="00C10B08">
              <w:rPr>
                <w:rFonts w:ascii="Arial" w:hAnsi="Arial" w:cs="Arial"/>
                <w:sz w:val="24"/>
                <w:szCs w:val="24"/>
              </w:rPr>
              <w:t>Būtina</w:t>
            </w:r>
            <w:proofErr w:type="spellEnd"/>
          </w:p>
        </w:tc>
      </w:tr>
      <w:tr w:rsidR="00313E14" w:rsidRPr="00C10B08" w14:paraId="5964265A" w14:textId="77777777" w:rsidTr="00C10B08">
        <w:trPr>
          <w:trHeight w:val="392"/>
        </w:trPr>
        <w:tc>
          <w:tcPr>
            <w:tcW w:w="824" w:type="dxa"/>
            <w:tcBorders>
              <w:top w:val="single" w:sz="4" w:space="0" w:color="auto"/>
              <w:left w:val="single" w:sz="4" w:space="0" w:color="auto"/>
              <w:bottom w:val="single" w:sz="4" w:space="0" w:color="auto"/>
              <w:right w:val="single" w:sz="4" w:space="0" w:color="auto"/>
            </w:tcBorders>
          </w:tcPr>
          <w:p w14:paraId="520FDD33" w14:textId="3AFD834F"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22.</w:t>
            </w:r>
          </w:p>
        </w:tc>
        <w:tc>
          <w:tcPr>
            <w:tcW w:w="3118" w:type="dxa"/>
            <w:tcBorders>
              <w:top w:val="single" w:sz="4" w:space="0" w:color="auto"/>
              <w:left w:val="single" w:sz="4" w:space="0" w:color="auto"/>
              <w:bottom w:val="single" w:sz="4" w:space="0" w:color="auto"/>
              <w:right w:val="single" w:sz="4" w:space="0" w:color="auto"/>
            </w:tcBorders>
          </w:tcPr>
          <w:p w14:paraId="45A5D561" w14:textId="0EFE3D63" w:rsidR="00313E14" w:rsidRPr="00C10B08" w:rsidRDefault="00313E14" w:rsidP="005A40A0">
            <w:pPr>
              <w:rPr>
                <w:rFonts w:ascii="Arial" w:hAnsi="Arial" w:cs="Arial"/>
                <w:sz w:val="24"/>
                <w:szCs w:val="24"/>
              </w:rPr>
            </w:pPr>
            <w:proofErr w:type="spellStart"/>
            <w:r w:rsidRPr="00C10B08">
              <w:rPr>
                <w:rFonts w:ascii="Arial" w:hAnsi="Arial" w:cs="Arial"/>
                <w:sz w:val="24"/>
                <w:szCs w:val="24"/>
              </w:rPr>
              <w:t>Palaikomas</w:t>
            </w:r>
            <w:proofErr w:type="spellEnd"/>
            <w:r w:rsidRPr="00C10B08">
              <w:rPr>
                <w:rFonts w:ascii="Arial" w:hAnsi="Arial" w:cs="Arial"/>
                <w:sz w:val="24"/>
                <w:szCs w:val="24"/>
              </w:rPr>
              <w:t xml:space="preserve"> </w:t>
            </w:r>
            <w:proofErr w:type="spellStart"/>
            <w:r w:rsidRPr="00C10B08">
              <w:rPr>
                <w:rFonts w:ascii="Arial" w:hAnsi="Arial" w:cs="Arial"/>
                <w:sz w:val="24"/>
                <w:szCs w:val="24"/>
              </w:rPr>
              <w:t>duomenų</w:t>
            </w:r>
            <w:proofErr w:type="spellEnd"/>
            <w:r w:rsidRPr="00C10B08">
              <w:rPr>
                <w:rFonts w:ascii="Arial" w:hAnsi="Arial" w:cs="Arial"/>
                <w:sz w:val="24"/>
                <w:szCs w:val="24"/>
              </w:rPr>
              <w:t xml:space="preserve"> </w:t>
            </w:r>
            <w:proofErr w:type="spellStart"/>
            <w:r w:rsidRPr="00C10B08">
              <w:rPr>
                <w:rFonts w:ascii="Arial" w:hAnsi="Arial" w:cs="Arial"/>
                <w:sz w:val="24"/>
                <w:szCs w:val="24"/>
              </w:rPr>
              <w:t>perdavimas</w:t>
            </w:r>
            <w:proofErr w:type="spellEnd"/>
            <w:r w:rsidRPr="00C10B08">
              <w:rPr>
                <w:rFonts w:ascii="Arial" w:hAnsi="Arial" w:cs="Arial"/>
                <w:sz w:val="24"/>
                <w:szCs w:val="24"/>
              </w:rPr>
              <w:t xml:space="preserve"> per LAN</w:t>
            </w:r>
          </w:p>
        </w:tc>
        <w:tc>
          <w:tcPr>
            <w:tcW w:w="6026" w:type="dxa"/>
            <w:tcBorders>
              <w:top w:val="single" w:sz="4" w:space="0" w:color="auto"/>
              <w:left w:val="single" w:sz="4" w:space="0" w:color="auto"/>
              <w:bottom w:val="single" w:sz="4" w:space="0" w:color="auto"/>
              <w:right w:val="single" w:sz="4" w:space="0" w:color="auto"/>
            </w:tcBorders>
          </w:tcPr>
          <w:p w14:paraId="05F7BAA4" w14:textId="58D52AAD" w:rsidR="00313E14" w:rsidRPr="00C10B08" w:rsidRDefault="00313E14" w:rsidP="00617AD0">
            <w:pPr>
              <w:spacing w:after="0" w:line="240" w:lineRule="auto"/>
              <w:rPr>
                <w:rFonts w:ascii="Arial" w:hAnsi="Arial" w:cs="Arial"/>
                <w:sz w:val="24"/>
                <w:szCs w:val="24"/>
              </w:rPr>
            </w:pPr>
            <w:proofErr w:type="spellStart"/>
            <w:r w:rsidRPr="00C10B08">
              <w:rPr>
                <w:rFonts w:ascii="Arial" w:hAnsi="Arial" w:cs="Arial"/>
                <w:sz w:val="24"/>
                <w:szCs w:val="24"/>
              </w:rPr>
              <w:t>Būtina</w:t>
            </w:r>
            <w:proofErr w:type="spellEnd"/>
          </w:p>
        </w:tc>
      </w:tr>
      <w:tr w:rsidR="00313E14" w:rsidRPr="00C10B08" w14:paraId="5266AA5A" w14:textId="77777777" w:rsidTr="00C10B08">
        <w:trPr>
          <w:trHeight w:val="392"/>
        </w:trPr>
        <w:tc>
          <w:tcPr>
            <w:tcW w:w="824" w:type="dxa"/>
            <w:tcBorders>
              <w:top w:val="single" w:sz="4" w:space="0" w:color="auto"/>
              <w:left w:val="single" w:sz="4" w:space="0" w:color="auto"/>
              <w:bottom w:val="single" w:sz="4" w:space="0" w:color="auto"/>
              <w:right w:val="single" w:sz="4" w:space="0" w:color="auto"/>
            </w:tcBorders>
          </w:tcPr>
          <w:p w14:paraId="608A9DAC" w14:textId="2AA34CEF" w:rsidR="00313E14" w:rsidRPr="00C10B08" w:rsidRDefault="00313E14" w:rsidP="005A40A0">
            <w:pPr>
              <w:jc w:val="center"/>
              <w:rPr>
                <w:rFonts w:ascii="Arial" w:hAnsi="Arial" w:cs="Arial"/>
                <w:sz w:val="24"/>
                <w:szCs w:val="24"/>
                <w:lang w:val="lt-LT"/>
              </w:rPr>
            </w:pPr>
            <w:r w:rsidRPr="00C10B08">
              <w:rPr>
                <w:rFonts w:ascii="Arial" w:hAnsi="Arial" w:cs="Arial"/>
                <w:sz w:val="24"/>
                <w:szCs w:val="24"/>
                <w:lang w:val="lt-LT"/>
              </w:rPr>
              <w:t>23.</w:t>
            </w:r>
          </w:p>
        </w:tc>
        <w:tc>
          <w:tcPr>
            <w:tcW w:w="3118" w:type="dxa"/>
            <w:tcBorders>
              <w:top w:val="single" w:sz="4" w:space="0" w:color="auto"/>
              <w:left w:val="single" w:sz="4" w:space="0" w:color="auto"/>
              <w:bottom w:val="single" w:sz="4" w:space="0" w:color="auto"/>
              <w:right w:val="single" w:sz="4" w:space="0" w:color="auto"/>
            </w:tcBorders>
          </w:tcPr>
          <w:p w14:paraId="40CFB23D" w14:textId="47A20D5F" w:rsidR="00313E14" w:rsidRPr="00C10B08" w:rsidRDefault="00313E14" w:rsidP="005A40A0">
            <w:pPr>
              <w:rPr>
                <w:rFonts w:ascii="Arial" w:hAnsi="Arial" w:cs="Arial"/>
                <w:sz w:val="24"/>
                <w:szCs w:val="24"/>
              </w:rPr>
            </w:pPr>
            <w:proofErr w:type="spellStart"/>
            <w:r w:rsidRPr="00C10B08">
              <w:rPr>
                <w:rFonts w:ascii="Arial" w:hAnsi="Arial" w:cs="Arial"/>
                <w:sz w:val="24"/>
                <w:szCs w:val="24"/>
              </w:rPr>
              <w:t>Aparato</w:t>
            </w:r>
            <w:proofErr w:type="spellEnd"/>
            <w:r w:rsidRPr="00C10B08">
              <w:rPr>
                <w:rFonts w:ascii="Arial" w:hAnsi="Arial" w:cs="Arial"/>
                <w:sz w:val="24"/>
                <w:szCs w:val="24"/>
              </w:rPr>
              <w:t xml:space="preserve"> </w:t>
            </w:r>
            <w:proofErr w:type="spellStart"/>
            <w:r w:rsidRPr="00C10B08">
              <w:rPr>
                <w:rFonts w:ascii="Arial" w:hAnsi="Arial" w:cs="Arial"/>
                <w:sz w:val="24"/>
                <w:szCs w:val="24"/>
              </w:rPr>
              <w:t>vidinė</w:t>
            </w:r>
            <w:proofErr w:type="spellEnd"/>
            <w:r w:rsidRPr="00C10B08">
              <w:rPr>
                <w:rFonts w:ascii="Arial" w:hAnsi="Arial" w:cs="Arial"/>
                <w:sz w:val="24"/>
                <w:szCs w:val="24"/>
              </w:rPr>
              <w:t xml:space="preserve"> </w:t>
            </w:r>
            <w:proofErr w:type="spellStart"/>
            <w:r w:rsidRPr="00C10B08">
              <w:rPr>
                <w:rFonts w:ascii="Arial" w:hAnsi="Arial" w:cs="Arial"/>
                <w:sz w:val="24"/>
                <w:szCs w:val="24"/>
              </w:rPr>
              <w:t>atmintis</w:t>
            </w:r>
            <w:proofErr w:type="spellEnd"/>
          </w:p>
        </w:tc>
        <w:tc>
          <w:tcPr>
            <w:tcW w:w="6026" w:type="dxa"/>
            <w:tcBorders>
              <w:top w:val="single" w:sz="4" w:space="0" w:color="auto"/>
              <w:left w:val="single" w:sz="4" w:space="0" w:color="auto"/>
              <w:bottom w:val="single" w:sz="4" w:space="0" w:color="auto"/>
              <w:right w:val="single" w:sz="4" w:space="0" w:color="auto"/>
            </w:tcBorders>
          </w:tcPr>
          <w:p w14:paraId="7AF5B76E" w14:textId="04173E4F" w:rsidR="00313E14" w:rsidRPr="00C10B08" w:rsidRDefault="00313E14" w:rsidP="00617AD0">
            <w:pPr>
              <w:spacing w:after="0" w:line="240" w:lineRule="auto"/>
              <w:rPr>
                <w:rFonts w:ascii="Arial" w:hAnsi="Arial" w:cs="Arial"/>
                <w:sz w:val="24"/>
                <w:szCs w:val="24"/>
              </w:rPr>
            </w:pPr>
            <w:r w:rsidRPr="00C10B08">
              <w:rPr>
                <w:rFonts w:ascii="Arial" w:hAnsi="Arial" w:cs="Arial"/>
                <w:sz w:val="24"/>
                <w:szCs w:val="24"/>
              </w:rPr>
              <w:t xml:space="preserve">Ne </w:t>
            </w:r>
            <w:proofErr w:type="spellStart"/>
            <w:r w:rsidRPr="00C10B08">
              <w:rPr>
                <w:rFonts w:ascii="Arial" w:hAnsi="Arial" w:cs="Arial"/>
                <w:sz w:val="24"/>
                <w:szCs w:val="24"/>
              </w:rPr>
              <w:t>mažiau</w:t>
            </w:r>
            <w:proofErr w:type="spellEnd"/>
            <w:r w:rsidRPr="00C10B08">
              <w:rPr>
                <w:rFonts w:ascii="Arial" w:hAnsi="Arial" w:cs="Arial"/>
                <w:sz w:val="24"/>
                <w:szCs w:val="24"/>
              </w:rPr>
              <w:t xml:space="preserve"> 500 GB</w:t>
            </w:r>
          </w:p>
        </w:tc>
      </w:tr>
      <w:tr w:rsidR="00313E14" w:rsidRPr="00C10B08" w14:paraId="59C41973" w14:textId="663F26DE" w:rsidTr="00C10B08">
        <w:trPr>
          <w:trHeight w:val="118"/>
        </w:trPr>
        <w:tc>
          <w:tcPr>
            <w:tcW w:w="824" w:type="dxa"/>
            <w:tcBorders>
              <w:top w:val="single" w:sz="4" w:space="0" w:color="auto"/>
              <w:left w:val="single" w:sz="4" w:space="0" w:color="auto"/>
              <w:bottom w:val="single" w:sz="4" w:space="0" w:color="auto"/>
              <w:right w:val="single" w:sz="4" w:space="0" w:color="auto"/>
            </w:tcBorders>
          </w:tcPr>
          <w:p w14:paraId="24C925D8" w14:textId="26BB9BED" w:rsidR="00313E14" w:rsidRPr="00C10B08" w:rsidRDefault="00313E14" w:rsidP="006560AB">
            <w:pPr>
              <w:spacing w:after="0"/>
              <w:jc w:val="center"/>
              <w:rPr>
                <w:rFonts w:ascii="Arial" w:hAnsi="Arial" w:cs="Arial"/>
                <w:sz w:val="24"/>
                <w:szCs w:val="24"/>
                <w:lang w:val="lt-LT"/>
              </w:rPr>
            </w:pPr>
            <w:r w:rsidRPr="00C10B08">
              <w:rPr>
                <w:rFonts w:ascii="Arial" w:hAnsi="Arial" w:cs="Arial"/>
                <w:sz w:val="24"/>
                <w:szCs w:val="24"/>
                <w:lang w:val="lt-LT"/>
              </w:rPr>
              <w:lastRenderedPageBreak/>
              <w:t>21.</w:t>
            </w:r>
          </w:p>
        </w:tc>
        <w:tc>
          <w:tcPr>
            <w:tcW w:w="3118" w:type="dxa"/>
            <w:tcBorders>
              <w:top w:val="single" w:sz="4" w:space="0" w:color="auto"/>
              <w:left w:val="single" w:sz="4" w:space="0" w:color="auto"/>
              <w:bottom w:val="single" w:sz="4" w:space="0" w:color="auto"/>
              <w:right w:val="single" w:sz="4" w:space="0" w:color="auto"/>
            </w:tcBorders>
          </w:tcPr>
          <w:p w14:paraId="53BD91A1" w14:textId="510632A6" w:rsidR="00313E14" w:rsidRPr="00C10B08" w:rsidRDefault="00313E14" w:rsidP="009C3BB4">
            <w:pPr>
              <w:spacing w:after="0"/>
              <w:rPr>
                <w:rFonts w:ascii="Arial" w:hAnsi="Arial" w:cs="Arial"/>
                <w:sz w:val="24"/>
                <w:szCs w:val="24"/>
                <w:lang w:val="lt-LT"/>
              </w:rPr>
            </w:pPr>
            <w:r w:rsidRPr="00C10B08">
              <w:rPr>
                <w:rFonts w:ascii="Arial" w:hAnsi="Arial" w:cs="Arial"/>
                <w:sz w:val="24"/>
                <w:szCs w:val="24"/>
                <w:lang w:val="lt-LT"/>
              </w:rPr>
              <w:t>Ultragarsinio aparato maitinimo šaltinis</w:t>
            </w:r>
          </w:p>
        </w:tc>
        <w:tc>
          <w:tcPr>
            <w:tcW w:w="6026" w:type="dxa"/>
            <w:tcBorders>
              <w:top w:val="single" w:sz="4" w:space="0" w:color="auto"/>
              <w:left w:val="single" w:sz="4" w:space="0" w:color="auto"/>
              <w:bottom w:val="single" w:sz="4" w:space="0" w:color="auto"/>
              <w:right w:val="single" w:sz="4" w:space="0" w:color="auto"/>
            </w:tcBorders>
          </w:tcPr>
          <w:p w14:paraId="2A88B63D" w14:textId="0F1BFD46" w:rsidR="00313E14" w:rsidRPr="00C10B08" w:rsidRDefault="00313E14" w:rsidP="009C3BB4">
            <w:pPr>
              <w:spacing w:after="0"/>
              <w:rPr>
                <w:rFonts w:ascii="Arial" w:hAnsi="Arial" w:cs="Arial"/>
                <w:sz w:val="24"/>
                <w:szCs w:val="24"/>
                <w:lang w:val="lt-LT"/>
              </w:rPr>
            </w:pPr>
            <w:r w:rsidRPr="00C10B08">
              <w:rPr>
                <w:rFonts w:ascii="Arial" w:hAnsi="Arial" w:cs="Arial"/>
                <w:sz w:val="24"/>
                <w:szCs w:val="24"/>
                <w:lang w:val="lt-LT"/>
              </w:rPr>
              <w:t>230 V, 50 Hz elektros tinklas</w:t>
            </w:r>
          </w:p>
        </w:tc>
      </w:tr>
      <w:tr w:rsidR="00313E14" w:rsidRPr="00655CA0" w14:paraId="78439663" w14:textId="17868017" w:rsidTr="00C10B08">
        <w:trPr>
          <w:trHeight w:val="1657"/>
        </w:trPr>
        <w:tc>
          <w:tcPr>
            <w:tcW w:w="824" w:type="dxa"/>
            <w:tcBorders>
              <w:top w:val="single" w:sz="4" w:space="0" w:color="auto"/>
              <w:left w:val="single" w:sz="4" w:space="0" w:color="auto"/>
              <w:bottom w:val="single" w:sz="4" w:space="0" w:color="auto"/>
              <w:right w:val="single" w:sz="4" w:space="0" w:color="auto"/>
            </w:tcBorders>
          </w:tcPr>
          <w:p w14:paraId="70E6C4AF" w14:textId="38A86C3B" w:rsidR="00313E14" w:rsidRPr="00C10B08" w:rsidRDefault="00313E14" w:rsidP="006560AB">
            <w:pPr>
              <w:spacing w:after="0"/>
              <w:jc w:val="center"/>
              <w:rPr>
                <w:rFonts w:ascii="Arial" w:hAnsi="Arial" w:cs="Arial"/>
                <w:sz w:val="24"/>
                <w:szCs w:val="24"/>
                <w:lang w:val="lt-LT"/>
              </w:rPr>
            </w:pPr>
            <w:r w:rsidRPr="00C10B08">
              <w:rPr>
                <w:rFonts w:ascii="Arial" w:hAnsi="Arial" w:cs="Arial"/>
                <w:sz w:val="24"/>
                <w:szCs w:val="24"/>
                <w:lang w:val="lt-LT"/>
              </w:rPr>
              <w:t>22.</w:t>
            </w:r>
          </w:p>
        </w:tc>
        <w:tc>
          <w:tcPr>
            <w:tcW w:w="3118" w:type="dxa"/>
            <w:tcBorders>
              <w:top w:val="single" w:sz="4" w:space="0" w:color="auto"/>
              <w:left w:val="single" w:sz="4" w:space="0" w:color="auto"/>
              <w:bottom w:val="single" w:sz="4" w:space="0" w:color="auto"/>
              <w:right w:val="single" w:sz="4" w:space="0" w:color="auto"/>
            </w:tcBorders>
          </w:tcPr>
          <w:p w14:paraId="60146B9A" w14:textId="38110507" w:rsidR="00313E14" w:rsidRPr="00C10B08" w:rsidRDefault="00313E14" w:rsidP="009C3BB4">
            <w:pPr>
              <w:spacing w:after="0"/>
              <w:rPr>
                <w:rFonts w:ascii="Arial" w:hAnsi="Arial" w:cs="Arial"/>
                <w:sz w:val="24"/>
                <w:szCs w:val="24"/>
                <w:lang w:val="lt-LT"/>
              </w:rPr>
            </w:pPr>
            <w:proofErr w:type="spellStart"/>
            <w:r w:rsidRPr="00C10B08">
              <w:rPr>
                <w:rFonts w:ascii="Arial" w:hAnsi="Arial" w:cs="Arial"/>
                <w:sz w:val="24"/>
                <w:szCs w:val="24"/>
              </w:rPr>
              <w:t>Komplektuojamas</w:t>
            </w:r>
            <w:proofErr w:type="spellEnd"/>
            <w:r w:rsidRPr="00C10B08">
              <w:rPr>
                <w:rFonts w:ascii="Arial" w:hAnsi="Arial" w:cs="Arial"/>
                <w:sz w:val="24"/>
                <w:szCs w:val="24"/>
              </w:rPr>
              <w:t xml:space="preserve"> </w:t>
            </w:r>
            <w:proofErr w:type="spellStart"/>
            <w:r w:rsidRPr="00C10B08">
              <w:rPr>
                <w:rFonts w:ascii="Arial" w:hAnsi="Arial" w:cs="Arial"/>
                <w:sz w:val="24"/>
                <w:szCs w:val="24"/>
              </w:rPr>
              <w:t>terminis</w:t>
            </w:r>
            <w:proofErr w:type="spellEnd"/>
            <w:r w:rsidRPr="00C10B08">
              <w:rPr>
                <w:rFonts w:ascii="Arial" w:hAnsi="Arial" w:cs="Arial"/>
                <w:sz w:val="24"/>
                <w:szCs w:val="24"/>
              </w:rPr>
              <w:t xml:space="preserve"> </w:t>
            </w:r>
            <w:proofErr w:type="spellStart"/>
            <w:r w:rsidRPr="00C10B08">
              <w:rPr>
                <w:rFonts w:ascii="Arial" w:hAnsi="Arial" w:cs="Arial"/>
                <w:sz w:val="24"/>
                <w:szCs w:val="24"/>
              </w:rPr>
              <w:t>spausdintuvas</w:t>
            </w:r>
            <w:proofErr w:type="spellEnd"/>
          </w:p>
        </w:tc>
        <w:tc>
          <w:tcPr>
            <w:tcW w:w="6026" w:type="dxa"/>
            <w:tcBorders>
              <w:top w:val="single" w:sz="4" w:space="0" w:color="auto"/>
              <w:left w:val="single" w:sz="4" w:space="0" w:color="auto"/>
              <w:bottom w:val="single" w:sz="4" w:space="0" w:color="auto"/>
              <w:right w:val="single" w:sz="4" w:space="0" w:color="auto"/>
            </w:tcBorders>
          </w:tcPr>
          <w:p w14:paraId="0A70E0DE" w14:textId="1D5D3B3F" w:rsidR="00313E14" w:rsidRPr="00C10B08" w:rsidRDefault="00313E14" w:rsidP="00617AD0">
            <w:pPr>
              <w:widowControl w:val="0"/>
              <w:suppressAutoHyphens/>
              <w:autoSpaceDE w:val="0"/>
              <w:spacing w:after="0" w:line="276" w:lineRule="auto"/>
              <w:rPr>
                <w:rFonts w:ascii="Arial" w:hAnsi="Arial" w:cs="Arial"/>
                <w:sz w:val="24"/>
                <w:szCs w:val="24"/>
                <w:lang w:val="lt-LT"/>
              </w:rPr>
            </w:pPr>
            <w:r w:rsidRPr="00655CA0">
              <w:rPr>
                <w:rFonts w:ascii="Arial" w:hAnsi="Arial" w:cs="Arial"/>
                <w:sz w:val="24"/>
                <w:szCs w:val="24"/>
                <w:lang w:val="lt-LT"/>
              </w:rPr>
              <w:t>Nespalvoto vaizdo spausdintuvas nuotraukoms spausdinti</w:t>
            </w:r>
            <w:r w:rsidRPr="00C10B08">
              <w:rPr>
                <w:rFonts w:ascii="Arial" w:hAnsi="Arial" w:cs="Arial"/>
                <w:sz w:val="24"/>
                <w:szCs w:val="24"/>
                <w:lang w:val="lt-LT"/>
              </w:rPr>
              <w:t xml:space="preserve"> </w:t>
            </w:r>
          </w:p>
        </w:tc>
      </w:tr>
      <w:tr w:rsidR="00313E14" w:rsidRPr="00655CA0" w14:paraId="44EA57FC" w14:textId="1A43D252" w:rsidTr="00C10B08">
        <w:trPr>
          <w:trHeight w:val="118"/>
        </w:trPr>
        <w:tc>
          <w:tcPr>
            <w:tcW w:w="824" w:type="dxa"/>
            <w:tcBorders>
              <w:top w:val="single" w:sz="4" w:space="0" w:color="auto"/>
              <w:left w:val="single" w:sz="4" w:space="0" w:color="auto"/>
              <w:bottom w:val="single" w:sz="4" w:space="0" w:color="auto"/>
              <w:right w:val="single" w:sz="4" w:space="0" w:color="auto"/>
            </w:tcBorders>
          </w:tcPr>
          <w:p w14:paraId="19830398" w14:textId="12DB40BC" w:rsidR="00313E14" w:rsidRPr="00C10B08" w:rsidRDefault="00313E14" w:rsidP="006560AB">
            <w:pPr>
              <w:spacing w:after="0"/>
              <w:jc w:val="center"/>
              <w:rPr>
                <w:rFonts w:ascii="Arial" w:hAnsi="Arial" w:cs="Arial"/>
                <w:sz w:val="24"/>
                <w:szCs w:val="24"/>
                <w:lang w:val="lt-LT"/>
              </w:rPr>
            </w:pPr>
            <w:r w:rsidRPr="00C10B08">
              <w:rPr>
                <w:rFonts w:ascii="Arial" w:hAnsi="Arial" w:cs="Arial"/>
                <w:sz w:val="24"/>
                <w:szCs w:val="24"/>
                <w:lang w:val="lt-LT"/>
              </w:rPr>
              <w:t>23.</w:t>
            </w:r>
          </w:p>
        </w:tc>
        <w:tc>
          <w:tcPr>
            <w:tcW w:w="3118" w:type="dxa"/>
            <w:tcBorders>
              <w:top w:val="single" w:sz="4" w:space="0" w:color="auto"/>
              <w:left w:val="single" w:sz="4" w:space="0" w:color="auto"/>
              <w:bottom w:val="single" w:sz="4" w:space="0" w:color="auto"/>
              <w:right w:val="single" w:sz="4" w:space="0" w:color="auto"/>
            </w:tcBorders>
          </w:tcPr>
          <w:p w14:paraId="522DA4E0" w14:textId="4F9464C7" w:rsidR="00313E14" w:rsidRPr="00C10B08" w:rsidRDefault="00313E14" w:rsidP="00C638F7">
            <w:pPr>
              <w:spacing w:after="0"/>
              <w:rPr>
                <w:rFonts w:ascii="Arial" w:eastAsia="Times New Roman" w:hAnsi="Arial" w:cs="Arial"/>
                <w:sz w:val="24"/>
                <w:szCs w:val="24"/>
                <w:lang w:val="lt-LT"/>
              </w:rPr>
            </w:pPr>
            <w:r w:rsidRPr="00C10B08">
              <w:rPr>
                <w:rFonts w:ascii="Arial" w:hAnsi="Arial" w:cs="Arial"/>
                <w:sz w:val="24"/>
                <w:szCs w:val="24"/>
                <w:lang w:val="lt-LT"/>
              </w:rPr>
              <w:t>CE sertifikatas pagal medicinos prietaisų direktyvos 93/42/EEC reikalavimus</w:t>
            </w:r>
          </w:p>
        </w:tc>
        <w:tc>
          <w:tcPr>
            <w:tcW w:w="6026" w:type="dxa"/>
            <w:tcBorders>
              <w:top w:val="single" w:sz="4" w:space="0" w:color="auto"/>
              <w:left w:val="single" w:sz="4" w:space="0" w:color="auto"/>
              <w:bottom w:val="single" w:sz="4" w:space="0" w:color="auto"/>
              <w:right w:val="single" w:sz="4" w:space="0" w:color="auto"/>
            </w:tcBorders>
          </w:tcPr>
          <w:p w14:paraId="3C1B0A3B" w14:textId="3C8857AE" w:rsidR="00313E14" w:rsidRPr="00C10B08" w:rsidRDefault="00313E14" w:rsidP="00EB09C8">
            <w:pPr>
              <w:widowControl w:val="0"/>
              <w:suppressAutoHyphens/>
              <w:autoSpaceDE w:val="0"/>
              <w:spacing w:after="0" w:line="276" w:lineRule="auto"/>
              <w:rPr>
                <w:rFonts w:ascii="Arial" w:hAnsi="Arial" w:cs="Arial"/>
                <w:sz w:val="24"/>
                <w:szCs w:val="24"/>
                <w:lang w:val="lt-LT"/>
              </w:rPr>
            </w:pPr>
            <w:r w:rsidRPr="00655CA0">
              <w:rPr>
                <w:rFonts w:ascii="Arial" w:hAnsi="Arial" w:cs="Arial"/>
                <w:sz w:val="24"/>
                <w:szCs w:val="24"/>
                <w:lang w:val="lt-LT"/>
              </w:rPr>
              <w:t>Būtinas (kartu su pasiūlymu konkursui privaloma pateikti žymėjimą CE ženklu liudijančio dokumento kopiją).</w:t>
            </w:r>
          </w:p>
        </w:tc>
      </w:tr>
      <w:tr w:rsidR="00313E14" w:rsidRPr="00C10B08" w14:paraId="3E995C2B" w14:textId="0B138A13" w:rsidTr="00C10B08">
        <w:trPr>
          <w:trHeight w:val="1304"/>
        </w:trPr>
        <w:tc>
          <w:tcPr>
            <w:tcW w:w="824" w:type="dxa"/>
            <w:tcBorders>
              <w:top w:val="single" w:sz="4" w:space="0" w:color="auto"/>
              <w:left w:val="single" w:sz="4" w:space="0" w:color="auto"/>
              <w:bottom w:val="single" w:sz="4" w:space="0" w:color="auto"/>
              <w:right w:val="single" w:sz="4" w:space="0" w:color="auto"/>
            </w:tcBorders>
          </w:tcPr>
          <w:p w14:paraId="1704FCC1" w14:textId="75BC6986" w:rsidR="00313E14" w:rsidRPr="00C10B08" w:rsidRDefault="00313E14" w:rsidP="006560AB">
            <w:pPr>
              <w:spacing w:after="0"/>
              <w:jc w:val="center"/>
              <w:rPr>
                <w:rFonts w:ascii="Arial" w:hAnsi="Arial" w:cs="Arial"/>
                <w:sz w:val="24"/>
                <w:szCs w:val="24"/>
                <w:lang w:val="lt-LT"/>
              </w:rPr>
            </w:pPr>
            <w:r w:rsidRPr="00C10B08">
              <w:rPr>
                <w:rFonts w:ascii="Arial" w:hAnsi="Arial" w:cs="Arial"/>
                <w:sz w:val="24"/>
                <w:szCs w:val="24"/>
                <w:lang w:val="lt-LT"/>
              </w:rPr>
              <w:t>24.</w:t>
            </w:r>
          </w:p>
        </w:tc>
        <w:tc>
          <w:tcPr>
            <w:tcW w:w="3118" w:type="dxa"/>
            <w:tcBorders>
              <w:top w:val="single" w:sz="4" w:space="0" w:color="auto"/>
              <w:left w:val="single" w:sz="4" w:space="0" w:color="auto"/>
              <w:bottom w:val="single" w:sz="4" w:space="0" w:color="auto"/>
              <w:right w:val="single" w:sz="4" w:space="0" w:color="auto"/>
            </w:tcBorders>
          </w:tcPr>
          <w:p w14:paraId="356136E7" w14:textId="6EE84F5C" w:rsidR="00313E14" w:rsidRPr="00C10B08" w:rsidRDefault="00313E14" w:rsidP="00F15D88">
            <w:pPr>
              <w:spacing w:after="0"/>
              <w:rPr>
                <w:rFonts w:ascii="Arial" w:hAnsi="Arial" w:cs="Arial"/>
                <w:sz w:val="24"/>
                <w:szCs w:val="24"/>
                <w:lang w:val="lt-LT"/>
              </w:rPr>
            </w:pPr>
            <w:proofErr w:type="spellStart"/>
            <w:r w:rsidRPr="00C10B08">
              <w:rPr>
                <w:rFonts w:ascii="Arial" w:hAnsi="Arial" w:cs="Arial"/>
                <w:sz w:val="24"/>
                <w:szCs w:val="24"/>
              </w:rPr>
              <w:t>Garantijos</w:t>
            </w:r>
            <w:proofErr w:type="spellEnd"/>
            <w:r w:rsidRPr="00C10B08">
              <w:rPr>
                <w:rFonts w:ascii="Arial" w:hAnsi="Arial" w:cs="Arial"/>
                <w:sz w:val="24"/>
                <w:szCs w:val="24"/>
              </w:rPr>
              <w:t xml:space="preserve"> </w:t>
            </w:r>
            <w:proofErr w:type="spellStart"/>
            <w:r w:rsidRPr="00C10B08">
              <w:rPr>
                <w:rFonts w:ascii="Arial" w:hAnsi="Arial" w:cs="Arial"/>
                <w:sz w:val="24"/>
                <w:szCs w:val="24"/>
              </w:rPr>
              <w:t>laikotarpis</w:t>
            </w:r>
            <w:proofErr w:type="spellEnd"/>
          </w:p>
        </w:tc>
        <w:tc>
          <w:tcPr>
            <w:tcW w:w="6026" w:type="dxa"/>
            <w:tcBorders>
              <w:top w:val="single" w:sz="4" w:space="0" w:color="auto"/>
              <w:left w:val="single" w:sz="4" w:space="0" w:color="auto"/>
              <w:bottom w:val="single" w:sz="4" w:space="0" w:color="auto"/>
              <w:right w:val="single" w:sz="4" w:space="0" w:color="auto"/>
            </w:tcBorders>
          </w:tcPr>
          <w:p w14:paraId="37FAD00B" w14:textId="77777777" w:rsidR="00313E14" w:rsidRPr="00C10B08" w:rsidRDefault="00313E14" w:rsidP="000D3F8F">
            <w:pPr>
              <w:widowControl w:val="0"/>
              <w:suppressAutoHyphens/>
              <w:autoSpaceDE w:val="0"/>
              <w:spacing w:after="0" w:line="276" w:lineRule="auto"/>
              <w:rPr>
                <w:rFonts w:ascii="Arial" w:hAnsi="Arial" w:cs="Arial"/>
                <w:sz w:val="24"/>
                <w:szCs w:val="24"/>
                <w:lang w:val="lt-LT"/>
              </w:rPr>
            </w:pPr>
            <w:r w:rsidRPr="00C10B08">
              <w:rPr>
                <w:rFonts w:ascii="Arial" w:hAnsi="Arial" w:cs="Arial"/>
                <w:sz w:val="24"/>
                <w:szCs w:val="24"/>
                <w:lang w:val="lt-LT"/>
              </w:rPr>
              <w:t>Ne mažiau 24 mėnesių garantija įrangai ir visoms komplektuojančioms detalėms</w:t>
            </w:r>
          </w:p>
          <w:p w14:paraId="6D841DFF" w14:textId="2C0BFF81" w:rsidR="00313E14" w:rsidRPr="00C10B08" w:rsidRDefault="00313E14" w:rsidP="000D3F8F">
            <w:pPr>
              <w:widowControl w:val="0"/>
              <w:suppressAutoHyphens/>
              <w:autoSpaceDE w:val="0"/>
              <w:spacing w:after="0" w:line="276" w:lineRule="auto"/>
              <w:rPr>
                <w:rFonts w:ascii="Arial" w:hAnsi="Arial" w:cs="Arial"/>
                <w:sz w:val="24"/>
                <w:szCs w:val="24"/>
                <w:lang w:val="lt-LT"/>
              </w:rPr>
            </w:pPr>
            <w:r w:rsidRPr="00C10B08">
              <w:rPr>
                <w:rFonts w:ascii="Arial" w:hAnsi="Arial" w:cs="Arial"/>
                <w:sz w:val="24"/>
                <w:szCs w:val="24"/>
                <w:lang w:val="lt-LT"/>
              </w:rPr>
              <w:t>Garantiniu laikotarpiu gamintojo rekomenduojamu periodiškumu atliekamas periodinis įrangos būklės vertinimas, atitiktis garantijos galiojimo reikalavimams. Garantiniu laikotarpiu prietaiso apkrova nėra ribojama.</w:t>
            </w:r>
          </w:p>
        </w:tc>
      </w:tr>
      <w:tr w:rsidR="00313E14" w:rsidRPr="00655CA0" w14:paraId="6F569026" w14:textId="51D14748" w:rsidTr="00C10B08">
        <w:trPr>
          <w:trHeight w:val="974"/>
        </w:trPr>
        <w:tc>
          <w:tcPr>
            <w:tcW w:w="824" w:type="dxa"/>
            <w:tcBorders>
              <w:top w:val="single" w:sz="4" w:space="0" w:color="auto"/>
              <w:left w:val="single" w:sz="4" w:space="0" w:color="auto"/>
              <w:bottom w:val="single" w:sz="4" w:space="0" w:color="auto"/>
              <w:right w:val="single" w:sz="4" w:space="0" w:color="auto"/>
            </w:tcBorders>
          </w:tcPr>
          <w:p w14:paraId="53114211" w14:textId="3D2BFADD" w:rsidR="00313E14" w:rsidRPr="00C10B08" w:rsidRDefault="00313E14" w:rsidP="006560AB">
            <w:pPr>
              <w:spacing w:after="0"/>
              <w:jc w:val="center"/>
              <w:rPr>
                <w:rFonts w:ascii="Arial" w:hAnsi="Arial" w:cs="Arial"/>
                <w:sz w:val="24"/>
                <w:szCs w:val="24"/>
                <w:lang w:val="lt-LT"/>
              </w:rPr>
            </w:pPr>
            <w:r w:rsidRPr="00C10B08">
              <w:rPr>
                <w:rFonts w:ascii="Arial" w:hAnsi="Arial" w:cs="Arial"/>
                <w:sz w:val="24"/>
                <w:szCs w:val="24"/>
                <w:lang w:val="lt-LT"/>
              </w:rPr>
              <w:t>25.</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58207897" w14:textId="74E842E2" w:rsidR="00313E14" w:rsidRPr="00872D03" w:rsidRDefault="00872D03" w:rsidP="00872D03">
            <w:pPr>
              <w:spacing w:after="0"/>
              <w:rPr>
                <w:rFonts w:ascii="Arial" w:hAnsi="Arial" w:cs="Arial"/>
                <w:sz w:val="24"/>
                <w:szCs w:val="24"/>
                <w:lang w:val="lt-LT"/>
              </w:rPr>
            </w:pPr>
            <w:proofErr w:type="spellStart"/>
            <w:r w:rsidRPr="0099535F">
              <w:rPr>
                <w:rFonts w:ascii="Arial" w:hAnsi="Arial" w:cs="Arial"/>
                <w:sz w:val="24"/>
                <w:szCs w:val="24"/>
              </w:rPr>
              <w:t>Valymo</w:t>
            </w:r>
            <w:proofErr w:type="spellEnd"/>
            <w:r w:rsidRPr="0099535F">
              <w:rPr>
                <w:rFonts w:ascii="Arial" w:hAnsi="Arial" w:cs="Arial"/>
                <w:sz w:val="24"/>
                <w:szCs w:val="24"/>
              </w:rPr>
              <w:t xml:space="preserve">, </w:t>
            </w:r>
            <w:proofErr w:type="spellStart"/>
            <w:r w:rsidRPr="0099535F">
              <w:rPr>
                <w:rFonts w:ascii="Arial" w:hAnsi="Arial" w:cs="Arial"/>
                <w:sz w:val="24"/>
                <w:szCs w:val="24"/>
              </w:rPr>
              <w:t>dezinfekcijos</w:t>
            </w:r>
            <w:proofErr w:type="spellEnd"/>
            <w:r w:rsidRPr="0099535F">
              <w:rPr>
                <w:rFonts w:ascii="Arial" w:hAnsi="Arial" w:cs="Arial"/>
                <w:sz w:val="24"/>
                <w:szCs w:val="24"/>
              </w:rPr>
              <w:t xml:space="preserve"> ir </w:t>
            </w:r>
            <w:proofErr w:type="spellStart"/>
            <w:r w:rsidRPr="0099535F">
              <w:rPr>
                <w:rFonts w:ascii="Arial" w:hAnsi="Arial" w:cs="Arial"/>
                <w:sz w:val="24"/>
                <w:szCs w:val="24"/>
              </w:rPr>
              <w:t>sterilizavimo</w:t>
            </w:r>
            <w:proofErr w:type="spellEnd"/>
            <w:r w:rsidRPr="0099535F">
              <w:rPr>
                <w:rFonts w:ascii="Arial" w:hAnsi="Arial" w:cs="Arial"/>
                <w:sz w:val="24"/>
                <w:szCs w:val="24"/>
              </w:rPr>
              <w:t xml:space="preserve"> </w:t>
            </w:r>
            <w:proofErr w:type="spellStart"/>
            <w:r w:rsidRPr="0099535F">
              <w:rPr>
                <w:rFonts w:ascii="Arial" w:hAnsi="Arial" w:cs="Arial"/>
                <w:sz w:val="24"/>
                <w:szCs w:val="24"/>
              </w:rPr>
              <w:t>instrukcija</w:t>
            </w:r>
            <w:proofErr w:type="spellEnd"/>
          </w:p>
        </w:tc>
        <w:tc>
          <w:tcPr>
            <w:tcW w:w="6026" w:type="dxa"/>
            <w:tcBorders>
              <w:top w:val="single" w:sz="4" w:space="0" w:color="00000A"/>
              <w:left w:val="single" w:sz="4" w:space="0" w:color="00000A"/>
              <w:bottom w:val="single" w:sz="4" w:space="0" w:color="00000A"/>
              <w:right w:val="single" w:sz="4" w:space="0" w:color="00000A"/>
            </w:tcBorders>
            <w:shd w:val="clear" w:color="auto" w:fill="auto"/>
          </w:tcPr>
          <w:p w14:paraId="70BF20B4" w14:textId="75EF074F" w:rsidR="00313E14" w:rsidRPr="00C10B08" w:rsidRDefault="00872D03" w:rsidP="005A40A0">
            <w:pPr>
              <w:spacing w:after="0"/>
              <w:rPr>
                <w:rFonts w:ascii="Arial" w:hAnsi="Arial" w:cs="Arial"/>
                <w:sz w:val="24"/>
                <w:szCs w:val="24"/>
                <w:lang w:val="lt-LT"/>
              </w:rPr>
            </w:pPr>
            <w:r>
              <w:rPr>
                <w:rFonts w:ascii="Arial" w:hAnsi="Arial" w:cs="Arial"/>
                <w:sz w:val="24"/>
                <w:szCs w:val="24"/>
                <w:lang w:val="lt-LT"/>
              </w:rPr>
              <w:t>Būtina</w:t>
            </w:r>
          </w:p>
        </w:tc>
      </w:tr>
      <w:tr w:rsidR="00313E14" w:rsidRPr="00655CA0" w14:paraId="4B3C9564" w14:textId="3001386B" w:rsidTr="00C10B08">
        <w:trPr>
          <w:trHeight w:val="352"/>
        </w:trPr>
        <w:tc>
          <w:tcPr>
            <w:tcW w:w="824" w:type="dxa"/>
            <w:tcBorders>
              <w:top w:val="single" w:sz="4" w:space="0" w:color="auto"/>
              <w:left w:val="single" w:sz="4" w:space="0" w:color="auto"/>
              <w:bottom w:val="single" w:sz="4" w:space="0" w:color="auto"/>
              <w:right w:val="single" w:sz="4" w:space="0" w:color="auto"/>
            </w:tcBorders>
          </w:tcPr>
          <w:p w14:paraId="66E4FE42" w14:textId="51C529C5" w:rsidR="00313E14" w:rsidRPr="00C10B08" w:rsidRDefault="00313E14" w:rsidP="006560AB">
            <w:pPr>
              <w:jc w:val="center"/>
              <w:rPr>
                <w:rFonts w:ascii="Arial" w:hAnsi="Arial" w:cs="Arial"/>
                <w:sz w:val="24"/>
                <w:szCs w:val="24"/>
                <w:lang w:val="lt-LT"/>
              </w:rPr>
            </w:pPr>
            <w:r w:rsidRPr="00C10B08">
              <w:rPr>
                <w:rFonts w:ascii="Arial" w:hAnsi="Arial" w:cs="Arial"/>
                <w:sz w:val="24"/>
                <w:szCs w:val="24"/>
                <w:lang w:val="lt-LT"/>
              </w:rPr>
              <w:t>26.</w:t>
            </w:r>
          </w:p>
        </w:tc>
        <w:tc>
          <w:tcPr>
            <w:tcW w:w="3118" w:type="dxa"/>
            <w:tcBorders>
              <w:top w:val="single" w:sz="4" w:space="0" w:color="00000A"/>
              <w:left w:val="single" w:sz="4" w:space="0" w:color="00000A"/>
              <w:bottom w:val="single" w:sz="4" w:space="0" w:color="00000A"/>
              <w:right w:val="single" w:sz="4" w:space="0" w:color="00000A"/>
            </w:tcBorders>
            <w:shd w:val="clear" w:color="auto" w:fill="auto"/>
          </w:tcPr>
          <w:p w14:paraId="79FB1EF0" w14:textId="77777777" w:rsidR="00313E14" w:rsidRPr="00C10B08" w:rsidRDefault="00313E14" w:rsidP="005A40A0">
            <w:pPr>
              <w:spacing w:after="0"/>
              <w:rPr>
                <w:rFonts w:ascii="Arial" w:hAnsi="Arial" w:cs="Arial"/>
                <w:sz w:val="24"/>
                <w:szCs w:val="24"/>
                <w:lang w:val="lt-LT"/>
              </w:rPr>
            </w:pPr>
            <w:r w:rsidRPr="00C10B08">
              <w:rPr>
                <w:rFonts w:ascii="Arial" w:hAnsi="Arial" w:cs="Arial"/>
                <w:sz w:val="24"/>
                <w:szCs w:val="24"/>
                <w:lang w:val="lt-LT"/>
              </w:rPr>
              <w:t>Medicininio personalo apmokymas</w:t>
            </w:r>
          </w:p>
        </w:tc>
        <w:tc>
          <w:tcPr>
            <w:tcW w:w="6026" w:type="dxa"/>
            <w:tcBorders>
              <w:top w:val="single" w:sz="4" w:space="0" w:color="00000A"/>
              <w:left w:val="single" w:sz="4" w:space="0" w:color="00000A"/>
              <w:bottom w:val="single" w:sz="4" w:space="0" w:color="00000A"/>
              <w:right w:val="single" w:sz="4" w:space="0" w:color="00000A"/>
            </w:tcBorders>
            <w:shd w:val="clear" w:color="auto" w:fill="auto"/>
          </w:tcPr>
          <w:p w14:paraId="31DECBC8" w14:textId="3F98342A" w:rsidR="00313E14" w:rsidRPr="00C10B08" w:rsidRDefault="00313E14" w:rsidP="005A40A0">
            <w:pPr>
              <w:spacing w:after="0"/>
              <w:rPr>
                <w:rFonts w:ascii="Arial" w:hAnsi="Arial" w:cs="Arial"/>
                <w:sz w:val="24"/>
                <w:szCs w:val="24"/>
                <w:lang w:val="lt-LT"/>
              </w:rPr>
            </w:pPr>
            <w:r w:rsidRPr="00655CA0">
              <w:rPr>
                <w:rFonts w:ascii="Arial" w:hAnsi="Arial" w:cs="Arial"/>
                <w:sz w:val="24"/>
                <w:szCs w:val="24"/>
                <w:lang w:val="lt-LT"/>
              </w:rPr>
              <w:t>Kaštai turi būti įtraukti į galutinę pasiūlymo kainą</w:t>
            </w:r>
            <w:r w:rsidR="00BF1683">
              <w:rPr>
                <w:rFonts w:ascii="Arial" w:hAnsi="Arial" w:cs="Arial"/>
                <w:sz w:val="24"/>
                <w:szCs w:val="24"/>
                <w:lang w:val="lt-LT"/>
              </w:rPr>
              <w:t>. Mokymų trukmė ne mažiau, nei 4 akademinės valandos.</w:t>
            </w:r>
          </w:p>
        </w:tc>
      </w:tr>
    </w:tbl>
    <w:p w14:paraId="03C8A0D8" w14:textId="77777777" w:rsidR="00C9154F" w:rsidRPr="00C10B08" w:rsidRDefault="00C9154F" w:rsidP="009C3BB4">
      <w:pPr>
        <w:rPr>
          <w:rFonts w:ascii="Arial" w:hAnsi="Arial" w:cs="Arial"/>
          <w:b/>
          <w:bCs/>
          <w:sz w:val="24"/>
          <w:szCs w:val="24"/>
          <w:lang w:val="lt-LT"/>
        </w:rPr>
      </w:pPr>
    </w:p>
    <w:sectPr w:rsidR="00C9154F" w:rsidRPr="00C10B08" w:rsidSect="00F3759C">
      <w:pgSz w:w="12240" w:h="15840"/>
      <w:pgMar w:top="99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FC3"/>
    <w:multiLevelType w:val="hybridMultilevel"/>
    <w:tmpl w:val="E01298E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43A3750"/>
    <w:multiLevelType w:val="hybridMultilevel"/>
    <w:tmpl w:val="B6DE18F0"/>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9778A4"/>
    <w:multiLevelType w:val="hybridMultilevel"/>
    <w:tmpl w:val="4BC64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7610E"/>
    <w:multiLevelType w:val="hybridMultilevel"/>
    <w:tmpl w:val="CB2C0F9C"/>
    <w:lvl w:ilvl="0" w:tplc="54CA36D6">
      <w:start w:val="1"/>
      <w:numFmt w:val="decimal"/>
      <w:lvlText w:val="%1."/>
      <w:lvlJc w:val="left"/>
      <w:pPr>
        <w:ind w:left="720" w:hanging="360"/>
      </w:pPr>
      <w:rPr>
        <w:rFonts w:ascii="Arial" w:eastAsiaTheme="minorHAnsi" w:hAnsi="Arial" w:cs="Arial"/>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00D27"/>
    <w:multiLevelType w:val="multilevel"/>
    <w:tmpl w:val="556EE9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F251D0"/>
    <w:multiLevelType w:val="hybridMultilevel"/>
    <w:tmpl w:val="A9464BC8"/>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21754EE6"/>
    <w:multiLevelType w:val="hybridMultilevel"/>
    <w:tmpl w:val="2C1213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4741FB5"/>
    <w:multiLevelType w:val="hybridMultilevel"/>
    <w:tmpl w:val="4CAAAB0C"/>
    <w:lvl w:ilvl="0" w:tplc="04090011">
      <w:start w:val="1"/>
      <w:numFmt w:val="decimal"/>
      <w:lvlText w:val="%1)"/>
      <w:lvlJc w:val="left"/>
      <w:pPr>
        <w:ind w:left="360" w:hanging="360"/>
      </w:pPr>
    </w:lvl>
    <w:lvl w:ilvl="1" w:tplc="04270017">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E011ED6"/>
    <w:multiLevelType w:val="hybridMultilevel"/>
    <w:tmpl w:val="50288A7A"/>
    <w:lvl w:ilvl="0" w:tplc="0409000F">
      <w:start w:val="1"/>
      <w:numFmt w:val="decimal"/>
      <w:lvlText w:val="%1."/>
      <w:lvlJc w:val="left"/>
      <w:pPr>
        <w:ind w:left="807" w:hanging="360"/>
      </w:pPr>
    </w:lvl>
    <w:lvl w:ilvl="1" w:tplc="04090019" w:tentative="1">
      <w:start w:val="1"/>
      <w:numFmt w:val="lowerLetter"/>
      <w:lvlText w:val="%2."/>
      <w:lvlJc w:val="left"/>
      <w:pPr>
        <w:ind w:left="1527" w:hanging="360"/>
      </w:pPr>
    </w:lvl>
    <w:lvl w:ilvl="2" w:tplc="0409001B" w:tentative="1">
      <w:start w:val="1"/>
      <w:numFmt w:val="lowerRoman"/>
      <w:lvlText w:val="%3."/>
      <w:lvlJc w:val="right"/>
      <w:pPr>
        <w:ind w:left="2247" w:hanging="18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9" w15:restartNumberingAfterBreak="0">
    <w:nsid w:val="41A768C6"/>
    <w:multiLevelType w:val="hybridMultilevel"/>
    <w:tmpl w:val="70C257C6"/>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17D09"/>
    <w:multiLevelType w:val="hybridMultilevel"/>
    <w:tmpl w:val="442219A6"/>
    <w:lvl w:ilvl="0" w:tplc="0427000F">
      <w:start w:val="1"/>
      <w:numFmt w:val="decimal"/>
      <w:lvlText w:val="%1."/>
      <w:lvlJc w:val="left"/>
      <w:pPr>
        <w:ind w:left="447" w:hanging="360"/>
      </w:pPr>
    </w:lvl>
    <w:lvl w:ilvl="1" w:tplc="04270019" w:tentative="1">
      <w:start w:val="1"/>
      <w:numFmt w:val="lowerLetter"/>
      <w:lvlText w:val="%2."/>
      <w:lvlJc w:val="left"/>
      <w:pPr>
        <w:ind w:left="1167" w:hanging="360"/>
      </w:pPr>
    </w:lvl>
    <w:lvl w:ilvl="2" w:tplc="0427001B" w:tentative="1">
      <w:start w:val="1"/>
      <w:numFmt w:val="lowerRoman"/>
      <w:lvlText w:val="%3."/>
      <w:lvlJc w:val="right"/>
      <w:pPr>
        <w:ind w:left="1887" w:hanging="180"/>
      </w:pPr>
    </w:lvl>
    <w:lvl w:ilvl="3" w:tplc="0427000F" w:tentative="1">
      <w:start w:val="1"/>
      <w:numFmt w:val="decimal"/>
      <w:lvlText w:val="%4."/>
      <w:lvlJc w:val="left"/>
      <w:pPr>
        <w:ind w:left="2607" w:hanging="360"/>
      </w:pPr>
    </w:lvl>
    <w:lvl w:ilvl="4" w:tplc="04270019" w:tentative="1">
      <w:start w:val="1"/>
      <w:numFmt w:val="lowerLetter"/>
      <w:lvlText w:val="%5."/>
      <w:lvlJc w:val="left"/>
      <w:pPr>
        <w:ind w:left="3327" w:hanging="360"/>
      </w:pPr>
    </w:lvl>
    <w:lvl w:ilvl="5" w:tplc="0427001B" w:tentative="1">
      <w:start w:val="1"/>
      <w:numFmt w:val="lowerRoman"/>
      <w:lvlText w:val="%6."/>
      <w:lvlJc w:val="right"/>
      <w:pPr>
        <w:ind w:left="4047" w:hanging="180"/>
      </w:pPr>
    </w:lvl>
    <w:lvl w:ilvl="6" w:tplc="0427000F" w:tentative="1">
      <w:start w:val="1"/>
      <w:numFmt w:val="decimal"/>
      <w:lvlText w:val="%7."/>
      <w:lvlJc w:val="left"/>
      <w:pPr>
        <w:ind w:left="4767" w:hanging="360"/>
      </w:pPr>
    </w:lvl>
    <w:lvl w:ilvl="7" w:tplc="04270019" w:tentative="1">
      <w:start w:val="1"/>
      <w:numFmt w:val="lowerLetter"/>
      <w:lvlText w:val="%8."/>
      <w:lvlJc w:val="left"/>
      <w:pPr>
        <w:ind w:left="5487" w:hanging="360"/>
      </w:pPr>
    </w:lvl>
    <w:lvl w:ilvl="8" w:tplc="0427001B" w:tentative="1">
      <w:start w:val="1"/>
      <w:numFmt w:val="lowerRoman"/>
      <w:lvlText w:val="%9."/>
      <w:lvlJc w:val="right"/>
      <w:pPr>
        <w:ind w:left="6207" w:hanging="180"/>
      </w:pPr>
    </w:lvl>
  </w:abstractNum>
  <w:abstractNum w:abstractNumId="11" w15:restartNumberingAfterBreak="0">
    <w:nsid w:val="4C01023D"/>
    <w:multiLevelType w:val="hybridMultilevel"/>
    <w:tmpl w:val="2D080BC6"/>
    <w:lvl w:ilvl="0" w:tplc="62AAA402">
      <w:start w:val="1"/>
      <w:numFmt w:val="decimal"/>
      <w:lvlText w:val="%1."/>
      <w:lvlJc w:val="left"/>
      <w:pPr>
        <w:ind w:left="720" w:hanging="360"/>
      </w:pPr>
      <w:rPr>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A22DB"/>
    <w:multiLevelType w:val="hybridMultilevel"/>
    <w:tmpl w:val="B4EEC244"/>
    <w:lvl w:ilvl="0" w:tplc="B0EA9F74">
      <w:start w:val="1"/>
      <w:numFmt w:val="decimal"/>
      <w:lvlText w:val="%1."/>
      <w:lvlJc w:val="left"/>
      <w:pPr>
        <w:ind w:left="720" w:hanging="360"/>
      </w:pPr>
      <w:rPr>
        <w:rFonts w:ascii="Arial" w:eastAsiaTheme="minorHAnsi" w:hAnsi="Arial" w:cs="Arial"/>
        <w:sz w:val="22"/>
        <w:szCs w:val="22"/>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5338F7"/>
    <w:multiLevelType w:val="hybridMultilevel"/>
    <w:tmpl w:val="25302E8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8AF0BE9"/>
    <w:multiLevelType w:val="hybridMultilevel"/>
    <w:tmpl w:val="45F08362"/>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CCC4A03"/>
    <w:multiLevelType w:val="hybridMultilevel"/>
    <w:tmpl w:val="3FD64096"/>
    <w:lvl w:ilvl="0" w:tplc="04090017">
      <w:start w:val="1"/>
      <w:numFmt w:val="lowerLetter"/>
      <w:lvlText w:val="%1)"/>
      <w:lvlJc w:val="left"/>
      <w:pPr>
        <w:ind w:left="807" w:hanging="360"/>
      </w:pPr>
    </w:lvl>
    <w:lvl w:ilvl="1" w:tplc="04090019" w:tentative="1">
      <w:start w:val="1"/>
      <w:numFmt w:val="lowerLetter"/>
      <w:lvlText w:val="%2."/>
      <w:lvlJc w:val="left"/>
      <w:pPr>
        <w:ind w:left="1527" w:hanging="360"/>
      </w:pPr>
    </w:lvl>
    <w:lvl w:ilvl="2" w:tplc="04090017">
      <w:start w:val="1"/>
      <w:numFmt w:val="lowerLetter"/>
      <w:lvlText w:val="%3)"/>
      <w:lvlJc w:val="left"/>
      <w:pPr>
        <w:ind w:left="2427" w:hanging="360"/>
      </w:pPr>
    </w:lvl>
    <w:lvl w:ilvl="3" w:tplc="0409000F" w:tentative="1">
      <w:start w:val="1"/>
      <w:numFmt w:val="decimal"/>
      <w:lvlText w:val="%4."/>
      <w:lvlJc w:val="left"/>
      <w:pPr>
        <w:ind w:left="2967" w:hanging="360"/>
      </w:pPr>
    </w:lvl>
    <w:lvl w:ilvl="4" w:tplc="04090019" w:tentative="1">
      <w:start w:val="1"/>
      <w:numFmt w:val="lowerLetter"/>
      <w:lvlText w:val="%5."/>
      <w:lvlJc w:val="left"/>
      <w:pPr>
        <w:ind w:left="3687" w:hanging="360"/>
      </w:pPr>
    </w:lvl>
    <w:lvl w:ilvl="5" w:tplc="0409001B" w:tentative="1">
      <w:start w:val="1"/>
      <w:numFmt w:val="lowerRoman"/>
      <w:lvlText w:val="%6."/>
      <w:lvlJc w:val="right"/>
      <w:pPr>
        <w:ind w:left="4407" w:hanging="180"/>
      </w:pPr>
    </w:lvl>
    <w:lvl w:ilvl="6" w:tplc="0409000F" w:tentative="1">
      <w:start w:val="1"/>
      <w:numFmt w:val="decimal"/>
      <w:lvlText w:val="%7."/>
      <w:lvlJc w:val="left"/>
      <w:pPr>
        <w:ind w:left="5127" w:hanging="360"/>
      </w:pPr>
    </w:lvl>
    <w:lvl w:ilvl="7" w:tplc="04090019" w:tentative="1">
      <w:start w:val="1"/>
      <w:numFmt w:val="lowerLetter"/>
      <w:lvlText w:val="%8."/>
      <w:lvlJc w:val="left"/>
      <w:pPr>
        <w:ind w:left="5847" w:hanging="360"/>
      </w:pPr>
    </w:lvl>
    <w:lvl w:ilvl="8" w:tplc="0409001B" w:tentative="1">
      <w:start w:val="1"/>
      <w:numFmt w:val="lowerRoman"/>
      <w:lvlText w:val="%9."/>
      <w:lvlJc w:val="right"/>
      <w:pPr>
        <w:ind w:left="6567" w:hanging="180"/>
      </w:pPr>
    </w:lvl>
  </w:abstractNum>
  <w:abstractNum w:abstractNumId="16" w15:restartNumberingAfterBreak="0">
    <w:nsid w:val="5E98356A"/>
    <w:multiLevelType w:val="hybridMultilevel"/>
    <w:tmpl w:val="6696F8DC"/>
    <w:lvl w:ilvl="0" w:tplc="B0EA9F74">
      <w:start w:val="1"/>
      <w:numFmt w:val="decimal"/>
      <w:lvlText w:val="%1."/>
      <w:lvlJc w:val="left"/>
      <w:pPr>
        <w:ind w:left="720" w:hanging="360"/>
      </w:pPr>
      <w:rPr>
        <w:rFonts w:ascii="Arial" w:eastAsiaTheme="minorHAnsi" w:hAnsi="Arial" w:cs="Arial"/>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C064C"/>
    <w:multiLevelType w:val="hybridMultilevel"/>
    <w:tmpl w:val="74381616"/>
    <w:lvl w:ilvl="0" w:tplc="AB58E1EC">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680B3ACD"/>
    <w:multiLevelType w:val="hybridMultilevel"/>
    <w:tmpl w:val="2E4EB96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BFF5A68"/>
    <w:multiLevelType w:val="hybridMultilevel"/>
    <w:tmpl w:val="2C1213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F067830"/>
    <w:multiLevelType w:val="hybridMultilevel"/>
    <w:tmpl w:val="14BA95EE"/>
    <w:lvl w:ilvl="0" w:tplc="AB58E1EC">
      <w:start w:val="1"/>
      <w:numFmt w:val="decimal"/>
      <w:lvlText w:val="%1."/>
      <w:lvlJc w:val="left"/>
      <w:pPr>
        <w:ind w:left="360" w:hanging="360"/>
      </w:pPr>
      <w:rPr>
        <w:rFonts w:hint="default"/>
        <w:color w:val="000000"/>
      </w:rPr>
    </w:lvl>
    <w:lvl w:ilvl="1" w:tplc="04270019">
      <w:start w:val="1"/>
      <w:numFmt w:val="lowerLetter"/>
      <w:lvlText w:val="%2."/>
      <w:lvlJc w:val="left"/>
      <w:pPr>
        <w:ind w:left="1080" w:hanging="360"/>
      </w:pPr>
    </w:lvl>
    <w:lvl w:ilvl="2" w:tplc="41689E90">
      <w:start w:val="1"/>
      <w:numFmt w:val="lowerLetter"/>
      <w:lvlText w:val="%3)"/>
      <w:lvlJc w:val="left"/>
      <w:pPr>
        <w:ind w:left="1980" w:hanging="360"/>
      </w:pPr>
      <w:rPr>
        <w:rFonts w:hint="default"/>
      </w:r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315350D"/>
    <w:multiLevelType w:val="hybridMultilevel"/>
    <w:tmpl w:val="E850C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316AD7"/>
    <w:multiLevelType w:val="hybridMultilevel"/>
    <w:tmpl w:val="0324F7D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77F001E1"/>
    <w:multiLevelType w:val="hybridMultilevel"/>
    <w:tmpl w:val="A4A8476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15:restartNumberingAfterBreak="0">
    <w:nsid w:val="79D94B39"/>
    <w:multiLevelType w:val="hybridMultilevel"/>
    <w:tmpl w:val="3FDE7154"/>
    <w:lvl w:ilvl="0" w:tplc="0C50C11A">
      <w:start w:val="1"/>
      <w:numFmt w:val="decimal"/>
      <w:lvlText w:val="%1."/>
      <w:lvlJc w:val="left"/>
      <w:pPr>
        <w:ind w:left="360" w:hanging="360"/>
      </w:pPr>
      <w:rPr>
        <w:rFonts w:hint="default"/>
        <w:color w:val="000000"/>
        <w:sz w:val="22"/>
        <w:szCs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7F0A08D1"/>
    <w:multiLevelType w:val="hybridMultilevel"/>
    <w:tmpl w:val="E788FA1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397969582">
    <w:abstractNumId w:val="0"/>
  </w:num>
  <w:num w:numId="2" w16cid:durableId="1593778177">
    <w:abstractNumId w:val="6"/>
  </w:num>
  <w:num w:numId="3" w16cid:durableId="1196506218">
    <w:abstractNumId w:val="25"/>
  </w:num>
  <w:num w:numId="4" w16cid:durableId="2114084912">
    <w:abstractNumId w:val="23"/>
  </w:num>
  <w:num w:numId="5" w16cid:durableId="964581882">
    <w:abstractNumId w:val="13"/>
  </w:num>
  <w:num w:numId="6" w16cid:durableId="1626235435">
    <w:abstractNumId w:val="14"/>
  </w:num>
  <w:num w:numId="7" w16cid:durableId="1152673325">
    <w:abstractNumId w:val="5"/>
  </w:num>
  <w:num w:numId="8" w16cid:durableId="2063167974">
    <w:abstractNumId w:val="17"/>
  </w:num>
  <w:num w:numId="9" w16cid:durableId="1831601354">
    <w:abstractNumId w:val="20"/>
  </w:num>
  <w:num w:numId="10" w16cid:durableId="943658219">
    <w:abstractNumId w:val="7"/>
  </w:num>
  <w:num w:numId="11" w16cid:durableId="201092679">
    <w:abstractNumId w:val="24"/>
  </w:num>
  <w:num w:numId="12" w16cid:durableId="796988779">
    <w:abstractNumId w:val="22"/>
  </w:num>
  <w:num w:numId="13" w16cid:durableId="1684085283">
    <w:abstractNumId w:val="18"/>
  </w:num>
  <w:num w:numId="14" w16cid:durableId="921723089">
    <w:abstractNumId w:val="3"/>
  </w:num>
  <w:num w:numId="15" w16cid:durableId="1190875465">
    <w:abstractNumId w:val="16"/>
  </w:num>
  <w:num w:numId="16" w16cid:durableId="177043615">
    <w:abstractNumId w:val="11"/>
  </w:num>
  <w:num w:numId="17" w16cid:durableId="1645231430">
    <w:abstractNumId w:val="19"/>
  </w:num>
  <w:num w:numId="18" w16cid:durableId="1903833322">
    <w:abstractNumId w:val="2"/>
  </w:num>
  <w:num w:numId="19" w16cid:durableId="585958596">
    <w:abstractNumId w:val="9"/>
  </w:num>
  <w:num w:numId="20" w16cid:durableId="1412121401">
    <w:abstractNumId w:val="21"/>
  </w:num>
  <w:num w:numId="21" w16cid:durableId="1041323364">
    <w:abstractNumId w:val="8"/>
  </w:num>
  <w:num w:numId="22" w16cid:durableId="1728410944">
    <w:abstractNumId w:val="10"/>
  </w:num>
  <w:num w:numId="23" w16cid:durableId="1884638717">
    <w:abstractNumId w:val="15"/>
  </w:num>
  <w:num w:numId="24" w16cid:durableId="1495798331">
    <w:abstractNumId w:val="1"/>
  </w:num>
  <w:num w:numId="25" w16cid:durableId="932935822">
    <w:abstractNumId w:val="4"/>
  </w:num>
  <w:num w:numId="26" w16cid:durableId="20247455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54F"/>
    <w:rsid w:val="000234B5"/>
    <w:rsid w:val="000A3DBC"/>
    <w:rsid w:val="000A4F5D"/>
    <w:rsid w:val="000D3F8F"/>
    <w:rsid w:val="000D437A"/>
    <w:rsid w:val="00121A54"/>
    <w:rsid w:val="00163C97"/>
    <w:rsid w:val="0017455D"/>
    <w:rsid w:val="001757FE"/>
    <w:rsid w:val="001817FD"/>
    <w:rsid w:val="001871EB"/>
    <w:rsid w:val="00213EED"/>
    <w:rsid w:val="00220214"/>
    <w:rsid w:val="00260E43"/>
    <w:rsid w:val="002B1EB2"/>
    <w:rsid w:val="002E7028"/>
    <w:rsid w:val="00313DC8"/>
    <w:rsid w:val="00313E14"/>
    <w:rsid w:val="00354661"/>
    <w:rsid w:val="0036382E"/>
    <w:rsid w:val="00391DDD"/>
    <w:rsid w:val="003B3222"/>
    <w:rsid w:val="003E57B6"/>
    <w:rsid w:val="003F4D1E"/>
    <w:rsid w:val="003F6B90"/>
    <w:rsid w:val="004053E3"/>
    <w:rsid w:val="004257FC"/>
    <w:rsid w:val="004652B6"/>
    <w:rsid w:val="00473C7C"/>
    <w:rsid w:val="00476B01"/>
    <w:rsid w:val="00482AD6"/>
    <w:rsid w:val="004A467A"/>
    <w:rsid w:val="004B17A6"/>
    <w:rsid w:val="004C6364"/>
    <w:rsid w:val="004F7D7F"/>
    <w:rsid w:val="00500ACE"/>
    <w:rsid w:val="00534069"/>
    <w:rsid w:val="00582EEA"/>
    <w:rsid w:val="00595418"/>
    <w:rsid w:val="005A11E9"/>
    <w:rsid w:val="005A40A0"/>
    <w:rsid w:val="005B0B30"/>
    <w:rsid w:val="005D7C5F"/>
    <w:rsid w:val="00617AD0"/>
    <w:rsid w:val="00620079"/>
    <w:rsid w:val="00632653"/>
    <w:rsid w:val="00647768"/>
    <w:rsid w:val="00655CA0"/>
    <w:rsid w:val="006560AB"/>
    <w:rsid w:val="00662401"/>
    <w:rsid w:val="00693F63"/>
    <w:rsid w:val="006C1CE1"/>
    <w:rsid w:val="007063A6"/>
    <w:rsid w:val="0072413B"/>
    <w:rsid w:val="00742F11"/>
    <w:rsid w:val="007446D8"/>
    <w:rsid w:val="007819F2"/>
    <w:rsid w:val="007964BD"/>
    <w:rsid w:val="007E7D64"/>
    <w:rsid w:val="008107F3"/>
    <w:rsid w:val="008247E9"/>
    <w:rsid w:val="008438A4"/>
    <w:rsid w:val="00855005"/>
    <w:rsid w:val="00872D03"/>
    <w:rsid w:val="00886E25"/>
    <w:rsid w:val="008977D2"/>
    <w:rsid w:val="008E3965"/>
    <w:rsid w:val="008E6188"/>
    <w:rsid w:val="00916DB3"/>
    <w:rsid w:val="00991A94"/>
    <w:rsid w:val="0099535F"/>
    <w:rsid w:val="009C3BB4"/>
    <w:rsid w:val="009F68A4"/>
    <w:rsid w:val="00AA523E"/>
    <w:rsid w:val="00AF1C77"/>
    <w:rsid w:val="00B14146"/>
    <w:rsid w:val="00B354FA"/>
    <w:rsid w:val="00B80D86"/>
    <w:rsid w:val="00B81B91"/>
    <w:rsid w:val="00BB3D3D"/>
    <w:rsid w:val="00BC0D30"/>
    <w:rsid w:val="00BD033E"/>
    <w:rsid w:val="00BE6970"/>
    <w:rsid w:val="00BE7FEC"/>
    <w:rsid w:val="00BF1683"/>
    <w:rsid w:val="00C03504"/>
    <w:rsid w:val="00C10B08"/>
    <w:rsid w:val="00C638F7"/>
    <w:rsid w:val="00C80E35"/>
    <w:rsid w:val="00C82A2D"/>
    <w:rsid w:val="00C9154F"/>
    <w:rsid w:val="00CB455B"/>
    <w:rsid w:val="00CD53C8"/>
    <w:rsid w:val="00D14FDC"/>
    <w:rsid w:val="00D31C4D"/>
    <w:rsid w:val="00D402E9"/>
    <w:rsid w:val="00D53B11"/>
    <w:rsid w:val="00DC2FAE"/>
    <w:rsid w:val="00DE49BD"/>
    <w:rsid w:val="00DE7B4E"/>
    <w:rsid w:val="00E138A5"/>
    <w:rsid w:val="00E3639E"/>
    <w:rsid w:val="00E36FA8"/>
    <w:rsid w:val="00E616EB"/>
    <w:rsid w:val="00E6459C"/>
    <w:rsid w:val="00E67DE8"/>
    <w:rsid w:val="00EA1E8E"/>
    <w:rsid w:val="00EB09C8"/>
    <w:rsid w:val="00EC0A26"/>
    <w:rsid w:val="00F15D88"/>
    <w:rsid w:val="00F3759C"/>
    <w:rsid w:val="00F440FB"/>
    <w:rsid w:val="00F448E4"/>
    <w:rsid w:val="00F73A06"/>
    <w:rsid w:val="00F97B29"/>
    <w:rsid w:val="00FB23CE"/>
    <w:rsid w:val="00FD07A6"/>
    <w:rsid w:val="00FD2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4CE4C"/>
  <w15:docId w15:val="{74E1B1EE-5E9F-44B4-8B0C-6AF5F307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C9154F"/>
    <w:pPr>
      <w:ind w:left="720"/>
      <w:contextualSpacing/>
    </w:pPr>
  </w:style>
  <w:style w:type="paragraph" w:styleId="Porat">
    <w:name w:val="footer"/>
    <w:basedOn w:val="prastasis"/>
    <w:link w:val="PoratDiagrama"/>
    <w:uiPriority w:val="99"/>
    <w:unhideWhenUsed/>
    <w:rsid w:val="006C1CE1"/>
    <w:pPr>
      <w:tabs>
        <w:tab w:val="center" w:pos="4986"/>
        <w:tab w:val="right" w:pos="9972"/>
      </w:tabs>
      <w:spacing w:after="200" w:line="276" w:lineRule="auto"/>
    </w:pPr>
    <w:rPr>
      <w:rFonts w:ascii="Times New Roman" w:eastAsia="Calibri" w:hAnsi="Times New Roman" w:cs="Times New Roman"/>
      <w:kern w:val="0"/>
      <w:sz w:val="24"/>
      <w:lang w:val="lt-LT" w:eastAsia="x-none"/>
      <w14:ligatures w14:val="none"/>
    </w:rPr>
  </w:style>
  <w:style w:type="character" w:customStyle="1" w:styleId="PoratDiagrama">
    <w:name w:val="Poraštė Diagrama"/>
    <w:basedOn w:val="Numatytasispastraiposriftas"/>
    <w:link w:val="Porat"/>
    <w:uiPriority w:val="99"/>
    <w:rsid w:val="006C1CE1"/>
    <w:rPr>
      <w:rFonts w:ascii="Times New Roman" w:eastAsia="Calibri" w:hAnsi="Times New Roman" w:cs="Times New Roman"/>
      <w:kern w:val="0"/>
      <w:sz w:val="24"/>
      <w:lang w:val="lt-LT" w:eastAsia="x-none"/>
      <w14:ligatures w14:val="none"/>
    </w:rPr>
  </w:style>
  <w:style w:type="character" w:styleId="Komentaronuoroda">
    <w:name w:val="annotation reference"/>
    <w:basedOn w:val="Numatytasispastraiposriftas"/>
    <w:uiPriority w:val="99"/>
    <w:semiHidden/>
    <w:unhideWhenUsed/>
    <w:rsid w:val="00213EED"/>
    <w:rPr>
      <w:sz w:val="16"/>
      <w:szCs w:val="16"/>
    </w:rPr>
  </w:style>
  <w:style w:type="paragraph" w:styleId="Komentarotekstas">
    <w:name w:val="annotation text"/>
    <w:basedOn w:val="prastasis"/>
    <w:link w:val="KomentarotekstasDiagrama"/>
    <w:uiPriority w:val="99"/>
    <w:unhideWhenUsed/>
    <w:rsid w:val="00213E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3EED"/>
    <w:rPr>
      <w:sz w:val="20"/>
      <w:szCs w:val="20"/>
    </w:rPr>
  </w:style>
  <w:style w:type="paragraph" w:styleId="Komentarotema">
    <w:name w:val="annotation subject"/>
    <w:basedOn w:val="Komentarotekstas"/>
    <w:next w:val="Komentarotekstas"/>
    <w:link w:val="KomentarotemaDiagrama"/>
    <w:uiPriority w:val="99"/>
    <w:semiHidden/>
    <w:unhideWhenUsed/>
    <w:rsid w:val="00213EED"/>
    <w:rPr>
      <w:b/>
      <w:bCs/>
    </w:rPr>
  </w:style>
  <w:style w:type="character" w:customStyle="1" w:styleId="KomentarotemaDiagrama">
    <w:name w:val="Komentaro tema Diagrama"/>
    <w:basedOn w:val="KomentarotekstasDiagrama"/>
    <w:link w:val="Komentarotema"/>
    <w:uiPriority w:val="99"/>
    <w:semiHidden/>
    <w:rsid w:val="00213EED"/>
    <w:rPr>
      <w:b/>
      <w:bCs/>
      <w:sz w:val="20"/>
      <w:szCs w:val="20"/>
    </w:rPr>
  </w:style>
  <w:style w:type="paragraph" w:styleId="Debesliotekstas">
    <w:name w:val="Balloon Text"/>
    <w:basedOn w:val="prastasis"/>
    <w:link w:val="DebesliotekstasDiagrama"/>
    <w:uiPriority w:val="99"/>
    <w:semiHidden/>
    <w:unhideWhenUsed/>
    <w:rsid w:val="000D3F8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D3F8F"/>
    <w:rPr>
      <w:rFonts w:ascii="Segoe UI" w:hAnsi="Segoe UI" w:cs="Segoe UI"/>
      <w:sz w:val="18"/>
      <w:szCs w:val="18"/>
    </w:rPr>
  </w:style>
  <w:style w:type="paragraph" w:styleId="Pataisymai">
    <w:name w:val="Revision"/>
    <w:hidden/>
    <w:uiPriority w:val="99"/>
    <w:semiHidden/>
    <w:rsid w:val="00354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08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5</Pages>
  <Words>6518</Words>
  <Characters>3716</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Valerijus</dc:creator>
  <cp:lastModifiedBy>Jūratė Buivydienė</cp:lastModifiedBy>
  <cp:revision>13</cp:revision>
  <dcterms:created xsi:type="dcterms:W3CDTF">2025-01-07T17:32:00Z</dcterms:created>
  <dcterms:modified xsi:type="dcterms:W3CDTF">2025-03-19T07:34:00Z</dcterms:modified>
</cp:coreProperties>
</file>