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E754A1" w14:paraId="785DEACA" w14:textId="77777777" w:rsidTr="00780948">
        <w:tc>
          <w:tcPr>
            <w:tcW w:w="9638" w:type="dxa"/>
            <w:gridSpan w:val="2"/>
          </w:tcPr>
          <w:p w14:paraId="3D0FEC67" w14:textId="1EB5E737" w:rsidR="009A40B4" w:rsidRPr="00E754A1" w:rsidRDefault="009A40B4" w:rsidP="00030DDC">
            <w:pPr>
              <w:jc w:val="center"/>
              <w:rPr>
                <w:rFonts w:ascii="Ubuntu" w:hAnsi="Ubuntu"/>
                <w:b/>
                <w:sz w:val="22"/>
              </w:rPr>
            </w:pPr>
            <w:r w:rsidRPr="00E754A1">
              <w:rPr>
                <w:rFonts w:ascii="Ubuntu" w:hAnsi="Ubuntu"/>
                <w:b/>
                <w:sz w:val="22"/>
              </w:rPr>
              <w:t>UŽDAROJI AKCINĖ BENDROVĖ</w:t>
            </w:r>
          </w:p>
          <w:p w14:paraId="26ECFB38" w14:textId="77777777" w:rsidR="009A40B4" w:rsidRPr="00E754A1" w:rsidRDefault="009A40B4" w:rsidP="00030DDC">
            <w:pPr>
              <w:jc w:val="center"/>
              <w:rPr>
                <w:rFonts w:ascii="Ubuntu" w:hAnsi="Ubuntu"/>
                <w:b/>
                <w:sz w:val="22"/>
              </w:rPr>
            </w:pPr>
            <w:r w:rsidRPr="00E754A1">
              <w:rPr>
                <w:rFonts w:ascii="Ubuntu" w:hAnsi="Ubuntu"/>
                <w:b/>
                <w:sz w:val="22"/>
              </w:rPr>
              <w:t>„UTENOS ŠILUMOS TINKLAI“</w:t>
            </w:r>
          </w:p>
          <w:p w14:paraId="6C6E57FA" w14:textId="77777777" w:rsidR="009A40B4" w:rsidRPr="00E754A1" w:rsidRDefault="009A40B4" w:rsidP="00030DDC">
            <w:pPr>
              <w:jc w:val="center"/>
              <w:rPr>
                <w:rFonts w:ascii="Ubuntu" w:hAnsi="Ubuntu"/>
                <w:sz w:val="22"/>
              </w:rPr>
            </w:pPr>
          </w:p>
          <w:p w14:paraId="6031FA58" w14:textId="77777777" w:rsidR="00AB42E9" w:rsidRPr="00E754A1" w:rsidRDefault="00AB42E9" w:rsidP="00030DDC">
            <w:pPr>
              <w:jc w:val="center"/>
              <w:rPr>
                <w:rFonts w:ascii="Ubuntu" w:hAnsi="Ubuntu"/>
                <w:sz w:val="22"/>
              </w:rPr>
            </w:pPr>
          </w:p>
        </w:tc>
      </w:tr>
      <w:tr w:rsidR="009A40B4" w:rsidRPr="00E754A1" w14:paraId="76FDA6EF" w14:textId="77777777" w:rsidTr="00780948">
        <w:tc>
          <w:tcPr>
            <w:tcW w:w="4801" w:type="dxa"/>
          </w:tcPr>
          <w:p w14:paraId="46054C01" w14:textId="77777777" w:rsidR="00030DDC" w:rsidRPr="00E754A1" w:rsidRDefault="00030DDC" w:rsidP="00411386">
            <w:pPr>
              <w:rPr>
                <w:rFonts w:ascii="Ubuntu" w:hAnsi="Ubuntu"/>
                <w:sz w:val="22"/>
              </w:rPr>
            </w:pPr>
          </w:p>
        </w:tc>
        <w:tc>
          <w:tcPr>
            <w:tcW w:w="4837" w:type="dxa"/>
          </w:tcPr>
          <w:p w14:paraId="58030F2E" w14:textId="77777777" w:rsidR="00AB42E9" w:rsidRPr="00E754A1" w:rsidRDefault="00AB42E9" w:rsidP="00AB42E9">
            <w:pPr>
              <w:jc w:val="center"/>
              <w:rPr>
                <w:rFonts w:ascii="Ubuntu" w:hAnsi="Ubuntu"/>
                <w:sz w:val="22"/>
              </w:rPr>
            </w:pPr>
          </w:p>
          <w:p w14:paraId="5AC2A816" w14:textId="77777777" w:rsidR="00E23C13" w:rsidRPr="00E754A1" w:rsidRDefault="00E23C13" w:rsidP="00E23C13">
            <w:pPr>
              <w:jc w:val="right"/>
              <w:rPr>
                <w:rFonts w:ascii="Ubuntu" w:hAnsi="Ubuntu"/>
                <w:sz w:val="22"/>
              </w:rPr>
            </w:pPr>
          </w:p>
          <w:p w14:paraId="50752250" w14:textId="53A77865" w:rsidR="00E23C13" w:rsidRPr="00E754A1" w:rsidRDefault="00E23C13" w:rsidP="00E23C13">
            <w:pPr>
              <w:jc w:val="right"/>
              <w:rPr>
                <w:rFonts w:ascii="Ubuntu" w:hAnsi="Ubuntu"/>
                <w:sz w:val="22"/>
              </w:rPr>
            </w:pPr>
            <w:r w:rsidRPr="00E754A1">
              <w:rPr>
                <w:rFonts w:ascii="Ubuntu" w:hAnsi="Ubuntu"/>
                <w:sz w:val="22"/>
              </w:rPr>
              <w:t>PATVIRTINTA</w:t>
            </w:r>
          </w:p>
          <w:p w14:paraId="38B244D5" w14:textId="0D357B45" w:rsidR="00E23C13" w:rsidRPr="00E754A1" w:rsidRDefault="00CB1045" w:rsidP="00E23C13">
            <w:pPr>
              <w:jc w:val="right"/>
              <w:rPr>
                <w:rFonts w:ascii="Ubuntu" w:hAnsi="Ubuntu"/>
                <w:sz w:val="22"/>
              </w:rPr>
            </w:pPr>
            <w:r w:rsidRPr="00E754A1">
              <w:rPr>
                <w:rFonts w:ascii="Ubuntu" w:hAnsi="Ubuntu"/>
                <w:sz w:val="22"/>
              </w:rPr>
              <w:t>20</w:t>
            </w:r>
            <w:r w:rsidR="001C3A5A" w:rsidRPr="00E754A1">
              <w:rPr>
                <w:rFonts w:ascii="Ubuntu" w:hAnsi="Ubuntu"/>
                <w:sz w:val="22"/>
              </w:rPr>
              <w:t>2</w:t>
            </w:r>
            <w:r w:rsidR="00E754A1" w:rsidRPr="00E754A1">
              <w:rPr>
                <w:rFonts w:ascii="Ubuntu" w:hAnsi="Ubuntu"/>
                <w:sz w:val="22"/>
              </w:rPr>
              <w:t>5</w:t>
            </w:r>
            <w:r w:rsidRPr="00E754A1">
              <w:rPr>
                <w:rFonts w:ascii="Ubuntu" w:hAnsi="Ubuntu"/>
                <w:sz w:val="22"/>
              </w:rPr>
              <w:t>-0</w:t>
            </w:r>
            <w:r w:rsidR="00E754A1" w:rsidRPr="00E754A1">
              <w:rPr>
                <w:rFonts w:ascii="Ubuntu" w:hAnsi="Ubuntu"/>
                <w:sz w:val="22"/>
              </w:rPr>
              <w:t>3</w:t>
            </w:r>
            <w:r w:rsidRPr="00E754A1">
              <w:rPr>
                <w:rFonts w:ascii="Ubuntu" w:hAnsi="Ubuntu"/>
                <w:sz w:val="22"/>
              </w:rPr>
              <w:t>-</w:t>
            </w:r>
            <w:r w:rsidR="00653A85">
              <w:rPr>
                <w:rFonts w:ascii="Ubuntu" w:hAnsi="Ubuntu"/>
                <w:sz w:val="22"/>
              </w:rPr>
              <w:t>18</w:t>
            </w:r>
            <w:r w:rsidR="00E23C13" w:rsidRPr="00E754A1">
              <w:rPr>
                <w:rFonts w:ascii="Ubuntu" w:hAnsi="Ubuntu"/>
                <w:sz w:val="22"/>
              </w:rPr>
              <w:t xml:space="preserve"> Viešojo pirkimo komisijos </w:t>
            </w:r>
          </w:p>
          <w:p w14:paraId="2A077D31" w14:textId="7CE1A381" w:rsidR="00E23C13" w:rsidRPr="00E754A1" w:rsidRDefault="00A31474" w:rsidP="00E23C13">
            <w:pPr>
              <w:jc w:val="right"/>
              <w:rPr>
                <w:rFonts w:ascii="Ubuntu" w:hAnsi="Ubuntu"/>
                <w:sz w:val="22"/>
              </w:rPr>
            </w:pPr>
            <w:r w:rsidRPr="00E754A1">
              <w:rPr>
                <w:rFonts w:ascii="Ubuntu" w:hAnsi="Ubuntu"/>
                <w:sz w:val="22"/>
              </w:rPr>
              <w:t xml:space="preserve">posėdžio protokolu Nr. </w:t>
            </w:r>
            <w:r w:rsidR="00AE75A3" w:rsidRPr="00E754A1">
              <w:rPr>
                <w:rFonts w:ascii="Ubuntu" w:hAnsi="Ubuntu"/>
                <w:sz w:val="22"/>
              </w:rPr>
              <w:t>ŠT</w:t>
            </w:r>
            <w:r w:rsidR="00E54D41" w:rsidRPr="00E754A1">
              <w:rPr>
                <w:rFonts w:ascii="Ubuntu" w:hAnsi="Ubuntu"/>
                <w:sz w:val="22"/>
              </w:rPr>
              <w:t xml:space="preserve"> </w:t>
            </w:r>
            <w:r w:rsidR="00E754A1" w:rsidRPr="00E754A1">
              <w:rPr>
                <w:rFonts w:ascii="Ubuntu" w:hAnsi="Ubuntu"/>
                <w:sz w:val="22"/>
              </w:rPr>
              <w:t>DG</w:t>
            </w:r>
            <w:r w:rsidR="00CB1045" w:rsidRPr="00E754A1">
              <w:rPr>
                <w:rFonts w:ascii="Ubuntu" w:hAnsi="Ubuntu"/>
                <w:sz w:val="22"/>
              </w:rPr>
              <w:t xml:space="preserve"> </w:t>
            </w:r>
            <w:r w:rsidR="00E54D41" w:rsidRPr="00E754A1">
              <w:rPr>
                <w:rFonts w:ascii="Ubuntu" w:hAnsi="Ubuntu"/>
                <w:sz w:val="22"/>
              </w:rPr>
              <w:t>2</w:t>
            </w:r>
            <w:r w:rsidR="00E754A1" w:rsidRPr="00E754A1">
              <w:rPr>
                <w:rFonts w:ascii="Ubuntu" w:hAnsi="Ubuntu"/>
                <w:sz w:val="22"/>
              </w:rPr>
              <w:t>5</w:t>
            </w:r>
            <w:r w:rsidR="00E23C13" w:rsidRPr="00E754A1">
              <w:rPr>
                <w:rFonts w:ascii="Ubuntu" w:hAnsi="Ubuntu"/>
                <w:sz w:val="22"/>
              </w:rPr>
              <w:t>-01-02</w:t>
            </w:r>
          </w:p>
          <w:p w14:paraId="5441AFAF" w14:textId="086EBAAB" w:rsidR="00E23C13" w:rsidRPr="00E754A1" w:rsidRDefault="00E23C13" w:rsidP="00780948">
            <w:pPr>
              <w:rPr>
                <w:rFonts w:ascii="Ubuntu" w:hAnsi="Ubuntu"/>
                <w:sz w:val="22"/>
              </w:rPr>
            </w:pPr>
          </w:p>
        </w:tc>
      </w:tr>
    </w:tbl>
    <w:p w14:paraId="0B9B5D0A" w14:textId="77777777" w:rsidR="006B185E" w:rsidRPr="00E754A1" w:rsidRDefault="006B185E" w:rsidP="006B185E">
      <w:pPr>
        <w:spacing w:after="0"/>
        <w:rPr>
          <w:rFonts w:ascii="Ubuntu" w:hAnsi="Ubuntu"/>
          <w:sz w:val="22"/>
        </w:rPr>
      </w:pPr>
    </w:p>
    <w:p w14:paraId="6E8E5ED6" w14:textId="44326D34" w:rsidR="006B185E" w:rsidRPr="00E754A1" w:rsidRDefault="006B185E" w:rsidP="006B185E">
      <w:pPr>
        <w:spacing w:after="0"/>
        <w:rPr>
          <w:rFonts w:ascii="Ubuntu" w:hAnsi="Ubuntu"/>
          <w:sz w:val="22"/>
        </w:rPr>
      </w:pPr>
    </w:p>
    <w:p w14:paraId="66D928BB" w14:textId="77777777" w:rsidR="006B185E" w:rsidRPr="00E754A1" w:rsidRDefault="006B185E" w:rsidP="006B185E">
      <w:pPr>
        <w:spacing w:after="0"/>
        <w:rPr>
          <w:rFonts w:ascii="Ubuntu" w:hAnsi="Ubuntu"/>
          <w:sz w:val="22"/>
        </w:rPr>
      </w:pPr>
    </w:p>
    <w:p w14:paraId="33FC8AD7" w14:textId="77777777" w:rsidR="006B185E" w:rsidRPr="00E754A1" w:rsidRDefault="006B185E" w:rsidP="006B185E">
      <w:pPr>
        <w:spacing w:after="0"/>
        <w:rPr>
          <w:rFonts w:ascii="Ubuntu" w:hAnsi="Ubuntu"/>
          <w:sz w:val="22"/>
        </w:rPr>
      </w:pPr>
    </w:p>
    <w:p w14:paraId="7A672C13" w14:textId="77777777" w:rsidR="006B185E" w:rsidRPr="00E754A1" w:rsidRDefault="006B185E" w:rsidP="006B185E">
      <w:pPr>
        <w:spacing w:after="0"/>
        <w:rPr>
          <w:rFonts w:ascii="Ubuntu" w:hAnsi="Ubuntu"/>
          <w:sz w:val="22"/>
        </w:rPr>
      </w:pPr>
    </w:p>
    <w:p w14:paraId="6312CA2A" w14:textId="77777777" w:rsidR="006B185E" w:rsidRPr="00E754A1" w:rsidRDefault="006B185E" w:rsidP="006B185E">
      <w:pPr>
        <w:spacing w:after="0"/>
        <w:rPr>
          <w:rFonts w:ascii="Ubuntu" w:hAnsi="Ubuntu"/>
          <w:sz w:val="22"/>
        </w:rPr>
      </w:pPr>
    </w:p>
    <w:p w14:paraId="62E2916F" w14:textId="77777777" w:rsidR="006B185E" w:rsidRPr="00E754A1" w:rsidRDefault="006B185E" w:rsidP="006B185E">
      <w:pPr>
        <w:spacing w:after="0"/>
        <w:rPr>
          <w:rFonts w:ascii="Ubuntu" w:hAnsi="Ubuntu"/>
          <w:sz w:val="22"/>
        </w:rPr>
      </w:pPr>
    </w:p>
    <w:p w14:paraId="28F249E9" w14:textId="216D693D" w:rsidR="006B185E" w:rsidRPr="00E754A1" w:rsidRDefault="001719DD" w:rsidP="001719DD">
      <w:pPr>
        <w:spacing w:after="0"/>
        <w:jc w:val="center"/>
        <w:rPr>
          <w:rFonts w:ascii="Ubuntu" w:hAnsi="Ubuntu"/>
          <w:sz w:val="22"/>
        </w:rPr>
      </w:pPr>
      <w:r w:rsidRPr="00E754A1">
        <w:rPr>
          <w:rFonts w:ascii="Ubuntu" w:hAnsi="Ubuntu"/>
          <w:sz w:val="22"/>
        </w:rPr>
        <w:t>Viešasis pirkimas</w:t>
      </w:r>
    </w:p>
    <w:p w14:paraId="720A2969" w14:textId="77777777" w:rsidR="006B185E" w:rsidRPr="00E754A1" w:rsidRDefault="006B185E" w:rsidP="006B185E">
      <w:pPr>
        <w:spacing w:after="0"/>
        <w:jc w:val="center"/>
        <w:rPr>
          <w:rFonts w:ascii="Ubuntu" w:hAnsi="Ubuntu"/>
          <w:sz w:val="22"/>
        </w:rPr>
      </w:pPr>
    </w:p>
    <w:p w14:paraId="6F01C681" w14:textId="3B93D14A" w:rsidR="00E54D41" w:rsidRPr="00E754A1" w:rsidRDefault="00E754A1" w:rsidP="00E54D41">
      <w:pPr>
        <w:spacing w:after="0" w:line="240" w:lineRule="auto"/>
        <w:jc w:val="center"/>
        <w:rPr>
          <w:rFonts w:ascii="Ubuntu" w:hAnsi="Ubuntu"/>
          <w:b/>
          <w:sz w:val="22"/>
          <w:lang w:eastAsia="ru-RU"/>
        </w:rPr>
      </w:pPr>
      <w:r w:rsidRPr="00E754A1">
        <w:rPr>
          <w:rFonts w:ascii="Ubuntu" w:hAnsi="Ubuntu"/>
          <w:b/>
          <w:sz w:val="22"/>
          <w:lang w:eastAsia="ru-RU"/>
        </w:rPr>
        <w:t>ŠILUMOS TIEKIMO TINKLŲ, ADRESU S. DARIAUS IR S. GIRĖNO G. 14, UTENOS MIESTE REKONSTRUKCIJA</w:t>
      </w:r>
      <w:r w:rsidR="00EF0AD3">
        <w:rPr>
          <w:rFonts w:ascii="Ubuntu" w:hAnsi="Ubuntu"/>
          <w:b/>
          <w:sz w:val="22"/>
          <w:lang w:eastAsia="ru-RU"/>
        </w:rPr>
        <w:t xml:space="preserve"> 25-01</w:t>
      </w:r>
    </w:p>
    <w:p w14:paraId="59F3C22E" w14:textId="77777777" w:rsidR="006B185E" w:rsidRPr="00E754A1" w:rsidRDefault="006B185E" w:rsidP="006B185E">
      <w:pPr>
        <w:spacing w:after="0"/>
        <w:jc w:val="center"/>
        <w:rPr>
          <w:rFonts w:ascii="Ubuntu" w:hAnsi="Ubuntu"/>
          <w:sz w:val="22"/>
        </w:rPr>
      </w:pPr>
    </w:p>
    <w:p w14:paraId="776D33FA" w14:textId="77777777" w:rsidR="006B185E" w:rsidRPr="00E754A1" w:rsidRDefault="006B185E" w:rsidP="006B185E">
      <w:pPr>
        <w:spacing w:after="0"/>
        <w:jc w:val="center"/>
        <w:rPr>
          <w:rFonts w:ascii="Ubuntu" w:hAnsi="Ubuntu"/>
          <w:sz w:val="22"/>
        </w:rPr>
      </w:pPr>
    </w:p>
    <w:p w14:paraId="336FF2C9" w14:textId="77777777" w:rsidR="006B185E" w:rsidRPr="00E754A1" w:rsidRDefault="006B185E" w:rsidP="006B185E">
      <w:pPr>
        <w:spacing w:after="0"/>
        <w:jc w:val="center"/>
        <w:rPr>
          <w:rFonts w:ascii="Ubuntu" w:hAnsi="Ubuntu"/>
          <w:sz w:val="22"/>
        </w:rPr>
      </w:pPr>
      <w:r w:rsidRPr="00E754A1">
        <w:rPr>
          <w:rFonts w:ascii="Ubuntu" w:hAnsi="Ubuntu"/>
          <w:sz w:val="22"/>
        </w:rPr>
        <w:t>MAŽOS VERTĖS PIRKIMO DOKUMENTAI</w:t>
      </w:r>
    </w:p>
    <w:p w14:paraId="68C1D153" w14:textId="77777777" w:rsidR="006B185E" w:rsidRPr="00E754A1" w:rsidRDefault="006B185E" w:rsidP="006B185E">
      <w:pPr>
        <w:spacing w:after="0"/>
        <w:rPr>
          <w:rFonts w:ascii="Ubuntu" w:hAnsi="Ubuntu"/>
          <w:sz w:val="22"/>
        </w:rPr>
      </w:pPr>
    </w:p>
    <w:p w14:paraId="6E8841DA" w14:textId="77777777" w:rsidR="006B185E" w:rsidRPr="00E754A1" w:rsidRDefault="006B185E" w:rsidP="006B185E">
      <w:pPr>
        <w:spacing w:after="0"/>
        <w:rPr>
          <w:rFonts w:ascii="Ubuntu" w:hAnsi="Ubuntu"/>
          <w:sz w:val="22"/>
        </w:rPr>
      </w:pPr>
    </w:p>
    <w:p w14:paraId="7C534D31" w14:textId="77777777" w:rsidR="006B185E" w:rsidRPr="00E754A1" w:rsidRDefault="006B185E" w:rsidP="006B185E">
      <w:pPr>
        <w:spacing w:after="0"/>
        <w:rPr>
          <w:rFonts w:ascii="Ubuntu" w:hAnsi="Ubuntu"/>
          <w:sz w:val="22"/>
        </w:rPr>
      </w:pPr>
    </w:p>
    <w:p w14:paraId="22C53A87" w14:textId="77777777" w:rsidR="006B185E" w:rsidRPr="00E754A1" w:rsidRDefault="006B185E" w:rsidP="006B185E">
      <w:pPr>
        <w:spacing w:after="0"/>
        <w:rPr>
          <w:rFonts w:ascii="Ubuntu" w:hAnsi="Ubuntu"/>
          <w:sz w:val="22"/>
        </w:rPr>
      </w:pPr>
    </w:p>
    <w:p w14:paraId="03630BE9" w14:textId="77777777" w:rsidR="006B185E" w:rsidRPr="00E754A1" w:rsidRDefault="006B185E" w:rsidP="006B185E">
      <w:pPr>
        <w:spacing w:after="0"/>
        <w:rPr>
          <w:rFonts w:ascii="Ubuntu" w:hAnsi="Ubuntu"/>
          <w:sz w:val="22"/>
        </w:rPr>
      </w:pPr>
    </w:p>
    <w:p w14:paraId="09CCAC56" w14:textId="77777777" w:rsidR="006B185E" w:rsidRPr="00E754A1" w:rsidRDefault="006B185E" w:rsidP="006B185E">
      <w:pPr>
        <w:spacing w:after="0"/>
        <w:rPr>
          <w:rFonts w:ascii="Ubuntu" w:hAnsi="Ubuntu"/>
          <w:sz w:val="22"/>
        </w:rPr>
      </w:pPr>
    </w:p>
    <w:p w14:paraId="0BFC05AF" w14:textId="77777777" w:rsidR="006B185E" w:rsidRPr="00E754A1" w:rsidRDefault="006B185E" w:rsidP="006B185E">
      <w:pPr>
        <w:spacing w:after="0"/>
        <w:rPr>
          <w:rFonts w:ascii="Ubuntu" w:hAnsi="Ubuntu"/>
          <w:sz w:val="22"/>
        </w:rPr>
      </w:pPr>
    </w:p>
    <w:p w14:paraId="5E72C504" w14:textId="77777777" w:rsidR="00FA349E" w:rsidRPr="00E754A1" w:rsidRDefault="00FA349E" w:rsidP="006B185E">
      <w:pPr>
        <w:spacing w:after="0"/>
        <w:rPr>
          <w:rFonts w:ascii="Ubuntu" w:hAnsi="Ubuntu"/>
          <w:sz w:val="22"/>
        </w:rPr>
      </w:pPr>
    </w:p>
    <w:p w14:paraId="73FD1E5D" w14:textId="77777777" w:rsidR="00FA349E" w:rsidRPr="00E754A1" w:rsidRDefault="00FA349E" w:rsidP="006B185E">
      <w:pPr>
        <w:spacing w:after="0"/>
        <w:rPr>
          <w:rFonts w:ascii="Ubuntu" w:hAnsi="Ubuntu"/>
          <w:sz w:val="22"/>
        </w:rPr>
      </w:pPr>
    </w:p>
    <w:p w14:paraId="5082D5E9" w14:textId="77777777" w:rsidR="00FA349E" w:rsidRPr="00E754A1" w:rsidRDefault="00FA349E" w:rsidP="006B185E">
      <w:pPr>
        <w:spacing w:after="0"/>
        <w:rPr>
          <w:rFonts w:ascii="Ubuntu" w:hAnsi="Ubuntu"/>
          <w:sz w:val="22"/>
        </w:rPr>
      </w:pPr>
    </w:p>
    <w:p w14:paraId="46553CDC" w14:textId="77777777" w:rsidR="00FA349E" w:rsidRPr="00E754A1" w:rsidRDefault="00FA349E" w:rsidP="006B185E">
      <w:pPr>
        <w:spacing w:after="0"/>
        <w:rPr>
          <w:rFonts w:ascii="Ubuntu" w:hAnsi="Ubuntu"/>
          <w:sz w:val="22"/>
        </w:rPr>
      </w:pPr>
    </w:p>
    <w:p w14:paraId="4F0CAF5E" w14:textId="77777777" w:rsidR="006B185E" w:rsidRPr="00E754A1" w:rsidRDefault="006B185E" w:rsidP="006B185E">
      <w:pPr>
        <w:spacing w:after="0"/>
        <w:rPr>
          <w:rFonts w:ascii="Ubuntu" w:hAnsi="Ubuntu"/>
          <w:sz w:val="22"/>
        </w:rPr>
      </w:pPr>
    </w:p>
    <w:p w14:paraId="34B0951F" w14:textId="77777777" w:rsidR="006B185E" w:rsidRPr="00E754A1" w:rsidRDefault="006B185E" w:rsidP="006B185E">
      <w:pPr>
        <w:spacing w:after="0"/>
        <w:rPr>
          <w:rFonts w:ascii="Ubuntu" w:hAnsi="Ubuntu"/>
          <w:sz w:val="22"/>
        </w:rPr>
      </w:pPr>
    </w:p>
    <w:p w14:paraId="75559648" w14:textId="77777777" w:rsidR="006B185E" w:rsidRPr="00E754A1" w:rsidRDefault="006B185E" w:rsidP="006B185E">
      <w:pPr>
        <w:spacing w:after="0"/>
        <w:rPr>
          <w:rFonts w:ascii="Ubuntu" w:hAnsi="Ubuntu"/>
          <w:sz w:val="22"/>
        </w:rPr>
      </w:pPr>
    </w:p>
    <w:p w14:paraId="6F73480E" w14:textId="3EB04AE6" w:rsidR="006B185E" w:rsidRPr="00E754A1" w:rsidRDefault="006B185E" w:rsidP="001C3A5A">
      <w:pPr>
        <w:spacing w:after="0"/>
        <w:jc w:val="center"/>
        <w:rPr>
          <w:rFonts w:ascii="Ubuntu" w:hAnsi="Ubuntu"/>
          <w:sz w:val="22"/>
        </w:rPr>
      </w:pPr>
    </w:p>
    <w:p w14:paraId="0C363ABD" w14:textId="17782EB1" w:rsidR="001C3A5A" w:rsidRPr="00E754A1" w:rsidRDefault="001C3A5A" w:rsidP="001C3A5A">
      <w:pPr>
        <w:spacing w:after="0"/>
        <w:jc w:val="center"/>
        <w:rPr>
          <w:rFonts w:ascii="Ubuntu" w:hAnsi="Ubuntu"/>
          <w:sz w:val="22"/>
        </w:rPr>
      </w:pPr>
    </w:p>
    <w:p w14:paraId="78A40175" w14:textId="46D8D872" w:rsidR="001C3A5A" w:rsidRPr="00E754A1" w:rsidRDefault="001C3A5A" w:rsidP="001C3A5A">
      <w:pPr>
        <w:spacing w:after="0"/>
        <w:jc w:val="center"/>
        <w:rPr>
          <w:rFonts w:ascii="Ubuntu" w:hAnsi="Ubuntu"/>
          <w:sz w:val="22"/>
        </w:rPr>
      </w:pPr>
    </w:p>
    <w:p w14:paraId="07F45978" w14:textId="44191215" w:rsidR="001C3A5A" w:rsidRPr="00E754A1" w:rsidRDefault="001C3A5A" w:rsidP="001C3A5A">
      <w:pPr>
        <w:spacing w:after="0"/>
        <w:jc w:val="center"/>
        <w:rPr>
          <w:rFonts w:ascii="Ubuntu" w:hAnsi="Ubuntu"/>
          <w:sz w:val="22"/>
        </w:rPr>
      </w:pPr>
    </w:p>
    <w:p w14:paraId="10D78008" w14:textId="36576290" w:rsidR="001C3A5A" w:rsidRPr="00E754A1" w:rsidRDefault="001C3A5A" w:rsidP="001C3A5A">
      <w:pPr>
        <w:spacing w:after="0"/>
        <w:jc w:val="center"/>
        <w:rPr>
          <w:rFonts w:ascii="Ubuntu" w:hAnsi="Ubuntu"/>
          <w:sz w:val="22"/>
        </w:rPr>
      </w:pPr>
    </w:p>
    <w:p w14:paraId="516CF5DE" w14:textId="52A8DA76" w:rsidR="001C3A5A" w:rsidRPr="00E754A1" w:rsidRDefault="001C3A5A" w:rsidP="001C3A5A">
      <w:pPr>
        <w:spacing w:after="0"/>
        <w:jc w:val="center"/>
        <w:rPr>
          <w:rFonts w:ascii="Ubuntu" w:hAnsi="Ubuntu"/>
          <w:sz w:val="22"/>
        </w:rPr>
      </w:pPr>
      <w:r w:rsidRPr="00E754A1">
        <w:rPr>
          <w:rFonts w:ascii="Ubuntu" w:hAnsi="Ubuntu"/>
          <w:sz w:val="22"/>
        </w:rPr>
        <w:t>202</w:t>
      </w:r>
      <w:r w:rsidR="00E754A1">
        <w:rPr>
          <w:rFonts w:ascii="Ubuntu" w:hAnsi="Ubuntu"/>
          <w:sz w:val="22"/>
        </w:rPr>
        <w:t>5</w:t>
      </w:r>
      <w:r w:rsidRPr="00E754A1">
        <w:rPr>
          <w:rFonts w:ascii="Ubuntu" w:hAnsi="Ubuntu"/>
          <w:sz w:val="22"/>
        </w:rPr>
        <w:t xml:space="preserve"> m.</w:t>
      </w:r>
    </w:p>
    <w:p w14:paraId="34A043B0" w14:textId="0C2AFC85" w:rsidR="006B185E" w:rsidRPr="00E754A1" w:rsidRDefault="006B185E" w:rsidP="006B185E">
      <w:pPr>
        <w:spacing w:after="0"/>
        <w:rPr>
          <w:rFonts w:ascii="Ubuntu" w:hAnsi="Ubuntu"/>
          <w:sz w:val="22"/>
        </w:rPr>
      </w:pPr>
    </w:p>
    <w:p w14:paraId="682639EE" w14:textId="1D894178" w:rsidR="00017859" w:rsidRPr="00E754A1" w:rsidRDefault="00017859" w:rsidP="006B185E">
      <w:pPr>
        <w:spacing w:after="0"/>
        <w:rPr>
          <w:rFonts w:ascii="Ubuntu" w:hAnsi="Ubuntu"/>
          <w:sz w:val="22"/>
        </w:rPr>
      </w:pPr>
    </w:p>
    <w:p w14:paraId="35A1628D" w14:textId="77777777" w:rsidR="00017859" w:rsidRPr="00E754A1" w:rsidRDefault="00017859" w:rsidP="006B185E">
      <w:pPr>
        <w:spacing w:after="0"/>
        <w:rPr>
          <w:rFonts w:ascii="Ubuntu" w:hAnsi="Ubuntu"/>
          <w:sz w:val="22"/>
        </w:rPr>
      </w:pPr>
    </w:p>
    <w:p w14:paraId="0351817F" w14:textId="77777777" w:rsidR="006B185E" w:rsidRPr="00E754A1" w:rsidRDefault="006B185E" w:rsidP="006B185E">
      <w:pPr>
        <w:spacing w:after="0"/>
        <w:rPr>
          <w:rFonts w:ascii="Ubuntu" w:hAnsi="Ubuntu"/>
          <w:sz w:val="22"/>
        </w:rPr>
      </w:pPr>
    </w:p>
    <w:p w14:paraId="2D48D72C" w14:textId="77777777" w:rsidR="006B185E" w:rsidRPr="00E754A1" w:rsidRDefault="006B185E" w:rsidP="006B185E">
      <w:pPr>
        <w:spacing w:after="0"/>
        <w:rPr>
          <w:rFonts w:ascii="Ubuntu" w:hAnsi="Ubuntu"/>
          <w:sz w:val="22"/>
        </w:rPr>
      </w:pPr>
      <w:r w:rsidRPr="00E754A1">
        <w:rPr>
          <w:rFonts w:ascii="Ubuntu" w:hAnsi="Ubuntu"/>
          <w:sz w:val="22"/>
        </w:rPr>
        <w:t>1.</w:t>
      </w:r>
      <w:r w:rsidRPr="00E754A1">
        <w:rPr>
          <w:rFonts w:ascii="Ubuntu" w:hAnsi="Ubuntu"/>
          <w:sz w:val="22"/>
        </w:rPr>
        <w:tab/>
        <w:t>BENDROSIOS NUOSTATOS</w:t>
      </w:r>
    </w:p>
    <w:p w14:paraId="5E738C26" w14:textId="77777777" w:rsidR="006B185E" w:rsidRPr="00E754A1" w:rsidRDefault="006B185E" w:rsidP="006B185E">
      <w:pPr>
        <w:spacing w:after="0"/>
        <w:rPr>
          <w:rFonts w:ascii="Ubuntu" w:hAnsi="Ubuntu"/>
          <w:sz w:val="22"/>
        </w:rPr>
      </w:pPr>
    </w:p>
    <w:p w14:paraId="11D46D7E" w14:textId="22BF0852" w:rsidR="006B185E" w:rsidRPr="00E754A1" w:rsidRDefault="006B185E" w:rsidP="006B185E">
      <w:pPr>
        <w:spacing w:after="0"/>
        <w:rPr>
          <w:rFonts w:ascii="Ubuntu" w:hAnsi="Ubuntu"/>
          <w:sz w:val="22"/>
        </w:rPr>
      </w:pPr>
      <w:r w:rsidRPr="00E754A1">
        <w:rPr>
          <w:rFonts w:ascii="Ubuntu" w:hAnsi="Ubuntu"/>
          <w:sz w:val="22"/>
        </w:rPr>
        <w:t xml:space="preserve">1.1. UAB „Utenos šilumos tinklai“, (toliau </w:t>
      </w:r>
      <w:r w:rsidR="00BD374C" w:rsidRPr="00E754A1">
        <w:rPr>
          <w:rFonts w:ascii="Ubuntu" w:hAnsi="Ubuntu"/>
          <w:sz w:val="22"/>
        </w:rPr>
        <w:t>–</w:t>
      </w:r>
      <w:r w:rsidRPr="00E754A1">
        <w:rPr>
          <w:rFonts w:ascii="Ubuntu" w:hAnsi="Ubuntu"/>
          <w:sz w:val="22"/>
        </w:rPr>
        <w:t xml:space="preserve"> Bendrovė</w:t>
      </w:r>
      <w:r w:rsidR="00BD374C" w:rsidRPr="00E754A1">
        <w:rPr>
          <w:rFonts w:ascii="Ubuntu" w:hAnsi="Ubuntu"/>
          <w:sz w:val="22"/>
        </w:rPr>
        <w:t xml:space="preserve"> arba Perkantysis subjektas</w:t>
      </w:r>
      <w:r w:rsidRPr="00E754A1">
        <w:rPr>
          <w:rFonts w:ascii="Ubuntu" w:hAnsi="Ubuntu"/>
          <w:sz w:val="22"/>
        </w:rPr>
        <w:t>) numato pirkti</w:t>
      </w:r>
      <w:r w:rsidR="00E54D41" w:rsidRPr="00E754A1">
        <w:rPr>
          <w:rFonts w:ascii="Ubuntu" w:hAnsi="Ubuntu"/>
          <w:sz w:val="22"/>
        </w:rPr>
        <w:t xml:space="preserve"> šilumos tiekimo tinklų </w:t>
      </w:r>
      <w:r w:rsidR="00E754A1">
        <w:rPr>
          <w:rFonts w:ascii="Ubuntu" w:hAnsi="Ubuntu"/>
          <w:sz w:val="22"/>
        </w:rPr>
        <w:t>vamzdyno montavimo</w:t>
      </w:r>
      <w:r w:rsidR="00E754A1" w:rsidRPr="00105F5B">
        <w:rPr>
          <w:rFonts w:ascii="Ubuntu" w:hAnsi="Ubuntu"/>
          <w:sz w:val="22"/>
        </w:rPr>
        <w:t xml:space="preserve"> darb</w:t>
      </w:r>
      <w:r w:rsidR="00E754A1">
        <w:rPr>
          <w:rFonts w:ascii="Ubuntu" w:hAnsi="Ubuntu"/>
          <w:sz w:val="22"/>
        </w:rPr>
        <w:t xml:space="preserve">us </w:t>
      </w:r>
      <w:r w:rsidR="00E754A1" w:rsidRPr="00675959">
        <w:rPr>
          <w:rFonts w:ascii="Ubuntu" w:hAnsi="Ubuntu"/>
          <w:sz w:val="22"/>
        </w:rPr>
        <w:t>(toliau – Darbai)</w:t>
      </w:r>
      <w:r w:rsidR="00E754A1">
        <w:rPr>
          <w:rFonts w:ascii="Ubuntu" w:hAnsi="Ubuntu"/>
          <w:sz w:val="22"/>
        </w:rPr>
        <w:t>,</w:t>
      </w:r>
      <w:r w:rsidR="00E754A1" w:rsidRPr="00105F5B">
        <w:rPr>
          <w:rFonts w:ascii="Ubuntu" w:hAnsi="Ubuntu"/>
          <w:sz w:val="22"/>
        </w:rPr>
        <w:t xml:space="preserve"> </w:t>
      </w:r>
      <w:r w:rsidR="00E754A1">
        <w:rPr>
          <w:rFonts w:ascii="Ubuntu" w:hAnsi="Ubuntu"/>
          <w:sz w:val="22"/>
        </w:rPr>
        <w:t>įrengiant</w:t>
      </w:r>
      <w:r w:rsidR="00E754A1" w:rsidRPr="00105F5B">
        <w:rPr>
          <w:rFonts w:ascii="Ubuntu" w:hAnsi="Ubuntu"/>
          <w:sz w:val="22"/>
        </w:rPr>
        <w:t xml:space="preserve"> nauj</w:t>
      </w:r>
      <w:r w:rsidR="00E754A1">
        <w:rPr>
          <w:rFonts w:ascii="Ubuntu" w:hAnsi="Ubuntu"/>
          <w:sz w:val="22"/>
        </w:rPr>
        <w:t>us</w:t>
      </w:r>
      <w:r w:rsidR="00E754A1" w:rsidRPr="00105F5B">
        <w:rPr>
          <w:rFonts w:ascii="Ubuntu" w:hAnsi="Ubuntu"/>
          <w:sz w:val="22"/>
        </w:rPr>
        <w:t xml:space="preserve"> šilumos tiekimo tinkl</w:t>
      </w:r>
      <w:r w:rsidR="00E754A1">
        <w:rPr>
          <w:rFonts w:ascii="Ubuntu" w:hAnsi="Ubuntu"/>
          <w:sz w:val="22"/>
        </w:rPr>
        <w:t xml:space="preserve">us </w:t>
      </w:r>
      <w:r w:rsidR="00E754A1" w:rsidRPr="00105F5B">
        <w:rPr>
          <w:rFonts w:ascii="Ubuntu" w:hAnsi="Ubuntu"/>
          <w:sz w:val="22"/>
        </w:rPr>
        <w:t>nuo</w:t>
      </w:r>
      <w:r w:rsidR="00E754A1">
        <w:rPr>
          <w:rFonts w:ascii="Ubuntu" w:hAnsi="Ubuntu"/>
          <w:sz w:val="22"/>
        </w:rPr>
        <w:t xml:space="preserve"> esamos</w:t>
      </w:r>
      <w:r w:rsidR="00E754A1" w:rsidRPr="00105F5B">
        <w:rPr>
          <w:rFonts w:ascii="Ubuntu" w:hAnsi="Ubuntu"/>
          <w:sz w:val="22"/>
        </w:rPr>
        <w:t xml:space="preserve"> </w:t>
      </w:r>
      <w:proofErr w:type="spellStart"/>
      <w:r w:rsidR="00E754A1">
        <w:rPr>
          <w:rFonts w:ascii="Ubuntu" w:hAnsi="Ubuntu"/>
          <w:sz w:val="22"/>
        </w:rPr>
        <w:t>bekanalės</w:t>
      </w:r>
      <w:proofErr w:type="spellEnd"/>
      <w:r w:rsidR="00E754A1">
        <w:rPr>
          <w:rFonts w:ascii="Ubuntu" w:hAnsi="Ubuntu"/>
          <w:sz w:val="22"/>
        </w:rPr>
        <w:t xml:space="preserve"> 2Ø323,9/450 šilumos tinklų trasos iki</w:t>
      </w:r>
      <w:r w:rsidR="00E754A1" w:rsidRPr="00105F5B">
        <w:rPr>
          <w:rFonts w:ascii="Ubuntu" w:hAnsi="Ubuntu"/>
          <w:sz w:val="22"/>
        </w:rPr>
        <w:t xml:space="preserve"> </w:t>
      </w:r>
      <w:r w:rsidR="00E754A1">
        <w:rPr>
          <w:rFonts w:ascii="Ubuntu" w:hAnsi="Ubuntu"/>
          <w:sz w:val="22"/>
        </w:rPr>
        <w:t>gydymo</w:t>
      </w:r>
      <w:r w:rsidR="00E754A1" w:rsidRPr="00105F5B">
        <w:rPr>
          <w:rFonts w:ascii="Ubuntu" w:hAnsi="Ubuntu"/>
          <w:sz w:val="22"/>
        </w:rPr>
        <w:t xml:space="preserve"> paskirties </w:t>
      </w:r>
      <w:r w:rsidR="00E754A1" w:rsidRPr="00675959">
        <w:rPr>
          <w:rFonts w:ascii="Ubuntu" w:hAnsi="Ubuntu"/>
          <w:sz w:val="22"/>
        </w:rPr>
        <w:t xml:space="preserve">pastato, adresu </w:t>
      </w:r>
      <w:bookmarkStart w:id="0" w:name="_Hlk188859848"/>
      <w:r w:rsidR="00E754A1" w:rsidRPr="00675959">
        <w:rPr>
          <w:rFonts w:ascii="Ubuntu" w:hAnsi="Ubuntu"/>
          <w:sz w:val="22"/>
        </w:rPr>
        <w:t>S. Dariaus ir S. Girėno g</w:t>
      </w:r>
      <w:bookmarkEnd w:id="0"/>
      <w:r w:rsidR="00E754A1" w:rsidRPr="00675959">
        <w:rPr>
          <w:rFonts w:ascii="Ubuntu" w:hAnsi="Ubuntu"/>
          <w:sz w:val="22"/>
        </w:rPr>
        <w:t xml:space="preserve">. 14, šilumos punkto įvadinių sklendžių, ir iki esamo administracinės paskirties pastato, adresu </w:t>
      </w:r>
      <w:bookmarkStart w:id="1" w:name="_Hlk191542054"/>
      <w:r w:rsidR="00E754A1" w:rsidRPr="00675959">
        <w:rPr>
          <w:rFonts w:ascii="Ubuntu" w:hAnsi="Ubuntu"/>
          <w:sz w:val="22"/>
        </w:rPr>
        <w:t>S. Dariaus ir S. Girėno g. 12,</w:t>
      </w:r>
      <w:r w:rsidR="00E754A1" w:rsidRPr="00675959">
        <w:t xml:space="preserve"> </w:t>
      </w:r>
      <w:bookmarkEnd w:id="1"/>
      <w:proofErr w:type="spellStart"/>
      <w:r w:rsidR="00E754A1" w:rsidRPr="00675959">
        <w:rPr>
          <w:rFonts w:ascii="Ubuntu" w:hAnsi="Ubuntu"/>
          <w:sz w:val="22"/>
        </w:rPr>
        <w:t>bekanalio</w:t>
      </w:r>
      <w:proofErr w:type="spellEnd"/>
      <w:r w:rsidR="00E754A1" w:rsidRPr="00675959">
        <w:rPr>
          <w:rFonts w:ascii="Ubuntu" w:hAnsi="Ubuntu"/>
          <w:sz w:val="22"/>
        </w:rPr>
        <w:t xml:space="preserve"> 2Ø48,3/110 šilumos tinklų įvado Utenos mieste </w:t>
      </w:r>
      <w:r w:rsidR="00C00A18" w:rsidRPr="00E754A1">
        <w:rPr>
          <w:rFonts w:ascii="Ubuntu" w:hAnsi="Ubuntu"/>
          <w:sz w:val="22"/>
        </w:rPr>
        <w:t>(toli</w:t>
      </w:r>
      <w:r w:rsidR="00EE1757" w:rsidRPr="00E754A1">
        <w:rPr>
          <w:rFonts w:ascii="Ubuntu" w:hAnsi="Ubuntu"/>
          <w:sz w:val="22"/>
        </w:rPr>
        <w:t>au – Pirkimas</w:t>
      </w:r>
      <w:r w:rsidRPr="00E754A1">
        <w:rPr>
          <w:rFonts w:ascii="Ubuntu" w:hAnsi="Ubuntu"/>
          <w:sz w:val="22"/>
        </w:rPr>
        <w:t xml:space="preserve">). </w:t>
      </w:r>
    </w:p>
    <w:p w14:paraId="1D792C87" w14:textId="126996DC" w:rsidR="006B185E" w:rsidRPr="00E754A1" w:rsidRDefault="006B185E" w:rsidP="006B185E">
      <w:pPr>
        <w:spacing w:after="0"/>
        <w:rPr>
          <w:rFonts w:ascii="Ubuntu" w:hAnsi="Ubuntu"/>
          <w:sz w:val="22"/>
        </w:rPr>
      </w:pPr>
      <w:r w:rsidRPr="00E754A1">
        <w:rPr>
          <w:rFonts w:ascii="Ubuntu" w:hAnsi="Ubuntu"/>
          <w:sz w:val="22"/>
        </w:rPr>
        <w:t xml:space="preserve">1.2. Pirkimo objektas pagal </w:t>
      </w:r>
      <w:r w:rsidR="00C00A18" w:rsidRPr="00E754A1">
        <w:rPr>
          <w:rFonts w:ascii="Ubuntu" w:hAnsi="Ubuntu"/>
          <w:sz w:val="22"/>
        </w:rPr>
        <w:t xml:space="preserve">BVPŽ </w:t>
      </w:r>
      <w:r w:rsidR="003E548F" w:rsidRPr="00E754A1">
        <w:rPr>
          <w:rFonts w:ascii="Ubuntu" w:hAnsi="Ubuntu"/>
          <w:sz w:val="22"/>
        </w:rPr>
        <w:t>priskiriamas kod</w:t>
      </w:r>
      <w:r w:rsidR="00020B3D" w:rsidRPr="00E754A1">
        <w:rPr>
          <w:rFonts w:ascii="Ubuntu" w:hAnsi="Ubuntu"/>
          <w:sz w:val="22"/>
        </w:rPr>
        <w:t>ams:</w:t>
      </w:r>
      <w:r w:rsidR="00325F22" w:rsidRPr="00E754A1">
        <w:rPr>
          <w:rFonts w:ascii="Ubuntu" w:hAnsi="Ubuntu"/>
          <w:sz w:val="22"/>
        </w:rPr>
        <w:t xml:space="preserve"> </w:t>
      </w:r>
      <w:r w:rsidR="00020B3D" w:rsidRPr="00E754A1">
        <w:rPr>
          <w:rFonts w:ascii="Ubuntu" w:eastAsia="Times New Roman" w:hAnsi="Ubuntu" w:cs="Calibri"/>
          <w:sz w:val="22"/>
          <w:lang w:eastAsia="lt-LT"/>
        </w:rPr>
        <w:t>45231110</w:t>
      </w:r>
      <w:r w:rsidR="00E54D41" w:rsidRPr="00E754A1">
        <w:rPr>
          <w:rFonts w:ascii="Ubuntu" w:eastAsia="Times New Roman" w:hAnsi="Ubuntu" w:cs="Calibri"/>
          <w:sz w:val="22"/>
          <w:lang w:eastAsia="lt-LT"/>
        </w:rPr>
        <w:t>-9</w:t>
      </w:r>
      <w:r w:rsidR="00020B3D" w:rsidRPr="00E754A1">
        <w:rPr>
          <w:rFonts w:ascii="Ubuntu" w:eastAsia="Times New Roman" w:hAnsi="Ubuntu" w:cs="Calibri"/>
          <w:sz w:val="22"/>
          <w:lang w:eastAsia="lt-LT"/>
        </w:rPr>
        <w:t xml:space="preserve"> – Vamzdžių tiesimo darbai</w:t>
      </w:r>
      <w:r w:rsidR="00020B3D" w:rsidRPr="00E754A1">
        <w:rPr>
          <w:rFonts w:ascii="Ubuntu" w:eastAsia="Times New Roman" w:hAnsi="Ubuntu" w:cs="Times New Roman"/>
          <w:sz w:val="22"/>
          <w:lang w:eastAsia="da-DK"/>
        </w:rPr>
        <w:t xml:space="preserve"> (pagrindinis kodas)</w:t>
      </w:r>
      <w:r w:rsidRPr="00E754A1">
        <w:rPr>
          <w:rFonts w:ascii="Ubuntu" w:hAnsi="Ubuntu"/>
          <w:sz w:val="22"/>
        </w:rPr>
        <w:t>.</w:t>
      </w:r>
    </w:p>
    <w:p w14:paraId="4CAE01E5" w14:textId="0D9013F7" w:rsidR="006B185E" w:rsidRPr="00E754A1" w:rsidRDefault="006B185E" w:rsidP="006B185E">
      <w:pPr>
        <w:spacing w:after="0"/>
        <w:rPr>
          <w:rFonts w:ascii="Ubuntu" w:hAnsi="Ubuntu"/>
          <w:sz w:val="22"/>
        </w:rPr>
      </w:pPr>
      <w:r w:rsidRPr="00E754A1">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E754A1">
        <w:rPr>
          <w:rFonts w:ascii="Ubuntu" w:hAnsi="Ubuntu"/>
          <w:sz w:val="22"/>
        </w:rPr>
        <w:t xml:space="preserve">, </w:t>
      </w:r>
      <w:r w:rsidRPr="00E754A1">
        <w:rPr>
          <w:rFonts w:ascii="Ubuntu" w:hAnsi="Ubuntu"/>
          <w:sz w:val="22"/>
        </w:rPr>
        <w:t xml:space="preserve"> </w:t>
      </w:r>
      <w:r w:rsidR="00780948" w:rsidRPr="00E754A1">
        <w:rPr>
          <w:rFonts w:ascii="Ubuntu" w:eastAsia="Times New Roman" w:hAnsi="Ubuntu" w:cs="Times New Roman"/>
          <w:sz w:val="22"/>
          <w:lang w:eastAsia="lt-LT"/>
        </w:rPr>
        <w:t xml:space="preserve">patalpintomis internete šiuo adresu: </w:t>
      </w:r>
      <w:hyperlink r:id="rId8" w:history="1">
        <w:r w:rsidR="00780948" w:rsidRPr="00E754A1">
          <w:rPr>
            <w:rFonts w:ascii="Ubuntu" w:eastAsia="Times New Roman" w:hAnsi="Ubuntu" w:cs="Times New Roman"/>
            <w:sz w:val="22"/>
            <w:u w:val="single"/>
            <w:lang w:eastAsia="lt-LT"/>
          </w:rPr>
          <w:t>http://mw.eviesiejipirkimai.lt/vpm/SVPTS/svpts_sarasas.asp?SBJ_ID=1020185203</w:t>
        </w:r>
      </w:hyperlink>
      <w:r w:rsidR="00780948" w:rsidRPr="00E754A1">
        <w:rPr>
          <w:rFonts w:ascii="Ubuntu" w:eastAsia="Times New Roman" w:hAnsi="Ubuntu" w:cs="Times New Roman"/>
          <w:sz w:val="22"/>
          <w:u w:val="single"/>
          <w:lang w:eastAsia="lt-LT"/>
        </w:rPr>
        <w:t>,</w:t>
      </w:r>
      <w:r w:rsidR="00532155" w:rsidRPr="00E754A1">
        <w:rPr>
          <w:rFonts w:ascii="Ubuntu" w:hAnsi="Ubuntu"/>
          <w:sz w:val="22"/>
        </w:rPr>
        <w:t xml:space="preserve"> šiomis Pirkimo sąlygomis ir kitais</w:t>
      </w:r>
      <w:r w:rsidRPr="00E754A1">
        <w:rPr>
          <w:rFonts w:ascii="Ubuntu" w:hAnsi="Ubuntu"/>
          <w:sz w:val="22"/>
        </w:rPr>
        <w:t xml:space="preserve"> </w:t>
      </w:r>
      <w:r w:rsidR="00532155" w:rsidRPr="00E754A1">
        <w:rPr>
          <w:rFonts w:ascii="Ubuntu" w:hAnsi="Ubuntu"/>
          <w:sz w:val="22"/>
        </w:rPr>
        <w:t>šio</w:t>
      </w:r>
      <w:r w:rsidRPr="00E754A1">
        <w:rPr>
          <w:rFonts w:ascii="Ubuntu" w:hAnsi="Ubuntu"/>
          <w:sz w:val="22"/>
        </w:rPr>
        <w:t xml:space="preserve"> Pirkimo dokumentais. </w:t>
      </w:r>
    </w:p>
    <w:p w14:paraId="4A8B99A3" w14:textId="77777777" w:rsidR="006B185E" w:rsidRPr="00E754A1" w:rsidRDefault="006B185E" w:rsidP="006B185E">
      <w:pPr>
        <w:spacing w:after="0"/>
        <w:rPr>
          <w:rFonts w:ascii="Ubuntu" w:hAnsi="Ubuntu"/>
          <w:sz w:val="22"/>
        </w:rPr>
      </w:pPr>
      <w:r w:rsidRPr="00E754A1">
        <w:rPr>
          <w:rFonts w:ascii="Ubuntu" w:hAnsi="Ubuntu"/>
          <w:sz w:val="22"/>
        </w:rPr>
        <w:t>1.4. Pirkimo dokumentuose vartojamos pagrindinės sąvokos atitinka Įstatyme ir Taisyklėse vartojamas sąvokas.</w:t>
      </w:r>
    </w:p>
    <w:p w14:paraId="6891EE2F" w14:textId="77777777" w:rsidR="006B185E" w:rsidRPr="00E754A1" w:rsidRDefault="006B185E" w:rsidP="006B185E">
      <w:pPr>
        <w:spacing w:after="0"/>
        <w:rPr>
          <w:rFonts w:ascii="Ubuntu" w:hAnsi="Ubuntu"/>
          <w:sz w:val="22"/>
        </w:rPr>
      </w:pPr>
      <w:r w:rsidRPr="00E754A1">
        <w:rPr>
          <w:rFonts w:ascii="Ubuntu" w:hAnsi="Ubuntu"/>
          <w:sz w:val="22"/>
        </w:rPr>
        <w:t>1.5. Pirkimas atliekamas laikantis lygiateisiškumo, nediskriminavimo, skaidrumo, abipusio pripažinimo, proporcingumo principų ir konfidencialumo bei nešališkumo reikalavimų.</w:t>
      </w:r>
    </w:p>
    <w:p w14:paraId="416B7776" w14:textId="5A90E075" w:rsidR="006B185E" w:rsidRPr="00E754A1" w:rsidRDefault="006B185E" w:rsidP="006B185E">
      <w:pPr>
        <w:spacing w:after="0"/>
        <w:rPr>
          <w:rFonts w:ascii="Ubuntu" w:hAnsi="Ubuntu"/>
          <w:sz w:val="22"/>
        </w:rPr>
      </w:pPr>
      <w:r w:rsidRPr="00E754A1">
        <w:rPr>
          <w:rFonts w:ascii="Ubuntu" w:hAnsi="Ubuntu"/>
          <w:sz w:val="22"/>
        </w:rPr>
        <w:t>1.6. Šis mažos vertės pirkimas atliekamas skelbiamos apklausos būdu. Pirkimas vykdomas Centrinės viešųjų pirkimų informacinės sistemos (toliau - CVP IS) priemonėmis, pasiekiamomis internete šiuo adresu: https://pirkimai.eviesiejipirkimai.lt. Pirkime gali dalyvauti tik CVP IS registruoti tiekėjai. Bet kokia informacija, Pirkimo dokumentų paaiškinimai, pr</w:t>
      </w:r>
      <w:r w:rsidR="00CA16B4" w:rsidRPr="00E754A1">
        <w:rPr>
          <w:rFonts w:ascii="Ubuntu" w:hAnsi="Ubuntu"/>
          <w:sz w:val="22"/>
        </w:rPr>
        <w:t>anešimai ar kitas Bendrovės ir t</w:t>
      </w:r>
      <w:r w:rsidRPr="00E754A1">
        <w:rPr>
          <w:rFonts w:ascii="Ubuntu" w:hAnsi="Ubuntu"/>
          <w:sz w:val="22"/>
        </w:rPr>
        <w:t>iekėjų susirašinėjimas vyks tik CVP IS susirašinėjimo priemonėmis –  Bendrovės pranešimu</w:t>
      </w:r>
      <w:r w:rsidR="00CA16B4" w:rsidRPr="00E754A1">
        <w:rPr>
          <w:rFonts w:ascii="Ubuntu" w:hAnsi="Ubuntu"/>
          <w:sz w:val="22"/>
        </w:rPr>
        <w:t>s gaus prie Pirkimo prisijungę t</w:t>
      </w:r>
      <w:r w:rsidRPr="00E754A1">
        <w:rPr>
          <w:rFonts w:ascii="Ubuntu" w:hAnsi="Ubuntu"/>
          <w:sz w:val="22"/>
        </w:rPr>
        <w:t>iekėjai.</w:t>
      </w:r>
    </w:p>
    <w:p w14:paraId="52D2C368" w14:textId="77777777" w:rsidR="006B185E" w:rsidRPr="00E754A1" w:rsidRDefault="006B185E" w:rsidP="006B185E">
      <w:pPr>
        <w:spacing w:after="0"/>
        <w:rPr>
          <w:rFonts w:ascii="Ubuntu" w:hAnsi="Ubuntu"/>
          <w:sz w:val="22"/>
        </w:rPr>
      </w:pPr>
      <w:r w:rsidRPr="00E754A1">
        <w:rPr>
          <w:rFonts w:ascii="Ubuntu" w:hAnsi="Ubuntu"/>
          <w:sz w:val="22"/>
        </w:rPr>
        <w:t>1.7. Bendrovė yra pridėtinės vertės mokesčio (toliau – PVM) mokėtoja.</w:t>
      </w:r>
    </w:p>
    <w:p w14:paraId="0E93B0B2" w14:textId="1D820FDD" w:rsidR="00E54D41" w:rsidRPr="00E754A1" w:rsidRDefault="006B185E" w:rsidP="006B185E">
      <w:pPr>
        <w:spacing w:after="0"/>
        <w:rPr>
          <w:rFonts w:ascii="Ubuntu" w:hAnsi="Ubuntu"/>
          <w:sz w:val="22"/>
        </w:rPr>
      </w:pPr>
      <w:r w:rsidRPr="00E754A1">
        <w:rPr>
          <w:rFonts w:ascii="Ubuntu" w:hAnsi="Ubuntu"/>
          <w:sz w:val="22"/>
        </w:rPr>
        <w:t>1.8. Bendrovės atstovai, kurie įgaliot</w:t>
      </w:r>
      <w:r w:rsidR="00CA16B4" w:rsidRPr="00E754A1">
        <w:rPr>
          <w:rFonts w:ascii="Ubuntu" w:hAnsi="Ubuntu"/>
          <w:sz w:val="22"/>
        </w:rPr>
        <w:t>i palaikyti tiesioginį ryšį su t</w:t>
      </w:r>
      <w:r w:rsidRPr="00E754A1">
        <w:rPr>
          <w:rFonts w:ascii="Ubuntu" w:hAnsi="Ubuntu"/>
          <w:sz w:val="22"/>
        </w:rPr>
        <w:t xml:space="preserve">iekėjais: pirkimo </w:t>
      </w:r>
      <w:r w:rsidR="003E548F" w:rsidRPr="00E754A1">
        <w:rPr>
          <w:rFonts w:ascii="Ubuntu" w:hAnsi="Ubuntu"/>
          <w:sz w:val="22"/>
        </w:rPr>
        <w:t>procedūrų</w:t>
      </w:r>
      <w:r w:rsidR="00532155" w:rsidRPr="00E754A1">
        <w:rPr>
          <w:rFonts w:ascii="Ubuntu" w:hAnsi="Ubuntu"/>
          <w:sz w:val="22"/>
        </w:rPr>
        <w:t xml:space="preserve"> klausimais</w:t>
      </w:r>
      <w:r w:rsidR="003E548F" w:rsidRPr="00E754A1">
        <w:rPr>
          <w:rFonts w:ascii="Ubuntu" w:hAnsi="Ubuntu"/>
          <w:sz w:val="22"/>
        </w:rPr>
        <w:t xml:space="preserve"> – komisijos </w:t>
      </w:r>
      <w:r w:rsidR="007E25A4" w:rsidRPr="00E754A1">
        <w:rPr>
          <w:rFonts w:ascii="Ubuntu" w:hAnsi="Ubuntu"/>
          <w:sz w:val="22"/>
        </w:rPr>
        <w:t>pirmininkas Vaidotas Jurkynas</w:t>
      </w:r>
      <w:r w:rsidRPr="00E754A1">
        <w:rPr>
          <w:rFonts w:ascii="Ubuntu" w:hAnsi="Ubuntu"/>
          <w:sz w:val="22"/>
        </w:rPr>
        <w:t>, tel. (8 389) 6 36 4</w:t>
      </w:r>
      <w:r w:rsidR="007E25A4" w:rsidRPr="00E754A1">
        <w:rPr>
          <w:rFonts w:ascii="Ubuntu" w:hAnsi="Ubuntu"/>
          <w:sz w:val="22"/>
        </w:rPr>
        <w:t>7</w:t>
      </w:r>
      <w:r w:rsidRPr="00E754A1">
        <w:rPr>
          <w:rFonts w:ascii="Ubuntu" w:hAnsi="Ubuntu"/>
          <w:sz w:val="22"/>
        </w:rPr>
        <w:t xml:space="preserve">, </w:t>
      </w:r>
      <w:r w:rsidR="003E548F" w:rsidRPr="00E754A1">
        <w:rPr>
          <w:rFonts w:ascii="Ubuntu" w:hAnsi="Ubuntu"/>
          <w:sz w:val="22"/>
        </w:rPr>
        <w:t xml:space="preserve">el. paštas: </w:t>
      </w:r>
      <w:hyperlink r:id="rId9" w:history="1">
        <w:r w:rsidR="007E25A4" w:rsidRPr="00E754A1">
          <w:rPr>
            <w:rStyle w:val="Hipersaitas"/>
            <w:rFonts w:ascii="Ubuntu" w:hAnsi="Ubuntu"/>
            <w:sz w:val="22"/>
          </w:rPr>
          <w:t>vaidotas@ust.lt</w:t>
        </w:r>
      </w:hyperlink>
      <w:r w:rsidR="003E548F" w:rsidRPr="00E754A1">
        <w:rPr>
          <w:rFonts w:ascii="Ubuntu" w:hAnsi="Ubuntu"/>
          <w:sz w:val="22"/>
        </w:rPr>
        <w:t>; technini</w:t>
      </w:r>
      <w:r w:rsidR="00532155" w:rsidRPr="00E754A1">
        <w:rPr>
          <w:rFonts w:ascii="Ubuntu" w:hAnsi="Ubuntu"/>
          <w:sz w:val="22"/>
        </w:rPr>
        <w:t>ais</w:t>
      </w:r>
      <w:r w:rsidR="003E548F" w:rsidRPr="00E754A1">
        <w:rPr>
          <w:rFonts w:ascii="Ubuntu" w:hAnsi="Ubuntu"/>
          <w:sz w:val="22"/>
        </w:rPr>
        <w:t xml:space="preserve"> klausim</w:t>
      </w:r>
      <w:r w:rsidR="00532155" w:rsidRPr="00E754A1">
        <w:rPr>
          <w:rFonts w:ascii="Ubuntu" w:hAnsi="Ubuntu"/>
          <w:sz w:val="22"/>
        </w:rPr>
        <w:t>ais</w:t>
      </w:r>
      <w:r w:rsidR="003E548F" w:rsidRPr="00E754A1">
        <w:rPr>
          <w:rFonts w:ascii="Ubuntu" w:hAnsi="Ubuntu"/>
          <w:sz w:val="22"/>
        </w:rPr>
        <w:t xml:space="preserve"> – </w:t>
      </w:r>
      <w:r w:rsidR="00E54D41" w:rsidRPr="00E754A1">
        <w:rPr>
          <w:rFonts w:ascii="Ubuntu" w:hAnsi="Ubuntu"/>
          <w:sz w:val="22"/>
        </w:rPr>
        <w:t xml:space="preserve">komisijos narys Aidas Kaziliūnas, Pramonės g. 11, LT-28216 Utena, tel. (+370 389) 6 36 48, faks. (+370 389) 6 36 40, el. paštas </w:t>
      </w:r>
      <w:hyperlink r:id="rId10" w:history="1">
        <w:r w:rsidR="00E54D41" w:rsidRPr="00E754A1">
          <w:rPr>
            <w:rFonts w:ascii="Ubuntu" w:hAnsi="Ubuntu"/>
            <w:sz w:val="22"/>
          </w:rPr>
          <w:t>aidas@ust.lt</w:t>
        </w:r>
      </w:hyperlink>
      <w:r w:rsidR="00E54D41" w:rsidRPr="00E754A1">
        <w:rPr>
          <w:rFonts w:ascii="Ubuntu" w:hAnsi="Ubuntu"/>
          <w:sz w:val="22"/>
        </w:rPr>
        <w:t xml:space="preserve"> .</w:t>
      </w:r>
    </w:p>
    <w:p w14:paraId="4BBE2F6D" w14:textId="43FAFB9E" w:rsidR="006B185E" w:rsidRPr="00E754A1" w:rsidRDefault="006B185E" w:rsidP="006B185E">
      <w:pPr>
        <w:spacing w:after="0"/>
        <w:rPr>
          <w:rFonts w:ascii="Ubuntu" w:hAnsi="Ubuntu"/>
          <w:sz w:val="22"/>
        </w:rPr>
      </w:pPr>
      <w:r w:rsidRPr="00E754A1">
        <w:rPr>
          <w:rFonts w:ascii="Ubuntu" w:hAnsi="Ubuntu"/>
          <w:sz w:val="22"/>
        </w:rPr>
        <w:t>1.9. Pirkim</w:t>
      </w:r>
      <w:r w:rsidR="000F5A56" w:rsidRPr="00E754A1">
        <w:rPr>
          <w:rFonts w:ascii="Ubuntu" w:hAnsi="Ubuntu"/>
          <w:sz w:val="22"/>
        </w:rPr>
        <w:t>o d</w:t>
      </w:r>
      <w:r w:rsidRPr="00E754A1">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E754A1" w:rsidRDefault="006B185E" w:rsidP="006B185E">
      <w:pPr>
        <w:spacing w:after="0"/>
        <w:rPr>
          <w:rFonts w:ascii="Ubuntu" w:hAnsi="Ubuntu"/>
          <w:sz w:val="22"/>
        </w:rPr>
      </w:pPr>
    </w:p>
    <w:p w14:paraId="39C36ADD" w14:textId="77777777" w:rsidR="006B185E" w:rsidRPr="00E754A1" w:rsidRDefault="006B185E" w:rsidP="006B185E">
      <w:pPr>
        <w:spacing w:after="0"/>
        <w:rPr>
          <w:rFonts w:ascii="Ubuntu" w:hAnsi="Ubuntu"/>
          <w:sz w:val="22"/>
        </w:rPr>
      </w:pPr>
      <w:r w:rsidRPr="00E754A1">
        <w:rPr>
          <w:rFonts w:ascii="Ubuntu" w:hAnsi="Ubuntu"/>
          <w:sz w:val="22"/>
        </w:rPr>
        <w:t>2.</w:t>
      </w:r>
      <w:r w:rsidRPr="00E754A1">
        <w:rPr>
          <w:rFonts w:ascii="Ubuntu" w:hAnsi="Ubuntu"/>
          <w:sz w:val="22"/>
        </w:rPr>
        <w:tab/>
        <w:t>PIRKIMO OBJEKTAS</w:t>
      </w:r>
    </w:p>
    <w:p w14:paraId="1E86A476" w14:textId="77777777" w:rsidR="007E25A4" w:rsidRPr="00E754A1" w:rsidRDefault="007E25A4" w:rsidP="007E25A4">
      <w:pPr>
        <w:pStyle w:val="Sraopastraipa"/>
        <w:tabs>
          <w:tab w:val="right" w:leader="underscore" w:pos="8505"/>
        </w:tabs>
        <w:spacing w:after="0"/>
        <w:ind w:left="0"/>
        <w:rPr>
          <w:rFonts w:ascii="Ubuntu" w:hAnsi="Ubuntu"/>
          <w:sz w:val="22"/>
        </w:rPr>
      </w:pPr>
    </w:p>
    <w:p w14:paraId="3EAE884A" w14:textId="6F5C2B75" w:rsidR="00E754A1" w:rsidRPr="00E754A1" w:rsidRDefault="006B185E" w:rsidP="00E754A1">
      <w:pPr>
        <w:spacing w:after="0" w:line="240" w:lineRule="auto"/>
        <w:rPr>
          <w:rFonts w:ascii="Ubuntu" w:hAnsi="Ubuntu"/>
          <w:sz w:val="22"/>
          <w:u w:val="single"/>
        </w:rPr>
      </w:pPr>
      <w:r w:rsidRPr="00E754A1">
        <w:rPr>
          <w:rFonts w:ascii="Ubuntu" w:hAnsi="Ubuntu"/>
          <w:sz w:val="22"/>
        </w:rPr>
        <w:t xml:space="preserve">2.1. Pirkimo objektas – </w:t>
      </w:r>
      <w:r w:rsidR="00E754A1">
        <w:rPr>
          <w:rFonts w:ascii="Ubuntu" w:hAnsi="Ubuntu"/>
          <w:sz w:val="22"/>
        </w:rPr>
        <w:t>v</w:t>
      </w:r>
      <w:r w:rsidR="00E754A1" w:rsidRPr="00E754A1">
        <w:rPr>
          <w:rFonts w:ascii="Ubuntu" w:hAnsi="Ubuntu"/>
          <w:sz w:val="22"/>
        </w:rPr>
        <w:t>amzdyno medžiagų ir jų montavimui reikalingų įrenginių sukomplektavimas, statybos</w:t>
      </w:r>
      <w:r w:rsidR="00E754A1">
        <w:rPr>
          <w:rFonts w:ascii="Ubuntu" w:hAnsi="Ubuntu"/>
          <w:sz w:val="22"/>
        </w:rPr>
        <w:t xml:space="preserve"> </w:t>
      </w:r>
      <w:r w:rsidR="00E754A1" w:rsidRPr="00E754A1">
        <w:rPr>
          <w:rFonts w:ascii="Ubuntu" w:hAnsi="Ubuntu"/>
          <w:sz w:val="22"/>
        </w:rPr>
        <w:t>-</w:t>
      </w:r>
      <w:r w:rsidR="00E754A1">
        <w:rPr>
          <w:rFonts w:ascii="Ubuntu" w:hAnsi="Ubuntu"/>
          <w:sz w:val="22"/>
        </w:rPr>
        <w:t xml:space="preserve"> </w:t>
      </w:r>
      <w:r w:rsidR="00E754A1" w:rsidRPr="00E754A1">
        <w:rPr>
          <w:rFonts w:ascii="Ubuntu" w:hAnsi="Ubuntu"/>
          <w:sz w:val="22"/>
        </w:rPr>
        <w:t>montavimo darbai bei vamzdyno bandymai pagal Lietuvos Respublikoje galiojančius normatyvinius dokumentus ir parengtą techninį darbo projektą</w:t>
      </w:r>
      <w:r w:rsidR="00E754A1">
        <w:rPr>
          <w:rFonts w:ascii="Ubuntu" w:hAnsi="Ubuntu"/>
          <w:sz w:val="22"/>
        </w:rPr>
        <w:t>.</w:t>
      </w:r>
    </w:p>
    <w:p w14:paraId="618139EE" w14:textId="1EB3CDE1" w:rsidR="006B185E" w:rsidRPr="00E754A1" w:rsidRDefault="003E548F" w:rsidP="00E54D41">
      <w:pPr>
        <w:pStyle w:val="Sraopastraipa"/>
        <w:tabs>
          <w:tab w:val="right" w:leader="underscore" w:pos="8505"/>
        </w:tabs>
        <w:spacing w:after="0"/>
        <w:ind w:left="0"/>
        <w:rPr>
          <w:rFonts w:ascii="Ubuntu" w:hAnsi="Ubuntu"/>
          <w:sz w:val="22"/>
        </w:rPr>
      </w:pPr>
      <w:r w:rsidRPr="00E754A1">
        <w:rPr>
          <w:rFonts w:ascii="Ubuntu" w:hAnsi="Ubuntu"/>
          <w:sz w:val="22"/>
        </w:rPr>
        <w:t>2.2. Darbams</w:t>
      </w:r>
      <w:r w:rsidR="0037670B" w:rsidRPr="00E754A1">
        <w:rPr>
          <w:rFonts w:ascii="Ubuntu" w:hAnsi="Ubuntu"/>
          <w:sz w:val="22"/>
        </w:rPr>
        <w:t xml:space="preserve"> keliami reikalavimai </w:t>
      </w:r>
      <w:r w:rsidR="007E25A4" w:rsidRPr="00E754A1">
        <w:rPr>
          <w:rFonts w:ascii="Ubuntu" w:hAnsi="Ubuntu"/>
          <w:sz w:val="22"/>
        </w:rPr>
        <w:t xml:space="preserve">ir aprašymas </w:t>
      </w:r>
      <w:r w:rsidR="0037670B" w:rsidRPr="00E754A1">
        <w:rPr>
          <w:rFonts w:ascii="Ubuntu" w:hAnsi="Ubuntu"/>
          <w:sz w:val="22"/>
        </w:rPr>
        <w:t>nurodyti</w:t>
      </w:r>
      <w:r w:rsidR="006B185E" w:rsidRPr="00E754A1">
        <w:rPr>
          <w:rFonts w:ascii="Ubuntu" w:hAnsi="Ubuntu"/>
          <w:sz w:val="22"/>
        </w:rPr>
        <w:t xml:space="preserve"> </w:t>
      </w:r>
      <w:r w:rsidR="00BD374C" w:rsidRPr="00E754A1">
        <w:rPr>
          <w:rFonts w:ascii="Ubuntu" w:hAnsi="Ubuntu"/>
          <w:sz w:val="22"/>
        </w:rPr>
        <w:t>T</w:t>
      </w:r>
      <w:r w:rsidR="006B185E" w:rsidRPr="00E754A1">
        <w:rPr>
          <w:rFonts w:ascii="Ubuntu" w:hAnsi="Ubuntu"/>
          <w:sz w:val="22"/>
        </w:rPr>
        <w:t>echninėje specifikacijoje (</w:t>
      </w:r>
      <w:r w:rsidR="007A6A41" w:rsidRPr="00E754A1">
        <w:rPr>
          <w:rFonts w:ascii="Ubuntu" w:hAnsi="Ubuntu"/>
          <w:sz w:val="22"/>
        </w:rPr>
        <w:t xml:space="preserve">Pirkimo </w:t>
      </w:r>
      <w:r w:rsidR="006617A6">
        <w:rPr>
          <w:rFonts w:ascii="Ubuntu" w:hAnsi="Ubuntu"/>
          <w:sz w:val="22"/>
        </w:rPr>
        <w:t>sąlygų</w:t>
      </w:r>
      <w:r w:rsidR="007A6A41" w:rsidRPr="00E754A1">
        <w:rPr>
          <w:rFonts w:ascii="Ubuntu" w:hAnsi="Ubuntu"/>
          <w:sz w:val="22"/>
        </w:rPr>
        <w:t xml:space="preserve"> Priedas Nr.1)</w:t>
      </w:r>
      <w:r w:rsidR="006B185E" w:rsidRPr="00E754A1">
        <w:rPr>
          <w:rFonts w:ascii="Ubuntu" w:hAnsi="Ubuntu"/>
          <w:sz w:val="22"/>
        </w:rPr>
        <w:t>.</w:t>
      </w:r>
    </w:p>
    <w:p w14:paraId="35983CF9" w14:textId="77777777" w:rsidR="006B185E" w:rsidRPr="00E754A1" w:rsidRDefault="006B185E" w:rsidP="006B185E">
      <w:pPr>
        <w:spacing w:after="0"/>
        <w:rPr>
          <w:rFonts w:ascii="Ubuntu" w:hAnsi="Ubuntu"/>
          <w:sz w:val="22"/>
        </w:rPr>
      </w:pPr>
      <w:r w:rsidRPr="00E754A1">
        <w:rPr>
          <w:rFonts w:ascii="Ubuntu" w:hAnsi="Ubuntu"/>
          <w:sz w:val="22"/>
        </w:rPr>
        <w:t xml:space="preserve">2.3. Pirkimas į atskiras dalis neskaidomas. </w:t>
      </w:r>
    </w:p>
    <w:p w14:paraId="5F5EA1A9" w14:textId="45E980ED" w:rsidR="00E754A1" w:rsidRDefault="00AE1BD2" w:rsidP="00E754A1">
      <w:pPr>
        <w:spacing w:after="0" w:line="240" w:lineRule="auto"/>
        <w:rPr>
          <w:rFonts w:ascii="Ubuntu" w:hAnsi="Ubuntu"/>
          <w:sz w:val="22"/>
        </w:rPr>
      </w:pPr>
      <w:r w:rsidRPr="00E754A1">
        <w:rPr>
          <w:rFonts w:ascii="Ubuntu" w:hAnsi="Ubuntu"/>
          <w:sz w:val="22"/>
        </w:rPr>
        <w:t>2.</w:t>
      </w:r>
      <w:r w:rsidR="00514D31" w:rsidRPr="00E754A1">
        <w:rPr>
          <w:rFonts w:ascii="Ubuntu" w:hAnsi="Ubuntu"/>
          <w:sz w:val="22"/>
        </w:rPr>
        <w:t>4</w:t>
      </w:r>
      <w:r w:rsidR="007E0E16" w:rsidRPr="00E754A1">
        <w:rPr>
          <w:rFonts w:ascii="Ubuntu" w:hAnsi="Ubuntu"/>
          <w:sz w:val="22"/>
        </w:rPr>
        <w:t xml:space="preserve">. </w:t>
      </w:r>
      <w:r w:rsidR="00E754A1">
        <w:rPr>
          <w:rFonts w:ascii="Ubuntu" w:hAnsi="Ubuntu"/>
          <w:sz w:val="22"/>
        </w:rPr>
        <w:t>Darbų atlikimo terminai:</w:t>
      </w:r>
    </w:p>
    <w:p w14:paraId="318F06E1" w14:textId="6A1395B6" w:rsidR="00E754A1" w:rsidRDefault="00E754A1" w:rsidP="00E754A1">
      <w:pPr>
        <w:spacing w:after="0" w:line="240" w:lineRule="auto"/>
        <w:ind w:firstLine="426"/>
        <w:rPr>
          <w:rFonts w:ascii="Ubuntu" w:hAnsi="Ubuntu"/>
          <w:sz w:val="22"/>
        </w:rPr>
      </w:pPr>
      <w:r>
        <w:rPr>
          <w:rFonts w:ascii="Ubuntu" w:hAnsi="Ubuntu"/>
          <w:sz w:val="22"/>
        </w:rPr>
        <w:lastRenderedPageBreak/>
        <w:t xml:space="preserve">2.4.1. </w:t>
      </w:r>
      <w:r w:rsidRPr="00E754A1">
        <w:rPr>
          <w:rFonts w:ascii="Ubuntu" w:hAnsi="Ubuntu"/>
          <w:sz w:val="22"/>
        </w:rPr>
        <w:t xml:space="preserve">Darbai (vamzdyno montavimas, sistemos paleidimas ir pridavimas </w:t>
      </w:r>
      <w:r>
        <w:rPr>
          <w:rFonts w:ascii="Ubuntu" w:hAnsi="Ubuntu"/>
          <w:sz w:val="22"/>
        </w:rPr>
        <w:t>perkančiajam subjektui</w:t>
      </w:r>
      <w:r w:rsidRPr="00E754A1">
        <w:rPr>
          <w:rFonts w:ascii="Ubuntu" w:hAnsi="Ubuntu"/>
          <w:sz w:val="22"/>
        </w:rPr>
        <w:t>) turi būti atlikti iki 2025 m. gegužės 30 d.;</w:t>
      </w:r>
    </w:p>
    <w:p w14:paraId="55183088" w14:textId="5910BCFE" w:rsidR="00E754A1" w:rsidRPr="00E754A1" w:rsidRDefault="00E754A1" w:rsidP="00E754A1">
      <w:pPr>
        <w:spacing w:after="0" w:line="240" w:lineRule="auto"/>
        <w:ind w:firstLine="426"/>
        <w:rPr>
          <w:rFonts w:ascii="Ubuntu" w:hAnsi="Ubuntu"/>
          <w:sz w:val="22"/>
        </w:rPr>
      </w:pPr>
      <w:r>
        <w:rPr>
          <w:rFonts w:ascii="Ubuntu" w:hAnsi="Ubuntu"/>
          <w:sz w:val="22"/>
        </w:rPr>
        <w:t xml:space="preserve">2.4.2. </w:t>
      </w:r>
      <w:r w:rsidRPr="00E754A1">
        <w:rPr>
          <w:rFonts w:ascii="Ubuntu" w:hAnsi="Ubuntu"/>
          <w:sz w:val="22"/>
        </w:rPr>
        <w:t xml:space="preserve">Rangovas turi pateikti </w:t>
      </w:r>
      <w:r>
        <w:rPr>
          <w:rFonts w:ascii="Ubuntu" w:hAnsi="Ubuntu"/>
          <w:sz w:val="22"/>
        </w:rPr>
        <w:t>Perkančiajam subjektui</w:t>
      </w:r>
      <w:r w:rsidRPr="00E754A1">
        <w:rPr>
          <w:rFonts w:ascii="Ubuntu" w:hAnsi="Ubuntu"/>
          <w:sz w:val="22"/>
        </w:rPr>
        <w:t xml:space="preserve"> </w:t>
      </w:r>
      <w:r>
        <w:rPr>
          <w:rFonts w:ascii="Ubuntu" w:hAnsi="Ubuntu"/>
          <w:sz w:val="22"/>
        </w:rPr>
        <w:t xml:space="preserve">Pirkimo sąlygų 1 priedo „techninė specifikacija“ </w:t>
      </w:r>
      <w:r w:rsidRPr="00E754A1">
        <w:rPr>
          <w:rFonts w:ascii="Ubuntu" w:hAnsi="Ubuntu"/>
          <w:sz w:val="22"/>
        </w:rPr>
        <w:t>4 punkte nurodytą techninę dokumentaciją iki 2025 m. birželio 30 d.</w:t>
      </w:r>
    </w:p>
    <w:p w14:paraId="2F122550" w14:textId="1C0AA33B" w:rsidR="006B185E" w:rsidRPr="00E754A1" w:rsidRDefault="00DE2ED2" w:rsidP="006B185E">
      <w:pPr>
        <w:spacing w:after="0"/>
        <w:rPr>
          <w:rFonts w:ascii="Ubuntu" w:eastAsia="Times New Roman" w:hAnsi="Ubuntu" w:cs="Times New Roman"/>
          <w:sz w:val="22"/>
          <w:lang w:eastAsia="da-DK"/>
        </w:rPr>
      </w:pPr>
      <w:r w:rsidRPr="00E754A1">
        <w:rPr>
          <w:rFonts w:ascii="Ubuntu" w:hAnsi="Ubuntu"/>
          <w:sz w:val="22"/>
        </w:rPr>
        <w:t>2.</w:t>
      </w:r>
      <w:r w:rsidR="00E54D41" w:rsidRPr="00E754A1">
        <w:rPr>
          <w:rFonts w:ascii="Ubuntu" w:hAnsi="Ubuntu"/>
          <w:sz w:val="22"/>
        </w:rPr>
        <w:t>5</w:t>
      </w:r>
      <w:r w:rsidR="00AE1BD2" w:rsidRPr="00E754A1">
        <w:rPr>
          <w:rFonts w:ascii="Ubuntu" w:hAnsi="Ubuntu"/>
          <w:sz w:val="22"/>
        </w:rPr>
        <w:t xml:space="preserve">. </w:t>
      </w:r>
      <w:r w:rsidRPr="00E754A1">
        <w:rPr>
          <w:rFonts w:ascii="Ubuntu" w:eastAsia="Times New Roman" w:hAnsi="Ubuntu" w:cs="Times New Roman"/>
          <w:sz w:val="22"/>
          <w:lang w:eastAsia="da-DK"/>
        </w:rPr>
        <w:t>Alternatyvių pasiūlymų teikti negalima. tiekėjui pateikus alternatyvų pasiūlymą, jo pasiūlymas bus atmestas.</w:t>
      </w:r>
    </w:p>
    <w:p w14:paraId="56A7074B" w14:textId="7865D700" w:rsidR="007C3A40" w:rsidRPr="00E754A1" w:rsidRDefault="007C3A40" w:rsidP="007C3A40">
      <w:pPr>
        <w:spacing w:after="0"/>
        <w:rPr>
          <w:rFonts w:ascii="Ubuntu" w:eastAsia="Times New Roman" w:hAnsi="Ubuntu" w:cs="Times New Roman"/>
          <w:sz w:val="22"/>
          <w:lang w:eastAsia="da-DK"/>
        </w:rPr>
      </w:pPr>
      <w:r w:rsidRPr="00E754A1">
        <w:rPr>
          <w:rFonts w:ascii="Ubuntu" w:eastAsia="Times New Roman" w:hAnsi="Ubuntu" w:cs="Times New Roman"/>
          <w:sz w:val="22"/>
          <w:lang w:eastAsia="da-DK"/>
        </w:rPr>
        <w:t>2.</w:t>
      </w:r>
      <w:r w:rsidR="00E54D41" w:rsidRPr="00E754A1">
        <w:rPr>
          <w:rFonts w:ascii="Ubuntu" w:eastAsia="Times New Roman" w:hAnsi="Ubuntu" w:cs="Times New Roman"/>
          <w:sz w:val="22"/>
          <w:lang w:eastAsia="da-DK"/>
        </w:rPr>
        <w:t>6</w:t>
      </w:r>
      <w:r w:rsidRPr="00E754A1">
        <w:rPr>
          <w:rFonts w:ascii="Ubuntu" w:eastAsia="Times New Roman" w:hAnsi="Ubuntu" w:cs="Times New Roman"/>
          <w:sz w:val="22"/>
          <w:lang w:eastAsia="da-DK"/>
        </w:rPr>
        <w:t>. Pirkimo dokumentuose ir jų prieduose nurodyti standartai, procesai, tipai suprantami kaip nurodyti standartai, procesai, tipai arba lygiaverčiai. Siūlant lygiaverčius, nei nurodyti pirkimo dokumentuose ir jų prieduose standartus, procesus, tipus, tiekėjas, vadovaujantis Įstatymo 52 str. nuostatomis turi įrodyti siūlomų standartų, procesų, tipų lygiavertiškumą.</w:t>
      </w:r>
    </w:p>
    <w:p w14:paraId="3C0EC26A" w14:textId="7A2B91EA" w:rsidR="00E54D41" w:rsidRPr="00E754A1" w:rsidRDefault="00E54D41" w:rsidP="00E54D41">
      <w:pPr>
        <w:spacing w:after="0"/>
        <w:rPr>
          <w:rFonts w:ascii="Ubuntu" w:hAnsi="Ubuntu" w:cs="Arial"/>
          <w:sz w:val="22"/>
          <w:lang w:eastAsia="da-DK"/>
        </w:rPr>
      </w:pPr>
      <w:r w:rsidRPr="00E754A1">
        <w:rPr>
          <w:rFonts w:ascii="Ubuntu" w:hAnsi="Ubuntu" w:cs="Arial"/>
          <w:sz w:val="22"/>
          <w:lang w:eastAsia="da-DK"/>
        </w:rPr>
        <w:t xml:space="preserve">2.7. Darbų atlikimui naudojamos prekės, teikiamos paslaugos, atliekami darbai privalo nekelti grėsmės nacionaliniam saugumui. </w:t>
      </w:r>
      <w:bookmarkStart w:id="2" w:name="part_c77c199782e14742a3199a1d2335b178"/>
      <w:bookmarkEnd w:id="2"/>
    </w:p>
    <w:p w14:paraId="35D603E7" w14:textId="4D12FA0E" w:rsidR="00E54D41" w:rsidRPr="00E754A1" w:rsidRDefault="00E54D41" w:rsidP="00E54D41">
      <w:pPr>
        <w:pStyle w:val="Betarp"/>
        <w:jc w:val="both"/>
        <w:rPr>
          <w:rFonts w:ascii="Ubuntu" w:hAnsi="Ubuntu" w:cs="Arial"/>
        </w:rPr>
      </w:pPr>
      <w:r w:rsidRPr="00E754A1">
        <w:rPr>
          <w:rFonts w:ascii="Ubuntu" w:hAnsi="Ubuntu" w:cs="Arial"/>
        </w:rPr>
        <w:t xml:space="preserve">2.8. Pirkimas per Centrinę perkančiąją organizaciją (toliau - CPO) neatliekamas, nes </w:t>
      </w:r>
      <w:sdt>
        <w:sdtPr>
          <w:rPr>
            <w:rFonts w:ascii="Ubuntu" w:hAnsi="Ubuntu" w:cs="Arial"/>
          </w:rPr>
          <w:id w:val="-2006280467"/>
          <w:placeholder>
            <w:docPart w:val="60DF3E44986343AC9D24583DA2401D6F"/>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Pr="00E754A1">
            <w:rPr>
              <w:rFonts w:ascii="Ubuntu" w:hAnsi="Ubuntu" w:cs="Arial"/>
            </w:rPr>
            <w:t>tokių Darbų CPO kataloge nėra.</w:t>
          </w:r>
        </w:sdtContent>
      </w:sdt>
    </w:p>
    <w:p w14:paraId="0BF0F43A" w14:textId="417E692C" w:rsidR="00E54D41" w:rsidRPr="00E754A1" w:rsidRDefault="00E54D41" w:rsidP="00E54D41">
      <w:pPr>
        <w:spacing w:after="0"/>
        <w:rPr>
          <w:rFonts w:ascii="Ubuntu" w:hAnsi="Ubuntu" w:cs="Arial"/>
          <w:sz w:val="22"/>
        </w:rPr>
      </w:pPr>
      <w:r w:rsidRPr="00E754A1">
        <w:rPr>
          <w:rFonts w:ascii="Ubuntu" w:hAnsi="Ubuntu" w:cs="Arial"/>
          <w:sz w:val="22"/>
        </w:rPr>
        <w:t>2.9. Tiekėjas, norintis apžiūrėti objektą, CVP IS susirašinėjimo priemonėmis turi pateikti prašymą ne vėliau kaip likus 2 (dviem) darbo dienom iki pasiūlymų pateikimo termino pabaigos.</w:t>
      </w:r>
    </w:p>
    <w:p w14:paraId="0735F543" w14:textId="77777777" w:rsidR="00E54D41" w:rsidRPr="00E754A1" w:rsidRDefault="00E54D41" w:rsidP="007C3A40">
      <w:pPr>
        <w:spacing w:after="0"/>
        <w:rPr>
          <w:rFonts w:ascii="Ubuntu" w:eastAsia="Times New Roman" w:hAnsi="Ubuntu" w:cs="Times New Roman"/>
          <w:sz w:val="22"/>
          <w:lang w:eastAsia="da-DK"/>
        </w:rPr>
      </w:pPr>
    </w:p>
    <w:p w14:paraId="2825BB05" w14:textId="4A8475C6" w:rsidR="007C3A40" w:rsidRPr="00E754A1" w:rsidRDefault="007C3A40" w:rsidP="006B185E">
      <w:pPr>
        <w:spacing w:after="0"/>
        <w:rPr>
          <w:rFonts w:ascii="Ubuntu" w:eastAsia="Times New Roman" w:hAnsi="Ubuntu" w:cs="Times New Roman"/>
          <w:sz w:val="22"/>
          <w:lang w:eastAsia="da-DK"/>
        </w:rPr>
      </w:pPr>
    </w:p>
    <w:p w14:paraId="1667132A" w14:textId="77777777" w:rsidR="003E49AD" w:rsidRPr="00E754A1" w:rsidRDefault="006B185E" w:rsidP="006B185E">
      <w:pPr>
        <w:spacing w:after="0"/>
        <w:rPr>
          <w:rFonts w:ascii="Ubuntu" w:hAnsi="Ubuntu"/>
          <w:sz w:val="22"/>
        </w:rPr>
      </w:pPr>
      <w:r w:rsidRPr="00E754A1">
        <w:rPr>
          <w:rFonts w:ascii="Ubuntu" w:hAnsi="Ubuntu"/>
          <w:sz w:val="22"/>
        </w:rPr>
        <w:t>3.</w:t>
      </w:r>
      <w:r w:rsidRPr="00E754A1">
        <w:rPr>
          <w:rFonts w:ascii="Ubuntu" w:hAnsi="Ubuntu"/>
          <w:sz w:val="22"/>
        </w:rPr>
        <w:tab/>
      </w:r>
      <w:r w:rsidR="00EE1757" w:rsidRPr="00E754A1">
        <w:rPr>
          <w:rFonts w:ascii="Ubuntu" w:hAnsi="Ubuntu"/>
          <w:sz w:val="22"/>
        </w:rPr>
        <w:t xml:space="preserve">TIEKĖJŲ </w:t>
      </w:r>
      <w:r w:rsidR="003E49AD" w:rsidRPr="00E754A1">
        <w:rPr>
          <w:rFonts w:ascii="Ubuntu" w:hAnsi="Ubuntu"/>
          <w:sz w:val="22"/>
        </w:rPr>
        <w:t>PA</w:t>
      </w:r>
      <w:r w:rsidR="00EE1757" w:rsidRPr="00E754A1">
        <w:rPr>
          <w:rFonts w:ascii="Ubuntu" w:hAnsi="Ubuntu"/>
          <w:sz w:val="22"/>
        </w:rPr>
        <w:t>ŠALINIMO PAGRINDA</w:t>
      </w:r>
      <w:r w:rsidR="003E49AD" w:rsidRPr="00E754A1">
        <w:rPr>
          <w:rFonts w:ascii="Ubuntu" w:hAnsi="Ubuntu"/>
          <w:sz w:val="22"/>
        </w:rPr>
        <w:t>I</w:t>
      </w:r>
    </w:p>
    <w:p w14:paraId="0B56F506" w14:textId="77777777" w:rsidR="003E49AD" w:rsidRPr="00E754A1" w:rsidRDefault="003E49AD" w:rsidP="006B185E">
      <w:pPr>
        <w:spacing w:after="0"/>
        <w:rPr>
          <w:rFonts w:ascii="Ubuntu" w:hAnsi="Ubuntu"/>
          <w:sz w:val="22"/>
        </w:rPr>
      </w:pPr>
    </w:p>
    <w:p w14:paraId="3D1E81A3" w14:textId="7FD7E792" w:rsidR="003E49AD" w:rsidRPr="00E754A1" w:rsidRDefault="006B185E" w:rsidP="00FE2B21">
      <w:pPr>
        <w:spacing w:after="0"/>
        <w:rPr>
          <w:rFonts w:ascii="Ubuntu" w:hAnsi="Ubuntu"/>
          <w:sz w:val="22"/>
        </w:rPr>
      </w:pPr>
      <w:r w:rsidRPr="00E754A1">
        <w:rPr>
          <w:rFonts w:ascii="Ubuntu" w:hAnsi="Ubuntu"/>
          <w:sz w:val="22"/>
        </w:rPr>
        <w:t xml:space="preserve">3.1. </w:t>
      </w:r>
      <w:r w:rsidR="00FE2B21" w:rsidRPr="00E754A1">
        <w:rPr>
          <w:rFonts w:ascii="Ubuntu" w:hAnsi="Ubuntu"/>
          <w:sz w:val="22"/>
        </w:rPr>
        <w:t>Tiekėjams netaikomi tiekėjų pašalinimo pagrindai nustatyti Įstatymo 59 straipsnyje.</w:t>
      </w:r>
    </w:p>
    <w:p w14:paraId="37FDA8A1" w14:textId="77777777" w:rsidR="00FE2B21" w:rsidRPr="00E754A1" w:rsidRDefault="00FE2B21" w:rsidP="00FE2B21">
      <w:pPr>
        <w:spacing w:after="0"/>
        <w:rPr>
          <w:rFonts w:ascii="Ubuntu" w:hAnsi="Ubuntu"/>
          <w:sz w:val="22"/>
        </w:rPr>
      </w:pPr>
    </w:p>
    <w:p w14:paraId="75BD73C0" w14:textId="54308F46" w:rsidR="00E54D41" w:rsidRPr="00E754A1" w:rsidRDefault="003E49AD" w:rsidP="00E54D41">
      <w:pPr>
        <w:tabs>
          <w:tab w:val="left" w:pos="426"/>
        </w:tabs>
        <w:rPr>
          <w:rFonts w:ascii="Ubuntu" w:hAnsi="Ubuntu" w:cs="Arial"/>
          <w:b/>
          <w:sz w:val="22"/>
          <w:lang w:eastAsia="x-none"/>
        </w:rPr>
      </w:pPr>
      <w:r w:rsidRPr="00E754A1">
        <w:rPr>
          <w:rFonts w:ascii="Ubuntu" w:hAnsi="Ubuntu"/>
          <w:sz w:val="22"/>
        </w:rPr>
        <w:t>4.</w:t>
      </w:r>
      <w:r w:rsidRPr="00E754A1">
        <w:rPr>
          <w:rFonts w:ascii="Ubuntu" w:hAnsi="Ubuntu"/>
          <w:sz w:val="22"/>
        </w:rPr>
        <w:tab/>
        <w:t>RIEIKALAVIMAI TIEKĖJŲ KVALIFIKACIJAI</w:t>
      </w:r>
      <w:r w:rsidR="00E54D41" w:rsidRPr="00E754A1">
        <w:rPr>
          <w:rFonts w:ascii="Ubuntu" w:hAnsi="Ubuntu" w:cs="Arial"/>
          <w:sz w:val="22"/>
          <w:lang w:eastAsia="x-none"/>
        </w:rPr>
        <w:t xml:space="preserve"> IR REIKALAVIMAI APLINKOS APSAUGOS VADYBOS SISTEMOS STANDARTAMS</w:t>
      </w:r>
    </w:p>
    <w:p w14:paraId="1BDD8FA3" w14:textId="47CE55AB" w:rsidR="00E54D41" w:rsidRPr="00E754A1" w:rsidRDefault="007A1EED" w:rsidP="00E54D41">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w:t>
      </w:r>
      <w:r w:rsidR="00E54D41" w:rsidRPr="00E754A1">
        <w:rPr>
          <w:rFonts w:ascii="Ubuntu" w:hAnsi="Ubuntu" w:cs="Arial"/>
          <w:kern w:val="16"/>
          <w:sz w:val="22"/>
          <w:lang w:eastAsia="ar-SA"/>
        </w:rPr>
        <w:t xml:space="preserve">.1. Tiekėjas (taip pat visi tiekėjų grupės nariai, jei pasiūlymą pateikia tiekėjų grupė) ir ūkio subjektai, kurių pajėgumais remsis tiekėjas, turi atitikti jiems pirkimo dokumentuose keliamus kvalifikacijos reikalavimus ir reikalavimus laikymuisi </w:t>
      </w:r>
      <w:r w:rsidR="00E54D41" w:rsidRPr="00E754A1">
        <w:rPr>
          <w:rFonts w:ascii="Ubuntu" w:hAnsi="Ubuntu" w:cs="Arial"/>
          <w:sz w:val="22"/>
        </w:rPr>
        <w:t>aplinkos apsaugos vadybos sistemos standartams</w:t>
      </w:r>
      <w:r w:rsidR="00E54D41" w:rsidRPr="00E754A1">
        <w:rPr>
          <w:rFonts w:ascii="Ubuntu" w:hAnsi="Ubuntu" w:cs="Arial"/>
          <w:kern w:val="16"/>
          <w:sz w:val="22"/>
          <w:lang w:eastAsia="ar-SA"/>
        </w:rPr>
        <w:t>.</w:t>
      </w:r>
    </w:p>
    <w:p w14:paraId="403DEEC1" w14:textId="45ABD20E" w:rsidR="00E54D41" w:rsidRPr="00E754A1" w:rsidRDefault="007A1EED" w:rsidP="00E54D41">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w:t>
      </w:r>
      <w:r w:rsidR="00E54D41" w:rsidRPr="00E754A1">
        <w:rPr>
          <w:rFonts w:ascii="Ubuntu" w:hAnsi="Ubuntu" w:cs="Arial"/>
          <w:kern w:val="16"/>
          <w:sz w:val="22"/>
          <w:lang w:eastAsia="ar-SA"/>
        </w:rPr>
        <w:t>.</w:t>
      </w:r>
      <w:r w:rsidRPr="00E754A1">
        <w:rPr>
          <w:rFonts w:ascii="Ubuntu" w:hAnsi="Ubuntu" w:cs="Arial"/>
          <w:kern w:val="16"/>
          <w:sz w:val="22"/>
          <w:lang w:eastAsia="ar-SA"/>
        </w:rPr>
        <w:t>2</w:t>
      </w:r>
      <w:r w:rsidR="00E54D41" w:rsidRPr="00E754A1">
        <w:rPr>
          <w:rFonts w:ascii="Ubuntu" w:hAnsi="Ubuntu" w:cs="Arial"/>
          <w:kern w:val="16"/>
          <w:sz w:val="22"/>
          <w:lang w:eastAsia="ar-SA"/>
        </w:rPr>
        <w:t>. 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3311"/>
        <w:gridCol w:w="5458"/>
      </w:tblGrid>
      <w:tr w:rsidR="007A1EED" w:rsidRPr="00E754A1" w14:paraId="2D5C05AF" w14:textId="77777777" w:rsidTr="00D94892">
        <w:tc>
          <w:tcPr>
            <w:tcW w:w="751" w:type="dxa"/>
            <w:shd w:val="clear" w:color="auto" w:fill="auto"/>
          </w:tcPr>
          <w:p w14:paraId="1E390BE4" w14:textId="77777777"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p>
        </w:tc>
        <w:tc>
          <w:tcPr>
            <w:tcW w:w="3385" w:type="dxa"/>
            <w:shd w:val="clear" w:color="auto" w:fill="auto"/>
          </w:tcPr>
          <w:p w14:paraId="0D89E267" w14:textId="77777777" w:rsidR="007A1EED" w:rsidRPr="00E754A1" w:rsidRDefault="007A1EED" w:rsidP="000B32E2">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sz w:val="22"/>
                <w:lang w:eastAsia="ar-SA"/>
              </w:rPr>
            </w:pPr>
            <w:r w:rsidRPr="00E754A1">
              <w:rPr>
                <w:rFonts w:ascii="Ubuntu" w:hAnsi="Ubuntu" w:cs="Arial"/>
                <w:b/>
                <w:kern w:val="16"/>
                <w:sz w:val="22"/>
                <w:lang w:eastAsia="ar-SA"/>
              </w:rPr>
              <w:t>Kvalifikacijos reikalavimai</w:t>
            </w:r>
          </w:p>
        </w:tc>
        <w:tc>
          <w:tcPr>
            <w:tcW w:w="5610" w:type="dxa"/>
            <w:shd w:val="clear" w:color="auto" w:fill="auto"/>
          </w:tcPr>
          <w:p w14:paraId="7DBF4236" w14:textId="77777777" w:rsidR="007A1EED" w:rsidRPr="00E754A1" w:rsidRDefault="007A1EED" w:rsidP="000B32E2">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sz w:val="22"/>
                <w:lang w:eastAsia="ar-SA"/>
              </w:rPr>
            </w:pPr>
            <w:r w:rsidRPr="00E754A1">
              <w:rPr>
                <w:rFonts w:ascii="Ubuntu" w:hAnsi="Ubuntu" w:cs="Arial"/>
                <w:b/>
                <w:kern w:val="16"/>
                <w:sz w:val="22"/>
                <w:lang w:eastAsia="ar-SA"/>
              </w:rPr>
              <w:t>Dokumentai ir informacija, kuriuos turi pateikti tiekėjai, siekiantys įrodyti, kad jų kvalifikacija atitinka keliamus reikalavimus</w:t>
            </w:r>
          </w:p>
        </w:tc>
      </w:tr>
      <w:tr w:rsidR="007A1EED" w:rsidRPr="00E754A1" w14:paraId="09687258" w14:textId="77777777" w:rsidTr="007A1EED">
        <w:tc>
          <w:tcPr>
            <w:tcW w:w="9746" w:type="dxa"/>
            <w:gridSpan w:val="3"/>
            <w:shd w:val="clear" w:color="auto" w:fill="auto"/>
          </w:tcPr>
          <w:p w14:paraId="3E52CBFD" w14:textId="77777777" w:rsidR="007A1EED" w:rsidRPr="00E754A1" w:rsidRDefault="007A1EED" w:rsidP="000B32E2">
            <w:pPr>
              <w:spacing w:after="0" w:line="240" w:lineRule="auto"/>
              <w:rPr>
                <w:rFonts w:ascii="Ubuntu" w:hAnsi="Ubuntu" w:cs="Arial"/>
                <w:sz w:val="22"/>
              </w:rPr>
            </w:pPr>
            <w:r w:rsidRPr="00E754A1">
              <w:rPr>
                <w:rFonts w:ascii="Ubuntu" w:hAnsi="Ubuntu" w:cs="Arial"/>
                <w:b/>
                <w:i/>
                <w:sz w:val="22"/>
              </w:rPr>
              <w:t>Teisė verstis atitinkama veikla</w:t>
            </w:r>
          </w:p>
        </w:tc>
      </w:tr>
      <w:tr w:rsidR="007A1EED" w:rsidRPr="00E754A1" w14:paraId="1872B89C" w14:textId="77777777" w:rsidTr="00D94892">
        <w:tc>
          <w:tcPr>
            <w:tcW w:w="751" w:type="dxa"/>
            <w:shd w:val="clear" w:color="auto" w:fill="auto"/>
          </w:tcPr>
          <w:p w14:paraId="06F74DBF" w14:textId="1EF2465C"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t>4.2.1.</w:t>
            </w:r>
          </w:p>
        </w:tc>
        <w:tc>
          <w:tcPr>
            <w:tcW w:w="3385" w:type="dxa"/>
            <w:shd w:val="clear" w:color="auto" w:fill="auto"/>
          </w:tcPr>
          <w:p w14:paraId="586E5F91" w14:textId="77777777" w:rsidR="007A1EED" w:rsidRPr="00E754A1" w:rsidRDefault="007A1EED" w:rsidP="000B32E2">
            <w:pPr>
              <w:spacing w:after="0" w:line="240" w:lineRule="auto"/>
              <w:ind w:left="34" w:right="139"/>
              <w:rPr>
                <w:rFonts w:ascii="Ubuntu" w:hAnsi="Ubuntu" w:cs="Arial"/>
                <w:color w:val="000000"/>
                <w:sz w:val="22"/>
                <w:lang w:eastAsia="da-DK"/>
              </w:rPr>
            </w:pPr>
            <w:r w:rsidRPr="00E754A1">
              <w:rPr>
                <w:rFonts w:ascii="Ubuntu" w:hAnsi="Ubuntu" w:cs="Arial"/>
                <w:color w:val="000000"/>
                <w:sz w:val="22"/>
                <w:lang w:eastAsia="da-DK"/>
              </w:rPr>
              <w:t>Tiekėjas turi teisę verstis veikla, kuri reikalinga pirkimo sutarčiai įvykdyti, t. y. atlikti statybos montavimo darbus (statinių kategorija: neypatingi statiniai; statinių grupės: šilumos tiekimo tinklai).</w:t>
            </w:r>
          </w:p>
          <w:p w14:paraId="1D552CF2" w14:textId="77777777" w:rsidR="007A1EED" w:rsidRPr="00E754A1" w:rsidRDefault="007A1EED" w:rsidP="000B32E2">
            <w:pPr>
              <w:spacing w:after="0" w:line="240" w:lineRule="auto"/>
              <w:ind w:left="34" w:right="139"/>
              <w:rPr>
                <w:rFonts w:ascii="Ubuntu" w:hAnsi="Ubuntu" w:cs="Arial"/>
                <w:color w:val="000000"/>
                <w:sz w:val="22"/>
                <w:lang w:eastAsia="da-DK"/>
              </w:rPr>
            </w:pPr>
          </w:p>
        </w:tc>
        <w:tc>
          <w:tcPr>
            <w:tcW w:w="5610" w:type="dxa"/>
            <w:shd w:val="clear" w:color="auto" w:fill="auto"/>
          </w:tcPr>
          <w:p w14:paraId="67AA0FA3" w14:textId="77777777" w:rsidR="007A1EED" w:rsidRPr="00E754A1" w:rsidRDefault="007A1EED" w:rsidP="000B32E2">
            <w:pPr>
              <w:tabs>
                <w:tab w:val="left" w:pos="406"/>
              </w:tabs>
              <w:spacing w:after="0" w:line="240" w:lineRule="auto"/>
              <w:ind w:right="139"/>
              <w:rPr>
                <w:rFonts w:ascii="Ubuntu" w:eastAsia="Arial Unicode MS" w:hAnsi="Ubuntu" w:cs="Arial"/>
                <w:sz w:val="22"/>
                <w:bdr w:val="nil"/>
              </w:rPr>
            </w:pPr>
            <w:r w:rsidRPr="00E754A1">
              <w:rPr>
                <w:rFonts w:ascii="Ubuntu"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išduodamų atestatų suteikiančių teisę būti ypatingojo statinio statybos rangovu skaitmeninės kopijos ar kitas lygiavertis dokumentas*: </w:t>
            </w:r>
          </w:p>
          <w:p w14:paraId="0226C440"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Jeigu Tiekėjas yra registruotas Lietuvos Respublikoje arba yra iš trečiosios valstybės,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24436B2C" w14:textId="77777777" w:rsidR="007A1EED" w:rsidRPr="00E754A1" w:rsidRDefault="007A1EED" w:rsidP="000B32E2">
            <w:pPr>
              <w:spacing w:after="0" w:line="240" w:lineRule="auto"/>
              <w:rPr>
                <w:rFonts w:ascii="Ubuntu" w:hAnsi="Ubuntu" w:cs="Arial"/>
                <w:sz w:val="22"/>
              </w:rPr>
            </w:pPr>
          </w:p>
          <w:p w14:paraId="49733900" w14:textId="77777777" w:rsidR="007A1EED" w:rsidRPr="00E754A1" w:rsidRDefault="007A1EED" w:rsidP="000B32E2">
            <w:pPr>
              <w:spacing w:after="0" w:line="240" w:lineRule="auto"/>
              <w:rPr>
                <w:rFonts w:ascii="Ubuntu" w:hAnsi="Ubuntu" w:cs="Arial"/>
                <w:i/>
                <w:iCs/>
                <w:sz w:val="22"/>
              </w:rPr>
            </w:pPr>
            <w:r w:rsidRPr="00E754A1">
              <w:rPr>
                <w:rFonts w:ascii="Ubuntu" w:hAnsi="Ubuntu" w:cs="Arial"/>
                <w:sz w:val="22"/>
              </w:rPr>
              <w:t>*</w:t>
            </w:r>
            <w:r w:rsidRPr="00E754A1">
              <w:rPr>
                <w:rFonts w:ascii="Ubuntu" w:hAnsi="Ubuntu" w:cs="Arial"/>
                <w:i/>
                <w:iCs/>
                <w:sz w:val="22"/>
              </w:rPr>
              <w:t>Užsienio valstybės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p>
          <w:p w14:paraId="645E8073" w14:textId="77777777" w:rsidR="007A1EED" w:rsidRPr="00E754A1" w:rsidRDefault="007A1EED" w:rsidP="000B32E2">
            <w:pPr>
              <w:spacing w:after="0" w:line="240" w:lineRule="auto"/>
              <w:ind w:left="34" w:right="139"/>
              <w:rPr>
                <w:rFonts w:ascii="Ubuntu" w:hAnsi="Ubuntu" w:cs="Arial"/>
                <w:i/>
                <w:iCs/>
                <w:sz w:val="22"/>
              </w:rPr>
            </w:pPr>
            <w:r w:rsidRPr="00E754A1">
              <w:rPr>
                <w:rFonts w:ascii="Ubuntu"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7A1EED" w:rsidRPr="00E754A1" w14:paraId="0196D6DF" w14:textId="77777777" w:rsidTr="007A1EED">
        <w:tc>
          <w:tcPr>
            <w:tcW w:w="9746" w:type="dxa"/>
            <w:gridSpan w:val="3"/>
            <w:shd w:val="clear" w:color="auto" w:fill="auto"/>
          </w:tcPr>
          <w:p w14:paraId="042103AE" w14:textId="77777777" w:rsidR="007A1EED" w:rsidRPr="00E754A1" w:rsidRDefault="007A1EED" w:rsidP="000B32E2">
            <w:pPr>
              <w:spacing w:after="0" w:line="240" w:lineRule="auto"/>
              <w:ind w:left="34" w:right="139"/>
              <w:rPr>
                <w:rFonts w:ascii="Ubuntu" w:hAnsi="Ubuntu" w:cs="Arial"/>
                <w:sz w:val="22"/>
              </w:rPr>
            </w:pPr>
            <w:r w:rsidRPr="00E754A1">
              <w:rPr>
                <w:rFonts w:ascii="Ubuntu" w:hAnsi="Ubuntu" w:cs="Arial"/>
                <w:b/>
                <w:i/>
                <w:sz w:val="22"/>
              </w:rPr>
              <w:lastRenderedPageBreak/>
              <w:t>Techninio ir profesinio pajėgumo reikalavimai</w:t>
            </w:r>
          </w:p>
        </w:tc>
      </w:tr>
      <w:tr w:rsidR="007A1EED" w:rsidRPr="00E754A1" w14:paraId="55324958" w14:textId="77777777" w:rsidTr="00D94892">
        <w:tc>
          <w:tcPr>
            <w:tcW w:w="751" w:type="dxa"/>
            <w:shd w:val="clear" w:color="auto" w:fill="auto"/>
          </w:tcPr>
          <w:p w14:paraId="00663157" w14:textId="249C3F11"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t>4.2.</w:t>
            </w:r>
            <w:r w:rsidR="00D94892">
              <w:rPr>
                <w:rFonts w:ascii="Ubuntu" w:hAnsi="Ubuntu" w:cs="Arial"/>
                <w:kern w:val="16"/>
                <w:sz w:val="22"/>
                <w:lang w:eastAsia="ar-SA"/>
              </w:rPr>
              <w:t>2</w:t>
            </w:r>
            <w:r w:rsidRPr="00E754A1">
              <w:rPr>
                <w:rFonts w:ascii="Ubuntu" w:hAnsi="Ubuntu" w:cs="Arial"/>
                <w:kern w:val="16"/>
                <w:sz w:val="22"/>
                <w:lang w:eastAsia="ar-SA"/>
              </w:rPr>
              <w:t>.</w:t>
            </w:r>
          </w:p>
        </w:tc>
        <w:tc>
          <w:tcPr>
            <w:tcW w:w="3385" w:type="dxa"/>
            <w:shd w:val="clear" w:color="auto" w:fill="auto"/>
          </w:tcPr>
          <w:p w14:paraId="6B7F916C" w14:textId="77777777" w:rsidR="007A1EED" w:rsidRPr="00E754A1" w:rsidRDefault="007A1EED" w:rsidP="000B32E2">
            <w:pPr>
              <w:spacing w:after="0" w:line="240" w:lineRule="auto"/>
              <w:ind w:left="34" w:right="139"/>
              <w:rPr>
                <w:rFonts w:ascii="Ubuntu" w:hAnsi="Ubuntu" w:cs="Arial"/>
                <w:color w:val="000000"/>
                <w:sz w:val="22"/>
                <w:lang w:eastAsia="da-DK"/>
              </w:rPr>
            </w:pPr>
            <w:r w:rsidRPr="00E754A1">
              <w:rPr>
                <w:rFonts w:ascii="Ubuntu" w:hAnsi="Ubuntu" w:cs="Arial"/>
                <w:sz w:val="22"/>
                <w:lang w:eastAsia="da-DK"/>
              </w:rPr>
              <w:t>Tiekėjas turi turėti bent vieną specialistą, kuriam suteikta teisė eiti neypatingojo statinio statybos vadovo pareigas. Statiniai:  inžineriniai tinklai, šilumos tinklai.</w:t>
            </w:r>
          </w:p>
        </w:tc>
        <w:tc>
          <w:tcPr>
            <w:tcW w:w="5610" w:type="dxa"/>
            <w:shd w:val="clear" w:color="auto" w:fill="auto"/>
          </w:tcPr>
          <w:p w14:paraId="17FACCA2"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sz w:val="22"/>
              </w:rPr>
              <w:t xml:space="preserve">1) </w:t>
            </w:r>
            <w:r w:rsidRPr="00E754A1">
              <w:rPr>
                <w:rFonts w:ascii="Ubuntu" w:hAnsi="Ubuntu" w:cs="Arial"/>
                <w:sz w:val="22"/>
              </w:rPr>
              <w:t>Siūlomo specialisto vardas, pavardė, darbovietė nurodoma užpildant pasiūlymo formos (2 priedas) 6 punkto lentelę;</w:t>
            </w:r>
          </w:p>
          <w:p w14:paraId="0B891009" w14:textId="7CDC38B4"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2)</w:t>
            </w:r>
            <w:r w:rsidRPr="00E754A1">
              <w:rPr>
                <w:rFonts w:ascii="Ubuntu" w:eastAsia="Calibri" w:hAnsi="Ubuntu" w:cs="Arial"/>
                <w:b/>
                <w:bCs/>
                <w:sz w:val="22"/>
              </w:rPr>
              <w:t xml:space="preserve"> </w:t>
            </w:r>
            <w:r w:rsidRPr="00E754A1">
              <w:rPr>
                <w:rFonts w:ascii="Ubuntu" w:eastAsia="Calibri"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atestatų</w:t>
            </w:r>
            <w:r w:rsidR="00E754A1">
              <w:rPr>
                <w:rFonts w:ascii="Ubuntu" w:eastAsia="Arial Unicode MS" w:hAnsi="Ubuntu" w:cs="Arial"/>
                <w:sz w:val="22"/>
                <w:bdr w:val="nil"/>
              </w:rPr>
              <w:t xml:space="preserve"> ar kito lygiaverčio dokumento </w:t>
            </w:r>
            <w:r w:rsidRPr="00E754A1">
              <w:rPr>
                <w:rFonts w:ascii="Ubuntu" w:eastAsia="Arial Unicode MS" w:hAnsi="Ubuntu" w:cs="Arial"/>
                <w:sz w:val="22"/>
                <w:bdr w:val="nil"/>
              </w:rPr>
              <w:t xml:space="preserve"> skaitmeninės kopijos.</w:t>
            </w:r>
          </w:p>
          <w:p w14:paraId="2438F10E" w14:textId="77777777" w:rsidR="007A1EED" w:rsidRPr="00E754A1" w:rsidRDefault="007A1EED" w:rsidP="000B32E2">
            <w:pPr>
              <w:tabs>
                <w:tab w:val="left" w:pos="294"/>
              </w:tabs>
              <w:spacing w:after="0" w:line="240" w:lineRule="auto"/>
              <w:rPr>
                <w:rFonts w:ascii="Ubuntu" w:eastAsia="Calibri" w:hAnsi="Ubuntu" w:cs="Arial"/>
                <w:sz w:val="22"/>
              </w:rPr>
            </w:pPr>
          </w:p>
          <w:p w14:paraId="37845A03" w14:textId="77777777"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Jeigu Tiekėjas yra registruotas Lietuvos Respublikoje arba yra iš trečiosios valstybės, iš jo nereikalaujama pateikti jokių šį reikalavimą įrodančių dokumentų. Komisija tikrina duomenis pati (</w:t>
            </w:r>
            <w:hyperlink r:id="rId11" w:history="1">
              <w:r w:rsidRPr="00E754A1">
                <w:rPr>
                  <w:rFonts w:ascii="Ubuntu" w:eastAsia="Calibri" w:hAnsi="Ubuntu" w:cs="Arial"/>
                  <w:color w:val="0563C1"/>
                  <w:sz w:val="22"/>
                  <w:u w:val="single"/>
                </w:rPr>
                <w:t>www.ssva.lt</w:t>
              </w:r>
            </w:hyperlink>
            <w:r w:rsidRPr="00E754A1">
              <w:rPr>
                <w:rFonts w:ascii="Ubuntu" w:eastAsia="Calibri" w:hAnsi="Ubuntu" w:cs="Arial"/>
                <w:sz w:val="22"/>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B7DFA35" w14:textId="77777777" w:rsidR="007A1EED" w:rsidRPr="00E754A1" w:rsidRDefault="007A1EED" w:rsidP="000B32E2">
            <w:pPr>
              <w:tabs>
                <w:tab w:val="left" w:pos="294"/>
              </w:tabs>
              <w:spacing w:after="0" w:line="240" w:lineRule="auto"/>
              <w:rPr>
                <w:rFonts w:ascii="Ubuntu" w:eastAsia="Arial Unicode MS" w:hAnsi="Ubuntu" w:cs="Arial"/>
                <w:sz w:val="22"/>
                <w:bdr w:val="nil"/>
              </w:rPr>
            </w:pPr>
          </w:p>
          <w:p w14:paraId="5AF4AA47" w14:textId="77777777" w:rsidR="007A1EED" w:rsidRPr="00E754A1" w:rsidRDefault="007A1EED" w:rsidP="000B32E2">
            <w:pPr>
              <w:spacing w:after="0" w:line="240" w:lineRule="auto"/>
              <w:rPr>
                <w:rFonts w:ascii="Ubuntu" w:eastAsia="Calibri" w:hAnsi="Ubuntu" w:cs="Arial"/>
                <w:i/>
                <w:iCs/>
                <w:sz w:val="22"/>
              </w:rPr>
            </w:pPr>
            <w:r w:rsidRPr="00E754A1">
              <w:rPr>
                <w:rFonts w:ascii="Ubuntu" w:eastAsia="Calibri" w:hAnsi="Ubuntu" w:cs="Arial"/>
                <w:i/>
                <w:iCs/>
                <w:sz w:val="22"/>
              </w:rPr>
              <w:t xml:space="preserve">PASTABA. Užsienio (t. y. Europos Sąjungos, Šveicarijos Konfederacijos arba valstybės, pasirašiusios Europos Ekonominės erdvės sutartį) Tiekėjas pateikia Tiekėjo registravimo valstybės kompetentingų institucijų </w:t>
            </w:r>
            <w:r w:rsidRPr="00E754A1">
              <w:rPr>
                <w:rFonts w:ascii="Ubuntu" w:eastAsia="Calibri" w:hAnsi="Ubuntu" w:cs="Arial"/>
                <w:i/>
                <w:iCs/>
                <w:sz w:val="22"/>
              </w:rPr>
              <w:lastRenderedPageBreak/>
              <w:t xml:space="preserve">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77355CB3" w14:textId="77777777" w:rsidR="007A1EED" w:rsidRPr="00E754A1" w:rsidRDefault="007A1EED" w:rsidP="000B32E2">
            <w:pPr>
              <w:spacing w:after="0" w:line="240" w:lineRule="auto"/>
              <w:ind w:left="34" w:right="139"/>
              <w:rPr>
                <w:rFonts w:ascii="Ubuntu" w:hAnsi="Ubuntu" w:cs="Arial"/>
                <w:sz w:val="22"/>
              </w:rPr>
            </w:pPr>
            <w:r w:rsidRPr="00E754A1">
              <w:rPr>
                <w:rFonts w:ascii="Ubuntu" w:eastAsia="Calibri"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7A1EED" w:rsidRPr="00E754A1" w14:paraId="32BB7B0E" w14:textId="77777777" w:rsidTr="00D94892">
        <w:tc>
          <w:tcPr>
            <w:tcW w:w="751" w:type="dxa"/>
            <w:shd w:val="clear" w:color="auto" w:fill="auto"/>
          </w:tcPr>
          <w:p w14:paraId="05349ACD" w14:textId="6363B8F7"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lastRenderedPageBreak/>
              <w:t>4.2.</w:t>
            </w:r>
            <w:r w:rsidR="00D94892">
              <w:rPr>
                <w:rFonts w:ascii="Ubuntu" w:hAnsi="Ubuntu" w:cs="Arial"/>
                <w:kern w:val="16"/>
                <w:sz w:val="22"/>
                <w:lang w:eastAsia="ar-SA"/>
              </w:rPr>
              <w:t>3.</w:t>
            </w:r>
          </w:p>
        </w:tc>
        <w:tc>
          <w:tcPr>
            <w:tcW w:w="3385" w:type="dxa"/>
            <w:shd w:val="clear" w:color="auto" w:fill="auto"/>
          </w:tcPr>
          <w:p w14:paraId="4E23582E" w14:textId="77777777" w:rsidR="007A1EED" w:rsidRPr="00E754A1" w:rsidRDefault="007A1EED" w:rsidP="000B32E2">
            <w:pPr>
              <w:spacing w:after="0" w:line="240" w:lineRule="auto"/>
              <w:ind w:left="34" w:right="139"/>
              <w:rPr>
                <w:rFonts w:ascii="Ubuntu" w:hAnsi="Ubuntu" w:cs="Arial"/>
                <w:sz w:val="22"/>
                <w:lang w:eastAsia="da-DK"/>
              </w:rPr>
            </w:pPr>
            <w:r w:rsidRPr="00E754A1">
              <w:rPr>
                <w:rFonts w:ascii="Ubuntu" w:hAnsi="Ubuntu" w:cs="Arial"/>
                <w:sz w:val="22"/>
                <w:lang w:eastAsia="da-DK"/>
              </w:rPr>
              <w:t>Tiekėjas turi turėti bent vieną specialistą, kuriam suteikta teisė eiti neypatingojo statinio specialiųjų statybos vadovo pareigas. Statiniai:  inžineriniai tinklai, šilumos tinklai; darbo sritis: šilumos tiekimo tinklų tiesimas.</w:t>
            </w:r>
          </w:p>
        </w:tc>
        <w:tc>
          <w:tcPr>
            <w:tcW w:w="5610" w:type="dxa"/>
            <w:shd w:val="clear" w:color="auto" w:fill="auto"/>
          </w:tcPr>
          <w:p w14:paraId="3CFAAEE8"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sz w:val="22"/>
              </w:rPr>
              <w:t xml:space="preserve">1) </w:t>
            </w:r>
            <w:r w:rsidRPr="00E754A1">
              <w:rPr>
                <w:rFonts w:ascii="Ubuntu" w:hAnsi="Ubuntu" w:cs="Arial"/>
                <w:sz w:val="22"/>
              </w:rPr>
              <w:t>Siūlomo specialisto vardas, pavardė, darbovietė nurodoma užpildant pasiūlymo formos (2 priedas) 6 punkto lentelę;</w:t>
            </w:r>
          </w:p>
          <w:p w14:paraId="7814DE15" w14:textId="21A5EC5C"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2)</w:t>
            </w:r>
            <w:r w:rsidRPr="00E754A1">
              <w:rPr>
                <w:rFonts w:ascii="Ubuntu" w:eastAsia="Calibri" w:hAnsi="Ubuntu" w:cs="Arial"/>
                <w:b/>
                <w:bCs/>
                <w:sz w:val="22"/>
              </w:rPr>
              <w:t xml:space="preserve"> </w:t>
            </w:r>
            <w:r w:rsidRPr="00E754A1">
              <w:rPr>
                <w:rFonts w:ascii="Ubuntu" w:eastAsia="Calibri"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atestatų</w:t>
            </w:r>
            <w:r w:rsidR="00E754A1">
              <w:rPr>
                <w:rFonts w:ascii="Ubuntu" w:eastAsia="Arial Unicode MS" w:hAnsi="Ubuntu" w:cs="Arial"/>
                <w:sz w:val="22"/>
                <w:bdr w:val="nil"/>
              </w:rPr>
              <w:t xml:space="preserve"> ar kito lygiaverčio dokumento</w:t>
            </w:r>
            <w:r w:rsidRPr="00E754A1">
              <w:rPr>
                <w:rFonts w:ascii="Ubuntu" w:eastAsia="Arial Unicode MS" w:hAnsi="Ubuntu" w:cs="Arial"/>
                <w:sz w:val="22"/>
                <w:bdr w:val="nil"/>
              </w:rPr>
              <w:t xml:space="preserve"> skaitmeninės kopijos.</w:t>
            </w:r>
          </w:p>
          <w:p w14:paraId="5398C9BB" w14:textId="77777777" w:rsidR="007A1EED" w:rsidRPr="00E754A1" w:rsidRDefault="007A1EED" w:rsidP="000B32E2">
            <w:pPr>
              <w:tabs>
                <w:tab w:val="left" w:pos="294"/>
              </w:tabs>
              <w:spacing w:after="0" w:line="240" w:lineRule="auto"/>
              <w:rPr>
                <w:rFonts w:ascii="Ubuntu" w:eastAsia="Calibri" w:hAnsi="Ubuntu" w:cs="Arial"/>
                <w:sz w:val="22"/>
              </w:rPr>
            </w:pPr>
          </w:p>
          <w:p w14:paraId="277FFFC0" w14:textId="77777777"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Jeigu Tiekėjas yra registruotas Lietuvos Respublikoje arba yra iš trečiosios valstybės, iš jo nereikalaujama pateikti jokių šį reikalavimą įrodančių dokumentų. Komisija tikrina duomenis pati (</w:t>
            </w:r>
            <w:hyperlink r:id="rId12" w:history="1">
              <w:r w:rsidRPr="00E754A1">
                <w:rPr>
                  <w:rFonts w:ascii="Ubuntu" w:eastAsia="Calibri" w:hAnsi="Ubuntu" w:cs="Arial"/>
                  <w:color w:val="0563C1"/>
                  <w:sz w:val="22"/>
                  <w:u w:val="single"/>
                </w:rPr>
                <w:t>www.ssva.lt</w:t>
              </w:r>
            </w:hyperlink>
            <w:r w:rsidRPr="00E754A1">
              <w:rPr>
                <w:rFonts w:ascii="Ubuntu" w:eastAsia="Calibri" w:hAnsi="Ubuntu" w:cs="Arial"/>
                <w:sz w:val="22"/>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483230B" w14:textId="77777777" w:rsidR="007A1EED" w:rsidRPr="00E754A1" w:rsidRDefault="007A1EED" w:rsidP="000B32E2">
            <w:pPr>
              <w:tabs>
                <w:tab w:val="left" w:pos="294"/>
              </w:tabs>
              <w:spacing w:after="0" w:line="240" w:lineRule="auto"/>
              <w:rPr>
                <w:rFonts w:ascii="Ubuntu" w:eastAsia="Arial Unicode MS" w:hAnsi="Ubuntu" w:cs="Arial"/>
                <w:sz w:val="22"/>
                <w:bdr w:val="nil"/>
              </w:rPr>
            </w:pPr>
          </w:p>
          <w:p w14:paraId="65E442F9" w14:textId="77777777" w:rsidR="007A1EED" w:rsidRPr="00E754A1" w:rsidRDefault="007A1EED" w:rsidP="000B32E2">
            <w:pPr>
              <w:spacing w:after="0" w:line="240" w:lineRule="auto"/>
              <w:rPr>
                <w:rFonts w:ascii="Ubuntu" w:eastAsia="Calibri" w:hAnsi="Ubuntu" w:cs="Arial"/>
                <w:i/>
                <w:iCs/>
                <w:sz w:val="22"/>
              </w:rPr>
            </w:pPr>
            <w:r w:rsidRPr="00E754A1">
              <w:rPr>
                <w:rFonts w:ascii="Ubuntu" w:eastAsia="Calibri" w:hAnsi="Ubuntu" w:cs="Arial"/>
                <w:i/>
                <w:iCs/>
                <w:sz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w:t>
            </w:r>
            <w:r w:rsidRPr="00E754A1">
              <w:rPr>
                <w:rFonts w:ascii="Ubuntu" w:eastAsia="Calibri" w:hAnsi="Ubuntu" w:cs="Arial"/>
                <w:i/>
                <w:iCs/>
                <w:sz w:val="22"/>
              </w:rPr>
              <w:lastRenderedPageBreak/>
              <w:t xml:space="preserve">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00EA2C8B"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bl>
    <w:p w14:paraId="2918D0BA" w14:textId="77777777"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p>
    <w:p w14:paraId="7DED7B19" w14:textId="49A5094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sz w:val="22"/>
        </w:rPr>
      </w:pPr>
      <w:r w:rsidRPr="00E754A1">
        <w:rPr>
          <w:rFonts w:ascii="Ubuntu" w:hAnsi="Ubuntu" w:cs="Arial"/>
          <w:kern w:val="16"/>
          <w:sz w:val="22"/>
          <w:lang w:eastAsia="ar-SA"/>
        </w:rPr>
        <w:t>4.3</w:t>
      </w:r>
      <w:r w:rsidRPr="00E754A1">
        <w:rPr>
          <w:rFonts w:ascii="Ubuntu" w:hAnsi="Ubuntu" w:cs="Arial"/>
          <w:kern w:val="16"/>
          <w:sz w:val="22"/>
          <w:vertAlign w:val="superscript"/>
          <w:lang w:eastAsia="ar-SA"/>
        </w:rPr>
        <w:t>.</w:t>
      </w:r>
      <w:r w:rsidRPr="00E754A1">
        <w:rPr>
          <w:rFonts w:ascii="Ubuntu" w:hAnsi="Ubuntu" w:cs="Arial"/>
          <w:sz w:val="22"/>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719"/>
        <w:gridCol w:w="5050"/>
      </w:tblGrid>
      <w:tr w:rsidR="007A1EED" w:rsidRPr="00E754A1" w14:paraId="2D4C9FA4" w14:textId="77777777" w:rsidTr="000B32E2">
        <w:tc>
          <w:tcPr>
            <w:tcW w:w="722" w:type="dxa"/>
            <w:shd w:val="clear" w:color="auto" w:fill="auto"/>
          </w:tcPr>
          <w:p w14:paraId="47E2C037"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Eil. Nr.</w:t>
            </w:r>
          </w:p>
        </w:tc>
        <w:tc>
          <w:tcPr>
            <w:tcW w:w="4003" w:type="dxa"/>
            <w:shd w:val="clear" w:color="auto" w:fill="auto"/>
          </w:tcPr>
          <w:p w14:paraId="60F4EA66"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Reikalavimai</w:t>
            </w:r>
          </w:p>
        </w:tc>
        <w:tc>
          <w:tcPr>
            <w:tcW w:w="5481" w:type="dxa"/>
            <w:shd w:val="clear" w:color="auto" w:fill="auto"/>
          </w:tcPr>
          <w:p w14:paraId="2ED144E4"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Patvirtinančių dokumentų sąrašas</w:t>
            </w:r>
          </w:p>
        </w:tc>
      </w:tr>
      <w:tr w:rsidR="007A1EED" w:rsidRPr="00E754A1" w14:paraId="4CFEE6D8" w14:textId="77777777" w:rsidTr="000B32E2">
        <w:tc>
          <w:tcPr>
            <w:tcW w:w="722" w:type="dxa"/>
            <w:shd w:val="clear" w:color="auto" w:fill="auto"/>
          </w:tcPr>
          <w:p w14:paraId="6F9534FC" w14:textId="53320415" w:rsidR="007A1EED" w:rsidRPr="00E754A1" w:rsidRDefault="007A1EED" w:rsidP="000B32E2">
            <w:pPr>
              <w:spacing w:after="0" w:line="240" w:lineRule="auto"/>
              <w:rPr>
                <w:rFonts w:ascii="Ubuntu" w:hAnsi="Ubuntu" w:cs="Arial"/>
                <w:sz w:val="22"/>
              </w:rPr>
            </w:pPr>
            <w:r w:rsidRPr="00E754A1">
              <w:rPr>
                <w:rFonts w:ascii="Ubuntu" w:hAnsi="Ubuntu" w:cs="Arial"/>
                <w:sz w:val="22"/>
              </w:rPr>
              <w:t>4.3.1.</w:t>
            </w:r>
          </w:p>
        </w:tc>
        <w:tc>
          <w:tcPr>
            <w:tcW w:w="4003" w:type="dxa"/>
            <w:shd w:val="clear" w:color="auto" w:fill="auto"/>
          </w:tcPr>
          <w:p w14:paraId="4A1EA2A7" w14:textId="77777777" w:rsidR="007A1EED" w:rsidRPr="00E754A1" w:rsidRDefault="007A1EED" w:rsidP="000B32E2">
            <w:pPr>
              <w:autoSpaceDE w:val="0"/>
              <w:autoSpaceDN w:val="0"/>
              <w:adjustRightInd w:val="0"/>
              <w:spacing w:after="0" w:line="240" w:lineRule="auto"/>
              <w:rPr>
                <w:rFonts w:ascii="Ubuntu" w:eastAsia="Calibri" w:hAnsi="Ubuntu" w:cs="Arial"/>
                <w:sz w:val="22"/>
              </w:rPr>
            </w:pPr>
            <w:r w:rsidRPr="00E754A1">
              <w:rPr>
                <w:rFonts w:ascii="Ubuntu" w:eastAsia="Calibri" w:hAnsi="Ubuntu" w:cs="Arial"/>
                <w:sz w:val="22"/>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452CB4B"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Nepriklausomos sertifikavimo įstaigos išduotas sertifikatas, patvirtinantis, kad tiekėjas laikosi:</w:t>
            </w:r>
          </w:p>
          <w:p w14:paraId="474DC1EE"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-standarto LST EN ISO 14001:2015 arba</w:t>
            </w:r>
          </w:p>
          <w:p w14:paraId="0D159E75"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116C9D90" w14:textId="77777777" w:rsidR="007A1EED" w:rsidRPr="00E754A1" w:rsidRDefault="007A1EED" w:rsidP="000B32E2">
            <w:pPr>
              <w:spacing w:after="0" w:line="240" w:lineRule="auto"/>
              <w:rPr>
                <w:rFonts w:ascii="Ubuntu" w:hAnsi="Ubuntu" w:cs="Arial"/>
                <w:sz w:val="22"/>
              </w:rPr>
            </w:pPr>
          </w:p>
          <w:p w14:paraId="0EE5537D"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0EC0A267" w14:textId="77777777" w:rsidR="007A1EED" w:rsidRPr="00E754A1" w:rsidRDefault="007A1EED" w:rsidP="000B32E2">
            <w:pPr>
              <w:spacing w:after="0" w:line="240" w:lineRule="auto"/>
              <w:rPr>
                <w:rFonts w:ascii="Ubuntu" w:hAnsi="Ubuntu" w:cs="Arial"/>
                <w:sz w:val="22"/>
                <w:shd w:val="clear" w:color="auto" w:fill="FFFFFF"/>
              </w:rPr>
            </w:pPr>
            <w:r w:rsidRPr="00E754A1">
              <w:rPr>
                <w:rFonts w:ascii="Ubuntu" w:hAnsi="Ubuntu" w:cs="Arial"/>
                <w:i/>
                <w:sz w:val="22"/>
                <w:u w:val="single"/>
              </w:rPr>
              <w:t>(pateikiamos skaitmeninės dokumentų kopijos</w:t>
            </w:r>
            <w:r w:rsidRPr="00E754A1">
              <w:rPr>
                <w:rFonts w:ascii="Ubuntu" w:hAnsi="Ubuntu" w:cs="Arial"/>
                <w:sz w:val="22"/>
              </w:rPr>
              <w:t>)</w:t>
            </w:r>
          </w:p>
          <w:p w14:paraId="0F23018B"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shd w:val="clear" w:color="auto" w:fill="FFFFFF"/>
              </w:rPr>
              <w:t>Tiekėjas taip pat turi pateikti aprašymą pagrindžiančius dokumentus (pateikiamos šių dokumentų kopijos).</w:t>
            </w:r>
          </w:p>
        </w:tc>
      </w:tr>
      <w:tr w:rsidR="007A1EED" w:rsidRPr="00E754A1" w14:paraId="41BA340E" w14:textId="77777777" w:rsidTr="000B32E2">
        <w:tc>
          <w:tcPr>
            <w:tcW w:w="10206" w:type="dxa"/>
            <w:gridSpan w:val="3"/>
            <w:shd w:val="clear" w:color="auto" w:fill="auto"/>
          </w:tcPr>
          <w:p w14:paraId="69EAD2E5" w14:textId="77777777" w:rsidR="007A1EED" w:rsidRPr="00E754A1" w:rsidRDefault="007A1EED" w:rsidP="000B32E2">
            <w:pPr>
              <w:spacing w:after="0" w:line="240" w:lineRule="auto"/>
              <w:rPr>
                <w:rFonts w:ascii="Ubuntu" w:hAnsi="Ubuntu" w:cs="Arial"/>
                <w:bCs/>
                <w:i/>
                <w:sz w:val="22"/>
              </w:rPr>
            </w:pPr>
            <w:r w:rsidRPr="00E754A1">
              <w:rPr>
                <w:rFonts w:ascii="Ubuntu" w:hAnsi="Ubuntu" w:cs="Arial"/>
                <w:bCs/>
                <w:i/>
                <w:sz w:val="22"/>
              </w:rPr>
              <w:t>Pastabos:</w:t>
            </w:r>
          </w:p>
          <w:p w14:paraId="70A980A4" w14:textId="77777777" w:rsidR="007A1EED" w:rsidRPr="00E754A1" w:rsidRDefault="007A1EED" w:rsidP="007A1EED">
            <w:pPr>
              <w:numPr>
                <w:ilvl w:val="0"/>
                <w:numId w:val="9"/>
              </w:numPr>
              <w:spacing w:after="0" w:line="240" w:lineRule="auto"/>
              <w:contextualSpacing/>
              <w:rPr>
                <w:rFonts w:ascii="Ubuntu" w:eastAsia="Calibri" w:hAnsi="Ubuntu" w:cs="Arial"/>
                <w:iCs/>
                <w:color w:val="000000"/>
                <w:sz w:val="22"/>
              </w:rPr>
            </w:pPr>
            <w:r w:rsidRPr="00E754A1">
              <w:rPr>
                <w:rFonts w:ascii="Ubuntu" w:eastAsia="Calibri" w:hAnsi="Ubuntu" w:cs="Arial"/>
                <w:iCs/>
                <w:color w:val="000000"/>
                <w:sz w:val="22"/>
              </w:rPr>
              <w:t>jeigu pasiūlymą teikia ūkio subjektų grupė – reikalavimą turi atitikti ūkio subjektų grupės narys (-</w:t>
            </w:r>
            <w:proofErr w:type="spellStart"/>
            <w:r w:rsidRPr="00E754A1">
              <w:rPr>
                <w:rFonts w:ascii="Ubuntu" w:eastAsia="Calibri" w:hAnsi="Ubuntu" w:cs="Arial"/>
                <w:iCs/>
                <w:color w:val="000000"/>
                <w:sz w:val="22"/>
              </w:rPr>
              <w:t>iai</w:t>
            </w:r>
            <w:proofErr w:type="spellEnd"/>
            <w:r w:rsidRPr="00E754A1">
              <w:rPr>
                <w:rFonts w:ascii="Ubuntu" w:eastAsia="Calibri" w:hAnsi="Ubuntu" w:cs="Arial"/>
                <w:iCs/>
                <w:color w:val="000000"/>
                <w:sz w:val="22"/>
              </w:rPr>
              <w:t>), atsižvelgiant į jų prisiimamus įsipareigojimus pirkimo sutarčiai vykdyti;</w:t>
            </w:r>
          </w:p>
          <w:p w14:paraId="31B91189" w14:textId="77777777" w:rsidR="007A1EED" w:rsidRPr="00E754A1" w:rsidRDefault="007A1EED" w:rsidP="007A1EED">
            <w:pPr>
              <w:numPr>
                <w:ilvl w:val="0"/>
                <w:numId w:val="9"/>
              </w:numPr>
              <w:spacing w:after="0" w:line="240" w:lineRule="auto"/>
              <w:contextualSpacing/>
              <w:rPr>
                <w:rFonts w:ascii="Ubuntu" w:eastAsia="Calibri" w:hAnsi="Ubuntu" w:cs="Arial"/>
                <w:color w:val="000000"/>
                <w:sz w:val="22"/>
              </w:rPr>
            </w:pPr>
            <w:r w:rsidRPr="00E754A1">
              <w:rPr>
                <w:rFonts w:ascii="Ubuntu" w:eastAsia="Calibri" w:hAnsi="Ubuntu" w:cs="Arial"/>
                <w:color w:val="000000"/>
                <w:sz w:val="22"/>
              </w:rPr>
              <w:t xml:space="preserve">tiekėjas gali remtis kitų ūkio subjektų pajėgumais </w:t>
            </w:r>
            <w:r w:rsidRPr="00E754A1">
              <w:rPr>
                <w:rFonts w:ascii="Ubuntu" w:eastAsia="Calibri" w:hAnsi="Ubuntu" w:cs="Arial"/>
                <w:iCs/>
                <w:color w:val="000000"/>
                <w:sz w:val="22"/>
              </w:rPr>
              <w:t>atsižvelgiant į jų prisiimamus įsipareigojimus pirkimo sutarčiai vykdyti;</w:t>
            </w:r>
          </w:p>
          <w:p w14:paraId="23E27549" w14:textId="77777777" w:rsidR="007A1EED" w:rsidRPr="00E754A1" w:rsidRDefault="007A1EED" w:rsidP="007A1EED">
            <w:pPr>
              <w:numPr>
                <w:ilvl w:val="0"/>
                <w:numId w:val="9"/>
              </w:numPr>
              <w:spacing w:after="0" w:line="240" w:lineRule="auto"/>
              <w:contextualSpacing/>
              <w:rPr>
                <w:rFonts w:ascii="Ubuntu" w:eastAsia="Calibri" w:hAnsi="Ubuntu" w:cs="Arial"/>
                <w:color w:val="000000"/>
                <w:sz w:val="22"/>
              </w:rPr>
            </w:pPr>
            <w:r w:rsidRPr="00E754A1">
              <w:rPr>
                <w:rFonts w:ascii="Ubuntu" w:eastAsia="Calibri" w:hAnsi="Ubuntu" w:cs="Arial"/>
                <w:iCs/>
                <w:color w:val="000000"/>
                <w:sz w:val="22"/>
              </w:rPr>
              <w:lastRenderedPageBreak/>
              <w:t xml:space="preserve">subtiekėjai turi laikytis reikalaujamų </w:t>
            </w:r>
            <w:r w:rsidRPr="00E754A1">
              <w:rPr>
                <w:rFonts w:ascii="Ubuntu" w:eastAsia="Calibri" w:hAnsi="Ubuntu" w:cs="Arial"/>
                <w:bCs/>
                <w:color w:val="000000"/>
                <w:sz w:val="22"/>
              </w:rPr>
              <w:t xml:space="preserve">aplinkos apsaugos vadybos sistemos standartų, </w:t>
            </w:r>
            <w:r w:rsidRPr="00E754A1">
              <w:rPr>
                <w:rFonts w:ascii="Ubuntu" w:eastAsia="Calibri" w:hAnsi="Ubuntu" w:cs="Arial"/>
                <w:iCs/>
                <w:color w:val="000000"/>
                <w:sz w:val="22"/>
              </w:rPr>
              <w:t>atsižvelgiant į jų prisiimamus įsipareigojimus pirkimo sutarčiai vykdyti.</w:t>
            </w:r>
          </w:p>
        </w:tc>
      </w:tr>
    </w:tbl>
    <w:p w14:paraId="41A347BF" w14:textId="77777777" w:rsidR="00BD374C" w:rsidRPr="00E754A1" w:rsidRDefault="00BD374C" w:rsidP="00FE2B21">
      <w:pPr>
        <w:spacing w:after="0"/>
        <w:rPr>
          <w:rFonts w:ascii="Ubuntu" w:hAnsi="Ubuntu"/>
          <w:sz w:val="22"/>
        </w:rPr>
      </w:pPr>
    </w:p>
    <w:p w14:paraId="755CAB14" w14:textId="0B3831D0" w:rsidR="007A1EED" w:rsidRPr="00E754A1" w:rsidRDefault="006E5696"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eastAsia="Times New Roman" w:hAnsi="Ubuntu" w:cs="Times New Roman"/>
          <w:kern w:val="16"/>
          <w:sz w:val="22"/>
          <w:lang w:eastAsia="ar-SA"/>
        </w:rPr>
        <w:t>4</w:t>
      </w:r>
      <w:r w:rsidR="007A1EED" w:rsidRPr="00E754A1">
        <w:rPr>
          <w:rFonts w:ascii="Ubuntu" w:hAnsi="Ubuntu" w:cs="Arial"/>
          <w:kern w:val="16"/>
          <w:sz w:val="22"/>
          <w:lang w:eastAsia="ar-SA"/>
        </w:rPr>
        <w:t>.4. Pastabos:</w:t>
      </w:r>
    </w:p>
    <w:p w14:paraId="7F1C1FAA" w14:textId="7D10F251"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4.4.1. Perkantysis subjektas pasilieka teisę prašyti tiekėjo pateiktų dokumentų skaitmeninių kopijų originalų;</w:t>
      </w:r>
    </w:p>
    <w:p w14:paraId="5D588F4A" w14:textId="775F8AF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4.4.2. Perkantysis subjektas pripažįsta kitose valstybėse išduotus lygiaverčius kvalifikacijos reikalavimus įrodančius dokumentus;</w:t>
      </w:r>
    </w:p>
    <w:p w14:paraId="297DE107" w14:textId="25EBE2F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4.4.3.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CEC0A10" w14:textId="4F18E766"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4.4.4. užsienio valstybių tiekėjų kvalifikacijos reikalavimus įrodantys dokumentai legalizuojami vadovaujantis Lietuvos Respublikos Vyriausybės 2006 m. spalio 30 d. nutarimu Nr. 1079 „Dėl dokumentų legalizavimo ir tvirtinimo pažyma (</w:t>
      </w:r>
      <w:proofErr w:type="spellStart"/>
      <w:r w:rsidRPr="00E754A1">
        <w:rPr>
          <w:rFonts w:ascii="Ubuntu" w:hAnsi="Ubuntu" w:cs="Arial"/>
          <w:kern w:val="16"/>
          <w:sz w:val="22"/>
          <w:lang w:eastAsia="ar-SA"/>
        </w:rPr>
        <w:t>Apostille</w:t>
      </w:r>
      <w:proofErr w:type="spellEnd"/>
      <w:r w:rsidRPr="00E754A1">
        <w:rPr>
          <w:rFonts w:ascii="Ubuntu" w:hAnsi="Ubuntu" w:cs="Arial"/>
          <w:kern w:val="16"/>
          <w:sz w:val="22"/>
          <w:lang w:eastAsia="ar-SA"/>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754A1">
        <w:rPr>
          <w:rFonts w:ascii="Ubuntu" w:hAnsi="Ubuntu" w:cs="Arial"/>
          <w:kern w:val="16"/>
          <w:sz w:val="22"/>
          <w:lang w:eastAsia="ar-SA"/>
        </w:rPr>
        <w:t>Apostille</w:t>
      </w:r>
      <w:proofErr w:type="spellEnd"/>
      <w:r w:rsidRPr="00E754A1">
        <w:rPr>
          <w:rFonts w:ascii="Ubuntu" w:hAnsi="Ubuntu" w:cs="Arial"/>
          <w:kern w:val="16"/>
          <w:sz w:val="22"/>
          <w:lang w:eastAsia="ar-SA"/>
        </w:rPr>
        <w:t>).</w:t>
      </w:r>
    </w:p>
    <w:p w14:paraId="664AEEE9" w14:textId="2661C66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4.5. Jei pasiūlymą teikia tiekėjų grupė, pirkimo sąlygų 4.2 punkte nustatytus kvalifikacijos reikalavimus ir 4.3 punkte nustatytą aplinkos apsaugos vadybos priemonių taikymo reikalavimą  turi atitikti bent vienas tiekėjų grupės narys arba visi tiekėjų grupės nariai kartu, atsižvelgiant į jų prisiimtus įsipareigojimus pirkimo sutarčiai vykdyti.</w:t>
      </w:r>
    </w:p>
    <w:p w14:paraId="63BC5E73" w14:textId="36B35AE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4.6.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4C803AA4" w14:textId="70566D75"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4.7.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6E568FC0" w14:textId="1C35FA0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4.8. Jeigu dalį paslaugų/darbų vykdys subtiekėjai, jie privalo laikytis reikalaujamų aplinkos apsaugos vadybos priemonių, atsižvelgiant į jų prisiimamus įsipareigojimus pirkimo sutarčiai vykdyti.</w:t>
      </w:r>
    </w:p>
    <w:p w14:paraId="09D5A15B" w14:textId="7F689B2A"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 xml:space="preserve">4.9.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639BC30C" w14:textId="020C910B"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4.10. Tiekėjas savo pasiūlyme, privalo nurodyti (nurodant ir kokiai pirkimo daliai (apimtis pinigine išraiška ar dalis procentais)):</w:t>
      </w:r>
    </w:p>
    <w:p w14:paraId="69969CE4" w14:textId="72E512CC" w:rsidR="007A1EED" w:rsidRPr="00E754A1" w:rsidRDefault="007A1EED" w:rsidP="007A1EED">
      <w:pPr>
        <w:widowControl w:val="0"/>
        <w:tabs>
          <w:tab w:val="left" w:pos="1134"/>
        </w:tabs>
        <w:autoSpaceDE w:val="0"/>
        <w:autoSpaceDN w:val="0"/>
        <w:adjustRightInd w:val="0"/>
        <w:spacing w:after="0" w:line="240" w:lineRule="auto"/>
        <w:ind w:firstLine="426"/>
        <w:outlineLvl w:val="0"/>
        <w:rPr>
          <w:rFonts w:ascii="Ubuntu" w:hAnsi="Ubuntu" w:cs="Arial"/>
          <w:kern w:val="16"/>
          <w:sz w:val="22"/>
          <w:lang w:eastAsia="ar-SA"/>
        </w:rPr>
      </w:pPr>
      <w:r w:rsidRPr="00E754A1">
        <w:rPr>
          <w:rFonts w:ascii="Ubuntu" w:hAnsi="Ubuntu" w:cs="Arial"/>
          <w:kern w:val="16"/>
          <w:sz w:val="22"/>
          <w:lang w:eastAsia="ar-SA"/>
        </w:rPr>
        <w:t>4.10.1. ūkio subjektus, kurių pajėgumais remiasi tiekėjas, kad atitiktų pirkimo dokumentuose nustatytus kvalifikacinius reikalavimus;</w:t>
      </w:r>
    </w:p>
    <w:p w14:paraId="520DC87E" w14:textId="003034AE" w:rsidR="007A1EED" w:rsidRPr="00E754A1" w:rsidRDefault="007A1EED" w:rsidP="007A1EED">
      <w:pPr>
        <w:widowControl w:val="0"/>
        <w:autoSpaceDE w:val="0"/>
        <w:autoSpaceDN w:val="0"/>
        <w:adjustRightInd w:val="0"/>
        <w:spacing w:after="0" w:line="240" w:lineRule="auto"/>
        <w:ind w:firstLine="426"/>
        <w:outlineLvl w:val="0"/>
        <w:rPr>
          <w:rFonts w:ascii="Ubuntu" w:hAnsi="Ubuntu" w:cs="Arial"/>
          <w:kern w:val="16"/>
          <w:sz w:val="22"/>
          <w:lang w:eastAsia="ar-SA"/>
        </w:rPr>
      </w:pPr>
      <w:r w:rsidRPr="00E754A1">
        <w:rPr>
          <w:rFonts w:ascii="Ubuntu" w:hAnsi="Ubuntu" w:cs="Arial"/>
          <w:kern w:val="16"/>
          <w:sz w:val="22"/>
          <w:lang w:eastAsia="ar-SA"/>
        </w:rPr>
        <w:t>4.10.2.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5 priedas).</w:t>
      </w:r>
    </w:p>
    <w:p w14:paraId="75D178AA" w14:textId="7B05590C"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4.11. Ūkio subjektų pasitelkimas nekeičia pagrindinio tiekėjo atsakomybės dėl numatomos sudaryti pirkimo sutarties įvykdymo. Tiekėjas kartu su pasiūlymu privalo pateikti subtiekėjų sutikimą dalyvauti pirkime.</w:t>
      </w:r>
    </w:p>
    <w:p w14:paraId="000F0B5F" w14:textId="5373F429"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 xml:space="preserve">4.12. Perkantysis subjektas neriboja tiekėjų galimybės esminių užduočių atlikimui pasitelkti </w:t>
      </w:r>
      <w:r w:rsidRPr="00E754A1">
        <w:rPr>
          <w:rFonts w:ascii="Ubuntu" w:hAnsi="Ubuntu" w:cs="Arial"/>
          <w:kern w:val="16"/>
          <w:sz w:val="22"/>
          <w:lang w:eastAsia="ar-SA"/>
        </w:rPr>
        <w:lastRenderedPageBreak/>
        <w:t>subtiekėjus ir (arba) tiekėjų grupės narius.</w:t>
      </w:r>
    </w:p>
    <w:p w14:paraId="5C33E77E" w14:textId="7085AC2F"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4.13. Jei bendrą pasiūlymą pateikia tiekėjų grupė, reikiamus visų tiekėjų grupės narių reikiamus dokumentus teikia tik ūkio subjektas, atstovaujantis tiekėjų grupei ir rengiantis bendrą pasiūlymą.</w:t>
      </w:r>
    </w:p>
    <w:p w14:paraId="4E44BE84" w14:textId="0CF0AAE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4.14. Jeigu tiekėjo kvalifikacija dėl teisės verstis atitinkama veikla nebuvo tikrinama arba tikrinama ne visa apimtimi, tiekėjas Perkančiajam subjektui įsipareigoja, kad pirkimo sutartį vykdys tik tokią teisę turintys asmenys.</w:t>
      </w:r>
    </w:p>
    <w:p w14:paraId="3E4DAB17" w14:textId="15B01D8A"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4.15. Perkantysis subjektas bet kuriuo pirkimo procedūros metu gali paprašyti tiekėjų pateikti visus ar dalį dokumentų</w:t>
      </w:r>
      <w:r w:rsidR="007E37FF" w:rsidRPr="00E754A1">
        <w:rPr>
          <w:rFonts w:ascii="Ubuntu" w:hAnsi="Ubuntu" w:cs="Arial"/>
          <w:kern w:val="16"/>
          <w:sz w:val="22"/>
          <w:lang w:eastAsia="ar-SA"/>
        </w:rPr>
        <w:t xml:space="preserve"> patvirtinančių</w:t>
      </w:r>
      <w:r w:rsidRPr="00E754A1">
        <w:rPr>
          <w:rFonts w:ascii="Ubuntu" w:hAnsi="Ubuntu" w:cs="Arial"/>
          <w:kern w:val="16"/>
          <w:sz w:val="22"/>
          <w:lang w:eastAsia="ar-SA"/>
        </w:rPr>
        <w:t xml:space="preserve"> atitiktį kvalifikacijos reikalavimams, jeigu tai būtina siekiant užtikrinti tinkamą pirkimo procedūros atlikimą.</w:t>
      </w:r>
    </w:p>
    <w:p w14:paraId="720D241B" w14:textId="313D5D73" w:rsidR="00FE2B21" w:rsidRPr="00E754A1" w:rsidRDefault="00FE2B21" w:rsidP="007A1EED">
      <w:pPr>
        <w:widowControl w:val="0"/>
        <w:tabs>
          <w:tab w:val="left" w:pos="1134"/>
        </w:tabs>
        <w:autoSpaceDE w:val="0"/>
        <w:autoSpaceDN w:val="0"/>
        <w:adjustRightInd w:val="0"/>
        <w:spacing w:after="0" w:line="240" w:lineRule="auto"/>
        <w:outlineLvl w:val="0"/>
        <w:rPr>
          <w:rFonts w:ascii="Ubuntu" w:hAnsi="Ubuntu"/>
          <w:sz w:val="22"/>
        </w:rPr>
      </w:pPr>
    </w:p>
    <w:p w14:paraId="6DEAFE6A" w14:textId="77777777" w:rsidR="006B185E" w:rsidRPr="00E754A1" w:rsidRDefault="003E49AD" w:rsidP="006B185E">
      <w:pPr>
        <w:spacing w:after="0"/>
        <w:rPr>
          <w:rFonts w:ascii="Ubuntu" w:hAnsi="Ubuntu"/>
          <w:sz w:val="22"/>
        </w:rPr>
      </w:pPr>
      <w:r w:rsidRPr="00E754A1">
        <w:rPr>
          <w:rFonts w:ascii="Ubuntu" w:hAnsi="Ubuntu"/>
          <w:sz w:val="22"/>
        </w:rPr>
        <w:t>5</w:t>
      </w:r>
      <w:r w:rsidR="006B185E" w:rsidRPr="00E754A1">
        <w:rPr>
          <w:rFonts w:ascii="Ubuntu" w:hAnsi="Ubuntu"/>
          <w:sz w:val="22"/>
        </w:rPr>
        <w:t>.</w:t>
      </w:r>
      <w:r w:rsidR="006B185E" w:rsidRPr="00E754A1">
        <w:rPr>
          <w:rFonts w:ascii="Ubuntu" w:hAnsi="Ubuntu"/>
          <w:sz w:val="22"/>
        </w:rPr>
        <w:tab/>
        <w:t>KITŲ ŪKIO SUBJEKTŲ DALYVAVIMAS PIRKIMO PROCEDŪROSE</w:t>
      </w:r>
    </w:p>
    <w:p w14:paraId="6B2F1274" w14:textId="77777777" w:rsidR="006B185E" w:rsidRPr="00E754A1" w:rsidRDefault="006B185E" w:rsidP="006B185E">
      <w:pPr>
        <w:spacing w:after="0"/>
        <w:rPr>
          <w:rFonts w:ascii="Ubuntu" w:hAnsi="Ubuntu"/>
          <w:sz w:val="22"/>
        </w:rPr>
      </w:pPr>
    </w:p>
    <w:p w14:paraId="07E3E65A" w14:textId="5D943988" w:rsidR="006B185E" w:rsidRPr="00E754A1" w:rsidRDefault="003E49AD" w:rsidP="006B185E">
      <w:pPr>
        <w:spacing w:after="0"/>
        <w:rPr>
          <w:rFonts w:ascii="Ubuntu" w:hAnsi="Ubuntu"/>
          <w:sz w:val="22"/>
        </w:rPr>
      </w:pPr>
      <w:r w:rsidRPr="00E754A1">
        <w:rPr>
          <w:rFonts w:ascii="Ubuntu" w:hAnsi="Ubuntu"/>
          <w:sz w:val="22"/>
        </w:rPr>
        <w:t>5</w:t>
      </w:r>
      <w:r w:rsidR="006B185E" w:rsidRPr="00E754A1">
        <w:rPr>
          <w:rFonts w:ascii="Ubuntu" w:hAnsi="Ubuntu"/>
          <w:sz w:val="22"/>
        </w:rPr>
        <w:t>.1. Jei pirkimo procedūrose dalyvauja ūkio subjektų grupė, ji pateikia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E754A1" w:rsidRDefault="006B185E" w:rsidP="006B185E">
      <w:pPr>
        <w:spacing w:after="0"/>
        <w:rPr>
          <w:rFonts w:ascii="Ubuntu" w:hAnsi="Ubuntu"/>
          <w:sz w:val="22"/>
        </w:rPr>
      </w:pPr>
    </w:p>
    <w:p w14:paraId="64EFDE95"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w:t>
      </w:r>
      <w:r w:rsidR="006B185E" w:rsidRPr="00E754A1">
        <w:rPr>
          <w:rFonts w:ascii="Ubuntu" w:hAnsi="Ubuntu"/>
          <w:sz w:val="22"/>
        </w:rPr>
        <w:tab/>
        <w:t>PASIŪLYMŲ RENGIMAS, PATEIKIMAS, KEITIMAS</w:t>
      </w:r>
    </w:p>
    <w:p w14:paraId="613AF2FD" w14:textId="77777777" w:rsidR="006B185E" w:rsidRPr="00E754A1" w:rsidRDefault="006B185E" w:rsidP="006B185E">
      <w:pPr>
        <w:spacing w:after="0"/>
        <w:rPr>
          <w:rFonts w:ascii="Ubuntu" w:hAnsi="Ubuntu"/>
          <w:sz w:val="22"/>
        </w:rPr>
      </w:pPr>
    </w:p>
    <w:p w14:paraId="2D88AD3A"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.1. Pateikdamas pasiūlymą tiekėjas sutinka su visomis Pirkimo dokumentuose nustatytomis sąlygomis ir patvirtina, kad jo pasiūlyme pateikta informacija yra teisinga ir apima viską, ko reikia tinkamai įvykdyti pirkimo sutartį bei atsisako taikyti bet kokias kitas Pirkimo dokumentuose nenumatytas sąlygas.</w:t>
      </w:r>
    </w:p>
    <w:p w14:paraId="6F6A5153"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.2. Tiekėjas, pateikdamas pasiūlymą su atitinkamų dokumentų skaitmeninėmis kopijomis, deklaruoja, kad kopijos yra tikros. Bendrovė pasilieka sau teisę prašyti dokumentų originalų.</w:t>
      </w:r>
    </w:p>
    <w:p w14:paraId="5CBED363"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.3. Bendrovė reikalauja pasiūlymus teikti tik elektroninėmis priemonėmis, naudojant CVP IS. Pasiūlymai pateikti popierinėje formoje arba ne Bendrovės nurodytomis elektroninėmis priemonėmis, bus atmetami kaip neatitinkantys pirkimo dokumentų reikalavimų.</w:t>
      </w:r>
    </w:p>
    <w:p w14:paraId="1FC06F15" w14:textId="600D880E"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.4. Pasiūlymus gali teikti tik CVP IS registruoti tiekėjai (nemokama registracija adresu https://pirkimai.eviesiejipirkimai.lt). Bendrovė </w:t>
      </w:r>
      <w:r w:rsidR="007C3A40" w:rsidRPr="00E754A1">
        <w:rPr>
          <w:rFonts w:ascii="Ubuntu" w:hAnsi="Ubuntu"/>
          <w:sz w:val="22"/>
        </w:rPr>
        <w:t>ne</w:t>
      </w:r>
      <w:r w:rsidR="006B185E" w:rsidRPr="00E754A1">
        <w:rPr>
          <w:rFonts w:ascii="Ubuntu" w:hAnsi="Ubuntu"/>
          <w:sz w:val="22"/>
        </w:rPr>
        <w:t xml:space="preserve">reikalauja, kad pasiūlymas būtų pasirašytas saugiu elektroniniu parašu. Visi dokumentai turi būti pateikti elektronine forma, </w:t>
      </w:r>
      <w:proofErr w:type="spellStart"/>
      <w:r w:rsidR="006B185E" w:rsidRPr="00E754A1">
        <w:rPr>
          <w:rFonts w:ascii="Ubuntu" w:hAnsi="Ubuntu"/>
          <w:sz w:val="22"/>
        </w:rPr>
        <w:t>t.y</w:t>
      </w:r>
      <w:proofErr w:type="spellEnd"/>
      <w:r w:rsidR="006B185E" w:rsidRPr="00E754A1">
        <w:rPr>
          <w:rFonts w:ascii="Ubuntu" w:hAnsi="Ubuntu"/>
          <w:sz w:val="22"/>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r w:rsidR="0086312B" w:rsidRPr="00E754A1">
        <w:rPr>
          <w:rFonts w:ascii="Ubuntu" w:hAnsi="Ubuntu"/>
          <w:sz w:val="22"/>
        </w:rPr>
        <w:t>.</w:t>
      </w:r>
      <w:proofErr w:type="spellStart"/>
      <w:r w:rsidR="006B185E" w:rsidRPr="00E754A1">
        <w:rPr>
          <w:rFonts w:ascii="Ubuntu" w:hAnsi="Ubuntu"/>
          <w:sz w:val="22"/>
        </w:rPr>
        <w:t>pdf</w:t>
      </w:r>
      <w:proofErr w:type="spellEnd"/>
      <w:r w:rsidR="006B185E" w:rsidRPr="00E754A1">
        <w:rPr>
          <w:rFonts w:ascii="Ubuntu" w:hAnsi="Ubuntu"/>
          <w:sz w:val="22"/>
        </w:rPr>
        <w:t xml:space="preserve">, </w:t>
      </w:r>
      <w:r w:rsidR="0086312B" w:rsidRPr="00E754A1">
        <w:rPr>
          <w:rFonts w:ascii="Ubuntu" w:hAnsi="Ubuntu"/>
          <w:sz w:val="22"/>
        </w:rPr>
        <w:t>.</w:t>
      </w:r>
      <w:r w:rsidR="006B185E" w:rsidRPr="00E754A1">
        <w:rPr>
          <w:rFonts w:ascii="Ubuntu" w:hAnsi="Ubuntu"/>
          <w:sz w:val="22"/>
        </w:rPr>
        <w:t xml:space="preserve">jpg, </w:t>
      </w:r>
      <w:r w:rsidR="0086312B" w:rsidRPr="00E754A1">
        <w:rPr>
          <w:rFonts w:ascii="Ubuntu" w:hAnsi="Ubuntu"/>
          <w:sz w:val="22"/>
        </w:rPr>
        <w:t>.</w:t>
      </w:r>
      <w:proofErr w:type="spellStart"/>
      <w:r w:rsidR="006B185E" w:rsidRPr="00E754A1">
        <w:rPr>
          <w:rFonts w:ascii="Ubuntu" w:hAnsi="Ubuntu"/>
          <w:sz w:val="22"/>
        </w:rPr>
        <w:t>doc</w:t>
      </w:r>
      <w:proofErr w:type="spellEnd"/>
      <w:r w:rsidR="006B185E" w:rsidRPr="00E754A1">
        <w:rPr>
          <w:rFonts w:ascii="Ubuntu" w:hAnsi="Ubuntu"/>
          <w:sz w:val="22"/>
        </w:rPr>
        <w:t xml:space="preserve"> ir kt.).</w:t>
      </w:r>
    </w:p>
    <w:p w14:paraId="3472449B"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.5. Tiekėjo pasiūlymas bei kita korespondencija pateikiama lietuvių kalba. Jei atitinkami dokumentai yra išduoti kita kalba, turi būti pateiktas tinkamai patvirtintas vertimas į lietuvių kalbą. Vertimo patvirtinimas laikomas tinkamu, jei vertimas yra patvirtintas vertėjo parašu ir vertimo biuro anspaudu arba tiekėjo ar jo įgalioto asmens parašu ir anspaudu, jei turi (pateikiamas skenuotas dokumentas elektroninėje formoje).</w:t>
      </w:r>
    </w:p>
    <w:p w14:paraId="1EBECF31" w14:textId="262618D3"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.6. Tiekėjas pirkim</w:t>
      </w:r>
      <w:r w:rsidR="0086312B" w:rsidRPr="00E754A1">
        <w:rPr>
          <w:rFonts w:ascii="Ubuntu" w:hAnsi="Ubuntu"/>
          <w:sz w:val="22"/>
        </w:rPr>
        <w:t>ui</w:t>
      </w:r>
      <w:r w:rsidR="006B185E" w:rsidRPr="00E754A1">
        <w:rPr>
          <w:rFonts w:ascii="Ubuntu" w:hAnsi="Ubuntu"/>
          <w:sz w:val="22"/>
        </w:rPr>
        <w:t xml:space="preserve"> gali pate</w:t>
      </w:r>
      <w:r w:rsidR="00CA16B4" w:rsidRPr="00E754A1">
        <w:rPr>
          <w:rFonts w:ascii="Ubuntu" w:hAnsi="Ubuntu"/>
          <w:sz w:val="22"/>
        </w:rPr>
        <w:t>ikti tik vieną pasiūlymą. Joks tiekėjas negali būti kito t</w:t>
      </w:r>
      <w:r w:rsidR="006B185E" w:rsidRPr="00E754A1">
        <w:rPr>
          <w:rFonts w:ascii="Ubuntu" w:hAnsi="Ubuntu"/>
          <w:sz w:val="22"/>
        </w:rPr>
        <w:t>iekėjo subtiekėju, jeigu jau pa</w:t>
      </w:r>
      <w:r w:rsidR="00CA16B4" w:rsidRPr="00E754A1">
        <w:rPr>
          <w:rFonts w:ascii="Ubuntu" w:hAnsi="Ubuntu"/>
          <w:sz w:val="22"/>
        </w:rPr>
        <w:t>teikia pasiūlymą kaip pavienis t</w:t>
      </w:r>
      <w:r w:rsidR="006B185E" w:rsidRPr="00E754A1">
        <w:rPr>
          <w:rFonts w:ascii="Ubuntu" w:hAnsi="Ubuntu"/>
          <w:sz w:val="22"/>
        </w:rPr>
        <w:t xml:space="preserve">iekėjas arba kaip jungtinės veiklos partneris tam </w:t>
      </w:r>
      <w:r w:rsidR="00CA16B4" w:rsidRPr="00E754A1">
        <w:rPr>
          <w:rFonts w:ascii="Ubuntu" w:hAnsi="Ubuntu"/>
          <w:sz w:val="22"/>
        </w:rPr>
        <w:t>pačiam pirkimui.  Jei tas pats t</w:t>
      </w:r>
      <w:r w:rsidR="006B185E" w:rsidRPr="00E754A1">
        <w:rPr>
          <w:rFonts w:ascii="Ubuntu" w:hAnsi="Ubuntu"/>
          <w:sz w:val="22"/>
        </w:rPr>
        <w:t>iekėjas pateikia daugiau nei vieną pasiūlymą, visi pasiūlymai dėl Sut</w:t>
      </w:r>
      <w:r w:rsidR="00CA16B4" w:rsidRPr="00E754A1">
        <w:rPr>
          <w:rFonts w:ascii="Ubuntu" w:hAnsi="Ubuntu"/>
          <w:sz w:val="22"/>
        </w:rPr>
        <w:t>arties, kuriuose dalyvauja tas t</w:t>
      </w:r>
      <w:r w:rsidR="006B185E" w:rsidRPr="00E754A1">
        <w:rPr>
          <w:rFonts w:ascii="Ubuntu" w:hAnsi="Ubuntu"/>
          <w:sz w:val="22"/>
        </w:rPr>
        <w:t>iekė</w:t>
      </w:r>
      <w:r w:rsidR="00CA16B4" w:rsidRPr="00E754A1">
        <w:rPr>
          <w:rFonts w:ascii="Ubuntu" w:hAnsi="Ubuntu"/>
          <w:sz w:val="22"/>
        </w:rPr>
        <w:t>jas, bus atmesti. Laikoma, kad t</w:t>
      </w:r>
      <w:r w:rsidR="006B185E" w:rsidRPr="00E754A1">
        <w:rPr>
          <w:rFonts w:ascii="Ubuntu" w:hAnsi="Ubuntu"/>
          <w:sz w:val="22"/>
        </w:rPr>
        <w:t xml:space="preserve">iekėjas pateikė daugiau kaip </w:t>
      </w:r>
      <w:r w:rsidR="006B185E" w:rsidRPr="00E754A1">
        <w:rPr>
          <w:rFonts w:ascii="Ubuntu" w:hAnsi="Ubuntu"/>
          <w:sz w:val="22"/>
        </w:rPr>
        <w:lastRenderedPageBreak/>
        <w:t>vieną pasiūlymą, jeigu tą patį pasiūlymą pateikė ir raštu (popierine forma, vokuose), ir naudodamasis CVP IS priemonėmis.</w:t>
      </w:r>
    </w:p>
    <w:p w14:paraId="191F5F53" w14:textId="36752500" w:rsidR="006B185E" w:rsidRPr="00E754A1" w:rsidRDefault="00D02F6D"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.7. Tiekėjas savo pasiūlymą privalo parengti </w:t>
      </w:r>
      <w:r w:rsidR="004C5C62" w:rsidRPr="00E754A1">
        <w:rPr>
          <w:rFonts w:ascii="Ubuntu" w:hAnsi="Ubuntu"/>
          <w:sz w:val="22"/>
        </w:rPr>
        <w:t xml:space="preserve">ir pateikti </w:t>
      </w:r>
      <w:r w:rsidR="006B185E" w:rsidRPr="00E754A1">
        <w:rPr>
          <w:rFonts w:ascii="Ubuntu" w:hAnsi="Ubuntu"/>
          <w:sz w:val="22"/>
        </w:rPr>
        <w:t>CVP IS</w:t>
      </w:r>
      <w:r w:rsidR="004C5C62" w:rsidRPr="00E754A1">
        <w:rPr>
          <w:rFonts w:ascii="Ubuntu" w:hAnsi="Ubuntu"/>
          <w:sz w:val="22"/>
        </w:rPr>
        <w:t>, pateikdamas užpildytas pasiūlymo</w:t>
      </w:r>
      <w:r w:rsidR="00AE1BD2" w:rsidRPr="00E754A1">
        <w:rPr>
          <w:rFonts w:ascii="Ubuntu" w:hAnsi="Ubuntu"/>
          <w:sz w:val="22"/>
        </w:rPr>
        <w:t xml:space="preserve"> formą</w:t>
      </w:r>
      <w:r w:rsidR="006B185E" w:rsidRPr="00E754A1">
        <w:rPr>
          <w:rFonts w:ascii="Ubuntu" w:hAnsi="Ubuntu"/>
          <w:sz w:val="22"/>
        </w:rPr>
        <w:t xml:space="preserve"> (Pirkimo dokumentų Priedas Nr. 2), </w:t>
      </w:r>
      <w:r w:rsidR="00C332CE" w:rsidRPr="00E754A1">
        <w:rPr>
          <w:rFonts w:ascii="Ubuntu" w:hAnsi="Ubuntu"/>
          <w:sz w:val="22"/>
        </w:rPr>
        <w:t xml:space="preserve">kitus </w:t>
      </w:r>
      <w:r w:rsidR="006B185E" w:rsidRPr="00E754A1">
        <w:rPr>
          <w:rFonts w:ascii="Ubuntu" w:hAnsi="Ubuntu"/>
          <w:sz w:val="22"/>
        </w:rPr>
        <w:t>reikalaujamus dokumentus.</w:t>
      </w:r>
      <w:r w:rsidR="004C5C62" w:rsidRPr="00E754A1">
        <w:rPr>
          <w:rFonts w:ascii="Ubuntu" w:hAnsi="Ubuntu"/>
          <w:sz w:val="22"/>
        </w:rPr>
        <w:t xml:space="preserve"> </w:t>
      </w:r>
    </w:p>
    <w:p w14:paraId="6398A26E" w14:textId="462D91CB" w:rsidR="006B185E" w:rsidRPr="00E754A1" w:rsidRDefault="004C5C62" w:rsidP="006B185E">
      <w:pPr>
        <w:spacing w:after="0"/>
        <w:rPr>
          <w:rFonts w:ascii="Ubuntu" w:hAnsi="Ubuntu"/>
          <w:sz w:val="22"/>
        </w:rPr>
      </w:pPr>
      <w:r w:rsidRPr="00E754A1">
        <w:rPr>
          <w:rFonts w:ascii="Ubuntu" w:hAnsi="Ubuntu"/>
          <w:sz w:val="22"/>
        </w:rPr>
        <w:t>6</w:t>
      </w:r>
      <w:r w:rsidR="00CA16B4" w:rsidRPr="00E754A1">
        <w:rPr>
          <w:rFonts w:ascii="Ubuntu" w:hAnsi="Ubuntu"/>
          <w:sz w:val="22"/>
        </w:rPr>
        <w:t>.8. Pasiūlymą sudaro t</w:t>
      </w:r>
      <w:r w:rsidR="006B185E" w:rsidRPr="00E754A1">
        <w:rPr>
          <w:rFonts w:ascii="Ubuntu" w:hAnsi="Ubuntu"/>
          <w:sz w:val="22"/>
        </w:rPr>
        <w:t>iekėjo pateiktų dokumentų elektroninėje formoje ir atsakymų CVP IS priemonėmis, visuma, susidedanti iš:</w:t>
      </w:r>
    </w:p>
    <w:p w14:paraId="719C4766" w14:textId="46A872E7"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.8.1.</w:t>
      </w:r>
      <w:r w:rsidR="006B185E" w:rsidRPr="00E754A1">
        <w:rPr>
          <w:rFonts w:ascii="Ubuntu" w:hAnsi="Ubuntu"/>
          <w:sz w:val="22"/>
        </w:rPr>
        <w:tab/>
        <w:t>pasiūlymo, parengto pagal Pirkimo</w:t>
      </w:r>
      <w:r w:rsidR="00AE1BD2" w:rsidRPr="00E754A1">
        <w:rPr>
          <w:rFonts w:ascii="Ubuntu" w:hAnsi="Ubuntu"/>
          <w:sz w:val="22"/>
        </w:rPr>
        <w:t xml:space="preserve"> dokumentų Priede Nr. 2 pateiktą formą</w:t>
      </w:r>
      <w:r w:rsidR="006B185E" w:rsidRPr="00E754A1">
        <w:rPr>
          <w:rFonts w:ascii="Ubuntu" w:hAnsi="Ubuntu"/>
          <w:sz w:val="22"/>
        </w:rPr>
        <w:t>;</w:t>
      </w:r>
    </w:p>
    <w:p w14:paraId="776A5371" w14:textId="20DF42A2" w:rsidR="00D86FEA" w:rsidRPr="00E754A1" w:rsidRDefault="00E5698E" w:rsidP="007C3A40">
      <w:pPr>
        <w:spacing w:after="0" w:line="240" w:lineRule="auto"/>
        <w:rPr>
          <w:rFonts w:ascii="Ubuntu" w:eastAsia="Times New Roman" w:hAnsi="Ubuntu" w:cs="Times New Roman"/>
          <w:bCs/>
          <w:sz w:val="22"/>
          <w:lang w:eastAsia="lt-LT"/>
        </w:rPr>
      </w:pPr>
      <w:r w:rsidRPr="00E754A1">
        <w:rPr>
          <w:rFonts w:ascii="Ubuntu" w:hAnsi="Ubuntu"/>
          <w:sz w:val="22"/>
        </w:rPr>
        <w:t xml:space="preserve">6.8.2. </w:t>
      </w:r>
      <w:r w:rsidRPr="00E754A1">
        <w:rPr>
          <w:rFonts w:ascii="Ubuntu" w:hAnsi="Ubuntu"/>
          <w:sz w:val="22"/>
        </w:rPr>
        <w:tab/>
        <w:t>t</w:t>
      </w:r>
      <w:r w:rsidRPr="00E754A1">
        <w:rPr>
          <w:rFonts w:ascii="Ubuntu" w:eastAsia="Times New Roman" w:hAnsi="Ubuntu" w:cs="Times New Roman"/>
          <w:bCs/>
          <w:sz w:val="22"/>
          <w:lang w:eastAsia="lt-LT"/>
        </w:rPr>
        <w:t>iekėjo kvalifikaciją patvirtinančių dokumentų</w:t>
      </w:r>
      <w:r w:rsidR="007E37FF" w:rsidRPr="00E754A1">
        <w:rPr>
          <w:rFonts w:ascii="Ubuntu" w:eastAsia="Times New Roman" w:hAnsi="Ubuntu" w:cs="Times New Roman"/>
          <w:bCs/>
          <w:sz w:val="22"/>
          <w:lang w:eastAsia="lt-LT"/>
        </w:rPr>
        <w:t xml:space="preserve"> ir aplinkos apsaugos vadybos sistemos standartams, </w:t>
      </w:r>
      <w:r w:rsidRPr="00E754A1">
        <w:rPr>
          <w:rFonts w:ascii="Ubuntu" w:eastAsia="Times New Roman" w:hAnsi="Ubuntu" w:cs="Times New Roman"/>
          <w:bCs/>
          <w:sz w:val="22"/>
          <w:lang w:eastAsia="lt-LT"/>
        </w:rPr>
        <w:t xml:space="preserve"> nurodytų Pirkimo </w:t>
      </w:r>
      <w:r w:rsidR="007E37FF" w:rsidRPr="00E754A1">
        <w:rPr>
          <w:rFonts w:ascii="Ubuntu" w:eastAsia="Times New Roman" w:hAnsi="Ubuntu" w:cs="Times New Roman"/>
          <w:bCs/>
          <w:sz w:val="22"/>
          <w:lang w:eastAsia="lt-LT"/>
        </w:rPr>
        <w:t>sąlygų</w:t>
      </w:r>
      <w:r w:rsidRPr="00E754A1">
        <w:rPr>
          <w:rFonts w:ascii="Ubuntu" w:eastAsia="Times New Roman" w:hAnsi="Ubuntu" w:cs="Times New Roman"/>
          <w:bCs/>
          <w:sz w:val="22"/>
          <w:lang w:eastAsia="lt-LT"/>
        </w:rPr>
        <w:t xml:space="preserve"> </w:t>
      </w:r>
      <w:r w:rsidR="00896B16" w:rsidRPr="00E754A1">
        <w:rPr>
          <w:rFonts w:ascii="Ubuntu" w:eastAsia="Times New Roman" w:hAnsi="Ubuntu" w:cs="Times New Roman"/>
          <w:bCs/>
          <w:sz w:val="22"/>
          <w:lang w:eastAsia="lt-LT"/>
        </w:rPr>
        <w:t>4</w:t>
      </w:r>
      <w:r w:rsidR="00AE1BD2" w:rsidRPr="00E754A1">
        <w:rPr>
          <w:rFonts w:ascii="Ubuntu" w:eastAsia="Times New Roman" w:hAnsi="Ubuntu" w:cs="Times New Roman"/>
          <w:bCs/>
          <w:sz w:val="22"/>
          <w:lang w:eastAsia="lt-LT"/>
        </w:rPr>
        <w:t>.</w:t>
      </w:r>
      <w:r w:rsidR="007E37FF" w:rsidRPr="00E754A1">
        <w:rPr>
          <w:rFonts w:ascii="Ubuntu" w:eastAsia="Times New Roman" w:hAnsi="Ubuntu" w:cs="Times New Roman"/>
          <w:bCs/>
          <w:sz w:val="22"/>
          <w:lang w:eastAsia="lt-LT"/>
        </w:rPr>
        <w:t>2 ir 4.3</w:t>
      </w:r>
      <w:r w:rsidRPr="00E754A1">
        <w:rPr>
          <w:rFonts w:ascii="Ubuntu" w:eastAsia="Times New Roman" w:hAnsi="Ubuntu" w:cs="Times New Roman"/>
          <w:bCs/>
          <w:sz w:val="22"/>
          <w:lang w:eastAsia="lt-LT"/>
        </w:rPr>
        <w:t xml:space="preserve"> punkt</w:t>
      </w:r>
      <w:r w:rsidR="007E37FF" w:rsidRPr="00E754A1">
        <w:rPr>
          <w:rFonts w:ascii="Ubuntu" w:eastAsia="Times New Roman" w:hAnsi="Ubuntu" w:cs="Times New Roman"/>
          <w:bCs/>
          <w:sz w:val="22"/>
          <w:lang w:eastAsia="lt-LT"/>
        </w:rPr>
        <w:t>uos</w:t>
      </w:r>
      <w:r w:rsidRPr="00E754A1">
        <w:rPr>
          <w:rFonts w:ascii="Ubuntu" w:eastAsia="Times New Roman" w:hAnsi="Ubuntu" w:cs="Times New Roman"/>
          <w:bCs/>
          <w:sz w:val="22"/>
          <w:lang w:eastAsia="lt-LT"/>
        </w:rPr>
        <w:t>e</w:t>
      </w:r>
      <w:r w:rsidR="00AE1BD2" w:rsidRPr="00E754A1">
        <w:rPr>
          <w:rFonts w:ascii="Ubuntu" w:eastAsia="Times New Roman" w:hAnsi="Ubuntu" w:cs="Times New Roman"/>
          <w:bCs/>
          <w:sz w:val="22"/>
          <w:lang w:eastAsia="lt-LT"/>
        </w:rPr>
        <w:t xml:space="preserve"> (jei reikalaujama)</w:t>
      </w:r>
      <w:r w:rsidRPr="00E754A1">
        <w:rPr>
          <w:rFonts w:ascii="Ubuntu" w:eastAsia="Times New Roman" w:hAnsi="Ubuntu" w:cs="Times New Roman"/>
          <w:bCs/>
          <w:sz w:val="22"/>
          <w:lang w:eastAsia="lt-LT"/>
        </w:rPr>
        <w:t>;</w:t>
      </w:r>
    </w:p>
    <w:p w14:paraId="73136142" w14:textId="01E02CC1" w:rsidR="007E37FF" w:rsidRPr="00E754A1" w:rsidRDefault="007E37FF" w:rsidP="007C3A40">
      <w:pPr>
        <w:spacing w:after="0" w:line="240" w:lineRule="auto"/>
        <w:rPr>
          <w:rFonts w:ascii="Ubuntu" w:eastAsia="Times New Roman" w:hAnsi="Ubuntu" w:cs="Times New Roman"/>
          <w:bCs/>
          <w:sz w:val="22"/>
          <w:lang w:eastAsia="lt-LT"/>
        </w:rPr>
      </w:pPr>
      <w:r w:rsidRPr="00E754A1">
        <w:rPr>
          <w:rFonts w:ascii="Ubuntu" w:eastAsia="Times New Roman" w:hAnsi="Ubuntu" w:cs="Times New Roman"/>
          <w:bCs/>
          <w:sz w:val="22"/>
          <w:lang w:eastAsia="lt-LT"/>
        </w:rPr>
        <w:t>6.8.3.               pasiūlymo galiojimą užtikrinantis dokumentas</w:t>
      </w:r>
      <w:r w:rsidR="00E754A1">
        <w:rPr>
          <w:rFonts w:ascii="Ubuntu" w:eastAsia="Times New Roman" w:hAnsi="Ubuntu" w:cs="Times New Roman"/>
          <w:bCs/>
          <w:sz w:val="22"/>
          <w:lang w:eastAsia="lt-LT"/>
        </w:rPr>
        <w:t>;</w:t>
      </w:r>
    </w:p>
    <w:p w14:paraId="3457B977" w14:textId="1EF6F604" w:rsidR="006B185E" w:rsidRPr="00E754A1" w:rsidRDefault="007C3A40" w:rsidP="006B185E">
      <w:pPr>
        <w:spacing w:after="0"/>
        <w:rPr>
          <w:rFonts w:ascii="Ubuntu" w:hAnsi="Ubuntu"/>
          <w:sz w:val="22"/>
        </w:rPr>
      </w:pPr>
      <w:r w:rsidRPr="00E754A1">
        <w:rPr>
          <w:rFonts w:ascii="Ubuntu" w:hAnsi="Ubuntu"/>
          <w:sz w:val="22"/>
        </w:rPr>
        <w:t>6.8.</w:t>
      </w:r>
      <w:r w:rsidR="007E37FF" w:rsidRPr="00E754A1">
        <w:rPr>
          <w:rFonts w:ascii="Ubuntu" w:hAnsi="Ubuntu"/>
          <w:sz w:val="22"/>
        </w:rPr>
        <w:t>4</w:t>
      </w:r>
      <w:r w:rsidR="006B185E" w:rsidRPr="00E754A1">
        <w:rPr>
          <w:rFonts w:ascii="Ubuntu" w:hAnsi="Ubuntu"/>
          <w:sz w:val="22"/>
        </w:rPr>
        <w:t>.</w:t>
      </w:r>
      <w:r w:rsidR="006B185E" w:rsidRPr="00E754A1">
        <w:rPr>
          <w:rFonts w:ascii="Ubuntu" w:hAnsi="Ubuntu"/>
          <w:sz w:val="22"/>
        </w:rPr>
        <w:tab/>
        <w:t xml:space="preserve">įgaliojimo (jeigu pasiūlymą pateikia ne vadovas) teikti pasiūlymą ir atstovauti </w:t>
      </w:r>
      <w:r w:rsidR="0066363B" w:rsidRPr="00E754A1">
        <w:rPr>
          <w:rFonts w:ascii="Ubuntu" w:hAnsi="Ubuntu"/>
          <w:sz w:val="22"/>
        </w:rPr>
        <w:t>t</w:t>
      </w:r>
      <w:r w:rsidR="00C332CE" w:rsidRPr="00E754A1">
        <w:rPr>
          <w:rFonts w:ascii="Ubuntu" w:hAnsi="Ubuntu"/>
          <w:sz w:val="22"/>
        </w:rPr>
        <w:t xml:space="preserve">iekėją </w:t>
      </w:r>
      <w:r w:rsidR="006B185E" w:rsidRPr="00E754A1">
        <w:rPr>
          <w:rFonts w:ascii="Ubuntu" w:hAnsi="Ubuntu"/>
          <w:sz w:val="22"/>
        </w:rPr>
        <w:t>pirkimo procedūrose;</w:t>
      </w:r>
    </w:p>
    <w:p w14:paraId="2472E259" w14:textId="153FA4BB" w:rsidR="006B185E" w:rsidRPr="00E754A1" w:rsidRDefault="007C3A40" w:rsidP="006B185E">
      <w:pPr>
        <w:spacing w:after="0"/>
        <w:rPr>
          <w:rFonts w:ascii="Ubuntu" w:hAnsi="Ubuntu"/>
          <w:sz w:val="22"/>
        </w:rPr>
      </w:pPr>
      <w:r w:rsidRPr="00E754A1">
        <w:rPr>
          <w:rFonts w:ascii="Ubuntu" w:hAnsi="Ubuntu"/>
          <w:sz w:val="22"/>
        </w:rPr>
        <w:t>6.8.</w:t>
      </w:r>
      <w:r w:rsidR="007E37FF" w:rsidRPr="00E754A1">
        <w:rPr>
          <w:rFonts w:ascii="Ubuntu" w:hAnsi="Ubuntu"/>
          <w:sz w:val="22"/>
        </w:rPr>
        <w:t>5</w:t>
      </w:r>
      <w:r w:rsidR="006B185E" w:rsidRPr="00E754A1">
        <w:rPr>
          <w:rFonts w:ascii="Ubuntu" w:hAnsi="Ubuntu"/>
          <w:sz w:val="22"/>
        </w:rPr>
        <w:t>.</w:t>
      </w:r>
      <w:r w:rsidR="006B185E" w:rsidRPr="00E754A1">
        <w:rPr>
          <w:rFonts w:ascii="Ubuntu" w:hAnsi="Ubuntu"/>
          <w:sz w:val="22"/>
        </w:rPr>
        <w:tab/>
      </w:r>
      <w:r w:rsidR="00CA16B4" w:rsidRPr="00E754A1">
        <w:rPr>
          <w:rFonts w:ascii="Ubuntu" w:hAnsi="Ubuntu"/>
          <w:sz w:val="22"/>
        </w:rPr>
        <w:t>kitos, t</w:t>
      </w:r>
      <w:r w:rsidR="006B185E" w:rsidRPr="00E754A1">
        <w:rPr>
          <w:rFonts w:ascii="Ubuntu" w:hAnsi="Ubuntu"/>
          <w:sz w:val="22"/>
        </w:rPr>
        <w:t xml:space="preserve">iekėjo manymu, reikalingos ir svarbios informacijos. </w:t>
      </w:r>
    </w:p>
    <w:p w14:paraId="66623B2F" w14:textId="77777777"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.9. Elektroniniu būdu pateiktame Pasiūlyme pateiktų duomenų failų pavadinimai turi sutapti su Pasiūlyme pateikiamų dokumentų sąraše nurodomų dokumentų pavadinimais.</w:t>
      </w:r>
    </w:p>
    <w:p w14:paraId="61856585" w14:textId="2BB42152"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w:t>
      </w:r>
      <w:r w:rsidR="007C3A40" w:rsidRPr="00E754A1">
        <w:rPr>
          <w:rFonts w:ascii="Ubuntu" w:hAnsi="Ubuntu"/>
          <w:sz w:val="22"/>
        </w:rPr>
        <w:t>10. Pasiūlyme nurodoma Darbų</w:t>
      </w:r>
      <w:r w:rsidR="006B185E" w:rsidRPr="00E754A1">
        <w:rPr>
          <w:rFonts w:ascii="Ubuntu" w:hAnsi="Ubuntu"/>
          <w:sz w:val="22"/>
        </w:rPr>
        <w:t xml:space="preserve">  </w:t>
      </w:r>
      <w:r w:rsidR="007C3A40" w:rsidRPr="00E754A1">
        <w:rPr>
          <w:rFonts w:ascii="Ubuntu" w:hAnsi="Ubuntu"/>
          <w:sz w:val="22"/>
        </w:rPr>
        <w:t>įkainiai pateikiami eurais, turi būti išreikšti ir apskaičiuoti</w:t>
      </w:r>
      <w:r w:rsidR="006B185E" w:rsidRPr="00E754A1">
        <w:rPr>
          <w:rFonts w:ascii="Ubuntu" w:hAnsi="Ubuntu"/>
          <w:sz w:val="22"/>
        </w:rPr>
        <w:t xml:space="preserve"> taip, kaip n</w:t>
      </w:r>
      <w:r w:rsidRPr="00E754A1">
        <w:rPr>
          <w:rFonts w:ascii="Ubuntu" w:hAnsi="Ubuntu"/>
          <w:sz w:val="22"/>
        </w:rPr>
        <w:t>urodyta Pirkimo dokumentų Priedo</w:t>
      </w:r>
      <w:r w:rsidR="0012245F" w:rsidRPr="00E754A1">
        <w:rPr>
          <w:rFonts w:ascii="Ubuntu" w:hAnsi="Ubuntu"/>
          <w:sz w:val="22"/>
        </w:rPr>
        <w:t xml:space="preserve"> Nr.</w:t>
      </w:r>
      <w:r w:rsidR="00910DA2" w:rsidRPr="00E754A1">
        <w:rPr>
          <w:rFonts w:ascii="Ubuntu" w:hAnsi="Ubuntu"/>
          <w:sz w:val="22"/>
        </w:rPr>
        <w:t>2</w:t>
      </w:r>
      <w:r w:rsidR="0012245F" w:rsidRPr="00E754A1">
        <w:rPr>
          <w:rFonts w:ascii="Ubuntu" w:hAnsi="Ubuntu"/>
          <w:sz w:val="22"/>
        </w:rPr>
        <w:t xml:space="preserve"> </w:t>
      </w:r>
      <w:r w:rsidRPr="00E754A1">
        <w:rPr>
          <w:rFonts w:ascii="Ubuntu" w:hAnsi="Ubuntu"/>
          <w:sz w:val="22"/>
        </w:rPr>
        <w:t>formoje</w:t>
      </w:r>
      <w:r w:rsidR="006B185E" w:rsidRPr="00E754A1">
        <w:rPr>
          <w:rFonts w:ascii="Ubuntu" w:hAnsi="Ubuntu"/>
          <w:sz w:val="22"/>
        </w:rPr>
        <w:t xml:space="preserve">. Apskaičiuojant </w:t>
      </w:r>
      <w:r w:rsidR="007C3A40" w:rsidRPr="00E754A1">
        <w:rPr>
          <w:rFonts w:ascii="Ubuntu" w:hAnsi="Ubuntu"/>
          <w:sz w:val="22"/>
        </w:rPr>
        <w:t>į</w:t>
      </w:r>
      <w:r w:rsidR="006B185E" w:rsidRPr="00E754A1">
        <w:rPr>
          <w:rFonts w:ascii="Ubuntu" w:hAnsi="Ubuntu"/>
          <w:sz w:val="22"/>
        </w:rPr>
        <w:t>kai</w:t>
      </w:r>
      <w:r w:rsidR="007C3A40" w:rsidRPr="00E754A1">
        <w:rPr>
          <w:rFonts w:ascii="Ubuntu" w:hAnsi="Ubuntu"/>
          <w:sz w:val="22"/>
        </w:rPr>
        <w:t>nius</w:t>
      </w:r>
      <w:r w:rsidR="0000549D" w:rsidRPr="00E754A1">
        <w:rPr>
          <w:rFonts w:ascii="Ubuntu" w:hAnsi="Ubuntu"/>
          <w:sz w:val="22"/>
        </w:rPr>
        <w:t>, turi būti atsižvelgta į visus</w:t>
      </w:r>
      <w:r w:rsidR="006B185E" w:rsidRPr="00E754A1">
        <w:rPr>
          <w:rFonts w:ascii="Ubuntu" w:hAnsi="Ubuntu"/>
          <w:sz w:val="22"/>
        </w:rPr>
        <w:t xml:space="preserve"> Pirkimo do</w:t>
      </w:r>
      <w:r w:rsidR="0000549D" w:rsidRPr="00E754A1">
        <w:rPr>
          <w:rFonts w:ascii="Ubuntu" w:hAnsi="Ubuntu"/>
          <w:sz w:val="22"/>
        </w:rPr>
        <w:t>kumentuo</w:t>
      </w:r>
      <w:r w:rsidR="0012245F" w:rsidRPr="00E754A1">
        <w:rPr>
          <w:rFonts w:ascii="Ubuntu" w:hAnsi="Ubuntu"/>
          <w:sz w:val="22"/>
        </w:rPr>
        <w:t>s</w:t>
      </w:r>
      <w:r w:rsidR="00917414" w:rsidRPr="00E754A1">
        <w:rPr>
          <w:rFonts w:ascii="Ubuntu" w:hAnsi="Ubuntu"/>
          <w:sz w:val="22"/>
        </w:rPr>
        <w:t>e nurodytus reikalavimus Darbams</w:t>
      </w:r>
      <w:r w:rsidR="006B185E" w:rsidRPr="00E754A1">
        <w:rPr>
          <w:rFonts w:ascii="Ubuntu" w:hAnsi="Ubuntu"/>
          <w:sz w:val="22"/>
        </w:rPr>
        <w:t>, kainos sudėtines dalis ir į kitus reikalavim</w:t>
      </w:r>
      <w:r w:rsidR="00917414" w:rsidRPr="00E754A1">
        <w:rPr>
          <w:rFonts w:ascii="Ubuntu" w:hAnsi="Ubuntu"/>
          <w:sz w:val="22"/>
        </w:rPr>
        <w:t>us Pirkimo objektui. Į Darbų</w:t>
      </w:r>
      <w:r w:rsidR="006B185E" w:rsidRPr="00E754A1">
        <w:rPr>
          <w:rFonts w:ascii="Ubuntu" w:hAnsi="Ubuntu"/>
          <w:sz w:val="22"/>
        </w:rPr>
        <w:t xml:space="preserve">  </w:t>
      </w:r>
      <w:r w:rsidR="00917414" w:rsidRPr="00E754A1">
        <w:rPr>
          <w:rFonts w:ascii="Ubuntu" w:hAnsi="Ubuntu"/>
          <w:sz w:val="22"/>
        </w:rPr>
        <w:t>įkainius</w:t>
      </w:r>
      <w:r w:rsidR="006B185E" w:rsidRPr="00E754A1">
        <w:rPr>
          <w:rFonts w:ascii="Ubuntu" w:hAnsi="Ubuntu"/>
          <w:sz w:val="22"/>
        </w:rPr>
        <w:t xml:space="preserve"> turi būti įsk</w:t>
      </w:r>
      <w:r w:rsidR="0066363B" w:rsidRPr="00E754A1">
        <w:rPr>
          <w:rFonts w:ascii="Ubuntu" w:hAnsi="Ubuntu"/>
          <w:sz w:val="22"/>
        </w:rPr>
        <w:t>aityti visi mokesčiai ir visos t</w:t>
      </w:r>
      <w:r w:rsidR="006B185E" w:rsidRPr="00E754A1">
        <w:rPr>
          <w:rFonts w:ascii="Ubuntu" w:hAnsi="Ubuntu"/>
          <w:sz w:val="22"/>
        </w:rPr>
        <w:t>iekėjo išlaidos, susijusios su pirkimo sutarties įvykdymu. PVM</w:t>
      </w:r>
      <w:r w:rsidR="0066363B" w:rsidRPr="00E754A1">
        <w:rPr>
          <w:rFonts w:ascii="Ubuntu" w:hAnsi="Ubuntu"/>
          <w:sz w:val="22"/>
        </w:rPr>
        <w:t xml:space="preserve"> turi būti nurodomas atskirai. </w:t>
      </w:r>
      <w:r w:rsidR="006B185E" w:rsidRPr="00E754A1">
        <w:rPr>
          <w:rFonts w:ascii="Ubuntu" w:hAnsi="Ubuntu"/>
          <w:sz w:val="22"/>
        </w:rPr>
        <w:t>Tiekėj</w:t>
      </w:r>
      <w:r w:rsidR="00917414" w:rsidRPr="00E754A1">
        <w:rPr>
          <w:rFonts w:ascii="Ubuntu" w:hAnsi="Ubuntu"/>
          <w:sz w:val="22"/>
        </w:rPr>
        <w:t>as turi teisę nurodyti Darbų</w:t>
      </w:r>
      <w:r w:rsidR="006B185E" w:rsidRPr="00E754A1">
        <w:rPr>
          <w:rFonts w:ascii="Ubuntu" w:hAnsi="Ubuntu"/>
          <w:sz w:val="22"/>
        </w:rPr>
        <w:t xml:space="preserve"> </w:t>
      </w:r>
      <w:r w:rsidR="00917414" w:rsidRPr="00E754A1">
        <w:rPr>
          <w:rFonts w:ascii="Ubuntu" w:hAnsi="Ubuntu"/>
          <w:sz w:val="22"/>
        </w:rPr>
        <w:t>įkainius</w:t>
      </w:r>
      <w:r w:rsidR="006B185E" w:rsidRPr="00E754A1">
        <w:rPr>
          <w:rFonts w:ascii="Ubuntu" w:hAnsi="Ubuntu"/>
          <w:sz w:val="22"/>
        </w:rPr>
        <w:t xml:space="preserve"> ir užsienio valiuta. Jeigu pasiūlyme </w:t>
      </w:r>
      <w:r w:rsidR="00917414" w:rsidRPr="00E754A1">
        <w:rPr>
          <w:rFonts w:ascii="Ubuntu" w:hAnsi="Ubuntu"/>
          <w:sz w:val="22"/>
        </w:rPr>
        <w:t>įkainiai nurodyti</w:t>
      </w:r>
      <w:r w:rsidR="006B185E" w:rsidRPr="00E754A1">
        <w:rPr>
          <w:rFonts w:ascii="Ubuntu" w:hAnsi="Ubuntu"/>
          <w:sz w:val="22"/>
        </w:rPr>
        <w:t xml:space="preserve"> užsienio valiuta, j</w:t>
      </w:r>
      <w:r w:rsidR="00917414" w:rsidRPr="00E754A1">
        <w:rPr>
          <w:rFonts w:ascii="Ubuntu" w:hAnsi="Ubuntu"/>
          <w:sz w:val="22"/>
        </w:rPr>
        <w:t>ei bus perskaičiuojami</w:t>
      </w:r>
      <w:r w:rsidR="006B185E" w:rsidRPr="00E754A1">
        <w:rPr>
          <w:rFonts w:ascii="Ubuntu" w:hAnsi="Ubuntu"/>
          <w:sz w:val="22"/>
        </w:rPr>
        <w:t xml:space="preserve"> eurais pagal Lietuvos banko nustatytą ir paskelbtą euro ir užsienio valiutos santykį pasiūlymų pateikimo termino dieną. </w:t>
      </w:r>
    </w:p>
    <w:p w14:paraId="55948B49" w14:textId="0C38C2F3" w:rsidR="006B185E" w:rsidRPr="00E754A1" w:rsidRDefault="00114EA0" w:rsidP="006B185E">
      <w:pPr>
        <w:spacing w:after="0"/>
        <w:rPr>
          <w:rFonts w:ascii="Ubuntu" w:hAnsi="Ubuntu"/>
          <w:sz w:val="22"/>
        </w:rPr>
      </w:pPr>
      <w:bookmarkStart w:id="3" w:name="_Hlk193710433"/>
      <w:r w:rsidRPr="00E754A1">
        <w:rPr>
          <w:rFonts w:ascii="Ubuntu" w:hAnsi="Ubuntu"/>
          <w:sz w:val="22"/>
        </w:rPr>
        <w:t>6</w:t>
      </w:r>
      <w:r w:rsidR="006B185E" w:rsidRPr="00E754A1">
        <w:rPr>
          <w:rFonts w:ascii="Ubuntu" w:hAnsi="Ubuntu"/>
          <w:sz w:val="22"/>
        </w:rPr>
        <w:t>.11.  Pasiūly</w:t>
      </w:r>
      <w:r w:rsidR="000C0F5C" w:rsidRPr="00E754A1">
        <w:rPr>
          <w:rFonts w:ascii="Ubuntu" w:hAnsi="Ubuntu"/>
          <w:sz w:val="22"/>
        </w:rPr>
        <w:t xml:space="preserve">mas turi būti pateiktas </w:t>
      </w:r>
      <w:r w:rsidR="000C0F5C" w:rsidRPr="002B45C3">
        <w:rPr>
          <w:rFonts w:ascii="Ubuntu" w:hAnsi="Ubuntu"/>
          <w:sz w:val="22"/>
        </w:rPr>
        <w:t xml:space="preserve">iki </w:t>
      </w:r>
      <w:r w:rsidR="00CB1045" w:rsidRPr="002B45C3">
        <w:rPr>
          <w:rFonts w:ascii="Ubuntu" w:hAnsi="Ubuntu"/>
          <w:b/>
          <w:sz w:val="22"/>
        </w:rPr>
        <w:t>20</w:t>
      </w:r>
      <w:r w:rsidR="007A6A41" w:rsidRPr="002B45C3">
        <w:rPr>
          <w:rFonts w:ascii="Ubuntu" w:hAnsi="Ubuntu"/>
          <w:b/>
          <w:sz w:val="22"/>
        </w:rPr>
        <w:t>2</w:t>
      </w:r>
      <w:r w:rsidR="00E754A1" w:rsidRPr="002B45C3">
        <w:rPr>
          <w:rFonts w:ascii="Ubuntu" w:hAnsi="Ubuntu"/>
          <w:b/>
          <w:sz w:val="22"/>
        </w:rPr>
        <w:t>5</w:t>
      </w:r>
      <w:r w:rsidR="00AF3D4D" w:rsidRPr="002B45C3">
        <w:rPr>
          <w:rFonts w:ascii="Ubuntu" w:hAnsi="Ubuntu"/>
          <w:b/>
          <w:sz w:val="22"/>
        </w:rPr>
        <w:t xml:space="preserve"> m. </w:t>
      </w:r>
      <w:r w:rsidR="00C12F29" w:rsidRPr="002B45C3">
        <w:rPr>
          <w:rFonts w:ascii="Ubuntu" w:hAnsi="Ubuntu"/>
          <w:b/>
          <w:sz w:val="22"/>
        </w:rPr>
        <w:t>kovo</w:t>
      </w:r>
      <w:r w:rsidR="00806754" w:rsidRPr="002B45C3">
        <w:rPr>
          <w:rFonts w:ascii="Ubuntu" w:hAnsi="Ubuntu"/>
          <w:b/>
          <w:sz w:val="22"/>
        </w:rPr>
        <w:t xml:space="preserve"> </w:t>
      </w:r>
      <w:r w:rsidR="002B45C3" w:rsidRPr="002B45C3">
        <w:rPr>
          <w:rFonts w:ascii="Ubuntu" w:hAnsi="Ubuntu"/>
          <w:b/>
          <w:sz w:val="22"/>
        </w:rPr>
        <w:t>2</w:t>
      </w:r>
      <w:r w:rsidR="004654A4">
        <w:rPr>
          <w:rFonts w:ascii="Ubuntu" w:hAnsi="Ubuntu"/>
          <w:b/>
          <w:sz w:val="22"/>
        </w:rPr>
        <w:t>7</w:t>
      </w:r>
      <w:r w:rsidR="006C2F4B" w:rsidRPr="002B45C3">
        <w:rPr>
          <w:rFonts w:ascii="Ubuntu" w:hAnsi="Ubuntu"/>
          <w:b/>
          <w:sz w:val="22"/>
        </w:rPr>
        <w:t xml:space="preserve"> </w:t>
      </w:r>
      <w:r w:rsidR="00C20A15" w:rsidRPr="002B45C3">
        <w:rPr>
          <w:rFonts w:ascii="Ubuntu" w:hAnsi="Ubuntu"/>
          <w:b/>
          <w:sz w:val="22"/>
        </w:rPr>
        <w:t>d. 1</w:t>
      </w:r>
      <w:r w:rsidR="002B45C3" w:rsidRPr="002B45C3">
        <w:rPr>
          <w:rFonts w:ascii="Ubuntu" w:hAnsi="Ubuntu"/>
          <w:b/>
          <w:sz w:val="22"/>
        </w:rPr>
        <w:t>2</w:t>
      </w:r>
      <w:r w:rsidR="00910C0E" w:rsidRPr="002B45C3">
        <w:rPr>
          <w:rFonts w:ascii="Ubuntu" w:hAnsi="Ubuntu"/>
          <w:b/>
          <w:sz w:val="22"/>
        </w:rPr>
        <w:t xml:space="preserve"> </w:t>
      </w:r>
      <w:r w:rsidR="006B185E" w:rsidRPr="002B45C3">
        <w:rPr>
          <w:rFonts w:ascii="Ubuntu" w:hAnsi="Ubuntu"/>
          <w:b/>
          <w:sz w:val="22"/>
        </w:rPr>
        <w:t>val. 00 min.</w:t>
      </w:r>
      <w:r w:rsidR="006B185E" w:rsidRPr="002B45C3">
        <w:rPr>
          <w:rFonts w:ascii="Ubuntu" w:hAnsi="Ubuntu"/>
          <w:sz w:val="22"/>
        </w:rPr>
        <w:t xml:space="preserve"> (Lietuvos</w:t>
      </w:r>
      <w:r w:rsidR="006B185E" w:rsidRPr="00E754A1">
        <w:rPr>
          <w:rFonts w:ascii="Ubuntu" w:hAnsi="Ubuntu"/>
          <w:sz w:val="22"/>
        </w:rPr>
        <w:t xml:space="preserve"> Respublikos laiku) tik elektroninėmis priemonėmis, naudojant CVP IS. Tiekėjui CVP IS susirašinėjimo priemonėmis paprašius, Bendrovė CVP IS susirašinėji</w:t>
      </w:r>
      <w:r w:rsidR="0066363B" w:rsidRPr="00E754A1">
        <w:rPr>
          <w:rFonts w:ascii="Ubuntu" w:hAnsi="Ubuntu"/>
          <w:sz w:val="22"/>
        </w:rPr>
        <w:t>mo priemonėmis patvirtina, kad t</w:t>
      </w:r>
      <w:r w:rsidR="006B185E" w:rsidRPr="00E754A1">
        <w:rPr>
          <w:rFonts w:ascii="Ubuntu" w:hAnsi="Ubuntu"/>
          <w:sz w:val="22"/>
        </w:rPr>
        <w:t>iekėjo pasiūlymas yra gautas ir nurodo gavimo dieną, valandą ir minutę.</w:t>
      </w:r>
    </w:p>
    <w:bookmarkEnd w:id="3"/>
    <w:p w14:paraId="3EB065E8" w14:textId="5ED408C0"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.12. Tiekėjai pasiūlyme turi nurodyti, kokia pasiūlyme pateikta informacija yra konfidenciali. Bendrovė, </w:t>
      </w:r>
      <w:r w:rsidR="005B56A5" w:rsidRPr="00E754A1">
        <w:rPr>
          <w:rFonts w:ascii="Ubuntu" w:hAnsi="Ubuntu"/>
          <w:sz w:val="22"/>
        </w:rPr>
        <w:t xml:space="preserve">Bendrovės sudaryta viešojo pirkimo komisija (toliau – </w:t>
      </w:r>
      <w:r w:rsidR="006B185E" w:rsidRPr="00E754A1">
        <w:rPr>
          <w:rFonts w:ascii="Ubuntu" w:hAnsi="Ubuntu"/>
          <w:sz w:val="22"/>
        </w:rPr>
        <w:t>Komisija</w:t>
      </w:r>
      <w:r w:rsidR="005B56A5" w:rsidRPr="00E754A1">
        <w:rPr>
          <w:rFonts w:ascii="Ubuntu" w:hAnsi="Ubuntu"/>
          <w:sz w:val="22"/>
        </w:rPr>
        <w:t>)</w:t>
      </w:r>
      <w:r w:rsidR="006B185E" w:rsidRPr="00E754A1">
        <w:rPr>
          <w:rFonts w:ascii="Ubuntu" w:hAnsi="Ubuntu"/>
          <w:sz w:val="22"/>
        </w:rPr>
        <w:t xml:space="preserve">, jos nariai ar ekspertai ir </w:t>
      </w:r>
      <w:r w:rsidR="0066363B" w:rsidRPr="00E754A1">
        <w:rPr>
          <w:rFonts w:ascii="Ubuntu" w:hAnsi="Ubuntu"/>
          <w:sz w:val="22"/>
        </w:rPr>
        <w:t>kiti asmenys negali atskleisti t</w:t>
      </w:r>
      <w:r w:rsidR="006B185E" w:rsidRPr="00E754A1">
        <w:rPr>
          <w:rFonts w:ascii="Ubuntu" w:hAnsi="Ubuntu"/>
          <w:sz w:val="22"/>
        </w:rPr>
        <w:t>iekėjo pateiktos</w:t>
      </w:r>
      <w:r w:rsidR="0066363B" w:rsidRPr="00E754A1">
        <w:rPr>
          <w:rFonts w:ascii="Ubuntu" w:hAnsi="Ubuntu"/>
          <w:sz w:val="22"/>
        </w:rPr>
        <w:t xml:space="preserve"> informacijos, kurią t</w:t>
      </w:r>
      <w:r w:rsidR="006B185E" w:rsidRPr="00E754A1">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018CC248"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.13. Pasiūlyme turi būti nurodytas pasiūlymo galiojimo terminas. Pasiūlymas</w:t>
      </w:r>
      <w:r w:rsidR="0066363B" w:rsidRPr="00E754A1">
        <w:rPr>
          <w:rFonts w:ascii="Ubuntu" w:hAnsi="Ubuntu"/>
          <w:sz w:val="22"/>
        </w:rPr>
        <w:t xml:space="preserve"> turi galioti ne trumpiau kaip </w:t>
      </w:r>
      <w:r w:rsidR="006C2F4B" w:rsidRPr="00E754A1">
        <w:rPr>
          <w:rFonts w:ascii="Ubuntu" w:hAnsi="Ubuntu"/>
          <w:sz w:val="22"/>
        </w:rPr>
        <w:t>3</w:t>
      </w:r>
      <w:r w:rsidR="006B185E" w:rsidRPr="00E754A1">
        <w:rPr>
          <w:rFonts w:ascii="Ubuntu" w:hAnsi="Ubuntu"/>
          <w:sz w:val="22"/>
        </w:rPr>
        <w:t>0 dienų nuo pas</w:t>
      </w:r>
      <w:r w:rsidR="0066363B" w:rsidRPr="00E754A1">
        <w:rPr>
          <w:rFonts w:ascii="Ubuntu" w:hAnsi="Ubuntu"/>
          <w:sz w:val="22"/>
        </w:rPr>
        <w:t>iūlymo pateikimo dienos. Jeigu t</w:t>
      </w:r>
      <w:r w:rsidR="006B185E" w:rsidRPr="00E754A1">
        <w:rPr>
          <w:rFonts w:ascii="Ubuntu" w:hAnsi="Ubuntu"/>
          <w:sz w:val="22"/>
        </w:rPr>
        <w:t>iekėjo pasiūlyme nenurodytas jo galiojimo laikas, laikoma, kad pasiūlymas galioja tiek, kiek nustatyta Pirkimo dokumentuose.</w:t>
      </w:r>
    </w:p>
    <w:p w14:paraId="5AD6AA73" w14:textId="5EDFF596"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.14. Kol nesibaigė pasiūlymų galiojimo laikas, Be</w:t>
      </w:r>
      <w:r w:rsidR="0066363B" w:rsidRPr="00E754A1">
        <w:rPr>
          <w:rFonts w:ascii="Ubuntu" w:hAnsi="Ubuntu"/>
          <w:sz w:val="22"/>
        </w:rPr>
        <w:t>ndrovė turi teisę prašyti, kad t</w:t>
      </w:r>
      <w:r w:rsidR="006B185E" w:rsidRPr="00E754A1">
        <w:rPr>
          <w:rFonts w:ascii="Ubuntu" w:hAnsi="Ubuntu"/>
          <w:sz w:val="22"/>
        </w:rPr>
        <w:t xml:space="preserve">iekėjai pratęstų jų galiojimą iki konkrečiai nurodyto laiko. </w:t>
      </w:r>
    </w:p>
    <w:p w14:paraId="7855E7A6" w14:textId="77777777"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.15. Bendrovė turi teisę pratęsti pasiūlymo pateikimo terminą. Apie naują pasiūlymų pateikimo terminą Bendrovė paskelbia CVP IS bei praneša tik CVP IS priemonėmis prie pirkimo prisijungusiems tiekėjams. </w:t>
      </w:r>
    </w:p>
    <w:p w14:paraId="12A4BE66" w14:textId="64E68C58"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.16. CVP IS </w:t>
      </w:r>
      <w:r w:rsidR="0066363B" w:rsidRPr="00E754A1">
        <w:rPr>
          <w:rFonts w:ascii="Ubuntu" w:hAnsi="Ubuntu"/>
          <w:sz w:val="22"/>
        </w:rPr>
        <w:t>priemonėmis pateiktą pasiūlymą t</w:t>
      </w:r>
      <w:r w:rsidR="006B185E" w:rsidRPr="00E754A1">
        <w:rPr>
          <w:rFonts w:ascii="Ubuntu" w:hAnsi="Ubuntu"/>
          <w:sz w:val="22"/>
        </w:rPr>
        <w:t xml:space="preserve">iekėjas iki nustatyto pasiūlymų pateikimo termino pabaigos turi teisę pakeisti arba atsiimti. </w:t>
      </w:r>
    </w:p>
    <w:p w14:paraId="55290288" w14:textId="77777777" w:rsidR="006B185E" w:rsidRPr="00E754A1" w:rsidRDefault="006B185E" w:rsidP="006B185E">
      <w:pPr>
        <w:spacing w:after="0"/>
        <w:rPr>
          <w:rFonts w:ascii="Ubuntu" w:hAnsi="Ubuntu"/>
          <w:sz w:val="22"/>
        </w:rPr>
      </w:pPr>
    </w:p>
    <w:p w14:paraId="2152ED15" w14:textId="7091757E" w:rsidR="006B185E" w:rsidRPr="00E754A1" w:rsidRDefault="00114EA0" w:rsidP="00D228A9">
      <w:pPr>
        <w:spacing w:after="0"/>
        <w:jc w:val="center"/>
        <w:rPr>
          <w:rFonts w:ascii="Ubuntu" w:hAnsi="Ubuntu"/>
          <w:sz w:val="22"/>
        </w:rPr>
      </w:pPr>
      <w:r w:rsidRPr="00E754A1">
        <w:rPr>
          <w:rFonts w:ascii="Ubuntu" w:hAnsi="Ubuntu"/>
          <w:sz w:val="22"/>
        </w:rPr>
        <w:t>7.</w:t>
      </w:r>
      <w:r w:rsidR="006B185E" w:rsidRPr="00E754A1">
        <w:rPr>
          <w:rFonts w:ascii="Ubuntu" w:hAnsi="Ubuntu"/>
          <w:sz w:val="22"/>
        </w:rPr>
        <w:tab/>
        <w:t xml:space="preserve">PASIŪLYMŲ GALIOJIMO </w:t>
      </w:r>
      <w:r w:rsidR="00D228A9" w:rsidRPr="00E754A1">
        <w:rPr>
          <w:rFonts w:ascii="Ubuntu" w:hAnsi="Ubuntu"/>
          <w:sz w:val="22"/>
        </w:rPr>
        <w:t>UŽTIKRINIMAS</w:t>
      </w:r>
    </w:p>
    <w:p w14:paraId="5C06689A" w14:textId="77777777" w:rsidR="00E03CE0" w:rsidRPr="00E754A1" w:rsidRDefault="00E03CE0"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p>
    <w:p w14:paraId="53E3F3D5" w14:textId="45707442"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r w:rsidRPr="00E754A1">
        <w:rPr>
          <w:rFonts w:ascii="Ubuntu" w:eastAsia="Times New Roman" w:hAnsi="Ubuntu" w:cs="Times New Roman"/>
          <w:sz w:val="22"/>
          <w:lang w:eastAsia="da-DK"/>
        </w:rPr>
        <w:lastRenderedPageBreak/>
        <w:t xml:space="preserve">7.1. Tiekėjo pateikiamo pasiūlymo galiojimas turi būti užtikrintas Lietuvos Respublikos civilinio kodekso nustatytais prievolių įvykdymo užtikrinimo būdais (Lietuvos Respublikoje ar užsienyje registruoto banko ar kredito unijos (toliau – banko) garantija ar Lietuvos Respublikoje ar užsienyje registruotos draudimo bendrovės laidavimo draudimas). </w:t>
      </w:r>
      <w:r w:rsidRPr="00E754A1">
        <w:rPr>
          <w:rFonts w:ascii="Ubuntu" w:eastAsia="Times New Roman" w:hAnsi="Ubuntu" w:cs="Times New Roman"/>
          <w:sz w:val="22"/>
        </w:rPr>
        <w:t>Tiekėjas kartu su pasiūlymu privalo pateikti pasiūlymo galiojimą užtikrinantį dokumentą – banko garantiją arba draudimo bendrovės laidavimą elektronine forma, pateikiamą atskiru failu, pasirašytą</w:t>
      </w:r>
      <w:r w:rsidRPr="00E754A1">
        <w:rPr>
          <w:rFonts w:ascii="Ubuntu" w:eastAsia="Times New Roman" w:hAnsi="Ubuntu" w:cs="Times New Roman"/>
          <w:sz w:val="22"/>
          <w:lang w:eastAsia="da-DK"/>
        </w:rPr>
        <w:t xml:space="preserve"> pasiūlymo galiojimo užtikrinimą išdavusio asmens saugiu elektroniniu parašu</w:t>
      </w:r>
      <w:r w:rsidRPr="00E754A1">
        <w:rPr>
          <w:rFonts w:ascii="Ubuntu" w:eastAsia="Times New Roman" w:hAnsi="Ubuntu" w:cs="Times New Roman"/>
          <w:sz w:val="22"/>
        </w:rPr>
        <w:t xml:space="preserve">, atitinkančiu teisės aktų reikalavimus, kuriame pasiūlymas turi būti užtikrinamas ne mažesnei negu </w:t>
      </w:r>
      <w:r w:rsidR="00C7435F" w:rsidRPr="00E754A1">
        <w:rPr>
          <w:rFonts w:ascii="Ubuntu" w:eastAsia="Times New Roman" w:hAnsi="Ubuntu" w:cs="Times New Roman"/>
          <w:b/>
          <w:sz w:val="22"/>
        </w:rPr>
        <w:t>500</w:t>
      </w:r>
      <w:r w:rsidRPr="00E754A1">
        <w:rPr>
          <w:rFonts w:ascii="Ubuntu" w:eastAsia="Times New Roman" w:hAnsi="Ubuntu" w:cs="Times New Roman"/>
          <w:b/>
          <w:sz w:val="22"/>
        </w:rPr>
        <w:t xml:space="preserve"> Eur (</w:t>
      </w:r>
      <w:r w:rsidR="00C7435F" w:rsidRPr="00E754A1">
        <w:rPr>
          <w:rFonts w:ascii="Ubuntu" w:eastAsia="Times New Roman" w:hAnsi="Ubuntu" w:cs="Times New Roman"/>
          <w:b/>
          <w:sz w:val="22"/>
        </w:rPr>
        <w:t>Penki šimtai eurų</w:t>
      </w:r>
      <w:r w:rsidRPr="00E754A1">
        <w:rPr>
          <w:rFonts w:ascii="Ubuntu" w:eastAsia="Times New Roman" w:hAnsi="Ubuntu" w:cs="Times New Roman"/>
          <w:b/>
          <w:sz w:val="22"/>
        </w:rPr>
        <w:t>)</w:t>
      </w:r>
      <w:r w:rsidRPr="00E754A1">
        <w:rPr>
          <w:rFonts w:ascii="Ubuntu" w:eastAsia="Times New Roman" w:hAnsi="Ubuntu" w:cs="Times New Roman"/>
          <w:sz w:val="22"/>
        </w:rPr>
        <w:t xml:space="preserve"> sumai. Jeigu dokumentą saugiu elektroniniu parašu pasirašo kitas asmuo, pateikiamas įgaliojimas ar kitas dokumentas suteikiantis teisę dokumentą pasirašyti saugiu elektroniniu parašu. </w:t>
      </w:r>
      <w:r w:rsidRPr="00E754A1">
        <w:rPr>
          <w:rFonts w:ascii="Ubuntu" w:eastAsia="Times New Roman" w:hAnsi="Ubuntu" w:cs="Times New Roman"/>
          <w:sz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B0E0A6B" w14:textId="2E175F28"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bookmarkStart w:id="4" w:name="_Hlk193710938"/>
      <w:r w:rsidRPr="00E754A1">
        <w:rPr>
          <w:rFonts w:ascii="Ubuntu" w:eastAsia="Times New Roman" w:hAnsi="Ubuntu" w:cs="Times New Roman"/>
          <w:sz w:val="22"/>
          <w:lang w:eastAsia="da-DK"/>
        </w:rPr>
        <w:t>7.2. Pasiūlymo galiojimo užtikrinimas turi galioti</w:t>
      </w:r>
      <w:r w:rsidRPr="00E754A1">
        <w:rPr>
          <w:rFonts w:ascii="Ubuntu" w:eastAsia="Times New Roman" w:hAnsi="Ubuntu" w:cs="Times New Roman"/>
          <w:bCs/>
          <w:sz w:val="22"/>
          <w:lang w:eastAsia="da-DK"/>
        </w:rPr>
        <w:t xml:space="preserve"> </w:t>
      </w:r>
      <w:r w:rsidRPr="00E754A1">
        <w:rPr>
          <w:rFonts w:ascii="Ubuntu" w:eastAsia="Calibri" w:hAnsi="Ubuntu" w:cs="Times New Roman"/>
          <w:bCs/>
          <w:sz w:val="22"/>
          <w:lang w:eastAsia="ar-SA"/>
        </w:rPr>
        <w:t>iki</w:t>
      </w:r>
      <w:r w:rsidRPr="00E754A1">
        <w:rPr>
          <w:rFonts w:ascii="Ubuntu" w:eastAsia="Calibri" w:hAnsi="Ubuntu" w:cs="Times New Roman"/>
          <w:b/>
          <w:sz w:val="22"/>
          <w:lang w:eastAsia="ar-SA"/>
        </w:rPr>
        <w:t xml:space="preserve"> </w:t>
      </w:r>
      <w:r w:rsidRPr="002B45C3">
        <w:rPr>
          <w:rFonts w:ascii="Ubuntu" w:eastAsia="Calibri" w:hAnsi="Ubuntu" w:cs="Times New Roman"/>
          <w:b/>
          <w:sz w:val="22"/>
          <w:lang w:eastAsia="ar-SA"/>
        </w:rPr>
        <w:t>202</w:t>
      </w:r>
      <w:r w:rsidR="006B1AFF">
        <w:rPr>
          <w:rFonts w:ascii="Ubuntu" w:eastAsia="Calibri" w:hAnsi="Ubuntu" w:cs="Times New Roman"/>
          <w:b/>
          <w:sz w:val="22"/>
          <w:lang w:eastAsia="ar-SA"/>
        </w:rPr>
        <w:t>5</w:t>
      </w:r>
      <w:r w:rsidRPr="002B45C3">
        <w:rPr>
          <w:rFonts w:ascii="Ubuntu" w:eastAsia="Calibri" w:hAnsi="Ubuntu" w:cs="Times New Roman"/>
          <w:b/>
          <w:sz w:val="22"/>
          <w:lang w:eastAsia="ar-SA"/>
        </w:rPr>
        <w:t>-0</w:t>
      </w:r>
      <w:r w:rsidR="004654A4">
        <w:rPr>
          <w:rFonts w:ascii="Ubuntu" w:eastAsia="Calibri" w:hAnsi="Ubuntu" w:cs="Times New Roman"/>
          <w:b/>
          <w:sz w:val="22"/>
          <w:lang w:eastAsia="ar-SA"/>
        </w:rPr>
        <w:t>4</w:t>
      </w:r>
      <w:r w:rsidRPr="002B45C3">
        <w:rPr>
          <w:rFonts w:ascii="Ubuntu" w:eastAsia="Calibri" w:hAnsi="Ubuntu" w:cs="Times New Roman"/>
          <w:b/>
          <w:sz w:val="22"/>
          <w:lang w:eastAsia="ar-SA"/>
        </w:rPr>
        <w:t>-</w:t>
      </w:r>
      <w:r w:rsidR="00653A85" w:rsidRPr="002B45C3">
        <w:rPr>
          <w:rFonts w:ascii="Ubuntu" w:eastAsia="Calibri" w:hAnsi="Ubuntu" w:cs="Times New Roman"/>
          <w:b/>
          <w:sz w:val="22"/>
          <w:lang w:eastAsia="ar-SA"/>
        </w:rPr>
        <w:t>25</w:t>
      </w:r>
      <w:r w:rsidRPr="002B45C3">
        <w:rPr>
          <w:rFonts w:ascii="Ubuntu" w:eastAsia="Calibri" w:hAnsi="Ubuntu" w:cs="Times New Roman"/>
          <w:b/>
          <w:sz w:val="22"/>
          <w:lang w:eastAsia="ar-SA"/>
        </w:rPr>
        <w:t xml:space="preserve"> </w:t>
      </w:r>
      <w:r w:rsidRPr="002B45C3">
        <w:rPr>
          <w:rFonts w:ascii="Ubuntu" w:eastAsia="Calibri" w:hAnsi="Ubuntu" w:cs="Times New Roman"/>
          <w:bCs/>
          <w:sz w:val="22"/>
          <w:lang w:eastAsia="ar-SA"/>
        </w:rPr>
        <w:t>(imtinai)</w:t>
      </w:r>
      <w:r w:rsidRPr="00E754A1">
        <w:rPr>
          <w:rFonts w:ascii="Ubuntu" w:eastAsia="Calibri" w:hAnsi="Ubuntu" w:cs="Times New Roman"/>
          <w:sz w:val="22"/>
          <w:lang w:eastAsia="ar-SA"/>
        </w:rPr>
        <w:t xml:space="preserve"> ir</w:t>
      </w:r>
      <w:r w:rsidRPr="00E754A1">
        <w:rPr>
          <w:rFonts w:ascii="Ubuntu" w:eastAsia="Times New Roman" w:hAnsi="Ubuntu" w:cs="Times New Roman"/>
          <w:sz w:val="22"/>
          <w:lang w:eastAsia="da-DK"/>
        </w:rPr>
        <w:t xml:space="preserve"> </w:t>
      </w:r>
      <w:r w:rsidR="0064135F" w:rsidRPr="00E754A1">
        <w:rPr>
          <w:rFonts w:ascii="Ubuntu" w:eastAsia="Times New Roman" w:hAnsi="Ubuntu" w:cs="Times New Roman"/>
          <w:sz w:val="22"/>
          <w:lang w:eastAsia="da-DK"/>
        </w:rPr>
        <w:t>P</w:t>
      </w:r>
      <w:r w:rsidRPr="00E754A1">
        <w:rPr>
          <w:rFonts w:ascii="Ubuntu" w:eastAsia="Times New Roman" w:hAnsi="Ubuntu" w:cs="Times New Roman"/>
          <w:sz w:val="22"/>
          <w:lang w:eastAsia="da-DK"/>
        </w:rPr>
        <w:t xml:space="preserve">erkančiajam subjektui </w:t>
      </w:r>
      <w:r w:rsidRPr="00E754A1">
        <w:rPr>
          <w:rFonts w:ascii="Ubuntu" w:eastAsia="Times New Roman" w:hAnsi="Ubuntu" w:cs="Times New Roman"/>
          <w:b/>
          <w:sz w:val="22"/>
          <w:u w:val="single"/>
          <w:lang w:eastAsia="da-DK"/>
        </w:rPr>
        <w:t>turi būti įsipareigojama</w:t>
      </w:r>
      <w:r w:rsidRPr="00E754A1">
        <w:rPr>
          <w:rFonts w:ascii="Ubuntu" w:eastAsia="Times New Roman" w:hAnsi="Ubuntu" w:cs="Times New Roman"/>
          <w:sz w:val="22"/>
          <w:u w:val="single"/>
          <w:lang w:eastAsia="da-DK"/>
        </w:rPr>
        <w:t xml:space="preserve"> </w:t>
      </w:r>
      <w:r w:rsidRPr="00E754A1">
        <w:rPr>
          <w:rFonts w:ascii="Ubuntu" w:eastAsia="Times New Roman" w:hAnsi="Ubuntu" w:cs="Times New Roman"/>
          <w:b/>
          <w:sz w:val="22"/>
          <w:u w:val="single"/>
          <w:lang w:eastAsia="da-DK"/>
        </w:rPr>
        <w:t>besąlygiškai sumokėti 7.1 punkte nurodyto dydžio sumą</w:t>
      </w:r>
      <w:r w:rsidRPr="00E754A1">
        <w:rPr>
          <w:rFonts w:ascii="Ubuntu" w:eastAsia="Times New Roman" w:hAnsi="Ubuntu" w:cs="Times New Roman"/>
          <w:b/>
          <w:sz w:val="22"/>
          <w:lang w:eastAsia="da-DK"/>
        </w:rPr>
        <w:t>,</w:t>
      </w:r>
      <w:r w:rsidRPr="00E754A1">
        <w:rPr>
          <w:rFonts w:ascii="Ubuntu" w:eastAsia="Times New Roman" w:hAnsi="Ubuntu" w:cs="Times New Roman"/>
          <w:sz w:val="22"/>
          <w:lang w:eastAsia="da-DK"/>
        </w:rPr>
        <w:t xml:space="preserve"> kuri laikoma perkančiojo subjekto minimaliais, patirtais nuostoliais, jeigu:</w:t>
      </w:r>
    </w:p>
    <w:bookmarkEnd w:id="4"/>
    <w:p w14:paraId="14B2951F" w14:textId="2FD7BC5C"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7.2.1. tiekėjas atsiima savo pasiūlymą jo galiojimo laikotarpiu;</w:t>
      </w:r>
    </w:p>
    <w:p w14:paraId="220F8F78" w14:textId="7E089E57"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pacing w:val="-4"/>
          <w:sz w:val="22"/>
          <w:lang w:eastAsia="da-DK"/>
        </w:rPr>
      </w:pPr>
      <w:r w:rsidRPr="00E754A1">
        <w:rPr>
          <w:rFonts w:ascii="Ubuntu" w:eastAsia="Times New Roman" w:hAnsi="Ubuntu" w:cs="Times New Roman"/>
          <w:sz w:val="22"/>
          <w:lang w:eastAsia="da-DK"/>
        </w:rPr>
        <w:t xml:space="preserve">7.2.2. tiekėjas, kuris yra paskelbtas pirkimo laimėtoju, raštu atsisako sudaryti pirkimo sutartį arba </w:t>
      </w:r>
      <w:r w:rsidRPr="00E754A1">
        <w:rPr>
          <w:rFonts w:ascii="Ubuntu" w:eastAsia="Times New Roman" w:hAnsi="Ubuntu" w:cs="Times New Roman"/>
          <w:spacing w:val="-4"/>
          <w:sz w:val="22"/>
          <w:lang w:eastAsia="da-DK"/>
        </w:rPr>
        <w:t>iki nurodyto laiko neatvyksta sudaryti pirkimo sutarties;</w:t>
      </w:r>
    </w:p>
    <w:p w14:paraId="49FFB3D4" w14:textId="0621ACB4"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pacing w:val="-4"/>
          <w:sz w:val="22"/>
          <w:lang w:eastAsia="da-DK"/>
        </w:rPr>
      </w:pPr>
      <w:r w:rsidRPr="00E754A1">
        <w:rPr>
          <w:rFonts w:ascii="Ubuntu" w:eastAsia="Times New Roman" w:hAnsi="Ubuntu" w:cs="Times New Roman"/>
          <w:spacing w:val="-4"/>
          <w:sz w:val="22"/>
          <w:lang w:eastAsia="da-DK"/>
        </w:rPr>
        <w:t>7.2.3. nepateikia sutarties įvykdymą užtikrinančio dokumento pagal šių pirkimo dokumentų reikalavimus.</w:t>
      </w:r>
    </w:p>
    <w:p w14:paraId="71A29F8F" w14:textId="2FABB3A6"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r w:rsidRPr="00E754A1">
        <w:rPr>
          <w:rFonts w:ascii="Ubuntu" w:eastAsia="Times New Roman" w:hAnsi="Ubuntu" w:cs="Times New Roman"/>
          <w:sz w:val="22"/>
          <w:lang w:eastAsia="da-DK"/>
        </w:rPr>
        <w:t>7.3. Perkantysis subjektas įsipareigoja, tiekėjui raštu paprašius, nedelsdama ir ne ilgiau kaip per 7 kalendorines dienas grąžinti pasiūlymų galiojimą užtikrinančius dokumentus esant bent vienai iš šių sąlygų:</w:t>
      </w:r>
    </w:p>
    <w:p w14:paraId="06D01F19" w14:textId="5C82FEB5"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7.3.1. pasibaigia pasiūlymų užtikrinimo galiojimo laikas;</w:t>
      </w:r>
    </w:p>
    <w:p w14:paraId="7945B601" w14:textId="43C78754"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7.3.2. įsigalioja pirkimo sutartis;</w:t>
      </w:r>
    </w:p>
    <w:p w14:paraId="02643FD9" w14:textId="78C509CE"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7.3.3.  nutraukiamos pirkimo procedūros.</w:t>
      </w:r>
    </w:p>
    <w:p w14:paraId="5AF2287E" w14:textId="29B717E6" w:rsidR="00D228A9" w:rsidRPr="00E754A1" w:rsidRDefault="00D228A9" w:rsidP="00D228A9">
      <w:pPr>
        <w:spacing w:after="0" w:line="240" w:lineRule="auto"/>
        <w:rPr>
          <w:rFonts w:ascii="Ubuntu" w:eastAsia="Calibri" w:hAnsi="Ubuntu" w:cs="Times New Roman"/>
          <w:sz w:val="22"/>
          <w:lang w:eastAsia="da-DK"/>
        </w:rPr>
      </w:pPr>
      <w:r w:rsidRPr="00E754A1">
        <w:rPr>
          <w:rFonts w:ascii="Ubuntu" w:eastAsia="Times New Roman" w:hAnsi="Ubuntu" w:cs="Times New Roman"/>
          <w:sz w:val="22"/>
          <w:lang w:eastAsia="da-DK"/>
        </w:rPr>
        <w:t>7.4.</w:t>
      </w:r>
      <w:r w:rsidRPr="00E754A1">
        <w:rPr>
          <w:rFonts w:ascii="Ubuntu" w:eastAsia="Calibri" w:hAnsi="Ubuntu" w:cs="Times New Roman"/>
          <w:sz w:val="22"/>
          <w:lang w:eastAsia="da-DK"/>
        </w:rPr>
        <w:t xml:space="preserve"> Gavęs perkančiojo subjekto pirmą rašytinį reikalavimą, garantiją suteikęs bankas arba laidavimą suteikusi draudimo bendrovė privalo per 10 darbo dienų sumokėti perkančiajam subjektui garantijoje arba laidavime nurodytą pinigų sumą, nereikalaudami, kad </w:t>
      </w:r>
      <w:r w:rsidR="00A93F3F" w:rsidRPr="00E754A1">
        <w:rPr>
          <w:rFonts w:ascii="Ubuntu" w:eastAsia="Calibri" w:hAnsi="Ubuntu" w:cs="Times New Roman"/>
          <w:sz w:val="22"/>
          <w:lang w:eastAsia="da-DK"/>
        </w:rPr>
        <w:t>P</w:t>
      </w:r>
      <w:r w:rsidRPr="00E754A1">
        <w:rPr>
          <w:rFonts w:ascii="Ubuntu" w:eastAsia="Calibri" w:hAnsi="Ubuntu" w:cs="Times New Roman"/>
          <w:sz w:val="22"/>
          <w:lang w:eastAsia="da-DK"/>
        </w:rPr>
        <w:t xml:space="preserve">erkantysis subjektas savo reikalavimą pagrįstų, su sąlyga, kad </w:t>
      </w:r>
      <w:r w:rsidR="00A93F3F" w:rsidRPr="00E754A1">
        <w:rPr>
          <w:rFonts w:ascii="Ubuntu" w:eastAsia="Calibri" w:hAnsi="Ubuntu" w:cs="Times New Roman"/>
          <w:sz w:val="22"/>
          <w:lang w:eastAsia="da-DK"/>
        </w:rPr>
        <w:t>P</w:t>
      </w:r>
      <w:r w:rsidRPr="00E754A1">
        <w:rPr>
          <w:rFonts w:ascii="Ubuntu" w:eastAsia="Calibri" w:hAnsi="Ubuntu" w:cs="Times New Roman"/>
          <w:sz w:val="22"/>
          <w:lang w:eastAsia="da-DK"/>
        </w:rPr>
        <w:t>erkantysis subjektas pažymės, jog reikalaujama suma priklauso nuo vienos iš 7.2. punkte nurodytų sąlygų, įvardindama šią sąlygą.</w:t>
      </w:r>
    </w:p>
    <w:p w14:paraId="186792CA" w14:textId="77777777" w:rsidR="00E03CE0" w:rsidRPr="00E754A1" w:rsidRDefault="00E03CE0" w:rsidP="00D228A9">
      <w:pPr>
        <w:spacing w:after="0" w:line="240" w:lineRule="auto"/>
        <w:rPr>
          <w:rFonts w:ascii="Ubuntu" w:eastAsia="Times New Roman" w:hAnsi="Ubuntu" w:cs="Times New Roman"/>
          <w:sz w:val="22"/>
          <w:highlight w:val="yellow"/>
          <w:lang w:eastAsia="da-DK"/>
        </w:rPr>
      </w:pPr>
    </w:p>
    <w:p w14:paraId="7EBA9DFC" w14:textId="4CF8BEAF" w:rsidR="00E03CE0" w:rsidRPr="00E754A1" w:rsidRDefault="00E03CE0" w:rsidP="00E03CE0">
      <w:pPr>
        <w:spacing w:after="0"/>
        <w:jc w:val="center"/>
        <w:rPr>
          <w:rFonts w:ascii="Ubuntu" w:hAnsi="Ubuntu"/>
          <w:sz w:val="22"/>
        </w:rPr>
      </w:pPr>
      <w:r w:rsidRPr="00E754A1">
        <w:rPr>
          <w:rFonts w:ascii="Ubuntu" w:hAnsi="Ubuntu"/>
          <w:sz w:val="22"/>
        </w:rPr>
        <w:t>8. PIRKIMO SUTARTIES ĮVYKDYMO UŽTIKRINIMAS</w:t>
      </w:r>
    </w:p>
    <w:p w14:paraId="58770973" w14:textId="77777777" w:rsidR="00E03CE0" w:rsidRPr="00E754A1" w:rsidRDefault="00E03CE0" w:rsidP="00D228A9">
      <w:pPr>
        <w:spacing w:after="0" w:line="240" w:lineRule="auto"/>
        <w:rPr>
          <w:rFonts w:ascii="Ubuntu" w:eastAsia="Times New Roman" w:hAnsi="Ubuntu" w:cs="Times New Roman"/>
          <w:sz w:val="22"/>
          <w:lang w:eastAsia="da-DK"/>
        </w:rPr>
      </w:pPr>
    </w:p>
    <w:p w14:paraId="69B27836" w14:textId="77777777" w:rsidR="00E03CE0" w:rsidRPr="00E754A1" w:rsidRDefault="00E03CE0" w:rsidP="00D228A9">
      <w:pPr>
        <w:spacing w:after="0" w:line="240" w:lineRule="auto"/>
        <w:rPr>
          <w:rFonts w:ascii="Ubuntu" w:eastAsia="Times New Roman" w:hAnsi="Ubuntu" w:cs="Times New Roman"/>
          <w:sz w:val="22"/>
          <w:lang w:eastAsia="da-DK"/>
        </w:rPr>
      </w:pPr>
    </w:p>
    <w:p w14:paraId="1708609D" w14:textId="3ED8C511" w:rsidR="00D228A9" w:rsidRPr="00E754A1" w:rsidRDefault="00E03CE0" w:rsidP="00D228A9">
      <w:pPr>
        <w:spacing w:after="0" w:line="240" w:lineRule="auto"/>
        <w:rPr>
          <w:rFonts w:ascii="Ubuntu" w:eastAsia="Times New Roman" w:hAnsi="Ubuntu" w:cs="Times New Roman"/>
          <w:sz w:val="22"/>
          <w:lang w:eastAsia="da-DK"/>
        </w:rPr>
      </w:pPr>
      <w:r w:rsidRPr="00E754A1">
        <w:rPr>
          <w:rFonts w:ascii="Ubuntu" w:eastAsia="Times New Roman" w:hAnsi="Ubuntu" w:cs="Times New Roman"/>
          <w:sz w:val="22"/>
          <w:lang w:eastAsia="da-DK"/>
        </w:rPr>
        <w:t>8</w:t>
      </w:r>
      <w:r w:rsidR="00D228A9" w:rsidRPr="00E754A1">
        <w:rPr>
          <w:rFonts w:ascii="Ubuntu" w:eastAsia="Times New Roman" w:hAnsi="Ubuntu" w:cs="Times New Roman"/>
          <w:sz w:val="22"/>
          <w:lang w:eastAsia="da-DK"/>
        </w:rPr>
        <w:t>.</w:t>
      </w:r>
      <w:r w:rsidRPr="00E754A1">
        <w:rPr>
          <w:rFonts w:ascii="Ubuntu" w:eastAsia="Times New Roman" w:hAnsi="Ubuntu" w:cs="Times New Roman"/>
          <w:sz w:val="22"/>
          <w:lang w:eastAsia="da-DK"/>
        </w:rPr>
        <w:t>1</w:t>
      </w:r>
      <w:r w:rsidR="00D228A9" w:rsidRPr="00E754A1">
        <w:rPr>
          <w:rFonts w:ascii="Ubuntu" w:eastAsia="Times New Roman" w:hAnsi="Ubuntu" w:cs="Times New Roman"/>
          <w:sz w:val="22"/>
          <w:lang w:eastAsia="da-DK"/>
        </w:rPr>
        <w:t xml:space="preserve">. </w:t>
      </w:r>
      <w:r w:rsidR="00D228A9" w:rsidRPr="00E754A1">
        <w:rPr>
          <w:rFonts w:ascii="Ubuntu" w:eastAsia="Calibri" w:hAnsi="Ubuntu" w:cs="Times New Roman"/>
          <w:sz w:val="22"/>
          <w:lang w:eastAsia="da-DK"/>
        </w:rPr>
        <w:t>Perkantysis subjektas reikalauja, kad pirkimo sutarties sąlygų įvykdymas būtų užtikrinamas</w:t>
      </w:r>
      <w:r w:rsidR="00D228A9" w:rsidRPr="00E754A1">
        <w:rPr>
          <w:rFonts w:ascii="Ubuntu" w:eastAsia="Times New Roman" w:hAnsi="Ubuntu" w:cs="Times New Roman"/>
          <w:sz w:val="22"/>
          <w:lang w:eastAsia="da-DK"/>
        </w:rPr>
        <w:t xml:space="preserve"> Lietuvos Respublikoje ar užsienyje registruoto banko ar kredito unijos (toliau – banko) garantija ar Lietuvos Respublikoje ar užsienyje registruotos draudimo bendrovės laidavimu</w:t>
      </w:r>
      <w:r w:rsidR="00D228A9" w:rsidRPr="00E754A1">
        <w:rPr>
          <w:rFonts w:ascii="Ubuntu" w:eastAsia="Calibri" w:hAnsi="Ubuntu" w:cs="Times New Roman"/>
          <w:sz w:val="22"/>
          <w:lang w:eastAsia="da-DK"/>
        </w:rPr>
        <w:t>. Tiekėjui ir garantui keliami šie pirkimo sutarties sąlygų įvykdymo garantijos (laidavimo) pateikimo, jos turinio ir formos reikalavimai:</w:t>
      </w:r>
    </w:p>
    <w:p w14:paraId="376F34A9" w14:textId="03D1E3B7" w:rsidR="00D228A9" w:rsidRPr="00E754A1" w:rsidRDefault="00E03CE0" w:rsidP="00D228A9">
      <w:pPr>
        <w:spacing w:after="0" w:line="240" w:lineRule="auto"/>
        <w:ind w:firstLine="426"/>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 dalyvis, kurio pasiūlymas pripažintas Pirkimą laimėjusiu, per </w:t>
      </w:r>
      <w:r w:rsidR="0064135F" w:rsidRPr="00E754A1">
        <w:rPr>
          <w:rFonts w:ascii="Ubuntu" w:eastAsia="Calibri" w:hAnsi="Ubuntu" w:cs="Times New Roman"/>
          <w:sz w:val="22"/>
          <w:lang w:eastAsia="da-DK"/>
        </w:rPr>
        <w:t>5</w:t>
      </w:r>
      <w:r w:rsidR="00D228A9" w:rsidRPr="00E754A1">
        <w:rPr>
          <w:rFonts w:ascii="Ubuntu" w:eastAsia="Calibri" w:hAnsi="Ubuntu" w:cs="Times New Roman"/>
          <w:sz w:val="22"/>
          <w:lang w:eastAsia="da-DK"/>
        </w:rPr>
        <w:t xml:space="preserve"> darbo dien</w:t>
      </w:r>
      <w:r w:rsidR="0064135F" w:rsidRPr="00E754A1">
        <w:rPr>
          <w:rFonts w:ascii="Ubuntu" w:eastAsia="Calibri" w:hAnsi="Ubuntu" w:cs="Times New Roman"/>
          <w:sz w:val="22"/>
          <w:lang w:eastAsia="da-DK"/>
        </w:rPr>
        <w:t>as</w:t>
      </w:r>
      <w:r w:rsidR="00D228A9" w:rsidRPr="00E754A1">
        <w:rPr>
          <w:rFonts w:ascii="Ubuntu" w:eastAsia="Calibri" w:hAnsi="Ubuntu" w:cs="Times New Roman"/>
          <w:sz w:val="22"/>
          <w:lang w:eastAsia="da-DK"/>
        </w:rPr>
        <w:t xml:space="preserve"> nuo pirkimo sutarties pasirašymo privalės perkančiajam subjektui pateikti pirkimo sutarties įvykdymo užtikrinimą - tinkamai įformintą, atitinkančią Lietuvos Respublikos teisės aktų reikalavimus, banko arba draudimo bendrovės pirkimo sutarties sąlygų įvykdymo </w:t>
      </w:r>
      <w:r w:rsidR="00615A25" w:rsidRPr="00E754A1">
        <w:rPr>
          <w:rFonts w:ascii="Ubuntu" w:eastAsia="Calibri" w:hAnsi="Ubuntu" w:cs="Times New Roman"/>
          <w:sz w:val="22"/>
          <w:lang w:eastAsia="da-DK"/>
        </w:rPr>
        <w:t xml:space="preserve">užtikrinimą </w:t>
      </w:r>
      <w:r w:rsidR="00D228A9" w:rsidRPr="00E754A1">
        <w:rPr>
          <w:rFonts w:ascii="Ubuntu" w:eastAsia="Calibri" w:hAnsi="Ubuntu" w:cs="Times New Roman"/>
          <w:sz w:val="22"/>
          <w:lang w:eastAsia="da-DK"/>
        </w:rPr>
        <w:t>perkančiajam subjektui priimtina forma bei visus j</w:t>
      </w:r>
      <w:r w:rsidR="00615A25" w:rsidRPr="00E754A1">
        <w:rPr>
          <w:rFonts w:ascii="Ubuntu" w:eastAsia="Calibri" w:hAnsi="Ubuntu" w:cs="Times New Roman"/>
          <w:sz w:val="22"/>
          <w:lang w:eastAsia="da-DK"/>
        </w:rPr>
        <w:t>į</w:t>
      </w:r>
      <w:r w:rsidR="00D228A9" w:rsidRPr="00E754A1">
        <w:rPr>
          <w:rFonts w:ascii="Ubuntu" w:eastAsia="Calibri" w:hAnsi="Ubuntu" w:cs="Times New Roman"/>
          <w:sz w:val="22"/>
          <w:lang w:eastAsia="da-DK"/>
        </w:rPr>
        <w:t xml:space="preserve"> lydinčius dokumentus tokiomis sąlygomis:</w:t>
      </w:r>
    </w:p>
    <w:p w14:paraId="40441821" w14:textId="261997A2" w:rsidR="00D228A9" w:rsidRPr="00E754A1" w:rsidRDefault="00E03CE0" w:rsidP="00D228A9">
      <w:pPr>
        <w:spacing w:after="0" w:line="240" w:lineRule="auto"/>
        <w:ind w:left="1296" w:hanging="30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.1.1. </w:t>
      </w:r>
      <w:r w:rsidR="00615A25" w:rsidRPr="00E754A1">
        <w:rPr>
          <w:rFonts w:ascii="Ubuntu" w:eastAsia="Calibri" w:hAnsi="Ubuntu" w:cs="Times New Roman"/>
          <w:sz w:val="22"/>
          <w:lang w:eastAsia="da-DK"/>
        </w:rPr>
        <w:t>užtikrinimą išdavęs asmuo</w:t>
      </w:r>
      <w:r w:rsidR="00D228A9" w:rsidRPr="00E754A1">
        <w:rPr>
          <w:rFonts w:ascii="Ubuntu" w:eastAsia="Calibri" w:hAnsi="Ubuntu" w:cs="Times New Roman"/>
          <w:sz w:val="22"/>
          <w:lang w:eastAsia="da-DK"/>
        </w:rPr>
        <w:t>: bankas arba draudimo bendrovė;</w:t>
      </w:r>
    </w:p>
    <w:p w14:paraId="0F5E7093" w14:textId="3EDAE583"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.1.2. </w:t>
      </w:r>
      <w:r w:rsidR="00615A25" w:rsidRPr="00E754A1">
        <w:rPr>
          <w:rFonts w:ascii="Ubuntu" w:eastAsia="Calibri" w:hAnsi="Ubuntu" w:cs="Times New Roman"/>
          <w:sz w:val="22"/>
          <w:lang w:eastAsia="da-DK"/>
        </w:rPr>
        <w:t>užtikrinimo (</w:t>
      </w:r>
      <w:r w:rsidR="00D228A9" w:rsidRPr="00E754A1">
        <w:rPr>
          <w:rFonts w:ascii="Ubuntu" w:eastAsia="Calibri" w:hAnsi="Ubuntu" w:cs="Times New Roman"/>
          <w:sz w:val="22"/>
          <w:lang w:eastAsia="da-DK"/>
        </w:rPr>
        <w:t>garantijos</w:t>
      </w:r>
      <w:r w:rsidR="00615A25" w:rsidRPr="00E754A1">
        <w:rPr>
          <w:rFonts w:ascii="Ubuntu" w:eastAsia="Calibri" w:hAnsi="Ubuntu" w:cs="Times New Roman"/>
          <w:sz w:val="22"/>
          <w:lang w:eastAsia="da-DK"/>
        </w:rPr>
        <w:t xml:space="preserve">, </w:t>
      </w:r>
      <w:r w:rsidR="00D228A9" w:rsidRPr="00E754A1">
        <w:rPr>
          <w:rFonts w:ascii="Ubuntu" w:eastAsia="Calibri" w:hAnsi="Ubuntu" w:cs="Times New Roman"/>
          <w:sz w:val="22"/>
          <w:lang w:eastAsia="da-DK"/>
        </w:rPr>
        <w:t xml:space="preserve">laidavimo) suma:  ne mažesnė kaip </w:t>
      </w:r>
      <w:r w:rsidR="00D228A9" w:rsidRPr="00E754A1">
        <w:rPr>
          <w:rFonts w:ascii="Ubuntu" w:eastAsia="Calibri" w:hAnsi="Ubuntu" w:cs="Times New Roman"/>
          <w:b/>
          <w:sz w:val="22"/>
          <w:lang w:eastAsia="da-DK"/>
        </w:rPr>
        <w:t>5% pradinės pirkimo sutarties vertės Eur be PVM</w:t>
      </w:r>
      <w:r w:rsidR="00D228A9" w:rsidRPr="00E754A1">
        <w:rPr>
          <w:rFonts w:ascii="Ubuntu" w:eastAsia="Calibri" w:hAnsi="Ubuntu" w:cs="Times New Roman"/>
          <w:sz w:val="22"/>
          <w:lang w:eastAsia="da-DK"/>
        </w:rPr>
        <w:t>;</w:t>
      </w:r>
    </w:p>
    <w:p w14:paraId="35116EED" w14:textId="4F747F0B"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lastRenderedPageBreak/>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.1.3. pirkimo sutarties įvykdymo užtikrinimo  galiojimo terminas: </w:t>
      </w:r>
      <w:r w:rsidR="00D228A9" w:rsidRPr="00E754A1">
        <w:rPr>
          <w:rFonts w:ascii="Ubuntu" w:eastAsia="Calibri" w:hAnsi="Ubuntu" w:cs="Times New Roman"/>
          <w:b/>
          <w:sz w:val="22"/>
          <w:lang w:eastAsia="da-DK"/>
        </w:rPr>
        <w:t>10 (dešimt) savaičių ilgiau, nei garantuojamas laikotarpis.</w:t>
      </w:r>
      <w:r w:rsidR="00D228A9" w:rsidRPr="00E754A1">
        <w:rPr>
          <w:rFonts w:ascii="Ubuntu" w:eastAsia="Calibri" w:hAnsi="Ubuntu" w:cs="Times New Roman"/>
          <w:sz w:val="22"/>
          <w:lang w:eastAsia="da-DK"/>
        </w:rPr>
        <w:t xml:space="preserve"> Garantuojamas laikotarpis suprantamas kaip darbų atlikimo terminas.</w:t>
      </w:r>
    </w:p>
    <w:p w14:paraId="78D9446C" w14:textId="0393580F" w:rsidR="00D228A9" w:rsidRPr="00E754A1" w:rsidRDefault="00E03CE0" w:rsidP="00D228A9">
      <w:pPr>
        <w:spacing w:after="0" w:line="240" w:lineRule="auto"/>
        <w:ind w:firstLine="993"/>
        <w:rPr>
          <w:rFonts w:ascii="Ubuntu" w:eastAsia="Calibri" w:hAnsi="Ubuntu" w:cs="Times New Roman"/>
          <w:sz w:val="22"/>
          <w:u w:val="single"/>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.1.4. </w:t>
      </w:r>
      <w:r w:rsidR="00615A25" w:rsidRPr="00E754A1">
        <w:rPr>
          <w:rFonts w:ascii="Ubuntu" w:eastAsia="Calibri" w:hAnsi="Ubuntu" w:cs="Times New Roman"/>
          <w:sz w:val="22"/>
          <w:lang w:eastAsia="da-DK"/>
        </w:rPr>
        <w:t>pirkimo sutarties užtikrinimo (</w:t>
      </w:r>
      <w:r w:rsidR="00D228A9" w:rsidRPr="00E754A1">
        <w:rPr>
          <w:rFonts w:ascii="Ubuntu" w:eastAsia="Calibri" w:hAnsi="Ubuntu" w:cs="Times New Roman"/>
          <w:sz w:val="22"/>
          <w:lang w:eastAsia="da-DK"/>
        </w:rPr>
        <w:t>garantijos</w:t>
      </w:r>
      <w:r w:rsidR="00615A25" w:rsidRPr="00E754A1">
        <w:rPr>
          <w:rFonts w:ascii="Ubuntu" w:eastAsia="Calibri" w:hAnsi="Ubuntu" w:cs="Times New Roman"/>
          <w:sz w:val="22"/>
          <w:lang w:eastAsia="da-DK"/>
        </w:rPr>
        <w:t xml:space="preserve">, </w:t>
      </w:r>
      <w:r w:rsidR="00D228A9" w:rsidRPr="00E754A1">
        <w:rPr>
          <w:rFonts w:ascii="Ubuntu" w:eastAsia="Calibri" w:hAnsi="Ubuntu" w:cs="Times New Roman"/>
          <w:sz w:val="22"/>
          <w:lang w:eastAsia="da-DK"/>
        </w:rPr>
        <w:t xml:space="preserve">laidavimo) dalykas: </w:t>
      </w:r>
      <w:r w:rsidR="00D228A9" w:rsidRPr="00E754A1">
        <w:rPr>
          <w:rFonts w:ascii="Ubuntu" w:eastAsia="Calibri" w:hAnsi="Ubuntu" w:cs="Times New Roman"/>
          <w:sz w:val="22"/>
        </w:rPr>
        <w:t xml:space="preserve">Sutarties įvykdymo užtikrinimo dokumente turi būti įtvirtinta nuostata, kad </w:t>
      </w:r>
      <w:r w:rsidR="00576E2E" w:rsidRPr="00E754A1">
        <w:rPr>
          <w:rFonts w:ascii="Ubuntu" w:eastAsia="Calibri" w:hAnsi="Ubuntu" w:cs="Times New Roman"/>
          <w:sz w:val="22"/>
        </w:rPr>
        <w:t xml:space="preserve">užtikrinimą išdavęs asmuo </w:t>
      </w:r>
      <w:r w:rsidR="00D228A9" w:rsidRPr="00E754A1">
        <w:rPr>
          <w:rFonts w:ascii="Ubuntu" w:eastAsia="Calibri" w:hAnsi="Ubuntu" w:cs="Times New Roman"/>
          <w:sz w:val="22"/>
          <w:u w:val="single"/>
        </w:rPr>
        <w:t>besąlygiškai ir neatšaukiamai įsipareigos sumokėti pagal garantiją ar laidavimo raštą Perkančiajam subjektui priklausančią sumą, jei pirkimą laimėjęs dalyvis neįvykd</w:t>
      </w:r>
      <w:r w:rsidR="00576E2E" w:rsidRPr="00E754A1">
        <w:rPr>
          <w:rFonts w:ascii="Ubuntu" w:eastAsia="Calibri" w:hAnsi="Ubuntu" w:cs="Times New Roman"/>
          <w:sz w:val="22"/>
          <w:u w:val="single"/>
        </w:rPr>
        <w:t>ys</w:t>
      </w:r>
      <w:r w:rsidR="00D228A9" w:rsidRPr="00E754A1">
        <w:rPr>
          <w:rFonts w:ascii="Ubuntu" w:eastAsia="Calibri" w:hAnsi="Ubuntu" w:cs="Times New Roman"/>
          <w:sz w:val="22"/>
          <w:u w:val="single"/>
        </w:rPr>
        <w:t xml:space="preserve"> arba netinkamai vykd</w:t>
      </w:r>
      <w:r w:rsidR="00576E2E" w:rsidRPr="00E754A1">
        <w:rPr>
          <w:rFonts w:ascii="Ubuntu" w:eastAsia="Calibri" w:hAnsi="Ubuntu" w:cs="Times New Roman"/>
          <w:sz w:val="22"/>
          <w:u w:val="single"/>
        </w:rPr>
        <w:t>ys</w:t>
      </w:r>
      <w:r w:rsidR="00D228A9" w:rsidRPr="00E754A1">
        <w:rPr>
          <w:rFonts w:ascii="Ubuntu" w:eastAsia="Calibri" w:hAnsi="Ubuntu" w:cs="Times New Roman"/>
          <w:sz w:val="22"/>
          <w:u w:val="single"/>
        </w:rPr>
        <w:t xml:space="preserve"> įsipareigojimus pagal pirkimo sutartį</w:t>
      </w:r>
      <w:r w:rsidR="00D228A9" w:rsidRPr="00E754A1">
        <w:rPr>
          <w:rFonts w:ascii="Ubuntu" w:eastAsia="Calibri" w:hAnsi="Ubuntu" w:cs="Times New Roman"/>
          <w:sz w:val="22"/>
          <w:lang w:eastAsia="da-DK"/>
        </w:rPr>
        <w:t>;</w:t>
      </w:r>
    </w:p>
    <w:p w14:paraId="4222EAA1" w14:textId="71264C89"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.1.5.garantijos </w:t>
      </w:r>
      <w:r w:rsidR="00576E2E" w:rsidRPr="00E754A1">
        <w:rPr>
          <w:rFonts w:ascii="Ubuntu" w:eastAsia="Calibri" w:hAnsi="Ubuntu" w:cs="Times New Roman"/>
          <w:sz w:val="22"/>
          <w:lang w:eastAsia="da-DK"/>
        </w:rPr>
        <w:t xml:space="preserve">ar </w:t>
      </w:r>
      <w:r w:rsidR="00D228A9" w:rsidRPr="00E754A1">
        <w:rPr>
          <w:rFonts w:ascii="Ubuntu" w:eastAsia="Calibri" w:hAnsi="Ubuntu" w:cs="Times New Roman"/>
          <w:sz w:val="22"/>
          <w:lang w:eastAsia="da-DK"/>
        </w:rPr>
        <w:t xml:space="preserve">laidavimo sumos išmokėjimo sąlygos ir tvarka: per 10 (dešimt) darbo dienų nuo raštiško </w:t>
      </w:r>
      <w:r w:rsidR="00576E2E" w:rsidRPr="00E754A1">
        <w:rPr>
          <w:rFonts w:ascii="Ubuntu" w:eastAsia="Calibri" w:hAnsi="Ubuntu" w:cs="Times New Roman"/>
          <w:sz w:val="22"/>
          <w:lang w:eastAsia="da-DK"/>
        </w:rPr>
        <w:t>P</w:t>
      </w:r>
      <w:r w:rsidR="00D228A9" w:rsidRPr="00E754A1">
        <w:rPr>
          <w:rFonts w:ascii="Ubuntu" w:eastAsia="Calibri" w:hAnsi="Ubuntu" w:cs="Times New Roman"/>
          <w:sz w:val="22"/>
          <w:lang w:eastAsia="da-DK"/>
        </w:rPr>
        <w:t>erkančiojo subjekto pranešimo garantui</w:t>
      </w:r>
      <w:r w:rsidR="00576E2E" w:rsidRPr="00E754A1">
        <w:rPr>
          <w:rFonts w:ascii="Ubuntu" w:eastAsia="Calibri" w:hAnsi="Ubuntu" w:cs="Times New Roman"/>
          <w:sz w:val="22"/>
          <w:lang w:eastAsia="da-DK"/>
        </w:rPr>
        <w:t xml:space="preserve"> ar laiduotojui</w:t>
      </w:r>
      <w:r w:rsidR="00D228A9" w:rsidRPr="00E754A1">
        <w:rPr>
          <w:rFonts w:ascii="Ubuntu" w:eastAsia="Calibri" w:hAnsi="Ubuntu" w:cs="Times New Roman"/>
          <w:sz w:val="22"/>
          <w:lang w:eastAsia="da-DK"/>
        </w:rPr>
        <w:t xml:space="preserve"> apie pirkimo sutartyje nustatytų tiekėjo įsipareigojimų </w:t>
      </w:r>
      <w:r w:rsidR="00D228A9" w:rsidRPr="00E754A1">
        <w:rPr>
          <w:rFonts w:ascii="Ubuntu" w:eastAsia="Calibri" w:hAnsi="Ubuntu" w:cs="Times New Roman"/>
          <w:sz w:val="22"/>
        </w:rPr>
        <w:t>neįvykdymą arba netinkamą įvykdymą</w:t>
      </w:r>
      <w:r w:rsidR="00D228A9" w:rsidRPr="00E754A1">
        <w:rPr>
          <w:rFonts w:ascii="Ubuntu" w:eastAsia="Calibri" w:hAnsi="Ubuntu" w:cs="Times New Roman"/>
          <w:sz w:val="22"/>
          <w:lang w:eastAsia="da-DK"/>
        </w:rPr>
        <w:t>.</w:t>
      </w:r>
    </w:p>
    <w:p w14:paraId="50900505" w14:textId="655326D1"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.1.6.dalyvis privalo pateikti su perkančiuoju subjektu suderintą pirkimo sutarties sąlygų įvykdymo užtikrinimo dokumentą pagal pirkimo sutarties sąlygų reikalavimus. Jeigu tiekėjas pateikia draudimo bendrovės išduotą pirkimo sutarties sąlygų įvykdymo užtikrinimo galiojimą užtikrinantį dokumentą, tai kartu su pirkimo sutarties sąlygų įvykdymo užtikrinimo </w:t>
      </w:r>
      <w:r w:rsidR="00576E2E" w:rsidRPr="00E754A1">
        <w:rPr>
          <w:rFonts w:ascii="Ubuntu" w:eastAsia="Calibri" w:hAnsi="Ubuntu" w:cs="Times New Roman"/>
          <w:sz w:val="22"/>
          <w:lang w:eastAsia="da-DK"/>
        </w:rPr>
        <w:t>dokumentu</w:t>
      </w:r>
      <w:r w:rsidR="00D228A9" w:rsidRPr="00E754A1">
        <w:rPr>
          <w:rFonts w:ascii="Ubuntu" w:eastAsia="Calibri" w:hAnsi="Ubuntu" w:cs="Times New Roman"/>
          <w:sz w:val="22"/>
          <w:lang w:eastAsia="da-DK"/>
        </w:rPr>
        <w:t xml:space="preserve"> tiekėjas turi pateikti ir pasirašytą draudimo liudijimą (polisą), bei mokestinio pavedimo kopiją, kuri įrodo, kad draudimo įmoka už šį išduotą pirkimo sutarties sąlygų įvykdymo užtikrinimo laidavimo draudimo raštą yra sumokėta.</w:t>
      </w:r>
    </w:p>
    <w:p w14:paraId="401D6530" w14:textId="15BE1F7F" w:rsidR="00D228A9" w:rsidRPr="00E754A1" w:rsidRDefault="00E03CE0" w:rsidP="00D228A9">
      <w:pPr>
        <w:spacing w:after="0" w:line="240" w:lineRule="auto"/>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2</w:t>
      </w:r>
      <w:r w:rsidR="00D228A9" w:rsidRPr="00E754A1">
        <w:rPr>
          <w:rFonts w:ascii="Ubuntu" w:eastAsia="Calibri" w:hAnsi="Ubuntu" w:cs="Times New Roman"/>
          <w:sz w:val="22"/>
          <w:lang w:eastAsia="da-DK"/>
        </w:rPr>
        <w:t xml:space="preserve">. Prieš pateikdamas pasiūlymo galiojimo užtikrinimą arba prieš pateikdamas pirkimo sutarties sąlygų įvykdymo užtikrinimą, tiekėjas gali CVP IS priemonėmis prašyti perkančiojo subjekto patvirtinti, kad jis sutinka priimti jo siūlomą pasiūlymo galiojimo užtikrinimą arba pirkimo sutarties sąlygų įvykdymo užtikrinimą. Tokiu atveju </w:t>
      </w:r>
      <w:r w:rsidR="00A93F3F" w:rsidRPr="00E754A1">
        <w:rPr>
          <w:rFonts w:ascii="Ubuntu" w:eastAsia="Calibri" w:hAnsi="Ubuntu" w:cs="Times New Roman"/>
          <w:sz w:val="22"/>
          <w:lang w:eastAsia="da-DK"/>
        </w:rPr>
        <w:t>P</w:t>
      </w:r>
      <w:r w:rsidR="00D228A9" w:rsidRPr="00E754A1">
        <w:rPr>
          <w:rFonts w:ascii="Ubuntu" w:eastAsia="Calibri" w:hAnsi="Ubuntu" w:cs="Times New Roman"/>
          <w:sz w:val="22"/>
          <w:lang w:eastAsia="da-DK"/>
        </w:rPr>
        <w:t>erkantysis subjektas privalo CVP IS priemonėmis duoti tiekėjui atsakymą ne vėliau kaip per 3 darbo dienas nuo prašymo gavimo dienos. Šis patvirtinimas iš perkančiojo subjekto neatima teisės atmesti pasiūlymo galiojimo užtikrinimą arba pirkimo sutarties sąlygų įvykdymo užtikrinimą, gavus informacijos, kad pasiūlymo galiojimą ar pirkimo sutarties sąlygų įvykdymą užtikrinantis ūkio subjektas tapo nemokus ar neįvykdė įsipareigojimų perkančiajam subjektui arba kitiems ūkio subjektams, ar netinkamai juos vykdė.</w:t>
      </w:r>
    </w:p>
    <w:p w14:paraId="42BFAA25" w14:textId="77777777" w:rsidR="00D228A9" w:rsidRPr="00E754A1" w:rsidRDefault="00D228A9" w:rsidP="00D228A9">
      <w:pPr>
        <w:spacing w:after="0" w:line="240" w:lineRule="auto"/>
        <w:ind w:firstLine="709"/>
        <w:jc w:val="center"/>
        <w:rPr>
          <w:rFonts w:ascii="Ubuntu" w:eastAsia="Calibri" w:hAnsi="Ubuntu" w:cs="Times New Roman"/>
          <w:b/>
          <w:sz w:val="22"/>
        </w:rPr>
      </w:pPr>
    </w:p>
    <w:p w14:paraId="7BD417BA" w14:textId="77777777" w:rsidR="006B185E" w:rsidRPr="00E754A1" w:rsidRDefault="006B185E" w:rsidP="006B185E">
      <w:pPr>
        <w:spacing w:after="0"/>
        <w:rPr>
          <w:rFonts w:ascii="Ubuntu" w:hAnsi="Ubuntu"/>
          <w:sz w:val="22"/>
        </w:rPr>
      </w:pPr>
    </w:p>
    <w:p w14:paraId="129F2CEA" w14:textId="2B68F31F"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w:t>
      </w:r>
      <w:r w:rsidR="006B185E" w:rsidRPr="00E754A1">
        <w:rPr>
          <w:rFonts w:ascii="Ubuntu" w:hAnsi="Ubuntu"/>
          <w:sz w:val="22"/>
        </w:rPr>
        <w:tab/>
        <w:t>PIRKIMO DOKUMENTŲ PAAIŠKINIMAS</w:t>
      </w:r>
    </w:p>
    <w:p w14:paraId="7F8AD54F" w14:textId="77777777" w:rsidR="006B185E" w:rsidRPr="00E754A1" w:rsidRDefault="006B185E" w:rsidP="006B185E">
      <w:pPr>
        <w:spacing w:after="0"/>
        <w:rPr>
          <w:rFonts w:ascii="Ubuntu" w:hAnsi="Ubuntu"/>
          <w:sz w:val="22"/>
        </w:rPr>
      </w:pPr>
    </w:p>
    <w:p w14:paraId="0C2642C5" w14:textId="677280D9"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.1. Pirkimo dokumentai gali būti paaiškinami, patikslinami 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A8BA0AB"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.2. Nesibaigus pasiūlymų pateikimo terminui, Bendrovė turi teisę savo iniciatyva paaiškinti, patikslinti Pirkimo dokumentus.</w:t>
      </w:r>
    </w:p>
    <w:p w14:paraId="4556F664" w14:textId="6334FA76"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 xml:space="preserve">.3. Atsakydama į kiekvieną Tiekėjo CVP IS susirašinėjimo priemonėmis pateiktą prašymą paaiškinti Pirkimo dokumentus, jeigu jis buvo pateiktas nepasibaigus Pirkimo dokumentų </w:t>
      </w:r>
      <w:r w:rsidRPr="00E754A1">
        <w:rPr>
          <w:rFonts w:ascii="Ubuntu" w:hAnsi="Ubuntu"/>
          <w:sz w:val="22"/>
        </w:rPr>
        <w:t>9</w:t>
      </w:r>
      <w:r w:rsidR="00780948" w:rsidRPr="00E754A1">
        <w:rPr>
          <w:rFonts w:ascii="Ubuntu" w:hAnsi="Ubuntu"/>
          <w:sz w:val="22"/>
        </w:rPr>
        <w:t>.1</w:t>
      </w:r>
      <w:r w:rsidRPr="00E754A1">
        <w:rPr>
          <w:rFonts w:ascii="Ubuntu" w:hAnsi="Ubuntu"/>
          <w:sz w:val="22"/>
        </w:rPr>
        <w:t xml:space="preserve"> </w:t>
      </w:r>
      <w:r w:rsidR="006B185E" w:rsidRPr="00E754A1">
        <w:rPr>
          <w:rFonts w:ascii="Ubuntu" w:hAnsi="Ubuntu"/>
          <w:sz w:val="22"/>
        </w:rPr>
        <w:t xml:space="preserve">punkte nurodytam terminui, arba aiškindama, tikslindama Bendrovė savo iniciatyva, Bendrovė turi paaiškinimus, patikslinimus paskelbti CVP IS ir išsiųsti visiems Tiekėjams, kurie prisijungė prie Pirkimo, ne vėliau kaip likus 1 darbo dienai iki pasiūlymų pateikimo termino pabaigos. </w:t>
      </w:r>
    </w:p>
    <w:p w14:paraId="34373884" w14:textId="054BDB69"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.4. Paaiškindama ar patikslindama Pirkimo</w:t>
      </w:r>
      <w:r w:rsidR="0066363B" w:rsidRPr="00E754A1">
        <w:rPr>
          <w:rFonts w:ascii="Ubuntu" w:hAnsi="Ubuntu"/>
          <w:sz w:val="22"/>
        </w:rPr>
        <w:t xml:space="preserve"> dokumentus Bendrovė užtikrins t</w:t>
      </w:r>
      <w:r w:rsidR="006B185E" w:rsidRPr="00E754A1">
        <w:rPr>
          <w:rFonts w:ascii="Ubuntu" w:hAnsi="Ubuntu"/>
          <w:sz w:val="22"/>
        </w:rPr>
        <w:t>iekėjų anonimiškumą, t. y. užtikrins, kad Tiekėjas nesužin</w:t>
      </w:r>
      <w:r w:rsidR="0066363B" w:rsidRPr="00E754A1">
        <w:rPr>
          <w:rFonts w:ascii="Ubuntu" w:hAnsi="Ubuntu"/>
          <w:sz w:val="22"/>
        </w:rPr>
        <w:t>otų kitų Pirkime dalyvaujančių t</w:t>
      </w:r>
      <w:r w:rsidR="006B185E" w:rsidRPr="00E754A1">
        <w:rPr>
          <w:rFonts w:ascii="Ubuntu" w:hAnsi="Ubuntu"/>
          <w:sz w:val="22"/>
        </w:rPr>
        <w:t>iekėjų pavadinimų ir kitų rekvizitų.</w:t>
      </w:r>
    </w:p>
    <w:p w14:paraId="457FDFCB" w14:textId="3D13ECB5"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 xml:space="preserve">.5. Tuo atveju, kai tikslinama paskelbta informacija, Bendrovė atitinkamai patikslina skelbimą apie Pirkimą ir prireikus pratęsia pasiūlymų pateikimo terminą protingumo kriterijų atitinkančiam </w:t>
      </w:r>
      <w:r w:rsidR="006B185E" w:rsidRPr="00E754A1">
        <w:rPr>
          <w:rFonts w:ascii="Ubuntu" w:hAnsi="Ubuntu"/>
          <w:sz w:val="22"/>
        </w:rPr>
        <w:lastRenderedPageBreak/>
        <w:t xml:space="preserve">terminui, per kurį Tiekėjai, rengdami pasiūlymus, galėtų atsižvelgti į patikslinimus. Jeigu Bendrovė Pirkimo dokumentus paaiškina (patikslina) ir negali Pirkimo dokumentų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Bendrovei. </w:t>
      </w:r>
    </w:p>
    <w:p w14:paraId="55B93F4B" w14:textId="77777777" w:rsidR="006B185E" w:rsidRPr="00E754A1" w:rsidRDefault="006B185E" w:rsidP="006B185E">
      <w:pPr>
        <w:spacing w:after="0"/>
        <w:rPr>
          <w:rFonts w:ascii="Ubuntu" w:hAnsi="Ubuntu"/>
          <w:sz w:val="22"/>
        </w:rPr>
      </w:pPr>
    </w:p>
    <w:p w14:paraId="3EBE0433" w14:textId="2611B2E2" w:rsidR="006B185E" w:rsidRPr="00E754A1" w:rsidRDefault="00E03CE0" w:rsidP="006B185E">
      <w:pPr>
        <w:spacing w:after="0"/>
        <w:rPr>
          <w:rFonts w:ascii="Ubuntu" w:hAnsi="Ubuntu"/>
          <w:sz w:val="22"/>
        </w:rPr>
      </w:pPr>
      <w:r w:rsidRPr="00E754A1">
        <w:rPr>
          <w:rFonts w:ascii="Ubuntu" w:hAnsi="Ubuntu"/>
          <w:sz w:val="22"/>
        </w:rPr>
        <w:t>10</w:t>
      </w:r>
      <w:r w:rsidR="00910DA2" w:rsidRPr="00E754A1">
        <w:rPr>
          <w:rFonts w:ascii="Ubuntu" w:hAnsi="Ubuntu"/>
          <w:sz w:val="22"/>
        </w:rPr>
        <w:t>.</w:t>
      </w:r>
      <w:r w:rsidR="00910DA2" w:rsidRPr="00E754A1">
        <w:rPr>
          <w:rFonts w:ascii="Ubuntu" w:hAnsi="Ubuntu"/>
          <w:sz w:val="22"/>
        </w:rPr>
        <w:tab/>
        <w:t xml:space="preserve">VOKŲ SU </w:t>
      </w:r>
      <w:r w:rsidR="006B185E" w:rsidRPr="00E754A1">
        <w:rPr>
          <w:rFonts w:ascii="Ubuntu" w:hAnsi="Ubuntu"/>
          <w:sz w:val="22"/>
        </w:rPr>
        <w:t>PASIŪLYMAIS ATPLĖŠIMO PROCEDŪRA</w:t>
      </w:r>
    </w:p>
    <w:p w14:paraId="1AB3FE35" w14:textId="77777777" w:rsidR="006B185E" w:rsidRPr="00E754A1" w:rsidRDefault="006B185E" w:rsidP="006B185E">
      <w:pPr>
        <w:spacing w:after="0"/>
        <w:rPr>
          <w:rFonts w:ascii="Ubuntu" w:hAnsi="Ubuntu"/>
          <w:sz w:val="22"/>
        </w:rPr>
      </w:pPr>
    </w:p>
    <w:p w14:paraId="062BFD64" w14:textId="17790FC2" w:rsidR="006B185E" w:rsidRPr="00E754A1" w:rsidRDefault="00E03CE0" w:rsidP="006B185E">
      <w:pPr>
        <w:spacing w:after="0"/>
        <w:rPr>
          <w:rFonts w:ascii="Ubuntu" w:hAnsi="Ubuntu"/>
          <w:sz w:val="22"/>
        </w:rPr>
      </w:pPr>
      <w:r w:rsidRPr="00E754A1">
        <w:rPr>
          <w:rFonts w:ascii="Ubuntu" w:hAnsi="Ubuntu"/>
          <w:sz w:val="22"/>
        </w:rPr>
        <w:t>10</w:t>
      </w:r>
      <w:r w:rsidR="00910DA2" w:rsidRPr="00E754A1">
        <w:rPr>
          <w:rFonts w:ascii="Ubuntu" w:hAnsi="Ubuntu"/>
          <w:sz w:val="22"/>
        </w:rPr>
        <w:t>.1. S</w:t>
      </w:r>
      <w:r w:rsidR="006B185E" w:rsidRPr="00E754A1">
        <w:rPr>
          <w:rFonts w:ascii="Ubuntu" w:hAnsi="Ubuntu"/>
          <w:sz w:val="22"/>
        </w:rPr>
        <w:t xml:space="preserve">usipažinimas su CVP IS priemonėmis pateiktais Tiekėjų pasiūlymais prilyginamas vokų atplėšimui (toliau – Elektroninių vokų atplėšimo procedūra) ir vyks elektroniniu būdu šiuo adresu: Pramonės g. 11, LT-28216 Utena, UAB „Utenos šilumos tinklai“ 210 kab. </w:t>
      </w:r>
      <w:r w:rsidR="00CA16B4" w:rsidRPr="00E754A1">
        <w:rPr>
          <w:rFonts w:ascii="Ubuntu" w:hAnsi="Ubuntu"/>
          <w:sz w:val="22"/>
        </w:rPr>
        <w:t>K</w:t>
      </w:r>
      <w:r w:rsidR="006B185E" w:rsidRPr="00E754A1">
        <w:rPr>
          <w:rFonts w:ascii="Ubuntu" w:hAnsi="Ubuntu"/>
          <w:sz w:val="22"/>
        </w:rPr>
        <w:t>omisijos posėdžio, kuriame vyks Elektroninių vokų atp</w:t>
      </w:r>
      <w:r w:rsidR="000C0F5C" w:rsidRPr="00E754A1">
        <w:rPr>
          <w:rFonts w:ascii="Ubuntu" w:hAnsi="Ubuntu"/>
          <w:sz w:val="22"/>
        </w:rPr>
        <w:t xml:space="preserve">lėšimo procedūra, pradžia </w:t>
      </w:r>
      <w:r w:rsidR="000C0F5C" w:rsidRPr="002B45C3">
        <w:rPr>
          <w:rFonts w:ascii="Ubuntu" w:hAnsi="Ubuntu"/>
          <w:sz w:val="22"/>
        </w:rPr>
        <w:t xml:space="preserve">– </w:t>
      </w:r>
      <w:r w:rsidR="00780948" w:rsidRPr="002B45C3">
        <w:rPr>
          <w:rFonts w:ascii="Ubuntu" w:hAnsi="Ubuntu"/>
          <w:b/>
          <w:sz w:val="22"/>
        </w:rPr>
        <w:t>2</w:t>
      </w:r>
      <w:r w:rsidR="00C20A15" w:rsidRPr="002B45C3">
        <w:rPr>
          <w:rFonts w:ascii="Ubuntu" w:hAnsi="Ubuntu"/>
          <w:b/>
          <w:sz w:val="22"/>
        </w:rPr>
        <w:t>0</w:t>
      </w:r>
      <w:r w:rsidR="0061546D" w:rsidRPr="002B45C3">
        <w:rPr>
          <w:rFonts w:ascii="Ubuntu" w:hAnsi="Ubuntu"/>
          <w:b/>
          <w:sz w:val="22"/>
        </w:rPr>
        <w:t>2</w:t>
      </w:r>
      <w:r w:rsidR="000B6D6D" w:rsidRPr="002B45C3">
        <w:rPr>
          <w:rFonts w:ascii="Ubuntu" w:hAnsi="Ubuntu"/>
          <w:b/>
          <w:sz w:val="22"/>
        </w:rPr>
        <w:t>5</w:t>
      </w:r>
      <w:r w:rsidR="0061546D" w:rsidRPr="002B45C3">
        <w:rPr>
          <w:rFonts w:ascii="Ubuntu" w:hAnsi="Ubuntu"/>
          <w:b/>
          <w:sz w:val="22"/>
        </w:rPr>
        <w:t xml:space="preserve"> </w:t>
      </w:r>
      <w:r w:rsidR="00C20A15" w:rsidRPr="002B45C3">
        <w:rPr>
          <w:rFonts w:ascii="Ubuntu" w:hAnsi="Ubuntu"/>
          <w:b/>
          <w:sz w:val="22"/>
        </w:rPr>
        <w:t xml:space="preserve">m. </w:t>
      </w:r>
      <w:r w:rsidR="00C12F29" w:rsidRPr="002B45C3">
        <w:rPr>
          <w:rFonts w:ascii="Ubuntu" w:hAnsi="Ubuntu"/>
          <w:b/>
          <w:sz w:val="22"/>
        </w:rPr>
        <w:t xml:space="preserve">kovo </w:t>
      </w:r>
      <w:r w:rsidR="002B45C3" w:rsidRPr="002B45C3">
        <w:rPr>
          <w:rFonts w:ascii="Ubuntu" w:hAnsi="Ubuntu"/>
          <w:b/>
          <w:sz w:val="22"/>
        </w:rPr>
        <w:t>2</w:t>
      </w:r>
      <w:r w:rsidR="004654A4">
        <w:rPr>
          <w:rFonts w:ascii="Ubuntu" w:hAnsi="Ubuntu"/>
          <w:b/>
          <w:sz w:val="22"/>
        </w:rPr>
        <w:t>7</w:t>
      </w:r>
      <w:r w:rsidR="00C20A15" w:rsidRPr="002B45C3">
        <w:rPr>
          <w:rFonts w:ascii="Ubuntu" w:hAnsi="Ubuntu"/>
          <w:b/>
          <w:sz w:val="22"/>
        </w:rPr>
        <w:t xml:space="preserve"> d. 1</w:t>
      </w:r>
      <w:r w:rsidR="002B45C3" w:rsidRPr="002B45C3">
        <w:rPr>
          <w:rFonts w:ascii="Ubuntu" w:hAnsi="Ubuntu"/>
          <w:b/>
          <w:sz w:val="22"/>
        </w:rPr>
        <w:t>2</w:t>
      </w:r>
      <w:r w:rsidR="006B185E" w:rsidRPr="002B45C3">
        <w:rPr>
          <w:rFonts w:ascii="Ubuntu" w:hAnsi="Ubuntu"/>
          <w:b/>
          <w:sz w:val="22"/>
        </w:rPr>
        <w:t>.</w:t>
      </w:r>
      <w:r w:rsidR="002B45C3" w:rsidRPr="002B45C3">
        <w:rPr>
          <w:rFonts w:ascii="Ubuntu" w:hAnsi="Ubuntu"/>
          <w:b/>
          <w:sz w:val="22"/>
        </w:rPr>
        <w:t>30</w:t>
      </w:r>
      <w:r w:rsidR="006B185E" w:rsidRPr="002B45C3">
        <w:rPr>
          <w:rFonts w:ascii="Ubuntu" w:hAnsi="Ubuntu"/>
          <w:b/>
          <w:sz w:val="22"/>
        </w:rPr>
        <w:t xml:space="preserve"> val.</w:t>
      </w:r>
    </w:p>
    <w:p w14:paraId="79B8FCB3" w14:textId="21AA1E2B" w:rsidR="00910DA2" w:rsidRPr="00E754A1" w:rsidRDefault="00E03CE0" w:rsidP="00910DA2">
      <w:pPr>
        <w:spacing w:after="0"/>
        <w:rPr>
          <w:rFonts w:ascii="Ubuntu" w:hAnsi="Ubuntu"/>
          <w:sz w:val="22"/>
        </w:rPr>
      </w:pPr>
      <w:r w:rsidRPr="00E754A1">
        <w:rPr>
          <w:rFonts w:ascii="Ubuntu" w:hAnsi="Ubuntu"/>
          <w:sz w:val="22"/>
        </w:rPr>
        <w:t>10</w:t>
      </w:r>
      <w:r w:rsidR="006B185E" w:rsidRPr="00E754A1">
        <w:rPr>
          <w:rFonts w:ascii="Ubuntu" w:hAnsi="Ubuntu"/>
          <w:sz w:val="22"/>
        </w:rPr>
        <w:t xml:space="preserve">.2. </w:t>
      </w:r>
      <w:r w:rsidR="00910DA2" w:rsidRPr="00E754A1">
        <w:rPr>
          <w:rFonts w:ascii="Ubuntu" w:hAnsi="Ubuntu"/>
          <w:sz w:val="22"/>
        </w:rPr>
        <w:t>Vokų su pasiūlymais atplėšimo procedūroje turi teisę dalyvauti visi pasiūlymus pateikę tiekėjai arba jų įgalioti atstovai. Vokai atplėšiami ir tuo atveju, jei į vokų atplėšimo posėdį neatvyksta pasiūlymus pateikę tiekėjai arba jų įgalioti atstovai.</w:t>
      </w:r>
    </w:p>
    <w:p w14:paraId="48C36081" w14:textId="22093D0D" w:rsidR="00910DA2" w:rsidRPr="00E754A1" w:rsidRDefault="00E03CE0" w:rsidP="00910DA2">
      <w:pPr>
        <w:spacing w:after="0"/>
        <w:rPr>
          <w:rFonts w:ascii="Ubuntu" w:hAnsi="Ubuntu"/>
          <w:sz w:val="22"/>
        </w:rPr>
      </w:pPr>
      <w:r w:rsidRPr="00E754A1">
        <w:rPr>
          <w:rFonts w:ascii="Ubuntu" w:hAnsi="Ubuntu"/>
          <w:sz w:val="22"/>
        </w:rPr>
        <w:t>10</w:t>
      </w:r>
      <w:r w:rsidR="00910DA2" w:rsidRPr="00E754A1">
        <w:rPr>
          <w:rFonts w:ascii="Ubuntu" w:hAnsi="Ubuntu"/>
          <w:sz w:val="22"/>
        </w:rPr>
        <w:t>.3. Kiekvienas vokų su pasiūlymais atplėšimo procedūroje dalyvaujantis tiekėjas ar jo įgaliotas atstovas turi teisę asmeniškai susipažinti su viešai perskaityta informacija, tačiau supažindindama su šia informacija Bendrovė negali atskleisti tiekėjo pasiūlyme esančios konfidencialios informacijos.</w:t>
      </w:r>
    </w:p>
    <w:p w14:paraId="04F1A940" w14:textId="62AC048B" w:rsidR="006B185E" w:rsidRPr="00E754A1" w:rsidRDefault="00E03CE0" w:rsidP="00910DA2">
      <w:pPr>
        <w:spacing w:after="0"/>
        <w:rPr>
          <w:rFonts w:ascii="Ubuntu" w:hAnsi="Ubuntu"/>
          <w:sz w:val="22"/>
        </w:rPr>
      </w:pPr>
      <w:r w:rsidRPr="00E754A1">
        <w:rPr>
          <w:rFonts w:ascii="Ubuntu" w:hAnsi="Ubuntu"/>
          <w:sz w:val="22"/>
        </w:rPr>
        <w:t>10</w:t>
      </w:r>
      <w:r w:rsidR="00910DA2" w:rsidRPr="00E754A1">
        <w:rPr>
          <w:rFonts w:ascii="Ubuntu" w:hAnsi="Ubuntu"/>
          <w:sz w:val="22"/>
        </w:rPr>
        <w:t>.4. Tolesnes pasiūlymų nagrinėjimo, vertinimo ir palyginimo procedūras atlieka Komisija, tiekėjams ar jų įgaliotiems atstovams nedalyvaujant.</w:t>
      </w:r>
    </w:p>
    <w:p w14:paraId="3E1FDD3B" w14:textId="77777777" w:rsidR="00910DA2" w:rsidRPr="00E754A1" w:rsidRDefault="00910DA2" w:rsidP="00910DA2">
      <w:pPr>
        <w:spacing w:after="0"/>
        <w:rPr>
          <w:rFonts w:ascii="Ubuntu" w:hAnsi="Ubuntu"/>
          <w:sz w:val="22"/>
        </w:rPr>
      </w:pPr>
    </w:p>
    <w:p w14:paraId="45F6ABD4" w14:textId="6C54F61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910DA2" w:rsidRPr="00E754A1">
        <w:rPr>
          <w:rFonts w:ascii="Ubuntu" w:hAnsi="Ubuntu"/>
          <w:sz w:val="22"/>
        </w:rPr>
        <w:t>.</w:t>
      </w:r>
      <w:r w:rsidR="00910DA2" w:rsidRPr="00E754A1">
        <w:rPr>
          <w:rFonts w:ascii="Ubuntu" w:hAnsi="Ubuntu"/>
          <w:sz w:val="22"/>
        </w:rPr>
        <w:tab/>
      </w:r>
      <w:r w:rsidR="006B185E" w:rsidRPr="00E754A1">
        <w:rPr>
          <w:rFonts w:ascii="Ubuntu" w:hAnsi="Ubuntu"/>
          <w:sz w:val="22"/>
        </w:rPr>
        <w:t>PAS</w:t>
      </w:r>
      <w:r w:rsidR="00910DA2" w:rsidRPr="00E754A1">
        <w:rPr>
          <w:rFonts w:ascii="Ubuntu" w:hAnsi="Ubuntu"/>
          <w:sz w:val="22"/>
        </w:rPr>
        <w:t>IŪLYMŲ NAGRINĖJIMA</w:t>
      </w:r>
      <w:r w:rsidR="00DE2ED2" w:rsidRPr="00E754A1">
        <w:rPr>
          <w:rFonts w:ascii="Ubuntu" w:hAnsi="Ubuntu"/>
          <w:sz w:val="22"/>
        </w:rPr>
        <w:t>S</w:t>
      </w:r>
    </w:p>
    <w:p w14:paraId="232ACAF8" w14:textId="77777777" w:rsidR="006B185E" w:rsidRPr="00E754A1" w:rsidRDefault="006B185E" w:rsidP="006B185E">
      <w:pPr>
        <w:spacing w:after="0"/>
        <w:rPr>
          <w:rFonts w:ascii="Ubuntu" w:hAnsi="Ubuntu"/>
          <w:sz w:val="22"/>
        </w:rPr>
      </w:pPr>
    </w:p>
    <w:p w14:paraId="3BB95599" w14:textId="3A2235E6" w:rsidR="006B185E" w:rsidRPr="00E754A1" w:rsidRDefault="00EB143D" w:rsidP="006B185E">
      <w:pPr>
        <w:spacing w:after="0"/>
        <w:rPr>
          <w:rFonts w:ascii="Ubuntu" w:hAnsi="Ubuntu"/>
          <w:sz w:val="22"/>
        </w:rPr>
      </w:pPr>
      <w:r w:rsidRPr="00E754A1">
        <w:rPr>
          <w:rFonts w:ascii="Ubuntu" w:hAnsi="Ubuntu"/>
          <w:sz w:val="22"/>
        </w:rPr>
        <w:t>1</w:t>
      </w:r>
      <w:r w:rsidR="00C7435F" w:rsidRPr="00E754A1">
        <w:rPr>
          <w:rFonts w:ascii="Ubuntu" w:hAnsi="Ubuntu"/>
          <w:sz w:val="22"/>
        </w:rPr>
        <w:t>1</w:t>
      </w:r>
      <w:r w:rsidR="0072535C" w:rsidRPr="00E754A1">
        <w:rPr>
          <w:rFonts w:ascii="Ubuntu" w:hAnsi="Ubuntu"/>
          <w:sz w:val="22"/>
        </w:rPr>
        <w:t xml:space="preserve">.1. Pateiktus </w:t>
      </w:r>
      <w:r w:rsidR="006B185E" w:rsidRPr="00E754A1">
        <w:rPr>
          <w:rFonts w:ascii="Ubuntu" w:hAnsi="Ubuntu"/>
          <w:sz w:val="22"/>
        </w:rPr>
        <w:t>pasiūlymu</w:t>
      </w:r>
      <w:r w:rsidR="00CA16B4" w:rsidRPr="00E754A1">
        <w:rPr>
          <w:rFonts w:ascii="Ubuntu" w:hAnsi="Ubuntu"/>
          <w:sz w:val="22"/>
        </w:rPr>
        <w:t>s nagrinėja ir vertina pirkimo K</w:t>
      </w:r>
      <w:r w:rsidR="006B185E" w:rsidRPr="00E754A1">
        <w:rPr>
          <w:rFonts w:ascii="Ubuntu" w:hAnsi="Ubuntu"/>
          <w:sz w:val="22"/>
        </w:rPr>
        <w:t>omisija</w:t>
      </w:r>
      <w:r w:rsidR="0072535C" w:rsidRPr="00E754A1">
        <w:rPr>
          <w:rFonts w:ascii="Ubuntu" w:hAnsi="Ubuntu"/>
          <w:sz w:val="22"/>
        </w:rPr>
        <w:t xml:space="preserve"> Taisyklių nustatyta tvarka, vadovaudamasi Pirkimo dokumentuose nurodytais vertinimo kriterijais ir sąlygomis.</w:t>
      </w:r>
    </w:p>
    <w:p w14:paraId="5015AFB0" w14:textId="24323E4A"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.2. Pasiūlymai nagrinėjami ir vertinami konfidencialiai, nedalyvaujant pasiūlymus pateikusių tiekėjų atstovams.</w:t>
      </w:r>
    </w:p>
    <w:p w14:paraId="6B01DC5C" w14:textId="410A7E8D"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 Komisija nagrinėdama pasiūlymą nustato:</w:t>
      </w:r>
    </w:p>
    <w:p w14:paraId="416FA511" w14:textId="51711111"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.3.1.</w:t>
      </w:r>
      <w:r w:rsidR="006B185E" w:rsidRPr="00E754A1">
        <w:rPr>
          <w:rFonts w:ascii="Ubuntu" w:hAnsi="Ubuntu"/>
          <w:sz w:val="22"/>
        </w:rPr>
        <w:tab/>
        <w:t>ar pasiūlymo parengimas ir pateikimas atitinka pirkimo dokumentuose nustatytus reikalavimus;</w:t>
      </w:r>
    </w:p>
    <w:p w14:paraId="731C4986" w14:textId="234A685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6363B" w:rsidRPr="00E754A1">
        <w:rPr>
          <w:rFonts w:ascii="Ubuntu" w:hAnsi="Ubuntu"/>
          <w:sz w:val="22"/>
        </w:rPr>
        <w:t>.3.2.</w:t>
      </w:r>
      <w:r w:rsidR="0066363B" w:rsidRPr="00E754A1">
        <w:rPr>
          <w:rFonts w:ascii="Ubuntu" w:hAnsi="Ubuntu"/>
          <w:sz w:val="22"/>
        </w:rPr>
        <w:tab/>
        <w:t>ar tiekėjas</w:t>
      </w:r>
      <w:r w:rsidR="006B185E" w:rsidRPr="00E754A1">
        <w:rPr>
          <w:rFonts w:ascii="Ubuntu" w:hAnsi="Ubuntu"/>
          <w:sz w:val="22"/>
        </w:rPr>
        <w:t xml:space="preserve"> atitinka pirkimo dokumentuose nustatytus kvalifikacinius reikalavimus</w:t>
      </w:r>
      <w:r w:rsidR="000C0F5C" w:rsidRPr="00E754A1">
        <w:rPr>
          <w:rFonts w:ascii="Ubuntu" w:hAnsi="Ubuntu"/>
          <w:sz w:val="22"/>
        </w:rPr>
        <w:t xml:space="preserve"> </w:t>
      </w:r>
      <w:r w:rsidR="00C7435F" w:rsidRPr="00E754A1">
        <w:rPr>
          <w:rFonts w:ascii="Ubuntu" w:hAnsi="Ubuntu"/>
          <w:sz w:val="22"/>
        </w:rPr>
        <w:t>ir aplinkos apsaugos sistemos standartams</w:t>
      </w:r>
      <w:r w:rsidR="006B185E" w:rsidRPr="00E754A1">
        <w:rPr>
          <w:rFonts w:ascii="Ubuntu" w:hAnsi="Ubuntu"/>
          <w:sz w:val="22"/>
        </w:rPr>
        <w:t>;</w:t>
      </w:r>
    </w:p>
    <w:p w14:paraId="1F3D9D68" w14:textId="7B328E5C"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.3.3.</w:t>
      </w:r>
      <w:r w:rsidR="006B185E" w:rsidRPr="00E754A1">
        <w:rPr>
          <w:rFonts w:ascii="Ubuntu" w:hAnsi="Ubuntu"/>
          <w:sz w:val="22"/>
        </w:rPr>
        <w:tab/>
        <w:t>ar pateikti visi Pirkimo dokumentuose nustatyti dokumentai ir informacija ir ar ji atitinka keliamus reikalavimus;</w:t>
      </w:r>
    </w:p>
    <w:p w14:paraId="19CC5ED9" w14:textId="6EE0FBFD"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.3.4.</w:t>
      </w:r>
      <w:r w:rsidR="006B185E" w:rsidRPr="00E754A1">
        <w:rPr>
          <w:rFonts w:ascii="Ubuntu" w:hAnsi="Ubuntu"/>
          <w:sz w:val="22"/>
        </w:rPr>
        <w:tab/>
        <w:t>ar pateiktoje dokumentacijoje ir informacijoje nėra netikslumų, dviprasmybių ar pan.;</w:t>
      </w:r>
    </w:p>
    <w:p w14:paraId="505F69EC" w14:textId="096EE467" w:rsidR="006B185E" w:rsidRPr="00E754A1" w:rsidRDefault="00E03CE0" w:rsidP="006B185E">
      <w:pPr>
        <w:spacing w:after="0"/>
        <w:rPr>
          <w:rFonts w:ascii="Ubuntu" w:hAnsi="Ubuntu"/>
          <w:sz w:val="22"/>
        </w:rPr>
      </w:pPr>
      <w:r w:rsidRPr="00E754A1">
        <w:rPr>
          <w:rFonts w:ascii="Ubuntu" w:hAnsi="Ubuntu"/>
          <w:sz w:val="22"/>
        </w:rPr>
        <w:t>11</w:t>
      </w:r>
      <w:r w:rsidR="006B185E" w:rsidRPr="00E754A1">
        <w:rPr>
          <w:rFonts w:ascii="Ubuntu" w:hAnsi="Ubuntu"/>
          <w:sz w:val="22"/>
        </w:rPr>
        <w:t>.</w:t>
      </w:r>
      <w:r w:rsidR="00917414" w:rsidRPr="00E754A1">
        <w:rPr>
          <w:rFonts w:ascii="Ubuntu" w:hAnsi="Ubuntu"/>
          <w:sz w:val="22"/>
        </w:rPr>
        <w:t>3.5.</w:t>
      </w:r>
      <w:r w:rsidR="00917414" w:rsidRPr="00E754A1">
        <w:rPr>
          <w:rFonts w:ascii="Ubuntu" w:hAnsi="Ubuntu"/>
          <w:sz w:val="22"/>
        </w:rPr>
        <w:tab/>
        <w:t>ar tiekėjo siūlomi Darbai</w:t>
      </w:r>
      <w:r w:rsidR="006B185E" w:rsidRPr="00E754A1">
        <w:rPr>
          <w:rFonts w:ascii="Ubuntu" w:hAnsi="Ubuntu"/>
          <w:sz w:val="22"/>
        </w:rPr>
        <w:t xml:space="preserve"> atitinka pirkimo objekto aprašymą;</w:t>
      </w:r>
    </w:p>
    <w:p w14:paraId="776F5A53" w14:textId="0496385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.3.6.</w:t>
      </w:r>
      <w:r w:rsidR="006B185E" w:rsidRPr="00E754A1">
        <w:rPr>
          <w:rFonts w:ascii="Ubuntu" w:hAnsi="Ubuntu"/>
          <w:sz w:val="22"/>
        </w:rPr>
        <w:tab/>
        <w:t>ar pasiūlymo kaina nėra apskaičiuota su aritmetinėmis klaidomis;</w:t>
      </w:r>
    </w:p>
    <w:p w14:paraId="05E908F5" w14:textId="02ACA376"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.3.7.</w:t>
      </w:r>
      <w:r w:rsidR="006B185E" w:rsidRPr="00E754A1">
        <w:rPr>
          <w:rFonts w:ascii="Ubuntu" w:hAnsi="Ubuntu"/>
          <w:sz w:val="22"/>
        </w:rPr>
        <w:tab/>
        <w:t>ar nėra kitų priežasčių, dėl kurių pasiūlymas vadovaujantis pirkimo dokumentų reikalavimais turi būti atmestas.</w:t>
      </w:r>
    </w:p>
    <w:p w14:paraId="58095A92" w14:textId="201FF2D7"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.4. Jei tiekėjas pateikė netikslius ar neišsamius duomenų apie savo kvalifikaciją</w:t>
      </w:r>
      <w:r w:rsidR="006A089C" w:rsidRPr="00E754A1">
        <w:rPr>
          <w:rFonts w:ascii="Ubuntu" w:hAnsi="Ubuntu"/>
          <w:sz w:val="22"/>
        </w:rPr>
        <w:t xml:space="preserve"> (jei taikoma)</w:t>
      </w:r>
      <w:r w:rsidR="006B185E" w:rsidRPr="00E754A1">
        <w:rPr>
          <w:rFonts w:ascii="Ubuntu" w:hAnsi="Ubuntu"/>
          <w:sz w:val="22"/>
        </w:rPr>
        <w:t xml:space="preserve">, ar abejojama dėl pateiktos informacijos tikrumo, Komisija privalo tiekėjo raštu paprašyti per </w:t>
      </w:r>
      <w:r w:rsidR="006B185E" w:rsidRPr="00E754A1">
        <w:rPr>
          <w:rFonts w:ascii="Ubuntu" w:hAnsi="Ubuntu"/>
          <w:sz w:val="22"/>
        </w:rPr>
        <w:lastRenderedPageBreak/>
        <w:t>nurodytą terminą patikslinti pateiktus duomenis apie kvalifikaciją arba pateikti papildomą informaciją ir/ar dokumentus</w:t>
      </w:r>
      <w:r w:rsidRPr="00E754A1">
        <w:rPr>
          <w:rFonts w:ascii="Ubuntu" w:hAnsi="Ubuntu"/>
          <w:sz w:val="22"/>
        </w:rPr>
        <w:t xml:space="preserve"> (jei taikoma)</w:t>
      </w:r>
      <w:r w:rsidR="006B185E" w:rsidRPr="00E754A1">
        <w:rPr>
          <w:rFonts w:ascii="Ubuntu" w:hAnsi="Ubuntu"/>
          <w:sz w:val="22"/>
        </w:rPr>
        <w:t>.</w:t>
      </w:r>
    </w:p>
    <w:p w14:paraId="79E47C63" w14:textId="021E266B"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.5. Jei pateikta ne visa Pirkimo dokumentuose reikalauta pateikti dokumentacija, arba pateiktoje dokumentacijoje yra netikslumų, dviprasmybių ar pan., o tiekėjas atitinka keliamus minimalius kvalifikacijos reikalavimus</w:t>
      </w:r>
      <w:r w:rsidRPr="00E754A1">
        <w:rPr>
          <w:rFonts w:ascii="Ubuntu" w:hAnsi="Ubuntu"/>
          <w:sz w:val="22"/>
        </w:rPr>
        <w:t xml:space="preserve"> (jei taikoma)</w:t>
      </w:r>
      <w:r w:rsidR="006B185E" w:rsidRPr="00E754A1">
        <w:rPr>
          <w:rFonts w:ascii="Ubuntu" w:hAnsi="Ubuntu"/>
          <w:sz w:val="22"/>
        </w:rPr>
        <w:t>, Komisija privalo tiekėjo raštu paprašyti per nurodytą terminą pateikti trūkstamus dokumentus ar juos paaiškinti.</w:t>
      </w:r>
    </w:p>
    <w:p w14:paraId="4D84CAA4" w14:textId="7C40C01E"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.6. Komisijai iškilus klausimams dėl tiekėjo kvalifikacijos</w:t>
      </w:r>
      <w:r w:rsidR="0016059F" w:rsidRPr="00E754A1">
        <w:rPr>
          <w:rFonts w:ascii="Ubuntu" w:hAnsi="Ubuntu"/>
          <w:sz w:val="22"/>
        </w:rPr>
        <w:t xml:space="preserve"> (jei taikoma)</w:t>
      </w:r>
      <w:r w:rsidR="006B185E" w:rsidRPr="00E754A1">
        <w:rPr>
          <w:rFonts w:ascii="Ubuntu" w:hAnsi="Ubuntu"/>
          <w:sz w:val="22"/>
        </w:rPr>
        <w:t xml:space="preserve"> ar pateiktų dokumentų apimties/turinio, CVP IS priemonėmis kreipiasi į tiekėją dėl pasiūlymo paaiškinimo ar papildymo. </w:t>
      </w:r>
    </w:p>
    <w:p w14:paraId="036912EF" w14:textId="259D5D0A" w:rsidR="006B185E" w:rsidRPr="00E754A1" w:rsidRDefault="0016059F"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E754A1" w:rsidRDefault="006B185E" w:rsidP="006B185E">
      <w:pPr>
        <w:spacing w:after="0"/>
        <w:rPr>
          <w:rFonts w:ascii="Ubuntu" w:hAnsi="Ubuntu"/>
          <w:sz w:val="22"/>
        </w:rPr>
      </w:pPr>
    </w:p>
    <w:p w14:paraId="5BD4A042" w14:textId="27134C8A"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w:t>
      </w:r>
      <w:r w:rsidR="006B185E" w:rsidRPr="00E754A1">
        <w:rPr>
          <w:rFonts w:ascii="Ubuntu" w:hAnsi="Ubuntu"/>
          <w:sz w:val="22"/>
        </w:rPr>
        <w:tab/>
        <w:t>PASIŪLYMŲ ATMETIMO PRIEŽASTYS</w:t>
      </w:r>
    </w:p>
    <w:p w14:paraId="0714E2C4" w14:textId="77777777" w:rsidR="006B185E" w:rsidRPr="00E754A1" w:rsidRDefault="006B185E" w:rsidP="006B185E">
      <w:pPr>
        <w:spacing w:after="0"/>
        <w:rPr>
          <w:rFonts w:ascii="Ubuntu" w:hAnsi="Ubuntu"/>
          <w:sz w:val="22"/>
        </w:rPr>
      </w:pPr>
    </w:p>
    <w:p w14:paraId="474C2410" w14:textId="0FBB8F8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 xml:space="preserve">.1. Komisija atmeta pasiūlymą, jeigu: </w:t>
      </w:r>
    </w:p>
    <w:p w14:paraId="4F104FC1" w14:textId="066AD448"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0F5A56" w:rsidRPr="00E754A1">
        <w:rPr>
          <w:rFonts w:ascii="Ubuntu" w:hAnsi="Ubuntu"/>
          <w:sz w:val="22"/>
        </w:rPr>
        <w:t>.1.1.</w:t>
      </w:r>
      <w:r w:rsidR="000F5A56" w:rsidRPr="00E754A1">
        <w:rPr>
          <w:rFonts w:ascii="Ubuntu" w:hAnsi="Ubuntu"/>
          <w:sz w:val="22"/>
        </w:rPr>
        <w:tab/>
        <w:t>pasiūlymą pateikęs tiekėjas</w:t>
      </w:r>
      <w:r w:rsidR="006B185E" w:rsidRPr="00E754A1">
        <w:rPr>
          <w:rFonts w:ascii="Ubuntu" w:hAnsi="Ubuntu"/>
          <w:sz w:val="22"/>
        </w:rPr>
        <w:t xml:space="preserve"> neatitinka pirkimo dokumentuose nustatytų kvalifikacijos reikalavimų</w:t>
      </w:r>
      <w:r w:rsidR="00C7435F" w:rsidRPr="00E754A1">
        <w:rPr>
          <w:rFonts w:ascii="Ubuntu" w:hAnsi="Ubuntu"/>
          <w:sz w:val="22"/>
        </w:rPr>
        <w:t xml:space="preserve">, aplinkos apsaugos vadybos sistemos standartų </w:t>
      </w:r>
      <w:r w:rsidR="006B185E" w:rsidRPr="00E754A1">
        <w:rPr>
          <w:rFonts w:ascii="Ubuntu" w:hAnsi="Ubuntu"/>
          <w:sz w:val="22"/>
        </w:rPr>
        <w:t>arba Komisijos prašymu nepatikslino pateiktų netikslių ar neišsamių duomenų apie savo kvalifikaciją</w:t>
      </w:r>
      <w:r w:rsidR="000C0F5C" w:rsidRPr="00E754A1">
        <w:rPr>
          <w:rFonts w:ascii="Ubuntu" w:hAnsi="Ubuntu"/>
          <w:sz w:val="22"/>
        </w:rPr>
        <w:t xml:space="preserve"> (jei taikoma)</w:t>
      </w:r>
      <w:r w:rsidR="006B185E" w:rsidRPr="00E754A1">
        <w:rPr>
          <w:rFonts w:ascii="Ubuntu" w:hAnsi="Ubuntu"/>
          <w:sz w:val="22"/>
        </w:rPr>
        <w:t xml:space="preserve">; </w:t>
      </w:r>
    </w:p>
    <w:p w14:paraId="3FD08611" w14:textId="4D06E7B6"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w:t>
      </w:r>
      <w:r w:rsidR="006B185E" w:rsidRPr="00E754A1">
        <w:rPr>
          <w:rFonts w:ascii="Ubuntu" w:hAnsi="Ubuntu"/>
          <w:sz w:val="22"/>
        </w:rPr>
        <w:tab/>
        <w:t>pasiūlymas neatitinka pirkimo dokumentuose nustatytų reikalavimų:</w:t>
      </w:r>
    </w:p>
    <w:p w14:paraId="3DB403AE" w14:textId="57D11C22"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.1.2.1.</w:t>
      </w:r>
      <w:r w:rsidR="006B185E" w:rsidRPr="00E754A1">
        <w:rPr>
          <w:rFonts w:ascii="Ubuntu" w:hAnsi="Ubuntu"/>
          <w:sz w:val="22"/>
        </w:rPr>
        <w:tab/>
        <w:t>pasiūlymas neatitinka jo rengimui ar pateikimui keliamų reikalavimų;</w:t>
      </w:r>
    </w:p>
    <w:p w14:paraId="3DFE0B52" w14:textId="56318F0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.1.2.2.</w:t>
      </w:r>
      <w:r w:rsidR="006B185E" w:rsidRPr="00E754A1">
        <w:rPr>
          <w:rFonts w:ascii="Ubuntu" w:hAnsi="Ubuntu"/>
          <w:sz w:val="22"/>
        </w:rPr>
        <w:tab/>
        <w:t>pateikta ne visa ar netiksli, neišsami prašoma dokumentacija ir informacija arba  Komisijos prašymu jos nepatikslino ar nepapildė;</w:t>
      </w:r>
    </w:p>
    <w:p w14:paraId="56050BD9" w14:textId="5CEEBD7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.1.2.3.</w:t>
      </w:r>
      <w:r w:rsidR="006B185E" w:rsidRPr="00E754A1">
        <w:rPr>
          <w:rFonts w:ascii="Ubuntu" w:hAnsi="Ubuntu"/>
          <w:sz w:val="22"/>
        </w:rPr>
        <w:tab/>
        <w:t>siūlomas pirkimo objektas neatitinka pirkimo dokumentuose keliamų reikalavimų.</w:t>
      </w:r>
    </w:p>
    <w:p w14:paraId="1AA4737A" w14:textId="2B927DE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.1.3.</w:t>
      </w:r>
      <w:r w:rsidR="006B185E" w:rsidRPr="00E754A1">
        <w:rPr>
          <w:rFonts w:ascii="Ubuntu" w:hAnsi="Ubuntu"/>
          <w:sz w:val="22"/>
        </w:rPr>
        <w:tab/>
        <w:t>visų dalyvių, kurių pasiūlymai neatmesti dėl kitų priežasčių, buvo pasiūlytos per didelės, Bendrovei nepriimtinos kainos.</w:t>
      </w:r>
    </w:p>
    <w:p w14:paraId="31EEDB86" w14:textId="0C27522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.1.4.</w:t>
      </w:r>
      <w:r w:rsidR="006B185E" w:rsidRPr="00E754A1">
        <w:rPr>
          <w:rFonts w:ascii="Ubuntu" w:hAnsi="Ubuntu"/>
          <w:sz w:val="22"/>
        </w:rPr>
        <w:tab/>
        <w:t>yra kitų pirkimo dokumentuose nurodytų priežasčių pasiūlymui atmesti.</w:t>
      </w:r>
    </w:p>
    <w:p w14:paraId="3368731B" w14:textId="4E63A5EE"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.2. Apie pasiūlymo atmetimą tiekėjas informuojamas nedelsiant.</w:t>
      </w:r>
    </w:p>
    <w:p w14:paraId="28E15389" w14:textId="673E3E11" w:rsidR="0072535C" w:rsidRPr="00E754A1" w:rsidRDefault="0072535C" w:rsidP="0072535C">
      <w:pPr>
        <w:spacing w:after="0"/>
        <w:rPr>
          <w:rFonts w:ascii="Ubuntu" w:hAnsi="Ubuntu"/>
          <w:sz w:val="22"/>
        </w:rPr>
      </w:pPr>
      <w:r w:rsidRPr="00E754A1">
        <w:rPr>
          <w:rFonts w:ascii="Ubuntu" w:hAnsi="Ubuntu"/>
          <w:sz w:val="22"/>
        </w:rPr>
        <w:t>1</w:t>
      </w:r>
      <w:r w:rsidR="00E03CE0" w:rsidRPr="00E754A1">
        <w:rPr>
          <w:rFonts w:ascii="Ubuntu" w:hAnsi="Ubuntu"/>
          <w:sz w:val="22"/>
        </w:rPr>
        <w:t>2</w:t>
      </w:r>
      <w:r w:rsidRPr="00E754A1">
        <w:rPr>
          <w:rFonts w:ascii="Ubuntu" w:hAnsi="Ubuntu"/>
          <w:sz w:val="22"/>
        </w:rPr>
        <w:t>.3. Bendrovė bet kuriuo metu iki pirkimo sutarties sudarymo turi teisę nutraukti pirkimo procedūras, jeigu atsirado aplinkybių, susietų su pirkimo objektu, kurių nebuvo galima numatyti.</w:t>
      </w:r>
    </w:p>
    <w:p w14:paraId="42DC66C0" w14:textId="7F683BDF" w:rsidR="0072535C" w:rsidRPr="00E754A1" w:rsidRDefault="0072535C" w:rsidP="0072535C">
      <w:pPr>
        <w:spacing w:after="0"/>
        <w:rPr>
          <w:rFonts w:ascii="Ubuntu" w:hAnsi="Ubuntu"/>
          <w:sz w:val="22"/>
        </w:rPr>
      </w:pPr>
      <w:r w:rsidRPr="00E754A1">
        <w:rPr>
          <w:rFonts w:ascii="Ubuntu" w:hAnsi="Ubuntu"/>
          <w:sz w:val="22"/>
        </w:rPr>
        <w:t>1</w:t>
      </w:r>
      <w:r w:rsidR="00E03CE0" w:rsidRPr="00E754A1">
        <w:rPr>
          <w:rFonts w:ascii="Ubuntu" w:hAnsi="Ubuntu"/>
          <w:sz w:val="22"/>
        </w:rPr>
        <w:t>2</w:t>
      </w:r>
      <w:r w:rsidRPr="00E754A1">
        <w:rPr>
          <w:rFonts w:ascii="Ubuntu" w:hAnsi="Ubuntu"/>
          <w:sz w:val="22"/>
        </w:rPr>
        <w:t>.4. Bendrovė neatsako už viešojo pirkimo tiekėjų patirtus nuostolius dėl aplinkybių, susijusių su Pirkimo procedūrų nutraukimu.</w:t>
      </w:r>
    </w:p>
    <w:p w14:paraId="49149AF7" w14:textId="77777777" w:rsidR="006B185E" w:rsidRPr="00E754A1" w:rsidRDefault="006B185E" w:rsidP="006B185E">
      <w:pPr>
        <w:spacing w:after="0"/>
        <w:rPr>
          <w:rFonts w:ascii="Ubuntu" w:hAnsi="Ubuntu"/>
          <w:sz w:val="22"/>
        </w:rPr>
      </w:pPr>
    </w:p>
    <w:p w14:paraId="1BB03D31" w14:textId="5E2B395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w:t>
      </w:r>
      <w:r w:rsidR="006B185E" w:rsidRPr="00E754A1">
        <w:rPr>
          <w:rFonts w:ascii="Ubuntu" w:hAnsi="Ubuntu"/>
          <w:sz w:val="22"/>
        </w:rPr>
        <w:tab/>
        <w:t>PASIŪLYMŲ VERTINIMAS</w:t>
      </w:r>
    </w:p>
    <w:p w14:paraId="532848A8" w14:textId="77777777" w:rsidR="006B185E" w:rsidRPr="00E754A1" w:rsidRDefault="006B185E" w:rsidP="006B185E">
      <w:pPr>
        <w:spacing w:after="0"/>
        <w:rPr>
          <w:rFonts w:ascii="Ubuntu" w:hAnsi="Ubuntu"/>
          <w:sz w:val="22"/>
        </w:rPr>
      </w:pPr>
    </w:p>
    <w:p w14:paraId="4B78364A" w14:textId="0C752192" w:rsidR="006B185E" w:rsidRPr="00E754A1" w:rsidRDefault="00450526"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 xml:space="preserve">.1 Pasiūlymuose nurodytos kainos vertinamos eurais. </w:t>
      </w:r>
    </w:p>
    <w:p w14:paraId="5DC785E1" w14:textId="7B778A0A" w:rsidR="00DB3628" w:rsidRPr="00E754A1" w:rsidRDefault="00450526"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.2. Ekonomiškai naudingiausias p</w:t>
      </w:r>
      <w:r w:rsidR="0032241A" w:rsidRPr="00E754A1">
        <w:rPr>
          <w:rFonts w:ascii="Ubuntu" w:hAnsi="Ubuntu"/>
          <w:sz w:val="22"/>
        </w:rPr>
        <w:t>a</w:t>
      </w:r>
      <w:r w:rsidRPr="00E754A1">
        <w:rPr>
          <w:rFonts w:ascii="Ubuntu" w:hAnsi="Ubuntu"/>
          <w:sz w:val="22"/>
        </w:rPr>
        <w:t>siūlymas išrenkamas pagal kainą</w:t>
      </w:r>
      <w:r w:rsidR="006B185E" w:rsidRPr="00E754A1">
        <w:rPr>
          <w:rFonts w:ascii="Ubuntu" w:hAnsi="Ubuntu"/>
          <w:sz w:val="22"/>
        </w:rPr>
        <w:t>.</w:t>
      </w:r>
    </w:p>
    <w:p w14:paraId="247D0894" w14:textId="0AAF3D92" w:rsidR="00FE4085" w:rsidRPr="00E754A1" w:rsidRDefault="00FE4085" w:rsidP="006B185E">
      <w:pPr>
        <w:spacing w:after="0"/>
        <w:rPr>
          <w:rFonts w:ascii="Ubuntu" w:hAnsi="Ubuntu"/>
          <w:sz w:val="22"/>
        </w:rPr>
      </w:pPr>
    </w:p>
    <w:p w14:paraId="6BBEEA35" w14:textId="3F756FFD" w:rsidR="006B185E" w:rsidRPr="00E754A1" w:rsidRDefault="00FE4085" w:rsidP="006B185E">
      <w:pPr>
        <w:spacing w:after="0"/>
        <w:rPr>
          <w:rFonts w:ascii="Ubuntu" w:hAnsi="Ubuntu"/>
          <w:sz w:val="22"/>
        </w:rPr>
      </w:pPr>
      <w:r w:rsidRPr="00E754A1">
        <w:rPr>
          <w:rFonts w:ascii="Ubuntu" w:hAnsi="Ubuntu"/>
          <w:sz w:val="22"/>
        </w:rPr>
        <w:t>1</w:t>
      </w:r>
      <w:r w:rsidR="00E03CE0" w:rsidRPr="00E754A1">
        <w:rPr>
          <w:rFonts w:ascii="Ubuntu" w:hAnsi="Ubuntu"/>
          <w:sz w:val="22"/>
        </w:rPr>
        <w:t>4</w:t>
      </w:r>
      <w:r w:rsidR="006B185E" w:rsidRPr="00E754A1">
        <w:rPr>
          <w:rFonts w:ascii="Ubuntu" w:hAnsi="Ubuntu"/>
          <w:sz w:val="22"/>
        </w:rPr>
        <w:t>.  PASIŪLYMŲ EILĖ IR SPRENDIMAS DĖL PIRKIMO SUTARTIES SUDARYMO</w:t>
      </w:r>
    </w:p>
    <w:p w14:paraId="162BE84B" w14:textId="77777777" w:rsidR="00DB3628" w:rsidRPr="00E754A1" w:rsidRDefault="00DB3628" w:rsidP="006B185E">
      <w:pPr>
        <w:spacing w:after="0"/>
        <w:rPr>
          <w:rFonts w:ascii="Ubuntu" w:hAnsi="Ubuntu"/>
          <w:sz w:val="22"/>
        </w:rPr>
      </w:pPr>
    </w:p>
    <w:p w14:paraId="054CC149" w14:textId="5EB05E88"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.1. Įvertinusi ir palyginusi tiekėjų pateiktus  pasiūlymus, Komisija nustato pasiūlymų eilę. Šioje eilėje pasiūlymai surašomi kainos didėjimo tvarka. Pirmasis yra įrašomas pasiūlymas, kurio įvertinta kaina yra mažiausia. Tais atvejais, kai keli pasiūlymai pateikiami vienodomis kainomis, sudarant pasiūlymų eilę pirmesnis į šią eilę įrašomas tiekėjas, kurio pasiūlymas CVP IS priemonėmis įregistruotas anksčiausiai.</w:t>
      </w:r>
    </w:p>
    <w:p w14:paraId="6C9FB348" w14:textId="14A5213E" w:rsidR="00622C23" w:rsidRPr="00E754A1" w:rsidRDefault="00EC7FA1" w:rsidP="00622C23">
      <w:pPr>
        <w:spacing w:after="0"/>
        <w:rPr>
          <w:rFonts w:ascii="Ubuntu" w:hAnsi="Ubuntu"/>
          <w:sz w:val="22"/>
        </w:rPr>
      </w:pPr>
      <w:r w:rsidRPr="00E754A1">
        <w:rPr>
          <w:rFonts w:ascii="Ubuntu" w:hAnsi="Ubuntu"/>
          <w:sz w:val="22"/>
        </w:rPr>
        <w:lastRenderedPageBreak/>
        <w:t>1</w:t>
      </w:r>
      <w:r w:rsidR="00E03CE0" w:rsidRPr="00E754A1">
        <w:rPr>
          <w:rFonts w:ascii="Ubuntu" w:hAnsi="Ubuntu"/>
          <w:sz w:val="22"/>
        </w:rPr>
        <w:t>4</w:t>
      </w:r>
      <w:r w:rsidR="00622C23" w:rsidRPr="00E754A1">
        <w:rPr>
          <w:rFonts w:ascii="Ubuntu" w:hAnsi="Ubuntu"/>
          <w:sz w:val="22"/>
        </w:rPr>
        <w:t>.2. Apie sudarytą pasiūlymų eilę nedelsiant, bet  ne vėliau kaip per 5 darbo dienas CVP IS priemonėmis pranešama tiekėjams, kartu pranešant apie priimtą sprendimą sudaryti pirkimo sutartį.</w:t>
      </w:r>
    </w:p>
    <w:p w14:paraId="45ADBFFA" w14:textId="75F84731"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 xml:space="preserve">.3. Tiekėjams, kurių pasiūlymai neįrašyti į šią eilę, CVP IS priemonėmis pranešama ir apie jų pasiūlymų atmetimo priežastis. </w:t>
      </w:r>
    </w:p>
    <w:p w14:paraId="35AAA62C" w14:textId="5ADBDA8B"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.4. Bendrovė pirkimo sutartį sudaryti siūlo ekonomiškai naudingiausią pasiūlymą pateikusiam tiekėjui, kurio pasiūlymas pripažintas laimėjusiuoju. Tiekėjas sudaryti pirkimo sutartį kviečiamas raštu CVP IS priemonėmis. Pirkimą laimėjęs tiekėjas privalo pasirašyti sutartį per Bendrovės nurodytą terminą. Pirkimo sutartis gali būti sudaryta (pasirašyta) faksu ar el. paštu, po to įprastu paštu (registruotu laišku) apsikeičiant šalių įgaliotų asmenų pasirašytais ir patvirtintais sutarčių originaliais egzemplioriais.</w:t>
      </w:r>
    </w:p>
    <w:p w14:paraId="6EB5C358" w14:textId="45E1D093"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.5. Jeigu tiekėjas, kurio pasiūlymas pripažintas laimėjusiu, pranešimu CVP IS priemonėmis atsisakys sudaryti pirkimo sutartį, iki nurodyto laiko neatvyks sudaryti pirkimo sutarties arba atsisakys pirkimo sutartį sudaryti Pirkimo dokumentuose nustatytomis sąlygomis, bus laikoma, kad jis atsisakė sudaryti pirkimo sutartį. Tuo atveju Bendrovė galės siūlyti pirkimo sutartį sudaryti tiekėjui, kurio pasiūlymas pagal nustatytą pasiūlymų eilę bus pirmas po tiekėjo, atsisakiusio sudaryti pirkimo sutartį.</w:t>
      </w:r>
    </w:p>
    <w:p w14:paraId="137D52A2" w14:textId="77777777" w:rsidR="00622C23" w:rsidRPr="00E754A1" w:rsidRDefault="00622C23" w:rsidP="006B185E">
      <w:pPr>
        <w:spacing w:after="0"/>
        <w:rPr>
          <w:rFonts w:ascii="Ubuntu" w:hAnsi="Ubuntu"/>
          <w:sz w:val="22"/>
        </w:rPr>
      </w:pPr>
    </w:p>
    <w:p w14:paraId="7C826BF8" w14:textId="67E1D641" w:rsidR="006B185E" w:rsidRPr="00E754A1" w:rsidRDefault="00FE4085" w:rsidP="006B185E">
      <w:pPr>
        <w:spacing w:after="0"/>
        <w:rPr>
          <w:rFonts w:ascii="Ubuntu" w:hAnsi="Ubuntu"/>
          <w:sz w:val="22"/>
        </w:rPr>
      </w:pPr>
      <w:r w:rsidRPr="00E754A1">
        <w:rPr>
          <w:rFonts w:ascii="Ubuntu" w:hAnsi="Ubuntu"/>
          <w:sz w:val="22"/>
        </w:rPr>
        <w:t>1</w:t>
      </w:r>
      <w:r w:rsidR="00E03CE0" w:rsidRPr="00E754A1">
        <w:rPr>
          <w:rFonts w:ascii="Ubuntu" w:hAnsi="Ubuntu"/>
          <w:sz w:val="22"/>
        </w:rPr>
        <w:t>5</w:t>
      </w:r>
      <w:r w:rsidR="006B185E" w:rsidRPr="00E754A1">
        <w:rPr>
          <w:rFonts w:ascii="Ubuntu" w:hAnsi="Ubuntu"/>
          <w:sz w:val="22"/>
        </w:rPr>
        <w:t>. PIRKIMO SUTARTIS IR ESMINĖS PIRKIMO SUTARTIES SĄLYGOS</w:t>
      </w:r>
    </w:p>
    <w:p w14:paraId="32750A59" w14:textId="77777777" w:rsidR="00DB3628" w:rsidRPr="00E754A1" w:rsidRDefault="00DB3628" w:rsidP="006B185E">
      <w:pPr>
        <w:spacing w:after="0"/>
        <w:rPr>
          <w:rFonts w:ascii="Ubuntu" w:hAnsi="Ubuntu"/>
          <w:sz w:val="22"/>
          <w:highlight w:val="yellow"/>
        </w:rPr>
      </w:pPr>
    </w:p>
    <w:p w14:paraId="5E80D55D" w14:textId="46DD5456"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.1. Pirkimo sutarties sąlygos nustatytos Pirkimo dokumentų 3 Priede pateiktame projekte.</w:t>
      </w:r>
    </w:p>
    <w:p w14:paraId="0F86338C" w14:textId="7A59EA48"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.2. Pirkimo sutarties sąlygos sutarties galiojimo laikotarpiu negali būti keičiamos, išskyrus tokias pirkimo sutarties sąlygas, kurias pakeitus nebūtų pažeisti Įstatyme nustatyti principai ir tikslai.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Pirkimo sąlygas ir pirkimo sutarties sudarymo metu, sutarties šalys gali keisti tik neesmines sutarties sąlygas.</w:t>
      </w:r>
    </w:p>
    <w:p w14:paraId="770A4B46" w14:textId="0485A69E" w:rsidR="00622C23" w:rsidRPr="00E754A1" w:rsidRDefault="00622C23" w:rsidP="006B185E">
      <w:pPr>
        <w:spacing w:after="0"/>
        <w:rPr>
          <w:rFonts w:ascii="Ubuntu" w:eastAsia="Times New Roman" w:hAnsi="Ubuntu" w:cs="Times New Roman"/>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.3</w:t>
      </w:r>
      <w:r w:rsidR="00397A4D" w:rsidRPr="00E754A1">
        <w:rPr>
          <w:rFonts w:ascii="Ubuntu" w:hAnsi="Ubuntu"/>
          <w:sz w:val="22"/>
        </w:rPr>
        <w:t xml:space="preserve">. </w:t>
      </w:r>
      <w:r w:rsidR="006E5696" w:rsidRPr="00E754A1">
        <w:rPr>
          <w:rFonts w:ascii="Ubuntu" w:eastAsia="Times New Roman" w:hAnsi="Ubuntu" w:cs="Times New Roman"/>
          <w:sz w:val="22"/>
        </w:rPr>
        <w:t>Pirkimo sutartyje yra nustatyta tiesioginio atsiskaitymo su subtiekėjais galimybė.</w:t>
      </w:r>
    </w:p>
    <w:p w14:paraId="3B4A97C8" w14:textId="77777777" w:rsidR="006E5696" w:rsidRPr="00E754A1" w:rsidRDefault="006E5696" w:rsidP="006B185E">
      <w:pPr>
        <w:spacing w:after="0"/>
        <w:rPr>
          <w:rFonts w:ascii="Ubuntu" w:hAnsi="Ubuntu"/>
          <w:sz w:val="22"/>
        </w:rPr>
      </w:pPr>
    </w:p>
    <w:p w14:paraId="3836911D" w14:textId="728C9D3D" w:rsidR="006B185E" w:rsidRPr="00E754A1" w:rsidRDefault="00DB3628" w:rsidP="006B185E">
      <w:pPr>
        <w:spacing w:after="0"/>
        <w:rPr>
          <w:rFonts w:ascii="Ubuntu" w:hAnsi="Ubuntu"/>
          <w:sz w:val="22"/>
        </w:rPr>
      </w:pPr>
      <w:r w:rsidRPr="00E754A1">
        <w:rPr>
          <w:rFonts w:ascii="Ubuntu" w:hAnsi="Ubuntu"/>
          <w:sz w:val="22"/>
        </w:rPr>
        <w:t>1</w:t>
      </w:r>
      <w:r w:rsidR="00E03CE0" w:rsidRPr="00E754A1">
        <w:rPr>
          <w:rFonts w:ascii="Ubuntu" w:hAnsi="Ubuntu"/>
          <w:sz w:val="22"/>
        </w:rPr>
        <w:t>6</w:t>
      </w:r>
      <w:r w:rsidR="006B185E" w:rsidRPr="00E754A1">
        <w:rPr>
          <w:rFonts w:ascii="Ubuntu" w:hAnsi="Ubuntu"/>
          <w:sz w:val="22"/>
        </w:rPr>
        <w:t>. PRIEDAI:</w:t>
      </w:r>
    </w:p>
    <w:p w14:paraId="2069E06D" w14:textId="77777777" w:rsidR="006B185E" w:rsidRPr="00E754A1" w:rsidRDefault="006B185E" w:rsidP="006B185E">
      <w:pPr>
        <w:spacing w:after="0"/>
        <w:rPr>
          <w:rFonts w:ascii="Ubuntu" w:hAnsi="Ubuntu"/>
          <w:sz w:val="22"/>
        </w:rPr>
      </w:pPr>
    </w:p>
    <w:p w14:paraId="18D375BD" w14:textId="6EF0A529" w:rsidR="006B185E" w:rsidRPr="00E754A1" w:rsidRDefault="006B185E" w:rsidP="006B185E">
      <w:pPr>
        <w:spacing w:after="0"/>
        <w:rPr>
          <w:rFonts w:ascii="Ubuntu" w:hAnsi="Ubuntu"/>
          <w:sz w:val="22"/>
        </w:rPr>
      </w:pPr>
      <w:r w:rsidRPr="00E754A1">
        <w:rPr>
          <w:rFonts w:ascii="Ubuntu" w:hAnsi="Ubuntu"/>
          <w:sz w:val="22"/>
        </w:rPr>
        <w:t>1</w:t>
      </w:r>
      <w:r w:rsidR="00C7435F" w:rsidRPr="00E754A1">
        <w:rPr>
          <w:rFonts w:ascii="Ubuntu" w:hAnsi="Ubuntu"/>
          <w:sz w:val="22"/>
        </w:rPr>
        <w:t>6</w:t>
      </w:r>
      <w:r w:rsidRPr="00E754A1">
        <w:rPr>
          <w:rFonts w:ascii="Ubuntu" w:hAnsi="Ubuntu"/>
          <w:sz w:val="22"/>
        </w:rPr>
        <w:t>.1.</w:t>
      </w:r>
      <w:r w:rsidRPr="00E754A1">
        <w:rPr>
          <w:rFonts w:ascii="Ubuntu" w:hAnsi="Ubuntu"/>
          <w:sz w:val="22"/>
        </w:rPr>
        <w:tab/>
        <w:t>Priedas Nr.1 Techninė specifikacija;</w:t>
      </w:r>
    </w:p>
    <w:p w14:paraId="790DFB50" w14:textId="23C202D2" w:rsidR="006B185E" w:rsidRPr="00E754A1" w:rsidRDefault="00FE4085" w:rsidP="006B185E">
      <w:pPr>
        <w:spacing w:after="0"/>
        <w:rPr>
          <w:rFonts w:ascii="Ubuntu" w:hAnsi="Ubuntu"/>
          <w:sz w:val="22"/>
        </w:rPr>
      </w:pPr>
      <w:r w:rsidRPr="00E754A1">
        <w:rPr>
          <w:rFonts w:ascii="Ubuntu" w:hAnsi="Ubuntu"/>
          <w:sz w:val="22"/>
        </w:rPr>
        <w:t>1</w:t>
      </w:r>
      <w:r w:rsidR="00C7435F" w:rsidRPr="00E754A1">
        <w:rPr>
          <w:rFonts w:ascii="Ubuntu" w:hAnsi="Ubuntu"/>
          <w:sz w:val="22"/>
        </w:rPr>
        <w:t>6</w:t>
      </w:r>
      <w:r w:rsidR="006B185E" w:rsidRPr="00E754A1">
        <w:rPr>
          <w:rFonts w:ascii="Ubuntu" w:hAnsi="Ubuntu"/>
          <w:sz w:val="22"/>
        </w:rPr>
        <w:t>.</w:t>
      </w:r>
      <w:r w:rsidRPr="00E754A1">
        <w:rPr>
          <w:rFonts w:ascii="Ubuntu" w:hAnsi="Ubuntu"/>
          <w:sz w:val="22"/>
        </w:rPr>
        <w:t>2.</w:t>
      </w:r>
      <w:r w:rsidRPr="00E754A1">
        <w:rPr>
          <w:rFonts w:ascii="Ubuntu" w:hAnsi="Ubuntu"/>
          <w:sz w:val="22"/>
        </w:rPr>
        <w:tab/>
        <w:t>Pried</w:t>
      </w:r>
      <w:r w:rsidR="000B233B" w:rsidRPr="00E754A1">
        <w:rPr>
          <w:rFonts w:ascii="Ubuntu" w:hAnsi="Ubuntu"/>
          <w:sz w:val="22"/>
        </w:rPr>
        <w:t>as Nr. 2 Pasiūlymo forma</w:t>
      </w:r>
      <w:r w:rsidR="006B185E" w:rsidRPr="00E754A1">
        <w:rPr>
          <w:rFonts w:ascii="Ubuntu" w:hAnsi="Ubuntu"/>
          <w:sz w:val="22"/>
        </w:rPr>
        <w:t>;</w:t>
      </w:r>
    </w:p>
    <w:p w14:paraId="23AD3AA8" w14:textId="5E6C6228" w:rsidR="001E34B4" w:rsidRPr="00E754A1" w:rsidRDefault="00917414" w:rsidP="0033325D">
      <w:pPr>
        <w:spacing w:after="0"/>
        <w:rPr>
          <w:rFonts w:ascii="Ubuntu" w:hAnsi="Ubuntu"/>
          <w:sz w:val="22"/>
        </w:rPr>
      </w:pPr>
      <w:r w:rsidRPr="00E754A1">
        <w:rPr>
          <w:rFonts w:ascii="Ubuntu" w:hAnsi="Ubuntu"/>
          <w:sz w:val="22"/>
        </w:rPr>
        <w:t>1</w:t>
      </w:r>
      <w:r w:rsidR="00C7435F" w:rsidRPr="00E754A1">
        <w:rPr>
          <w:rFonts w:ascii="Ubuntu" w:hAnsi="Ubuntu"/>
          <w:sz w:val="22"/>
        </w:rPr>
        <w:t>6</w:t>
      </w:r>
      <w:r w:rsidRPr="00E754A1">
        <w:rPr>
          <w:rFonts w:ascii="Ubuntu" w:hAnsi="Ubuntu"/>
          <w:sz w:val="22"/>
        </w:rPr>
        <w:t>.</w:t>
      </w:r>
      <w:r w:rsidR="00622C23" w:rsidRPr="00E754A1">
        <w:rPr>
          <w:rFonts w:ascii="Ubuntu" w:hAnsi="Ubuntu"/>
          <w:sz w:val="22"/>
        </w:rPr>
        <w:t>3</w:t>
      </w:r>
      <w:r w:rsidRPr="00E754A1">
        <w:rPr>
          <w:rFonts w:ascii="Ubuntu" w:hAnsi="Ubuntu"/>
          <w:sz w:val="22"/>
        </w:rPr>
        <w:t>.</w:t>
      </w:r>
      <w:r w:rsidRPr="00E754A1">
        <w:rPr>
          <w:rFonts w:ascii="Ubuntu" w:hAnsi="Ubuntu"/>
          <w:sz w:val="22"/>
        </w:rPr>
        <w:tab/>
        <w:t xml:space="preserve">Priedas Nr. </w:t>
      </w:r>
      <w:r w:rsidR="00622C23" w:rsidRPr="00E754A1">
        <w:rPr>
          <w:rFonts w:ascii="Ubuntu" w:hAnsi="Ubuntu"/>
          <w:sz w:val="22"/>
        </w:rPr>
        <w:t>3</w:t>
      </w:r>
      <w:r w:rsidRPr="00E754A1">
        <w:rPr>
          <w:rFonts w:ascii="Ubuntu" w:hAnsi="Ubuntu"/>
          <w:sz w:val="22"/>
        </w:rPr>
        <w:t xml:space="preserve"> </w:t>
      </w:r>
      <w:r w:rsidR="00622C23" w:rsidRPr="00E754A1">
        <w:rPr>
          <w:rFonts w:ascii="Ubuntu" w:hAnsi="Ubuntu"/>
          <w:sz w:val="22"/>
        </w:rPr>
        <w:t>P</w:t>
      </w:r>
      <w:r w:rsidRPr="00E754A1">
        <w:rPr>
          <w:rFonts w:ascii="Ubuntu" w:hAnsi="Ubuntu"/>
          <w:sz w:val="22"/>
        </w:rPr>
        <w:t>irkimo sutarties projektas</w:t>
      </w:r>
      <w:r w:rsidR="00223D84" w:rsidRPr="00E754A1">
        <w:rPr>
          <w:rFonts w:ascii="Ubuntu" w:hAnsi="Ubuntu"/>
          <w:sz w:val="22"/>
        </w:rPr>
        <w:t>;</w:t>
      </w:r>
    </w:p>
    <w:p w14:paraId="2AA72B53" w14:textId="6486076C" w:rsidR="00223D84" w:rsidRPr="00E754A1" w:rsidRDefault="00223D84" w:rsidP="0033325D">
      <w:pPr>
        <w:spacing w:after="0"/>
        <w:rPr>
          <w:rFonts w:ascii="Ubuntu" w:hAnsi="Ubuntu"/>
          <w:sz w:val="22"/>
        </w:rPr>
      </w:pPr>
      <w:r w:rsidRPr="00E754A1">
        <w:rPr>
          <w:rFonts w:ascii="Ubuntu" w:hAnsi="Ubuntu"/>
          <w:sz w:val="22"/>
        </w:rPr>
        <w:t xml:space="preserve">16.4. </w:t>
      </w:r>
      <w:r w:rsidRPr="00E754A1">
        <w:rPr>
          <w:rFonts w:ascii="Ubuntu" w:hAnsi="Ubuntu"/>
          <w:sz w:val="22"/>
        </w:rPr>
        <w:tab/>
        <w:t>Priedas Nr. 4 Trišalės sutarties projektas dėl tiesioginio atsiskaitymo.</w:t>
      </w:r>
    </w:p>
    <w:sectPr w:rsidR="00223D84" w:rsidRPr="00E754A1" w:rsidSect="00E759A6">
      <w:headerReference w:type="default" r:id="rId13"/>
      <w:footerReference w:type="default" r:id="rId14"/>
      <w:headerReference w:type="first" r:id="rId15"/>
      <w:footerReference w:type="first" r:id="rId16"/>
      <w:pgSz w:w="11906" w:h="16838"/>
      <w:pgMar w:top="1843"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AB26" w14:textId="77777777" w:rsidR="0066363B" w:rsidRDefault="0066363B" w:rsidP="0005578F">
      <w:pPr>
        <w:spacing w:after="0" w:line="240" w:lineRule="auto"/>
      </w:pPr>
      <w:r>
        <w:separator/>
      </w:r>
    </w:p>
  </w:endnote>
  <w:endnote w:type="continuationSeparator" w:id="0">
    <w:p w14:paraId="6E591E05" w14:textId="77777777" w:rsidR="0066363B" w:rsidRDefault="0066363B"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36FFA764" w:rsidR="0066363B" w:rsidRPr="00E759A6" w:rsidRDefault="0066363B">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262F0DA7" wp14:editId="762B753D">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65583"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06754">
          <w:rPr>
            <w:rFonts w:ascii="Ubuntu" w:hAnsi="Ubuntu"/>
            <w:noProof/>
            <w:sz w:val="22"/>
          </w:rPr>
          <w:t>1</w:t>
        </w:r>
        <w:r w:rsidR="00806754">
          <w:rPr>
            <w:rFonts w:ascii="Ubuntu" w:hAnsi="Ubuntu"/>
            <w:noProof/>
            <w:sz w:val="22"/>
          </w:rPr>
          <w:t>1</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167B" w14:textId="77777777" w:rsidR="0066363B" w:rsidRDefault="0066363B">
    <w:pPr>
      <w:pStyle w:val="Porat"/>
    </w:pPr>
    <w:r>
      <w:rPr>
        <w:noProof/>
        <w:lang w:eastAsia="lt-LT"/>
      </w:rPr>
      <mc:AlternateContent>
        <mc:Choice Requires="wps">
          <w:drawing>
            <wp:anchor distT="0" distB="0" distL="114300" distR="114300" simplePos="0" relativeHeight="251670528" behindDoc="0" locked="0" layoutInCell="1" allowOverlap="1" wp14:anchorId="16D8E8D2" wp14:editId="1A6874E4">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BC5C90F"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DBF323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5AF66C3A"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3AA2DDD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D8E8D2"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BC5C90F"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DBF323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5AF66C3A"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3AA2DDD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345915F0" wp14:editId="58AB5A20">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1210A"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40AD5178" wp14:editId="541B4C3F">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17E515B"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76040432"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321E0D6"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15BB3029"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5178"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517E515B"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76040432"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321E0D6"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15BB3029"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3648FD0E" wp14:editId="2920D8B4">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12F81E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2696734D"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74D20D49"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3954B23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8FD0E"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512F81E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2696734D"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74D20D49"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3954B23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2A34" w14:textId="77777777" w:rsidR="0066363B" w:rsidRDefault="0066363B" w:rsidP="0005578F">
      <w:pPr>
        <w:spacing w:after="0" w:line="240" w:lineRule="auto"/>
      </w:pPr>
      <w:r>
        <w:separator/>
      </w:r>
    </w:p>
  </w:footnote>
  <w:footnote w:type="continuationSeparator" w:id="0">
    <w:p w14:paraId="4ACED7A3" w14:textId="77777777" w:rsidR="0066363B" w:rsidRDefault="0066363B"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DA72" w14:textId="77777777" w:rsidR="0066363B" w:rsidRDefault="0066363B">
    <w:pPr>
      <w:pStyle w:val="Antrats"/>
      <w:rPr>
        <w:noProof/>
        <w:lang w:eastAsia="lt-LT"/>
      </w:rPr>
    </w:pPr>
    <w:r>
      <w:rPr>
        <w:noProof/>
        <w:lang w:eastAsia="lt-LT"/>
      </w:rPr>
      <w:drawing>
        <wp:anchor distT="0" distB="0" distL="114300" distR="114300" simplePos="0" relativeHeight="251664384" behindDoc="1" locked="0" layoutInCell="1" allowOverlap="1" wp14:anchorId="56C3851B" wp14:editId="25D63800">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5B481291" w14:textId="77777777" w:rsidR="0066363B" w:rsidRDefault="0066363B">
    <w:pPr>
      <w:pStyle w:val="Antrats"/>
    </w:pPr>
  </w:p>
  <w:p w14:paraId="76FD25A1" w14:textId="77777777" w:rsidR="0066363B" w:rsidRDefault="0066363B">
    <w:pPr>
      <w:pStyle w:val="Antrats"/>
    </w:pPr>
  </w:p>
  <w:p w14:paraId="68999356" w14:textId="77777777" w:rsidR="0066363B" w:rsidRDefault="006636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4920" w14:textId="77777777" w:rsidR="0066363B" w:rsidRDefault="0066363B">
    <w:pPr>
      <w:pStyle w:val="Antrats"/>
    </w:pPr>
    <w:r>
      <w:rPr>
        <w:noProof/>
        <w:lang w:eastAsia="lt-LT"/>
      </w:rPr>
      <w:drawing>
        <wp:anchor distT="0" distB="0" distL="114300" distR="114300" simplePos="0" relativeHeight="251666432" behindDoc="1" locked="0" layoutInCell="1" allowOverlap="1" wp14:anchorId="7C3DA07D" wp14:editId="6342DB03">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C3438"/>
    <w:multiLevelType w:val="multilevel"/>
    <w:tmpl w:val="BB2E6B2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2"/>
      </w:rPr>
    </w:lvl>
    <w:lvl w:ilvl="2">
      <w:start w:val="1"/>
      <w:numFmt w:val="decimal"/>
      <w:lvlText w:val="%1.%2.%3."/>
      <w:lvlJc w:val="left"/>
      <w:pPr>
        <w:ind w:left="4616" w:hanging="504"/>
      </w:pPr>
      <w:rPr>
        <w:b w:val="0"/>
        <w:color w:val="auto"/>
        <w:sz w:val="22"/>
        <w:szCs w:val="22"/>
      </w:rPr>
    </w:lvl>
    <w:lvl w:ilvl="3">
      <w:start w:val="1"/>
      <w:numFmt w:val="decimal"/>
      <w:lvlText w:val="%1.%2.%3.%4."/>
      <w:lvlJc w:val="left"/>
      <w:pPr>
        <w:ind w:left="2066"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0E5637"/>
    <w:multiLevelType w:val="multilevel"/>
    <w:tmpl w:val="FFDEB4FE"/>
    <w:numStyleLink w:val="Stilius1"/>
  </w:abstractNum>
  <w:abstractNum w:abstractNumId="5"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9E361C28"/>
    <w:lvl w:ilvl="0">
      <w:start w:val="1"/>
      <w:numFmt w:val="decimal"/>
      <w:suff w:val="space"/>
      <w:lvlText w:val="%1."/>
      <w:lvlJc w:val="left"/>
      <w:pPr>
        <w:ind w:left="1148" w:hanging="432"/>
      </w:pPr>
    </w:lvl>
    <w:lvl w:ilvl="1">
      <w:start w:val="1"/>
      <w:numFmt w:val="decimal"/>
      <w:suff w:val="space"/>
      <w:lvlText w:val="%1.%2."/>
      <w:lvlJc w:val="left"/>
      <w:pPr>
        <w:ind w:left="186" w:firstLine="720"/>
      </w:pPr>
      <w:rPr>
        <w:b w:val="0"/>
        <w:bCs/>
        <w:i w:val="0"/>
        <w:strike w:val="0"/>
        <w:dstrike w:val="0"/>
        <w:color w:val="auto"/>
        <w:u w:val="none"/>
        <w:effect w:val="none"/>
      </w:rPr>
    </w:lvl>
    <w:lvl w:ilvl="2">
      <w:start w:val="1"/>
      <w:numFmt w:val="decimal"/>
      <w:suff w:val="space"/>
      <w:lvlText w:val="%1.%2.%3."/>
      <w:lvlJc w:val="left"/>
      <w:pPr>
        <w:ind w:left="-288" w:firstLine="720"/>
      </w:pPr>
      <w:rPr>
        <w:b w:val="0"/>
      </w:rPr>
    </w:lvl>
    <w:lvl w:ilvl="3">
      <w:start w:val="1"/>
      <w:numFmt w:val="decimal"/>
      <w:lvlText w:val="%1.%2.%3.%4"/>
      <w:lvlJc w:val="left"/>
      <w:pPr>
        <w:tabs>
          <w:tab w:val="num" w:pos="1590"/>
        </w:tabs>
        <w:ind w:left="1590" w:hanging="864"/>
      </w:pPr>
    </w:lvl>
    <w:lvl w:ilvl="4">
      <w:start w:val="1"/>
      <w:numFmt w:val="decimal"/>
      <w:lvlText w:val="%1.%2.%3.%4.%5"/>
      <w:lvlJc w:val="left"/>
      <w:pPr>
        <w:tabs>
          <w:tab w:val="num" w:pos="1734"/>
        </w:tabs>
        <w:ind w:left="1734" w:hanging="1008"/>
      </w:pPr>
    </w:lvl>
    <w:lvl w:ilvl="5">
      <w:start w:val="1"/>
      <w:numFmt w:val="decimal"/>
      <w:lvlText w:val="%1.%2.%3.%4.%5.%6"/>
      <w:lvlJc w:val="left"/>
      <w:pPr>
        <w:tabs>
          <w:tab w:val="num" w:pos="1878"/>
        </w:tabs>
        <w:ind w:left="1878" w:hanging="1152"/>
      </w:pPr>
    </w:lvl>
    <w:lvl w:ilvl="6">
      <w:start w:val="1"/>
      <w:numFmt w:val="decimal"/>
      <w:lvlText w:val="%1.%2.%3.%4.%5.%6.%7"/>
      <w:lvlJc w:val="left"/>
      <w:pPr>
        <w:tabs>
          <w:tab w:val="num" w:pos="2022"/>
        </w:tabs>
        <w:ind w:left="2022" w:hanging="1296"/>
      </w:pPr>
    </w:lvl>
    <w:lvl w:ilvl="7">
      <w:start w:val="1"/>
      <w:numFmt w:val="decimal"/>
      <w:lvlText w:val="%1.%2.%3.%4.%5.%6.%7.%8"/>
      <w:lvlJc w:val="left"/>
      <w:pPr>
        <w:tabs>
          <w:tab w:val="num" w:pos="2166"/>
        </w:tabs>
        <w:ind w:left="2166" w:hanging="1440"/>
      </w:pPr>
    </w:lvl>
    <w:lvl w:ilvl="8">
      <w:start w:val="1"/>
      <w:numFmt w:val="decimal"/>
      <w:lvlText w:val="%1.%2.%3.%4.%5.%6.%7.%8.%9"/>
      <w:lvlJc w:val="left"/>
      <w:pPr>
        <w:tabs>
          <w:tab w:val="num" w:pos="2310"/>
        </w:tabs>
        <w:ind w:left="2310" w:hanging="1584"/>
      </w:pPr>
    </w:lvl>
  </w:abstractNum>
  <w:num w:numId="1" w16cid:durableId="4477562">
    <w:abstractNumId w:val="8"/>
  </w:num>
  <w:num w:numId="2" w16cid:durableId="244458853">
    <w:abstractNumId w:val="2"/>
  </w:num>
  <w:num w:numId="3" w16cid:durableId="98246784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573240">
    <w:abstractNumId w:val="5"/>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96137">
    <w:abstractNumId w:val="7"/>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76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248448">
    <w:abstractNumId w:val="3"/>
  </w:num>
  <w:num w:numId="8" w16cid:durableId="1266155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9523973">
    <w:abstractNumId w:val="0"/>
  </w:num>
  <w:num w:numId="10" w16cid:durableId="73644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45A4"/>
    <w:rsid w:val="00017859"/>
    <w:rsid w:val="00017C0C"/>
    <w:rsid w:val="00020B3D"/>
    <w:rsid w:val="00021582"/>
    <w:rsid w:val="00030DDC"/>
    <w:rsid w:val="00035F4B"/>
    <w:rsid w:val="000373CB"/>
    <w:rsid w:val="0004551D"/>
    <w:rsid w:val="000506E6"/>
    <w:rsid w:val="0005578F"/>
    <w:rsid w:val="00074BBE"/>
    <w:rsid w:val="00084016"/>
    <w:rsid w:val="000B233B"/>
    <w:rsid w:val="000B6D6D"/>
    <w:rsid w:val="000C0F5C"/>
    <w:rsid w:val="000F5A56"/>
    <w:rsid w:val="000F6A18"/>
    <w:rsid w:val="00106B0D"/>
    <w:rsid w:val="00114EA0"/>
    <w:rsid w:val="00116C52"/>
    <w:rsid w:val="0012245F"/>
    <w:rsid w:val="00150D37"/>
    <w:rsid w:val="0015184E"/>
    <w:rsid w:val="00152D06"/>
    <w:rsid w:val="00153A63"/>
    <w:rsid w:val="0016059F"/>
    <w:rsid w:val="001719DD"/>
    <w:rsid w:val="00196407"/>
    <w:rsid w:val="001C3A5A"/>
    <w:rsid w:val="001E34B4"/>
    <w:rsid w:val="00223D84"/>
    <w:rsid w:val="00230A1C"/>
    <w:rsid w:val="002342F5"/>
    <w:rsid w:val="00242AAE"/>
    <w:rsid w:val="00250C19"/>
    <w:rsid w:val="00255AC9"/>
    <w:rsid w:val="002643D4"/>
    <w:rsid w:val="00280E51"/>
    <w:rsid w:val="00294009"/>
    <w:rsid w:val="002B45C3"/>
    <w:rsid w:val="00304098"/>
    <w:rsid w:val="00312E18"/>
    <w:rsid w:val="0032241A"/>
    <w:rsid w:val="003226B7"/>
    <w:rsid w:val="00325F22"/>
    <w:rsid w:val="0033325D"/>
    <w:rsid w:val="00335F44"/>
    <w:rsid w:val="00346009"/>
    <w:rsid w:val="00361BE6"/>
    <w:rsid w:val="00370E6C"/>
    <w:rsid w:val="0037324D"/>
    <w:rsid w:val="0037670B"/>
    <w:rsid w:val="003903FD"/>
    <w:rsid w:val="00393D72"/>
    <w:rsid w:val="00397711"/>
    <w:rsid w:val="00397A4D"/>
    <w:rsid w:val="00397A8A"/>
    <w:rsid w:val="003B2D08"/>
    <w:rsid w:val="003D2C69"/>
    <w:rsid w:val="003E49AD"/>
    <w:rsid w:val="003E548F"/>
    <w:rsid w:val="004062C7"/>
    <w:rsid w:val="00411386"/>
    <w:rsid w:val="00450526"/>
    <w:rsid w:val="00451FA5"/>
    <w:rsid w:val="004533DE"/>
    <w:rsid w:val="00457A73"/>
    <w:rsid w:val="004654A4"/>
    <w:rsid w:val="004912A3"/>
    <w:rsid w:val="00497D9B"/>
    <w:rsid w:val="004A4552"/>
    <w:rsid w:val="004A655D"/>
    <w:rsid w:val="004B7255"/>
    <w:rsid w:val="004C20F3"/>
    <w:rsid w:val="004C5C62"/>
    <w:rsid w:val="004E2C50"/>
    <w:rsid w:val="004E3D6A"/>
    <w:rsid w:val="004F3A7C"/>
    <w:rsid w:val="00514D31"/>
    <w:rsid w:val="00532155"/>
    <w:rsid w:val="005329A8"/>
    <w:rsid w:val="005351A7"/>
    <w:rsid w:val="00575A62"/>
    <w:rsid w:val="005763EC"/>
    <w:rsid w:val="00576E2E"/>
    <w:rsid w:val="005A7C33"/>
    <w:rsid w:val="005B353B"/>
    <w:rsid w:val="005B56A5"/>
    <w:rsid w:val="005D06B1"/>
    <w:rsid w:val="005D4650"/>
    <w:rsid w:val="005D5B8F"/>
    <w:rsid w:val="005F25CC"/>
    <w:rsid w:val="0061546D"/>
    <w:rsid w:val="00615A25"/>
    <w:rsid w:val="00616E01"/>
    <w:rsid w:val="00620EE1"/>
    <w:rsid w:val="00622C23"/>
    <w:rsid w:val="0064135F"/>
    <w:rsid w:val="0064282D"/>
    <w:rsid w:val="00643659"/>
    <w:rsid w:val="006521C9"/>
    <w:rsid w:val="00653A85"/>
    <w:rsid w:val="0065705E"/>
    <w:rsid w:val="006608E2"/>
    <w:rsid w:val="006617A6"/>
    <w:rsid w:val="0066363B"/>
    <w:rsid w:val="00665B94"/>
    <w:rsid w:val="0068007A"/>
    <w:rsid w:val="00686B7B"/>
    <w:rsid w:val="006A089C"/>
    <w:rsid w:val="006A3C33"/>
    <w:rsid w:val="006A4273"/>
    <w:rsid w:val="006A65B1"/>
    <w:rsid w:val="006B185E"/>
    <w:rsid w:val="006B1AFF"/>
    <w:rsid w:val="006B1F28"/>
    <w:rsid w:val="006B3B22"/>
    <w:rsid w:val="006B77D6"/>
    <w:rsid w:val="006C2F4B"/>
    <w:rsid w:val="006C3DA2"/>
    <w:rsid w:val="006E5696"/>
    <w:rsid w:val="00700F82"/>
    <w:rsid w:val="007204C7"/>
    <w:rsid w:val="0072535C"/>
    <w:rsid w:val="00745483"/>
    <w:rsid w:val="00752724"/>
    <w:rsid w:val="0076565C"/>
    <w:rsid w:val="007710DB"/>
    <w:rsid w:val="00780948"/>
    <w:rsid w:val="00782B0C"/>
    <w:rsid w:val="00786E38"/>
    <w:rsid w:val="00797D99"/>
    <w:rsid w:val="007A1EED"/>
    <w:rsid w:val="007A6A41"/>
    <w:rsid w:val="007C3A40"/>
    <w:rsid w:val="007D6CCD"/>
    <w:rsid w:val="007E0E16"/>
    <w:rsid w:val="007E25A4"/>
    <w:rsid w:val="007E37FF"/>
    <w:rsid w:val="00805B11"/>
    <w:rsid w:val="00806754"/>
    <w:rsid w:val="00810465"/>
    <w:rsid w:val="00831C27"/>
    <w:rsid w:val="0083757E"/>
    <w:rsid w:val="0085699F"/>
    <w:rsid w:val="0086312B"/>
    <w:rsid w:val="00896B16"/>
    <w:rsid w:val="00910C0E"/>
    <w:rsid w:val="00910DA2"/>
    <w:rsid w:val="00912423"/>
    <w:rsid w:val="00917414"/>
    <w:rsid w:val="00924814"/>
    <w:rsid w:val="00964995"/>
    <w:rsid w:val="00972D4A"/>
    <w:rsid w:val="00974B94"/>
    <w:rsid w:val="00977557"/>
    <w:rsid w:val="009A40B4"/>
    <w:rsid w:val="009B7408"/>
    <w:rsid w:val="009C78F1"/>
    <w:rsid w:val="00A07EC0"/>
    <w:rsid w:val="00A31474"/>
    <w:rsid w:val="00A64482"/>
    <w:rsid w:val="00A67322"/>
    <w:rsid w:val="00A93F3F"/>
    <w:rsid w:val="00AA762A"/>
    <w:rsid w:val="00AB42E9"/>
    <w:rsid w:val="00AC5434"/>
    <w:rsid w:val="00AC5A23"/>
    <w:rsid w:val="00AC7D49"/>
    <w:rsid w:val="00AD3530"/>
    <w:rsid w:val="00AE1BD2"/>
    <w:rsid w:val="00AE75A3"/>
    <w:rsid w:val="00AF3D4D"/>
    <w:rsid w:val="00AF621D"/>
    <w:rsid w:val="00B3263E"/>
    <w:rsid w:val="00B4306A"/>
    <w:rsid w:val="00B52E8D"/>
    <w:rsid w:val="00B81D67"/>
    <w:rsid w:val="00B86AD4"/>
    <w:rsid w:val="00B874D2"/>
    <w:rsid w:val="00BA2DC3"/>
    <w:rsid w:val="00BA448F"/>
    <w:rsid w:val="00BB235A"/>
    <w:rsid w:val="00BC20DD"/>
    <w:rsid w:val="00BD374C"/>
    <w:rsid w:val="00BE0089"/>
    <w:rsid w:val="00C00A18"/>
    <w:rsid w:val="00C12F29"/>
    <w:rsid w:val="00C14E60"/>
    <w:rsid w:val="00C15513"/>
    <w:rsid w:val="00C20A15"/>
    <w:rsid w:val="00C32BAD"/>
    <w:rsid w:val="00C332CE"/>
    <w:rsid w:val="00C42E43"/>
    <w:rsid w:val="00C43CAA"/>
    <w:rsid w:val="00C5518A"/>
    <w:rsid w:val="00C63C45"/>
    <w:rsid w:val="00C7435F"/>
    <w:rsid w:val="00C75A67"/>
    <w:rsid w:val="00CA16B4"/>
    <w:rsid w:val="00CA61C7"/>
    <w:rsid w:val="00CB1045"/>
    <w:rsid w:val="00CC2B46"/>
    <w:rsid w:val="00CF2DB6"/>
    <w:rsid w:val="00D02F6D"/>
    <w:rsid w:val="00D07073"/>
    <w:rsid w:val="00D11697"/>
    <w:rsid w:val="00D228A9"/>
    <w:rsid w:val="00D86FEA"/>
    <w:rsid w:val="00D94892"/>
    <w:rsid w:val="00DB3628"/>
    <w:rsid w:val="00DC78D7"/>
    <w:rsid w:val="00DD78E6"/>
    <w:rsid w:val="00DE13D0"/>
    <w:rsid w:val="00DE2ED2"/>
    <w:rsid w:val="00E03CE0"/>
    <w:rsid w:val="00E0621E"/>
    <w:rsid w:val="00E23C13"/>
    <w:rsid w:val="00E351B5"/>
    <w:rsid w:val="00E40002"/>
    <w:rsid w:val="00E4290F"/>
    <w:rsid w:val="00E455D0"/>
    <w:rsid w:val="00E54D41"/>
    <w:rsid w:val="00E5698E"/>
    <w:rsid w:val="00E62980"/>
    <w:rsid w:val="00E754A1"/>
    <w:rsid w:val="00E759A6"/>
    <w:rsid w:val="00E8030D"/>
    <w:rsid w:val="00E815BB"/>
    <w:rsid w:val="00E83508"/>
    <w:rsid w:val="00EA4611"/>
    <w:rsid w:val="00EB143D"/>
    <w:rsid w:val="00EB5E52"/>
    <w:rsid w:val="00EC20B2"/>
    <w:rsid w:val="00EC7FA1"/>
    <w:rsid w:val="00EE04D4"/>
    <w:rsid w:val="00EE1757"/>
    <w:rsid w:val="00EF0AD3"/>
    <w:rsid w:val="00EF7220"/>
    <w:rsid w:val="00F34378"/>
    <w:rsid w:val="00F505F1"/>
    <w:rsid w:val="00F73656"/>
    <w:rsid w:val="00F76457"/>
    <w:rsid w:val="00F9717F"/>
    <w:rsid w:val="00FA349E"/>
    <w:rsid w:val="00FD5B21"/>
    <w:rsid w:val="00FE2B21"/>
    <w:rsid w:val="00FE4085"/>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75B69E4"/>
  <w15:docId w15:val="{0A3CACD3-F76F-40C3-8474-8706C621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link w:val="BetarpDiagrama"/>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link w:val="Sraopastraipa"/>
    <w:uiPriority w:val="34"/>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semiHidden/>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paragraph" w:styleId="Pataisymai">
    <w:name w:val="Revision"/>
    <w:hidden/>
    <w:uiPriority w:val="99"/>
    <w:semiHidden/>
    <w:rsid w:val="00BD374C"/>
    <w:pPr>
      <w:spacing w:after="0" w:line="240" w:lineRule="auto"/>
    </w:pPr>
    <w:rPr>
      <w:rFonts w:ascii="Open Sans" w:hAnsi="Open Sans"/>
      <w:sz w:val="20"/>
    </w:rPr>
  </w:style>
  <w:style w:type="character" w:customStyle="1" w:styleId="BetarpDiagrama">
    <w:name w:val="Be tarpų Diagrama"/>
    <w:basedOn w:val="Numatytasispastraiposriftas"/>
    <w:link w:val="Betarp"/>
    <w:uiPriority w:val="1"/>
    <w:rsid w:val="00E5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560">
      <w:bodyDiv w:val="1"/>
      <w:marLeft w:val="0"/>
      <w:marRight w:val="0"/>
      <w:marTop w:val="0"/>
      <w:marBottom w:val="0"/>
      <w:divBdr>
        <w:top w:val="none" w:sz="0" w:space="0" w:color="auto"/>
        <w:left w:val="none" w:sz="0" w:space="0" w:color="auto"/>
        <w:bottom w:val="none" w:sz="0" w:space="0" w:color="auto"/>
        <w:right w:val="none" w:sz="0" w:space="0" w:color="auto"/>
      </w:divBdr>
    </w:div>
    <w:div w:id="311103631">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401149208">
      <w:bodyDiv w:val="1"/>
      <w:marLeft w:val="0"/>
      <w:marRight w:val="0"/>
      <w:marTop w:val="0"/>
      <w:marBottom w:val="0"/>
      <w:divBdr>
        <w:top w:val="none" w:sz="0" w:space="0" w:color="auto"/>
        <w:left w:val="none" w:sz="0" w:space="0" w:color="auto"/>
        <w:bottom w:val="none" w:sz="0" w:space="0" w:color="auto"/>
        <w:right w:val="none" w:sz="0" w:space="0" w:color="auto"/>
      </w:divBdr>
    </w:div>
    <w:div w:id="829101820">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8597831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00348167">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223903310">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555387041">
      <w:bodyDiv w:val="1"/>
      <w:marLeft w:val="0"/>
      <w:marRight w:val="0"/>
      <w:marTop w:val="0"/>
      <w:marBottom w:val="0"/>
      <w:divBdr>
        <w:top w:val="none" w:sz="0" w:space="0" w:color="auto"/>
        <w:left w:val="none" w:sz="0" w:space="0" w:color="auto"/>
        <w:bottom w:val="none" w:sz="0" w:space="0" w:color="auto"/>
        <w:right w:val="none" w:sz="0" w:space="0" w:color="auto"/>
      </w:divBdr>
    </w:div>
    <w:div w:id="1756054385">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idas@us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idotas@ust.l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DF3E44986343AC9D24583DA2401D6F"/>
        <w:category>
          <w:name w:val="Bendrosios nuostatos"/>
          <w:gallery w:val="placeholder"/>
        </w:category>
        <w:types>
          <w:type w:val="bbPlcHdr"/>
        </w:types>
        <w:behaviors>
          <w:behavior w:val="content"/>
        </w:behaviors>
        <w:guid w:val="{D4D039FA-C201-4378-8B0B-BEC54A263D57}"/>
      </w:docPartPr>
      <w:docPartBody>
        <w:p w:rsidR="00F62F6E" w:rsidRDefault="00F62F6E" w:rsidP="00F62F6E">
          <w:pPr>
            <w:pStyle w:val="60DF3E44986343AC9D24583DA2401D6F"/>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6E"/>
    <w:rsid w:val="00074BBE"/>
    <w:rsid w:val="00346009"/>
    <w:rsid w:val="006608E2"/>
    <w:rsid w:val="00752724"/>
    <w:rsid w:val="00B3263E"/>
    <w:rsid w:val="00BE0089"/>
    <w:rsid w:val="00F6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2F6E"/>
  </w:style>
  <w:style w:type="paragraph" w:customStyle="1" w:styleId="60DF3E44986343AC9D24583DA2401D6F">
    <w:name w:val="60DF3E44986343AC9D24583DA2401D6F"/>
    <w:rsid w:val="00F62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9FAD6-8550-4587-B6D6-05FEAABA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1</TotalTime>
  <Pages>14</Pages>
  <Words>26759</Words>
  <Characters>15254</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Vazgelevičius</dc:creator>
  <cp:lastModifiedBy>Ernestas Masla</cp:lastModifiedBy>
  <cp:revision>3</cp:revision>
  <cp:lastPrinted>2018-01-15T11:43:00Z</cp:lastPrinted>
  <dcterms:created xsi:type="dcterms:W3CDTF">2025-03-24T10:06:00Z</dcterms:created>
  <dcterms:modified xsi:type="dcterms:W3CDTF">2025-03-24T10:16:00Z</dcterms:modified>
</cp:coreProperties>
</file>