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922B" w14:textId="599A6C53" w:rsidR="00732778" w:rsidRPr="00732778" w:rsidRDefault="00732778" w:rsidP="00732778">
      <w:pPr>
        <w:spacing w:after="0" w:line="240" w:lineRule="auto"/>
        <w:ind w:firstLine="567"/>
        <w:contextualSpacing/>
        <w:jc w:val="both"/>
        <w:rPr>
          <w:rFonts w:ascii="Cambria" w:eastAsia="Times New Roman" w:hAnsi="Cambria" w:cs="Angsana New"/>
          <w:kern w:val="0"/>
          <w14:ligatures w14:val="none"/>
        </w:rPr>
      </w:pPr>
      <w:r>
        <w:rPr>
          <w:rFonts w:ascii="Cambria" w:eastAsia="Times New Roman" w:hAnsi="Cambria" w:cs="Angsana New"/>
          <w:b/>
          <w:bCs/>
          <w:kern w:val="0"/>
          <w14:ligatures w14:val="none"/>
        </w:rPr>
        <w:t xml:space="preserve">                                                                                                                                                                  </w:t>
      </w:r>
      <w:r w:rsidRPr="00732778">
        <w:rPr>
          <w:rFonts w:ascii="Cambria" w:eastAsia="Times New Roman" w:hAnsi="Cambria" w:cs="Angsana New"/>
          <w:kern w:val="0"/>
          <w14:ligatures w14:val="none"/>
        </w:rPr>
        <w:t>3 priedas</w:t>
      </w:r>
    </w:p>
    <w:p w14:paraId="53F1F67D" w14:textId="77777777" w:rsidR="007A203F" w:rsidRDefault="00732778" w:rsidP="00732778">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A203F">
        <w:rPr>
          <w:rFonts w:ascii="Times New Roman" w:eastAsia="Times New Roman" w:hAnsi="Times New Roman" w:cs="Times New Roman"/>
          <w:b/>
          <w:bCs/>
          <w:kern w:val="0"/>
          <w:sz w:val="24"/>
          <w:szCs w:val="24"/>
          <w14:ligatures w14:val="none"/>
        </w:rPr>
        <w:t xml:space="preserve">NUOTOLINIU BŪDU VALDOMO POVANDENINIO ROBOTO </w:t>
      </w:r>
    </w:p>
    <w:p w14:paraId="12804394" w14:textId="26674018" w:rsidR="00732778" w:rsidRPr="007A203F" w:rsidRDefault="007A203F" w:rsidP="00732778">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732778" w:rsidRPr="007A203F">
        <w:rPr>
          <w:rFonts w:ascii="Times New Roman" w:eastAsia="Times New Roman" w:hAnsi="Times New Roman" w:cs="Times New Roman"/>
          <w:b/>
          <w:bCs/>
          <w:kern w:val="0"/>
          <w:sz w:val="24"/>
          <w:szCs w:val="24"/>
          <w14:ligatures w14:val="none"/>
        </w:rPr>
        <w:t>TECHNINĖ SPECIFIKACIJA</w:t>
      </w:r>
    </w:p>
    <w:p w14:paraId="5DAD2EA6" w14:textId="77777777" w:rsidR="00732778" w:rsidRPr="007A203F" w:rsidRDefault="00732778" w:rsidP="00732778">
      <w:pPr>
        <w:spacing w:after="0" w:line="240" w:lineRule="auto"/>
        <w:ind w:firstLine="567"/>
        <w:contextualSpacing/>
        <w:jc w:val="both"/>
        <w:rPr>
          <w:rFonts w:ascii="Times New Roman" w:eastAsia="Times New Roman" w:hAnsi="Times New Roman" w:cs="Times New Roman"/>
          <w:b/>
          <w:bCs/>
          <w:i/>
          <w:iCs/>
          <w:kern w:val="0"/>
          <w:sz w:val="24"/>
          <w:szCs w:val="24"/>
          <w14:ligatures w14:val="none"/>
        </w:rPr>
      </w:pPr>
    </w:p>
    <w:tbl>
      <w:tblPr>
        <w:tblpPr w:leftFromText="180" w:rightFromText="180" w:bottomFromText="160" w:vertAnchor="text" w:tblpX="-43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531"/>
      </w:tblGrid>
      <w:tr w:rsidR="00732778" w:rsidRPr="007A203F" w14:paraId="1B71AAD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D9D9D9"/>
          </w:tcPr>
          <w:p w14:paraId="57E384BF" w14:textId="77777777" w:rsidR="00732778" w:rsidRPr="007A203F" w:rsidRDefault="00732778" w:rsidP="00732778">
            <w:pPr>
              <w:spacing w:after="0" w:line="256" w:lineRule="auto"/>
              <w:rPr>
                <w:rFonts w:ascii="Times New Roman" w:eastAsia="Times New Roman"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D9D9D9"/>
            <w:hideMark/>
          </w:tcPr>
          <w:p w14:paraId="4E68898C" w14:textId="77777777" w:rsidR="00732778" w:rsidRPr="007A203F" w:rsidRDefault="00732778" w:rsidP="00732778">
            <w:pPr>
              <w:spacing w:after="0" w:line="256" w:lineRule="auto"/>
              <w:jc w:val="center"/>
              <w:rPr>
                <w:rFonts w:ascii="Times New Roman" w:eastAsia="Times New Roman" w:hAnsi="Times New Roman" w:cs="Times New Roman"/>
                <w:b/>
                <w:color w:val="000000"/>
                <w:sz w:val="24"/>
                <w:szCs w:val="24"/>
              </w:rPr>
            </w:pPr>
            <w:r w:rsidRPr="007A203F">
              <w:rPr>
                <w:rFonts w:ascii="Times New Roman" w:eastAsia="Times New Roman" w:hAnsi="Times New Roman" w:cs="Times New Roman"/>
                <w:b/>
                <w:color w:val="000000"/>
                <w:sz w:val="24"/>
                <w:szCs w:val="24"/>
              </w:rPr>
              <w:t>Reikalavimai</w:t>
            </w:r>
          </w:p>
        </w:tc>
      </w:tr>
      <w:tr w:rsidR="00732778" w:rsidRPr="007A203F" w14:paraId="2545D2A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2B47C15"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1091A62" w14:textId="77777777" w:rsidR="00732778" w:rsidRPr="007A203F" w:rsidRDefault="00732778" w:rsidP="00732778">
            <w:pPr>
              <w:spacing w:after="0" w:line="256" w:lineRule="auto"/>
              <w:jc w:val="both"/>
              <w:rPr>
                <w:rFonts w:ascii="Times New Roman" w:eastAsia="Times New Roman" w:hAnsi="Times New Roman" w:cs="Times New Roman"/>
                <w:sz w:val="24"/>
                <w:szCs w:val="24"/>
                <w:vertAlign w:val="superscript"/>
              </w:rPr>
            </w:pPr>
            <w:r w:rsidRPr="007A203F">
              <w:rPr>
                <w:rFonts w:ascii="Times New Roman" w:eastAsia="NSimSun" w:hAnsi="Times New Roman" w:cs="Times New Roman"/>
                <w:sz w:val="24"/>
                <w:szCs w:val="24"/>
                <w:lang w:val="lv-LV" w:eastAsia="zh-CN" w:bidi="hi-IN"/>
                <w14:ligatures w14:val="none"/>
              </w:rPr>
              <w:t>Povandeninis paieškos dronas (robotas) turi būti pritaikytas profesionaliam naudojimui ir būti naudojamas  paieškos ir gelbėjimo darbuose.</w:t>
            </w:r>
          </w:p>
        </w:tc>
      </w:tr>
      <w:tr w:rsidR="00732778" w:rsidRPr="007A203F" w14:paraId="44F3FE8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2B0361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D176114" w14:textId="77777777" w:rsidR="00732778" w:rsidRPr="007A203F" w:rsidRDefault="00732778" w:rsidP="00732778">
            <w:pPr>
              <w:tabs>
                <w:tab w:val="left" w:pos="1116"/>
              </w:tabs>
              <w:spacing w:after="0" w:line="256" w:lineRule="auto"/>
              <w:jc w:val="both"/>
              <w:rPr>
                <w:rFonts w:ascii="Times New Roman" w:eastAsia="Times New Roman" w:hAnsi="Times New Roman" w:cs="Times New Roman"/>
                <w:noProof/>
                <w:color w:val="FF0000"/>
                <w:sz w:val="24"/>
                <w:szCs w:val="24"/>
              </w:rPr>
            </w:pPr>
            <w:r w:rsidRPr="007A203F">
              <w:rPr>
                <w:rFonts w:ascii="Times New Roman" w:eastAsia="NSimSun" w:hAnsi="Times New Roman" w:cs="Times New Roman"/>
                <w:sz w:val="24"/>
                <w:szCs w:val="24"/>
                <w:lang w:val="lv-LV" w:eastAsia="zh-CN" w:bidi="hi-IN"/>
                <w14:ligatures w14:val="none"/>
              </w:rPr>
              <w:t xml:space="preserve">Naudojamas </w:t>
            </w:r>
            <w:r w:rsidRPr="007A203F">
              <w:rPr>
                <w:rFonts w:ascii="Times New Roman" w:eastAsia="Times New Roman" w:hAnsi="Times New Roman" w:cs="Times New Roman"/>
                <w:kern w:val="0"/>
                <w:sz w:val="24"/>
                <w:szCs w:val="24"/>
                <w:lang w:val="lv-LV"/>
                <w14:ligatures w14:val="none"/>
              </w:rPr>
              <w:t>vykdyti nuskendusių objektų paiešką, objektų ir dirbančių narų monitoringą.</w:t>
            </w:r>
          </w:p>
        </w:tc>
      </w:tr>
      <w:tr w:rsidR="00732778" w:rsidRPr="007A203F" w14:paraId="0C020EB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F777B38"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05BF03D1" w14:textId="77777777" w:rsidR="00732778" w:rsidRPr="007A203F" w:rsidRDefault="00732778" w:rsidP="00732778">
            <w:pPr>
              <w:tabs>
                <w:tab w:val="left" w:pos="1116"/>
              </w:tabs>
              <w:spacing w:after="0" w:line="256" w:lineRule="auto"/>
              <w:jc w:val="both"/>
              <w:rPr>
                <w:rFonts w:ascii="Times New Roman" w:eastAsia="NSimSun" w:hAnsi="Times New Roman" w:cs="Times New Roman"/>
                <w:sz w:val="24"/>
                <w:szCs w:val="24"/>
                <w:lang w:val="en-US" w:eastAsia="zh-CN" w:bidi="hi-IN"/>
                <w14:ligatures w14:val="none"/>
              </w:rPr>
            </w:pPr>
            <w:r w:rsidRPr="007A203F">
              <w:rPr>
                <w:rFonts w:ascii="Times New Roman" w:eastAsia="NSimSun" w:hAnsi="Times New Roman" w:cs="Times New Roman"/>
                <w:sz w:val="24"/>
                <w:szCs w:val="24"/>
                <w:lang w:val="lv-LV" w:eastAsia="zh-CN" w:bidi="hi-IN"/>
                <w14:ligatures w14:val="none"/>
              </w:rPr>
              <w:t xml:space="preserve">Povandeninis paieškos robotas </w:t>
            </w:r>
            <w:r w:rsidRPr="007A203F">
              <w:rPr>
                <w:rFonts w:ascii="Times New Roman" w:eastAsia="Times New Roman" w:hAnsi="Times New Roman" w:cs="Times New Roman"/>
                <w:color w:val="000000"/>
                <w:kern w:val="0"/>
                <w:sz w:val="24"/>
                <w:szCs w:val="24"/>
                <w14:ligatures w14:val="none"/>
              </w:rPr>
              <w:t>turi</w:t>
            </w:r>
            <w:r w:rsidRPr="007A203F">
              <w:rPr>
                <w:rFonts w:ascii="Times New Roman" w:eastAsia="Times New Roman" w:hAnsi="Times New Roman" w:cs="Times New Roman"/>
                <w:kern w:val="0"/>
                <w:sz w:val="24"/>
                <w:szCs w:val="24"/>
                <w14:ligatures w14:val="none"/>
              </w:rPr>
              <w:t xml:space="preserve"> būti paženklintas CE (</w:t>
            </w:r>
            <w:proofErr w:type="spellStart"/>
            <w:r w:rsidRPr="007A203F">
              <w:rPr>
                <w:rFonts w:ascii="Times New Roman" w:eastAsia="Times New Roman" w:hAnsi="Times New Roman" w:cs="Times New Roman"/>
                <w:i/>
                <w:iCs/>
                <w:kern w:val="0"/>
                <w:sz w:val="24"/>
                <w:szCs w:val="24"/>
                <w14:ligatures w14:val="none"/>
              </w:rPr>
              <w:t>Conformité</w:t>
            </w:r>
            <w:proofErr w:type="spellEnd"/>
            <w:r w:rsidRPr="007A203F">
              <w:rPr>
                <w:rFonts w:ascii="Times New Roman" w:eastAsia="Times New Roman" w:hAnsi="Times New Roman" w:cs="Times New Roman"/>
                <w:i/>
                <w:iCs/>
                <w:kern w:val="0"/>
                <w:sz w:val="24"/>
                <w:szCs w:val="24"/>
                <w14:ligatures w14:val="none"/>
              </w:rPr>
              <w:t xml:space="preserve"> </w:t>
            </w:r>
            <w:proofErr w:type="spellStart"/>
            <w:r w:rsidRPr="007A203F">
              <w:rPr>
                <w:rFonts w:ascii="Times New Roman" w:eastAsia="Times New Roman" w:hAnsi="Times New Roman" w:cs="Times New Roman"/>
                <w:i/>
                <w:iCs/>
                <w:kern w:val="0"/>
                <w:sz w:val="24"/>
                <w:szCs w:val="24"/>
                <w14:ligatures w14:val="none"/>
              </w:rPr>
              <w:t>Européene</w:t>
            </w:r>
            <w:proofErr w:type="spellEnd"/>
            <w:r w:rsidRPr="007A203F">
              <w:rPr>
                <w:rFonts w:ascii="Times New Roman" w:eastAsia="Times New Roman" w:hAnsi="Times New Roman" w:cs="Times New Roman"/>
                <w:kern w:val="0"/>
                <w:sz w:val="24"/>
                <w:szCs w:val="24"/>
                <w14:ligatures w14:val="none"/>
              </w:rPr>
              <w:t>) ženklu.</w:t>
            </w:r>
          </w:p>
        </w:tc>
      </w:tr>
      <w:tr w:rsidR="00732778" w:rsidRPr="007A203F" w14:paraId="19BFEC82"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5FA64C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1F832C1" w14:textId="77777777" w:rsidR="00732778" w:rsidRPr="007A203F" w:rsidRDefault="00732778" w:rsidP="00732778">
            <w:pPr>
              <w:tabs>
                <w:tab w:val="left" w:pos="1116"/>
              </w:tabs>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noProof/>
                <w:color w:val="000000"/>
                <w:sz w:val="24"/>
                <w:szCs w:val="24"/>
              </w:rPr>
              <w:t>Veikimo temperatūros intervalas turi būti ne siauresnis nei nuo -10 °C iki +50</w:t>
            </w:r>
            <w:r w:rsidRPr="007A203F">
              <w:rPr>
                <w:rFonts w:ascii="Times New Roman" w:eastAsia="Times New Roman" w:hAnsi="Times New Roman" w:cs="Times New Roman"/>
                <w:kern w:val="0"/>
                <w:sz w:val="24"/>
                <w:szCs w:val="24"/>
                <w:lang w:val="lv-LV"/>
                <w14:ligatures w14:val="none"/>
              </w:rPr>
              <w:t xml:space="preserve"> </w:t>
            </w:r>
            <w:r w:rsidRPr="007A203F">
              <w:rPr>
                <w:rFonts w:ascii="Times New Roman" w:eastAsia="Times New Roman" w:hAnsi="Times New Roman" w:cs="Times New Roman"/>
                <w:noProof/>
                <w:color w:val="000000"/>
                <w:sz w:val="24"/>
                <w:szCs w:val="24"/>
              </w:rPr>
              <w:t xml:space="preserve">°C </w:t>
            </w:r>
          </w:p>
        </w:tc>
      </w:tr>
      <w:tr w:rsidR="00732778" w:rsidRPr="007A203F" w14:paraId="68C9221C" w14:textId="77777777" w:rsidTr="00FF1307">
        <w:trPr>
          <w:trHeight w:val="464"/>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72E0FB4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C14107B" w14:textId="77777777" w:rsidR="00732778" w:rsidRPr="007A203F" w:rsidRDefault="00732778" w:rsidP="00732778">
            <w:pPr>
              <w:spacing w:after="0" w:line="256" w:lineRule="auto"/>
              <w:jc w:val="both"/>
              <w:rPr>
                <w:rFonts w:ascii="Times New Roman" w:eastAsia="Calibri" w:hAnsi="Times New Roman" w:cs="Times New Roman"/>
                <w:color w:val="000000"/>
                <w:sz w:val="24"/>
                <w:szCs w:val="24"/>
              </w:rPr>
            </w:pPr>
            <w:r w:rsidRPr="007A203F">
              <w:rPr>
                <w:rFonts w:ascii="Times New Roman" w:eastAsia="Times New Roman" w:hAnsi="Times New Roman" w:cs="Times New Roman"/>
                <w:sz w:val="24"/>
                <w:szCs w:val="24"/>
              </w:rPr>
              <w:t>Roboto svoris turi būti ne daugiau nei 20 kg</w:t>
            </w:r>
          </w:p>
        </w:tc>
      </w:tr>
      <w:tr w:rsidR="00732778" w:rsidRPr="007A203F" w14:paraId="21DD802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72E8DCD"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002AE18"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Maksimalus roboto ir jo detalių veikimo gylis po vandeniu turi būti ne mažesnis nei 300 m</w:t>
            </w:r>
          </w:p>
        </w:tc>
      </w:tr>
      <w:tr w:rsidR="00732778" w:rsidRPr="007A203F" w14:paraId="634D84D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98AED5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1BF8515"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Povandeninio roboto matmenys:</w:t>
            </w:r>
          </w:p>
          <w:p w14:paraId="5B61611A" w14:textId="77777777" w:rsidR="00732778" w:rsidRPr="007A203F" w:rsidRDefault="00732778" w:rsidP="00732778">
            <w:pPr>
              <w:numPr>
                <w:ilvl w:val="0"/>
                <w:numId w:val="4"/>
              </w:numPr>
              <w:spacing w:after="0" w:line="256" w:lineRule="auto"/>
              <w:contextualSpacing/>
              <w:jc w:val="both"/>
              <w:rPr>
                <w:rFonts w:ascii="Times New Roman" w:eastAsia="Calibri" w:hAnsi="Times New Roman" w:cs="Times New Roman"/>
                <w:sz w:val="24"/>
                <w:szCs w:val="24"/>
              </w:rPr>
            </w:pPr>
            <w:r w:rsidRPr="007A203F">
              <w:rPr>
                <w:rFonts w:ascii="Times New Roman" w:eastAsia="Calibri" w:hAnsi="Times New Roman" w:cs="Times New Roman"/>
                <w:sz w:val="24"/>
                <w:szCs w:val="24"/>
              </w:rPr>
              <w:t>Plotis ne daugiau nei  400 mm;</w:t>
            </w:r>
          </w:p>
          <w:p w14:paraId="41D700A1" w14:textId="77777777" w:rsidR="00732778" w:rsidRPr="007A203F" w:rsidRDefault="00732778" w:rsidP="00732778">
            <w:pPr>
              <w:numPr>
                <w:ilvl w:val="0"/>
                <w:numId w:val="4"/>
              </w:numPr>
              <w:spacing w:after="0" w:line="256" w:lineRule="auto"/>
              <w:contextualSpacing/>
              <w:jc w:val="both"/>
              <w:rPr>
                <w:rFonts w:ascii="Times New Roman" w:eastAsia="Calibri" w:hAnsi="Times New Roman" w:cs="Times New Roman"/>
                <w:sz w:val="24"/>
                <w:szCs w:val="24"/>
              </w:rPr>
            </w:pPr>
            <w:r w:rsidRPr="007A203F">
              <w:rPr>
                <w:rFonts w:ascii="Times New Roman" w:eastAsia="Calibri" w:hAnsi="Times New Roman" w:cs="Times New Roman"/>
                <w:sz w:val="24"/>
                <w:szCs w:val="24"/>
              </w:rPr>
              <w:t>Ilgis  ne daugiau nei 600 mm;</w:t>
            </w:r>
          </w:p>
          <w:p w14:paraId="704006B0" w14:textId="77777777" w:rsidR="00732778" w:rsidRPr="007A203F" w:rsidRDefault="00732778" w:rsidP="00732778">
            <w:pPr>
              <w:numPr>
                <w:ilvl w:val="0"/>
                <w:numId w:val="4"/>
              </w:num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 xml:space="preserve">Aukštis </w:t>
            </w:r>
            <w:r w:rsidRPr="007A203F">
              <w:rPr>
                <w:rFonts w:ascii="Times New Roman" w:eastAsia="Calibri" w:hAnsi="Times New Roman" w:cs="Times New Roman"/>
                <w:sz w:val="24"/>
                <w:szCs w:val="24"/>
              </w:rPr>
              <w:t xml:space="preserve">  ne daugiau nei 350</w:t>
            </w:r>
            <w:r w:rsidRPr="007A203F">
              <w:rPr>
                <w:rFonts w:ascii="Times New Roman" w:eastAsia="Times New Roman" w:hAnsi="Times New Roman" w:cs="Times New Roman"/>
                <w:sz w:val="24"/>
                <w:szCs w:val="24"/>
              </w:rPr>
              <w:t xml:space="preserve"> mm.</w:t>
            </w:r>
          </w:p>
        </w:tc>
      </w:tr>
      <w:tr w:rsidR="00732778" w:rsidRPr="007A203F" w14:paraId="0AB8B30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FEE5CDD"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66D5091"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Variklių skaičius turi būti ne mažesnis nei 6 vnt.</w:t>
            </w:r>
          </w:p>
        </w:tc>
      </w:tr>
      <w:tr w:rsidR="00732778" w:rsidRPr="007A203F" w14:paraId="14F05985"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AB9D489"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61B6B4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Judėjimo kryptys po vandeniu turi būti ne mažiau kaip 6 (pirmyn, atgal, aukštyn, žemyn, kairėn, dešinėn).</w:t>
            </w:r>
          </w:p>
        </w:tc>
      </w:tr>
      <w:tr w:rsidR="00732778" w:rsidRPr="007A203F" w14:paraId="0860CAE3"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3A6F03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659A6C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Variklių veikimas turi būti individualus į abi puses.</w:t>
            </w:r>
          </w:p>
        </w:tc>
      </w:tr>
      <w:tr w:rsidR="00732778" w:rsidRPr="007A203F" w14:paraId="21FE832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45413B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8856EF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Roboto greitis po vandeniu ne mažesnis nei 2,5 mazgai.</w:t>
            </w:r>
          </w:p>
        </w:tc>
      </w:tr>
      <w:tr w:rsidR="00732778" w:rsidRPr="007A203F" w14:paraId="7BEB43E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BFB047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7E79FD4"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Roboto kamera turi turėti ne mažesnę raišką nei 2160x3840 taškų, ne mažiau nei 30 kadrų/s.</w:t>
            </w:r>
          </w:p>
        </w:tc>
      </w:tr>
      <w:tr w:rsidR="00732778" w:rsidRPr="007A203F" w14:paraId="31FA9FA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B9813F7"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4429CB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Kameros kitimo kampas nejudinant roboto turi būti ne mažiau nei 200</w:t>
            </w:r>
            <w:r w:rsidRPr="007A203F">
              <w:rPr>
                <w:rFonts w:ascii="Times New Roman" w:eastAsia="Times New Roman" w:hAnsi="Times New Roman" w:cs="Times New Roman"/>
                <w:noProof/>
                <w:color w:val="000000"/>
                <w:sz w:val="24"/>
                <w:szCs w:val="24"/>
              </w:rPr>
              <w:t>°.</w:t>
            </w:r>
          </w:p>
          <w:p w14:paraId="6A82AB8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p>
        </w:tc>
      </w:tr>
      <w:tr w:rsidR="00732778" w:rsidRPr="007A203F" w14:paraId="70401E04"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6CC769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CEDF797"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Apšvietimas ant įrenginio ne mažiau 2 vnt., ne mažiau 1000 </w:t>
            </w:r>
            <w:proofErr w:type="spellStart"/>
            <w:r w:rsidRPr="007A203F">
              <w:rPr>
                <w:rFonts w:ascii="Times New Roman" w:eastAsia="Times New Roman" w:hAnsi="Times New Roman" w:cs="Times New Roman"/>
                <w:color w:val="000000"/>
                <w:sz w:val="24"/>
                <w:szCs w:val="24"/>
              </w:rPr>
              <w:t>liumenų</w:t>
            </w:r>
            <w:proofErr w:type="spellEnd"/>
            <w:r w:rsidRPr="007A203F">
              <w:rPr>
                <w:rFonts w:ascii="Times New Roman" w:eastAsia="Times New Roman" w:hAnsi="Times New Roman" w:cs="Times New Roman"/>
                <w:color w:val="000000"/>
                <w:sz w:val="24"/>
                <w:szCs w:val="24"/>
              </w:rPr>
              <w:t xml:space="preserve"> kameros judėjimo kryptimi.</w:t>
            </w:r>
          </w:p>
        </w:tc>
      </w:tr>
      <w:tr w:rsidR="00732778" w:rsidRPr="007A203F" w14:paraId="264F3035"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6CC6833"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16CBA85" w14:textId="77777777" w:rsidR="00E96AE9" w:rsidRPr="00541588"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xml:space="preserve">Povandeninis robotas turi turėti šiuos daviklius: </w:t>
            </w:r>
          </w:p>
          <w:p w14:paraId="533C5D74" w14:textId="77777777" w:rsidR="00E96AE9" w:rsidRPr="00541588"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gylio,</w:t>
            </w:r>
          </w:p>
          <w:p w14:paraId="4DD9FC83" w14:textId="77777777" w:rsidR="00E96AE9" w:rsidRPr="00541588"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krypties,</w:t>
            </w:r>
          </w:p>
          <w:p w14:paraId="3EB91178" w14:textId="77777777" w:rsidR="00E96AE9" w:rsidRPr="00541588"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temperatūros,</w:t>
            </w:r>
          </w:p>
          <w:p w14:paraId="5CE0074D" w14:textId="77777777" w:rsidR="00E96AE9" w:rsidRPr="00541588"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xml:space="preserve">- posūkių kiekio, </w:t>
            </w:r>
          </w:p>
          <w:p w14:paraId="501A9190" w14:textId="0D0BAF01" w:rsidR="00732778" w:rsidRPr="007A203F" w:rsidRDefault="00E96AE9" w:rsidP="00E96AE9">
            <w:pPr>
              <w:spacing w:after="0" w:line="256" w:lineRule="auto"/>
              <w:rPr>
                <w:rFonts w:ascii="Times New Roman" w:eastAsia="Times New Roman" w:hAnsi="Times New Roman" w:cs="Times New Roman"/>
                <w:color w:val="000000"/>
                <w:sz w:val="24"/>
                <w:szCs w:val="24"/>
              </w:rPr>
            </w:pPr>
            <w:r w:rsidRPr="00541588">
              <w:rPr>
                <w:rFonts w:ascii="Times New Roman" w:eastAsia="Times New Roman" w:hAnsi="Times New Roman" w:cs="Times New Roman"/>
                <w:color w:val="000000"/>
                <w:sz w:val="24"/>
                <w:szCs w:val="24"/>
              </w:rPr>
              <w:t>- posvyrio</w:t>
            </w:r>
            <w:r>
              <w:rPr>
                <w:rFonts w:ascii="Times New Roman" w:eastAsia="Times New Roman" w:hAnsi="Times New Roman" w:cs="Times New Roman"/>
                <w:color w:val="000000"/>
                <w:sz w:val="24"/>
                <w:szCs w:val="24"/>
              </w:rPr>
              <w:t>.</w:t>
            </w:r>
          </w:p>
        </w:tc>
      </w:tr>
      <w:tr w:rsidR="00732778" w:rsidRPr="007A203F" w14:paraId="36D84457"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6F93480"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15FE4C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Robotas turi turėti jo vietos po vandeniu nustatymo įrangą</w:t>
            </w:r>
          </w:p>
        </w:tc>
      </w:tr>
      <w:tr w:rsidR="00732778" w:rsidRPr="007A203F" w14:paraId="6E11102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1C2913A" w14:textId="77777777" w:rsidR="00732778" w:rsidRPr="007A203F" w:rsidRDefault="00732778" w:rsidP="00732778">
            <w:pPr>
              <w:spacing w:after="200" w:line="276" w:lineRule="auto"/>
              <w:ind w:left="34"/>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16.1</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404A2CD2"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Povandeninė roboto vietos nustatymo įranga turi atlikti šias funkcijas:</w:t>
            </w:r>
          </w:p>
          <w:p w14:paraId="78A64A74"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nustatyti ir atvaizduoti roboto lokaciją po vandeniu ir atvaizduoti kranto kompiuteryje,</w:t>
            </w:r>
          </w:p>
          <w:p w14:paraId="1E834000"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 įrašyti atliekamos užduoties duomenis, </w:t>
            </w:r>
          </w:p>
          <w:p w14:paraId="2C3AFD3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planuoti užduotį</w:t>
            </w:r>
          </w:p>
        </w:tc>
      </w:tr>
      <w:tr w:rsidR="00732778" w:rsidRPr="007A203F" w14:paraId="6E5B6923"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1FA68F74"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16.2</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3DA076B"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Povandeninio roboto vietos po vandeniu nustatymo tikslumas ne didesnis kaip 0.5 m, gylio tikslumas ne didesnis kaip 0,5 m, </w:t>
            </w:r>
          </w:p>
        </w:tc>
      </w:tr>
      <w:tr w:rsidR="00732778" w:rsidRPr="007A203F" w14:paraId="7DD032AA"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3DD58A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lastRenderedPageBreak/>
              <w:t>16.3</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D9FD38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Roboto vietos po vandeniu nustatymas turi veikti ne mažesniame kaip 100 m gylyje ir  turi veikti ne mažesniu kaip 500 m atstumu nuo vietos nustatymo kompiuterio. </w:t>
            </w:r>
          </w:p>
          <w:p w14:paraId="178253A9"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p>
        </w:tc>
      </w:tr>
      <w:tr w:rsidR="00732778" w:rsidRPr="007A203F" w14:paraId="04FB25A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7348D68"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16.4</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7621AD1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Vietos nustatymo kompiuterio ekrano dydis turi būti ne mažesnis nei 10 colių, apsauga nuo vandens turi būti ne mažesnė kaip IPx5, apsauga nuo dulkių turi būti ne mažesnė nei IPx6, turi būti pritaikytas naudoti su pirštinėmis.</w:t>
            </w:r>
          </w:p>
        </w:tc>
      </w:tr>
      <w:tr w:rsidR="00732778" w:rsidRPr="007A203F" w14:paraId="52463F6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1E1264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16.5</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5874A9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Visa programinė įranga turi būti įdiegta ir paruošta naudoti. </w:t>
            </w:r>
          </w:p>
        </w:tc>
      </w:tr>
      <w:tr w:rsidR="00732778" w:rsidRPr="007A203F" w14:paraId="5CB520B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BFC22F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16.6</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42D767C7"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Transportavimo dėžės turi būti kieto plastiko arba lygiavertės medžiagos, nepralaidžios vandeniui, su numatytomis vietomis įrangai ir pakrovėjui.</w:t>
            </w:r>
          </w:p>
        </w:tc>
      </w:tr>
      <w:tr w:rsidR="00732778" w:rsidRPr="007A203F" w14:paraId="6EF75937"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BB53479"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1AAC29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veikti nenutrūkstamai ne mažiau nei 2,5 val., baterijų kiekis ne mažesnis nei 2 vnt., baterijų kroviklio krovimo laikas ne ilgesnis nei 2 val.</w:t>
            </w:r>
          </w:p>
        </w:tc>
      </w:tr>
      <w:tr w:rsidR="00732778" w:rsidRPr="007A203F" w14:paraId="035ADE36"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2268EB0"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C3CCB9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Valdymo konsolė turi turėti du vairalazdės tipo valdiklius, skirtus roboto judėjimo valdymui, visi valdymo elementai konsolėje turi būti valdomi  dirbant su pirštinėmis. </w:t>
            </w:r>
          </w:p>
        </w:tc>
      </w:tr>
      <w:tr w:rsidR="00732778" w:rsidRPr="007A203F" w14:paraId="56C3E47F"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00B713E"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2043721"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Valdymo konsolės ekranas turi būti ne mažesnis nei 7 colių, neatsiejamas nuo konsolės.</w:t>
            </w:r>
          </w:p>
        </w:tc>
      </w:tr>
      <w:tr w:rsidR="00732778" w:rsidRPr="007A203F" w14:paraId="661DCE0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421D17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106DFA0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būti sujungtas ne trumpesniu nei 300 m  kabeliu, tempimo jėga ne mažesnė nei 100 kg</w:t>
            </w:r>
          </w:p>
        </w:tc>
      </w:tr>
      <w:tr w:rsidR="00732778" w:rsidRPr="007A203F" w14:paraId="56BAF01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07613E7"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CE6363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turėti sumontuotą manipuliatorių (griebtuvą), ne mažiau nei 2 pirštų, suspaudimo jėga ne mažesnė nei 25 kg., eiga aukštyn žemyn ne mažiau nei 90</w:t>
            </w:r>
            <w:r w:rsidRPr="007A203F">
              <w:rPr>
                <w:rFonts w:ascii="Times New Roman" w:eastAsia="Times New Roman" w:hAnsi="Times New Roman" w:cs="Times New Roman"/>
                <w:noProof/>
                <w:color w:val="000000"/>
                <w:sz w:val="24"/>
                <w:szCs w:val="24"/>
              </w:rPr>
              <w:t>°. Manipuliatoriaus apsisukimas apie savo ašį turi būti 360°, atidarytų griebtuvų pirštų atstumas ne mažesnis nei 120 mm.</w:t>
            </w:r>
          </w:p>
        </w:tc>
      </w:tr>
      <w:tr w:rsidR="00732778" w:rsidRPr="007A203F" w14:paraId="0E27005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C9A666B"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A580791"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kern w:val="0"/>
                <w:sz w:val="24"/>
                <w:szCs w:val="24"/>
                <w:lang w:val="lv-LV"/>
                <w14:ligatures w14:val="none"/>
              </w:rPr>
              <w:t>Visa įranga turi turėti jai pritaikytas transportavimo dėžes su ratukais ir nešimo rankenomis</w:t>
            </w:r>
          </w:p>
        </w:tc>
      </w:tr>
      <w:tr w:rsidR="00732778" w:rsidRPr="007A203F" w14:paraId="7B59A4D3" w14:textId="77777777" w:rsidTr="00FF1307">
        <w:trPr>
          <w:trHeight w:val="58"/>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0945126E"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9E0AD00"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Tiekėjas ne vėliau nei per 30 dienų nuo pristatymo datos, turi apmokyti ne mažiau nei 10 darbuotojų naudotis pristatoma įranga. Mokymai turi vykti, adresu: Trilapio g. 12, Klaipėda arba kitoje suderintoje vietoje.</w:t>
            </w:r>
          </w:p>
        </w:tc>
      </w:tr>
      <w:tr w:rsidR="00732778" w:rsidRPr="007A203F" w14:paraId="651EFBC0"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9152BF6"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7C44593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Garantija turi būti ne trumpesnė nei 12 mėnesių. Pagaminimo metai ne senesni nei 2024.</w:t>
            </w:r>
          </w:p>
        </w:tc>
      </w:tr>
      <w:tr w:rsidR="00732778" w:rsidRPr="007A203F" w14:paraId="7D72E3D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0ACE943"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47D9A7D"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Times New Roman" w:hAnsi="Times New Roman" w:cs="Times New Roman"/>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Povandeniniam robotui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519C7DA8"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Times New Roman" w:hAnsi="Times New Roman" w:cs="Times New Roman"/>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 xml:space="preserve">4.4.4.4. prekė yra tvirta, ilgaamžė, funkcionali, ji ar jos sudedamosios dalys tinka naudoti daug kartų ir (ar) lengvai pataisomos, ir (ar) pakeičiamos; </w:t>
            </w:r>
          </w:p>
          <w:p w14:paraId="7B8D8479"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Cumberland" w:hAnsi="Times New Roman" w:cs="Times New Roman"/>
                <w:color w:val="000000"/>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4.4.4.5. prekė, virtusi atliekomis, tinka paruošti pakartotinai naudoti ar perdirbti.</w:t>
            </w:r>
          </w:p>
          <w:p w14:paraId="7F200C1E"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shd w:val="clear" w:color="auto" w:fill="FFFFFF"/>
                <w:lang w:val="lv-LV"/>
                <w14:ligatures w14:val="none"/>
              </w:rPr>
            </w:pPr>
          </w:p>
          <w:p w14:paraId="0B7DC5F9"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Ne mažiau kaip 70 proc. konstrukcijų turi būti tinkamos perdirbimui ar pakartotiniam panaudojimui.</w:t>
            </w:r>
          </w:p>
          <w:p w14:paraId="7320AAA9"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shd w:val="clear" w:color="auto" w:fill="FFFFFF"/>
                <w:lang w:val="lv-LV"/>
                <w14:ligatures w14:val="none"/>
              </w:rPr>
            </w:pPr>
          </w:p>
          <w:p w14:paraId="474000FE" w14:textId="77777777" w:rsidR="00732778" w:rsidRPr="007A203F" w:rsidRDefault="00732778" w:rsidP="00732778">
            <w:pPr>
              <w:spacing w:after="0" w:line="240" w:lineRule="auto"/>
              <w:rPr>
                <w:rFonts w:ascii="Times New Roman" w:eastAsia="Times New Roman" w:hAnsi="Times New Roman" w:cs="Times New Roman"/>
                <w:i/>
                <w:iCs/>
                <w:color w:val="000000"/>
                <w:sz w:val="24"/>
                <w:szCs w:val="24"/>
              </w:rPr>
            </w:pPr>
          </w:p>
        </w:tc>
      </w:tr>
    </w:tbl>
    <w:p w14:paraId="3B9AB712" w14:textId="77777777" w:rsidR="00732778" w:rsidRPr="00732778" w:rsidRDefault="00732778" w:rsidP="00732778">
      <w:pPr>
        <w:spacing w:after="0" w:line="240" w:lineRule="auto"/>
        <w:rPr>
          <w:rFonts w:ascii="Times New Roman" w:eastAsia="Times New Roman" w:hAnsi="Times New Roman" w:cs="Times New Roman"/>
          <w:kern w:val="0"/>
          <w:sz w:val="26"/>
          <w:szCs w:val="20"/>
          <w14:ligatures w14:val="none"/>
        </w:rPr>
      </w:pPr>
    </w:p>
    <w:p w14:paraId="0B12E04C" w14:textId="4A44DBCA" w:rsidR="00393C5A" w:rsidRPr="00732778" w:rsidRDefault="002A70B5" w:rsidP="00732778">
      <w:r>
        <w:t xml:space="preserve">                                _____________________________________________</w:t>
      </w:r>
    </w:p>
    <w:sectPr w:rsidR="00393C5A" w:rsidRPr="00732778" w:rsidSect="0082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81"/>
    <w:multiLevelType w:val="hybridMultilevel"/>
    <w:tmpl w:val="E23EF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CA06785"/>
    <w:multiLevelType w:val="multilevel"/>
    <w:tmpl w:val="3E3E3D0C"/>
    <w:lvl w:ilvl="0">
      <w:start w:val="1"/>
      <w:numFmt w:val="decimal"/>
      <w:lvlText w:val="%1."/>
      <w:lvlJc w:val="left"/>
      <w:pPr>
        <w:ind w:left="720" w:hanging="360"/>
      </w:pPr>
      <w:rPr>
        <w:rFonts w:hint="default"/>
      </w:rPr>
    </w:lvl>
    <w:lvl w:ilvl="1">
      <w:start w:val="1"/>
      <w:numFmt w:val="decimal"/>
      <w:isLgl/>
      <w:lvlText w:val="%1.%2."/>
      <w:lvlJc w:val="left"/>
      <w:pPr>
        <w:ind w:left="4226" w:hanging="540"/>
      </w:pPr>
      <w:rPr>
        <w:rFonts w:ascii="Times New Roman" w:eastAsiaTheme="minorHAnsi" w:hAnsi="Times New Roman" w:cs="Times New Roman" w:hint="default"/>
        <w:sz w:val="24"/>
      </w:rPr>
    </w:lvl>
    <w:lvl w:ilvl="2">
      <w:start w:val="1"/>
      <w:numFmt w:val="decimal"/>
      <w:isLgl/>
      <w:lvlText w:val="%1.%2.%3."/>
      <w:lvlJc w:val="left"/>
      <w:pPr>
        <w:ind w:left="2912" w:hanging="720"/>
      </w:pPr>
      <w:rPr>
        <w:rFonts w:ascii="Times New Roman" w:eastAsiaTheme="minorHAnsi" w:hAnsi="Times New Roman" w:cs="Times New Roman" w:hint="default"/>
        <w:sz w:val="24"/>
      </w:rPr>
    </w:lvl>
    <w:lvl w:ilvl="3">
      <w:start w:val="1"/>
      <w:numFmt w:val="decimal"/>
      <w:isLgl/>
      <w:lvlText w:val="%1.%2.%3.%4."/>
      <w:lvlJc w:val="left"/>
      <w:pPr>
        <w:ind w:left="3828" w:hanging="720"/>
      </w:pPr>
      <w:rPr>
        <w:rFonts w:ascii="Times New Roman" w:eastAsiaTheme="minorHAnsi" w:hAnsi="Times New Roman" w:cs="Times New Roman" w:hint="default"/>
        <w:sz w:val="24"/>
      </w:rPr>
    </w:lvl>
    <w:lvl w:ilvl="4">
      <w:start w:val="1"/>
      <w:numFmt w:val="decimal"/>
      <w:isLgl/>
      <w:lvlText w:val="%1.%2.%3.%4.%5."/>
      <w:lvlJc w:val="left"/>
      <w:pPr>
        <w:ind w:left="5104" w:hanging="1080"/>
      </w:pPr>
      <w:rPr>
        <w:rFonts w:ascii="Times New Roman" w:eastAsiaTheme="minorHAnsi" w:hAnsi="Times New Roman" w:cs="Times New Roman" w:hint="default"/>
        <w:sz w:val="24"/>
      </w:rPr>
    </w:lvl>
    <w:lvl w:ilvl="5">
      <w:start w:val="1"/>
      <w:numFmt w:val="decimal"/>
      <w:isLgl/>
      <w:lvlText w:val="%1.%2.%3.%4.%5.%6."/>
      <w:lvlJc w:val="left"/>
      <w:pPr>
        <w:ind w:left="6020" w:hanging="1080"/>
      </w:pPr>
      <w:rPr>
        <w:rFonts w:ascii="Times New Roman" w:eastAsiaTheme="minorHAnsi" w:hAnsi="Times New Roman" w:cs="Times New Roman" w:hint="default"/>
        <w:sz w:val="24"/>
      </w:rPr>
    </w:lvl>
    <w:lvl w:ilvl="6">
      <w:start w:val="1"/>
      <w:numFmt w:val="decimal"/>
      <w:isLgl/>
      <w:lvlText w:val="%1.%2.%3.%4.%5.%6.%7."/>
      <w:lvlJc w:val="left"/>
      <w:pPr>
        <w:ind w:left="7296" w:hanging="1440"/>
      </w:pPr>
      <w:rPr>
        <w:rFonts w:ascii="Times New Roman" w:eastAsiaTheme="minorHAnsi" w:hAnsi="Times New Roman" w:cs="Times New Roman" w:hint="default"/>
        <w:sz w:val="24"/>
      </w:rPr>
    </w:lvl>
    <w:lvl w:ilvl="7">
      <w:start w:val="1"/>
      <w:numFmt w:val="decimal"/>
      <w:isLgl/>
      <w:lvlText w:val="%1.%2.%3.%4.%5.%6.%7.%8."/>
      <w:lvlJc w:val="left"/>
      <w:pPr>
        <w:ind w:left="8212" w:hanging="1440"/>
      </w:pPr>
      <w:rPr>
        <w:rFonts w:ascii="Times New Roman" w:eastAsiaTheme="minorHAnsi" w:hAnsi="Times New Roman" w:cs="Times New Roman" w:hint="default"/>
        <w:sz w:val="24"/>
      </w:rPr>
    </w:lvl>
    <w:lvl w:ilvl="8">
      <w:start w:val="1"/>
      <w:numFmt w:val="decimal"/>
      <w:isLgl/>
      <w:lvlText w:val="%1.%2.%3.%4.%5.%6.%7.%8.%9."/>
      <w:lvlJc w:val="left"/>
      <w:pPr>
        <w:ind w:left="9488" w:hanging="1800"/>
      </w:pPr>
      <w:rPr>
        <w:rFonts w:ascii="Times New Roman" w:eastAsiaTheme="minorHAnsi" w:hAnsi="Times New Roman" w:cs="Times New Roman" w:hint="default"/>
        <w:sz w:val="24"/>
      </w:rPr>
    </w:lvl>
  </w:abstractNum>
  <w:abstractNum w:abstractNumId="2"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num w:numId="1" w16cid:durableId="78603316">
    <w:abstractNumId w:val="1"/>
  </w:num>
  <w:num w:numId="2" w16cid:durableId="1499806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599228">
    <w:abstractNumId w:val="3"/>
  </w:num>
  <w:num w:numId="4" w16cid:durableId="732503679">
    <w:abstractNumId w:val="2"/>
  </w:num>
  <w:num w:numId="5" w16cid:durableId="2004897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DD"/>
    <w:rsid w:val="001970FA"/>
    <w:rsid w:val="001D4ABF"/>
    <w:rsid w:val="002A70B5"/>
    <w:rsid w:val="00393C5A"/>
    <w:rsid w:val="003B093C"/>
    <w:rsid w:val="003F1DF7"/>
    <w:rsid w:val="00445A50"/>
    <w:rsid w:val="004A02CB"/>
    <w:rsid w:val="004B58DD"/>
    <w:rsid w:val="004E21BC"/>
    <w:rsid w:val="00581C1D"/>
    <w:rsid w:val="005A69E1"/>
    <w:rsid w:val="00725BFC"/>
    <w:rsid w:val="00732778"/>
    <w:rsid w:val="007A203F"/>
    <w:rsid w:val="007A6653"/>
    <w:rsid w:val="00827961"/>
    <w:rsid w:val="00A223A9"/>
    <w:rsid w:val="00A241AB"/>
    <w:rsid w:val="00B56DE2"/>
    <w:rsid w:val="00BA344B"/>
    <w:rsid w:val="00BD178F"/>
    <w:rsid w:val="00C04DB3"/>
    <w:rsid w:val="00C2498B"/>
    <w:rsid w:val="00D168D3"/>
    <w:rsid w:val="00D5416A"/>
    <w:rsid w:val="00E96AE9"/>
    <w:rsid w:val="00F159E9"/>
    <w:rsid w:val="00F95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1642"/>
  <w15:chartTrackingRefBased/>
  <w15:docId w15:val="{15594A17-AFA7-488A-ABE9-3EE1DDA8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89219">
      <w:bodyDiv w:val="1"/>
      <w:marLeft w:val="0"/>
      <w:marRight w:val="0"/>
      <w:marTop w:val="0"/>
      <w:marBottom w:val="0"/>
      <w:divBdr>
        <w:top w:val="none" w:sz="0" w:space="0" w:color="auto"/>
        <w:left w:val="none" w:sz="0" w:space="0" w:color="auto"/>
        <w:bottom w:val="none" w:sz="0" w:space="0" w:color="auto"/>
        <w:right w:val="none" w:sz="0" w:space="0" w:color="auto"/>
      </w:divBdr>
    </w:div>
    <w:div w:id="14550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2955</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Motiejūnas</dc:creator>
  <cp:lastModifiedBy>Audronė Joknienė</cp:lastModifiedBy>
  <cp:revision>7</cp:revision>
  <dcterms:created xsi:type="dcterms:W3CDTF">2025-02-03T10:57:00Z</dcterms:created>
  <dcterms:modified xsi:type="dcterms:W3CDTF">2025-03-24T09:16:00Z</dcterms:modified>
</cp:coreProperties>
</file>