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763EE08F" w:rsidR="001C24BC" w:rsidRPr="00F0499F" w:rsidRDefault="00206769"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Vieš</w:t>
          </w:r>
          <w:r w:rsidR="00FB4AE2">
            <w:rPr>
              <w:rFonts w:cstheme="minorHAnsi"/>
              <w:color w:val="00B050"/>
              <w:sz w:val="24"/>
              <w:szCs w:val="24"/>
            </w:rPr>
            <w:t>o</w:t>
          </w:r>
          <w:r w:rsidRPr="00F0499F">
            <w:rPr>
              <w:rFonts w:cstheme="minorHAnsi"/>
              <w:color w:val="00B050"/>
              <w:sz w:val="24"/>
              <w:szCs w:val="24"/>
            </w:rPr>
            <w:t>j</w:t>
          </w:r>
          <w:r w:rsidR="00FB4AE2">
            <w:rPr>
              <w:rFonts w:cstheme="minorHAnsi"/>
              <w:color w:val="00B050"/>
              <w:sz w:val="24"/>
              <w:szCs w:val="24"/>
            </w:rPr>
            <w:t>o</w:t>
          </w:r>
          <w:r w:rsidRPr="00F0499F">
            <w:rPr>
              <w:rFonts w:cstheme="minorHAnsi"/>
              <w:color w:val="00B050"/>
              <w:sz w:val="24"/>
              <w:szCs w:val="24"/>
            </w:rPr>
            <w:t xml:space="preserve"> pirkim</w:t>
          </w:r>
          <w:r w:rsidR="00FB4AE2">
            <w:rPr>
              <w:rFonts w:cstheme="minorHAnsi"/>
              <w:color w:val="00B050"/>
              <w:sz w:val="24"/>
              <w:szCs w:val="24"/>
            </w:rPr>
            <w:t>o</w:t>
          </w:r>
          <w:r w:rsidRPr="00F0499F">
            <w:rPr>
              <w:rFonts w:cstheme="minorHAnsi"/>
              <w:color w:val="00B050"/>
              <w:sz w:val="24"/>
              <w:szCs w:val="24"/>
            </w:rPr>
            <w:t xml:space="preserve"> komisijos </w:t>
          </w:r>
          <w:r w:rsidR="00FB4AE2">
            <w:rPr>
              <w:rFonts w:cstheme="minorHAnsi"/>
              <w:color w:val="00B050"/>
              <w:sz w:val="24"/>
              <w:szCs w:val="24"/>
            </w:rPr>
            <w:t>2</w:t>
          </w:r>
          <w:r w:rsidRPr="00F0499F">
            <w:rPr>
              <w:rFonts w:cstheme="minorHAnsi"/>
              <w:color w:val="00B050"/>
              <w:sz w:val="24"/>
              <w:szCs w:val="24"/>
            </w:rPr>
            <w:t>0</w:t>
          </w:r>
          <w:r w:rsidR="00FB4AE2">
            <w:rPr>
              <w:rFonts w:cstheme="minorHAnsi"/>
              <w:color w:val="00B050"/>
              <w:sz w:val="24"/>
              <w:szCs w:val="24"/>
            </w:rPr>
            <w:t>25</w:t>
          </w:r>
          <w:r w:rsidRPr="00F0499F">
            <w:rPr>
              <w:rFonts w:cstheme="minorHAnsi"/>
              <w:color w:val="00B050"/>
              <w:sz w:val="24"/>
              <w:szCs w:val="24"/>
            </w:rPr>
            <w:t>-0</w:t>
          </w:r>
          <w:r w:rsidR="00FB4AE2">
            <w:rPr>
              <w:rFonts w:cstheme="minorHAnsi"/>
              <w:color w:val="00B050"/>
              <w:sz w:val="24"/>
              <w:szCs w:val="24"/>
            </w:rPr>
            <w:t>3</w:t>
          </w:r>
          <w:r w:rsidRPr="00F0499F">
            <w:rPr>
              <w:rFonts w:cstheme="minorHAnsi"/>
              <w:color w:val="00B050"/>
              <w:sz w:val="24"/>
              <w:szCs w:val="24"/>
            </w:rPr>
            <w:t>-</w:t>
          </w:r>
          <w:r w:rsidR="00FB4AE2">
            <w:rPr>
              <w:rFonts w:cstheme="minorHAnsi"/>
              <w:color w:val="00B050"/>
              <w:sz w:val="24"/>
              <w:szCs w:val="24"/>
            </w:rPr>
            <w:t>21</w:t>
          </w:r>
          <w:r w:rsidRPr="00F0499F">
            <w:rPr>
              <w:rFonts w:cstheme="minorHAnsi"/>
              <w:color w:val="00B050"/>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3EF6AE81" w:rsidR="00D526C8" w:rsidRPr="00F0499F" w:rsidRDefault="0CEE11CF" w:rsidP="0017414E">
          <w:pPr>
            <w:spacing w:after="120" w:line="20" w:lineRule="atLeast"/>
            <w:jc w:val="center"/>
            <w:rPr>
              <w:b/>
              <w:bCs/>
              <w:sz w:val="28"/>
              <w:szCs w:val="28"/>
            </w:rPr>
          </w:pPr>
          <w:r w:rsidRPr="3F6312B5">
            <w:rPr>
              <w:b/>
              <w:bCs/>
              <w:sz w:val="28"/>
              <w:szCs w:val="28"/>
            </w:rPr>
            <w:t>SUPAPRASTINTO</w:t>
          </w:r>
          <w:r w:rsidR="00206769" w:rsidRPr="3F6312B5">
            <w:rPr>
              <w:b/>
              <w:bCs/>
              <w:color w:val="00B050"/>
              <w:sz w:val="28"/>
              <w:szCs w:val="28"/>
            </w:rPr>
            <w:t xml:space="preserve"> </w:t>
          </w:r>
          <w:r w:rsidR="00206769" w:rsidRPr="3F6312B5">
            <w:rPr>
              <w:b/>
              <w:bCs/>
              <w:sz w:val="28"/>
              <w:szCs w:val="28"/>
            </w:rPr>
            <w:t>VIEŠOJO PIRKIMO „</w:t>
          </w:r>
          <w:r w:rsidR="000D3595" w:rsidRPr="3F6312B5">
            <w:rPr>
              <w:b/>
              <w:bCs/>
              <w:caps/>
              <w:sz w:val="28"/>
              <w:szCs w:val="28"/>
            </w:rPr>
            <w:t>Saugumo Operacijų Centro paslaugos</w:t>
          </w:r>
          <w:r w:rsidR="00206769" w:rsidRPr="3F6312B5">
            <w:rPr>
              <w:b/>
              <w:bCs/>
              <w:sz w:val="28"/>
              <w:szCs w:val="28"/>
            </w:rPr>
            <w:t>“</w:t>
          </w:r>
        </w:p>
        <w:p w14:paraId="654A82FA" w14:textId="2300A0E0"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7DDDBE05"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 ir reikalaujami kokybės vadybos sistemų standartai“</w:t>
                </w:r>
                <w:r>
                  <w:tab/>
                </w:r>
              </w:hyperlink>
            </w:p>
            <w:p w14:paraId="654A830E" w14:textId="708B79D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E1ED9">
                  <w:rPr>
                    <w:rStyle w:val="Hipersaitas"/>
                    <w:rFonts w:eastAsia="Calibri" w:cstheme="minorHAnsi"/>
                    <w:noProof/>
                  </w:rPr>
                  <w:t xml:space="preserve">Suteiktų paslaugų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457163">
      <w:pPr>
        <w:pStyle w:val="Antrat1"/>
        <w:numPr>
          <w:ilvl w:val="0"/>
          <w:numId w:val="2"/>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9309D0">
      <w:pPr>
        <w:pStyle w:val="Sraopastraipa"/>
        <w:numPr>
          <w:ilvl w:val="1"/>
          <w:numId w:val="2"/>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28924D7A" w:rsidR="002F5F8E" w:rsidRPr="004E1135" w:rsidRDefault="007D6857" w:rsidP="00242AC6">
      <w:pPr>
        <w:pStyle w:val="Sraopastraipa"/>
        <w:numPr>
          <w:ilvl w:val="1"/>
          <w:numId w:val="2"/>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nėra techninius reikalavimus atitinkančių paslaugų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654A832B" w14:textId="1EEFA49E"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4.4.3</w:t>
      </w:r>
      <w:r w:rsidRPr="00290A52">
        <w:rPr>
          <w:rFonts w:cstheme="minorHAnsi"/>
          <w:i/>
        </w:rPr>
        <w:t xml:space="preserve"> </w:t>
      </w:r>
      <w:r w:rsidRPr="00AA0F91">
        <w:rPr>
          <w:rFonts w:cstheme="minorHAnsi"/>
        </w:rPr>
        <w:t xml:space="preserve">punktu. </w:t>
      </w:r>
      <w:r w:rsidR="003553E8" w:rsidRPr="00290A52">
        <w:rPr>
          <w:rFonts w:cstheme="minorHAnsi"/>
        </w:rPr>
        <w:t>P</w:t>
      </w:r>
      <w:r w:rsidR="00A4246D" w:rsidRPr="00290A52">
        <w:rPr>
          <w:rFonts w:cstheme="minorHAnsi"/>
        </w:rPr>
        <w:t>erkama tik nematerialaus pobūdžio (intelektinė) paslauga, nesusijusi su materialaus objekto sukūrimu, kurios teikimo metu nėra numatomas reikšmingas neigiamas poveikis aplinkai, nesukuriamas taršos šaltinis ir negeneruojamos atliekos</w:t>
      </w:r>
      <w:r w:rsidRPr="00290A52">
        <w:rPr>
          <w:rFonts w:cstheme="minorHAnsi"/>
        </w:rPr>
        <w:t>.</w:t>
      </w:r>
    </w:p>
    <w:p w14:paraId="654A8331" w14:textId="24465B77" w:rsidR="00E32C8E" w:rsidRPr="00511CC5" w:rsidRDefault="00206769" w:rsidP="0097765E">
      <w:pPr>
        <w:pStyle w:val="Sraopastraipa"/>
        <w:numPr>
          <w:ilvl w:val="1"/>
          <w:numId w:val="8"/>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97765E">
      <w:pPr>
        <w:pStyle w:val="Sraopastraipa"/>
        <w:numPr>
          <w:ilvl w:val="1"/>
          <w:numId w:val="8"/>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654A8333" w14:textId="42B9B104" w:rsidR="004D070C" w:rsidRDefault="00206769" w:rsidP="004D070C">
      <w:pPr>
        <w:pStyle w:val="Sraopastraipa"/>
        <w:numPr>
          <w:ilvl w:val="1"/>
          <w:numId w:val="8"/>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4" w14:textId="1F52E88A" w:rsidR="004D070C" w:rsidRPr="004D070C" w:rsidRDefault="00206769" w:rsidP="0D12A85B">
      <w:pPr>
        <w:pStyle w:val="Sraopastraipa"/>
        <w:numPr>
          <w:ilvl w:val="1"/>
          <w:numId w:val="8"/>
        </w:numPr>
        <w:tabs>
          <w:tab w:val="left" w:pos="851"/>
          <w:tab w:val="left" w:pos="993"/>
        </w:tabs>
        <w:spacing w:after="0" w:line="240" w:lineRule="auto"/>
        <w:ind w:left="0" w:firstLine="567"/>
        <w:jc w:val="both"/>
        <w:rPr>
          <w:i/>
          <w:iCs/>
          <w:sz w:val="22"/>
          <w:szCs w:val="22"/>
        </w:rPr>
      </w:pPr>
      <w:r w:rsidRPr="0D12A85B">
        <w:rPr>
          <w:rFonts w:eastAsia="Times New Roman"/>
          <w:sz w:val="22"/>
          <w:szCs w:val="22"/>
        </w:rPr>
        <w:t xml:space="preserve">Pirkimo metu bus atliekama patikra Nacionaliniam saugumui užtikrinti svarbių objektų apsaugos įstatyme nustatyta tvarka, </w:t>
      </w:r>
      <w:r w:rsidRPr="0D12A85B">
        <w:rPr>
          <w:sz w:val="22"/>
          <w:szCs w:val="22"/>
        </w:rPr>
        <w:t xml:space="preserve">dalyvis turės pateikti tokiai patikrai atlikti reikalingus dokumentus. </w:t>
      </w:r>
    </w:p>
    <w:p w14:paraId="654A8335" w14:textId="77758EB7" w:rsidR="00E32C8E" w:rsidRPr="00C447D2" w:rsidRDefault="00B53254" w:rsidP="0097765E">
      <w:pPr>
        <w:pStyle w:val="Sraopastraipa"/>
        <w:numPr>
          <w:ilvl w:val="1"/>
          <w:numId w:val="8"/>
        </w:numPr>
        <w:tabs>
          <w:tab w:val="left" w:pos="993"/>
        </w:tabs>
        <w:spacing w:after="0" w:line="240" w:lineRule="auto"/>
        <w:ind w:firstLine="207"/>
        <w:jc w:val="both"/>
        <w:rPr>
          <w:rFonts w:cstheme="minorHAnsi"/>
        </w:rPr>
      </w:pPr>
      <w:r>
        <w:rPr>
          <w:rFonts w:eastAsia="Arial" w:cstheme="minorHAnsi"/>
          <w:color w:val="333333"/>
        </w:rPr>
        <w:t xml:space="preserve"> </w:t>
      </w: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654A8336" w14:textId="77777777" w:rsidR="00B41C66" w:rsidRPr="00F0499F" w:rsidRDefault="0020676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500DC14C" w:rsidR="00B41C66" w:rsidRPr="00DC1957" w:rsidRDefault="00206769" w:rsidP="003E520A">
      <w:pPr>
        <w:pStyle w:val="Betarp"/>
        <w:numPr>
          <w:ilvl w:val="1"/>
          <w:numId w:val="6"/>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6339A8" w:rsidRPr="006339A8">
        <w:rPr>
          <w:rFonts w:eastAsia="Calibri"/>
          <w:color w:val="000000" w:themeColor="text1"/>
        </w:rPr>
        <w:t>Saugumo Operacijų Centro paslaug</w:t>
      </w:r>
      <w:r w:rsidR="00017C4C">
        <w:rPr>
          <w:rFonts w:eastAsia="Calibri"/>
          <w:color w:val="000000" w:themeColor="text1"/>
        </w:rPr>
        <w:t>a</w:t>
      </w:r>
      <w:r w:rsidR="006339A8" w:rsidRPr="006339A8">
        <w:rPr>
          <w:rFonts w:eastAsia="Calibri"/>
          <w:color w:val="000000" w:themeColor="text1"/>
        </w:rPr>
        <w:t>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E524AF">
        <w:rPr>
          <w:rFonts w:cstheme="minorHAnsi"/>
        </w:rPr>
        <w:t>138</w:t>
      </w:r>
      <w:r w:rsidR="00065802" w:rsidRPr="00065802">
        <w:rPr>
          <w:rFonts w:cstheme="minorHAnsi"/>
        </w:rPr>
        <w:t xml:space="preserve"> </w:t>
      </w:r>
      <w:r w:rsidR="00E524AF">
        <w:rPr>
          <w:rFonts w:cstheme="minorHAnsi"/>
        </w:rPr>
        <w:t>9</w:t>
      </w:r>
      <w:r w:rsidR="00065802" w:rsidRPr="00065802">
        <w:rPr>
          <w:rFonts w:cstheme="minorHAnsi"/>
        </w:rPr>
        <w:t xml:space="preserve">00,00 Eur </w:t>
      </w:r>
      <w:r w:rsidR="00E524AF">
        <w:rPr>
          <w:rFonts w:cstheme="minorHAnsi"/>
        </w:rPr>
        <w:t>be</w:t>
      </w:r>
      <w:r w:rsidR="00065802" w:rsidRPr="00065802">
        <w:rPr>
          <w:rFonts w:cstheme="minorHAnsi"/>
        </w:rPr>
        <w:t xml:space="preserve"> PVM.</w:t>
      </w:r>
    </w:p>
    <w:p w14:paraId="654A833C" w14:textId="58D83C9A" w:rsidR="00B41C66" w:rsidRPr="003E520A" w:rsidRDefault="00206769" w:rsidP="003E520A">
      <w:pPr>
        <w:pStyle w:val="Betarp"/>
        <w:spacing w:after="120"/>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E03BA7">
      <w:pPr>
        <w:pStyle w:val="Body2"/>
        <w:numPr>
          <w:ilvl w:val="1"/>
          <w:numId w:val="19"/>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24BDEA85"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64" w14:textId="1D2A19DB" w:rsidR="00E43E42" w:rsidRPr="00C003CC" w:rsidRDefault="00206769" w:rsidP="00C003CC">
      <w:pPr>
        <w:pStyle w:val="Sraopastraipa"/>
        <w:spacing w:after="0" w:line="240" w:lineRule="auto"/>
        <w:ind w:left="0" w:firstLine="567"/>
        <w:jc w:val="both"/>
        <w:rPr>
          <w:i/>
        </w:rPr>
      </w:pPr>
      <w:r w:rsidRPr="00241D43">
        <w:rPr>
          <w:i/>
        </w:rPr>
        <w:t>5.</w:t>
      </w:r>
      <w:r w:rsidR="00C44384">
        <w:rPr>
          <w:i/>
        </w:rPr>
        <w:t>3</w:t>
      </w:r>
      <w:r w:rsidRPr="00241D43">
        <w:rPr>
          <w:i/>
        </w:rPr>
        <w:t>.</w:t>
      </w:r>
      <w:r w:rsidR="00C003CC">
        <w:rPr>
          <w:i/>
        </w:rPr>
        <w:t xml:space="preserve"> </w:t>
      </w:r>
      <w:r>
        <w:t>Perkančioji organizacija</w:t>
      </w:r>
      <w:r w:rsidR="0062770C">
        <w:t>,</w:t>
      </w:r>
      <w:r>
        <w:t xml:space="preserve"> įvertin</w:t>
      </w:r>
      <w:r w:rsidR="00BE2699">
        <w:t xml:space="preserve">usi visus galinčius kelti grėsmę nacionalinio saugumo interesams rizikos veiksnius </w:t>
      </w:r>
      <w:r w:rsidR="007F6C5E">
        <w:t>numato</w:t>
      </w:r>
      <w:r w:rsidR="00BE2699">
        <w:t>, kad šiame pirkim</w:t>
      </w:r>
      <w:r w:rsidR="00BE2699" w:rsidRPr="00C003CC">
        <w:t xml:space="preserve">e </w:t>
      </w:r>
      <w:r w:rsidR="00314A80" w:rsidRPr="00C003CC">
        <w:t>negali</w:t>
      </w:r>
      <w:r w:rsidR="00314A80">
        <w:t xml:space="preserve"> </w:t>
      </w:r>
      <w:r w:rsidR="00DF6558">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t xml:space="preserve">VPĮ </w:t>
      </w:r>
      <w:r w:rsidR="00A2534E">
        <w:t>17</w:t>
      </w:r>
      <w:r w:rsidR="00DF6558">
        <w:t xml:space="preserve"> straipsnio 4 dalyje nurodytus tarptautinius susitarimus.</w:t>
      </w:r>
    </w:p>
    <w:p w14:paraId="654A8367" w14:textId="2AAD912A" w:rsidR="0058377F" w:rsidRPr="009D55F8" w:rsidRDefault="00206769" w:rsidP="009D55F8">
      <w:pPr>
        <w:pStyle w:val="Sraopastraipa"/>
        <w:spacing w:after="0" w:line="240" w:lineRule="auto"/>
        <w:ind w:left="0" w:firstLine="567"/>
        <w:jc w:val="both"/>
        <w:rPr>
          <w:rFonts w:cstheme="minorHAnsi"/>
        </w:rPr>
      </w:pPr>
      <w:r>
        <w:t>5</w:t>
      </w:r>
      <w:r w:rsidR="00B669F2" w:rsidRPr="00B669F2">
        <w:t>.</w:t>
      </w:r>
      <w:r w:rsidR="00C44384">
        <w:t>4</w:t>
      </w:r>
      <w:r w:rsidR="00B669F2" w:rsidRPr="00B669F2">
        <w:t>.</w:t>
      </w:r>
      <w:r w:rsidR="009D55F8">
        <w:t xml:space="preserve"> </w:t>
      </w: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13BB8" w:rsidRPr="00B54C06">
        <w:t xml:space="preserve">specialiųjų pirkimo sąlygų </w:t>
      </w:r>
      <w:r w:rsidR="00383A44">
        <w:t>8</w:t>
      </w:r>
      <w:r w:rsidR="00213BB8" w:rsidRPr="00B54C06">
        <w:t xml:space="preserve"> </w:t>
      </w:r>
      <w:r w:rsidR="00213BB8" w:rsidRPr="00F45568">
        <w:t>priede</w:t>
      </w:r>
      <w:r w:rsidR="00213BB8" w:rsidRPr="00F45568">
        <w:rPr>
          <w:rFonts w:cstheme="minorHAnsi"/>
          <w:iCs/>
        </w:rPr>
        <w:t xml:space="preserve"> </w:t>
      </w:r>
      <w:r w:rsidR="00213BB8">
        <w:rPr>
          <w:rFonts w:cstheme="minorHAnsi"/>
          <w:iCs/>
        </w:rPr>
        <w:t>pridėtą</w:t>
      </w:r>
      <w:r w:rsidR="00213BB8" w:rsidRPr="00F45568">
        <w:rPr>
          <w:rFonts w:cstheme="minorHAnsi"/>
          <w:iCs/>
        </w:rPr>
        <w:t xml:space="preserve">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213BB8">
        <w:rPr>
          <w:rFonts w:eastAsia="Times New Roman"/>
          <w:color w:val="000000" w:themeColor="text1"/>
          <w:lang w:eastAsia="en-US"/>
        </w:rPr>
        <w:t xml:space="preserve">formos </w:t>
      </w:r>
      <w:r w:rsidR="00DD47C8" w:rsidRPr="00213BB8">
        <w:rPr>
          <w:rFonts w:eastAsia="Times New Roman"/>
          <w:color w:val="000000" w:themeColor="text1"/>
          <w:lang w:eastAsia="en-US"/>
        </w:rPr>
        <w:t>atitikties deklaraciją</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654A8368" w14:textId="77777777" w:rsidR="001232F3" w:rsidRPr="00C552D6" w:rsidRDefault="00206769" w:rsidP="00E73391">
      <w:pPr>
        <w:spacing w:after="0" w:line="240" w:lineRule="auto"/>
        <w:ind w:firstLine="567"/>
        <w:jc w:val="both"/>
        <w:rPr>
          <w:i/>
          <w:iCs/>
          <w:color w:val="7030A0"/>
          <w:szCs w:val="24"/>
        </w:rPr>
      </w:pPr>
      <w:r w:rsidRPr="00C552D6">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552D6">
        <w:rPr>
          <w:i/>
          <w:iCs/>
          <w:szCs w:val="24"/>
        </w:rPr>
        <w:t>nurodytas reikalavimas nėra taikomas</w:t>
      </w:r>
      <w:r w:rsidR="004E06BB" w:rsidRPr="00C552D6">
        <w:rPr>
          <w:i/>
          <w:iCs/>
          <w:color w:val="7030A0"/>
          <w:szCs w:val="24"/>
        </w:rPr>
        <w:t>.</w:t>
      </w:r>
    </w:p>
    <w:p w14:paraId="654A836D" w14:textId="79108FAA" w:rsidR="007321DE" w:rsidRPr="00CF0E17" w:rsidRDefault="00206769" w:rsidP="00CF0E17">
      <w:pPr>
        <w:spacing w:after="0" w:line="240" w:lineRule="auto"/>
        <w:ind w:firstLine="567"/>
        <w:jc w:val="both"/>
        <w:rPr>
          <w:shd w:val="clear" w:color="auto" w:fill="FFFFFF"/>
        </w:rPr>
      </w:pPr>
      <w:r>
        <w:t>5</w:t>
      </w:r>
      <w:r w:rsidR="00FE1C0E">
        <w:t>.</w:t>
      </w:r>
      <w:r w:rsidR="00C44384">
        <w:t>5</w:t>
      </w:r>
      <w:r w:rsidR="00FE1C0E">
        <w:t xml:space="preserve">. </w:t>
      </w:r>
      <w:r w:rsidRPr="00D24EF8">
        <w:rPr>
          <w:shd w:val="clear" w:color="auto" w:fill="FFFFFF"/>
        </w:rPr>
        <w:t>T</w:t>
      </w:r>
      <w:r w:rsidR="00B43A30" w:rsidRPr="00D24EF8">
        <w:rPr>
          <w:shd w:val="clear" w:color="auto" w:fill="FFFFFF"/>
        </w:rPr>
        <w:t xml:space="preserve">iekėjo siūlomos </w:t>
      </w:r>
      <w:r w:rsidR="00B43A30" w:rsidRPr="0D12A85B">
        <w:rPr>
          <w:shd w:val="clear" w:color="auto" w:fill="FFFFFF"/>
        </w:rPr>
        <w:t>prekės (įskaitant jų gamintojus)</w:t>
      </w:r>
      <w:r w:rsidR="00DD2ADA" w:rsidRPr="0D12A85B">
        <w:rPr>
          <w:shd w:val="clear" w:color="auto" w:fill="FFFFFF"/>
        </w:rPr>
        <w:t xml:space="preserve"> IR (AR) </w:t>
      </w:r>
      <w:r w:rsidR="00B43A30" w:rsidRPr="0D12A85B">
        <w:rPr>
          <w:shd w:val="clear" w:color="auto" w:fill="FFFFFF"/>
        </w:rPr>
        <w:t xml:space="preserve">paslaugos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654A8372" w14:textId="5E09D63C" w:rsidR="006B30B8" w:rsidRDefault="00206769" w:rsidP="006C67DC">
      <w:pPr>
        <w:spacing w:after="0" w:line="240" w:lineRule="auto"/>
        <w:ind w:firstLine="567"/>
        <w:jc w:val="both"/>
        <w:rPr>
          <w:shd w:val="clear" w:color="auto" w:fill="FFFFFF"/>
        </w:rPr>
      </w:pPr>
      <w:r>
        <w:lastRenderedPageBreak/>
        <w:t>5</w:t>
      </w:r>
      <w:r w:rsidR="00924445">
        <w:t>.</w:t>
      </w:r>
      <w:r w:rsidR="00C44384">
        <w:t>6</w:t>
      </w:r>
      <w:r w:rsidR="00924445">
        <w:t>.</w:t>
      </w:r>
      <w: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654A8375" w14:textId="0AF83218" w:rsidR="006B5A2F" w:rsidRPr="00676607" w:rsidRDefault="00206769" w:rsidP="006B5A2F">
      <w:pPr>
        <w:spacing w:after="0" w:line="240" w:lineRule="auto"/>
        <w:ind w:firstLine="567"/>
        <w:jc w:val="both"/>
      </w:pPr>
      <w:r>
        <w:t>5</w:t>
      </w:r>
      <w:r w:rsidR="00782DCD">
        <w:t>.</w:t>
      </w:r>
      <w:r w:rsidR="00C44384">
        <w:t>7</w:t>
      </w:r>
      <w:r w:rsidR="00782DCD">
        <w:t>.</w:t>
      </w:r>
      <w:r w:rsidR="1F26658B">
        <w:t xml:space="preserve"> </w:t>
      </w: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Pr>
          <w:color w:val="000000"/>
          <w:shd w:val="clear" w:color="auto" w:fill="FFFFFF"/>
        </w:rPr>
        <w:t xml:space="preserve">Tiekėjas su pasiūlymu turi pateikti </w:t>
      </w:r>
      <w:r w:rsidR="000627E3" w:rsidRPr="00B54C06">
        <w:t xml:space="preserve">specialiųjų pirkimo sąlygų </w:t>
      </w:r>
      <w:r w:rsidR="00685267">
        <w:t>8</w:t>
      </w:r>
      <w:r w:rsidR="00685267" w:rsidRPr="00B54C06">
        <w:t xml:space="preserve"> </w:t>
      </w:r>
      <w:r w:rsidR="000627E3" w:rsidRPr="00F45568">
        <w:t>priede</w:t>
      </w:r>
      <w:r w:rsidR="000627E3">
        <w:rPr>
          <w:rFonts w:eastAsia="Times New Roman"/>
          <w:color w:val="000000" w:themeColor="text1"/>
          <w:lang w:eastAsia="en-US"/>
        </w:rPr>
        <w:t xml:space="preserve"> pridėtą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Pr>
          <w:rFonts w:eastAsia="Times New Roman"/>
          <w:color w:val="000000" w:themeColor="text1"/>
          <w:lang w:eastAsia="en-US"/>
        </w:rPr>
        <w:t xml:space="preserve"> straipsnio </w:t>
      </w:r>
      <w:r w:rsidR="008936BE">
        <w:rPr>
          <w:rFonts w:eastAsia="Times New Roman"/>
          <w:color w:val="000000" w:themeColor="text1"/>
          <w:lang w:eastAsia="en-US"/>
        </w:rPr>
        <w:t>12</w:t>
      </w:r>
      <w:r>
        <w:rPr>
          <w:rFonts w:eastAsia="Times New Roman"/>
          <w:color w:val="000000" w:themeColor="text1"/>
          <w:lang w:eastAsia="en-US"/>
        </w:rPr>
        <w:t xml:space="preserve"> dalyje numatytą dokumentą.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97765E">
      <w:pPr>
        <w:pStyle w:val="Sraopastraipa"/>
        <w:numPr>
          <w:ilvl w:val="2"/>
          <w:numId w:val="9"/>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97765E">
      <w:pPr>
        <w:pStyle w:val="Sraopastraipa"/>
        <w:numPr>
          <w:ilvl w:val="2"/>
          <w:numId w:val="9"/>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97765E">
      <w:pPr>
        <w:pStyle w:val="Sraopastraipa"/>
        <w:numPr>
          <w:ilvl w:val="2"/>
          <w:numId w:val="9"/>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97765E">
      <w:pPr>
        <w:pStyle w:val="Sraopastraipa"/>
        <w:numPr>
          <w:ilvl w:val="2"/>
          <w:numId w:val="9"/>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0" w14:textId="77777777" w:rsidR="006D0EC0" w:rsidRPr="00CA64E1" w:rsidRDefault="00206769" w:rsidP="0097765E">
      <w:pPr>
        <w:pStyle w:val="Sraopastraipa"/>
        <w:numPr>
          <w:ilvl w:val="2"/>
          <w:numId w:val="9"/>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654A8391" w14:textId="77777777" w:rsidR="00450415" w:rsidRPr="00CA64E1" w:rsidRDefault="00206769" w:rsidP="0097765E">
      <w:pPr>
        <w:pStyle w:val="Sraopastraipa"/>
        <w:numPr>
          <w:ilvl w:val="2"/>
          <w:numId w:val="9"/>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97765E">
      <w:pPr>
        <w:pStyle w:val="Sraopastraipa"/>
        <w:numPr>
          <w:ilvl w:val="2"/>
          <w:numId w:val="9"/>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54A8394" w14:textId="33A0EBFF" w:rsidR="00450415" w:rsidRPr="00F97428" w:rsidRDefault="00206769" w:rsidP="0097765E">
      <w:pPr>
        <w:pStyle w:val="Sraopastraipa"/>
        <w:numPr>
          <w:ilvl w:val="2"/>
          <w:numId w:val="9"/>
        </w:numPr>
        <w:tabs>
          <w:tab w:val="left" w:pos="1276"/>
        </w:tabs>
        <w:spacing w:after="0" w:line="240" w:lineRule="auto"/>
        <w:ind w:left="2127" w:hanging="1431"/>
        <w:jc w:val="both"/>
        <w:rPr>
          <w:rFonts w:cstheme="minorHAnsi"/>
          <w:u w:val="single"/>
        </w:rPr>
      </w:pPr>
      <w:r w:rsidRPr="00F97428">
        <w:rPr>
          <w:rFonts w:cstheme="minorHAnsi"/>
        </w:rPr>
        <w:t xml:space="preserve">techninė specifikacija, užpildyta pagal specialiųjų pirkimo sąlygų </w:t>
      </w:r>
      <w:r w:rsidR="00F97428" w:rsidRPr="00F97428">
        <w:rPr>
          <w:rFonts w:cstheme="minorHAnsi"/>
        </w:rPr>
        <w:t>2</w:t>
      </w:r>
      <w:r w:rsidRPr="00F97428">
        <w:rPr>
          <w:rFonts w:cstheme="minorHAnsi"/>
        </w:rPr>
        <w:t xml:space="preserve"> priedą</w:t>
      </w:r>
      <w:r w:rsidRPr="00F97428">
        <w:rPr>
          <w:rFonts w:cstheme="minorHAnsi"/>
          <w:i/>
          <w:iCs/>
        </w:rPr>
        <w:t>;</w:t>
      </w:r>
    </w:p>
    <w:p w14:paraId="6FB7D0A8" w14:textId="0BC27E60" w:rsidR="00045A25" w:rsidRDefault="00206769" w:rsidP="0086303D">
      <w:pPr>
        <w:spacing w:after="0" w:line="240" w:lineRule="auto"/>
        <w:ind w:firstLine="709"/>
        <w:jc w:val="both"/>
        <w:rPr>
          <w:rFonts w:cstheme="minorHAnsi"/>
        </w:rPr>
      </w:pPr>
      <w:r w:rsidRPr="00B113B7">
        <w:rPr>
          <w:rFonts w:cstheme="minorHAnsi"/>
        </w:rPr>
        <w:t>6.</w:t>
      </w:r>
      <w:r w:rsidR="00C7179F" w:rsidRPr="00B113B7">
        <w:rPr>
          <w:rFonts w:cstheme="minorHAnsi"/>
        </w:rPr>
        <w:t>1.</w:t>
      </w:r>
      <w:r w:rsidR="003766CE" w:rsidRPr="00B113B7">
        <w:rPr>
          <w:rFonts w:cstheme="minorHAnsi"/>
        </w:rPr>
        <w:t>9</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44F4DEAC" w:rsidR="007C1C57" w:rsidRPr="00B113B7" w:rsidRDefault="000626D6" w:rsidP="0086303D">
      <w:pPr>
        <w:spacing w:after="0" w:line="240" w:lineRule="auto"/>
        <w:ind w:firstLine="709"/>
        <w:jc w:val="both"/>
        <w:rPr>
          <w:rFonts w:cstheme="minorHAnsi"/>
        </w:rPr>
      </w:pPr>
      <w:r w:rsidRPr="000626D6">
        <w:rPr>
          <w:rFonts w:cstheme="minorHAnsi"/>
        </w:rPr>
        <w:t>6.</w:t>
      </w:r>
      <w:r>
        <w:rPr>
          <w:rFonts w:cstheme="minorHAnsi"/>
        </w:rPr>
        <w:t xml:space="preserve">1.10.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C926F2">
      <w:pPr>
        <w:spacing w:after="0" w:line="240" w:lineRule="auto"/>
        <w:ind w:firstLine="851"/>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97765E">
      <w:pPr>
        <w:pStyle w:val="Sraopastraipa"/>
        <w:numPr>
          <w:ilvl w:val="2"/>
          <w:numId w:val="14"/>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C926F2">
      <w:pPr>
        <w:pStyle w:val="Sraopastraipa"/>
        <w:numPr>
          <w:ilvl w:val="1"/>
          <w:numId w:val="14"/>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C926F2">
      <w:pPr>
        <w:pStyle w:val="Sraopastraipa"/>
        <w:numPr>
          <w:ilvl w:val="1"/>
          <w:numId w:val="14"/>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C926F2">
      <w:pPr>
        <w:pStyle w:val="Sraopastraipa"/>
        <w:numPr>
          <w:ilvl w:val="1"/>
          <w:numId w:val="14"/>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C926F2">
      <w:pPr>
        <w:pStyle w:val="Antrat1"/>
        <w:numPr>
          <w:ilvl w:val="0"/>
          <w:numId w:val="14"/>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C926F2">
      <w:pPr>
        <w:pStyle w:val="Antrat1"/>
        <w:numPr>
          <w:ilvl w:val="0"/>
          <w:numId w:val="14"/>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4E2C86">
      <w:pPr>
        <w:spacing w:after="0" w:line="240" w:lineRule="auto"/>
        <w:ind w:left="710"/>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C926F2">
      <w:pPr>
        <w:pStyle w:val="Antrat1"/>
        <w:numPr>
          <w:ilvl w:val="0"/>
          <w:numId w:val="14"/>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A83CA" w14:textId="3F96839A" w:rsidR="00003A3F" w:rsidRPr="00F0499F" w:rsidRDefault="00206769" w:rsidP="002047F4">
      <w:pPr>
        <w:spacing w:after="0" w:line="240" w:lineRule="auto"/>
        <w:ind w:firstLine="709"/>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D64E2E">
      <w:pPr>
        <w:pStyle w:val="Sraopastraipa"/>
        <w:numPr>
          <w:ilvl w:val="1"/>
          <w:numId w:val="14"/>
        </w:numPr>
        <w:tabs>
          <w:tab w:val="left" w:pos="1134"/>
        </w:tabs>
        <w:spacing w:after="0" w:line="20" w:lineRule="atLeast"/>
        <w:ind w:left="0" w:firstLine="709"/>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013D9EA7" w:rsidR="001A25FD" w:rsidRPr="009D2EB0" w:rsidRDefault="00206769" w:rsidP="009D2EB0">
      <w:pPr>
        <w:pStyle w:val="Betarp"/>
        <w:numPr>
          <w:ilvl w:val="1"/>
          <w:numId w:val="14"/>
        </w:numPr>
        <w:tabs>
          <w:tab w:val="left" w:pos="1134"/>
        </w:tabs>
        <w:spacing w:line="20" w:lineRule="atLeast"/>
        <w:ind w:left="0" w:firstLine="709"/>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9D2EB0" w:rsidRPr="009D2EB0">
        <w:rPr>
          <w:rFonts w:cstheme="minorHAnsi"/>
        </w:rPr>
        <w:t xml:space="preserve">; </w:t>
      </w:r>
      <w:r w:rsidR="00165E1E" w:rsidRPr="009D2EB0">
        <w:rPr>
          <w:rFonts w:cstheme="minorHAnsi"/>
        </w:rPr>
        <w:t>techninė specifikacija, užpildyta pagal specialiųjų pirkimo sąlygų 2 priedą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C926F2">
      <w:pPr>
        <w:pStyle w:val="Antrat1"/>
        <w:numPr>
          <w:ilvl w:val="0"/>
          <w:numId w:val="1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54A83DA" w14:textId="1BD74BE7" w:rsidR="00F57665" w:rsidRPr="00AB130D" w:rsidRDefault="00206769" w:rsidP="006C4A55">
      <w:pPr>
        <w:pStyle w:val="Sraopastraipa"/>
        <w:numPr>
          <w:ilvl w:val="1"/>
          <w:numId w:val="15"/>
        </w:numPr>
        <w:tabs>
          <w:tab w:val="left" w:pos="1134"/>
        </w:tabs>
        <w:spacing w:after="0" w:line="240" w:lineRule="auto"/>
        <w:ind w:left="0" w:firstLine="709"/>
        <w:jc w:val="both"/>
        <w:rPr>
          <w:rFonts w:cstheme="minorHAnsi"/>
          <w:color w:val="000000" w:themeColor="text1"/>
        </w:rPr>
      </w:pPr>
      <w:r w:rsidRPr="00A01C3F">
        <w:rPr>
          <w:color w:val="000000" w:themeColor="text1"/>
        </w:rPr>
        <w:t>Ši pirkimo procedūra atliekama siekiant sudaryti sutartį</w:t>
      </w:r>
      <w:r w:rsidR="009A7D11" w:rsidRPr="00A01C3F">
        <w:rPr>
          <w:color w:val="000000" w:themeColor="text1"/>
        </w:rPr>
        <w:t xml:space="preserve"> su tiekėju, kurio pasiūlymas</w:t>
      </w:r>
      <w:r w:rsidR="007B12FF" w:rsidRPr="00A01C3F">
        <w:rPr>
          <w:color w:val="000000" w:themeColor="text1"/>
        </w:rPr>
        <w:t xml:space="preserve">, vadovaujantis </w:t>
      </w:r>
      <w:r w:rsidR="008F4194" w:rsidRPr="00A01C3F">
        <w:rPr>
          <w:color w:val="000000" w:themeColor="text1"/>
        </w:rPr>
        <w:t>p</w:t>
      </w:r>
      <w:r w:rsidR="007B12FF" w:rsidRPr="00A01C3F">
        <w:rPr>
          <w:color w:val="000000" w:themeColor="text1"/>
        </w:rPr>
        <w:t xml:space="preserve">irkimo </w:t>
      </w:r>
      <w:r w:rsidR="00207E40" w:rsidRPr="00A01C3F">
        <w:rPr>
          <w:color w:val="000000" w:themeColor="text1"/>
        </w:rPr>
        <w:t>sąlygose</w:t>
      </w:r>
      <w:r w:rsidR="007B12FF" w:rsidRPr="00A01C3F">
        <w:rPr>
          <w:color w:val="0070C0"/>
        </w:rPr>
        <w:t xml:space="preserve"> </w:t>
      </w:r>
      <w:r w:rsidR="007B12FF" w:rsidRPr="00A01C3F">
        <w:rPr>
          <w:color w:val="000000" w:themeColor="text1"/>
        </w:rPr>
        <w:t>nustatyta tvarka</w:t>
      </w:r>
      <w:r w:rsidR="0023505D" w:rsidRPr="00A01C3F">
        <w:rPr>
          <w:color w:val="000000" w:themeColor="text1"/>
        </w:rPr>
        <w:t>,</w:t>
      </w:r>
      <w:r w:rsidR="009A7D11" w:rsidRPr="00A01C3F">
        <w:rPr>
          <w:color w:val="000000" w:themeColor="text1"/>
        </w:rPr>
        <w:t xml:space="preserve"> bus pripažintas laimėjęs</w:t>
      </w:r>
      <w:r w:rsidR="00F065D6" w:rsidRPr="00A01C3F">
        <w:rPr>
          <w:color w:val="000000" w:themeColor="text1"/>
        </w:rPr>
        <w:t xml:space="preserve">. </w:t>
      </w:r>
      <w:r w:rsidR="00125EF0" w:rsidRPr="009B0746">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Pr>
          <w:rStyle w:val="normaltextrun"/>
          <w:rFonts w:cstheme="minorHAnsi"/>
          <w:color w:val="000000"/>
        </w:rPr>
        <w:t xml:space="preserve"> šiame skyriuje</w:t>
      </w:r>
      <w:r w:rsidR="00125EF0" w:rsidRPr="009B0746">
        <w:rPr>
          <w:rStyle w:val="normaltextrun"/>
          <w:rFonts w:cstheme="minorHAnsi"/>
          <w:color w:val="000000"/>
        </w:rPr>
        <w:t xml:space="preserve"> – Užsakovas) ir laimėtojo (toliau – Tiekėjas), toliau Užsakovas ir Tiekėjas kartu vadinami šalimis, o atskirai Šalimi.</w:t>
      </w:r>
    </w:p>
    <w:p w14:paraId="5848D767" w14:textId="775BF84E" w:rsidR="00AB130D" w:rsidRPr="009B0746" w:rsidRDefault="00AB130D" w:rsidP="006C4A55">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sidR="009B0746">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9B0746">
        <w:rPr>
          <w:rStyle w:val="normaltextrun"/>
          <w:rFonts w:asciiTheme="minorHAnsi" w:hAnsiTheme="minorHAnsi" w:cstheme="minorHAnsi"/>
          <w:sz w:val="21"/>
          <w:szCs w:val="21"/>
        </w:rPr>
        <w:t>2</w:t>
      </w:r>
      <w:r w:rsidRPr="009B0746">
        <w:rPr>
          <w:rStyle w:val="normaltextrun"/>
          <w:rFonts w:asciiTheme="minorHAnsi" w:hAnsiTheme="minorHAnsi" w:cstheme="minorHAnsi"/>
          <w:color w:val="000000"/>
          <w:sz w:val="21"/>
          <w:szCs w:val="21"/>
        </w:rPr>
        <w:t xml:space="preserve">.  Sutartis sudaroma taikant Viešųjų pirkimų tarnybos direktoriaus 2024 m. </w:t>
      </w:r>
      <w:r w:rsidR="00AB0220">
        <w:rPr>
          <w:rStyle w:val="normaltextrun"/>
          <w:rFonts w:asciiTheme="minorHAnsi" w:hAnsiTheme="minorHAnsi" w:cstheme="minorHAnsi"/>
          <w:color w:val="000000"/>
          <w:sz w:val="21"/>
          <w:szCs w:val="21"/>
        </w:rPr>
        <w:t>gruodžio</w:t>
      </w:r>
      <w:r w:rsidRPr="009B0746">
        <w:rPr>
          <w:rStyle w:val="normaltextrun"/>
          <w:rFonts w:asciiTheme="minorHAnsi" w:hAnsiTheme="minorHAnsi" w:cstheme="minorHAnsi"/>
          <w:color w:val="000000"/>
          <w:sz w:val="21"/>
          <w:szCs w:val="21"/>
        </w:rPr>
        <w:t xml:space="preserve"> </w:t>
      </w:r>
      <w:r w:rsidR="00AB0220" w:rsidRPr="00B84972">
        <w:rPr>
          <w:rStyle w:val="normaltextrun"/>
          <w:rFonts w:asciiTheme="minorHAnsi" w:hAnsiTheme="minorHAnsi" w:cstheme="minorHAnsi"/>
          <w:color w:val="000000"/>
          <w:sz w:val="21"/>
          <w:szCs w:val="21"/>
        </w:rPr>
        <w:t>30</w:t>
      </w:r>
      <w:r w:rsidRPr="009B0746">
        <w:rPr>
          <w:rStyle w:val="normaltextrun"/>
          <w:rFonts w:asciiTheme="minorHAnsi" w:hAnsiTheme="minorHAnsi" w:cstheme="minorHAnsi"/>
          <w:color w:val="000000"/>
          <w:sz w:val="21"/>
          <w:szCs w:val="21"/>
        </w:rPr>
        <w:t xml:space="preserve"> d. įsakymu Nr. 1S-</w:t>
      </w:r>
      <w:r w:rsidR="00B84972" w:rsidRPr="00B84972">
        <w:rPr>
          <w:rStyle w:val="normaltextrun"/>
          <w:rFonts w:asciiTheme="minorHAnsi" w:hAnsiTheme="minorHAnsi" w:cstheme="minorHAnsi"/>
          <w:color w:val="000000"/>
          <w:sz w:val="21"/>
          <w:szCs w:val="21"/>
        </w:rPr>
        <w:t>20</w:t>
      </w:r>
      <w:r w:rsidR="00B84972">
        <w:rPr>
          <w:rStyle w:val="normaltextrun"/>
          <w:rFonts w:asciiTheme="minorHAnsi" w:hAnsiTheme="minorHAnsi" w:cstheme="minorHAnsi"/>
          <w:color w:val="000000"/>
          <w:sz w:val="21"/>
          <w:szCs w:val="21"/>
        </w:rPr>
        <w:t>9</w:t>
      </w:r>
      <w:r w:rsidRPr="009B0746">
        <w:rPr>
          <w:rStyle w:val="normaltextrun"/>
          <w:rFonts w:asciiTheme="minorHAnsi" w:hAnsiTheme="minorHAnsi" w:cstheme="minorHAnsi"/>
          <w:color w:val="000000"/>
          <w:sz w:val="21"/>
          <w:szCs w:val="21"/>
        </w:rPr>
        <w:t xml:space="preserve"> „Dėl P</w:t>
      </w:r>
      <w:r w:rsidR="00B84972">
        <w:rPr>
          <w:rStyle w:val="normaltextrun"/>
          <w:rFonts w:asciiTheme="minorHAnsi" w:hAnsiTheme="minorHAnsi" w:cstheme="minorHAnsi"/>
          <w:color w:val="000000"/>
          <w:sz w:val="21"/>
          <w:szCs w:val="21"/>
        </w:rPr>
        <w:t>aslaug</w:t>
      </w:r>
      <w:r w:rsidRPr="009B0746">
        <w:rPr>
          <w:rStyle w:val="normaltextrun"/>
          <w:rFonts w:asciiTheme="minorHAnsi" w:hAnsiTheme="minorHAnsi" w:cstheme="minorHAnsi"/>
          <w:color w:val="000000"/>
          <w:sz w:val="21"/>
          <w:szCs w:val="21"/>
        </w:rPr>
        <w:t>ų viešojo pirkimo–pardavimo sutarties tipinių sąlygų patvirtinimo“ patvirtintas P</w:t>
      </w:r>
      <w:r w:rsidR="00093CDB">
        <w:rPr>
          <w:rStyle w:val="normaltextrun"/>
          <w:rFonts w:asciiTheme="minorHAnsi" w:hAnsiTheme="minorHAnsi" w:cstheme="minorHAnsi"/>
          <w:color w:val="000000"/>
          <w:sz w:val="21"/>
          <w:szCs w:val="21"/>
        </w:rPr>
        <w:t>aslaug</w:t>
      </w:r>
      <w:r w:rsidRPr="009B0746">
        <w:rPr>
          <w:rStyle w:val="normaltextrun"/>
          <w:rFonts w:asciiTheme="minorHAnsi" w:hAnsiTheme="minorHAnsi" w:cstheme="minorHAnsi"/>
          <w:color w:val="000000"/>
          <w:sz w:val="21"/>
          <w:szCs w:val="21"/>
        </w:rPr>
        <w:t>ų viešojo pirkimo–pardavimo sutarties tipines sąlygas. </w:t>
      </w:r>
      <w:r w:rsidRPr="009B0746">
        <w:rPr>
          <w:rStyle w:val="eop"/>
          <w:rFonts w:asciiTheme="minorHAnsi" w:hAnsiTheme="minorHAnsi" w:cstheme="minorHAnsi"/>
          <w:color w:val="000000"/>
          <w:sz w:val="21"/>
          <w:szCs w:val="21"/>
        </w:rPr>
        <w:t> </w:t>
      </w:r>
    </w:p>
    <w:p w14:paraId="446579D6" w14:textId="7962805D" w:rsidR="002124B4" w:rsidRPr="000F7C00" w:rsidRDefault="00AB130D" w:rsidP="00767115">
      <w:pPr>
        <w:pStyle w:val="paragraph"/>
        <w:spacing w:before="0" w:beforeAutospacing="0" w:after="0" w:afterAutospacing="0"/>
        <w:ind w:firstLine="709"/>
        <w:jc w:val="both"/>
        <w:textAlignment w:val="baseline"/>
        <w:rPr>
          <w:color w:val="000000"/>
        </w:rPr>
      </w:pPr>
      <w:r w:rsidRPr="009B0746">
        <w:rPr>
          <w:rStyle w:val="normaltextrun"/>
          <w:rFonts w:asciiTheme="minorHAnsi" w:hAnsiTheme="minorHAnsi" w:cstheme="minorHAnsi"/>
          <w:color w:val="000000"/>
          <w:sz w:val="21"/>
          <w:szCs w:val="21"/>
        </w:rPr>
        <w:t>1</w:t>
      </w:r>
      <w:r w:rsidR="00093CDB">
        <w:rPr>
          <w:rStyle w:val="normaltextrun"/>
          <w:rFonts w:asciiTheme="minorHAnsi" w:hAnsiTheme="minorHAnsi" w:cstheme="minorHAnsi"/>
          <w:color w:val="000000"/>
          <w:sz w:val="21"/>
          <w:szCs w:val="21"/>
        </w:rPr>
        <w:t>0</w:t>
      </w:r>
      <w:r w:rsidRPr="009B0746">
        <w:rPr>
          <w:rStyle w:val="normaltextrun"/>
          <w:rFonts w:asciiTheme="minorHAnsi" w:hAnsiTheme="minorHAnsi" w:cstheme="minorHAnsi"/>
          <w:color w:val="000000"/>
          <w:sz w:val="21"/>
          <w:szCs w:val="21"/>
        </w:rPr>
        <w:t>.</w:t>
      </w:r>
      <w:r w:rsidR="00093CDB">
        <w:rPr>
          <w:rStyle w:val="normaltextrun"/>
          <w:rFonts w:asciiTheme="minorHAnsi" w:hAnsiTheme="minorHAnsi" w:cstheme="minorHAnsi"/>
          <w:color w:val="000000"/>
          <w:sz w:val="21"/>
          <w:szCs w:val="21"/>
        </w:rPr>
        <w:t>3</w:t>
      </w:r>
      <w:r w:rsidRPr="009B0746">
        <w:rPr>
          <w:rStyle w:val="normaltextrun"/>
          <w:rFonts w:asciiTheme="minorHAnsi" w:hAnsiTheme="minorHAnsi" w:cstheme="minorHAnsi"/>
          <w:color w:val="000000"/>
          <w:sz w:val="21"/>
          <w:szCs w:val="21"/>
        </w:rPr>
        <w:t xml:space="preserve">. </w:t>
      </w:r>
      <w:r w:rsidR="002124B4" w:rsidRPr="007E3D9A">
        <w:rPr>
          <w:rFonts w:asciiTheme="minorHAnsi" w:hAnsiTheme="minorHAnsi" w:cstheme="minorHAnsi"/>
          <w:color w:val="000000"/>
          <w:sz w:val="21"/>
          <w:szCs w:val="21"/>
        </w:rPr>
        <w:t>Sutartyje pasirinktas fiksuoto kaino</w:t>
      </w:r>
      <w:r w:rsidR="00F72249" w:rsidRPr="007E3D9A">
        <w:rPr>
          <w:rFonts w:asciiTheme="minorHAnsi" w:hAnsiTheme="minorHAnsi" w:cstheme="minorHAnsi"/>
          <w:color w:val="000000"/>
          <w:sz w:val="21"/>
          <w:szCs w:val="21"/>
        </w:rPr>
        <w:t>s</w:t>
      </w:r>
      <w:r w:rsidR="002124B4" w:rsidRPr="007E3D9A">
        <w:rPr>
          <w:rFonts w:asciiTheme="minorHAnsi" w:hAnsiTheme="minorHAnsi" w:cstheme="minorHAnsi"/>
          <w:color w:val="000000"/>
          <w:sz w:val="21"/>
          <w:szCs w:val="21"/>
        </w:rPr>
        <w:t xml:space="preserve"> apskaičiavimo būdas</w:t>
      </w:r>
      <w:r w:rsidR="004C1EB7" w:rsidRPr="007E3D9A">
        <w:rPr>
          <w:rFonts w:asciiTheme="minorHAnsi" w:hAnsiTheme="minorHAnsi" w:cstheme="minorHAnsi"/>
          <w:color w:val="000000"/>
          <w:sz w:val="21"/>
          <w:szCs w:val="21"/>
        </w:rPr>
        <w:t xml:space="preserve"> </w:t>
      </w:r>
      <w:r w:rsidR="002124B4" w:rsidRPr="007E3D9A">
        <w:rPr>
          <w:rFonts w:asciiTheme="minorHAnsi" w:hAnsiTheme="minorHAnsi" w:cstheme="minorHAnsi"/>
          <w:color w:val="000000"/>
          <w:sz w:val="21"/>
          <w:szCs w:val="21"/>
        </w:rPr>
        <w:t>pagal 1 mėnesio</w:t>
      </w:r>
      <w:r w:rsidR="004C1EB7" w:rsidRPr="007E3D9A">
        <w:rPr>
          <w:rFonts w:asciiTheme="minorHAnsi" w:hAnsiTheme="minorHAnsi" w:cstheme="minorHAnsi"/>
          <w:color w:val="000000"/>
          <w:sz w:val="21"/>
          <w:szCs w:val="21"/>
        </w:rPr>
        <w:t xml:space="preserve"> paslaugų</w:t>
      </w:r>
      <w:r w:rsidR="002124B4" w:rsidRPr="007E3D9A">
        <w:rPr>
          <w:rFonts w:asciiTheme="minorHAnsi" w:hAnsiTheme="minorHAnsi" w:cstheme="minorHAnsi"/>
          <w:color w:val="000000"/>
          <w:sz w:val="21"/>
          <w:szCs w:val="21"/>
        </w:rPr>
        <w:t xml:space="preserve"> fiksuotą kainą</w:t>
      </w:r>
      <w:r w:rsidR="004C1EB7" w:rsidRPr="007E3D9A">
        <w:rPr>
          <w:rFonts w:asciiTheme="minorHAnsi" w:hAnsiTheme="minorHAnsi" w:cstheme="minorHAnsi"/>
          <w:color w:val="000000"/>
          <w:sz w:val="21"/>
          <w:szCs w:val="21"/>
        </w:rPr>
        <w:t>.</w:t>
      </w:r>
    </w:p>
    <w:p w14:paraId="05D51234" w14:textId="7BF29BB8" w:rsidR="00701B61" w:rsidRPr="008666C0" w:rsidRDefault="00701B61" w:rsidP="006C4A55">
      <w:pPr>
        <w:pStyle w:val="paragraph"/>
        <w:spacing w:before="0" w:beforeAutospacing="0" w:after="0" w:afterAutospacing="0"/>
        <w:ind w:firstLine="709"/>
        <w:jc w:val="both"/>
        <w:textAlignment w:val="baseline"/>
        <w:rPr>
          <w:rFonts w:asciiTheme="minorHAnsi" w:hAnsiTheme="minorHAnsi" w:cstheme="minorHAnsi"/>
          <w:iCs/>
          <w:color w:val="000000" w:themeColor="text1"/>
          <w:sz w:val="21"/>
          <w:szCs w:val="21"/>
        </w:rPr>
      </w:pPr>
      <w:r w:rsidRPr="008666C0">
        <w:rPr>
          <w:rFonts w:asciiTheme="minorHAnsi" w:hAnsiTheme="minorHAnsi" w:cstheme="minorHAnsi"/>
          <w:color w:val="000000" w:themeColor="text1"/>
          <w:sz w:val="21"/>
          <w:szCs w:val="21"/>
        </w:rPr>
        <w:t>10.</w:t>
      </w:r>
      <w:r w:rsidR="00767115">
        <w:rPr>
          <w:rFonts w:asciiTheme="minorHAnsi" w:hAnsiTheme="minorHAnsi" w:cstheme="minorHAnsi"/>
          <w:color w:val="000000" w:themeColor="text1"/>
          <w:sz w:val="21"/>
          <w:szCs w:val="21"/>
        </w:rPr>
        <w:t>4</w:t>
      </w:r>
      <w:r w:rsidRPr="008666C0">
        <w:rPr>
          <w:rFonts w:asciiTheme="minorHAnsi" w:hAnsiTheme="minorHAnsi" w:cstheme="minorHAnsi"/>
          <w:color w:val="000000" w:themeColor="text1"/>
          <w:sz w:val="21"/>
          <w:szCs w:val="21"/>
        </w:rPr>
        <w:t>.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Pr="008666C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Pr="008666C0">
        <w:rPr>
          <w:rFonts w:asciiTheme="minorHAnsi" w:hAnsiTheme="minorHAnsi" w:cstheme="minorHAnsi"/>
          <w:color w:val="000000" w:themeColor="text1"/>
          <w:sz w:val="21"/>
          <w:szCs w:val="21"/>
        </w:rPr>
        <w:t xml:space="preserve"> </w:t>
      </w:r>
      <w:r w:rsidRPr="008666C0">
        <w:rPr>
          <w:rFonts w:asciiTheme="minorHAnsi" w:hAnsiTheme="minorHAnsi" w:cstheme="minorHAnsi"/>
          <w:sz w:val="21"/>
          <w:szCs w:val="21"/>
        </w:rPr>
        <w:t xml:space="preserve">PVM sąskaita faktūra laikoma perdavimo-priėmimo aktu. </w:t>
      </w:r>
      <w:r w:rsidRPr="008666C0">
        <w:rPr>
          <w:rFonts w:asciiTheme="minorHAnsi" w:hAnsiTheme="minorHAnsi" w:cstheme="minorHAnsi"/>
          <w:iCs/>
          <w:color w:val="000000" w:themeColor="text1"/>
          <w:sz w:val="21"/>
          <w:szCs w:val="21"/>
        </w:rPr>
        <w:t>Išrašydamas PVM sąskaitą faktūrą Tiekėjas turi nurodyti Sutarties datą ir numerį</w:t>
      </w:r>
      <w:r w:rsidR="008666C0" w:rsidRPr="008666C0">
        <w:rPr>
          <w:rFonts w:asciiTheme="minorHAnsi" w:hAnsiTheme="minorHAnsi" w:cstheme="minorHAnsi"/>
          <w:iCs/>
          <w:color w:val="000000" w:themeColor="text1"/>
          <w:sz w:val="21"/>
          <w:szCs w:val="21"/>
        </w:rPr>
        <w:t>.</w:t>
      </w:r>
    </w:p>
    <w:p w14:paraId="5DFC5F08" w14:textId="205A8954" w:rsidR="008666C0" w:rsidRPr="000D3DED" w:rsidRDefault="008666C0" w:rsidP="006C4A55">
      <w:pPr>
        <w:spacing w:after="0" w:line="240" w:lineRule="auto"/>
        <w:ind w:firstLine="709"/>
        <w:contextualSpacing/>
        <w:jc w:val="both"/>
        <w:outlineLvl w:val="1"/>
        <w:rPr>
          <w:rFonts w:eastAsia="Times New Roman"/>
          <w:color w:val="000000" w:themeColor="text1"/>
          <w:szCs w:val="20"/>
        </w:rPr>
      </w:pPr>
      <w:r>
        <w:rPr>
          <w:rFonts w:eastAsia="Times New Roman"/>
          <w:color w:val="000000" w:themeColor="text1"/>
          <w:szCs w:val="20"/>
        </w:rPr>
        <w:lastRenderedPageBreak/>
        <w:t>10.</w:t>
      </w:r>
      <w:r w:rsidR="00ED4910">
        <w:rPr>
          <w:rFonts w:eastAsia="Times New Roman"/>
          <w:color w:val="000000" w:themeColor="text1"/>
          <w:szCs w:val="20"/>
        </w:rPr>
        <w:t>5</w:t>
      </w:r>
      <w:r w:rsidRPr="000D3DED">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w:t>
      </w:r>
      <w:r>
        <w:rPr>
          <w:rFonts w:eastAsia="Times New Roman"/>
          <w:color w:val="000000" w:themeColor="text1"/>
          <w:szCs w:val="20"/>
        </w:rPr>
        <w:t>2</w:t>
      </w:r>
      <w:r w:rsidRPr="000D3DED">
        <w:rPr>
          <w:rFonts w:eastAsia="Times New Roman"/>
          <w:color w:val="000000" w:themeColor="text1"/>
          <w:szCs w:val="20"/>
        </w:rPr>
        <w:t>% dydžio delspinigius nuo ne</w:t>
      </w:r>
      <w:r>
        <w:rPr>
          <w:rFonts w:eastAsia="Times New Roman"/>
          <w:color w:val="000000" w:themeColor="text1"/>
          <w:szCs w:val="20"/>
        </w:rPr>
        <w:t xml:space="preserve">suteiktų </w:t>
      </w:r>
      <w:r w:rsidRPr="000D3DED">
        <w:rPr>
          <w:rFonts w:eastAsia="Times New Roman"/>
          <w:color w:val="000000" w:themeColor="text1"/>
          <w:szCs w:val="20"/>
        </w:rPr>
        <w:t>P</w:t>
      </w:r>
      <w:r>
        <w:rPr>
          <w:rFonts w:eastAsia="Times New Roman"/>
          <w:color w:val="000000" w:themeColor="text1"/>
          <w:szCs w:val="20"/>
        </w:rPr>
        <w:t>aslaugų</w:t>
      </w:r>
      <w:r w:rsidRPr="000D3DED">
        <w:rPr>
          <w:rFonts w:eastAsia="Times New Roman"/>
          <w:color w:val="000000" w:themeColor="text1"/>
          <w:szCs w:val="20"/>
        </w:rPr>
        <w:t xml:space="preserve"> kainos už kiekvieną Sutartyje numatytų įsipareigojimų nevykdymo dieną. Užsakovas turi teisę išskaičiuoti delspinigius iš Tiekėjui mokėtinos sumos. Delspinigių sumokėjimas neatleidžia Tiekėjo nuo Sutarties įsipareigojimų vykdymo.</w:t>
      </w:r>
    </w:p>
    <w:p w14:paraId="35D699DD" w14:textId="1ADA571C" w:rsidR="008666C0" w:rsidRDefault="008666C0" w:rsidP="006C4A55">
      <w:pPr>
        <w:spacing w:after="0" w:line="240" w:lineRule="auto"/>
        <w:ind w:firstLine="709"/>
        <w:contextualSpacing/>
        <w:jc w:val="both"/>
        <w:outlineLvl w:val="1"/>
        <w:rPr>
          <w:rFonts w:eastAsia="Times New Roman"/>
          <w:color w:val="000000" w:themeColor="text1"/>
          <w:szCs w:val="20"/>
        </w:rPr>
      </w:pPr>
      <w:r w:rsidRPr="0041622C">
        <w:rPr>
          <w:rFonts w:eastAsia="Times New Roman"/>
          <w:color w:val="000000" w:themeColor="text1"/>
          <w:szCs w:val="20"/>
        </w:rPr>
        <w:t>1</w:t>
      </w:r>
      <w:r>
        <w:rPr>
          <w:rFonts w:eastAsia="Times New Roman"/>
          <w:color w:val="000000" w:themeColor="text1"/>
          <w:szCs w:val="20"/>
        </w:rPr>
        <w:t>0.</w:t>
      </w:r>
      <w:r w:rsidR="00ED4910">
        <w:rPr>
          <w:rFonts w:eastAsia="Times New Roman"/>
          <w:color w:val="000000" w:themeColor="text1"/>
          <w:szCs w:val="20"/>
        </w:rPr>
        <w:t>6</w:t>
      </w:r>
      <w:r w:rsidRPr="0041622C">
        <w:rPr>
          <w:rFonts w:eastAsia="Times New Roman"/>
          <w:color w:val="000000" w:themeColor="text1"/>
          <w:szCs w:val="20"/>
        </w:rPr>
        <w:t xml:space="preserve">. Jei Užsakovas </w:t>
      </w:r>
      <w:r w:rsidRPr="00377975">
        <w:rPr>
          <w:rFonts w:eastAsia="Times New Roman"/>
          <w:color w:val="000000" w:themeColor="text1"/>
          <w:szCs w:val="20"/>
        </w:rPr>
        <w:t>dėl savo kaltės neatlieka apmokėjimo per Sutartyje nurodytą terminą, Tiekėjui raštu pareikalavus, Užsakovas moka Tiekėjui 0,</w:t>
      </w:r>
      <w:r>
        <w:rPr>
          <w:rFonts w:eastAsia="Times New Roman"/>
          <w:color w:val="000000" w:themeColor="text1"/>
          <w:szCs w:val="20"/>
        </w:rPr>
        <w:t>2</w:t>
      </w:r>
      <w:r w:rsidRPr="00377975">
        <w:rPr>
          <w:rFonts w:eastAsia="Times New Roman"/>
          <w:color w:val="000000" w:themeColor="text1"/>
          <w:szCs w:val="20"/>
        </w:rPr>
        <w:t xml:space="preserve">% (trijų šimtųjų proc.) dydžio delspinigius nuo neapmokėtos </w:t>
      </w:r>
      <w:r w:rsidRPr="0044267A">
        <w:rPr>
          <w:rFonts w:eastAsia="Times New Roman"/>
          <w:color w:val="000000" w:themeColor="text1"/>
          <w:szCs w:val="20"/>
        </w:rPr>
        <w:t xml:space="preserve">sumos už faktiškai </w:t>
      </w:r>
      <w:r>
        <w:rPr>
          <w:rFonts w:eastAsia="Times New Roman"/>
          <w:color w:val="000000" w:themeColor="text1"/>
          <w:szCs w:val="20"/>
        </w:rPr>
        <w:t>suteiktas Paslaugas</w:t>
      </w:r>
      <w:r w:rsidRPr="004F71EA">
        <w:rPr>
          <w:rFonts w:eastAsia="Times New Roman"/>
          <w:color w:val="000000" w:themeColor="text1"/>
          <w:szCs w:val="20"/>
        </w:rPr>
        <w:t xml:space="preserve"> už </w:t>
      </w:r>
      <w:r w:rsidRPr="00377975">
        <w:rPr>
          <w:rFonts w:eastAsia="Times New Roman"/>
          <w:color w:val="000000" w:themeColor="text1"/>
          <w:szCs w:val="20"/>
        </w:rPr>
        <w:t xml:space="preserve">kiekvieną uždelstą dieną. </w:t>
      </w:r>
      <w:r w:rsidRPr="00320044">
        <w:rPr>
          <w:rFonts w:eastAsia="Times New Roman"/>
          <w:color w:val="000000" w:themeColor="text1"/>
          <w:szCs w:val="20"/>
        </w:rPr>
        <w:t>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654A83E3" w14:textId="77777777" w:rsidR="00640DBD" w:rsidRPr="00F065D6" w:rsidRDefault="00206769" w:rsidP="0097765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3854C60" w14:textId="7C93C0E5" w:rsidR="00126D3E" w:rsidRDefault="00126D3E" w:rsidP="00126D3E">
      <w:pPr>
        <w:pStyle w:val="Sraopastraipa"/>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lastRenderedPageBreak/>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126D3E">
      <w:pPr>
        <w:pStyle w:val="Sraopastraipa"/>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126D3E">
      <w:pPr>
        <w:pStyle w:val="Sraopastraipa"/>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126D3E">
      <w:pPr>
        <w:pStyle w:val="Sraopastraipa"/>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126D3E">
      <w:pPr>
        <w:pStyle w:val="Sraopastraipa"/>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3B5F9A" w14:paraId="654A83ED" w14:textId="77777777" w:rsidTr="6B278083">
        <w:trPr>
          <w:trHeight w:val="20"/>
        </w:trPr>
        <w:tc>
          <w:tcPr>
            <w:tcW w:w="726" w:type="dxa"/>
            <w:shd w:val="clear" w:color="auto" w:fill="D9D9D9" w:themeFill="background1" w:themeFillShade="D9"/>
            <w:tcMar>
              <w:top w:w="0" w:type="dxa"/>
              <w:left w:w="108" w:type="dxa"/>
              <w:bottom w:w="0" w:type="dxa"/>
              <w:right w:w="108" w:type="dxa"/>
            </w:tcMar>
          </w:tcPr>
          <w:p w14:paraId="654A83E8" w14:textId="77777777" w:rsidR="00774AA5" w:rsidRPr="004B3551" w:rsidRDefault="00206769"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6B278083">
        <w:trPr>
          <w:trHeight w:val="20"/>
        </w:trPr>
        <w:tc>
          <w:tcPr>
            <w:tcW w:w="726" w:type="dxa"/>
            <w:shd w:val="clear" w:color="auto" w:fill="auto"/>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6B278083">
        <w:trPr>
          <w:trHeight w:val="20"/>
        </w:trPr>
        <w:tc>
          <w:tcPr>
            <w:tcW w:w="726" w:type="dxa"/>
            <w:shd w:val="clear" w:color="auto" w:fill="auto"/>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654A83F5" w14:textId="77777777" w:rsidR="00774AA5" w:rsidRPr="00F0499F" w:rsidRDefault="00206769"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6B278083">
        <w:trPr>
          <w:trHeight w:val="20"/>
        </w:trPr>
        <w:tc>
          <w:tcPr>
            <w:tcW w:w="726" w:type="dxa"/>
            <w:shd w:val="clear" w:color="auto" w:fill="auto"/>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2531" w:type="dxa"/>
            <w:shd w:val="clear" w:color="auto" w:fill="auto"/>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654A83FA" w14:textId="70ED8D18" w:rsidR="00774AA5" w:rsidRPr="0001069D" w:rsidRDefault="53E36A8D" w:rsidP="3F6312B5">
            <w:pPr>
              <w:spacing w:after="0" w:line="240" w:lineRule="auto"/>
            </w:pPr>
            <w:r w:rsidRPr="0001069D">
              <w:t>6</w:t>
            </w:r>
            <w:r w:rsidR="00206769" w:rsidRPr="0001069D">
              <w:t xml:space="preserve"> dien</w:t>
            </w:r>
            <w:r w:rsidR="6BEE8D25" w:rsidRPr="0001069D">
              <w:t>os</w:t>
            </w:r>
            <w:r w:rsidR="00206769" w:rsidRPr="0001069D">
              <w:t xml:space="preserve"> iki pasiūlymų pateikimo termino dienos</w:t>
            </w:r>
          </w:p>
        </w:tc>
        <w:tc>
          <w:tcPr>
            <w:tcW w:w="2954" w:type="dxa"/>
            <w:shd w:val="clear" w:color="auto" w:fill="auto"/>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6B278083">
        <w:trPr>
          <w:trHeight w:val="20"/>
        </w:trPr>
        <w:tc>
          <w:tcPr>
            <w:tcW w:w="726" w:type="dxa"/>
            <w:shd w:val="clear" w:color="auto" w:fill="auto"/>
            <w:tcMar>
              <w:top w:w="0" w:type="dxa"/>
              <w:left w:w="108" w:type="dxa"/>
              <w:bottom w:w="0" w:type="dxa"/>
              <w:right w:w="108" w:type="dxa"/>
            </w:tcMar>
          </w:tcPr>
          <w:p w14:paraId="654A8404" w14:textId="77777777" w:rsidR="00774AA5" w:rsidRPr="0001069D"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54A8406" w14:textId="7C228244" w:rsidR="00774AA5" w:rsidRPr="0001069D" w:rsidRDefault="7E8DCAFE" w:rsidP="3F6312B5">
            <w:pPr>
              <w:spacing w:after="0" w:line="240" w:lineRule="auto"/>
            </w:pPr>
            <w:r w:rsidRPr="0001069D">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954" w:type="dxa"/>
            <w:shd w:val="clear" w:color="auto" w:fill="auto"/>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1A" w14:textId="77777777" w:rsidTr="6B278083">
        <w:trPr>
          <w:trHeight w:val="20"/>
        </w:trPr>
        <w:tc>
          <w:tcPr>
            <w:tcW w:w="726" w:type="dxa"/>
            <w:shd w:val="clear" w:color="auto" w:fill="auto"/>
            <w:tcMar>
              <w:top w:w="0" w:type="dxa"/>
              <w:left w:w="108" w:type="dxa"/>
              <w:bottom w:w="0" w:type="dxa"/>
              <w:right w:w="108" w:type="dxa"/>
            </w:tcMar>
          </w:tcPr>
          <w:p w14:paraId="654A8410"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11" w14:textId="77777777" w:rsidR="00774AA5" w:rsidRPr="00F0499F" w:rsidRDefault="00206769" w:rsidP="0003169B">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4A8418" w14:textId="77777777" w:rsidR="00774AA5" w:rsidRPr="00F0499F" w:rsidRDefault="00206769"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654A8419" w14:textId="1793F4FE" w:rsidR="00774AA5" w:rsidRPr="00F0499F" w:rsidRDefault="00774AA5" w:rsidP="0003169B">
            <w:pPr>
              <w:spacing w:after="0" w:line="240" w:lineRule="auto"/>
              <w:rPr>
                <w:rFonts w:cstheme="minorHAnsi"/>
              </w:rPr>
            </w:pPr>
          </w:p>
        </w:tc>
      </w:tr>
      <w:tr w:rsidR="003B5F9A" w14:paraId="654A8426" w14:textId="77777777" w:rsidTr="6B278083">
        <w:trPr>
          <w:trHeight w:val="20"/>
        </w:trPr>
        <w:tc>
          <w:tcPr>
            <w:tcW w:w="726" w:type="dxa"/>
            <w:shd w:val="clear" w:color="auto" w:fill="auto"/>
            <w:tcMar>
              <w:top w:w="0" w:type="dxa"/>
              <w:left w:w="108" w:type="dxa"/>
              <w:bottom w:w="0" w:type="dxa"/>
              <w:right w:w="108" w:type="dxa"/>
            </w:tcMar>
          </w:tcPr>
          <w:p w14:paraId="654A841B"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1C" w14:textId="77777777" w:rsidR="00774AA5" w:rsidRPr="00F0499F" w:rsidRDefault="00206769"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54A8423" w14:textId="77777777" w:rsidR="00774AA5" w:rsidRPr="00F0499F" w:rsidRDefault="00206769"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654A8425" w14:textId="4178464D" w:rsidR="00774AA5" w:rsidRPr="00F0499F" w:rsidRDefault="00774AA5" w:rsidP="0003169B">
            <w:pPr>
              <w:spacing w:after="0" w:line="240" w:lineRule="auto"/>
              <w:rPr>
                <w:rFonts w:cstheme="minorHAnsi"/>
              </w:rPr>
            </w:pPr>
          </w:p>
        </w:tc>
      </w:tr>
      <w:tr w:rsidR="003B5F9A" w14:paraId="654A8430" w14:textId="77777777" w:rsidTr="6B278083">
        <w:trPr>
          <w:trHeight w:val="20"/>
        </w:trPr>
        <w:tc>
          <w:tcPr>
            <w:tcW w:w="726" w:type="dxa"/>
            <w:shd w:val="clear" w:color="auto" w:fill="auto"/>
            <w:tcMar>
              <w:top w:w="0" w:type="dxa"/>
              <w:left w:w="108" w:type="dxa"/>
              <w:bottom w:w="0" w:type="dxa"/>
              <w:right w:w="108" w:type="dxa"/>
            </w:tcMar>
          </w:tcPr>
          <w:p w14:paraId="654A8427"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28" w14:textId="77777777" w:rsidR="00774AA5" w:rsidRPr="00F0499F" w:rsidRDefault="00206769"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54A842A" w14:textId="77777777" w:rsidR="00774AA5" w:rsidRPr="00F0499F" w:rsidRDefault="00206769"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4A842E" w14:textId="15CB1E6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654A842F" w14:textId="77777777" w:rsidR="00774AA5" w:rsidRPr="00F0499F" w:rsidRDefault="00774AA5" w:rsidP="0003169B">
            <w:pPr>
              <w:spacing w:after="0" w:line="240" w:lineRule="auto"/>
              <w:rPr>
                <w:rFonts w:cstheme="minorHAnsi"/>
              </w:rPr>
            </w:pPr>
          </w:p>
        </w:tc>
      </w:tr>
      <w:tr w:rsidR="003B5F9A" w14:paraId="654A8435" w14:textId="77777777" w:rsidTr="6B278083">
        <w:trPr>
          <w:trHeight w:val="20"/>
        </w:trPr>
        <w:tc>
          <w:tcPr>
            <w:tcW w:w="726" w:type="dxa"/>
            <w:shd w:val="clear" w:color="auto" w:fill="auto"/>
            <w:tcMar>
              <w:top w:w="0" w:type="dxa"/>
              <w:left w:w="108" w:type="dxa"/>
              <w:bottom w:w="0" w:type="dxa"/>
              <w:right w:w="108" w:type="dxa"/>
            </w:tcMar>
          </w:tcPr>
          <w:p w14:paraId="654A8431"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32" w14:textId="77777777"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54A8433" w14:textId="77777777" w:rsidR="00774AA5" w:rsidRPr="00F0499F" w:rsidRDefault="00206769" w:rsidP="0003169B">
            <w:pPr>
              <w:spacing w:after="0" w:line="240" w:lineRule="auto"/>
              <w:rPr>
                <w:rFonts w:cstheme="minorHAnsi"/>
                <w:iCs/>
              </w:rPr>
            </w:pPr>
            <w:r w:rsidRPr="0002475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3B" w14:textId="77777777" w:rsidTr="6B278083">
        <w:trPr>
          <w:trHeight w:val="20"/>
        </w:trPr>
        <w:tc>
          <w:tcPr>
            <w:tcW w:w="726" w:type="dxa"/>
            <w:shd w:val="clear" w:color="auto" w:fill="auto"/>
            <w:tcMar>
              <w:top w:w="0" w:type="dxa"/>
              <w:left w:w="108" w:type="dxa"/>
              <w:bottom w:w="0" w:type="dxa"/>
              <w:right w:w="108" w:type="dxa"/>
            </w:tcMar>
          </w:tcPr>
          <w:p w14:paraId="654A8436" w14:textId="77777777" w:rsidR="00774AA5" w:rsidRPr="00D5428E" w:rsidRDefault="00774AA5" w:rsidP="0097765E">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654A8437" w14:textId="77777777" w:rsidR="00774AA5" w:rsidRPr="00F0499F" w:rsidRDefault="00206769"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ECD09D2" w14:textId="77777777" w:rsidR="00DD7479" w:rsidRPr="00F0499F" w:rsidRDefault="00DD7479" w:rsidP="00DD7479">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4A8439" w14:textId="77777777"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654A843A" w14:textId="255E61D9" w:rsidR="00774AA5" w:rsidRPr="00C21132" w:rsidRDefault="00774AA5" w:rsidP="127DD6E8">
            <w:pPr>
              <w:spacing w:after="0" w:line="240" w:lineRule="auto"/>
            </w:pPr>
          </w:p>
        </w:tc>
      </w:tr>
      <w:tr w:rsidR="003B5F9A" w14:paraId="654A8441" w14:textId="77777777" w:rsidTr="6B278083">
        <w:trPr>
          <w:trHeight w:val="20"/>
        </w:trPr>
        <w:tc>
          <w:tcPr>
            <w:tcW w:w="726" w:type="dxa"/>
            <w:shd w:val="clear" w:color="auto" w:fill="auto"/>
            <w:tcMar>
              <w:top w:w="0" w:type="dxa"/>
              <w:left w:w="108" w:type="dxa"/>
              <w:bottom w:w="0" w:type="dxa"/>
              <w:right w:w="108" w:type="dxa"/>
            </w:tcMar>
          </w:tcPr>
          <w:p w14:paraId="654A843C"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3D" w14:textId="77777777" w:rsidR="00774AA5" w:rsidRPr="00F0499F" w:rsidRDefault="00206769"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BACC5" w14:textId="77777777" w:rsidR="00DD7479" w:rsidRPr="00F0499F" w:rsidRDefault="00DD7479" w:rsidP="00DD7479">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4A843F" w14:textId="77777777"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654A8440" w14:textId="30DC827F" w:rsidR="00774AA5" w:rsidRPr="00F0499F" w:rsidRDefault="00774AA5" w:rsidP="0003169B">
            <w:pPr>
              <w:spacing w:after="0" w:line="240" w:lineRule="auto"/>
            </w:pPr>
          </w:p>
        </w:tc>
      </w:tr>
      <w:tr w:rsidR="003B5F9A" w14:paraId="654A8446" w14:textId="77777777" w:rsidTr="6B278083">
        <w:trPr>
          <w:trHeight w:val="20"/>
        </w:trPr>
        <w:tc>
          <w:tcPr>
            <w:tcW w:w="726" w:type="dxa"/>
            <w:shd w:val="clear" w:color="auto" w:fill="auto"/>
            <w:tcMar>
              <w:top w:w="0" w:type="dxa"/>
              <w:left w:w="108" w:type="dxa"/>
              <w:bottom w:w="0" w:type="dxa"/>
              <w:right w:w="108" w:type="dxa"/>
            </w:tcMar>
          </w:tcPr>
          <w:p w14:paraId="654A8442"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43" w14:textId="77777777" w:rsidR="00774AA5" w:rsidRPr="00F0499F" w:rsidRDefault="00206769"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54A8444" w14:textId="77777777" w:rsidR="00774AA5" w:rsidRPr="00F0499F" w:rsidRDefault="00206769"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6B278083">
        <w:trPr>
          <w:trHeight w:val="20"/>
        </w:trPr>
        <w:tc>
          <w:tcPr>
            <w:tcW w:w="726" w:type="dxa"/>
            <w:shd w:val="clear" w:color="auto" w:fill="auto"/>
            <w:tcMar>
              <w:top w:w="0" w:type="dxa"/>
              <w:left w:w="108" w:type="dxa"/>
              <w:bottom w:w="0" w:type="dxa"/>
              <w:right w:w="108" w:type="dxa"/>
            </w:tcMar>
          </w:tcPr>
          <w:p w14:paraId="654A8447"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48" w14:textId="77777777"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54A8449" w14:textId="77777777" w:rsidR="00774AA5" w:rsidRPr="00F0499F" w:rsidRDefault="00206769" w:rsidP="0003169B">
            <w:pPr>
              <w:spacing w:after="0" w:line="240" w:lineRule="auto"/>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6B278083">
        <w:trPr>
          <w:trHeight w:val="20"/>
        </w:trPr>
        <w:tc>
          <w:tcPr>
            <w:tcW w:w="726" w:type="dxa"/>
            <w:shd w:val="clear" w:color="auto" w:fill="auto"/>
            <w:tcMar>
              <w:top w:w="0" w:type="dxa"/>
              <w:left w:w="108" w:type="dxa"/>
              <w:bottom w:w="0" w:type="dxa"/>
              <w:right w:w="108" w:type="dxa"/>
            </w:tcMar>
          </w:tcPr>
          <w:p w14:paraId="654A844C"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4D" w14:textId="77777777"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54A844E" w14:textId="77777777" w:rsidR="00774AA5" w:rsidRPr="00F0499F" w:rsidRDefault="00206769"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6B278083">
        <w:trPr>
          <w:trHeight w:val="20"/>
        </w:trPr>
        <w:tc>
          <w:tcPr>
            <w:tcW w:w="726" w:type="dxa"/>
            <w:shd w:val="clear" w:color="auto" w:fill="auto"/>
            <w:tcMar>
              <w:top w:w="0" w:type="dxa"/>
              <w:left w:w="108" w:type="dxa"/>
              <w:bottom w:w="0" w:type="dxa"/>
              <w:right w:w="108" w:type="dxa"/>
            </w:tcMar>
          </w:tcPr>
          <w:p w14:paraId="654A8451"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52" w14:textId="77777777" w:rsidR="00774AA5" w:rsidRPr="00F0499F" w:rsidRDefault="00206769"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629CF04D" w14:textId="2B225FE2" w:rsidR="7E59C401" w:rsidRDefault="7E59C401" w:rsidP="3F6312B5">
            <w:pPr>
              <w:spacing w:after="0" w:line="240" w:lineRule="auto"/>
            </w:pPr>
            <w:r w:rsidRPr="3F6312B5">
              <w:t xml:space="preserve"> 5 (penkias) darbo dienas</w:t>
            </w:r>
          </w:p>
          <w:p w14:paraId="59C989E9" w14:textId="25D48065" w:rsidR="7E59C401" w:rsidRDefault="7E59C401" w:rsidP="3F6312B5">
            <w:pPr>
              <w:spacing w:after="0" w:line="240" w:lineRule="auto"/>
            </w:pPr>
            <w:r w:rsidRPr="3F6312B5">
              <w:t xml:space="preserve"> </w:t>
            </w:r>
          </w:p>
          <w:p w14:paraId="6B766608" w14:textId="299FF6FC" w:rsidR="7E59C401" w:rsidRDefault="7E59C401" w:rsidP="3F6312B5">
            <w:pPr>
              <w:spacing w:after="0" w:line="240" w:lineRule="auto"/>
            </w:pPr>
            <w:r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54A8459" w14:textId="45E543FE"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6B278083">
        <w:trPr>
          <w:trHeight w:val="20"/>
        </w:trPr>
        <w:tc>
          <w:tcPr>
            <w:tcW w:w="726" w:type="dxa"/>
            <w:shd w:val="clear" w:color="auto" w:fill="auto"/>
            <w:tcMar>
              <w:top w:w="0" w:type="dxa"/>
              <w:left w:w="108" w:type="dxa"/>
              <w:bottom w:w="0" w:type="dxa"/>
              <w:right w:w="108" w:type="dxa"/>
            </w:tcMar>
          </w:tcPr>
          <w:p w14:paraId="654A845C" w14:textId="77777777" w:rsidR="00774AA5" w:rsidRPr="00D5428E" w:rsidRDefault="00774AA5" w:rsidP="0097765E">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654A845D" w14:textId="77777777" w:rsidR="00774AA5" w:rsidRPr="00F0499F" w:rsidRDefault="00206769"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54A845E" w14:textId="77777777" w:rsidR="00774AA5" w:rsidRPr="00F0499F" w:rsidRDefault="00206769"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6B278083">
        <w:trPr>
          <w:trHeight w:val="20"/>
        </w:trPr>
        <w:tc>
          <w:tcPr>
            <w:tcW w:w="726" w:type="dxa"/>
            <w:shd w:val="clear" w:color="auto" w:fill="auto"/>
            <w:tcMar>
              <w:top w:w="0" w:type="dxa"/>
              <w:left w:w="108" w:type="dxa"/>
              <w:bottom w:w="0" w:type="dxa"/>
              <w:right w:w="108" w:type="dxa"/>
            </w:tcMar>
          </w:tcPr>
          <w:p w14:paraId="654A8461" w14:textId="77777777" w:rsidR="00774AA5" w:rsidRPr="00D5428E" w:rsidRDefault="00774AA5" w:rsidP="0097765E">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A8462" w14:textId="77777777" w:rsidR="00774AA5" w:rsidRPr="00F0499F" w:rsidRDefault="00206769"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654A8463" w14:textId="77777777" w:rsidR="00774AA5" w:rsidRPr="00F0499F" w:rsidRDefault="00206769"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6B278083">
        <w:trPr>
          <w:trHeight w:val="20"/>
        </w:trPr>
        <w:tc>
          <w:tcPr>
            <w:tcW w:w="726" w:type="dxa"/>
            <w:shd w:val="clear" w:color="auto" w:fill="auto"/>
            <w:tcMar>
              <w:top w:w="0" w:type="dxa"/>
              <w:left w:w="108" w:type="dxa"/>
              <w:bottom w:w="0" w:type="dxa"/>
              <w:right w:w="108" w:type="dxa"/>
            </w:tcMar>
          </w:tcPr>
          <w:p w14:paraId="654A8466" w14:textId="77777777" w:rsidR="00774AA5" w:rsidRPr="00D5428E" w:rsidRDefault="00774AA5" w:rsidP="0097765E">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654A8467" w14:textId="77777777"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54A846B" w14:textId="1D911DFF" w:rsidR="00774AA5" w:rsidRPr="00F0499F" w:rsidRDefault="63C9F4B3" w:rsidP="3F6312B5">
            <w:pPr>
              <w:spacing w:after="0" w:line="240" w:lineRule="auto"/>
            </w:pPr>
            <w:r w:rsidRPr="3F6312B5">
              <w:t xml:space="preserve">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6B278083">
        <w:trPr>
          <w:trHeight w:val="20"/>
        </w:trPr>
        <w:tc>
          <w:tcPr>
            <w:tcW w:w="726" w:type="dxa"/>
            <w:shd w:val="clear" w:color="auto" w:fill="auto"/>
            <w:tcMar>
              <w:top w:w="0" w:type="dxa"/>
              <w:left w:w="108" w:type="dxa"/>
              <w:bottom w:w="0" w:type="dxa"/>
              <w:right w:w="108" w:type="dxa"/>
            </w:tcMar>
          </w:tcPr>
          <w:p w14:paraId="654A846E" w14:textId="77777777" w:rsidR="00F50C57" w:rsidRPr="00F46E88" w:rsidRDefault="00F50C57" w:rsidP="0097765E">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654A846F" w14:textId="77777777" w:rsidR="00F50C57" w:rsidRPr="00F46E88" w:rsidRDefault="00206769"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54A8470" w14:textId="77777777" w:rsidR="001B1895" w:rsidRPr="005C3611"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54A8471" w14:textId="77777777"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F0499F" w:rsidRDefault="00206769"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54A8477" w14:textId="77777777" w:rsidR="00281735" w:rsidRPr="00F0499F" w:rsidRDefault="00281735" w:rsidP="00281735">
      <w:pPr>
        <w:jc w:val="center"/>
        <w:rPr>
          <w:rFonts w:cstheme="minorHAnsi"/>
          <w:b/>
          <w:bCs/>
        </w:rPr>
      </w:pPr>
    </w:p>
    <w:p w14:paraId="654A8478" w14:textId="77777777" w:rsidR="008D704D" w:rsidRPr="003D1C88" w:rsidRDefault="00206769" w:rsidP="00BE1858">
      <w:pPr>
        <w:pStyle w:val="Paantrat"/>
        <w:jc w:val="center"/>
        <w:rPr>
          <w:b/>
          <w:bCs/>
          <w:color w:val="auto"/>
        </w:rPr>
      </w:pPr>
      <w:r w:rsidRPr="003D1C88">
        <w:rPr>
          <w:b/>
          <w:bCs/>
          <w:color w:val="auto"/>
        </w:rPr>
        <w:t>TECHNINĖ SPECIFIKACIJA</w:t>
      </w:r>
    </w:p>
    <w:p w14:paraId="27F3C574" w14:textId="6E58CCA9" w:rsidR="00B30E48" w:rsidRPr="00856D48" w:rsidRDefault="011707BD" w:rsidP="009838BF">
      <w:pPr>
        <w:spacing w:after="0" w:line="240" w:lineRule="auto"/>
        <w:rPr>
          <w:color w:val="000000" w:themeColor="text1"/>
        </w:rPr>
      </w:pPr>
      <w:r w:rsidRPr="6D31AC60">
        <w:rPr>
          <w:color w:val="000000" w:themeColor="text1"/>
        </w:rPr>
        <w:t xml:space="preserve">Pirkimo objektas - </w:t>
      </w:r>
      <w:r w:rsidR="65A62A71" w:rsidRPr="6D31AC60">
        <w:rPr>
          <w:color w:val="000000" w:themeColor="text1"/>
        </w:rPr>
        <w:t>Saugumo Operacijų Centro paslaugos (toliau – SOC paslaugos) susidedančios iš:</w:t>
      </w:r>
    </w:p>
    <w:p w14:paraId="4DEABBBF" w14:textId="2E27318A" w:rsidR="00B30E48" w:rsidRPr="00856D48" w:rsidRDefault="00B30E48" w:rsidP="009838BF">
      <w:pPr>
        <w:pStyle w:val="Sraopastraipa"/>
        <w:numPr>
          <w:ilvl w:val="0"/>
          <w:numId w:val="40"/>
        </w:numPr>
        <w:spacing w:after="0" w:line="240" w:lineRule="auto"/>
        <w:ind w:left="0" w:firstLine="0"/>
        <w:jc w:val="both"/>
        <w:rPr>
          <w:color w:val="000000" w:themeColor="text1"/>
        </w:rPr>
      </w:pPr>
      <w:r w:rsidRPr="00856D48">
        <w:rPr>
          <w:color w:val="000000" w:themeColor="text1"/>
        </w:rPr>
        <w:t>informacinių sistemų žurnalinių įrašų saugojimo ir koreliacijos sistemos (toliau – SIEM)</w:t>
      </w:r>
      <w:r w:rsidR="00DA3AB9">
        <w:rPr>
          <w:color w:val="000000" w:themeColor="text1"/>
        </w:rPr>
        <w:t xml:space="preserve"> paslaugų</w:t>
      </w:r>
      <w:r w:rsidRPr="00856D48">
        <w:rPr>
          <w:color w:val="000000" w:themeColor="text1"/>
        </w:rPr>
        <w:t>;</w:t>
      </w:r>
    </w:p>
    <w:p w14:paraId="4131689A" w14:textId="116FE018" w:rsidR="00B30E48" w:rsidRPr="00856D48" w:rsidRDefault="00667131" w:rsidP="009838BF">
      <w:pPr>
        <w:pStyle w:val="Sraopastraipa"/>
        <w:numPr>
          <w:ilvl w:val="0"/>
          <w:numId w:val="40"/>
        </w:numPr>
        <w:spacing w:after="0" w:line="240" w:lineRule="auto"/>
        <w:ind w:left="0" w:firstLine="0"/>
        <w:jc w:val="both"/>
        <w:rPr>
          <w:color w:val="000000" w:themeColor="text1"/>
        </w:rPr>
      </w:pPr>
      <w:r>
        <w:rPr>
          <w:color w:val="000000" w:themeColor="text1"/>
        </w:rPr>
        <w:t xml:space="preserve">SIEM </w:t>
      </w:r>
      <w:r w:rsidR="00B30E48" w:rsidRPr="00856D48">
        <w:rPr>
          <w:color w:val="000000" w:themeColor="text1"/>
        </w:rPr>
        <w:t>analitikos ir reagavimo</w:t>
      </w:r>
      <w:r w:rsidR="00EB6577">
        <w:rPr>
          <w:color w:val="000000" w:themeColor="text1"/>
        </w:rPr>
        <w:t xml:space="preserve"> paslaugų</w:t>
      </w:r>
      <w:r w:rsidR="00B30E48" w:rsidRPr="00856D48">
        <w:rPr>
          <w:color w:val="000000" w:themeColor="text1"/>
        </w:rPr>
        <w:t>;</w:t>
      </w:r>
    </w:p>
    <w:p w14:paraId="1F86AA19" w14:textId="6B3C0F6B" w:rsidR="00B30E48" w:rsidRPr="00856D48" w:rsidRDefault="00667131" w:rsidP="009838BF">
      <w:pPr>
        <w:pStyle w:val="Sraopastraipa"/>
        <w:numPr>
          <w:ilvl w:val="0"/>
          <w:numId w:val="40"/>
        </w:numPr>
        <w:spacing w:after="0" w:line="240" w:lineRule="auto"/>
        <w:ind w:left="0" w:firstLine="0"/>
        <w:jc w:val="both"/>
        <w:rPr>
          <w:color w:val="000000" w:themeColor="text1"/>
        </w:rPr>
      </w:pPr>
      <w:r>
        <w:rPr>
          <w:color w:val="000000" w:themeColor="text1"/>
        </w:rPr>
        <w:t>SIEM</w:t>
      </w:r>
      <w:r w:rsidR="00B30E48" w:rsidRPr="00856D48">
        <w:rPr>
          <w:color w:val="000000" w:themeColor="text1"/>
        </w:rPr>
        <w:t xml:space="preserve"> priežiūros</w:t>
      </w:r>
      <w:r w:rsidR="00EB6577">
        <w:rPr>
          <w:color w:val="000000" w:themeColor="text1"/>
        </w:rPr>
        <w:t xml:space="preserve"> paslaugų</w:t>
      </w:r>
      <w:r w:rsidR="00B30E48" w:rsidRPr="00856D48">
        <w:rPr>
          <w:color w:val="000000" w:themeColor="text1"/>
        </w:rPr>
        <w:t>.</w:t>
      </w:r>
    </w:p>
    <w:p w14:paraId="0C3845DF" w14:textId="7DE976D7" w:rsidR="00B30E48" w:rsidRPr="00856D48" w:rsidRDefault="65A62A71" w:rsidP="009838BF">
      <w:pPr>
        <w:spacing w:after="0" w:line="240" w:lineRule="auto"/>
        <w:jc w:val="both"/>
      </w:pPr>
      <w:r>
        <w:t xml:space="preserve">Paslaugų teikimo laikotarpis – </w:t>
      </w:r>
      <w:r w:rsidR="250E2A1F">
        <w:t xml:space="preserve">ne daugiau kaip </w:t>
      </w:r>
      <w:r w:rsidRPr="3F6312B5">
        <w:rPr>
          <w:b/>
          <w:bCs/>
        </w:rPr>
        <w:t>36 mėnesiai</w:t>
      </w:r>
      <w:r w:rsidR="19E2273D" w:rsidRPr="3F6312B5">
        <w:rPr>
          <w:b/>
          <w:bCs/>
        </w:rPr>
        <w:t xml:space="preserve"> nuo Sutarties įsigaliojimo dienos</w:t>
      </w:r>
      <w:r>
        <w:t xml:space="preserve">. </w:t>
      </w:r>
    </w:p>
    <w:p w14:paraId="65DD25BF" w14:textId="77777777" w:rsidR="00B30E48" w:rsidRDefault="65A62A71" w:rsidP="009838BF">
      <w:pPr>
        <w:spacing w:after="0" w:line="240" w:lineRule="auto"/>
        <w:jc w:val="both"/>
      </w:pPr>
      <w:r>
        <w:t xml:space="preserve">Paslaugų teikimo režimas – </w:t>
      </w:r>
      <w:r w:rsidRPr="6B278083">
        <w:rPr>
          <w:b/>
          <w:bCs/>
        </w:rPr>
        <w:t>darbo dienomis, darbo valandomis (9x5), nuo 8:30 iki 17:30</w:t>
      </w:r>
      <w:r>
        <w:t>.</w:t>
      </w:r>
    </w:p>
    <w:p w14:paraId="5320F766" w14:textId="77777777" w:rsidR="00E02FD0" w:rsidRPr="00856D48" w:rsidRDefault="00E02FD0" w:rsidP="009838BF">
      <w:pPr>
        <w:spacing w:after="0" w:line="240" w:lineRule="auto"/>
        <w:jc w:val="both"/>
      </w:pPr>
    </w:p>
    <w:p w14:paraId="45D8D168" w14:textId="32A422FB" w:rsidR="2E9AFDB7" w:rsidRDefault="2E9AFDB7" w:rsidP="009838BF">
      <w:pPr>
        <w:numPr>
          <w:ilvl w:val="0"/>
          <w:numId w:val="1"/>
        </w:numPr>
        <w:spacing w:after="0" w:line="240" w:lineRule="auto"/>
        <w:jc w:val="both"/>
        <w:rPr>
          <w:rFonts w:ascii="Calibri" w:hAnsi="Calibri" w:cs="Arial"/>
          <w:b/>
          <w:bCs/>
          <w:color w:val="000000" w:themeColor="text1"/>
        </w:rPr>
      </w:pPr>
      <w:r w:rsidRPr="6D31AC60">
        <w:rPr>
          <w:rFonts w:ascii="Calibri" w:hAnsi="Calibri" w:cs="Arial"/>
          <w:b/>
          <w:bCs/>
          <w:color w:val="000000" w:themeColor="text1"/>
        </w:rPr>
        <w:t>Bendrieji reikalavimai</w:t>
      </w:r>
    </w:p>
    <w:p w14:paraId="6DF735CD" w14:textId="798573DB"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B278083">
        <w:rPr>
          <w:rFonts w:ascii="Calibri" w:hAnsi="Calibri" w:cs="Arial"/>
          <w:color w:val="000000" w:themeColor="text1"/>
        </w:rPr>
        <w:t>Tiekėjas turi būti oficialus siūlom</w:t>
      </w:r>
      <w:r w:rsidR="00EB6577">
        <w:rPr>
          <w:rFonts w:ascii="Calibri" w:hAnsi="Calibri" w:cs="Arial"/>
          <w:color w:val="000000" w:themeColor="text1"/>
        </w:rPr>
        <w:t>os</w:t>
      </w:r>
      <w:r w:rsidRPr="6B278083">
        <w:rPr>
          <w:rFonts w:ascii="Calibri" w:hAnsi="Calibri" w:cs="Arial"/>
          <w:color w:val="000000" w:themeColor="text1"/>
        </w:rPr>
        <w:t xml:space="preserve"> </w:t>
      </w:r>
      <w:r w:rsidR="00EB6577">
        <w:rPr>
          <w:rFonts w:ascii="Calibri" w:hAnsi="Calibri" w:cs="Arial"/>
          <w:color w:val="000000" w:themeColor="text1"/>
        </w:rPr>
        <w:t>SIEM</w:t>
      </w:r>
      <w:r w:rsidR="00EB6577" w:rsidRPr="6B278083">
        <w:rPr>
          <w:rFonts w:ascii="Calibri" w:hAnsi="Calibri" w:cs="Arial"/>
          <w:color w:val="000000" w:themeColor="text1"/>
        </w:rPr>
        <w:t xml:space="preserve"> </w:t>
      </w:r>
      <w:r w:rsidRPr="007522C3">
        <w:rPr>
          <w:rFonts w:ascii="Calibri" w:hAnsi="Calibri" w:cs="Arial"/>
          <w:color w:val="000000" w:themeColor="text1"/>
        </w:rPr>
        <w:t>gamintojo atstovas</w:t>
      </w:r>
      <w:r w:rsidRPr="6B278083">
        <w:rPr>
          <w:rFonts w:ascii="Calibri" w:hAnsi="Calibri" w:cs="Arial"/>
          <w:color w:val="000000" w:themeColor="text1"/>
        </w:rPr>
        <w:t xml:space="preserve"> (jeigu tiekėjas pats nėra siūlom</w:t>
      </w:r>
      <w:r w:rsidR="00212163">
        <w:rPr>
          <w:rFonts w:ascii="Calibri" w:hAnsi="Calibri" w:cs="Arial"/>
          <w:color w:val="000000" w:themeColor="text1"/>
        </w:rPr>
        <w:t>os</w:t>
      </w:r>
      <w:r w:rsidRPr="6B278083">
        <w:rPr>
          <w:rFonts w:ascii="Calibri" w:hAnsi="Calibri" w:cs="Arial"/>
          <w:color w:val="000000" w:themeColor="text1"/>
        </w:rPr>
        <w:t xml:space="preserve"> </w:t>
      </w:r>
      <w:r w:rsidR="00212163">
        <w:rPr>
          <w:rFonts w:ascii="Calibri" w:hAnsi="Calibri" w:cs="Arial"/>
          <w:color w:val="000000" w:themeColor="text1"/>
        </w:rPr>
        <w:t xml:space="preserve">SIEM </w:t>
      </w:r>
      <w:r w:rsidRPr="6B278083">
        <w:rPr>
          <w:rFonts w:ascii="Calibri" w:hAnsi="Calibri" w:cs="Arial"/>
          <w:color w:val="000000" w:themeColor="text1"/>
        </w:rPr>
        <w:t xml:space="preserve">gamintojas) </w:t>
      </w:r>
      <w:r w:rsidRPr="00954701">
        <w:rPr>
          <w:rFonts w:ascii="Calibri" w:hAnsi="Calibri" w:cs="Arial"/>
          <w:color w:val="000000" w:themeColor="text1"/>
        </w:rPr>
        <w:t>ir</w:t>
      </w:r>
      <w:r w:rsidR="009B3666" w:rsidRPr="00954701">
        <w:rPr>
          <w:rFonts w:ascii="Calibri" w:hAnsi="Calibri" w:cs="Arial"/>
          <w:color w:val="000000" w:themeColor="text1"/>
        </w:rPr>
        <w:t>/arba</w:t>
      </w:r>
      <w:r w:rsidRPr="00954701">
        <w:rPr>
          <w:rFonts w:ascii="Calibri" w:hAnsi="Calibri" w:cs="Arial"/>
          <w:color w:val="000000" w:themeColor="text1"/>
        </w:rPr>
        <w:t xml:space="preserve"> turi turėti teisę </w:t>
      </w:r>
      <w:r w:rsidR="00A95B21" w:rsidRPr="00954701">
        <w:rPr>
          <w:rFonts w:ascii="Calibri" w:hAnsi="Calibri" w:cs="Arial"/>
          <w:color w:val="000000" w:themeColor="text1"/>
        </w:rPr>
        <w:t xml:space="preserve">teikti </w:t>
      </w:r>
      <w:r w:rsidR="004A45FA" w:rsidRPr="00954701">
        <w:rPr>
          <w:rFonts w:ascii="Calibri" w:hAnsi="Calibri" w:cs="Arial"/>
          <w:color w:val="000000" w:themeColor="text1"/>
        </w:rPr>
        <w:t xml:space="preserve">siūlomas </w:t>
      </w:r>
      <w:r w:rsidR="00A95B21" w:rsidRPr="00954701">
        <w:rPr>
          <w:rFonts w:ascii="Calibri" w:hAnsi="Calibri" w:cs="Arial"/>
          <w:color w:val="000000" w:themeColor="text1"/>
        </w:rPr>
        <w:t>paslaugas</w:t>
      </w:r>
      <w:r w:rsidRPr="00954701">
        <w:rPr>
          <w:rFonts w:ascii="Calibri" w:hAnsi="Calibri" w:cs="Arial"/>
          <w:color w:val="000000" w:themeColor="text1"/>
        </w:rPr>
        <w:t>.</w:t>
      </w:r>
      <w:r w:rsidR="00AB1EF1" w:rsidRPr="00954701">
        <w:rPr>
          <w:rFonts w:ascii="Calibri" w:hAnsi="Calibri" w:cs="Arial"/>
          <w:color w:val="000000" w:themeColor="text1"/>
        </w:rPr>
        <w:t xml:space="preserve"> Kartu su pasiūlymu Tiekėjas turi pateikti tokią teisę įrodančius dokumentus.</w:t>
      </w:r>
    </w:p>
    <w:p w14:paraId="571E66EB" w14:textId="70FB8EDA"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 xml:space="preserve">Siūlomos </w:t>
      </w:r>
      <w:r w:rsidR="005722F9">
        <w:rPr>
          <w:rFonts w:ascii="Calibri" w:hAnsi="Calibri" w:cs="Arial"/>
          <w:color w:val="000000" w:themeColor="text1"/>
        </w:rPr>
        <w:t xml:space="preserve">SIEM </w:t>
      </w:r>
      <w:r w:rsidRPr="6D31AC60">
        <w:rPr>
          <w:rFonts w:ascii="Calibri" w:hAnsi="Calibri" w:cs="Arial"/>
          <w:color w:val="000000" w:themeColor="text1"/>
        </w:rPr>
        <w:t xml:space="preserve">programinės įrangos gamintojas turi būti </w:t>
      </w:r>
      <w:r w:rsidR="0044548A">
        <w:rPr>
          <w:rFonts w:ascii="Calibri" w:hAnsi="Calibri" w:cs="Arial"/>
          <w:color w:val="000000" w:themeColor="text1"/>
        </w:rPr>
        <w:t xml:space="preserve">registruotas </w:t>
      </w:r>
      <w:r w:rsidR="0044548A" w:rsidRPr="0044548A">
        <w:rPr>
          <w:rFonts w:ascii="Calibri" w:hAnsi="Calibri" w:cs="Arial"/>
          <w:color w:val="000000" w:themeColor="text1"/>
        </w:rPr>
        <w:t>Europos Sąjungos valstybėje narėje, Šiaurės Atlanto sutarties organizacijos valstybėje narėje ar trečiojoje šalyje, pasirašiusioje VPĮ 17 straipsnio 4 dalyje nurodytus tarptautinius susitarimus</w:t>
      </w:r>
      <w:r w:rsidRPr="6D31AC60">
        <w:rPr>
          <w:rFonts w:ascii="Calibri" w:hAnsi="Calibri" w:cs="Arial"/>
          <w:color w:val="000000" w:themeColor="text1"/>
        </w:rPr>
        <w:t>.</w:t>
      </w:r>
    </w:p>
    <w:p w14:paraId="1ABE6D1A" w14:textId="167C8338"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5385F7A8" w14:textId="12A76BCD"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Tiekėjas turi užtikrinti, kad atliekant saugumo informacijos ir įvykių valdymo sistemos diegimą, nebus sutrikdomas Perkančiosios organizacijos informacinės sistemos bei duomenų perdavimo tinklo darbas. Jeigu Perkančiosios organizacijos informacinės sistemos arba duomenų perdavimo tinklo darbas bus trikdomas, numatomi darbai turi būti atliekami ne Perkančiosios organizacijos darbo metu ir suderinus su atsakingu už sutarties vykdymą asmeniu.</w:t>
      </w:r>
    </w:p>
    <w:p w14:paraId="21C7211C" w14:textId="4506396A"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Tiekėjo specialistai privalo mokėti lietuvių kalbą arba turi būti užtikrintos kokybiškos vertimo paslaugos Tiekėjo sąskaita.</w:t>
      </w:r>
    </w:p>
    <w:p w14:paraId="19018CDC" w14:textId="35DC264C"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Tiekėjo parengti dokumentai (analizės, projektavimo ir diegimo dokumentacija) turi būti pateikiami lietuvių kalba.</w:t>
      </w:r>
    </w:p>
    <w:p w14:paraId="53C9663F" w14:textId="6BD141B7" w:rsidR="2E9AFDB7" w:rsidRDefault="2E9AFDB7" w:rsidP="009838BF">
      <w:pPr>
        <w:numPr>
          <w:ilvl w:val="1"/>
          <w:numId w:val="1"/>
        </w:numPr>
        <w:tabs>
          <w:tab w:val="left" w:pos="851"/>
        </w:tabs>
        <w:spacing w:after="0" w:line="240" w:lineRule="auto"/>
        <w:ind w:left="0" w:firstLine="426"/>
        <w:jc w:val="both"/>
        <w:rPr>
          <w:rFonts w:ascii="Calibri" w:hAnsi="Calibri" w:cs="Arial"/>
          <w:color w:val="000000" w:themeColor="text1"/>
        </w:rPr>
      </w:pPr>
      <w:r w:rsidRPr="6D31AC60">
        <w:rPr>
          <w:rFonts w:ascii="Calibri" w:hAnsi="Calibri" w:cs="Arial"/>
          <w:color w:val="000000" w:themeColor="text1"/>
        </w:rPr>
        <w:t xml:space="preserve">Tiekėjas sutarties vykdymui turi turėti 24 valandas per parą 7 dienas per savaitę nenutrūkstamai veikiančią pagalbos tarnybą, kuri turi turėti aprašytą ir veikiantį kreipinių ir incidentų sprendimo procesą, atitinkantį ITIL (ar lygiavertės metodikos) geriausių praktikų rekomendacijas, pagal kurį registruojami gedimų kreipiniai, šalinami gedimai, sekama darbų vykdymo eiga. Tiekėjo pagalbos tarnyba privalo turėti interneto portalą, atitinkantį ITIL (ar lygiavertės metodikos) IT paslaugų valdymo geriausių praktikų metodiką, kuriame Perkančiosios organizacijos atsakingi asmenys turėtų galimybę registruoti gedimų kreipinius, sekti darbų vykdymo eigą, generuoti ataskaitas. Tiekėjo pagalbos tarnyboje turi būti komunikuojama lietuvių kalba. Tiekėjo pagalbos tarnyba turi suteikti galimybes registruoti kreipinius tiek elektroniniu paštu, tiek telefonu, tiek per </w:t>
      </w:r>
      <w:proofErr w:type="spellStart"/>
      <w:r w:rsidRPr="6D31AC60">
        <w:rPr>
          <w:rFonts w:ascii="Calibri" w:hAnsi="Calibri" w:cs="Arial"/>
          <w:color w:val="000000" w:themeColor="text1"/>
        </w:rPr>
        <w:t>Web</w:t>
      </w:r>
      <w:proofErr w:type="spellEnd"/>
      <w:r w:rsidRPr="6D31AC60">
        <w:rPr>
          <w:rFonts w:ascii="Calibri" w:hAnsi="Calibri" w:cs="Arial"/>
          <w:color w:val="000000" w:themeColor="text1"/>
        </w:rPr>
        <w:t xml:space="preserve"> portalą.</w:t>
      </w:r>
    </w:p>
    <w:p w14:paraId="6FFDF0E4" w14:textId="1D4CDC4B" w:rsidR="00B30E48" w:rsidRPr="00856D48" w:rsidRDefault="01A8369C" w:rsidP="00D97ADD">
      <w:pPr>
        <w:pStyle w:val="Sraopastraipa"/>
        <w:spacing w:after="0" w:line="240" w:lineRule="auto"/>
        <w:ind w:left="0" w:firstLine="426"/>
        <w:jc w:val="both"/>
        <w:rPr>
          <w:b/>
          <w:bCs/>
          <w:i/>
          <w:iCs/>
        </w:rPr>
      </w:pPr>
      <w:r w:rsidRPr="6D31AC60">
        <w:rPr>
          <w:b/>
          <w:bCs/>
          <w:i/>
          <w:iCs/>
        </w:rPr>
        <w:t xml:space="preserve">1.8. </w:t>
      </w:r>
      <w:r w:rsidR="634A93EF" w:rsidRPr="6D31AC60">
        <w:rPr>
          <w:b/>
          <w:bCs/>
          <w:i/>
          <w:iCs/>
        </w:rPr>
        <w:t>SIEM platformos paslauga (teikiama iš Tiekėjo arba gamintojo duomenų centro)</w:t>
      </w:r>
      <w:r w:rsidR="65A62A71" w:rsidRPr="6D31AC60">
        <w:rPr>
          <w:b/>
          <w:bCs/>
          <w:i/>
          <w:iCs/>
        </w:rPr>
        <w:t>:</w:t>
      </w:r>
    </w:p>
    <w:tbl>
      <w:tblPr>
        <w:tblStyle w:val="Lentelstinklelis"/>
        <w:tblW w:w="9771" w:type="dxa"/>
        <w:tblLayout w:type="fixed"/>
        <w:tblLook w:val="04A0" w:firstRow="1" w:lastRow="0" w:firstColumn="1" w:lastColumn="0" w:noHBand="0" w:noVBand="1"/>
      </w:tblPr>
      <w:tblGrid>
        <w:gridCol w:w="562"/>
        <w:gridCol w:w="1803"/>
        <w:gridCol w:w="3579"/>
        <w:gridCol w:w="3827"/>
      </w:tblGrid>
      <w:tr w:rsidR="00B15B8A" w:rsidRPr="00856D48" w14:paraId="147A671F" w14:textId="77777777" w:rsidTr="6D31AC60">
        <w:tc>
          <w:tcPr>
            <w:tcW w:w="562" w:type="dxa"/>
          </w:tcPr>
          <w:p w14:paraId="318D707F" w14:textId="0E2BFC14" w:rsidR="00B15B8A" w:rsidRPr="003364D2" w:rsidRDefault="00B15B8A" w:rsidP="009838BF">
            <w:pPr>
              <w:pStyle w:val="Betarp"/>
              <w:jc w:val="center"/>
              <w:rPr>
                <w:rFonts w:asciiTheme="minorHAnsi" w:cstheme="minorHAnsi"/>
                <w:b/>
                <w:sz w:val="21"/>
                <w:szCs w:val="21"/>
              </w:rPr>
            </w:pPr>
            <w:r w:rsidRPr="003364D2">
              <w:rPr>
                <w:rFonts w:asciiTheme="minorHAnsi" w:cstheme="minorHAnsi"/>
                <w:b/>
                <w:sz w:val="21"/>
                <w:szCs w:val="21"/>
              </w:rPr>
              <w:t>Nr.</w:t>
            </w:r>
          </w:p>
        </w:tc>
        <w:tc>
          <w:tcPr>
            <w:tcW w:w="1803" w:type="dxa"/>
          </w:tcPr>
          <w:p w14:paraId="73DF16C1" w14:textId="6332DE77" w:rsidR="00B15B8A" w:rsidRPr="00C45DB8" w:rsidRDefault="00B15B8A" w:rsidP="009838BF">
            <w:pPr>
              <w:pStyle w:val="Betarp"/>
              <w:jc w:val="center"/>
              <w:rPr>
                <w:rFonts w:asciiTheme="minorHAnsi" w:cstheme="minorHAnsi"/>
                <w:b/>
                <w:sz w:val="21"/>
                <w:szCs w:val="21"/>
              </w:rPr>
            </w:pPr>
            <w:r w:rsidRPr="00C45DB8">
              <w:rPr>
                <w:rFonts w:asciiTheme="minorHAnsi" w:cstheme="minorHAnsi"/>
                <w:b/>
                <w:sz w:val="21"/>
                <w:szCs w:val="21"/>
              </w:rPr>
              <w:t>Specifikacija</w:t>
            </w:r>
          </w:p>
        </w:tc>
        <w:tc>
          <w:tcPr>
            <w:tcW w:w="3579" w:type="dxa"/>
          </w:tcPr>
          <w:p w14:paraId="5078E0B9" w14:textId="77777777" w:rsidR="00B15B8A" w:rsidRPr="00C45DB8" w:rsidRDefault="00B15B8A" w:rsidP="009838BF">
            <w:pPr>
              <w:pStyle w:val="Betarp"/>
              <w:jc w:val="center"/>
              <w:rPr>
                <w:rFonts w:asciiTheme="minorHAnsi" w:cstheme="minorHAnsi"/>
                <w:b/>
                <w:sz w:val="21"/>
                <w:szCs w:val="21"/>
              </w:rPr>
            </w:pPr>
            <w:r w:rsidRPr="00C45DB8">
              <w:rPr>
                <w:rFonts w:asciiTheme="minorHAnsi" w:cstheme="minorHAnsi"/>
                <w:b/>
                <w:sz w:val="21"/>
                <w:szCs w:val="21"/>
              </w:rPr>
              <w:t>Reikalavimai</w:t>
            </w:r>
          </w:p>
        </w:tc>
        <w:tc>
          <w:tcPr>
            <w:tcW w:w="3827" w:type="dxa"/>
          </w:tcPr>
          <w:p w14:paraId="485207BA" w14:textId="77777777" w:rsidR="00B15B8A" w:rsidRPr="00357049" w:rsidRDefault="00B15B8A" w:rsidP="009838BF">
            <w:pPr>
              <w:snapToGrid w:val="0"/>
              <w:contextualSpacing/>
              <w:jc w:val="center"/>
              <w:rPr>
                <w:rFonts w:asciiTheme="minorHAnsi" w:eastAsia="AR PL KaitiM GB" w:cstheme="minorHAnsi"/>
                <w:b/>
                <w:sz w:val="21"/>
                <w:szCs w:val="21"/>
                <w:lang w:eastAsia="zh-CN" w:bidi="hi-IN"/>
              </w:rPr>
            </w:pPr>
            <w:r w:rsidRPr="00357049">
              <w:rPr>
                <w:rFonts w:asciiTheme="minorHAnsi" w:eastAsia="AR PL KaitiM GB" w:cstheme="minorHAnsi"/>
                <w:b/>
                <w:sz w:val="21"/>
                <w:szCs w:val="21"/>
                <w:lang w:eastAsia="zh-CN" w:bidi="hi-IN"/>
              </w:rPr>
              <w:t>Atitikimas (pildo tiekėjas)</w:t>
            </w:r>
          </w:p>
          <w:p w14:paraId="0DFF4157" w14:textId="77777777" w:rsidR="00B15B8A" w:rsidRPr="00856D48" w:rsidRDefault="00B15B8A" w:rsidP="009838BF">
            <w:pPr>
              <w:snapToGrid w:val="0"/>
              <w:contextualSpacing/>
              <w:jc w:val="center"/>
              <w:rPr>
                <w:rFonts w:eastAsia="AR PL KaitiM GB"/>
                <w:b/>
                <w:u w:val="single"/>
                <w:lang w:eastAsia="zh-CN" w:bidi="hi-IN"/>
              </w:rPr>
            </w:pPr>
          </w:p>
        </w:tc>
      </w:tr>
      <w:tr w:rsidR="00B15B8A" w:rsidRPr="00856D48" w14:paraId="7190402A" w14:textId="77777777" w:rsidTr="6D31AC60">
        <w:tc>
          <w:tcPr>
            <w:tcW w:w="562" w:type="dxa"/>
          </w:tcPr>
          <w:p w14:paraId="4724E972" w14:textId="24D58AFF" w:rsidR="00B15B8A" w:rsidRPr="00EB675C" w:rsidRDefault="17398B31" w:rsidP="009838BF">
            <w:pPr>
              <w:pStyle w:val="Betarp"/>
              <w:ind w:right="-108"/>
              <w:rPr>
                <w:rFonts w:asciiTheme="minorHAnsi"/>
              </w:rPr>
            </w:pPr>
            <w:r w:rsidRPr="6D31AC60">
              <w:rPr>
                <w:rFonts w:asciiTheme="minorHAnsi"/>
              </w:rPr>
              <w:t>1.</w:t>
            </w:r>
          </w:p>
        </w:tc>
        <w:tc>
          <w:tcPr>
            <w:tcW w:w="1803" w:type="dxa"/>
          </w:tcPr>
          <w:p w14:paraId="50EDC156" w14:textId="65569F2A" w:rsidR="00B15B8A" w:rsidRPr="00C45DB8" w:rsidRDefault="00B15B8A" w:rsidP="009838BF">
            <w:pPr>
              <w:pStyle w:val="Betarp"/>
              <w:rPr>
                <w:rFonts w:asciiTheme="minorHAnsi" w:cstheme="minorHAnsi"/>
                <w:sz w:val="21"/>
                <w:szCs w:val="21"/>
              </w:rPr>
            </w:pPr>
            <w:r w:rsidRPr="00C45DB8">
              <w:rPr>
                <w:rFonts w:asciiTheme="minorHAnsi" w:cstheme="minorHAnsi"/>
                <w:sz w:val="21"/>
                <w:szCs w:val="21"/>
              </w:rPr>
              <w:t>SIEM sistemos gamintojas ir versija</w:t>
            </w:r>
          </w:p>
        </w:tc>
        <w:tc>
          <w:tcPr>
            <w:tcW w:w="3579" w:type="dxa"/>
          </w:tcPr>
          <w:p w14:paraId="4C1EE94B" w14:textId="77777777" w:rsidR="00B15B8A" w:rsidRPr="00C45DB8" w:rsidRDefault="00B15B8A" w:rsidP="009838BF">
            <w:pPr>
              <w:pStyle w:val="Betarp"/>
              <w:rPr>
                <w:rFonts w:asciiTheme="minorHAnsi" w:cstheme="minorHAnsi"/>
                <w:sz w:val="21"/>
                <w:szCs w:val="21"/>
              </w:rPr>
            </w:pPr>
            <w:r w:rsidRPr="00C45DB8">
              <w:rPr>
                <w:rFonts w:asciiTheme="minorHAnsi" w:cstheme="minorHAnsi"/>
                <w:sz w:val="21"/>
                <w:szCs w:val="21"/>
              </w:rPr>
              <w:t>Nurodyti</w:t>
            </w:r>
          </w:p>
        </w:tc>
        <w:tc>
          <w:tcPr>
            <w:tcW w:w="3827" w:type="dxa"/>
          </w:tcPr>
          <w:p w14:paraId="58E8AF0C" w14:textId="77777777" w:rsidR="00B15B8A" w:rsidRPr="00856D48" w:rsidRDefault="00B15B8A" w:rsidP="009838BF">
            <w:pPr>
              <w:pStyle w:val="Betarp"/>
            </w:pPr>
          </w:p>
        </w:tc>
      </w:tr>
      <w:tr w:rsidR="00B15B8A" w:rsidRPr="00856D48" w14:paraId="0A0E93D5" w14:textId="77777777" w:rsidTr="6D31AC60">
        <w:tc>
          <w:tcPr>
            <w:tcW w:w="562" w:type="dxa"/>
          </w:tcPr>
          <w:p w14:paraId="6DC9DE9E" w14:textId="66E23260" w:rsidR="00B15B8A" w:rsidRPr="00EB675C" w:rsidRDefault="17398B31" w:rsidP="009838BF">
            <w:pPr>
              <w:pStyle w:val="Betarp"/>
              <w:ind w:right="-108"/>
              <w:rPr>
                <w:rFonts w:asciiTheme="minorHAnsi"/>
              </w:rPr>
            </w:pPr>
            <w:r w:rsidRPr="6D31AC60">
              <w:rPr>
                <w:rFonts w:asciiTheme="minorHAnsi"/>
              </w:rPr>
              <w:t>2.</w:t>
            </w:r>
          </w:p>
        </w:tc>
        <w:tc>
          <w:tcPr>
            <w:tcW w:w="1803" w:type="dxa"/>
          </w:tcPr>
          <w:p w14:paraId="35ED94D3" w14:textId="4331EFD0" w:rsidR="00B15B8A" w:rsidRPr="00C45DB8" w:rsidRDefault="00B15B8A" w:rsidP="009838BF">
            <w:pPr>
              <w:pStyle w:val="Betarp"/>
              <w:rPr>
                <w:rFonts w:asciiTheme="minorHAnsi" w:cstheme="minorHAnsi"/>
                <w:sz w:val="21"/>
                <w:szCs w:val="21"/>
              </w:rPr>
            </w:pPr>
            <w:r w:rsidRPr="00C45DB8">
              <w:rPr>
                <w:rFonts w:asciiTheme="minorHAnsi" w:cstheme="minorHAnsi"/>
                <w:sz w:val="21"/>
                <w:szCs w:val="21"/>
              </w:rPr>
              <w:t>Paskirtis</w:t>
            </w:r>
          </w:p>
        </w:tc>
        <w:tc>
          <w:tcPr>
            <w:tcW w:w="3579" w:type="dxa"/>
          </w:tcPr>
          <w:p w14:paraId="76733452" w14:textId="77777777" w:rsidR="00B15B8A" w:rsidRPr="00C45DB8" w:rsidRDefault="00B15B8A" w:rsidP="009838BF">
            <w:pPr>
              <w:pStyle w:val="Betarp"/>
              <w:widowControl w:val="0"/>
              <w:numPr>
                <w:ilvl w:val="0"/>
                <w:numId w:val="23"/>
              </w:numPr>
              <w:tabs>
                <w:tab w:val="left" w:pos="631"/>
              </w:tabs>
              <w:ind w:left="63" w:firstLine="283"/>
              <w:jc w:val="both"/>
              <w:rPr>
                <w:rFonts w:asciiTheme="minorHAnsi" w:cstheme="minorHAnsi"/>
                <w:sz w:val="21"/>
                <w:szCs w:val="21"/>
              </w:rPr>
            </w:pPr>
            <w:r w:rsidRPr="00C45DB8">
              <w:rPr>
                <w:rFonts w:asciiTheme="minorHAnsi" w:cstheme="minorHAnsi"/>
                <w:sz w:val="21"/>
                <w:szCs w:val="21"/>
              </w:rPr>
              <w:t xml:space="preserve">Turi būti siūlomas specializuotas programinis sprendimas. Visa programinė įranga privalo būti </w:t>
            </w:r>
            <w:r w:rsidRPr="00C45DB8">
              <w:rPr>
                <w:rFonts w:asciiTheme="minorHAnsi" w:cstheme="minorHAnsi"/>
                <w:sz w:val="21"/>
                <w:szCs w:val="21"/>
              </w:rPr>
              <w:lastRenderedPageBreak/>
              <w:t>specializuota šioje specifikacijoje numatytoms Informacinių sistemų žurnalinių įrašų saugojimo ir įvykių analizės (</w:t>
            </w:r>
            <w:r w:rsidRPr="00C45DB8">
              <w:rPr>
                <w:rFonts w:asciiTheme="minorHAnsi" w:cstheme="minorHAnsi"/>
                <w:i/>
                <w:sz w:val="21"/>
                <w:szCs w:val="21"/>
              </w:rPr>
              <w:t xml:space="preserve">angl. SIEM - </w:t>
            </w:r>
            <w:r w:rsidRPr="00945A3A">
              <w:rPr>
                <w:rFonts w:asciiTheme="minorHAnsi" w:cstheme="minorHAnsi"/>
                <w:i/>
                <w:sz w:val="21"/>
                <w:szCs w:val="21"/>
                <w:lang w:val="en-GB"/>
              </w:rPr>
              <w:t>Security Information and Event Management</w:t>
            </w:r>
            <w:r w:rsidRPr="00C45DB8">
              <w:rPr>
                <w:rFonts w:asciiTheme="minorHAnsi" w:cstheme="minorHAnsi"/>
                <w:sz w:val="21"/>
                <w:szCs w:val="21"/>
              </w:rPr>
              <w:t xml:space="preserve">) funkcijoms atlikti. </w:t>
            </w:r>
          </w:p>
          <w:p w14:paraId="3CAB2D8B" w14:textId="77777777" w:rsidR="00B15B8A" w:rsidRPr="00C45DB8" w:rsidRDefault="00B15B8A" w:rsidP="009838BF">
            <w:pPr>
              <w:pStyle w:val="Betarp"/>
              <w:widowControl w:val="0"/>
              <w:numPr>
                <w:ilvl w:val="0"/>
                <w:numId w:val="23"/>
              </w:numPr>
              <w:tabs>
                <w:tab w:val="left" w:pos="631"/>
              </w:tabs>
              <w:ind w:left="63" w:firstLine="283"/>
              <w:jc w:val="both"/>
              <w:rPr>
                <w:rFonts w:asciiTheme="minorHAnsi" w:cstheme="minorHAnsi"/>
                <w:sz w:val="21"/>
                <w:szCs w:val="21"/>
              </w:rPr>
            </w:pPr>
            <w:r w:rsidRPr="00C45DB8">
              <w:rPr>
                <w:rFonts w:asciiTheme="minorHAnsi" w:cstheme="minorHAnsi"/>
                <w:sz w:val="21"/>
                <w:szCs w:val="21"/>
              </w:rPr>
              <w:t>Pateikti nuorodą į gamintojo interneto svetainę (jei gamintojas suteikia tokią informaciją), techninę dokumentaciją, kurioje pateikiama informacija apie siūlomos sistemos charakteristikas ir atitikimą techninės specifikacijos reikalavimams.</w:t>
            </w:r>
          </w:p>
        </w:tc>
        <w:tc>
          <w:tcPr>
            <w:tcW w:w="3827" w:type="dxa"/>
          </w:tcPr>
          <w:p w14:paraId="0DFEFBCD" w14:textId="77777777" w:rsidR="00B15B8A" w:rsidRPr="00856D48" w:rsidRDefault="00B15B8A" w:rsidP="009838BF">
            <w:pPr>
              <w:pStyle w:val="Betarp"/>
              <w:ind w:left="360"/>
            </w:pPr>
          </w:p>
        </w:tc>
      </w:tr>
      <w:tr w:rsidR="00B15B8A" w:rsidRPr="00856D48" w14:paraId="33F45C98" w14:textId="77777777" w:rsidTr="6D31AC60">
        <w:tc>
          <w:tcPr>
            <w:tcW w:w="562" w:type="dxa"/>
          </w:tcPr>
          <w:p w14:paraId="74FE892C" w14:textId="380B2471" w:rsidR="00B15B8A" w:rsidRPr="00EB675C" w:rsidRDefault="17398B31" w:rsidP="009838BF">
            <w:pPr>
              <w:ind w:right="-108"/>
              <w:rPr>
                <w:rFonts w:asciiTheme="minorHAnsi"/>
              </w:rPr>
            </w:pPr>
            <w:r w:rsidRPr="6D31AC60">
              <w:rPr>
                <w:rFonts w:asciiTheme="minorHAnsi"/>
              </w:rPr>
              <w:t>3.</w:t>
            </w:r>
          </w:p>
        </w:tc>
        <w:tc>
          <w:tcPr>
            <w:tcW w:w="1803" w:type="dxa"/>
          </w:tcPr>
          <w:p w14:paraId="71DD510D" w14:textId="6ED4CE62" w:rsidR="00B15B8A" w:rsidRPr="00C45DB8" w:rsidRDefault="00B15B8A" w:rsidP="009838BF">
            <w:pPr>
              <w:rPr>
                <w:rFonts w:asciiTheme="minorHAnsi" w:cstheme="minorHAnsi"/>
                <w:sz w:val="21"/>
                <w:szCs w:val="21"/>
              </w:rPr>
            </w:pPr>
            <w:r w:rsidRPr="00C45DB8">
              <w:rPr>
                <w:rFonts w:asciiTheme="minorHAnsi" w:cstheme="minorHAnsi"/>
                <w:sz w:val="21"/>
                <w:szCs w:val="21"/>
              </w:rPr>
              <w:t>Bendri reikalavimai</w:t>
            </w:r>
          </w:p>
        </w:tc>
        <w:tc>
          <w:tcPr>
            <w:tcW w:w="3579" w:type="dxa"/>
          </w:tcPr>
          <w:p w14:paraId="527B573C" w14:textId="77777777" w:rsidR="00B15B8A" w:rsidRPr="00C45DB8" w:rsidRDefault="00B15B8A" w:rsidP="009838BF">
            <w:pPr>
              <w:numPr>
                <w:ilvl w:val="0"/>
                <w:numId w:val="24"/>
              </w:numPr>
              <w:tabs>
                <w:tab w:val="left" w:pos="721"/>
              </w:tabs>
              <w:ind w:left="0" w:firstLine="346"/>
              <w:contextualSpacing/>
              <w:jc w:val="both"/>
              <w:rPr>
                <w:rFonts w:asciiTheme="minorHAnsi" w:cstheme="minorHAnsi"/>
                <w:sz w:val="21"/>
                <w:szCs w:val="21"/>
              </w:rPr>
            </w:pPr>
            <w:r w:rsidRPr="00C45DB8">
              <w:rPr>
                <w:rFonts w:asciiTheme="minorHAnsi" w:cstheme="minorHAnsi"/>
                <w:sz w:val="21"/>
                <w:szCs w:val="21"/>
              </w:rPr>
              <w:t>Sistema turi užtikrinti, kad sistemoje esantys įvykiai būtų apsaugoti nuo neteisėto sunaikinimo ar pakeitimo.</w:t>
            </w:r>
          </w:p>
          <w:p w14:paraId="60CE67D8" w14:textId="77777777" w:rsidR="00B15B8A" w:rsidRPr="00C45DB8" w:rsidRDefault="00B15B8A" w:rsidP="009838BF">
            <w:pPr>
              <w:numPr>
                <w:ilvl w:val="0"/>
                <w:numId w:val="24"/>
              </w:numPr>
              <w:tabs>
                <w:tab w:val="left" w:pos="721"/>
              </w:tabs>
              <w:ind w:left="0" w:firstLine="346"/>
              <w:contextualSpacing/>
              <w:jc w:val="both"/>
              <w:rPr>
                <w:rFonts w:asciiTheme="minorHAnsi" w:cstheme="minorHAnsi"/>
                <w:sz w:val="21"/>
                <w:szCs w:val="21"/>
              </w:rPr>
            </w:pPr>
            <w:r w:rsidRPr="00C45DB8">
              <w:rPr>
                <w:rFonts w:asciiTheme="minorHAnsi" w:cstheme="minorHAnsi"/>
                <w:sz w:val="21"/>
                <w:szCs w:val="21"/>
              </w:rPr>
              <w:t>Sistema turi gebėti rinkti įvykius (</w:t>
            </w:r>
            <w:r w:rsidRPr="00C45DB8">
              <w:rPr>
                <w:rFonts w:asciiTheme="minorHAnsi" w:cstheme="minorHAnsi"/>
                <w:i/>
                <w:sz w:val="21"/>
                <w:szCs w:val="21"/>
              </w:rPr>
              <w:t xml:space="preserve">angl. </w:t>
            </w:r>
            <w:proofErr w:type="spellStart"/>
            <w:r w:rsidRPr="00C45DB8">
              <w:rPr>
                <w:rFonts w:asciiTheme="minorHAnsi" w:cstheme="minorHAnsi"/>
                <w:i/>
                <w:sz w:val="21"/>
                <w:szCs w:val="21"/>
              </w:rPr>
              <w:t>events</w:t>
            </w:r>
            <w:proofErr w:type="spellEnd"/>
            <w:r w:rsidRPr="00C45DB8">
              <w:rPr>
                <w:rFonts w:asciiTheme="minorHAnsi" w:cstheme="minorHAnsi"/>
                <w:i/>
                <w:sz w:val="21"/>
                <w:szCs w:val="21"/>
              </w:rPr>
              <w:t xml:space="preserve"> / </w:t>
            </w:r>
            <w:proofErr w:type="spellStart"/>
            <w:r w:rsidRPr="00C45DB8">
              <w:rPr>
                <w:rFonts w:asciiTheme="minorHAnsi" w:cstheme="minorHAnsi"/>
                <w:i/>
                <w:sz w:val="21"/>
                <w:szCs w:val="21"/>
              </w:rPr>
              <w:t>logs</w:t>
            </w:r>
            <w:proofErr w:type="spellEnd"/>
            <w:r w:rsidRPr="00C45DB8">
              <w:rPr>
                <w:rFonts w:asciiTheme="minorHAnsi" w:cstheme="minorHAnsi"/>
                <w:sz w:val="21"/>
                <w:szCs w:val="21"/>
              </w:rPr>
              <w:t>) ir tinklo srauto statistikos įrašus (</w:t>
            </w:r>
            <w:r w:rsidRPr="00C45DB8">
              <w:rPr>
                <w:rFonts w:asciiTheme="minorHAnsi" w:cstheme="minorHAnsi"/>
                <w:i/>
                <w:sz w:val="21"/>
                <w:szCs w:val="21"/>
              </w:rPr>
              <w:t xml:space="preserve">angl. </w:t>
            </w:r>
            <w:proofErr w:type="spellStart"/>
            <w:r w:rsidRPr="00C45DB8">
              <w:rPr>
                <w:rFonts w:asciiTheme="minorHAnsi" w:cstheme="minorHAnsi"/>
                <w:i/>
                <w:sz w:val="21"/>
                <w:szCs w:val="21"/>
              </w:rPr>
              <w:t>flows</w:t>
            </w:r>
            <w:proofErr w:type="spellEnd"/>
            <w:r w:rsidRPr="00C45DB8">
              <w:rPr>
                <w:rFonts w:asciiTheme="minorHAnsi" w:cstheme="minorHAnsi"/>
                <w:sz w:val="21"/>
                <w:szCs w:val="21"/>
              </w:rPr>
              <w:t>).</w:t>
            </w:r>
          </w:p>
          <w:p w14:paraId="6972BB82" w14:textId="77777777" w:rsidR="00B15B8A" w:rsidRPr="00C45DB8" w:rsidRDefault="00B15B8A" w:rsidP="009838BF">
            <w:pPr>
              <w:numPr>
                <w:ilvl w:val="0"/>
                <w:numId w:val="24"/>
              </w:numPr>
              <w:tabs>
                <w:tab w:val="left" w:pos="721"/>
              </w:tabs>
              <w:ind w:left="0" w:firstLine="346"/>
              <w:contextualSpacing/>
              <w:jc w:val="both"/>
              <w:rPr>
                <w:rFonts w:asciiTheme="minorHAnsi" w:cstheme="minorHAnsi"/>
                <w:sz w:val="21"/>
                <w:szCs w:val="21"/>
              </w:rPr>
            </w:pPr>
            <w:r w:rsidRPr="00C45DB8">
              <w:rPr>
                <w:rFonts w:asciiTheme="minorHAnsi" w:cstheme="minorHAnsi"/>
                <w:sz w:val="21"/>
                <w:szCs w:val="21"/>
              </w:rPr>
              <w:t>Sistema turi būti teikiama kaip paslauga iš tiekėjo arba gamintojo duomenų centro.</w:t>
            </w:r>
          </w:p>
          <w:p w14:paraId="71905599" w14:textId="77777777" w:rsidR="00B15B8A" w:rsidRPr="00C45DB8" w:rsidRDefault="00B15B8A" w:rsidP="009838BF">
            <w:pPr>
              <w:pStyle w:val="Betarp"/>
              <w:widowControl w:val="0"/>
              <w:numPr>
                <w:ilvl w:val="0"/>
                <w:numId w:val="24"/>
              </w:numPr>
              <w:tabs>
                <w:tab w:val="left" w:pos="721"/>
              </w:tabs>
              <w:ind w:left="0" w:firstLine="346"/>
              <w:jc w:val="both"/>
              <w:rPr>
                <w:rFonts w:asciiTheme="minorHAnsi" w:cstheme="minorHAnsi"/>
                <w:sz w:val="21"/>
                <w:szCs w:val="21"/>
              </w:rPr>
            </w:pPr>
            <w:r w:rsidRPr="00C45DB8">
              <w:rPr>
                <w:rFonts w:asciiTheme="minorHAnsi" w:cstheme="minorHAnsi"/>
                <w:sz w:val="21"/>
                <w:szCs w:val="21"/>
              </w:rPr>
              <w:t>Siūloma Sistema papildomai neturi reikalauti duomenų bazės licencijų.</w:t>
            </w:r>
          </w:p>
          <w:p w14:paraId="4930B396" w14:textId="77777777" w:rsidR="00B15B8A" w:rsidRPr="00C45DB8" w:rsidRDefault="00B15B8A" w:rsidP="009838BF">
            <w:pPr>
              <w:pStyle w:val="Betarp"/>
              <w:widowControl w:val="0"/>
              <w:numPr>
                <w:ilvl w:val="0"/>
                <w:numId w:val="24"/>
              </w:numPr>
              <w:tabs>
                <w:tab w:val="left" w:pos="721"/>
              </w:tabs>
              <w:ind w:left="0" w:firstLine="346"/>
              <w:jc w:val="both"/>
              <w:rPr>
                <w:rFonts w:asciiTheme="minorHAnsi" w:cstheme="minorHAnsi"/>
                <w:sz w:val="21"/>
                <w:szCs w:val="21"/>
              </w:rPr>
            </w:pPr>
            <w:r w:rsidRPr="00C45DB8">
              <w:rPr>
                <w:rFonts w:asciiTheme="minorHAnsi" w:cstheme="minorHAnsi"/>
                <w:sz w:val="21"/>
                <w:szCs w:val="21"/>
              </w:rPr>
              <w:t>Sistema negali reikalauti daugiau nei vieno virtualaus serverio resursų perkančiosios organizacijos duomenų centre.</w:t>
            </w:r>
          </w:p>
          <w:p w14:paraId="6C6655A2" w14:textId="77777777" w:rsidR="00B15B8A" w:rsidRPr="00C45DB8" w:rsidRDefault="00B15B8A" w:rsidP="009838BF">
            <w:pPr>
              <w:pStyle w:val="Betarp"/>
              <w:widowControl w:val="0"/>
              <w:numPr>
                <w:ilvl w:val="0"/>
                <w:numId w:val="24"/>
              </w:numPr>
              <w:tabs>
                <w:tab w:val="left" w:pos="721"/>
              </w:tabs>
              <w:ind w:left="0" w:firstLine="346"/>
              <w:jc w:val="both"/>
              <w:rPr>
                <w:rFonts w:asciiTheme="minorHAnsi" w:cstheme="minorHAnsi"/>
                <w:sz w:val="21"/>
                <w:szCs w:val="21"/>
              </w:rPr>
            </w:pPr>
            <w:r w:rsidRPr="00C45DB8">
              <w:rPr>
                <w:rFonts w:asciiTheme="minorHAnsi" w:cstheme="minorHAnsi"/>
                <w:sz w:val="21"/>
                <w:szCs w:val="21"/>
              </w:rPr>
              <w:t>Sistemai ir jos komponentams turi būti pateiktos naujausios programinės įrangos versijos.</w:t>
            </w:r>
          </w:p>
          <w:p w14:paraId="2CF02762" w14:textId="77777777" w:rsidR="00B15B8A" w:rsidRPr="00C45DB8" w:rsidRDefault="00B15B8A" w:rsidP="009838BF">
            <w:pPr>
              <w:numPr>
                <w:ilvl w:val="0"/>
                <w:numId w:val="24"/>
              </w:numPr>
              <w:tabs>
                <w:tab w:val="left" w:pos="721"/>
              </w:tabs>
              <w:ind w:left="0" w:firstLine="346"/>
              <w:contextualSpacing/>
              <w:jc w:val="both"/>
              <w:rPr>
                <w:rFonts w:asciiTheme="minorHAnsi" w:cstheme="minorHAnsi"/>
                <w:sz w:val="21"/>
                <w:szCs w:val="21"/>
              </w:rPr>
            </w:pPr>
            <w:r w:rsidRPr="00C45DB8">
              <w:rPr>
                <w:rFonts w:asciiTheme="minorHAnsi" w:cstheme="minorHAnsi"/>
                <w:sz w:val="21"/>
                <w:szCs w:val="21"/>
              </w:rPr>
              <w:t>Į perkamų prekių apimtis turi būti įtrauktos ir tiesiogiai šiuose reikalavimuose neįvardintos Sistemos licencijos, komponentai, moduliai, kurie yra būtini keliamam funkcionalumui realizuoti.</w:t>
            </w:r>
          </w:p>
        </w:tc>
        <w:tc>
          <w:tcPr>
            <w:tcW w:w="3827" w:type="dxa"/>
          </w:tcPr>
          <w:p w14:paraId="14239413" w14:textId="77777777" w:rsidR="00B15B8A" w:rsidRPr="00856D48" w:rsidRDefault="00B15B8A" w:rsidP="009838BF">
            <w:pPr>
              <w:pStyle w:val="Betarp"/>
              <w:ind w:left="720"/>
              <w:jc w:val="both"/>
            </w:pPr>
          </w:p>
        </w:tc>
      </w:tr>
      <w:tr w:rsidR="00B15B8A" w:rsidRPr="00856D48" w14:paraId="1A6E01B3" w14:textId="77777777" w:rsidTr="6D31AC60">
        <w:tc>
          <w:tcPr>
            <w:tcW w:w="562" w:type="dxa"/>
          </w:tcPr>
          <w:p w14:paraId="1541B360" w14:textId="5AE2423F" w:rsidR="00B15B8A" w:rsidRPr="00EB675C" w:rsidRDefault="17398B31" w:rsidP="009838BF">
            <w:pPr>
              <w:ind w:right="-108"/>
              <w:rPr>
                <w:rFonts w:asciiTheme="minorHAnsi"/>
              </w:rPr>
            </w:pPr>
            <w:r w:rsidRPr="6D31AC60">
              <w:rPr>
                <w:rFonts w:asciiTheme="minorHAnsi"/>
              </w:rPr>
              <w:t>4.</w:t>
            </w:r>
          </w:p>
        </w:tc>
        <w:tc>
          <w:tcPr>
            <w:tcW w:w="1803" w:type="dxa"/>
          </w:tcPr>
          <w:p w14:paraId="1433B237" w14:textId="7CE5C19E" w:rsidR="00B15B8A" w:rsidRPr="00C45DB8" w:rsidRDefault="00B15B8A" w:rsidP="009838BF">
            <w:pPr>
              <w:rPr>
                <w:rFonts w:asciiTheme="minorHAnsi" w:cstheme="minorHAnsi"/>
                <w:sz w:val="21"/>
                <w:szCs w:val="21"/>
              </w:rPr>
            </w:pPr>
            <w:r w:rsidRPr="00C45DB8">
              <w:rPr>
                <w:rFonts w:asciiTheme="minorHAnsi" w:cstheme="minorHAnsi"/>
                <w:sz w:val="21"/>
                <w:szCs w:val="21"/>
              </w:rPr>
              <w:t>Įvykiai (</w:t>
            </w:r>
            <w:r w:rsidRPr="00C45DB8">
              <w:rPr>
                <w:rFonts w:asciiTheme="minorHAnsi" w:cstheme="minorHAnsi"/>
                <w:i/>
                <w:sz w:val="21"/>
                <w:szCs w:val="21"/>
              </w:rPr>
              <w:t xml:space="preserve">angl. </w:t>
            </w:r>
            <w:proofErr w:type="spellStart"/>
            <w:r w:rsidRPr="00C45DB8">
              <w:rPr>
                <w:rFonts w:asciiTheme="minorHAnsi" w:cstheme="minorHAnsi"/>
                <w:i/>
                <w:sz w:val="21"/>
                <w:szCs w:val="21"/>
              </w:rPr>
              <w:t>events</w:t>
            </w:r>
            <w:proofErr w:type="spellEnd"/>
            <w:r w:rsidRPr="00C45DB8">
              <w:rPr>
                <w:rFonts w:asciiTheme="minorHAnsi" w:cstheme="minorHAnsi"/>
                <w:sz w:val="21"/>
                <w:szCs w:val="21"/>
              </w:rPr>
              <w:t xml:space="preserve">) </w:t>
            </w:r>
          </w:p>
        </w:tc>
        <w:tc>
          <w:tcPr>
            <w:tcW w:w="3579" w:type="dxa"/>
          </w:tcPr>
          <w:p w14:paraId="1E48A68C" w14:textId="77777777" w:rsidR="00B15B8A" w:rsidRPr="00C45DB8" w:rsidRDefault="00B15B8A" w:rsidP="009838BF">
            <w:pPr>
              <w:pStyle w:val="Sraopastraipa"/>
              <w:numPr>
                <w:ilvl w:val="0"/>
                <w:numId w:val="25"/>
              </w:numPr>
              <w:tabs>
                <w:tab w:val="left" w:pos="616"/>
              </w:tabs>
              <w:ind w:left="-79" w:firstLine="425"/>
              <w:jc w:val="both"/>
              <w:rPr>
                <w:rFonts w:asciiTheme="minorHAnsi" w:cstheme="minorHAnsi"/>
                <w:sz w:val="21"/>
                <w:szCs w:val="21"/>
              </w:rPr>
            </w:pPr>
            <w:r w:rsidRPr="00C45DB8">
              <w:rPr>
                <w:rFonts w:asciiTheme="minorHAnsi" w:cstheme="minorHAnsi"/>
                <w:sz w:val="21"/>
                <w:szCs w:val="21"/>
              </w:rPr>
              <w:t xml:space="preserve">Sistema turi būti pritaikyta surinkti ir apdoroti ne mažiau kaip 500 įvykių / įrašų per sekundę (angl. EPS – </w:t>
            </w:r>
            <w:proofErr w:type="spellStart"/>
            <w:r w:rsidRPr="00C45DB8">
              <w:rPr>
                <w:rFonts w:asciiTheme="minorHAnsi" w:cstheme="minorHAnsi"/>
                <w:sz w:val="21"/>
                <w:szCs w:val="21"/>
              </w:rPr>
              <w:t>Events</w:t>
            </w:r>
            <w:proofErr w:type="spellEnd"/>
            <w:r w:rsidRPr="00C45DB8">
              <w:rPr>
                <w:rFonts w:asciiTheme="minorHAnsi" w:cstheme="minorHAnsi"/>
                <w:sz w:val="21"/>
                <w:szCs w:val="21"/>
              </w:rPr>
              <w:t xml:space="preserve"> Per </w:t>
            </w:r>
            <w:proofErr w:type="spellStart"/>
            <w:r w:rsidRPr="00C45DB8">
              <w:rPr>
                <w:rFonts w:asciiTheme="minorHAnsi" w:cstheme="minorHAnsi"/>
                <w:sz w:val="21"/>
                <w:szCs w:val="21"/>
              </w:rPr>
              <w:t>Second</w:t>
            </w:r>
            <w:proofErr w:type="spellEnd"/>
            <w:r w:rsidRPr="00C45DB8">
              <w:rPr>
                <w:rFonts w:asciiTheme="minorHAnsi" w:cstheme="minorHAnsi"/>
                <w:sz w:val="21"/>
                <w:szCs w:val="21"/>
              </w:rPr>
              <w:t>).</w:t>
            </w:r>
          </w:p>
          <w:p w14:paraId="642A1609" w14:textId="77777777" w:rsidR="00B15B8A" w:rsidRPr="00C45DB8" w:rsidRDefault="00B15B8A" w:rsidP="009838BF">
            <w:pPr>
              <w:pStyle w:val="Sraopastraipa"/>
              <w:numPr>
                <w:ilvl w:val="0"/>
                <w:numId w:val="25"/>
              </w:numPr>
              <w:tabs>
                <w:tab w:val="left" w:pos="616"/>
              </w:tabs>
              <w:ind w:left="-79" w:firstLine="425"/>
              <w:contextualSpacing w:val="0"/>
              <w:jc w:val="both"/>
              <w:rPr>
                <w:rFonts w:asciiTheme="minorHAnsi" w:cstheme="minorHAnsi"/>
                <w:sz w:val="21"/>
                <w:szCs w:val="21"/>
              </w:rPr>
            </w:pPr>
            <w:r w:rsidRPr="00C45DB8">
              <w:rPr>
                <w:rFonts w:asciiTheme="minorHAnsi" w:cstheme="minorHAnsi"/>
                <w:sz w:val="21"/>
                <w:szCs w:val="21"/>
              </w:rPr>
              <w:t xml:space="preserve">Sistema turi leisti viršyti licenciją ir priimti didesnį įvykių per sekundę skaičių galimos atakos atveju. Laikinos </w:t>
            </w:r>
            <w:proofErr w:type="spellStart"/>
            <w:r w:rsidRPr="00C45DB8">
              <w:rPr>
                <w:rFonts w:asciiTheme="minorHAnsi" w:cstheme="minorHAnsi"/>
                <w:sz w:val="21"/>
                <w:szCs w:val="21"/>
              </w:rPr>
              <w:t>kaupyklos</w:t>
            </w:r>
            <w:proofErr w:type="spellEnd"/>
            <w:r w:rsidRPr="00C45DB8">
              <w:rPr>
                <w:rFonts w:asciiTheme="minorHAnsi" w:cstheme="minorHAnsi"/>
                <w:sz w:val="21"/>
                <w:szCs w:val="21"/>
              </w:rPr>
              <w:t xml:space="preserve"> (angl. </w:t>
            </w:r>
            <w:proofErr w:type="spellStart"/>
            <w:r w:rsidRPr="00C45DB8">
              <w:rPr>
                <w:rFonts w:asciiTheme="minorHAnsi" w:cstheme="minorHAnsi"/>
                <w:sz w:val="21"/>
                <w:szCs w:val="21"/>
              </w:rPr>
              <w:t>buffer</w:t>
            </w:r>
            <w:proofErr w:type="spellEnd"/>
            <w:r w:rsidRPr="00C45DB8">
              <w:rPr>
                <w:rFonts w:asciiTheme="minorHAnsi" w:cstheme="minorHAnsi"/>
                <w:sz w:val="21"/>
                <w:szCs w:val="21"/>
              </w:rPr>
              <w:t xml:space="preserve">) talpa turi būti ne mažesnė nei 5 GB. Sistema turi užtikrinti, </w:t>
            </w:r>
            <w:r w:rsidRPr="00C45DB8">
              <w:rPr>
                <w:rFonts w:asciiTheme="minorHAnsi" w:cstheme="minorHAnsi"/>
                <w:sz w:val="21"/>
                <w:szCs w:val="21"/>
              </w:rPr>
              <w:lastRenderedPageBreak/>
              <w:t>kad įvykiai nebus prarandami ir bus apdorojami nuosekliai užtikrinant teisingą koreliacijos procesą.</w:t>
            </w:r>
          </w:p>
          <w:p w14:paraId="3D9C348E" w14:textId="77777777" w:rsidR="00B15B8A" w:rsidRPr="00C45DB8" w:rsidRDefault="00B15B8A" w:rsidP="009838BF">
            <w:pPr>
              <w:pStyle w:val="Sraopastraipa"/>
              <w:numPr>
                <w:ilvl w:val="0"/>
                <w:numId w:val="25"/>
              </w:numPr>
              <w:tabs>
                <w:tab w:val="left" w:pos="616"/>
              </w:tabs>
              <w:ind w:left="-79" w:firstLine="425"/>
              <w:contextualSpacing w:val="0"/>
              <w:jc w:val="both"/>
              <w:rPr>
                <w:rFonts w:asciiTheme="minorHAnsi" w:cstheme="minorHAnsi"/>
                <w:sz w:val="21"/>
                <w:szCs w:val="21"/>
              </w:rPr>
            </w:pPr>
            <w:r w:rsidRPr="00C45DB8">
              <w:rPr>
                <w:rFonts w:asciiTheme="minorHAnsi" w:cstheme="minorHAnsi"/>
                <w:sz w:val="21"/>
                <w:szCs w:val="21"/>
              </w:rPr>
              <w:t>Įvykių šaltinių skaičius neturi būti ribojamas.</w:t>
            </w:r>
          </w:p>
          <w:p w14:paraId="2C990AE5" w14:textId="77777777" w:rsidR="00B15B8A" w:rsidRPr="00C45DB8" w:rsidRDefault="00B15B8A" w:rsidP="009838BF">
            <w:pPr>
              <w:pStyle w:val="Sraopastraipa"/>
              <w:numPr>
                <w:ilvl w:val="0"/>
                <w:numId w:val="25"/>
              </w:numPr>
              <w:tabs>
                <w:tab w:val="left" w:pos="616"/>
              </w:tabs>
              <w:ind w:left="-79" w:firstLine="425"/>
              <w:contextualSpacing w:val="0"/>
              <w:jc w:val="both"/>
              <w:rPr>
                <w:rFonts w:asciiTheme="minorHAnsi" w:cstheme="minorHAnsi"/>
                <w:sz w:val="21"/>
                <w:szCs w:val="21"/>
              </w:rPr>
            </w:pPr>
            <w:r w:rsidRPr="00C45DB8">
              <w:rPr>
                <w:rFonts w:asciiTheme="minorHAnsi" w:cstheme="minorHAnsi"/>
                <w:sz w:val="21"/>
                <w:szCs w:val="21"/>
              </w:rPr>
              <w:t>Sistema turi gebėti surinkti įrašus tiek užklausdama sistemas, tiek iš sistemų, kurios pačios siunčia žurnalinius įrašus.</w:t>
            </w:r>
          </w:p>
          <w:p w14:paraId="0643CED5" w14:textId="77777777" w:rsidR="00B15B8A" w:rsidRPr="00C45DB8" w:rsidRDefault="00B15B8A" w:rsidP="009838BF">
            <w:pPr>
              <w:pStyle w:val="Sraopastraipa"/>
              <w:numPr>
                <w:ilvl w:val="0"/>
                <w:numId w:val="25"/>
              </w:numPr>
              <w:tabs>
                <w:tab w:val="left" w:pos="616"/>
              </w:tabs>
              <w:ind w:left="-79" w:firstLine="425"/>
              <w:contextualSpacing w:val="0"/>
              <w:jc w:val="both"/>
              <w:rPr>
                <w:rFonts w:asciiTheme="minorHAnsi" w:cstheme="minorHAnsi"/>
                <w:sz w:val="21"/>
                <w:szCs w:val="21"/>
              </w:rPr>
            </w:pPr>
            <w:r w:rsidRPr="00C45DB8">
              <w:rPr>
                <w:rFonts w:asciiTheme="minorHAnsi" w:cstheme="minorHAnsi"/>
                <w:sz w:val="21"/>
                <w:szCs w:val="21"/>
              </w:rPr>
              <w:t>Sistema turi leisti kurti specializuotus įvykių surinkimo komponentus oficialiai nepalaikomiems įvykių šaltiniams.</w:t>
            </w:r>
          </w:p>
          <w:p w14:paraId="72627A79" w14:textId="77777777" w:rsidR="00B15B8A" w:rsidRPr="00C45DB8" w:rsidRDefault="00B15B8A" w:rsidP="009838BF">
            <w:pPr>
              <w:pStyle w:val="Sraopastraipa"/>
              <w:numPr>
                <w:ilvl w:val="0"/>
                <w:numId w:val="25"/>
              </w:numPr>
              <w:tabs>
                <w:tab w:val="left" w:pos="616"/>
              </w:tabs>
              <w:ind w:left="-79" w:firstLine="425"/>
              <w:contextualSpacing w:val="0"/>
              <w:jc w:val="both"/>
              <w:rPr>
                <w:rFonts w:asciiTheme="minorHAnsi" w:cstheme="minorHAnsi"/>
                <w:sz w:val="21"/>
                <w:szCs w:val="21"/>
              </w:rPr>
            </w:pPr>
            <w:r w:rsidRPr="00C45DB8">
              <w:rPr>
                <w:rFonts w:asciiTheme="minorHAnsi" w:cstheme="minorHAnsi"/>
                <w:sz w:val="21"/>
                <w:szCs w:val="21"/>
              </w:rPr>
              <w:t>Sistema turi gebėti lanksčiai prisitaikyti ir paimti įvykius iš perkančiosios organizacijos taikomųjų programų sistemų.</w:t>
            </w:r>
          </w:p>
        </w:tc>
        <w:tc>
          <w:tcPr>
            <w:tcW w:w="3827" w:type="dxa"/>
          </w:tcPr>
          <w:p w14:paraId="47015D88" w14:textId="77777777" w:rsidR="00B15B8A" w:rsidRPr="00856D48" w:rsidRDefault="00B15B8A" w:rsidP="009838BF">
            <w:pPr>
              <w:pStyle w:val="Sraopastraipa"/>
              <w:contextualSpacing w:val="0"/>
              <w:jc w:val="both"/>
            </w:pPr>
          </w:p>
        </w:tc>
      </w:tr>
      <w:tr w:rsidR="00B15B8A" w:rsidRPr="00856D48" w14:paraId="0A1FA747" w14:textId="77777777" w:rsidTr="6D31AC60">
        <w:tc>
          <w:tcPr>
            <w:tcW w:w="562" w:type="dxa"/>
          </w:tcPr>
          <w:p w14:paraId="0056303E" w14:textId="2FDA2905" w:rsidR="00B15B8A" w:rsidRPr="00EB675C" w:rsidRDefault="17398B31" w:rsidP="009838BF">
            <w:pPr>
              <w:ind w:right="-108"/>
              <w:rPr>
                <w:rFonts w:asciiTheme="minorHAnsi" w:eastAsia="MS Mincho"/>
                <w:lang w:eastAsia="ja-JP"/>
              </w:rPr>
            </w:pPr>
            <w:r w:rsidRPr="6D31AC60">
              <w:rPr>
                <w:rFonts w:asciiTheme="minorHAnsi" w:eastAsia="MS Mincho"/>
                <w:lang w:eastAsia="ja-JP"/>
              </w:rPr>
              <w:t>5.</w:t>
            </w:r>
          </w:p>
        </w:tc>
        <w:tc>
          <w:tcPr>
            <w:tcW w:w="1803" w:type="dxa"/>
          </w:tcPr>
          <w:p w14:paraId="0FFF550F" w14:textId="4B89CBA4" w:rsidR="00B15B8A" w:rsidRPr="00C45DB8" w:rsidRDefault="00B15B8A" w:rsidP="009838BF">
            <w:pPr>
              <w:rPr>
                <w:rFonts w:asciiTheme="minorHAnsi" w:cstheme="minorHAnsi"/>
                <w:sz w:val="21"/>
                <w:szCs w:val="21"/>
              </w:rPr>
            </w:pPr>
            <w:r w:rsidRPr="00C45DB8">
              <w:rPr>
                <w:rFonts w:asciiTheme="minorHAnsi" w:eastAsia="MS Mincho" w:cstheme="minorHAnsi"/>
                <w:sz w:val="21"/>
                <w:szCs w:val="21"/>
                <w:lang w:eastAsia="ja-JP"/>
              </w:rPr>
              <w:t>Žurnaliniai įrašai (</w:t>
            </w:r>
            <w:r w:rsidRPr="00C45DB8">
              <w:rPr>
                <w:rFonts w:asciiTheme="minorHAnsi" w:eastAsia="MS Mincho" w:cstheme="minorHAnsi"/>
                <w:i/>
                <w:sz w:val="21"/>
                <w:szCs w:val="21"/>
                <w:lang w:eastAsia="ja-JP"/>
              </w:rPr>
              <w:t xml:space="preserve">angl. </w:t>
            </w:r>
            <w:proofErr w:type="spellStart"/>
            <w:r w:rsidRPr="00C45DB8">
              <w:rPr>
                <w:rFonts w:asciiTheme="minorHAnsi" w:eastAsia="MS Mincho" w:cstheme="minorHAnsi"/>
                <w:i/>
                <w:sz w:val="21"/>
                <w:szCs w:val="21"/>
                <w:lang w:eastAsia="ja-JP"/>
              </w:rPr>
              <w:t>logs</w:t>
            </w:r>
            <w:proofErr w:type="spellEnd"/>
            <w:r w:rsidRPr="00C45DB8">
              <w:rPr>
                <w:rFonts w:asciiTheme="minorHAnsi" w:eastAsia="MS Mincho" w:cstheme="minorHAnsi"/>
                <w:sz w:val="21"/>
                <w:szCs w:val="21"/>
                <w:lang w:eastAsia="ja-JP"/>
              </w:rPr>
              <w:t>)</w:t>
            </w:r>
            <w:r w:rsidRPr="00C45DB8">
              <w:rPr>
                <w:rFonts w:asciiTheme="minorHAnsi" w:cstheme="minorHAnsi"/>
                <w:sz w:val="21"/>
                <w:szCs w:val="21"/>
              </w:rPr>
              <w:t xml:space="preserve"> </w:t>
            </w:r>
          </w:p>
        </w:tc>
        <w:tc>
          <w:tcPr>
            <w:tcW w:w="3579" w:type="dxa"/>
          </w:tcPr>
          <w:p w14:paraId="516EE1F0" w14:textId="77777777" w:rsidR="00B15B8A" w:rsidRPr="00C45DB8" w:rsidRDefault="00B15B8A" w:rsidP="009838BF">
            <w:pPr>
              <w:pStyle w:val="Sraopastraipa"/>
              <w:numPr>
                <w:ilvl w:val="0"/>
                <w:numId w:val="27"/>
              </w:numPr>
              <w:tabs>
                <w:tab w:val="left" w:pos="631"/>
              </w:tabs>
              <w:ind w:left="0" w:firstLine="346"/>
              <w:jc w:val="both"/>
              <w:rPr>
                <w:rFonts w:asciiTheme="minorHAnsi" w:cstheme="minorHAnsi"/>
                <w:sz w:val="21"/>
                <w:szCs w:val="21"/>
              </w:rPr>
            </w:pPr>
            <w:r w:rsidRPr="00C45DB8">
              <w:rPr>
                <w:rFonts w:asciiTheme="minorHAnsi" w:cstheme="minorHAnsi"/>
                <w:sz w:val="21"/>
                <w:szCs w:val="21"/>
              </w:rPr>
              <w:t>Sistemoje turi būti realizuota galimybė rinkti žurnalinius įrašus (</w:t>
            </w:r>
            <w:r w:rsidRPr="00C45DB8">
              <w:rPr>
                <w:rFonts w:asciiTheme="minorHAnsi" w:cstheme="minorHAnsi"/>
                <w:i/>
                <w:sz w:val="21"/>
                <w:szCs w:val="21"/>
              </w:rPr>
              <w:t xml:space="preserve">angl. </w:t>
            </w:r>
            <w:proofErr w:type="spellStart"/>
            <w:r w:rsidRPr="00C45DB8">
              <w:rPr>
                <w:rFonts w:asciiTheme="minorHAnsi" w:cstheme="minorHAnsi"/>
                <w:i/>
                <w:sz w:val="21"/>
                <w:szCs w:val="21"/>
              </w:rPr>
              <w:t>logs</w:t>
            </w:r>
            <w:proofErr w:type="spellEnd"/>
            <w:r w:rsidRPr="00C45DB8">
              <w:rPr>
                <w:rFonts w:asciiTheme="minorHAnsi" w:cstheme="minorHAnsi"/>
                <w:sz w:val="21"/>
                <w:szCs w:val="21"/>
              </w:rPr>
              <w:t xml:space="preserve">) iš tinklo įrangos (maršrutizatorių, komutatorių, bevielių prieigos taškų), tinklo saugos įrenginių bei sistemų (ugniasienių, </w:t>
            </w:r>
            <w:proofErr w:type="spellStart"/>
            <w:r w:rsidRPr="00C45DB8">
              <w:rPr>
                <w:rFonts w:asciiTheme="minorHAnsi" w:cstheme="minorHAnsi"/>
                <w:sz w:val="21"/>
                <w:szCs w:val="21"/>
              </w:rPr>
              <w:t>web</w:t>
            </w:r>
            <w:proofErr w:type="spellEnd"/>
            <w:r w:rsidRPr="00C45DB8">
              <w:rPr>
                <w:rFonts w:asciiTheme="minorHAnsi" w:cstheme="minorHAnsi"/>
                <w:sz w:val="21"/>
                <w:szCs w:val="21"/>
              </w:rPr>
              <w:t xml:space="preserve"> aplikacijų ugniasienių, IPS/IDS, DHCP, DNS, </w:t>
            </w:r>
            <w:proofErr w:type="spellStart"/>
            <w:r w:rsidRPr="00C45DB8">
              <w:rPr>
                <w:rFonts w:asciiTheme="minorHAnsi" w:cstheme="minorHAnsi"/>
                <w:sz w:val="21"/>
                <w:szCs w:val="21"/>
              </w:rPr>
              <w:t>Active</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Directory</w:t>
            </w:r>
            <w:proofErr w:type="spellEnd"/>
            <w:r w:rsidRPr="00C45DB8">
              <w:rPr>
                <w:rFonts w:asciiTheme="minorHAnsi" w:cstheme="minorHAnsi"/>
                <w:sz w:val="21"/>
                <w:szCs w:val="21"/>
              </w:rPr>
              <w:t xml:space="preserve"> ir kt.), operacinių sistemų, duomenų bazių valdymo sistemų bei taikomosios programinės įrangos.</w:t>
            </w:r>
          </w:p>
          <w:p w14:paraId="25DE8496" w14:textId="77777777" w:rsidR="00B15B8A" w:rsidRPr="00C45DB8" w:rsidRDefault="00B15B8A" w:rsidP="009838BF">
            <w:pPr>
              <w:pStyle w:val="Sraopastraipa"/>
              <w:numPr>
                <w:ilvl w:val="0"/>
                <w:numId w:val="27"/>
              </w:numPr>
              <w:tabs>
                <w:tab w:val="left" w:pos="631"/>
              </w:tabs>
              <w:ind w:left="0" w:firstLine="346"/>
              <w:contextualSpacing w:val="0"/>
              <w:jc w:val="both"/>
              <w:rPr>
                <w:rFonts w:asciiTheme="minorHAnsi" w:cstheme="minorHAnsi"/>
                <w:sz w:val="21"/>
                <w:szCs w:val="21"/>
              </w:rPr>
            </w:pPr>
            <w:r w:rsidRPr="00C45DB8">
              <w:rPr>
                <w:rFonts w:asciiTheme="minorHAnsi" w:eastAsia="MS Mincho" w:cstheme="minorHAnsi"/>
                <w:sz w:val="21"/>
                <w:szCs w:val="21"/>
                <w:lang w:eastAsia="ja-JP"/>
              </w:rPr>
              <w:t>Sistema turi palaikyti šiuos šaltinius nediegiant agentų stebimuose įrenginiuose</w:t>
            </w:r>
            <w:r w:rsidRPr="00C45DB8">
              <w:rPr>
                <w:rFonts w:asciiTheme="minorHAnsi" w:eastAsia="PMingLiU" w:cstheme="minorHAnsi"/>
                <w:sz w:val="21"/>
                <w:szCs w:val="21"/>
                <w:lang w:eastAsia="zh-TW"/>
              </w:rPr>
              <w:t xml:space="preserve">: </w:t>
            </w:r>
            <w:proofErr w:type="spellStart"/>
            <w:r w:rsidRPr="00C45DB8">
              <w:rPr>
                <w:rFonts w:asciiTheme="minorHAnsi" w:cstheme="minorHAnsi"/>
                <w:sz w:val="21"/>
                <w:szCs w:val="21"/>
              </w:rPr>
              <w:t>Syslog</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Syslog</w:t>
            </w:r>
            <w:proofErr w:type="spellEnd"/>
            <w:r w:rsidRPr="00C45DB8">
              <w:rPr>
                <w:rFonts w:asciiTheme="minorHAnsi" w:cstheme="minorHAnsi"/>
                <w:sz w:val="21"/>
                <w:szCs w:val="21"/>
              </w:rPr>
              <w:t xml:space="preserve"> NG, SNMP, ODBC, OPSEC.</w:t>
            </w:r>
          </w:p>
          <w:p w14:paraId="64914482" w14:textId="77777777" w:rsidR="00B15B8A" w:rsidRPr="00C45DB8" w:rsidRDefault="00B15B8A" w:rsidP="009838BF">
            <w:pPr>
              <w:pStyle w:val="Sraopastraipa"/>
              <w:numPr>
                <w:ilvl w:val="0"/>
                <w:numId w:val="27"/>
              </w:numPr>
              <w:tabs>
                <w:tab w:val="left" w:pos="631"/>
              </w:tabs>
              <w:ind w:left="0" w:firstLine="346"/>
              <w:contextualSpacing w:val="0"/>
              <w:jc w:val="both"/>
              <w:rPr>
                <w:rFonts w:asciiTheme="minorHAnsi" w:cstheme="minorHAnsi"/>
                <w:sz w:val="21"/>
                <w:szCs w:val="21"/>
              </w:rPr>
            </w:pPr>
            <w:r w:rsidRPr="00C45DB8">
              <w:rPr>
                <w:rFonts w:asciiTheme="minorHAnsi" w:cstheme="minorHAnsi"/>
                <w:sz w:val="21"/>
                <w:szCs w:val="21"/>
              </w:rPr>
              <w:t xml:space="preserve">Turi būti palaikomi CEF, LEEF, CSV, </w:t>
            </w:r>
            <w:proofErr w:type="spellStart"/>
            <w:r w:rsidRPr="00C45DB8">
              <w:rPr>
                <w:rFonts w:asciiTheme="minorHAnsi" w:cstheme="minorHAnsi"/>
                <w:sz w:val="21"/>
                <w:szCs w:val="21"/>
              </w:rPr>
              <w:t>key-value</w:t>
            </w:r>
            <w:proofErr w:type="spellEnd"/>
            <w:r w:rsidRPr="00C45DB8">
              <w:rPr>
                <w:rFonts w:asciiTheme="minorHAnsi" w:cstheme="minorHAnsi"/>
                <w:sz w:val="21"/>
                <w:szCs w:val="21"/>
              </w:rPr>
              <w:t xml:space="preserve"> standartizuoti įvykių formatai.</w:t>
            </w:r>
          </w:p>
          <w:p w14:paraId="33FE1D26" w14:textId="77777777" w:rsidR="00B15B8A" w:rsidRPr="00C45DB8" w:rsidRDefault="00B15B8A" w:rsidP="009838BF">
            <w:pPr>
              <w:pStyle w:val="Sraopastraipa"/>
              <w:numPr>
                <w:ilvl w:val="0"/>
                <w:numId w:val="27"/>
              </w:numPr>
              <w:tabs>
                <w:tab w:val="left" w:pos="631"/>
              </w:tabs>
              <w:ind w:left="0" w:firstLine="346"/>
              <w:contextualSpacing w:val="0"/>
              <w:jc w:val="both"/>
              <w:rPr>
                <w:rFonts w:asciiTheme="minorHAnsi" w:cstheme="minorHAnsi"/>
                <w:sz w:val="21"/>
                <w:szCs w:val="21"/>
              </w:rPr>
            </w:pPr>
            <w:r w:rsidRPr="00C45DB8">
              <w:rPr>
                <w:rFonts w:asciiTheme="minorHAnsi" w:cstheme="minorHAnsi"/>
                <w:sz w:val="21"/>
                <w:szCs w:val="21"/>
              </w:rPr>
              <w:t xml:space="preserve">Sistema turi gebėti pasiimti ir apdoroti nestandartinius įvykius saugomus Windows </w:t>
            </w:r>
            <w:proofErr w:type="spellStart"/>
            <w:r w:rsidRPr="00C45DB8">
              <w:rPr>
                <w:rFonts w:asciiTheme="minorHAnsi" w:cstheme="minorHAnsi"/>
                <w:sz w:val="21"/>
                <w:szCs w:val="21"/>
              </w:rPr>
              <w:t>Event</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Log</w:t>
            </w:r>
            <w:proofErr w:type="spellEnd"/>
            <w:r w:rsidRPr="00C45DB8">
              <w:rPr>
                <w:rFonts w:asciiTheme="minorHAnsi" w:cstheme="minorHAnsi"/>
                <w:sz w:val="21"/>
                <w:szCs w:val="21"/>
              </w:rPr>
              <w:t>.</w:t>
            </w:r>
          </w:p>
          <w:p w14:paraId="36B10030" w14:textId="77777777" w:rsidR="00B15B8A" w:rsidRPr="00C45DB8" w:rsidRDefault="00B15B8A" w:rsidP="009838BF">
            <w:pPr>
              <w:pStyle w:val="Sraopastraipa"/>
              <w:numPr>
                <w:ilvl w:val="0"/>
                <w:numId w:val="27"/>
              </w:numPr>
              <w:tabs>
                <w:tab w:val="left" w:pos="631"/>
              </w:tabs>
              <w:ind w:left="0" w:firstLine="346"/>
              <w:contextualSpacing w:val="0"/>
              <w:jc w:val="both"/>
              <w:rPr>
                <w:rFonts w:asciiTheme="minorHAnsi" w:cstheme="minorHAnsi"/>
                <w:sz w:val="21"/>
                <w:szCs w:val="21"/>
              </w:rPr>
            </w:pPr>
            <w:r w:rsidRPr="00C45DB8">
              <w:rPr>
                <w:rFonts w:asciiTheme="minorHAnsi" w:cstheme="minorHAnsi"/>
                <w:sz w:val="21"/>
                <w:szCs w:val="21"/>
              </w:rPr>
              <w:t>Sistema turi turėti funkcionalumą leidžiantį apdoroti gamintojo nepalaikomus įvykių formatus ir šaltinius. Pvz.: perkančiosios organizacijos kurtų vidinių sistemų įvykius.</w:t>
            </w:r>
          </w:p>
        </w:tc>
        <w:tc>
          <w:tcPr>
            <w:tcW w:w="3827" w:type="dxa"/>
          </w:tcPr>
          <w:p w14:paraId="3F6112EB" w14:textId="77777777" w:rsidR="00B15B8A" w:rsidRPr="00856D48" w:rsidRDefault="00B15B8A" w:rsidP="009838BF">
            <w:pPr>
              <w:pStyle w:val="Sraopastraipa"/>
              <w:contextualSpacing w:val="0"/>
              <w:jc w:val="both"/>
            </w:pPr>
          </w:p>
        </w:tc>
      </w:tr>
      <w:tr w:rsidR="00B15B8A" w:rsidRPr="00856D48" w14:paraId="3D456FE9" w14:textId="77777777" w:rsidTr="6D31AC60">
        <w:tc>
          <w:tcPr>
            <w:tcW w:w="562" w:type="dxa"/>
          </w:tcPr>
          <w:p w14:paraId="319FE41A" w14:textId="539D0D3C" w:rsidR="00B15B8A" w:rsidRPr="00EB675C" w:rsidRDefault="17398B31" w:rsidP="009838BF">
            <w:pPr>
              <w:ind w:right="-108"/>
              <w:rPr>
                <w:rFonts w:asciiTheme="minorHAnsi" w:eastAsia="MS Mincho"/>
                <w:lang w:eastAsia="ja-JP"/>
              </w:rPr>
            </w:pPr>
            <w:r w:rsidRPr="6D31AC60">
              <w:rPr>
                <w:rFonts w:asciiTheme="minorHAnsi" w:eastAsia="MS Mincho"/>
                <w:lang w:eastAsia="ja-JP"/>
              </w:rPr>
              <w:t>6</w:t>
            </w:r>
            <w:r w:rsidR="58EE8ABC" w:rsidRPr="6D31AC60">
              <w:rPr>
                <w:rFonts w:asciiTheme="minorHAnsi" w:eastAsia="MS Mincho"/>
                <w:lang w:eastAsia="ja-JP"/>
              </w:rPr>
              <w:t>.</w:t>
            </w:r>
          </w:p>
        </w:tc>
        <w:tc>
          <w:tcPr>
            <w:tcW w:w="1803" w:type="dxa"/>
          </w:tcPr>
          <w:p w14:paraId="53CEE0AB" w14:textId="72F4BA67" w:rsidR="00B15B8A" w:rsidRPr="00C45DB8" w:rsidRDefault="00B15B8A" w:rsidP="009838BF">
            <w:pPr>
              <w:rPr>
                <w:rFonts w:asciiTheme="minorHAnsi" w:eastAsia="MS Mincho" w:cstheme="minorHAnsi"/>
                <w:sz w:val="21"/>
                <w:szCs w:val="21"/>
                <w:lang w:eastAsia="ja-JP"/>
              </w:rPr>
            </w:pPr>
            <w:r w:rsidRPr="00C45DB8">
              <w:rPr>
                <w:rFonts w:asciiTheme="minorHAnsi" w:eastAsia="MS Mincho" w:cstheme="minorHAnsi"/>
                <w:sz w:val="21"/>
                <w:szCs w:val="21"/>
                <w:lang w:eastAsia="ja-JP"/>
              </w:rPr>
              <w:t>Įvykių koreliavimo galimybės</w:t>
            </w:r>
          </w:p>
        </w:tc>
        <w:tc>
          <w:tcPr>
            <w:tcW w:w="3579" w:type="dxa"/>
          </w:tcPr>
          <w:p w14:paraId="428DE473" w14:textId="77777777" w:rsidR="00B15B8A" w:rsidRPr="00C45DB8" w:rsidRDefault="00B15B8A" w:rsidP="009838BF">
            <w:pPr>
              <w:tabs>
                <w:tab w:val="left" w:pos="676"/>
              </w:tabs>
              <w:ind w:firstLine="346"/>
              <w:jc w:val="both"/>
              <w:rPr>
                <w:rFonts w:asciiTheme="minorHAnsi" w:cstheme="minorHAnsi"/>
                <w:sz w:val="21"/>
                <w:szCs w:val="21"/>
              </w:rPr>
            </w:pPr>
            <w:r w:rsidRPr="00C45DB8">
              <w:rPr>
                <w:rFonts w:asciiTheme="minorHAnsi" w:cstheme="minorHAnsi"/>
                <w:sz w:val="21"/>
                <w:szCs w:val="21"/>
              </w:rPr>
              <w:t>Sistema turi turėti galimybę:</w:t>
            </w:r>
          </w:p>
          <w:p w14:paraId="5881F1EF"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Koreliuoti surinktą informaciją ir grupuoti įvykius, surinktus apie tam tikrą incidentą kompiuterių tinkle.</w:t>
            </w:r>
          </w:p>
          <w:p w14:paraId="0C2B35B8"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lastRenderedPageBreak/>
              <w:t>Turėti išankstines gamintojo paruoštas įvykių koreliacijos taisykles.</w:t>
            </w:r>
          </w:p>
          <w:p w14:paraId="70B889CA"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Leisti kurti papildomas koreliacijos taisykles.</w:t>
            </w:r>
          </w:p>
          <w:p w14:paraId="728B0231"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Įvykių koreliacijos taisyklės turi turėti funkcionalumą išsiųsti informaciją į išorinę sistemą, pvz. incidentų valdymo sistemą, stebėsenos sistemą.</w:t>
            </w:r>
          </w:p>
          <w:p w14:paraId="59DFFCB9"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Sistema turi gebėti atlikti anomalijų aptikimą - pagal naudotojo sudarytą užklausą nuolatos tikrinti įvykių srautą ir aliarmuoti jei matomas nuokrypis dienos, savaitės ar mėnesio bėgyje.</w:t>
            </w:r>
          </w:p>
          <w:p w14:paraId="00EF26D8"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Sistema turi turėti koreliacijos funkcionalumą leidžiantį sugeneruoti naują įvykį, kuris būtų apdorojamas kaip kiti gaunami įvykiai.</w:t>
            </w:r>
          </w:p>
          <w:p w14:paraId="71B1D394"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Sistema turi leisti atlikti koreliaciją pagal tinklo segmentų pavadinimus.</w:t>
            </w:r>
          </w:p>
          <w:p w14:paraId="4E0ECDED"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 xml:space="preserve">Sistemos koreliavimo komponentas turi leisti kurti specializuotus sąrašus, kurių reikšmes galima lyginti su gaunamuose įvykiuose matoma informacija. Pavyzdžiui: </w:t>
            </w:r>
            <w:proofErr w:type="spellStart"/>
            <w:r w:rsidRPr="00C45DB8">
              <w:rPr>
                <w:rFonts w:asciiTheme="minorHAnsi" w:cstheme="minorHAnsi"/>
                <w:sz w:val="21"/>
                <w:szCs w:val="21"/>
              </w:rPr>
              <w:t>whitelist</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blacklist</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userlist</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malicious</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hash</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list</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malicious</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url</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list</w:t>
            </w:r>
            <w:proofErr w:type="spellEnd"/>
            <w:r w:rsidRPr="00C45DB8">
              <w:rPr>
                <w:rFonts w:asciiTheme="minorHAnsi" w:cstheme="minorHAnsi"/>
                <w:sz w:val="21"/>
                <w:szCs w:val="21"/>
              </w:rPr>
              <w:t xml:space="preserve"> ir t.t.</w:t>
            </w:r>
          </w:p>
          <w:p w14:paraId="28FED78A" w14:textId="77777777" w:rsidR="00B15B8A" w:rsidRPr="00C45DB8" w:rsidRDefault="00B15B8A" w:rsidP="009838BF">
            <w:pPr>
              <w:pStyle w:val="Sraopastraipa"/>
              <w:numPr>
                <w:ilvl w:val="0"/>
                <w:numId w:val="25"/>
              </w:numPr>
              <w:tabs>
                <w:tab w:val="left" w:pos="676"/>
              </w:tabs>
              <w:ind w:left="0" w:firstLine="346"/>
              <w:contextualSpacing w:val="0"/>
              <w:jc w:val="both"/>
              <w:rPr>
                <w:rFonts w:asciiTheme="minorHAnsi" w:cstheme="minorHAnsi"/>
                <w:sz w:val="21"/>
                <w:szCs w:val="21"/>
              </w:rPr>
            </w:pPr>
            <w:r w:rsidRPr="00C45DB8">
              <w:rPr>
                <w:rFonts w:asciiTheme="minorHAnsi" w:cstheme="minorHAnsi"/>
                <w:sz w:val="21"/>
                <w:szCs w:val="21"/>
              </w:rPr>
              <w:t>Sistemos koreliavimo komponentas turi leisti kurti specializuotus sąrašus, kurie saugo informacijos rinkinius, pvz.: naudotojo ID, naudotojo IP, naudotojo MAC.</w:t>
            </w:r>
          </w:p>
          <w:p w14:paraId="66AC71BD" w14:textId="58C49E25" w:rsidR="00B15B8A" w:rsidRPr="00C45DB8" w:rsidRDefault="10242411" w:rsidP="009838BF">
            <w:pPr>
              <w:pStyle w:val="Sraopastraipa"/>
              <w:numPr>
                <w:ilvl w:val="0"/>
                <w:numId w:val="25"/>
              </w:numPr>
              <w:tabs>
                <w:tab w:val="left" w:pos="676"/>
              </w:tabs>
              <w:ind w:left="0" w:firstLine="346"/>
              <w:jc w:val="both"/>
              <w:rPr>
                <w:rFonts w:asciiTheme="minorHAnsi"/>
                <w:sz w:val="21"/>
                <w:szCs w:val="21"/>
              </w:rPr>
            </w:pPr>
            <w:r w:rsidRPr="6D31AC60">
              <w:rPr>
                <w:rFonts w:asciiTheme="minorHAnsi"/>
                <w:sz w:val="21"/>
                <w:szCs w:val="21"/>
              </w:rPr>
              <w:t>Sistema turi leisti specializuotus sąrašus pildyti koreliacijos taisyklių pagalba, TAXII informacija ar HTTP REST API pagalba.</w:t>
            </w:r>
          </w:p>
          <w:p w14:paraId="539F85D3" w14:textId="00D49D34" w:rsidR="00B15B8A" w:rsidRPr="00C45DB8" w:rsidRDefault="444FAD0A" w:rsidP="009838BF">
            <w:pPr>
              <w:pStyle w:val="Sraopastraipa"/>
              <w:numPr>
                <w:ilvl w:val="0"/>
                <w:numId w:val="25"/>
              </w:numPr>
              <w:tabs>
                <w:tab w:val="left" w:pos="676"/>
              </w:tabs>
              <w:ind w:left="0" w:firstLine="346"/>
              <w:jc w:val="both"/>
              <w:rPr>
                <w:rFonts w:asciiTheme="minorHAnsi"/>
                <w:sz w:val="21"/>
                <w:szCs w:val="21"/>
              </w:rPr>
            </w:pPr>
            <w:r w:rsidRPr="6D31AC60">
              <w:rPr>
                <w:rFonts w:asciiTheme="minorHAnsi"/>
                <w:sz w:val="21"/>
                <w:szCs w:val="21"/>
              </w:rPr>
              <w:t>Sistemoje turi būti paleista ne mažiau 1000 vnt. aktyvių veikiančių gamintojo ar tiekėjo koreliavimo taisyklių.</w:t>
            </w:r>
          </w:p>
        </w:tc>
        <w:tc>
          <w:tcPr>
            <w:tcW w:w="3827" w:type="dxa"/>
          </w:tcPr>
          <w:p w14:paraId="29DDCE70" w14:textId="77777777" w:rsidR="00B15B8A" w:rsidRPr="00856D48" w:rsidRDefault="00B15B8A" w:rsidP="009838BF">
            <w:pPr>
              <w:pStyle w:val="Sraopastraipa"/>
              <w:contextualSpacing w:val="0"/>
            </w:pPr>
          </w:p>
        </w:tc>
      </w:tr>
      <w:tr w:rsidR="00B15B8A" w:rsidRPr="00856D48" w14:paraId="2CAA3FB8" w14:textId="77777777" w:rsidTr="6D31AC60">
        <w:tc>
          <w:tcPr>
            <w:tcW w:w="562" w:type="dxa"/>
          </w:tcPr>
          <w:p w14:paraId="3FBD7353" w14:textId="6E812D24" w:rsidR="00B15B8A" w:rsidRPr="00EB675C" w:rsidRDefault="17398B31" w:rsidP="009838BF">
            <w:pPr>
              <w:ind w:right="-108"/>
              <w:rPr>
                <w:rFonts w:asciiTheme="minorHAnsi"/>
              </w:rPr>
            </w:pPr>
            <w:r w:rsidRPr="6D31AC60">
              <w:rPr>
                <w:rFonts w:asciiTheme="minorHAnsi"/>
              </w:rPr>
              <w:t>7.</w:t>
            </w:r>
          </w:p>
        </w:tc>
        <w:tc>
          <w:tcPr>
            <w:tcW w:w="1803" w:type="dxa"/>
          </w:tcPr>
          <w:p w14:paraId="41734872" w14:textId="747175B4" w:rsidR="00B15B8A" w:rsidRPr="00C45DB8" w:rsidRDefault="00B15B8A" w:rsidP="009838BF">
            <w:pPr>
              <w:rPr>
                <w:rFonts w:asciiTheme="minorHAnsi" w:cstheme="minorHAnsi"/>
                <w:sz w:val="21"/>
                <w:szCs w:val="21"/>
              </w:rPr>
            </w:pPr>
            <w:r w:rsidRPr="00C45DB8">
              <w:rPr>
                <w:rFonts w:asciiTheme="minorHAnsi" w:cstheme="minorHAnsi"/>
                <w:sz w:val="21"/>
                <w:szCs w:val="21"/>
              </w:rPr>
              <w:t>Įvykių peržiūra</w:t>
            </w:r>
          </w:p>
        </w:tc>
        <w:tc>
          <w:tcPr>
            <w:tcW w:w="3579" w:type="dxa"/>
          </w:tcPr>
          <w:p w14:paraId="7EAF06EA" w14:textId="77777777" w:rsidR="00B15B8A" w:rsidRPr="00C45DB8" w:rsidRDefault="00B15B8A" w:rsidP="009838BF">
            <w:pPr>
              <w:pStyle w:val="Sraopastraipa"/>
              <w:numPr>
                <w:ilvl w:val="0"/>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Sistema turi leisti peržiūrėti ateinančius įvykius realiu laiku.</w:t>
            </w:r>
          </w:p>
          <w:p w14:paraId="1BA9467B" w14:textId="77777777" w:rsidR="00B15B8A" w:rsidRPr="00C45DB8" w:rsidRDefault="00B15B8A" w:rsidP="009838BF">
            <w:pPr>
              <w:pStyle w:val="Sraopastraipa"/>
              <w:numPr>
                <w:ilvl w:val="0"/>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Sistema turi leisti atrinkti įvykius peržiūrai pagal nurodytus kriterijus. Atrinkimo kriterijus turi būti galima išsaugoti vėlesnėms paieškoms.</w:t>
            </w:r>
          </w:p>
          <w:p w14:paraId="48019FBF" w14:textId="77777777" w:rsidR="00B15B8A" w:rsidRPr="00C45DB8" w:rsidRDefault="00B15B8A" w:rsidP="009838BF">
            <w:pPr>
              <w:pStyle w:val="Sraopastraipa"/>
              <w:numPr>
                <w:ilvl w:val="0"/>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lastRenderedPageBreak/>
              <w:t>Sistemoje turi būti įtraukti standartiniai gamintojo interaktyvieji valdymo ekranai (</w:t>
            </w:r>
            <w:r w:rsidRPr="00C45DB8">
              <w:rPr>
                <w:rFonts w:asciiTheme="minorHAnsi" w:cstheme="minorHAnsi"/>
                <w:i/>
                <w:sz w:val="21"/>
                <w:szCs w:val="21"/>
              </w:rPr>
              <w:t xml:space="preserve">angl. </w:t>
            </w:r>
            <w:proofErr w:type="spellStart"/>
            <w:r w:rsidRPr="00C45DB8">
              <w:rPr>
                <w:rFonts w:asciiTheme="minorHAnsi" w:cstheme="minorHAnsi"/>
                <w:i/>
                <w:sz w:val="21"/>
                <w:szCs w:val="21"/>
              </w:rPr>
              <w:t>dashboard</w:t>
            </w:r>
            <w:proofErr w:type="spellEnd"/>
            <w:r w:rsidRPr="00C45DB8">
              <w:rPr>
                <w:rFonts w:asciiTheme="minorHAnsi" w:cstheme="minorHAnsi"/>
                <w:sz w:val="21"/>
                <w:szCs w:val="21"/>
              </w:rPr>
              <w:t>). Ekranuose turi matytis:</w:t>
            </w:r>
          </w:p>
          <w:p w14:paraId="015A2BAC"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rizikas tinkle (rizikų vertinimas, didžiausią riziką turintys objektai);</w:t>
            </w:r>
          </w:p>
          <w:p w14:paraId="7B4A0B52"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grėsmes tinkle (grėsmių istorija, didžiausios grėsmės);</w:t>
            </w:r>
          </w:p>
          <w:p w14:paraId="62A13E93"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DNS užklausas tinkle (populiariausios užklausos, naujausios užklausos);</w:t>
            </w:r>
          </w:p>
          <w:p w14:paraId="5EEA8775"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naudojamus protokolus tinkle;</w:t>
            </w:r>
          </w:p>
          <w:p w14:paraId="665B8F95"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pašto statistiką tinkle (šaltiniai, siunčiantys daugiausiai laiškų, šaltiniai, siunčiantys didelės apimties laiškus);</w:t>
            </w:r>
          </w:p>
          <w:p w14:paraId="61A03F89" w14:textId="77777777" w:rsidR="00B15B8A" w:rsidRPr="00C45DB8" w:rsidRDefault="00B15B8A" w:rsidP="009838BF">
            <w:pPr>
              <w:pStyle w:val="Sraopastraipa"/>
              <w:numPr>
                <w:ilvl w:val="1"/>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informacija apie tinklo srauto statistiką;</w:t>
            </w:r>
          </w:p>
          <w:p w14:paraId="5BB26700" w14:textId="77777777" w:rsidR="00B15B8A" w:rsidRPr="00C45DB8" w:rsidRDefault="00B15B8A" w:rsidP="009838BF">
            <w:pPr>
              <w:pStyle w:val="Sraopastraipa"/>
              <w:numPr>
                <w:ilvl w:val="0"/>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 xml:space="preserve">Sistema turi leisti kurti interaktyviuosius valdymo ekranus, pateikiančius informaciją realiu laiku. </w:t>
            </w:r>
          </w:p>
          <w:p w14:paraId="66264AFB" w14:textId="77777777" w:rsidR="00B15B8A" w:rsidRPr="00C45DB8" w:rsidRDefault="00B15B8A" w:rsidP="009838BF">
            <w:pPr>
              <w:pStyle w:val="Sraopastraipa"/>
              <w:numPr>
                <w:ilvl w:val="0"/>
                <w:numId w:val="25"/>
              </w:numPr>
              <w:tabs>
                <w:tab w:val="left" w:pos="616"/>
              </w:tabs>
              <w:ind w:left="0" w:firstLine="360"/>
              <w:contextualSpacing w:val="0"/>
              <w:jc w:val="both"/>
              <w:rPr>
                <w:rFonts w:asciiTheme="minorHAnsi" w:cstheme="minorHAnsi"/>
                <w:sz w:val="21"/>
                <w:szCs w:val="21"/>
              </w:rPr>
            </w:pPr>
            <w:r w:rsidRPr="00C45DB8">
              <w:rPr>
                <w:rFonts w:asciiTheme="minorHAnsi" w:cstheme="minorHAnsi"/>
                <w:sz w:val="21"/>
                <w:szCs w:val="21"/>
              </w:rPr>
              <w:t>Sistema turi gebėti automatiškai pridėti prie IP adresų jų geografinę informaciją.</w:t>
            </w:r>
          </w:p>
        </w:tc>
        <w:tc>
          <w:tcPr>
            <w:tcW w:w="3827" w:type="dxa"/>
          </w:tcPr>
          <w:p w14:paraId="6617732C" w14:textId="77777777" w:rsidR="00B15B8A" w:rsidRPr="00856D48" w:rsidRDefault="00B15B8A" w:rsidP="009838BF">
            <w:pPr>
              <w:pStyle w:val="Sraopastraipa"/>
              <w:contextualSpacing w:val="0"/>
              <w:jc w:val="both"/>
            </w:pPr>
          </w:p>
        </w:tc>
      </w:tr>
      <w:tr w:rsidR="00B15B8A" w:rsidRPr="00856D48" w14:paraId="399218B7" w14:textId="77777777" w:rsidTr="6D31AC60">
        <w:tc>
          <w:tcPr>
            <w:tcW w:w="562" w:type="dxa"/>
          </w:tcPr>
          <w:p w14:paraId="48FF927B" w14:textId="348370AC" w:rsidR="00B15B8A" w:rsidRPr="00EB675C" w:rsidRDefault="17398B31" w:rsidP="009838BF">
            <w:pPr>
              <w:ind w:right="-108"/>
              <w:rPr>
                <w:rFonts w:asciiTheme="minorHAnsi" w:eastAsia="MS Mincho"/>
                <w:lang w:eastAsia="ja-JP"/>
              </w:rPr>
            </w:pPr>
            <w:r w:rsidRPr="6D31AC60">
              <w:rPr>
                <w:rFonts w:asciiTheme="minorHAnsi" w:eastAsia="MS Mincho"/>
                <w:lang w:eastAsia="ja-JP"/>
              </w:rPr>
              <w:t>8.</w:t>
            </w:r>
          </w:p>
        </w:tc>
        <w:tc>
          <w:tcPr>
            <w:tcW w:w="1803" w:type="dxa"/>
            <w:shd w:val="clear" w:color="auto" w:fill="auto"/>
          </w:tcPr>
          <w:p w14:paraId="3929FF7C" w14:textId="6491D0AE" w:rsidR="00B15B8A" w:rsidRPr="00C45DB8" w:rsidRDefault="00B15B8A" w:rsidP="009838BF">
            <w:pPr>
              <w:rPr>
                <w:rFonts w:asciiTheme="minorHAnsi" w:eastAsia="MS Mincho" w:cstheme="minorHAnsi"/>
                <w:sz w:val="21"/>
                <w:szCs w:val="21"/>
                <w:lang w:eastAsia="ja-JP"/>
              </w:rPr>
            </w:pPr>
            <w:r w:rsidRPr="00C45DB8">
              <w:rPr>
                <w:rFonts w:asciiTheme="minorHAnsi" w:eastAsia="MS Mincho" w:cstheme="minorHAnsi"/>
                <w:sz w:val="21"/>
                <w:szCs w:val="21"/>
                <w:lang w:eastAsia="ja-JP"/>
              </w:rPr>
              <w:t>Grėsmių aptikimas</w:t>
            </w:r>
          </w:p>
        </w:tc>
        <w:tc>
          <w:tcPr>
            <w:tcW w:w="3579" w:type="dxa"/>
            <w:shd w:val="clear" w:color="auto" w:fill="auto"/>
          </w:tcPr>
          <w:p w14:paraId="1B3B0261" w14:textId="77777777" w:rsidR="00B15B8A" w:rsidRPr="00C45DB8" w:rsidRDefault="00B15B8A" w:rsidP="009838BF">
            <w:pPr>
              <w:pStyle w:val="Sraopastraipa"/>
              <w:numPr>
                <w:ilvl w:val="0"/>
                <w:numId w:val="30"/>
              </w:numPr>
              <w:tabs>
                <w:tab w:val="left" w:pos="706"/>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 xml:space="preserve">Sistema be papildomo mokesčio turi periodiškai atnaujinti ir įdiegti gamintojo pateikiamą saugumo grėsmių informaciją, pažeidžiamumų sąrašus, identifikuojančius komunikaciją su įtartinais ir kenksmingais šaltiniais (IP adresais) internete, kenksmingo kodo </w:t>
            </w:r>
            <w:proofErr w:type="spellStart"/>
            <w:r w:rsidRPr="00C45DB8">
              <w:rPr>
                <w:rFonts w:asciiTheme="minorHAnsi" w:eastAsia="MS Mincho" w:cstheme="minorHAnsi"/>
                <w:sz w:val="21"/>
                <w:szCs w:val="21"/>
                <w:lang w:eastAsia="ja-JP"/>
              </w:rPr>
              <w:t>maišos</w:t>
            </w:r>
            <w:proofErr w:type="spellEnd"/>
            <w:r w:rsidRPr="00C45DB8">
              <w:rPr>
                <w:rFonts w:asciiTheme="minorHAnsi" w:eastAsia="MS Mincho" w:cstheme="minorHAnsi"/>
                <w:sz w:val="21"/>
                <w:szCs w:val="21"/>
                <w:lang w:eastAsia="ja-JP"/>
              </w:rPr>
              <w:t xml:space="preserve"> sumas, žinomus blogus domenus ir kt.</w:t>
            </w:r>
          </w:p>
          <w:p w14:paraId="41D6FDE8" w14:textId="77777777" w:rsidR="00B15B8A" w:rsidRPr="00C45DB8" w:rsidRDefault="00B15B8A" w:rsidP="009838BF">
            <w:pPr>
              <w:pStyle w:val="Sraopastraipa"/>
              <w:numPr>
                <w:ilvl w:val="0"/>
                <w:numId w:val="30"/>
              </w:numPr>
              <w:tabs>
                <w:tab w:val="left" w:pos="706"/>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Sistema turi automatiškai identifikuoti įvykius, sistemas ir naudotojus, kurie dalyvauja komunikacijoje su objektais pateikiamais saugumo grėsmių šaltiniuose.</w:t>
            </w:r>
          </w:p>
          <w:p w14:paraId="6FD78FBC" w14:textId="77777777" w:rsidR="00B15B8A" w:rsidRPr="00C45DB8" w:rsidRDefault="00B15B8A" w:rsidP="009838BF">
            <w:pPr>
              <w:pStyle w:val="Sraopastraipa"/>
              <w:numPr>
                <w:ilvl w:val="0"/>
                <w:numId w:val="30"/>
              </w:numPr>
              <w:tabs>
                <w:tab w:val="left" w:pos="706"/>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Sistema turi leisti pridėti trečių šalių pateikiamus saugumo grėsmių (</w:t>
            </w:r>
            <w:r w:rsidRPr="00C45DB8">
              <w:rPr>
                <w:rFonts w:asciiTheme="minorHAnsi" w:eastAsia="MS Mincho" w:cstheme="minorHAnsi"/>
                <w:i/>
                <w:sz w:val="21"/>
                <w:szCs w:val="21"/>
                <w:lang w:eastAsia="ja-JP"/>
              </w:rPr>
              <w:t xml:space="preserve">angl. </w:t>
            </w:r>
            <w:proofErr w:type="spellStart"/>
            <w:r w:rsidRPr="00C45DB8">
              <w:rPr>
                <w:rFonts w:asciiTheme="minorHAnsi" w:eastAsia="MS Mincho" w:cstheme="minorHAnsi"/>
                <w:i/>
                <w:sz w:val="21"/>
                <w:szCs w:val="21"/>
                <w:lang w:eastAsia="ja-JP"/>
              </w:rPr>
              <w:t>threat</w:t>
            </w:r>
            <w:proofErr w:type="spellEnd"/>
            <w:r w:rsidRPr="00C45DB8">
              <w:rPr>
                <w:rFonts w:asciiTheme="minorHAnsi" w:eastAsia="MS Mincho" w:cstheme="minorHAnsi"/>
                <w:i/>
                <w:sz w:val="21"/>
                <w:szCs w:val="21"/>
                <w:lang w:eastAsia="ja-JP"/>
              </w:rPr>
              <w:t xml:space="preserve"> </w:t>
            </w:r>
            <w:proofErr w:type="spellStart"/>
            <w:r w:rsidRPr="00C45DB8">
              <w:rPr>
                <w:rFonts w:asciiTheme="minorHAnsi" w:eastAsia="MS Mincho" w:cstheme="minorHAnsi"/>
                <w:i/>
                <w:sz w:val="21"/>
                <w:szCs w:val="21"/>
                <w:lang w:eastAsia="ja-JP"/>
              </w:rPr>
              <w:t>feeds</w:t>
            </w:r>
            <w:proofErr w:type="spellEnd"/>
            <w:r w:rsidRPr="00C45DB8">
              <w:rPr>
                <w:rFonts w:asciiTheme="minorHAnsi" w:eastAsia="MS Mincho" w:cstheme="minorHAnsi"/>
                <w:sz w:val="21"/>
                <w:szCs w:val="21"/>
                <w:lang w:eastAsia="ja-JP"/>
              </w:rPr>
              <w:t>) šaltinius STIX / TAXII formatu.</w:t>
            </w:r>
          </w:p>
        </w:tc>
        <w:tc>
          <w:tcPr>
            <w:tcW w:w="3827" w:type="dxa"/>
          </w:tcPr>
          <w:p w14:paraId="3BB21310" w14:textId="77777777" w:rsidR="00B15B8A" w:rsidRPr="00856D48" w:rsidRDefault="00B15B8A" w:rsidP="009838BF">
            <w:pPr>
              <w:pStyle w:val="Sraopastraipa"/>
              <w:contextualSpacing w:val="0"/>
              <w:jc w:val="both"/>
              <w:rPr>
                <w:rFonts w:eastAsia="MS Mincho"/>
                <w:lang w:eastAsia="ja-JP"/>
              </w:rPr>
            </w:pPr>
          </w:p>
        </w:tc>
      </w:tr>
      <w:tr w:rsidR="00B15B8A" w:rsidRPr="00856D48" w14:paraId="25D28999" w14:textId="77777777" w:rsidTr="6D31AC60">
        <w:tc>
          <w:tcPr>
            <w:tcW w:w="562" w:type="dxa"/>
          </w:tcPr>
          <w:p w14:paraId="4C0A3CD8" w14:textId="367E2E14" w:rsidR="00B15B8A" w:rsidRPr="00EB675C" w:rsidRDefault="17398B31" w:rsidP="009838BF">
            <w:pPr>
              <w:ind w:right="-108"/>
              <w:rPr>
                <w:rFonts w:asciiTheme="minorHAnsi" w:eastAsia="MS Mincho"/>
                <w:lang w:eastAsia="ja-JP"/>
              </w:rPr>
            </w:pPr>
            <w:r w:rsidRPr="6D31AC60">
              <w:rPr>
                <w:rFonts w:asciiTheme="minorHAnsi" w:eastAsia="MS Mincho"/>
                <w:lang w:eastAsia="ja-JP"/>
              </w:rPr>
              <w:t>9.</w:t>
            </w:r>
          </w:p>
        </w:tc>
        <w:tc>
          <w:tcPr>
            <w:tcW w:w="1803" w:type="dxa"/>
          </w:tcPr>
          <w:p w14:paraId="6A8E4154" w14:textId="39D56ED9" w:rsidR="00B15B8A" w:rsidRPr="00C45DB8" w:rsidRDefault="00B15B8A" w:rsidP="009838BF">
            <w:pPr>
              <w:rPr>
                <w:rFonts w:asciiTheme="minorHAnsi" w:eastAsia="MS Mincho" w:cstheme="minorHAnsi"/>
                <w:sz w:val="21"/>
                <w:szCs w:val="21"/>
                <w:lang w:eastAsia="ja-JP"/>
              </w:rPr>
            </w:pPr>
            <w:r w:rsidRPr="00C45DB8">
              <w:rPr>
                <w:rFonts w:asciiTheme="minorHAnsi" w:eastAsia="MS Mincho" w:cstheme="minorHAnsi"/>
                <w:sz w:val="21"/>
                <w:szCs w:val="21"/>
                <w:lang w:eastAsia="ja-JP"/>
              </w:rPr>
              <w:t>Naudotojų elgesio analizė</w:t>
            </w:r>
          </w:p>
        </w:tc>
        <w:tc>
          <w:tcPr>
            <w:tcW w:w="3579" w:type="dxa"/>
          </w:tcPr>
          <w:p w14:paraId="6E6D2F25" w14:textId="77777777" w:rsidR="00B15B8A" w:rsidRPr="00C45DB8" w:rsidRDefault="00B15B8A" w:rsidP="009838BF">
            <w:pPr>
              <w:tabs>
                <w:tab w:val="left" w:pos="661"/>
              </w:tabs>
              <w:ind w:firstLine="346"/>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Sistema privalo turėti įdiegtą naudotojų elgesio analizės (</w:t>
            </w:r>
            <w:r w:rsidRPr="00C45DB8">
              <w:rPr>
                <w:rFonts w:asciiTheme="minorHAnsi" w:eastAsia="MS Mincho" w:cstheme="minorHAnsi"/>
                <w:i/>
                <w:sz w:val="21"/>
                <w:szCs w:val="21"/>
                <w:lang w:eastAsia="ja-JP"/>
              </w:rPr>
              <w:t xml:space="preserve">angl. </w:t>
            </w:r>
            <w:proofErr w:type="spellStart"/>
            <w:r w:rsidRPr="00C45DB8">
              <w:rPr>
                <w:rFonts w:asciiTheme="minorHAnsi" w:eastAsia="MS Mincho" w:cstheme="minorHAnsi"/>
                <w:i/>
                <w:sz w:val="21"/>
                <w:szCs w:val="21"/>
                <w:lang w:eastAsia="ja-JP"/>
              </w:rPr>
              <w:t>User</w:t>
            </w:r>
            <w:proofErr w:type="spellEnd"/>
            <w:r w:rsidRPr="00C45DB8">
              <w:rPr>
                <w:rFonts w:asciiTheme="minorHAnsi" w:eastAsia="MS Mincho" w:cstheme="minorHAnsi"/>
                <w:i/>
                <w:sz w:val="21"/>
                <w:szCs w:val="21"/>
                <w:lang w:eastAsia="ja-JP"/>
              </w:rPr>
              <w:t xml:space="preserve"> </w:t>
            </w:r>
            <w:proofErr w:type="spellStart"/>
            <w:r w:rsidRPr="00C45DB8">
              <w:rPr>
                <w:rFonts w:asciiTheme="minorHAnsi" w:eastAsia="MS Mincho" w:cstheme="minorHAnsi"/>
                <w:i/>
                <w:sz w:val="21"/>
                <w:szCs w:val="21"/>
                <w:lang w:eastAsia="ja-JP"/>
              </w:rPr>
              <w:lastRenderedPageBreak/>
              <w:t>Behavior</w:t>
            </w:r>
            <w:proofErr w:type="spellEnd"/>
            <w:r w:rsidRPr="00C45DB8">
              <w:rPr>
                <w:rFonts w:asciiTheme="minorHAnsi" w:eastAsia="MS Mincho" w:cstheme="minorHAnsi"/>
                <w:i/>
                <w:sz w:val="21"/>
                <w:szCs w:val="21"/>
                <w:lang w:eastAsia="ja-JP"/>
              </w:rPr>
              <w:t xml:space="preserve"> Analytics</w:t>
            </w:r>
            <w:r w:rsidRPr="00C45DB8">
              <w:rPr>
                <w:rFonts w:asciiTheme="minorHAnsi" w:eastAsia="MS Mincho" w:cstheme="minorHAnsi"/>
                <w:sz w:val="21"/>
                <w:szCs w:val="21"/>
                <w:lang w:eastAsia="ja-JP"/>
              </w:rPr>
              <w:t>) komponentą, galintį:</w:t>
            </w:r>
          </w:p>
          <w:p w14:paraId="6DB69367"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Analizuoti standartinę naudotojų veiklą ir aplikti joje anomalijas.</w:t>
            </w:r>
          </w:p>
          <w:p w14:paraId="1041C517"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Aptikti pavogtas, kompromituotas naudotojų paskyras.</w:t>
            </w:r>
          </w:p>
          <w:p w14:paraId="4632C1C5"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Integruotis ir perduoti informaciją į kitus sistemos saugumo komponentus, pavyzdžiui, koreliacijos variklį.</w:t>
            </w:r>
          </w:p>
          <w:p w14:paraId="2440882C"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Identifikuoti pasikeitimus naudotojų elgsenoje.</w:t>
            </w:r>
          </w:p>
          <w:p w14:paraId="5AB4BF26"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Stebėti privilegijuotų naudotojų veiksmus.</w:t>
            </w:r>
          </w:p>
          <w:p w14:paraId="6315F35D"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eastAsia="MS Mincho" w:cstheme="minorHAnsi"/>
                <w:sz w:val="21"/>
                <w:szCs w:val="21"/>
                <w:lang w:eastAsia="ja-JP"/>
              </w:rPr>
            </w:pPr>
            <w:r w:rsidRPr="00C45DB8">
              <w:rPr>
                <w:rFonts w:asciiTheme="minorHAnsi" w:eastAsia="MS Mincho" w:cstheme="minorHAnsi"/>
                <w:sz w:val="21"/>
                <w:szCs w:val="21"/>
                <w:lang w:eastAsia="ja-JP"/>
              </w:rPr>
              <w:t>Gebėti naudoti grėsmių informaciją naudotojų stebėjime.</w:t>
            </w:r>
          </w:p>
          <w:p w14:paraId="5C261977" w14:textId="77777777" w:rsidR="00B15B8A" w:rsidRPr="00C45DB8" w:rsidRDefault="00B15B8A" w:rsidP="009838BF">
            <w:pPr>
              <w:pStyle w:val="Sraopastraipa"/>
              <w:numPr>
                <w:ilvl w:val="0"/>
                <w:numId w:val="31"/>
              </w:numPr>
              <w:tabs>
                <w:tab w:val="left" w:pos="661"/>
              </w:tabs>
              <w:ind w:left="0" w:firstLine="346"/>
              <w:contextualSpacing w:val="0"/>
              <w:jc w:val="both"/>
              <w:rPr>
                <w:rFonts w:asciiTheme="minorHAnsi" w:cstheme="minorHAnsi"/>
                <w:sz w:val="21"/>
                <w:szCs w:val="21"/>
              </w:rPr>
            </w:pPr>
            <w:r w:rsidRPr="00C45DB8">
              <w:rPr>
                <w:rFonts w:asciiTheme="minorHAnsi" w:eastAsia="MS Mincho" w:cstheme="minorHAnsi"/>
                <w:sz w:val="21"/>
                <w:szCs w:val="21"/>
                <w:lang w:eastAsia="ja-JP"/>
              </w:rPr>
              <w:t>Naudotojai turi turėti grėsmės įverčius, kurie kinta laike ir gali būti naudojami incidentams generuoti.</w:t>
            </w:r>
          </w:p>
        </w:tc>
        <w:tc>
          <w:tcPr>
            <w:tcW w:w="3827" w:type="dxa"/>
          </w:tcPr>
          <w:p w14:paraId="3CABCC89" w14:textId="77777777" w:rsidR="00B15B8A" w:rsidRPr="00856D48" w:rsidRDefault="00B15B8A" w:rsidP="009838BF">
            <w:pPr>
              <w:pStyle w:val="Default"/>
              <w:ind w:left="720"/>
              <w:jc w:val="both"/>
              <w:rPr>
                <w:rFonts w:eastAsia="MS Mincho"/>
                <w:lang w:val="lt-LT" w:eastAsia="ja-JP"/>
              </w:rPr>
            </w:pPr>
          </w:p>
        </w:tc>
      </w:tr>
      <w:tr w:rsidR="00B15B8A" w:rsidRPr="00856D48" w14:paraId="6A7B3D7C" w14:textId="77777777" w:rsidTr="6D31AC60">
        <w:tc>
          <w:tcPr>
            <w:tcW w:w="562" w:type="dxa"/>
          </w:tcPr>
          <w:p w14:paraId="2C891BC8" w14:textId="2320D28F" w:rsidR="00B15B8A" w:rsidRPr="00EB675C" w:rsidRDefault="17398B31" w:rsidP="009838BF">
            <w:pPr>
              <w:ind w:right="-108"/>
              <w:rPr>
                <w:rFonts w:asciiTheme="minorHAnsi"/>
              </w:rPr>
            </w:pPr>
            <w:r w:rsidRPr="6D31AC60">
              <w:rPr>
                <w:rFonts w:asciiTheme="minorHAnsi"/>
              </w:rPr>
              <w:t>10.</w:t>
            </w:r>
          </w:p>
        </w:tc>
        <w:tc>
          <w:tcPr>
            <w:tcW w:w="1803" w:type="dxa"/>
          </w:tcPr>
          <w:p w14:paraId="1E3B86DE" w14:textId="257FA27B" w:rsidR="00B15B8A" w:rsidRPr="00C45DB8" w:rsidRDefault="00B15B8A" w:rsidP="009838BF">
            <w:pPr>
              <w:rPr>
                <w:rFonts w:asciiTheme="minorHAnsi" w:cstheme="minorHAnsi"/>
                <w:sz w:val="21"/>
                <w:szCs w:val="21"/>
              </w:rPr>
            </w:pPr>
            <w:r w:rsidRPr="00C45DB8">
              <w:rPr>
                <w:rFonts w:asciiTheme="minorHAnsi" w:cstheme="minorHAnsi"/>
                <w:sz w:val="21"/>
                <w:szCs w:val="21"/>
              </w:rPr>
              <w:t>Duomenų saugojimas</w:t>
            </w:r>
          </w:p>
        </w:tc>
        <w:tc>
          <w:tcPr>
            <w:tcW w:w="3579" w:type="dxa"/>
          </w:tcPr>
          <w:p w14:paraId="6CB1B016" w14:textId="77777777" w:rsidR="00B15B8A" w:rsidRPr="00C45DB8" w:rsidRDefault="00B15B8A" w:rsidP="009838BF">
            <w:pPr>
              <w:pStyle w:val="Sraopastraipa"/>
              <w:numPr>
                <w:ilvl w:val="0"/>
                <w:numId w:val="26"/>
              </w:numPr>
              <w:tabs>
                <w:tab w:val="left" w:pos="616"/>
              </w:tabs>
              <w:ind w:left="-79" w:firstLine="425"/>
              <w:jc w:val="both"/>
              <w:rPr>
                <w:rFonts w:asciiTheme="minorHAnsi" w:cstheme="minorHAnsi"/>
                <w:sz w:val="21"/>
                <w:szCs w:val="21"/>
              </w:rPr>
            </w:pPr>
            <w:r w:rsidRPr="00C45DB8">
              <w:rPr>
                <w:rFonts w:asciiTheme="minorHAnsi" w:cstheme="minorHAnsi"/>
                <w:sz w:val="21"/>
                <w:szCs w:val="21"/>
              </w:rPr>
              <w:t>Sistema turi turėti galimybę skirtingus įvykius saugoti skirtingą laiko tarpą.</w:t>
            </w:r>
          </w:p>
          <w:p w14:paraId="77BD3A18" w14:textId="77777777" w:rsidR="00B15B8A" w:rsidRPr="00C45DB8" w:rsidRDefault="00B15B8A" w:rsidP="009838BF">
            <w:pPr>
              <w:pStyle w:val="Sraopastraipa"/>
              <w:numPr>
                <w:ilvl w:val="0"/>
                <w:numId w:val="26"/>
              </w:numPr>
              <w:tabs>
                <w:tab w:val="left" w:pos="616"/>
              </w:tabs>
              <w:ind w:left="-79" w:firstLine="425"/>
              <w:jc w:val="both"/>
              <w:rPr>
                <w:rFonts w:asciiTheme="minorHAnsi" w:cstheme="minorHAnsi"/>
                <w:sz w:val="21"/>
                <w:szCs w:val="21"/>
              </w:rPr>
            </w:pPr>
            <w:r w:rsidRPr="00C45DB8">
              <w:rPr>
                <w:rFonts w:asciiTheme="minorHAnsi" w:cstheme="minorHAnsi"/>
                <w:sz w:val="21"/>
                <w:szCs w:val="21"/>
              </w:rPr>
              <w:t>Sistema turi turėti galimybę įvykius saugoti originaliu ir normalizuotu formatu.</w:t>
            </w:r>
          </w:p>
          <w:p w14:paraId="316A9F88" w14:textId="77777777" w:rsidR="00B15B8A" w:rsidRPr="00C45DB8" w:rsidRDefault="00B15B8A" w:rsidP="009838BF">
            <w:pPr>
              <w:pStyle w:val="Sraopastraipa"/>
              <w:numPr>
                <w:ilvl w:val="0"/>
                <w:numId w:val="26"/>
              </w:numPr>
              <w:tabs>
                <w:tab w:val="left" w:pos="616"/>
              </w:tabs>
              <w:ind w:left="-79" w:firstLine="425"/>
              <w:jc w:val="both"/>
              <w:rPr>
                <w:rFonts w:asciiTheme="minorHAnsi" w:cstheme="minorHAnsi"/>
                <w:sz w:val="21"/>
                <w:szCs w:val="21"/>
              </w:rPr>
            </w:pPr>
            <w:r w:rsidRPr="00C45DB8">
              <w:rPr>
                <w:rFonts w:asciiTheme="minorHAnsi" w:cstheme="minorHAnsi"/>
                <w:sz w:val="21"/>
                <w:szCs w:val="21"/>
              </w:rPr>
              <w:t>Turi būti galimybė archyvuoti įvykius ilgalaikiam saugojimui pagal nustatytus kriterijus ir archyvinius įrašus saugoti suspaustame formate.</w:t>
            </w:r>
          </w:p>
          <w:p w14:paraId="62770523" w14:textId="77777777" w:rsidR="00B15B8A" w:rsidRPr="00C45DB8" w:rsidRDefault="00B15B8A" w:rsidP="009838BF">
            <w:pPr>
              <w:pStyle w:val="Sraopastraipa"/>
              <w:numPr>
                <w:ilvl w:val="0"/>
                <w:numId w:val="26"/>
              </w:numPr>
              <w:tabs>
                <w:tab w:val="left" w:pos="616"/>
              </w:tabs>
              <w:ind w:left="-79" w:firstLine="425"/>
              <w:jc w:val="both"/>
              <w:rPr>
                <w:rFonts w:asciiTheme="minorHAnsi" w:cstheme="minorHAnsi"/>
                <w:sz w:val="21"/>
                <w:szCs w:val="21"/>
              </w:rPr>
            </w:pPr>
            <w:r w:rsidRPr="00C45DB8">
              <w:rPr>
                <w:rFonts w:asciiTheme="minorHAnsi" w:cstheme="minorHAnsi"/>
                <w:sz w:val="21"/>
                <w:szCs w:val="21"/>
              </w:rPr>
              <w:t>Sistema turi užtikrinti informavimą apie įvykių nesurinkimą arba apie nepilną surinkimą.</w:t>
            </w:r>
          </w:p>
          <w:p w14:paraId="0B0CFCAA" w14:textId="77777777" w:rsidR="00B15B8A" w:rsidRPr="00C45DB8" w:rsidRDefault="00B15B8A" w:rsidP="009838BF">
            <w:pPr>
              <w:numPr>
                <w:ilvl w:val="0"/>
                <w:numId w:val="26"/>
              </w:numPr>
              <w:tabs>
                <w:tab w:val="left" w:pos="616"/>
              </w:tabs>
              <w:ind w:left="-79" w:firstLine="425"/>
              <w:contextualSpacing/>
              <w:jc w:val="both"/>
              <w:rPr>
                <w:rFonts w:asciiTheme="minorHAnsi" w:cstheme="minorHAnsi"/>
                <w:sz w:val="21"/>
                <w:szCs w:val="21"/>
              </w:rPr>
            </w:pPr>
            <w:r w:rsidRPr="00C45DB8">
              <w:rPr>
                <w:rFonts w:asciiTheme="minorHAnsi" w:cstheme="minorHAnsi"/>
                <w:sz w:val="21"/>
                <w:szCs w:val="21"/>
              </w:rPr>
              <w:t>Sistema turi turėti funkcionalumą, leidžiantį daryti ilgalaikes kopijas nutolusioje duomenų saugykloje.</w:t>
            </w:r>
          </w:p>
        </w:tc>
        <w:tc>
          <w:tcPr>
            <w:tcW w:w="3827" w:type="dxa"/>
          </w:tcPr>
          <w:p w14:paraId="0C45BD48" w14:textId="77777777" w:rsidR="00B15B8A" w:rsidRPr="00856D48" w:rsidRDefault="00B15B8A" w:rsidP="009838BF">
            <w:pPr>
              <w:pStyle w:val="Sraopastraipa"/>
              <w:jc w:val="both"/>
            </w:pPr>
          </w:p>
        </w:tc>
      </w:tr>
      <w:tr w:rsidR="00B15B8A" w:rsidRPr="00856D48" w14:paraId="611688B8" w14:textId="77777777" w:rsidTr="6D31AC60">
        <w:tc>
          <w:tcPr>
            <w:tcW w:w="562" w:type="dxa"/>
          </w:tcPr>
          <w:p w14:paraId="7861B0E2" w14:textId="68030144" w:rsidR="00B15B8A" w:rsidRPr="00EB675C" w:rsidRDefault="17398B31" w:rsidP="009838BF">
            <w:pPr>
              <w:ind w:right="-108"/>
              <w:rPr>
                <w:rFonts w:asciiTheme="minorHAnsi"/>
              </w:rPr>
            </w:pPr>
            <w:r w:rsidRPr="6D31AC60">
              <w:rPr>
                <w:rFonts w:asciiTheme="minorHAnsi"/>
              </w:rPr>
              <w:t>11.</w:t>
            </w:r>
          </w:p>
        </w:tc>
        <w:tc>
          <w:tcPr>
            <w:tcW w:w="1803" w:type="dxa"/>
          </w:tcPr>
          <w:p w14:paraId="3ACDA4B9" w14:textId="6B7165F7" w:rsidR="00B15B8A" w:rsidRPr="00C45DB8" w:rsidRDefault="00B15B8A" w:rsidP="009838BF">
            <w:pPr>
              <w:rPr>
                <w:rFonts w:asciiTheme="minorHAnsi" w:cstheme="minorHAnsi"/>
                <w:sz w:val="21"/>
                <w:szCs w:val="21"/>
              </w:rPr>
            </w:pPr>
            <w:r w:rsidRPr="00C45DB8">
              <w:rPr>
                <w:rFonts w:asciiTheme="minorHAnsi" w:cstheme="minorHAnsi"/>
                <w:sz w:val="21"/>
                <w:szCs w:val="21"/>
              </w:rPr>
              <w:t>Sistemos administravimas</w:t>
            </w:r>
          </w:p>
        </w:tc>
        <w:tc>
          <w:tcPr>
            <w:tcW w:w="3579" w:type="dxa"/>
          </w:tcPr>
          <w:p w14:paraId="7E351A9B" w14:textId="77777777" w:rsidR="00B15B8A" w:rsidRPr="00C45DB8" w:rsidRDefault="00B15B8A" w:rsidP="009838BF">
            <w:pPr>
              <w:numPr>
                <w:ilvl w:val="0"/>
                <w:numId w:val="28"/>
              </w:numPr>
              <w:tabs>
                <w:tab w:val="left" w:pos="630"/>
              </w:tabs>
              <w:ind w:left="0" w:firstLine="360"/>
              <w:contextualSpacing/>
              <w:jc w:val="both"/>
              <w:rPr>
                <w:rFonts w:asciiTheme="minorHAnsi" w:cstheme="minorHAnsi"/>
                <w:sz w:val="21"/>
                <w:szCs w:val="21"/>
              </w:rPr>
            </w:pPr>
            <w:r w:rsidRPr="00C45DB8">
              <w:rPr>
                <w:rFonts w:asciiTheme="minorHAnsi" w:cstheme="minorHAnsi"/>
                <w:sz w:val="21"/>
                <w:szCs w:val="21"/>
              </w:rPr>
              <w:t xml:space="preserve">Visos sistemos administravimo funkcijos turi būti realizuotos grafinėje </w:t>
            </w:r>
            <w:proofErr w:type="spellStart"/>
            <w:r w:rsidRPr="00C45DB8">
              <w:rPr>
                <w:rFonts w:asciiTheme="minorHAnsi" w:cstheme="minorHAnsi"/>
                <w:sz w:val="21"/>
                <w:szCs w:val="21"/>
              </w:rPr>
              <w:t>web</w:t>
            </w:r>
            <w:proofErr w:type="spellEnd"/>
            <w:r w:rsidRPr="00C45DB8">
              <w:rPr>
                <w:rFonts w:asciiTheme="minorHAnsi" w:cstheme="minorHAnsi"/>
                <w:sz w:val="21"/>
                <w:szCs w:val="21"/>
              </w:rPr>
              <w:t xml:space="preserve"> sąsajoje.</w:t>
            </w:r>
          </w:p>
          <w:p w14:paraId="564A9E80" w14:textId="77777777" w:rsidR="00B15B8A" w:rsidRPr="00C45DB8" w:rsidRDefault="00B15B8A" w:rsidP="009838BF">
            <w:pPr>
              <w:numPr>
                <w:ilvl w:val="0"/>
                <w:numId w:val="28"/>
              </w:numPr>
              <w:tabs>
                <w:tab w:val="left" w:pos="630"/>
              </w:tabs>
              <w:ind w:left="0" w:firstLine="360"/>
              <w:contextualSpacing/>
              <w:jc w:val="both"/>
              <w:rPr>
                <w:rFonts w:asciiTheme="minorHAnsi" w:cstheme="minorHAnsi"/>
                <w:sz w:val="21"/>
                <w:szCs w:val="21"/>
              </w:rPr>
            </w:pPr>
            <w:r w:rsidRPr="00C45DB8">
              <w:rPr>
                <w:rFonts w:asciiTheme="minorHAnsi" w:cstheme="minorHAnsi"/>
                <w:sz w:val="21"/>
                <w:szCs w:val="21"/>
              </w:rPr>
              <w:t>Sistemos administravimui naudojama sąsaja (</w:t>
            </w:r>
            <w:r w:rsidRPr="00C45DB8">
              <w:rPr>
                <w:rFonts w:asciiTheme="minorHAnsi" w:cstheme="minorHAnsi"/>
                <w:i/>
                <w:sz w:val="21"/>
                <w:szCs w:val="21"/>
              </w:rPr>
              <w:t>angl. GUI</w:t>
            </w:r>
            <w:r w:rsidRPr="00C45DB8">
              <w:rPr>
                <w:rFonts w:asciiTheme="minorHAnsi" w:cstheme="minorHAnsi"/>
                <w:sz w:val="21"/>
                <w:szCs w:val="21"/>
              </w:rPr>
              <w:t>), turi būti apsaugota HTTPS arba SSL mechanizmais.</w:t>
            </w:r>
          </w:p>
          <w:p w14:paraId="07AF6773" w14:textId="77777777" w:rsidR="00B15B8A" w:rsidRPr="00C45DB8" w:rsidRDefault="00B15B8A" w:rsidP="009838BF">
            <w:pPr>
              <w:numPr>
                <w:ilvl w:val="0"/>
                <w:numId w:val="28"/>
              </w:numPr>
              <w:tabs>
                <w:tab w:val="left" w:pos="630"/>
              </w:tabs>
              <w:ind w:left="0" w:firstLine="360"/>
              <w:contextualSpacing/>
              <w:jc w:val="both"/>
              <w:rPr>
                <w:rFonts w:asciiTheme="minorHAnsi" w:cstheme="minorHAnsi"/>
                <w:sz w:val="21"/>
                <w:szCs w:val="21"/>
              </w:rPr>
            </w:pPr>
            <w:r w:rsidRPr="00C45DB8">
              <w:rPr>
                <w:rFonts w:asciiTheme="minorHAnsi" w:cstheme="minorHAnsi"/>
                <w:sz w:val="21"/>
                <w:szCs w:val="21"/>
              </w:rPr>
              <w:t xml:space="preserve">Sistema turi turėti funkcionalumą leidžiantį naudotojus autentifikuoti MS AD, LDAP protokolais </w:t>
            </w:r>
            <w:r w:rsidRPr="00C45DB8">
              <w:rPr>
                <w:rFonts w:asciiTheme="minorHAnsi" w:cstheme="minorHAnsi"/>
                <w:sz w:val="21"/>
                <w:szCs w:val="21"/>
              </w:rPr>
              <w:lastRenderedPageBreak/>
              <w:t>iš centralizuotos naudotojų valdymo sistemos.</w:t>
            </w:r>
          </w:p>
          <w:p w14:paraId="6F205D2C" w14:textId="77777777" w:rsidR="00B15B8A" w:rsidRPr="00C45DB8" w:rsidRDefault="00B15B8A" w:rsidP="009838BF">
            <w:pPr>
              <w:pStyle w:val="Sraopastraipa"/>
              <w:numPr>
                <w:ilvl w:val="0"/>
                <w:numId w:val="28"/>
              </w:numPr>
              <w:tabs>
                <w:tab w:val="left" w:pos="630"/>
              </w:tabs>
              <w:ind w:left="0" w:firstLine="360"/>
              <w:jc w:val="both"/>
              <w:rPr>
                <w:rFonts w:asciiTheme="minorHAnsi" w:cstheme="minorHAnsi"/>
                <w:sz w:val="21"/>
                <w:szCs w:val="21"/>
              </w:rPr>
            </w:pPr>
            <w:r w:rsidRPr="00C45DB8">
              <w:rPr>
                <w:rFonts w:asciiTheme="minorHAnsi" w:cstheme="minorHAnsi"/>
                <w:sz w:val="21"/>
                <w:szCs w:val="21"/>
              </w:rPr>
              <w:t>Sistema turi gebėti lengvai valdyti prieigas naudotojams bei jų grupėms.</w:t>
            </w:r>
          </w:p>
        </w:tc>
        <w:tc>
          <w:tcPr>
            <w:tcW w:w="3827" w:type="dxa"/>
          </w:tcPr>
          <w:p w14:paraId="47A35C3E" w14:textId="77777777" w:rsidR="00B15B8A" w:rsidRPr="00856D48" w:rsidRDefault="00B15B8A" w:rsidP="009838BF">
            <w:pPr>
              <w:ind w:left="720"/>
              <w:contextualSpacing/>
              <w:jc w:val="both"/>
            </w:pPr>
          </w:p>
        </w:tc>
      </w:tr>
      <w:tr w:rsidR="00B15B8A" w:rsidRPr="00856D48" w14:paraId="610591AB" w14:textId="77777777" w:rsidTr="6D31AC60">
        <w:tc>
          <w:tcPr>
            <w:tcW w:w="562" w:type="dxa"/>
          </w:tcPr>
          <w:p w14:paraId="40EA7AFD" w14:textId="7A51B41A" w:rsidR="00B15B8A" w:rsidRPr="00EB675C" w:rsidRDefault="17398B31" w:rsidP="009838BF">
            <w:pPr>
              <w:ind w:right="-108"/>
              <w:rPr>
                <w:rFonts w:asciiTheme="minorHAnsi"/>
              </w:rPr>
            </w:pPr>
            <w:r w:rsidRPr="6D31AC60">
              <w:rPr>
                <w:rFonts w:asciiTheme="minorHAnsi"/>
              </w:rPr>
              <w:t>12.</w:t>
            </w:r>
          </w:p>
        </w:tc>
        <w:tc>
          <w:tcPr>
            <w:tcW w:w="1803" w:type="dxa"/>
          </w:tcPr>
          <w:p w14:paraId="4F755E0C" w14:textId="169DDB15" w:rsidR="00B15B8A" w:rsidRPr="00C45DB8" w:rsidRDefault="00B15B8A" w:rsidP="009838BF">
            <w:pPr>
              <w:rPr>
                <w:rFonts w:asciiTheme="minorHAnsi" w:cstheme="minorHAnsi"/>
                <w:sz w:val="21"/>
                <w:szCs w:val="21"/>
              </w:rPr>
            </w:pPr>
            <w:r w:rsidRPr="00C45DB8">
              <w:rPr>
                <w:rFonts w:asciiTheme="minorHAnsi" w:cstheme="minorHAnsi"/>
                <w:sz w:val="21"/>
                <w:szCs w:val="21"/>
              </w:rPr>
              <w:t>Darbo su ataskaitomis galimybės</w:t>
            </w:r>
          </w:p>
        </w:tc>
        <w:tc>
          <w:tcPr>
            <w:tcW w:w="3579" w:type="dxa"/>
          </w:tcPr>
          <w:p w14:paraId="64A5C0BC" w14:textId="77777777" w:rsidR="00B15B8A" w:rsidRPr="00C45DB8" w:rsidRDefault="00B15B8A" w:rsidP="009838BF">
            <w:pPr>
              <w:numPr>
                <w:ilvl w:val="0"/>
                <w:numId w:val="29"/>
              </w:numPr>
              <w:tabs>
                <w:tab w:val="left" w:pos="631"/>
              </w:tabs>
              <w:ind w:left="-79" w:firstLine="439"/>
              <w:contextualSpacing/>
              <w:jc w:val="both"/>
              <w:rPr>
                <w:rFonts w:asciiTheme="minorHAnsi" w:cstheme="minorHAnsi"/>
                <w:sz w:val="21"/>
                <w:szCs w:val="21"/>
              </w:rPr>
            </w:pPr>
            <w:r w:rsidRPr="00C45DB8">
              <w:rPr>
                <w:rFonts w:asciiTheme="minorHAnsi" w:cstheme="minorHAnsi"/>
                <w:sz w:val="21"/>
                <w:szCs w:val="21"/>
              </w:rPr>
              <w:t>Sistema turi turėti galimybę kurti ataskaitas remiantis sistemoje sukauptais duomenimis.</w:t>
            </w:r>
          </w:p>
          <w:p w14:paraId="45DFC5FC" w14:textId="77777777" w:rsidR="00B15B8A" w:rsidRPr="00C45DB8" w:rsidRDefault="00B15B8A" w:rsidP="009838BF">
            <w:pPr>
              <w:numPr>
                <w:ilvl w:val="0"/>
                <w:numId w:val="29"/>
              </w:numPr>
              <w:tabs>
                <w:tab w:val="left" w:pos="631"/>
              </w:tabs>
              <w:ind w:left="-79" w:firstLine="439"/>
              <w:contextualSpacing/>
              <w:jc w:val="both"/>
              <w:rPr>
                <w:rFonts w:asciiTheme="minorHAnsi" w:cstheme="minorHAnsi"/>
                <w:sz w:val="21"/>
                <w:szCs w:val="21"/>
              </w:rPr>
            </w:pPr>
            <w:r w:rsidRPr="00C45DB8">
              <w:rPr>
                <w:rFonts w:asciiTheme="minorHAnsi" w:cstheme="minorHAnsi"/>
                <w:sz w:val="21"/>
                <w:szCs w:val="21"/>
              </w:rPr>
              <w:t>Sistema turi turėti galimybę konfigūruoti ataskaitas pagal vartotojo pageidavimus.</w:t>
            </w:r>
          </w:p>
          <w:p w14:paraId="34BB3EA5" w14:textId="77777777" w:rsidR="00B15B8A" w:rsidRPr="00C45DB8" w:rsidRDefault="00B15B8A" w:rsidP="009838BF">
            <w:pPr>
              <w:numPr>
                <w:ilvl w:val="0"/>
                <w:numId w:val="29"/>
              </w:numPr>
              <w:tabs>
                <w:tab w:val="left" w:pos="631"/>
              </w:tabs>
              <w:ind w:left="-79" w:firstLine="439"/>
              <w:contextualSpacing/>
              <w:jc w:val="both"/>
              <w:rPr>
                <w:rFonts w:asciiTheme="minorHAnsi" w:cstheme="minorHAnsi"/>
                <w:sz w:val="21"/>
                <w:szCs w:val="21"/>
              </w:rPr>
            </w:pPr>
            <w:r w:rsidRPr="00C45DB8">
              <w:rPr>
                <w:rFonts w:asciiTheme="minorHAnsi" w:cstheme="minorHAnsi"/>
                <w:sz w:val="21"/>
                <w:szCs w:val="21"/>
              </w:rPr>
              <w:t>Sistema turi turėti galimybę kurti ataskaitų šablonus.</w:t>
            </w:r>
          </w:p>
          <w:p w14:paraId="0E5F2194" w14:textId="77777777" w:rsidR="00B15B8A" w:rsidRPr="00C45DB8" w:rsidRDefault="00B15B8A" w:rsidP="009838BF">
            <w:pPr>
              <w:numPr>
                <w:ilvl w:val="0"/>
                <w:numId w:val="29"/>
              </w:numPr>
              <w:tabs>
                <w:tab w:val="left" w:pos="631"/>
              </w:tabs>
              <w:ind w:left="-79" w:firstLine="439"/>
              <w:contextualSpacing/>
              <w:jc w:val="both"/>
              <w:rPr>
                <w:rFonts w:asciiTheme="minorHAnsi" w:cstheme="minorHAnsi"/>
                <w:sz w:val="21"/>
                <w:szCs w:val="21"/>
              </w:rPr>
            </w:pPr>
            <w:r w:rsidRPr="00C45DB8">
              <w:rPr>
                <w:rFonts w:asciiTheme="minorHAnsi" w:cstheme="minorHAnsi"/>
                <w:sz w:val="21"/>
                <w:szCs w:val="21"/>
              </w:rPr>
              <w:t>Sistema turi turėti iš anksto sukurtų ataskaitų šablonus.</w:t>
            </w:r>
          </w:p>
          <w:p w14:paraId="7297D1E0" w14:textId="77777777" w:rsidR="00B15B8A" w:rsidRPr="00C45DB8" w:rsidRDefault="00B15B8A" w:rsidP="009838BF">
            <w:pPr>
              <w:numPr>
                <w:ilvl w:val="0"/>
                <w:numId w:val="29"/>
              </w:numPr>
              <w:tabs>
                <w:tab w:val="left" w:pos="631"/>
              </w:tabs>
              <w:ind w:left="-79" w:firstLine="439"/>
              <w:contextualSpacing/>
              <w:jc w:val="both"/>
              <w:rPr>
                <w:rFonts w:asciiTheme="minorHAnsi" w:cstheme="minorHAnsi"/>
                <w:sz w:val="21"/>
                <w:szCs w:val="21"/>
              </w:rPr>
            </w:pPr>
            <w:r w:rsidRPr="00C45DB8">
              <w:rPr>
                <w:rFonts w:asciiTheme="minorHAnsi" w:cstheme="minorHAnsi"/>
                <w:sz w:val="21"/>
                <w:szCs w:val="21"/>
              </w:rPr>
              <w:t>Sistema turi turėti galimybę automatiškai platinti ataskaitas elektroniniu paštu.</w:t>
            </w:r>
          </w:p>
        </w:tc>
        <w:tc>
          <w:tcPr>
            <w:tcW w:w="3827" w:type="dxa"/>
          </w:tcPr>
          <w:p w14:paraId="455B7789" w14:textId="77777777" w:rsidR="00B15B8A" w:rsidRPr="00856D48" w:rsidRDefault="00B15B8A" w:rsidP="009838BF">
            <w:pPr>
              <w:ind w:left="720"/>
              <w:contextualSpacing/>
              <w:jc w:val="both"/>
            </w:pPr>
          </w:p>
        </w:tc>
      </w:tr>
      <w:tr w:rsidR="00B15B8A" w:rsidRPr="00856D48" w14:paraId="20EFD7ED" w14:textId="77777777" w:rsidTr="6D31AC60">
        <w:tc>
          <w:tcPr>
            <w:tcW w:w="562" w:type="dxa"/>
          </w:tcPr>
          <w:p w14:paraId="0ECD0A9A" w14:textId="112CE714" w:rsidR="00B15B8A" w:rsidRPr="00EB675C" w:rsidRDefault="17398B31" w:rsidP="009838BF">
            <w:pPr>
              <w:ind w:right="-108"/>
              <w:rPr>
                <w:rFonts w:asciiTheme="minorHAnsi"/>
              </w:rPr>
            </w:pPr>
            <w:r w:rsidRPr="6D31AC60">
              <w:rPr>
                <w:rFonts w:asciiTheme="minorHAnsi"/>
              </w:rPr>
              <w:t>13.</w:t>
            </w:r>
          </w:p>
        </w:tc>
        <w:tc>
          <w:tcPr>
            <w:tcW w:w="1803" w:type="dxa"/>
          </w:tcPr>
          <w:p w14:paraId="28174B53" w14:textId="0D764F4E" w:rsidR="00B15B8A" w:rsidRPr="00C45DB8" w:rsidRDefault="00B15B8A" w:rsidP="009838BF">
            <w:pPr>
              <w:rPr>
                <w:rFonts w:asciiTheme="minorHAnsi" w:cstheme="minorHAnsi"/>
                <w:sz w:val="21"/>
                <w:szCs w:val="21"/>
              </w:rPr>
            </w:pPr>
            <w:r w:rsidRPr="00C45DB8">
              <w:rPr>
                <w:rFonts w:asciiTheme="minorHAnsi" w:cstheme="minorHAnsi"/>
                <w:sz w:val="21"/>
                <w:szCs w:val="21"/>
              </w:rPr>
              <w:t>Incidentų valdymo galimybės</w:t>
            </w:r>
          </w:p>
        </w:tc>
        <w:tc>
          <w:tcPr>
            <w:tcW w:w="3579" w:type="dxa"/>
          </w:tcPr>
          <w:p w14:paraId="20B16D0C" w14:textId="77777777" w:rsidR="00B15B8A" w:rsidRPr="00C45DB8" w:rsidRDefault="00B15B8A" w:rsidP="009838BF">
            <w:pPr>
              <w:tabs>
                <w:tab w:val="left" w:pos="601"/>
              </w:tabs>
              <w:ind w:firstLine="346"/>
              <w:jc w:val="both"/>
              <w:rPr>
                <w:rFonts w:asciiTheme="minorHAnsi" w:cstheme="minorHAnsi"/>
                <w:sz w:val="21"/>
                <w:szCs w:val="21"/>
              </w:rPr>
            </w:pPr>
            <w:r w:rsidRPr="00C45DB8">
              <w:rPr>
                <w:rFonts w:asciiTheme="minorHAnsi" w:cstheme="minorHAnsi"/>
                <w:sz w:val="21"/>
                <w:szCs w:val="21"/>
              </w:rPr>
              <w:t>Sistema turi turėti incidentų valdymo funkcionalumą, kuris atitiktų šiuos reikalavimus:</w:t>
            </w:r>
          </w:p>
          <w:p w14:paraId="51B11A2F" w14:textId="77777777" w:rsidR="00B15B8A" w:rsidRPr="00C45DB8" w:rsidRDefault="00B15B8A" w:rsidP="009838BF">
            <w:pPr>
              <w:pStyle w:val="Sraopastraipa"/>
              <w:numPr>
                <w:ilvl w:val="0"/>
                <w:numId w:val="32"/>
              </w:numPr>
              <w:tabs>
                <w:tab w:val="left" w:pos="601"/>
              </w:tabs>
              <w:ind w:left="0" w:firstLine="346"/>
              <w:contextualSpacing w:val="0"/>
              <w:jc w:val="both"/>
              <w:rPr>
                <w:rFonts w:asciiTheme="minorHAnsi" w:cstheme="minorHAnsi"/>
                <w:sz w:val="21"/>
                <w:szCs w:val="21"/>
              </w:rPr>
            </w:pPr>
            <w:r w:rsidRPr="00C45DB8">
              <w:rPr>
                <w:rFonts w:asciiTheme="minorHAnsi" w:cstheme="minorHAnsi"/>
                <w:sz w:val="21"/>
                <w:szCs w:val="21"/>
              </w:rPr>
              <w:t>turi registruoti incidentus automatiniu būdu;</w:t>
            </w:r>
          </w:p>
          <w:p w14:paraId="12465917" w14:textId="77777777" w:rsidR="00B15B8A" w:rsidRPr="00C45DB8" w:rsidRDefault="00B15B8A" w:rsidP="009838BF">
            <w:pPr>
              <w:pStyle w:val="Sraopastraipa"/>
              <w:numPr>
                <w:ilvl w:val="0"/>
                <w:numId w:val="32"/>
              </w:numPr>
              <w:tabs>
                <w:tab w:val="left" w:pos="601"/>
              </w:tabs>
              <w:ind w:left="0" w:firstLine="346"/>
              <w:contextualSpacing w:val="0"/>
              <w:jc w:val="both"/>
              <w:rPr>
                <w:rFonts w:asciiTheme="minorHAnsi" w:cstheme="minorHAnsi"/>
                <w:sz w:val="21"/>
                <w:szCs w:val="21"/>
              </w:rPr>
            </w:pPr>
            <w:r w:rsidRPr="00C45DB8">
              <w:rPr>
                <w:rFonts w:asciiTheme="minorHAnsi" w:cstheme="minorHAnsi"/>
                <w:sz w:val="21"/>
                <w:szCs w:val="21"/>
              </w:rPr>
              <w:t>turi automatiškai nustatyti incidento prioritetą;</w:t>
            </w:r>
          </w:p>
          <w:p w14:paraId="2FD47CEE" w14:textId="77777777" w:rsidR="00B15B8A" w:rsidRPr="00C45DB8" w:rsidRDefault="00B15B8A" w:rsidP="009838BF">
            <w:pPr>
              <w:pStyle w:val="Sraopastraipa"/>
              <w:numPr>
                <w:ilvl w:val="0"/>
                <w:numId w:val="32"/>
              </w:numPr>
              <w:tabs>
                <w:tab w:val="left" w:pos="601"/>
              </w:tabs>
              <w:ind w:left="0" w:firstLine="346"/>
              <w:contextualSpacing w:val="0"/>
              <w:jc w:val="both"/>
              <w:rPr>
                <w:rFonts w:asciiTheme="minorHAnsi" w:cstheme="minorHAnsi"/>
                <w:sz w:val="21"/>
                <w:szCs w:val="21"/>
              </w:rPr>
            </w:pPr>
            <w:r w:rsidRPr="00C45DB8">
              <w:rPr>
                <w:rFonts w:asciiTheme="minorHAnsi" w:cstheme="minorHAnsi"/>
                <w:sz w:val="21"/>
                <w:szCs w:val="21"/>
              </w:rPr>
              <w:t>turi nustatyti incidento tipą;</w:t>
            </w:r>
          </w:p>
          <w:p w14:paraId="05C98B6F" w14:textId="77777777" w:rsidR="00B15B8A" w:rsidRPr="00C45DB8" w:rsidRDefault="00B15B8A" w:rsidP="009838BF">
            <w:pPr>
              <w:pStyle w:val="Sraopastraipa"/>
              <w:numPr>
                <w:ilvl w:val="0"/>
                <w:numId w:val="32"/>
              </w:numPr>
              <w:tabs>
                <w:tab w:val="left" w:pos="601"/>
              </w:tabs>
              <w:ind w:left="0" w:firstLine="346"/>
              <w:contextualSpacing w:val="0"/>
              <w:jc w:val="both"/>
              <w:rPr>
                <w:rFonts w:asciiTheme="minorHAnsi" w:cstheme="minorHAnsi"/>
                <w:sz w:val="21"/>
                <w:szCs w:val="21"/>
              </w:rPr>
            </w:pPr>
            <w:r w:rsidRPr="00C45DB8">
              <w:rPr>
                <w:rFonts w:asciiTheme="minorHAnsi" w:cstheme="minorHAnsi"/>
                <w:sz w:val="21"/>
                <w:szCs w:val="21"/>
              </w:rPr>
              <w:t>turi turėti galimybę priskirti atsakingą sprendėją;</w:t>
            </w:r>
          </w:p>
          <w:p w14:paraId="1FF6D40E" w14:textId="77777777" w:rsidR="00B15B8A" w:rsidRPr="00C45DB8" w:rsidRDefault="00B15B8A" w:rsidP="009838BF">
            <w:pPr>
              <w:pStyle w:val="Sraopastraipa"/>
              <w:numPr>
                <w:ilvl w:val="0"/>
                <w:numId w:val="32"/>
              </w:numPr>
              <w:tabs>
                <w:tab w:val="left" w:pos="601"/>
              </w:tabs>
              <w:ind w:left="0" w:firstLine="346"/>
              <w:contextualSpacing w:val="0"/>
              <w:jc w:val="both"/>
              <w:rPr>
                <w:rFonts w:asciiTheme="minorHAnsi" w:cstheme="minorHAnsi"/>
                <w:sz w:val="21"/>
                <w:szCs w:val="21"/>
              </w:rPr>
            </w:pPr>
            <w:r w:rsidRPr="00C45DB8">
              <w:rPr>
                <w:rFonts w:asciiTheme="minorHAnsi" w:cstheme="minorHAnsi"/>
                <w:sz w:val="21"/>
                <w:szCs w:val="21"/>
              </w:rPr>
              <w:t>turi turėti galimybę įvykdyti veiksmus (pvz., išsiųsti elektroninį laišką, išsiųsti SNMP pranešimą, paleisti „</w:t>
            </w:r>
            <w:proofErr w:type="spellStart"/>
            <w:r w:rsidRPr="00C45DB8">
              <w:rPr>
                <w:rFonts w:asciiTheme="minorHAnsi" w:cstheme="minorHAnsi"/>
                <w:sz w:val="21"/>
                <w:szCs w:val="21"/>
              </w:rPr>
              <w:t>skriptą</w:t>
            </w:r>
            <w:proofErr w:type="spellEnd"/>
            <w:r w:rsidRPr="00C45DB8">
              <w:rPr>
                <w:rFonts w:asciiTheme="minorHAnsi" w:cstheme="minorHAnsi"/>
                <w:sz w:val="21"/>
                <w:szCs w:val="21"/>
              </w:rPr>
              <w:t>“).</w:t>
            </w:r>
          </w:p>
        </w:tc>
        <w:tc>
          <w:tcPr>
            <w:tcW w:w="3827" w:type="dxa"/>
          </w:tcPr>
          <w:p w14:paraId="5B31CF70" w14:textId="77777777" w:rsidR="00B15B8A" w:rsidRPr="00856D48" w:rsidRDefault="00B15B8A" w:rsidP="009838BF">
            <w:pPr>
              <w:pStyle w:val="Sraopastraipa"/>
              <w:contextualSpacing w:val="0"/>
              <w:jc w:val="both"/>
            </w:pPr>
          </w:p>
        </w:tc>
      </w:tr>
      <w:tr w:rsidR="00B15B8A" w:rsidRPr="00856D48" w14:paraId="7B67591A" w14:textId="77777777" w:rsidTr="6D31AC60">
        <w:tc>
          <w:tcPr>
            <w:tcW w:w="562" w:type="dxa"/>
          </w:tcPr>
          <w:p w14:paraId="438E3D1B" w14:textId="6D094A4C" w:rsidR="00B15B8A" w:rsidRPr="00EB675C" w:rsidRDefault="17398B31" w:rsidP="009838BF">
            <w:pPr>
              <w:ind w:right="-108"/>
              <w:rPr>
                <w:rFonts w:asciiTheme="minorHAnsi"/>
              </w:rPr>
            </w:pPr>
            <w:r w:rsidRPr="6D31AC60">
              <w:rPr>
                <w:rFonts w:asciiTheme="minorHAnsi"/>
              </w:rPr>
              <w:t>14.</w:t>
            </w:r>
          </w:p>
        </w:tc>
        <w:tc>
          <w:tcPr>
            <w:tcW w:w="1803" w:type="dxa"/>
          </w:tcPr>
          <w:p w14:paraId="7E4E1B5E" w14:textId="4DDA1CC3" w:rsidR="00B15B8A" w:rsidRPr="00C45DB8" w:rsidRDefault="00B15B8A" w:rsidP="009838BF">
            <w:pPr>
              <w:rPr>
                <w:rFonts w:asciiTheme="minorHAnsi" w:cstheme="minorHAnsi"/>
                <w:sz w:val="21"/>
                <w:szCs w:val="21"/>
              </w:rPr>
            </w:pPr>
            <w:r w:rsidRPr="00C45DB8">
              <w:rPr>
                <w:rFonts w:asciiTheme="minorHAnsi" w:cstheme="minorHAnsi"/>
                <w:sz w:val="21"/>
                <w:szCs w:val="21"/>
              </w:rPr>
              <w:t>Funkcionalumo plėtimo galimybės</w:t>
            </w:r>
          </w:p>
        </w:tc>
        <w:tc>
          <w:tcPr>
            <w:tcW w:w="3579" w:type="dxa"/>
          </w:tcPr>
          <w:p w14:paraId="157CE5BA"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Sistemos gamintojas privalo turėti ir periodiškai atnaujinti portalą, iš kurio galima parsisiųsti ir įsidiegti nemokamus Sistemos funkcionalumą praplečiančius arba integracijai su kitomis saugos sistemomis skirtus plėtinius.</w:t>
            </w:r>
          </w:p>
          <w:p w14:paraId="7385DEB8"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Sistema privalo turėti galimybę atsiradus poreikiui papildomai pridėti to paties gamintojo integruotą pažeidžiamumų valdymo bei rizikos vertinimo modulį.</w:t>
            </w:r>
          </w:p>
          <w:p w14:paraId="71BE23FD"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Sistema privalo turėti galimybę atsiradus poreikiui papildomai pridėti to paties gamintojo integruotą duomenų saugyklos išplėtimo modulį.</w:t>
            </w:r>
          </w:p>
          <w:p w14:paraId="26779786"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lastRenderedPageBreak/>
              <w:t>Sistema privalo turėti galimybę atsiradus poreikiui papildomai pridėti to paties gamintojo integruotą įvykių surinkimo bei kaupimo modulį, leidžiantį surinkti ir saugoti įvykius neatsižvelgiant į licencijos apribojimus, tačiau tų įvykių nenaudojant koreliacijai ir turint tik paieškos funkcionalumą.</w:t>
            </w:r>
          </w:p>
          <w:p w14:paraId="54FCB7D6"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 xml:space="preserve">Sistema privalo turėti galimybę atsiradus poreikiui papildomai pridėti to paties gamintojo integruotą programinį arba techninį - aparatinį modulį, skirtą atlikti detalią tinklo srauto analizę ir pateikti OSI modelio Taikomojo lygmens (angl. OSI L7 </w:t>
            </w:r>
            <w:proofErr w:type="spellStart"/>
            <w:r w:rsidRPr="00C45DB8">
              <w:rPr>
                <w:rFonts w:asciiTheme="minorHAnsi" w:cstheme="minorHAnsi"/>
                <w:sz w:val="21"/>
                <w:szCs w:val="21"/>
              </w:rPr>
              <w:t>Application</w:t>
            </w:r>
            <w:proofErr w:type="spellEnd"/>
            <w:r w:rsidRPr="00C45DB8">
              <w:rPr>
                <w:rFonts w:asciiTheme="minorHAnsi" w:cstheme="minorHAnsi"/>
                <w:sz w:val="21"/>
                <w:szCs w:val="21"/>
              </w:rPr>
              <w:t xml:space="preserve"> </w:t>
            </w:r>
            <w:proofErr w:type="spellStart"/>
            <w:r w:rsidRPr="00C45DB8">
              <w:rPr>
                <w:rFonts w:asciiTheme="minorHAnsi" w:cstheme="minorHAnsi"/>
                <w:sz w:val="21"/>
                <w:szCs w:val="21"/>
              </w:rPr>
              <w:t>layer</w:t>
            </w:r>
            <w:proofErr w:type="spellEnd"/>
            <w:r w:rsidRPr="00C45DB8">
              <w:rPr>
                <w:rFonts w:asciiTheme="minorHAnsi" w:cstheme="minorHAnsi"/>
                <w:sz w:val="21"/>
                <w:szCs w:val="21"/>
              </w:rPr>
              <w:t>) informaciją.</w:t>
            </w:r>
          </w:p>
        </w:tc>
        <w:tc>
          <w:tcPr>
            <w:tcW w:w="3827" w:type="dxa"/>
          </w:tcPr>
          <w:p w14:paraId="7E256381" w14:textId="77777777" w:rsidR="00B15B8A" w:rsidRPr="00856D48" w:rsidRDefault="00B15B8A" w:rsidP="009838BF">
            <w:pPr>
              <w:jc w:val="both"/>
            </w:pPr>
          </w:p>
        </w:tc>
      </w:tr>
      <w:tr w:rsidR="00B15B8A" w:rsidRPr="00856D48" w14:paraId="08619105" w14:textId="77777777" w:rsidTr="6D31AC60">
        <w:tc>
          <w:tcPr>
            <w:tcW w:w="562" w:type="dxa"/>
          </w:tcPr>
          <w:p w14:paraId="743BD201" w14:textId="6BC6F885" w:rsidR="00B15B8A" w:rsidRPr="00EB675C" w:rsidRDefault="17398B31" w:rsidP="009838BF">
            <w:pPr>
              <w:ind w:right="-108"/>
              <w:rPr>
                <w:rFonts w:asciiTheme="minorHAnsi"/>
              </w:rPr>
            </w:pPr>
            <w:r w:rsidRPr="6D31AC60">
              <w:rPr>
                <w:rFonts w:asciiTheme="minorHAnsi"/>
              </w:rPr>
              <w:t>15.</w:t>
            </w:r>
          </w:p>
        </w:tc>
        <w:tc>
          <w:tcPr>
            <w:tcW w:w="1803" w:type="dxa"/>
            <w:shd w:val="clear" w:color="auto" w:fill="auto"/>
          </w:tcPr>
          <w:p w14:paraId="06A5AC25" w14:textId="5513D0BD" w:rsidR="00B15B8A" w:rsidRPr="00C45DB8" w:rsidRDefault="00B15B8A" w:rsidP="009838BF">
            <w:pPr>
              <w:rPr>
                <w:rFonts w:asciiTheme="minorHAnsi" w:cstheme="minorHAnsi"/>
                <w:sz w:val="21"/>
                <w:szCs w:val="21"/>
              </w:rPr>
            </w:pPr>
            <w:r w:rsidRPr="00C45DB8">
              <w:rPr>
                <w:rFonts w:asciiTheme="minorHAnsi" w:cstheme="minorHAnsi"/>
                <w:sz w:val="21"/>
                <w:szCs w:val="21"/>
              </w:rPr>
              <w:t>Licencijų galiojimas</w:t>
            </w:r>
          </w:p>
        </w:tc>
        <w:tc>
          <w:tcPr>
            <w:tcW w:w="3579" w:type="dxa"/>
            <w:shd w:val="clear" w:color="auto" w:fill="auto"/>
          </w:tcPr>
          <w:p w14:paraId="1CC9CCFA" w14:textId="77777777" w:rsidR="00B15B8A" w:rsidRPr="00C45DB8" w:rsidRDefault="00B15B8A" w:rsidP="009838BF">
            <w:pPr>
              <w:tabs>
                <w:tab w:val="left" w:pos="676"/>
              </w:tabs>
              <w:ind w:left="-79" w:firstLine="425"/>
              <w:jc w:val="both"/>
              <w:rPr>
                <w:rFonts w:asciiTheme="minorHAnsi" w:cstheme="minorHAnsi"/>
                <w:sz w:val="21"/>
                <w:szCs w:val="21"/>
              </w:rPr>
            </w:pPr>
            <w:r w:rsidRPr="00C45DB8">
              <w:rPr>
                <w:rFonts w:asciiTheme="minorHAnsi" w:cstheme="minorHAnsi"/>
                <w:sz w:val="21"/>
                <w:szCs w:val="21"/>
              </w:rPr>
              <w:t>Sistemos programinės įrangos techninį palaikymą visą sutarties galiojimo laikotarpį turi užtikrinti Tiekėjas.</w:t>
            </w:r>
          </w:p>
          <w:p w14:paraId="04C95BE1" w14:textId="77777777" w:rsidR="00B15B8A" w:rsidRPr="00C45DB8" w:rsidRDefault="00B15B8A" w:rsidP="009838BF">
            <w:pPr>
              <w:tabs>
                <w:tab w:val="left" w:pos="676"/>
              </w:tabs>
              <w:ind w:left="-79" w:firstLine="425"/>
              <w:jc w:val="both"/>
              <w:rPr>
                <w:rFonts w:asciiTheme="minorHAnsi" w:cstheme="minorHAnsi"/>
                <w:sz w:val="21"/>
                <w:szCs w:val="21"/>
              </w:rPr>
            </w:pPr>
            <w:r w:rsidRPr="00C45DB8">
              <w:rPr>
                <w:rFonts w:asciiTheme="minorHAnsi" w:cstheme="minorHAnsi"/>
                <w:sz w:val="21"/>
                <w:szCs w:val="21"/>
              </w:rPr>
              <w:t>Reikalavimai programinės įrangos techniniam palaikymui:</w:t>
            </w:r>
          </w:p>
          <w:p w14:paraId="3BD67E09" w14:textId="77777777" w:rsidR="00B15B8A" w:rsidRPr="00C45DB8" w:rsidRDefault="00B15B8A" w:rsidP="009838BF">
            <w:pPr>
              <w:pStyle w:val="Sraopastraipa"/>
              <w:numPr>
                <w:ilvl w:val="0"/>
                <w:numId w:val="33"/>
              </w:numPr>
              <w:tabs>
                <w:tab w:val="left" w:pos="676"/>
              </w:tabs>
              <w:ind w:left="-79" w:firstLine="425"/>
              <w:contextualSpacing w:val="0"/>
              <w:jc w:val="both"/>
              <w:rPr>
                <w:rFonts w:asciiTheme="minorHAnsi" w:cstheme="minorHAnsi"/>
                <w:sz w:val="21"/>
                <w:szCs w:val="21"/>
              </w:rPr>
            </w:pPr>
            <w:r w:rsidRPr="00C45DB8">
              <w:rPr>
                <w:rFonts w:asciiTheme="minorHAnsi" w:cstheme="minorHAnsi"/>
                <w:sz w:val="21"/>
                <w:szCs w:val="21"/>
              </w:rPr>
              <w:t>Perkančioji organizacija turi teisę gauti be papildomo mokesčio ir naudoti naujas gamintojo išleidžiamas programinės įrangos versijas palaikymo galiojimo metu.</w:t>
            </w:r>
          </w:p>
          <w:p w14:paraId="2EADFB0F" w14:textId="77777777" w:rsidR="00B15B8A" w:rsidRPr="00C45DB8" w:rsidRDefault="00B15B8A" w:rsidP="009838BF">
            <w:pPr>
              <w:pStyle w:val="Sraopastraipa"/>
              <w:numPr>
                <w:ilvl w:val="0"/>
                <w:numId w:val="34"/>
              </w:numPr>
              <w:tabs>
                <w:tab w:val="left" w:pos="676"/>
              </w:tabs>
              <w:ind w:left="-79" w:firstLine="425"/>
              <w:contextualSpacing w:val="0"/>
              <w:jc w:val="both"/>
              <w:rPr>
                <w:rFonts w:asciiTheme="minorHAnsi" w:cstheme="minorHAnsi"/>
                <w:sz w:val="21"/>
                <w:szCs w:val="21"/>
              </w:rPr>
            </w:pPr>
            <w:r w:rsidRPr="00C45DB8">
              <w:rPr>
                <w:rFonts w:asciiTheme="minorHAnsi" w:cstheme="minorHAnsi"/>
                <w:sz w:val="21"/>
                <w:szCs w:val="21"/>
              </w:rPr>
              <w:t>Perkančioji organizacija turi teisę gauti be papildomo mokesčio ir naudoti gamintojo išleidžiamus pakeitimų paketus ir pataisas.</w:t>
            </w:r>
          </w:p>
        </w:tc>
        <w:tc>
          <w:tcPr>
            <w:tcW w:w="3827" w:type="dxa"/>
          </w:tcPr>
          <w:p w14:paraId="6385357B" w14:textId="77777777" w:rsidR="00B15B8A" w:rsidRPr="00856D48" w:rsidRDefault="00B15B8A" w:rsidP="009838BF">
            <w:pPr>
              <w:pStyle w:val="Sraopastraipa"/>
              <w:contextualSpacing w:val="0"/>
              <w:jc w:val="both"/>
            </w:pPr>
          </w:p>
        </w:tc>
      </w:tr>
      <w:tr w:rsidR="00B15B8A" w:rsidRPr="00856D48" w14:paraId="1483EAA6" w14:textId="77777777" w:rsidTr="6D31AC60">
        <w:tc>
          <w:tcPr>
            <w:tcW w:w="562" w:type="dxa"/>
          </w:tcPr>
          <w:p w14:paraId="40C65480" w14:textId="0875E4E3" w:rsidR="00B15B8A" w:rsidRPr="00EB675C" w:rsidRDefault="17398B31" w:rsidP="009838BF">
            <w:pPr>
              <w:ind w:right="-108"/>
              <w:rPr>
                <w:rFonts w:asciiTheme="minorHAnsi"/>
              </w:rPr>
            </w:pPr>
            <w:r w:rsidRPr="6D31AC60">
              <w:rPr>
                <w:rFonts w:asciiTheme="minorHAnsi"/>
              </w:rPr>
              <w:t>16.</w:t>
            </w:r>
          </w:p>
        </w:tc>
        <w:tc>
          <w:tcPr>
            <w:tcW w:w="1803" w:type="dxa"/>
            <w:shd w:val="clear" w:color="auto" w:fill="auto"/>
          </w:tcPr>
          <w:p w14:paraId="396CD227" w14:textId="151AD0BB" w:rsidR="00B15B8A" w:rsidRPr="00C45DB8" w:rsidRDefault="00B15B8A" w:rsidP="009838BF">
            <w:pPr>
              <w:rPr>
                <w:rFonts w:asciiTheme="minorHAnsi" w:cstheme="minorHAnsi"/>
                <w:sz w:val="21"/>
                <w:szCs w:val="21"/>
              </w:rPr>
            </w:pPr>
            <w:r w:rsidRPr="00C45DB8">
              <w:rPr>
                <w:rFonts w:asciiTheme="minorHAnsi" w:cstheme="minorHAnsi"/>
                <w:sz w:val="21"/>
                <w:szCs w:val="21"/>
              </w:rPr>
              <w:t>Paslaugos teikimo parametrai (SLA)</w:t>
            </w:r>
          </w:p>
        </w:tc>
        <w:tc>
          <w:tcPr>
            <w:tcW w:w="3579" w:type="dxa"/>
            <w:shd w:val="clear" w:color="auto" w:fill="auto"/>
          </w:tcPr>
          <w:p w14:paraId="1EC6EF7F"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Paslaugos teikimo patikimumas – ne mažiau 99,8% per metus.</w:t>
            </w:r>
          </w:p>
          <w:p w14:paraId="50DE9FFF"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Planuota prastova sistemos atnaujinimui – ne daugiau 6 val. per ketvirtį.</w:t>
            </w:r>
          </w:p>
          <w:p w14:paraId="07ACD0B5"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Sistemos atstatymo kopija – ne senesnė nei 24 valandos.</w:t>
            </w:r>
          </w:p>
          <w:p w14:paraId="0BCF65C8" w14:textId="77777777" w:rsidR="00B15B8A" w:rsidRPr="00C45DB8" w:rsidRDefault="00B15B8A" w:rsidP="009838BF">
            <w:pPr>
              <w:ind w:firstLine="346"/>
              <w:jc w:val="both"/>
              <w:rPr>
                <w:rFonts w:asciiTheme="minorHAnsi" w:cstheme="minorHAnsi"/>
                <w:sz w:val="21"/>
                <w:szCs w:val="21"/>
              </w:rPr>
            </w:pPr>
            <w:r w:rsidRPr="00C45DB8">
              <w:rPr>
                <w:rFonts w:asciiTheme="minorHAnsi" w:cstheme="minorHAnsi"/>
                <w:sz w:val="21"/>
                <w:szCs w:val="21"/>
              </w:rPr>
              <w:t>Sistemos atsarginių kopijų skaičius – ne mažiau 14 vnt. (14 dienų).</w:t>
            </w:r>
          </w:p>
          <w:p w14:paraId="2E805BB6" w14:textId="6F38F620" w:rsidR="00B15B8A" w:rsidRPr="00C45DB8" w:rsidRDefault="10242411" w:rsidP="009838BF">
            <w:pPr>
              <w:ind w:firstLine="346"/>
              <w:jc w:val="both"/>
              <w:rPr>
                <w:rFonts w:asciiTheme="minorHAnsi"/>
                <w:sz w:val="21"/>
                <w:szCs w:val="21"/>
              </w:rPr>
            </w:pPr>
            <w:r w:rsidRPr="6D31AC60">
              <w:rPr>
                <w:rFonts w:asciiTheme="minorHAnsi"/>
                <w:sz w:val="21"/>
                <w:szCs w:val="21"/>
              </w:rPr>
              <w:t xml:space="preserve">Žurnalinių įrašų saugojimas – ne mažiau </w:t>
            </w:r>
            <w:r w:rsidR="7349B095" w:rsidRPr="6D31AC60">
              <w:rPr>
                <w:rFonts w:asciiTheme="minorHAnsi"/>
                <w:sz w:val="21"/>
                <w:szCs w:val="21"/>
              </w:rPr>
              <w:t>9</w:t>
            </w:r>
            <w:r w:rsidRPr="6D31AC60">
              <w:rPr>
                <w:rFonts w:asciiTheme="minorHAnsi"/>
                <w:sz w:val="21"/>
                <w:szCs w:val="21"/>
              </w:rPr>
              <w:t>0 dienų.</w:t>
            </w:r>
          </w:p>
        </w:tc>
        <w:tc>
          <w:tcPr>
            <w:tcW w:w="3827" w:type="dxa"/>
          </w:tcPr>
          <w:p w14:paraId="0D4B157C" w14:textId="77777777" w:rsidR="00B15B8A" w:rsidRPr="00856D48" w:rsidRDefault="00B15B8A" w:rsidP="009838BF">
            <w:pPr>
              <w:jc w:val="both"/>
            </w:pPr>
          </w:p>
        </w:tc>
      </w:tr>
    </w:tbl>
    <w:p w14:paraId="23CDA96A" w14:textId="77777777" w:rsidR="00B30E48" w:rsidRPr="00856D48" w:rsidRDefault="00B30E48" w:rsidP="009838BF">
      <w:pPr>
        <w:spacing w:after="0" w:line="240" w:lineRule="auto"/>
        <w:jc w:val="both"/>
        <w:rPr>
          <w:b/>
        </w:rPr>
      </w:pPr>
    </w:p>
    <w:p w14:paraId="23E90972" w14:textId="1D9388C4" w:rsidR="00B30E48" w:rsidRPr="00856D48" w:rsidRDefault="009215D5" w:rsidP="009838BF">
      <w:pPr>
        <w:pStyle w:val="Sraopastraipa"/>
        <w:spacing w:after="0" w:line="240" w:lineRule="auto"/>
        <w:jc w:val="both"/>
        <w:rPr>
          <w:b/>
          <w:bCs/>
        </w:rPr>
      </w:pPr>
      <w:r w:rsidRPr="6D31AC60">
        <w:rPr>
          <w:b/>
          <w:bCs/>
        </w:rPr>
        <w:t xml:space="preserve">2. </w:t>
      </w:r>
      <w:r w:rsidR="65A62A71" w:rsidRPr="6D31AC60">
        <w:rPr>
          <w:b/>
          <w:bCs/>
        </w:rPr>
        <w:t>Siūlomos SIEM sistemos analitika ir reagavimas:</w:t>
      </w:r>
    </w:p>
    <w:p w14:paraId="3E1C2E42" w14:textId="0C52B930" w:rsidR="00B30E48" w:rsidRPr="00856D48" w:rsidRDefault="00B30E48" w:rsidP="00B81042">
      <w:pPr>
        <w:pStyle w:val="Sraopastraipa"/>
        <w:numPr>
          <w:ilvl w:val="1"/>
          <w:numId w:val="21"/>
        </w:numPr>
        <w:tabs>
          <w:tab w:val="left" w:pos="1134"/>
        </w:tabs>
        <w:spacing w:after="0" w:line="240" w:lineRule="auto"/>
        <w:ind w:left="0" w:firstLine="709"/>
        <w:jc w:val="both"/>
      </w:pPr>
      <w:r>
        <w:t>Tiekėjas privalo atlikti informavimą apie incidentus (incidentas apibūdinamas, kaip iš anksto nustatytos saugumo politikos pažeidimas arba saugumo įvykis, saugumo analitiko kvalifikuotą kaip teisingai-teigiamą (</w:t>
      </w:r>
      <w:r w:rsidRPr="3F6312B5">
        <w:rPr>
          <w:i/>
          <w:iCs/>
        </w:rPr>
        <w:t xml:space="preserve">angl. </w:t>
      </w:r>
      <w:proofErr w:type="spellStart"/>
      <w:r w:rsidRPr="3F6312B5">
        <w:rPr>
          <w:i/>
          <w:iCs/>
        </w:rPr>
        <w:t>true-positive</w:t>
      </w:r>
      <w:proofErr w:type="spellEnd"/>
      <w:r>
        <w:t xml:space="preserve">) pagal su </w:t>
      </w:r>
      <w:r w:rsidR="00B81042">
        <w:t xml:space="preserve">Perkančiąja organizacija </w:t>
      </w:r>
      <w:r>
        <w:t>suderintą komunikacijos planą.</w:t>
      </w:r>
    </w:p>
    <w:p w14:paraId="5A277DA1" w14:textId="2DF6D389" w:rsidR="00B30E48" w:rsidRPr="00856D48" w:rsidRDefault="00B30E48" w:rsidP="0055522D">
      <w:pPr>
        <w:pStyle w:val="Sraopastraipa"/>
        <w:numPr>
          <w:ilvl w:val="1"/>
          <w:numId w:val="21"/>
        </w:numPr>
        <w:tabs>
          <w:tab w:val="left" w:pos="1134"/>
        </w:tabs>
        <w:spacing w:after="0" w:line="240" w:lineRule="auto"/>
        <w:ind w:left="0" w:firstLine="709"/>
        <w:jc w:val="both"/>
      </w:pPr>
      <w:r>
        <w:lastRenderedPageBreak/>
        <w:t xml:space="preserve">Paslaugos teikimo pradžioje, su </w:t>
      </w:r>
      <w:r w:rsidR="0055522D">
        <w:t>Perkančiąja organizacija</w:t>
      </w:r>
      <w:r>
        <w:t xml:space="preserve"> turi būti suderintas komunikacijos planas, apimantis: Tiekėjo ir </w:t>
      </w:r>
      <w:r w:rsidR="0055522D">
        <w:t>Perkančiosios organizacijos</w:t>
      </w:r>
      <w:r>
        <w:t xml:space="preserve"> suinteresuotų šalių kontaktus; procesą, aprašantį komunikacijos veiksmus incidento atveju; kanalus, kuriais vyks informavimas apie incidentus.</w:t>
      </w:r>
    </w:p>
    <w:p w14:paraId="380B79A8" w14:textId="07C5FFA0" w:rsidR="00B30E48" w:rsidRPr="00856D48" w:rsidRDefault="65A62A71" w:rsidP="0055522D">
      <w:pPr>
        <w:pStyle w:val="Sraopastraipa"/>
        <w:numPr>
          <w:ilvl w:val="1"/>
          <w:numId w:val="21"/>
        </w:numPr>
        <w:tabs>
          <w:tab w:val="left" w:pos="1134"/>
        </w:tabs>
        <w:spacing w:after="0" w:line="240" w:lineRule="auto"/>
        <w:ind w:left="0" w:firstLine="709"/>
        <w:jc w:val="both"/>
      </w:pPr>
      <w:r>
        <w:t>Tiekėjas turi atlikti incidentų stebėjimą, informavimą ir pagalbą užkardant incidentą, užklausų vykdymą pagal šiuos paslaugos teikimo parametrus: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098"/>
        <w:gridCol w:w="4273"/>
      </w:tblGrid>
      <w:tr w:rsidR="00B30E48" w:rsidRPr="00856D48" w14:paraId="3AFA7BF7" w14:textId="77777777" w:rsidTr="6D31AC60">
        <w:trPr>
          <w:trHeight w:val="90"/>
          <w:jc w:val="center"/>
        </w:trPr>
        <w:tc>
          <w:tcPr>
            <w:tcW w:w="988" w:type="dxa"/>
          </w:tcPr>
          <w:p w14:paraId="5CBDD13E" w14:textId="77777777" w:rsidR="00B30E48" w:rsidRPr="00394A34" w:rsidRDefault="00B30E48" w:rsidP="009838BF">
            <w:pPr>
              <w:pStyle w:val="Default"/>
              <w:jc w:val="center"/>
              <w:rPr>
                <w:rFonts w:asciiTheme="minorHAnsi" w:hAnsiTheme="minorHAnsi" w:cstheme="minorHAnsi"/>
                <w:color w:val="000000" w:themeColor="text1"/>
                <w:sz w:val="21"/>
                <w:szCs w:val="21"/>
                <w:lang w:val="lt-LT"/>
              </w:rPr>
            </w:pPr>
            <w:r w:rsidRPr="00394A34">
              <w:rPr>
                <w:rFonts w:asciiTheme="minorHAnsi" w:hAnsiTheme="minorHAnsi" w:cstheme="minorHAnsi"/>
                <w:b/>
                <w:bCs/>
                <w:color w:val="000000" w:themeColor="text1"/>
                <w:sz w:val="21"/>
                <w:szCs w:val="21"/>
                <w:lang w:val="lt-LT"/>
              </w:rPr>
              <w:t>Eil. Nr.</w:t>
            </w:r>
          </w:p>
        </w:tc>
        <w:tc>
          <w:tcPr>
            <w:tcW w:w="3098" w:type="dxa"/>
          </w:tcPr>
          <w:p w14:paraId="791128A9" w14:textId="77777777" w:rsidR="00B30E48" w:rsidRPr="00394A34" w:rsidRDefault="00B30E48" w:rsidP="009838BF">
            <w:pPr>
              <w:pStyle w:val="Default"/>
              <w:jc w:val="center"/>
              <w:rPr>
                <w:rFonts w:asciiTheme="minorHAnsi" w:hAnsiTheme="minorHAnsi" w:cstheme="minorHAnsi"/>
                <w:color w:val="000000" w:themeColor="text1"/>
                <w:sz w:val="21"/>
                <w:szCs w:val="21"/>
                <w:lang w:val="lt-LT"/>
              </w:rPr>
            </w:pPr>
            <w:r w:rsidRPr="00394A34">
              <w:rPr>
                <w:rFonts w:asciiTheme="minorHAnsi" w:hAnsiTheme="minorHAnsi" w:cstheme="minorHAnsi"/>
                <w:b/>
                <w:bCs/>
                <w:color w:val="000000" w:themeColor="text1"/>
                <w:sz w:val="21"/>
                <w:szCs w:val="21"/>
                <w:lang w:val="lt-LT"/>
              </w:rPr>
              <w:t>Priežiūros parametras</w:t>
            </w:r>
          </w:p>
        </w:tc>
        <w:tc>
          <w:tcPr>
            <w:tcW w:w="4273" w:type="dxa"/>
          </w:tcPr>
          <w:p w14:paraId="2251E63D" w14:textId="77777777" w:rsidR="00B30E48" w:rsidRPr="00394A34" w:rsidRDefault="00B30E48" w:rsidP="009838BF">
            <w:pPr>
              <w:pStyle w:val="Default"/>
              <w:jc w:val="center"/>
              <w:rPr>
                <w:rFonts w:asciiTheme="minorHAnsi" w:hAnsiTheme="minorHAnsi" w:cstheme="minorHAnsi"/>
                <w:color w:val="000000" w:themeColor="text1"/>
                <w:sz w:val="21"/>
                <w:szCs w:val="21"/>
                <w:lang w:val="lt-LT"/>
              </w:rPr>
            </w:pPr>
            <w:r w:rsidRPr="00394A34">
              <w:rPr>
                <w:rFonts w:asciiTheme="minorHAnsi" w:hAnsiTheme="minorHAnsi" w:cstheme="minorHAnsi"/>
                <w:b/>
                <w:bCs/>
                <w:color w:val="000000" w:themeColor="text1"/>
                <w:sz w:val="21"/>
                <w:szCs w:val="21"/>
                <w:lang w:val="lt-LT"/>
              </w:rPr>
              <w:t>Parametro reikšmė</w:t>
            </w:r>
          </w:p>
        </w:tc>
      </w:tr>
      <w:tr w:rsidR="00B30E48" w:rsidRPr="00856D48" w14:paraId="0AC091BC" w14:textId="77777777" w:rsidTr="6D31AC60">
        <w:trPr>
          <w:trHeight w:val="91"/>
          <w:jc w:val="center"/>
        </w:trPr>
        <w:tc>
          <w:tcPr>
            <w:tcW w:w="988" w:type="dxa"/>
          </w:tcPr>
          <w:p w14:paraId="36728959"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2.3.1.</w:t>
            </w:r>
          </w:p>
        </w:tc>
        <w:tc>
          <w:tcPr>
            <w:tcW w:w="3098" w:type="dxa"/>
          </w:tcPr>
          <w:p w14:paraId="630BF445"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Ataskaitinis periodas </w:t>
            </w:r>
          </w:p>
        </w:tc>
        <w:tc>
          <w:tcPr>
            <w:tcW w:w="4273" w:type="dxa"/>
          </w:tcPr>
          <w:p w14:paraId="5CA6EC35"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1 (vienas) kalendorinis mėnuo </w:t>
            </w:r>
          </w:p>
        </w:tc>
      </w:tr>
      <w:tr w:rsidR="00B30E48" w:rsidRPr="00856D48" w14:paraId="3A14B7B1" w14:textId="77777777" w:rsidTr="6D31AC60">
        <w:trPr>
          <w:trHeight w:val="91"/>
          <w:jc w:val="center"/>
        </w:trPr>
        <w:tc>
          <w:tcPr>
            <w:tcW w:w="988" w:type="dxa"/>
          </w:tcPr>
          <w:p w14:paraId="18A3A307"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2.3.2.</w:t>
            </w:r>
          </w:p>
        </w:tc>
        <w:tc>
          <w:tcPr>
            <w:tcW w:w="3098" w:type="dxa"/>
          </w:tcPr>
          <w:p w14:paraId="58B21331"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Paslaugų teikimo valandos </w:t>
            </w:r>
          </w:p>
        </w:tc>
        <w:tc>
          <w:tcPr>
            <w:tcW w:w="4273" w:type="dxa"/>
          </w:tcPr>
          <w:p w14:paraId="42971BDD"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Darbo dienomis nuo 8:30 iki 17:30 val. </w:t>
            </w:r>
          </w:p>
        </w:tc>
      </w:tr>
      <w:tr w:rsidR="00B30E48" w:rsidRPr="00856D48" w14:paraId="05FB71D0" w14:textId="77777777" w:rsidTr="6D31AC60">
        <w:trPr>
          <w:trHeight w:val="91"/>
          <w:jc w:val="center"/>
        </w:trPr>
        <w:tc>
          <w:tcPr>
            <w:tcW w:w="988" w:type="dxa"/>
          </w:tcPr>
          <w:p w14:paraId="47D7C2F0"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2.3.3</w:t>
            </w:r>
          </w:p>
        </w:tc>
        <w:tc>
          <w:tcPr>
            <w:tcW w:w="3098" w:type="dxa"/>
          </w:tcPr>
          <w:p w14:paraId="3B5E4F86"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Saugumo įvykio reakcijos laikas </w:t>
            </w:r>
          </w:p>
        </w:tc>
        <w:tc>
          <w:tcPr>
            <w:tcW w:w="4273" w:type="dxa"/>
          </w:tcPr>
          <w:p w14:paraId="2C1D9575"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Vidutiniškai 2 val., nuo visų saugumo įvykių per vieną ataskaitinį periodą</w:t>
            </w:r>
          </w:p>
        </w:tc>
      </w:tr>
      <w:tr w:rsidR="00B30E48" w:rsidRPr="00856D48" w14:paraId="7C7E1531" w14:textId="77777777" w:rsidTr="6D31AC60">
        <w:trPr>
          <w:trHeight w:val="91"/>
          <w:jc w:val="center"/>
        </w:trPr>
        <w:tc>
          <w:tcPr>
            <w:tcW w:w="988" w:type="dxa"/>
          </w:tcPr>
          <w:p w14:paraId="1A49F6E8"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2.3.4.</w:t>
            </w:r>
          </w:p>
        </w:tc>
        <w:tc>
          <w:tcPr>
            <w:tcW w:w="3098" w:type="dxa"/>
          </w:tcPr>
          <w:p w14:paraId="2291DA8E"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Užklausos reakcijos laikas </w:t>
            </w:r>
          </w:p>
        </w:tc>
        <w:tc>
          <w:tcPr>
            <w:tcW w:w="4273" w:type="dxa"/>
          </w:tcPr>
          <w:p w14:paraId="507A3CDF"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8 val. </w:t>
            </w:r>
          </w:p>
        </w:tc>
      </w:tr>
      <w:tr w:rsidR="00B30E48" w:rsidRPr="00856D48" w14:paraId="74B89239" w14:textId="77777777" w:rsidTr="6D31AC60">
        <w:trPr>
          <w:trHeight w:val="91"/>
          <w:jc w:val="center"/>
        </w:trPr>
        <w:tc>
          <w:tcPr>
            <w:tcW w:w="988" w:type="dxa"/>
          </w:tcPr>
          <w:p w14:paraId="0C00055F"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2.3.5</w:t>
            </w:r>
          </w:p>
        </w:tc>
        <w:tc>
          <w:tcPr>
            <w:tcW w:w="3098" w:type="dxa"/>
          </w:tcPr>
          <w:p w14:paraId="77DAB7B1"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Užklausos sprendimo laikas </w:t>
            </w:r>
          </w:p>
        </w:tc>
        <w:tc>
          <w:tcPr>
            <w:tcW w:w="4273" w:type="dxa"/>
          </w:tcPr>
          <w:p w14:paraId="1CC60B9F" w14:textId="77777777" w:rsidR="00B30E48" w:rsidRPr="00394A34" w:rsidRDefault="00B30E48" w:rsidP="009838BF">
            <w:pPr>
              <w:pStyle w:val="Default"/>
              <w:rPr>
                <w:rFonts w:asciiTheme="minorHAnsi" w:hAnsiTheme="minorHAnsi" w:cstheme="minorHAnsi"/>
                <w:color w:val="000000" w:themeColor="text1"/>
                <w:sz w:val="21"/>
                <w:szCs w:val="21"/>
                <w:lang w:val="lt-LT"/>
              </w:rPr>
            </w:pPr>
            <w:r w:rsidRPr="00394A34">
              <w:rPr>
                <w:rFonts w:asciiTheme="minorHAnsi" w:hAnsiTheme="minorHAnsi" w:cstheme="minorHAnsi"/>
                <w:color w:val="000000" w:themeColor="text1"/>
                <w:sz w:val="21"/>
                <w:szCs w:val="21"/>
                <w:lang w:val="lt-LT"/>
              </w:rPr>
              <w:t xml:space="preserve">72 val. </w:t>
            </w:r>
          </w:p>
        </w:tc>
      </w:tr>
    </w:tbl>
    <w:p w14:paraId="32337F32" w14:textId="0B90C6EB" w:rsidR="00B30E48" w:rsidRPr="00856D48" w:rsidRDefault="79EE5F20" w:rsidP="0055522D">
      <w:pPr>
        <w:pStyle w:val="Sraopastraipa"/>
        <w:numPr>
          <w:ilvl w:val="1"/>
          <w:numId w:val="21"/>
        </w:numPr>
        <w:tabs>
          <w:tab w:val="left" w:pos="1134"/>
        </w:tabs>
        <w:spacing w:after="0" w:line="240" w:lineRule="auto"/>
        <w:ind w:left="0" w:firstLine="709"/>
        <w:jc w:val="both"/>
      </w:pPr>
      <w:r>
        <w:t xml:space="preserve">Saugumo įvykio reakcijos laikas – tai laikotarpis, nuo saugumo įvykio atsiradimo SIEM iki </w:t>
      </w:r>
      <w:r w:rsidR="00D03E2D">
        <w:t>p</w:t>
      </w:r>
      <w:r>
        <w:t xml:space="preserve">irmo </w:t>
      </w:r>
      <w:r w:rsidR="00D03E2D">
        <w:t>T</w:t>
      </w:r>
      <w:r>
        <w:t>i</w:t>
      </w:r>
      <w:r w:rsidR="00D03E2D">
        <w:t>e</w:t>
      </w:r>
      <w:r>
        <w:t xml:space="preserve">kėjo veiksmo. Pirmu </w:t>
      </w:r>
      <w:r w:rsidR="00D03E2D">
        <w:t>T</w:t>
      </w:r>
      <w:r>
        <w:t>i</w:t>
      </w:r>
      <w:r w:rsidR="00D03E2D">
        <w:t>e</w:t>
      </w:r>
      <w:r>
        <w:t>kėjo veiksmu laikoma:</w:t>
      </w:r>
    </w:p>
    <w:p w14:paraId="60F4C33B" w14:textId="0F830F06" w:rsidR="00B30E48" w:rsidRPr="00856D48" w:rsidRDefault="79EE5F20" w:rsidP="00B45DD8">
      <w:pPr>
        <w:pStyle w:val="Sraopastraipa"/>
        <w:tabs>
          <w:tab w:val="left" w:pos="1134"/>
        </w:tabs>
        <w:spacing w:after="0" w:line="240" w:lineRule="auto"/>
        <w:ind w:left="0" w:firstLine="709"/>
        <w:jc w:val="both"/>
      </w:pPr>
      <w:r>
        <w:t xml:space="preserve">a) Saugumo įvykio uždarymas kaip klaidingas suveikimas (angl. </w:t>
      </w:r>
      <w:proofErr w:type="spellStart"/>
      <w:r>
        <w:t>False</w:t>
      </w:r>
      <w:proofErr w:type="spellEnd"/>
      <w:r>
        <w:t xml:space="preserve"> </w:t>
      </w:r>
      <w:proofErr w:type="spellStart"/>
      <w:r>
        <w:t>Positive</w:t>
      </w:r>
      <w:proofErr w:type="spellEnd"/>
      <w:r>
        <w:t>).</w:t>
      </w:r>
    </w:p>
    <w:p w14:paraId="5BA2B690" w14:textId="0ACFBA68" w:rsidR="00B30E48" w:rsidRPr="00856D48" w:rsidRDefault="79EE5F20" w:rsidP="00B45DD8">
      <w:pPr>
        <w:pStyle w:val="Sraopastraipa"/>
        <w:tabs>
          <w:tab w:val="left" w:pos="1134"/>
        </w:tabs>
        <w:spacing w:after="0" w:line="240" w:lineRule="auto"/>
        <w:ind w:left="0" w:firstLine="709"/>
        <w:jc w:val="both"/>
      </w:pPr>
      <w:r>
        <w:t xml:space="preserve">b) </w:t>
      </w:r>
      <w:r w:rsidR="00D03E2D">
        <w:t>Tie</w:t>
      </w:r>
      <w:r>
        <w:t xml:space="preserve">kėjo užklausa sutartais komunikacijos kanalais </w:t>
      </w:r>
      <w:r w:rsidR="00B45DD8">
        <w:t>Perkančiajai organizacijai</w:t>
      </w:r>
      <w:r>
        <w:t xml:space="preserve"> norint kvalifikuoti saugumo įvykį.</w:t>
      </w:r>
    </w:p>
    <w:p w14:paraId="22209F7E" w14:textId="76E00941" w:rsidR="00B30E48" w:rsidRPr="00856D48" w:rsidRDefault="79EE5F20" w:rsidP="00B45DD8">
      <w:pPr>
        <w:pStyle w:val="Sraopastraipa"/>
        <w:tabs>
          <w:tab w:val="left" w:pos="1134"/>
        </w:tabs>
        <w:spacing w:after="0" w:line="240" w:lineRule="auto"/>
        <w:ind w:left="0" w:firstLine="709"/>
        <w:jc w:val="both"/>
      </w:pPr>
      <w:r>
        <w:t xml:space="preserve">c) Saugumo įvykio perkvalifikavimas į saugumo incidentą ir </w:t>
      </w:r>
      <w:r w:rsidR="00B45DD8">
        <w:t>Perkančiosios organizacijos</w:t>
      </w:r>
      <w:r>
        <w:t xml:space="preserve"> informavimas sutartais komunikacijos kanalais.</w:t>
      </w:r>
    </w:p>
    <w:p w14:paraId="56A662F9" w14:textId="7D00DF62" w:rsidR="00B30E48" w:rsidRPr="00856D48" w:rsidRDefault="1DD451BB" w:rsidP="00B45DD8">
      <w:pPr>
        <w:pStyle w:val="Sraopastraipa"/>
        <w:numPr>
          <w:ilvl w:val="1"/>
          <w:numId w:val="21"/>
        </w:numPr>
        <w:spacing w:after="0" w:line="240" w:lineRule="auto"/>
        <w:ind w:left="0" w:firstLine="709"/>
        <w:jc w:val="both"/>
      </w:pPr>
      <w:r>
        <w:t xml:space="preserve">Reakcijos laiką fiksuoja </w:t>
      </w:r>
      <w:r w:rsidR="004E64B0">
        <w:t>T</w:t>
      </w:r>
      <w:r>
        <w:t>i</w:t>
      </w:r>
      <w:r w:rsidR="004E64B0">
        <w:t>e</w:t>
      </w:r>
      <w:r>
        <w:t xml:space="preserve">kėjas savo pagalbos tarnyboje ir pateikia </w:t>
      </w:r>
      <w:r w:rsidR="004E64B0">
        <w:t>Perkančiajai organizacijai</w:t>
      </w:r>
      <w:r>
        <w:t xml:space="preserve"> statistiką ataskaitos formoje, per 10 darbo dienų nuo einamojo ataskaitinio laikotarpio pabaigos. </w:t>
      </w:r>
      <w:r w:rsidR="65A62A71">
        <w:t>SIEM generuojamų aliarmų analizė (patvirtinimas, klasifikavimas, grupavimas, išsprendimo iniciavimas, konsultavimas sprendžiant).</w:t>
      </w:r>
    </w:p>
    <w:p w14:paraId="482FE078" w14:textId="77777777" w:rsidR="00B30E48" w:rsidRPr="00856D48" w:rsidRDefault="00B30E48" w:rsidP="00B45DD8">
      <w:pPr>
        <w:pStyle w:val="Sraopastraipa"/>
        <w:numPr>
          <w:ilvl w:val="1"/>
          <w:numId w:val="21"/>
        </w:numPr>
        <w:spacing w:after="0" w:line="240" w:lineRule="auto"/>
        <w:ind w:left="0" w:firstLine="709"/>
        <w:jc w:val="both"/>
      </w:pPr>
      <w:r w:rsidRPr="00856D48">
        <w:t>Siūlymai esamų koreliacijos taisyklių tobulinimui ir naujų įvedimui.</w:t>
      </w:r>
    </w:p>
    <w:p w14:paraId="6FC338A7" w14:textId="77777777" w:rsidR="00B30E48" w:rsidRPr="00856D48" w:rsidRDefault="00B30E48" w:rsidP="00B45DD8">
      <w:pPr>
        <w:pStyle w:val="Sraopastraipa"/>
        <w:numPr>
          <w:ilvl w:val="1"/>
          <w:numId w:val="21"/>
        </w:numPr>
        <w:spacing w:after="0" w:line="240" w:lineRule="auto"/>
        <w:ind w:left="0" w:firstLine="709"/>
        <w:jc w:val="both"/>
      </w:pPr>
      <w:r w:rsidRPr="00856D48">
        <w:t>Siūlymai dėl kibernetinių grėsmių indikatorių šaltinių panaudojimo.</w:t>
      </w:r>
    </w:p>
    <w:p w14:paraId="2F614F70" w14:textId="77777777" w:rsidR="00B30E48" w:rsidRPr="00856D48" w:rsidRDefault="00B30E48" w:rsidP="00B45DD8">
      <w:pPr>
        <w:pStyle w:val="Sraopastraipa"/>
        <w:numPr>
          <w:ilvl w:val="1"/>
          <w:numId w:val="21"/>
        </w:numPr>
        <w:spacing w:after="0" w:line="240" w:lineRule="auto"/>
        <w:ind w:left="0" w:firstLine="709"/>
        <w:jc w:val="both"/>
      </w:pPr>
      <w:r w:rsidRPr="00856D48">
        <w:t xml:space="preserve">Incidento pirminių priežasčių (angl. </w:t>
      </w:r>
      <w:proofErr w:type="spellStart"/>
      <w:r w:rsidRPr="00856D48">
        <w:rPr>
          <w:i/>
        </w:rPr>
        <w:t>root</w:t>
      </w:r>
      <w:proofErr w:type="spellEnd"/>
      <w:r w:rsidRPr="00856D48">
        <w:rPr>
          <w:i/>
        </w:rPr>
        <w:t xml:space="preserve"> </w:t>
      </w:r>
      <w:proofErr w:type="spellStart"/>
      <w:r w:rsidRPr="00856D48">
        <w:rPr>
          <w:i/>
        </w:rPr>
        <w:t>cause</w:t>
      </w:r>
      <w:proofErr w:type="spellEnd"/>
      <w:r w:rsidRPr="00856D48">
        <w:t>) nustatymas.</w:t>
      </w:r>
    </w:p>
    <w:p w14:paraId="43313D66" w14:textId="77777777" w:rsidR="00B30E48" w:rsidRPr="00856D48" w:rsidRDefault="00B30E48" w:rsidP="00B45DD8">
      <w:pPr>
        <w:pStyle w:val="Sraopastraipa"/>
        <w:numPr>
          <w:ilvl w:val="1"/>
          <w:numId w:val="21"/>
        </w:numPr>
        <w:spacing w:after="0" w:line="240" w:lineRule="auto"/>
        <w:ind w:left="0" w:firstLine="709"/>
        <w:jc w:val="both"/>
      </w:pPr>
      <w:r w:rsidRPr="00856D48">
        <w:t>Incidento atakos grandinėlės nustatymas.</w:t>
      </w:r>
    </w:p>
    <w:p w14:paraId="530D575B" w14:textId="77777777" w:rsidR="00B30E48" w:rsidRPr="00856D48" w:rsidRDefault="00B30E48" w:rsidP="00B45DD8">
      <w:pPr>
        <w:pStyle w:val="Sraopastraipa"/>
        <w:numPr>
          <w:ilvl w:val="1"/>
          <w:numId w:val="21"/>
        </w:numPr>
        <w:spacing w:after="0" w:line="240" w:lineRule="auto"/>
        <w:ind w:left="0" w:firstLine="709"/>
        <w:jc w:val="both"/>
      </w:pPr>
      <w:r w:rsidRPr="00856D48">
        <w:t xml:space="preserve"> Incidento tyrimas, jo eigos atkūrimas.</w:t>
      </w:r>
    </w:p>
    <w:p w14:paraId="41DD2E14" w14:textId="77777777" w:rsidR="00B30E48" w:rsidRPr="00856D48" w:rsidRDefault="00B30E48" w:rsidP="00B45DD8">
      <w:pPr>
        <w:pStyle w:val="Sraopastraipa"/>
        <w:numPr>
          <w:ilvl w:val="1"/>
          <w:numId w:val="21"/>
        </w:numPr>
        <w:spacing w:after="0" w:line="240" w:lineRule="auto"/>
        <w:ind w:left="0" w:firstLine="709"/>
        <w:jc w:val="both"/>
      </w:pPr>
      <w:r w:rsidRPr="00856D48">
        <w:t xml:space="preserve"> SIEM esančių incidento įrodymų surinkimas ir išsaugojimas.</w:t>
      </w:r>
    </w:p>
    <w:p w14:paraId="5D3D7DF2" w14:textId="77777777" w:rsidR="00B30E48" w:rsidRPr="00856D48" w:rsidRDefault="00B30E48" w:rsidP="00B45DD8">
      <w:pPr>
        <w:pStyle w:val="Sraopastraipa"/>
        <w:numPr>
          <w:ilvl w:val="1"/>
          <w:numId w:val="21"/>
        </w:numPr>
        <w:spacing w:after="0" w:line="240" w:lineRule="auto"/>
        <w:ind w:left="0" w:firstLine="709"/>
        <w:jc w:val="both"/>
      </w:pPr>
      <w:r w:rsidRPr="00856D48">
        <w:t xml:space="preserve"> Saugos ir saugos valdymo procesų gerinimo rekomendacijų pateikimas, suvaldžius incidentą.</w:t>
      </w:r>
    </w:p>
    <w:p w14:paraId="1B158E19" w14:textId="1F167870" w:rsidR="00B30E48" w:rsidRPr="00856D48" w:rsidRDefault="65A62A71" w:rsidP="00B45DD8">
      <w:pPr>
        <w:pStyle w:val="Sraopastraipa"/>
        <w:numPr>
          <w:ilvl w:val="1"/>
          <w:numId w:val="21"/>
        </w:numPr>
        <w:spacing w:after="0" w:line="240" w:lineRule="auto"/>
        <w:ind w:left="0" w:firstLine="709"/>
        <w:jc w:val="both"/>
      </w:pPr>
      <w:r>
        <w:t xml:space="preserve"> Tiekėjas turi atlikti </w:t>
      </w:r>
      <w:r w:rsidR="004E64B0">
        <w:t>Perkančiosios organizacijos</w:t>
      </w:r>
      <w:r>
        <w:t xml:space="preserve"> pateiktas užklausas dėl:</w:t>
      </w:r>
    </w:p>
    <w:p w14:paraId="24F91F1D" w14:textId="77777777" w:rsidR="00B30E48" w:rsidRPr="00856D48" w:rsidRDefault="00B30E48" w:rsidP="00B45DD8">
      <w:pPr>
        <w:pStyle w:val="Sraopastraipa"/>
        <w:numPr>
          <w:ilvl w:val="0"/>
          <w:numId w:val="36"/>
        </w:numPr>
        <w:spacing w:after="0" w:line="240" w:lineRule="auto"/>
        <w:ind w:left="0" w:firstLine="709"/>
        <w:jc w:val="both"/>
      </w:pPr>
      <w:r w:rsidRPr="00856D48">
        <w:t>naujų koreliacijos taisyklių pridėjimo;</w:t>
      </w:r>
    </w:p>
    <w:p w14:paraId="042B60B3" w14:textId="77777777" w:rsidR="00B30E48" w:rsidRPr="00856D48" w:rsidRDefault="00B30E48" w:rsidP="00B45DD8">
      <w:pPr>
        <w:pStyle w:val="Sraopastraipa"/>
        <w:numPr>
          <w:ilvl w:val="0"/>
          <w:numId w:val="36"/>
        </w:numPr>
        <w:spacing w:after="0" w:line="240" w:lineRule="auto"/>
        <w:ind w:left="0" w:firstLine="709"/>
        <w:jc w:val="both"/>
      </w:pPr>
      <w:r w:rsidRPr="00856D48">
        <w:t>koreliacijos taisyklių konfigūravimo;</w:t>
      </w:r>
    </w:p>
    <w:p w14:paraId="0F29593E" w14:textId="77777777" w:rsidR="00B30E48" w:rsidRPr="00856D48" w:rsidRDefault="00B30E48" w:rsidP="00B45DD8">
      <w:pPr>
        <w:pStyle w:val="Sraopastraipa"/>
        <w:numPr>
          <w:ilvl w:val="0"/>
          <w:numId w:val="36"/>
        </w:numPr>
        <w:spacing w:after="0" w:line="240" w:lineRule="auto"/>
        <w:ind w:left="0" w:firstLine="709"/>
        <w:jc w:val="both"/>
      </w:pPr>
      <w:r w:rsidRPr="00856D48">
        <w:t>ataskaitų sukūrimo;</w:t>
      </w:r>
    </w:p>
    <w:p w14:paraId="40516B6D" w14:textId="44E2D9F8" w:rsidR="00B30E48" w:rsidRPr="00856D48" w:rsidRDefault="00B30E48" w:rsidP="00B45DD8">
      <w:pPr>
        <w:pStyle w:val="Sraopastraipa"/>
        <w:numPr>
          <w:ilvl w:val="0"/>
          <w:numId w:val="36"/>
        </w:numPr>
        <w:spacing w:after="0" w:line="240" w:lineRule="auto"/>
        <w:ind w:left="0" w:firstLine="709"/>
        <w:jc w:val="both"/>
      </w:pPr>
      <w:r w:rsidRPr="00856D48">
        <w:t>specifinių sisteminių įrašų nufiltravimo iš SIEM.</w:t>
      </w:r>
    </w:p>
    <w:p w14:paraId="0E930E84" w14:textId="207C2653" w:rsidR="00B30E48" w:rsidRPr="00856D48" w:rsidRDefault="65A62A71" w:rsidP="00B45DD8">
      <w:pPr>
        <w:pStyle w:val="Sraopastraipa"/>
        <w:numPr>
          <w:ilvl w:val="1"/>
          <w:numId w:val="21"/>
        </w:numPr>
        <w:spacing w:after="0" w:line="240" w:lineRule="auto"/>
        <w:ind w:left="0" w:firstLine="709"/>
        <w:jc w:val="both"/>
      </w:pPr>
      <w:r>
        <w:t xml:space="preserve"> Tiekėjas turi teikti</w:t>
      </w:r>
      <w:r w:rsidR="00B7755D" w:rsidRPr="00B7755D">
        <w:t xml:space="preserve"> </w:t>
      </w:r>
      <w:r w:rsidR="00B7755D">
        <w:t>ataskaitas</w:t>
      </w:r>
      <w:r>
        <w:t xml:space="preserve">, iš anksto sutartas su </w:t>
      </w:r>
      <w:r w:rsidR="00237C9D">
        <w:t>Perkanči</w:t>
      </w:r>
      <w:r w:rsidR="00B7755D">
        <w:t>ą</w:t>
      </w:r>
      <w:r w:rsidR="00237C9D">
        <w:t>ja organizacija</w:t>
      </w:r>
      <w:r>
        <w:t>, ne rečiau nei 1 kartą per ataskaitinį periodą, kurioje turi būti mažiausiai šie duomenys:</w:t>
      </w:r>
      <w:r w:rsidR="5507EC06">
        <w:t xml:space="preserve"> įvykių per sekundę skaičius, aktyvių koreliavimo taisyklių skaičius, visi išsiųsti incidentai ir užklausos su gautais atsakymais, aktyvūs duomenų šaltiniai, TOP 1­0 suveikusių koreliavimo taisyklių,</w:t>
      </w:r>
      <w:r>
        <w:t xml:space="preserve"> saugumo įvykių skaičius, saugumo incidentų skaičius, saugumo incidentų skaičius pagal grėsmės kategoriją, ne paslaugos teikimo valandomis sureaguotų saugumo</w:t>
      </w:r>
      <w:r w:rsidR="5A847CAE">
        <w:t xml:space="preserve"> </w:t>
      </w:r>
      <w:r>
        <w:t xml:space="preserve">įvykių skaičius, svarbiausi saugumo incidentai ir rekomendacijos joms spręsti, vidutinis saugumo įvykio reakcijos laikas. </w:t>
      </w:r>
    </w:p>
    <w:p w14:paraId="3AA0903B" w14:textId="459E361A" w:rsidR="00B30E48" w:rsidRPr="00856D48" w:rsidRDefault="65A62A71" w:rsidP="00B45DD8">
      <w:pPr>
        <w:pStyle w:val="Sraopastraipa"/>
        <w:numPr>
          <w:ilvl w:val="1"/>
          <w:numId w:val="21"/>
        </w:numPr>
        <w:spacing w:after="0" w:line="240" w:lineRule="auto"/>
        <w:ind w:left="0" w:firstLine="709"/>
        <w:jc w:val="both"/>
      </w:pPr>
      <w:r>
        <w:t xml:space="preserve"> Tiekėjas turi teikti periodinius (ne rečiau kaip kas 3 mėnesius) </w:t>
      </w:r>
      <w:r w:rsidR="24F0C87E">
        <w:t>nuotolinius susitikimus, ketvirtinėms ataskaitoms</w:t>
      </w:r>
      <w:r>
        <w:t xml:space="preserve"> ir konsultacijas dėl paslaugos gerinimo</w:t>
      </w:r>
      <w:r w:rsidR="6D5BD1A4">
        <w:t xml:space="preserve"> iniciatyvoms aptarti</w:t>
      </w:r>
      <w:r>
        <w:t>.</w:t>
      </w:r>
      <w:r w:rsidR="6D5BD1A4">
        <w:t xml:space="preserve"> </w:t>
      </w:r>
    </w:p>
    <w:p w14:paraId="3CC9FCB4" w14:textId="4336F635" w:rsidR="00B30E48" w:rsidRPr="00856D48" w:rsidRDefault="00B30E48" w:rsidP="00B45DD8">
      <w:pPr>
        <w:pStyle w:val="Sraopastraipa"/>
        <w:numPr>
          <w:ilvl w:val="1"/>
          <w:numId w:val="21"/>
        </w:numPr>
        <w:spacing w:after="0" w:line="240" w:lineRule="auto"/>
        <w:ind w:left="0" w:firstLine="709"/>
      </w:pPr>
      <w:r w:rsidRPr="00856D48">
        <w:t xml:space="preserve"> Tiekėjas turi vykdyti šiuos analitikos darbus:</w:t>
      </w:r>
    </w:p>
    <w:p w14:paraId="2BF053FE" w14:textId="77777777" w:rsidR="00B30E48" w:rsidRPr="00856D48" w:rsidRDefault="00B30E48" w:rsidP="008A306B">
      <w:pPr>
        <w:pStyle w:val="Sraopastraipa"/>
        <w:numPr>
          <w:ilvl w:val="0"/>
          <w:numId w:val="37"/>
        </w:numPr>
        <w:tabs>
          <w:tab w:val="left" w:pos="993"/>
        </w:tabs>
        <w:spacing w:after="0" w:line="240" w:lineRule="auto"/>
        <w:ind w:left="0" w:firstLine="709"/>
        <w:jc w:val="both"/>
      </w:pPr>
      <w:r w:rsidRPr="00856D48">
        <w:t>Naujų koreliacijos taisyklių kūrimas.</w:t>
      </w:r>
    </w:p>
    <w:p w14:paraId="3DD2FF81" w14:textId="5C86C9A6" w:rsidR="00B30E48" w:rsidRPr="00856D48" w:rsidRDefault="00B30E48" w:rsidP="008A306B">
      <w:pPr>
        <w:pStyle w:val="Sraopastraipa"/>
        <w:numPr>
          <w:ilvl w:val="0"/>
          <w:numId w:val="37"/>
        </w:numPr>
        <w:tabs>
          <w:tab w:val="left" w:pos="993"/>
        </w:tabs>
        <w:spacing w:after="0" w:line="240" w:lineRule="auto"/>
        <w:ind w:left="0" w:firstLine="709"/>
        <w:jc w:val="both"/>
      </w:pPr>
      <w:r w:rsidRPr="00856D48">
        <w:t>Koreliacijos taisyklių tobulinimas pašalinant neteisingai-teigiamus (</w:t>
      </w:r>
      <w:r w:rsidRPr="00856D48">
        <w:rPr>
          <w:i/>
          <w:iCs/>
        </w:rPr>
        <w:t xml:space="preserve">angl. </w:t>
      </w:r>
      <w:proofErr w:type="spellStart"/>
      <w:r w:rsidRPr="00856D48">
        <w:rPr>
          <w:i/>
        </w:rPr>
        <w:t>false-positive</w:t>
      </w:r>
      <w:proofErr w:type="spellEnd"/>
      <w:r w:rsidRPr="00856D48">
        <w:t>) suveikimus SIEM.</w:t>
      </w:r>
    </w:p>
    <w:p w14:paraId="62A0D599" w14:textId="77777777" w:rsidR="00B30E48" w:rsidRPr="00856D48" w:rsidRDefault="00B30E48" w:rsidP="008A306B">
      <w:pPr>
        <w:pStyle w:val="Sraopastraipa"/>
        <w:numPr>
          <w:ilvl w:val="0"/>
          <w:numId w:val="37"/>
        </w:numPr>
        <w:tabs>
          <w:tab w:val="left" w:pos="993"/>
        </w:tabs>
        <w:spacing w:after="0" w:line="240" w:lineRule="auto"/>
        <w:ind w:left="0" w:firstLine="709"/>
        <w:jc w:val="both"/>
      </w:pPr>
      <w:r w:rsidRPr="00856D48">
        <w:t>Saugumo įvykių/aliarmų kvalifikavimas į incidentus.</w:t>
      </w:r>
    </w:p>
    <w:p w14:paraId="4F2F3156" w14:textId="1DB692CA" w:rsidR="00B30E48" w:rsidRPr="00856D48" w:rsidRDefault="00B30E48" w:rsidP="00462276">
      <w:pPr>
        <w:pStyle w:val="Sraopastraipa"/>
        <w:numPr>
          <w:ilvl w:val="0"/>
          <w:numId w:val="37"/>
        </w:numPr>
        <w:tabs>
          <w:tab w:val="left" w:pos="993"/>
        </w:tabs>
        <w:spacing w:after="0" w:line="240" w:lineRule="auto"/>
        <w:ind w:left="0" w:firstLine="709"/>
        <w:jc w:val="both"/>
      </w:pPr>
      <w:r>
        <w:t xml:space="preserve">Automatinių pranešimų, iš anksto suderintų su </w:t>
      </w:r>
      <w:r w:rsidR="00462276">
        <w:t>Perkančiąja organizacija</w:t>
      </w:r>
      <w:r>
        <w:t>, konfigūravimas.</w:t>
      </w:r>
    </w:p>
    <w:p w14:paraId="60849984" w14:textId="201F2B57" w:rsidR="00B30E48" w:rsidRPr="00856D48" w:rsidRDefault="00B30E48" w:rsidP="00462276">
      <w:pPr>
        <w:pStyle w:val="Sraopastraipa"/>
        <w:numPr>
          <w:ilvl w:val="1"/>
          <w:numId w:val="21"/>
        </w:numPr>
        <w:spacing w:after="0" w:line="240" w:lineRule="auto"/>
        <w:ind w:left="0" w:firstLine="709"/>
        <w:jc w:val="both"/>
      </w:pPr>
      <w:r>
        <w:lastRenderedPageBreak/>
        <w:t xml:space="preserve"> Tiekėjas turi valdyti pastebėtą ir kvalifikuotą saugumo incidentą nuo jo užfiksavimo iki </w:t>
      </w:r>
      <w:r w:rsidR="001F7D69">
        <w:t xml:space="preserve">Perkančiajai organizacijai </w:t>
      </w:r>
      <w:r>
        <w:t xml:space="preserve">informavus apie incidento išsprendimą, pagal iš anksto suderintą su </w:t>
      </w:r>
      <w:r w:rsidR="007018A2">
        <w:t>P</w:t>
      </w:r>
      <w:r>
        <w:t>erkančiąja organizacija komunikacijos bei incidentų valdymo procesą.</w:t>
      </w:r>
    </w:p>
    <w:p w14:paraId="5A023EA9" w14:textId="5906413F" w:rsidR="00B30E48" w:rsidRPr="00856D48" w:rsidRDefault="00B30E48" w:rsidP="00462276">
      <w:pPr>
        <w:pStyle w:val="Sraopastraipa"/>
        <w:numPr>
          <w:ilvl w:val="1"/>
          <w:numId w:val="21"/>
        </w:numPr>
        <w:spacing w:after="0" w:line="240" w:lineRule="auto"/>
        <w:ind w:left="0" w:firstLine="709"/>
        <w:jc w:val="both"/>
      </w:pPr>
      <w:r>
        <w:t xml:space="preserve"> Tiekėjas incidento metu turi siūlyti rekomendacijas bei teikti konsultacijas </w:t>
      </w:r>
      <w:r w:rsidR="007018A2">
        <w:t xml:space="preserve">Perkančiajai organizacijai </w:t>
      </w:r>
      <w:r>
        <w:t xml:space="preserve">dėl saugumo incidento užkardymo: </w:t>
      </w:r>
    </w:p>
    <w:p w14:paraId="232AADD7" w14:textId="1CB67BBF" w:rsidR="00B30E48" w:rsidRPr="00856D48" w:rsidRDefault="00B30E48" w:rsidP="00462276">
      <w:pPr>
        <w:pStyle w:val="Sraopastraipa"/>
        <w:numPr>
          <w:ilvl w:val="0"/>
          <w:numId w:val="38"/>
        </w:numPr>
        <w:spacing w:after="0" w:line="240" w:lineRule="auto"/>
        <w:ind w:left="0" w:firstLine="709"/>
        <w:jc w:val="both"/>
      </w:pPr>
      <w:r w:rsidRPr="00856D48">
        <w:t xml:space="preserve">Greitojo atsako (užkardymo, žalos mažinimo ir pan.) veiksmų nustatymas ir pateikimas </w:t>
      </w:r>
      <w:r w:rsidR="00C075CA">
        <w:t>P</w:t>
      </w:r>
      <w:r w:rsidRPr="00856D48">
        <w:t>erkančiajai organizacijai.</w:t>
      </w:r>
    </w:p>
    <w:p w14:paraId="375BDFC8" w14:textId="77777777" w:rsidR="00B30E48" w:rsidRPr="00856D48" w:rsidRDefault="00B30E48" w:rsidP="00462276">
      <w:pPr>
        <w:pStyle w:val="Sraopastraipa"/>
        <w:numPr>
          <w:ilvl w:val="0"/>
          <w:numId w:val="38"/>
        </w:numPr>
        <w:spacing w:after="0" w:line="240" w:lineRule="auto"/>
        <w:ind w:left="0" w:firstLine="709"/>
        <w:jc w:val="both"/>
      </w:pPr>
      <w:r w:rsidRPr="00856D48">
        <w:t xml:space="preserve">Po incidento užkardymo pateikti ilgalaikio poveikio veiksmus – rekomendacijas IT infrastruktūros saugumo spragų, kuriomis buvo pasinaudota saugumo incidento metu, šalinimui. </w:t>
      </w:r>
    </w:p>
    <w:p w14:paraId="5AA4CADB" w14:textId="56673A7F" w:rsidR="00B30E48" w:rsidRPr="00856D48" w:rsidRDefault="00B30E48" w:rsidP="00462276">
      <w:pPr>
        <w:pStyle w:val="Sraopastraipa"/>
        <w:numPr>
          <w:ilvl w:val="1"/>
          <w:numId w:val="21"/>
        </w:numPr>
        <w:spacing w:after="0" w:line="240" w:lineRule="auto"/>
        <w:ind w:left="0" w:firstLine="709"/>
        <w:jc w:val="both"/>
      </w:pPr>
      <w:r w:rsidRPr="00856D48">
        <w:t xml:space="preserve"> Tiekėjas turi informuoti apie galimus įsilaužimo indikatorius ir saugumo rizikas tokias kaip:</w:t>
      </w:r>
    </w:p>
    <w:p w14:paraId="7F070D2B" w14:textId="77777777" w:rsidR="00B30E48" w:rsidRPr="00856D48" w:rsidRDefault="00B30E48" w:rsidP="00462276">
      <w:pPr>
        <w:pStyle w:val="Sraopastraipa"/>
        <w:numPr>
          <w:ilvl w:val="0"/>
          <w:numId w:val="39"/>
        </w:numPr>
        <w:spacing w:after="0" w:line="240" w:lineRule="auto"/>
        <w:ind w:left="0" w:firstLine="709"/>
      </w:pPr>
      <w:r w:rsidRPr="00856D48">
        <w:t xml:space="preserve">žinomos, aptiktos grėsmių </w:t>
      </w:r>
      <w:proofErr w:type="spellStart"/>
      <w:r w:rsidRPr="00856D48">
        <w:t>Hash</w:t>
      </w:r>
      <w:proofErr w:type="spellEnd"/>
      <w:r w:rsidRPr="00856D48">
        <w:t xml:space="preserve"> reikšmės;</w:t>
      </w:r>
    </w:p>
    <w:p w14:paraId="4C91341D" w14:textId="77777777" w:rsidR="00B30E48" w:rsidRPr="00856D48" w:rsidRDefault="00B30E48" w:rsidP="00462276">
      <w:pPr>
        <w:pStyle w:val="Sraopastraipa"/>
        <w:numPr>
          <w:ilvl w:val="0"/>
          <w:numId w:val="39"/>
        </w:numPr>
        <w:spacing w:after="0" w:line="240" w:lineRule="auto"/>
        <w:ind w:left="0" w:firstLine="709"/>
      </w:pPr>
      <w:r w:rsidRPr="00856D48">
        <w:t>komunikacija su žinomomis grėsmių nuorodomis (URL);</w:t>
      </w:r>
    </w:p>
    <w:p w14:paraId="7989225C" w14:textId="77777777" w:rsidR="00B30E48" w:rsidRPr="00856D48" w:rsidRDefault="00B30E48" w:rsidP="00462276">
      <w:pPr>
        <w:pStyle w:val="Sraopastraipa"/>
        <w:numPr>
          <w:ilvl w:val="0"/>
          <w:numId w:val="39"/>
        </w:numPr>
        <w:spacing w:after="0" w:line="240" w:lineRule="auto"/>
        <w:ind w:left="0" w:firstLine="709"/>
      </w:pPr>
      <w:r w:rsidRPr="00856D48">
        <w:t>komunikacija su žinomais blogos reputacijos IP adresais;</w:t>
      </w:r>
    </w:p>
    <w:p w14:paraId="1CF81DDB" w14:textId="77777777" w:rsidR="00B30E48" w:rsidRPr="00856D48" w:rsidRDefault="00B30E48" w:rsidP="00462276">
      <w:pPr>
        <w:pStyle w:val="Sraopastraipa"/>
        <w:numPr>
          <w:ilvl w:val="0"/>
          <w:numId w:val="39"/>
        </w:numPr>
        <w:spacing w:after="0" w:line="240" w:lineRule="auto"/>
        <w:ind w:left="0" w:firstLine="709"/>
      </w:pPr>
      <w:r w:rsidRPr="00856D48">
        <w:t>komunikacijos su apkrėstais IP adresais identifikavimas;</w:t>
      </w:r>
    </w:p>
    <w:p w14:paraId="759E2CE7" w14:textId="77777777" w:rsidR="00B30E48" w:rsidRPr="00856D48" w:rsidRDefault="00B30E48" w:rsidP="00462276">
      <w:pPr>
        <w:pStyle w:val="Sraopastraipa"/>
        <w:numPr>
          <w:ilvl w:val="0"/>
          <w:numId w:val="39"/>
        </w:numPr>
        <w:spacing w:after="0" w:line="240" w:lineRule="auto"/>
        <w:ind w:left="0" w:firstLine="709"/>
      </w:pPr>
      <w:r w:rsidRPr="00856D48">
        <w:t>bandymų įsilaužti („</w:t>
      </w:r>
      <w:proofErr w:type="spellStart"/>
      <w:r w:rsidRPr="00856D48">
        <w:t>brute</w:t>
      </w:r>
      <w:proofErr w:type="spellEnd"/>
      <w:r w:rsidRPr="00856D48">
        <w:t xml:space="preserve"> force“, </w:t>
      </w:r>
      <w:proofErr w:type="spellStart"/>
      <w:r w:rsidRPr="00856D48">
        <w:t>scan</w:t>
      </w:r>
      <w:proofErr w:type="spellEnd"/>
      <w:r w:rsidRPr="00856D48">
        <w:t>) identifikavimas;</w:t>
      </w:r>
    </w:p>
    <w:p w14:paraId="502D8BA9" w14:textId="77777777" w:rsidR="00B30E48" w:rsidRPr="00856D48" w:rsidRDefault="00B30E48" w:rsidP="00462276">
      <w:pPr>
        <w:pStyle w:val="Sraopastraipa"/>
        <w:numPr>
          <w:ilvl w:val="0"/>
          <w:numId w:val="39"/>
        </w:numPr>
        <w:spacing w:after="0" w:line="240" w:lineRule="auto"/>
        <w:ind w:left="0" w:firstLine="709"/>
      </w:pPr>
      <w:r w:rsidRPr="00856D48">
        <w:t>slaptažodžių atakų indentifikavimas;</w:t>
      </w:r>
    </w:p>
    <w:p w14:paraId="7E53A20A" w14:textId="77777777" w:rsidR="00B30E48" w:rsidRPr="00856D48" w:rsidRDefault="00B30E48" w:rsidP="00462276">
      <w:pPr>
        <w:pStyle w:val="Sraopastraipa"/>
        <w:numPr>
          <w:ilvl w:val="0"/>
          <w:numId w:val="39"/>
        </w:numPr>
        <w:spacing w:after="0" w:line="240" w:lineRule="auto"/>
        <w:ind w:left="0" w:firstLine="709"/>
      </w:pPr>
      <w:r w:rsidRPr="00856D48">
        <w:t>vartotojų elgesio nuokrypių indentifikavimas;</w:t>
      </w:r>
    </w:p>
    <w:p w14:paraId="697C5D0E" w14:textId="77777777" w:rsidR="00B30E48" w:rsidRPr="00856D48" w:rsidRDefault="00B30E48" w:rsidP="00462276">
      <w:pPr>
        <w:pStyle w:val="Sraopastraipa"/>
        <w:numPr>
          <w:ilvl w:val="0"/>
          <w:numId w:val="39"/>
        </w:numPr>
        <w:spacing w:after="0" w:line="240" w:lineRule="auto"/>
        <w:ind w:left="0" w:firstLine="709"/>
      </w:pPr>
      <w:r w:rsidRPr="00856D48">
        <w:t>autentikavimo rizikas;</w:t>
      </w:r>
    </w:p>
    <w:p w14:paraId="630AD300" w14:textId="77777777" w:rsidR="00B30E48" w:rsidRPr="00856D48" w:rsidRDefault="00B30E48" w:rsidP="00462276">
      <w:pPr>
        <w:pStyle w:val="Sraopastraipa"/>
        <w:numPr>
          <w:ilvl w:val="0"/>
          <w:numId w:val="39"/>
        </w:numPr>
        <w:spacing w:after="0" w:line="240" w:lineRule="auto"/>
        <w:ind w:left="0" w:firstLine="709"/>
      </w:pPr>
      <w:r w:rsidRPr="00856D48">
        <w:t>auditavimo panaikinimo rizikas;</w:t>
      </w:r>
    </w:p>
    <w:p w14:paraId="314D9CF0" w14:textId="77777777" w:rsidR="00B30E48" w:rsidRPr="00856D48" w:rsidRDefault="00B30E48" w:rsidP="00462276">
      <w:pPr>
        <w:pStyle w:val="Sraopastraipa"/>
        <w:numPr>
          <w:ilvl w:val="0"/>
          <w:numId w:val="39"/>
        </w:numPr>
        <w:spacing w:after="0" w:line="240" w:lineRule="auto"/>
        <w:ind w:left="0" w:firstLine="709"/>
      </w:pPr>
      <w:r w:rsidRPr="00856D48">
        <w:t>teisių/privilegijų pakėlimo rizikas;</w:t>
      </w:r>
    </w:p>
    <w:p w14:paraId="098A7949" w14:textId="77777777" w:rsidR="00B30E48" w:rsidRPr="00856D48" w:rsidRDefault="00B30E48" w:rsidP="00462276">
      <w:pPr>
        <w:pStyle w:val="Sraopastraipa"/>
        <w:numPr>
          <w:ilvl w:val="0"/>
          <w:numId w:val="39"/>
        </w:numPr>
        <w:spacing w:after="0" w:line="240" w:lineRule="auto"/>
        <w:ind w:left="0" w:firstLine="709"/>
      </w:pPr>
      <w:r w:rsidRPr="00856D48">
        <w:t>tinklo prieigos rizikas;</w:t>
      </w:r>
    </w:p>
    <w:p w14:paraId="205B8DAF" w14:textId="77777777" w:rsidR="00B30E48" w:rsidRPr="00856D48" w:rsidRDefault="00B30E48" w:rsidP="00462276">
      <w:pPr>
        <w:pStyle w:val="Sraopastraipa"/>
        <w:numPr>
          <w:ilvl w:val="0"/>
          <w:numId w:val="39"/>
        </w:numPr>
        <w:spacing w:after="0" w:line="240" w:lineRule="auto"/>
        <w:ind w:left="0" w:firstLine="709"/>
      </w:pPr>
      <w:r w:rsidRPr="00856D48">
        <w:t>įsilaužėlio horizontalaus judėjimo infrastruktūroje rizikas;</w:t>
      </w:r>
    </w:p>
    <w:p w14:paraId="735733D5" w14:textId="77777777" w:rsidR="00B30E48" w:rsidRPr="00856D48" w:rsidRDefault="00B30E48" w:rsidP="00462276">
      <w:pPr>
        <w:pStyle w:val="Sraopastraipa"/>
        <w:numPr>
          <w:ilvl w:val="0"/>
          <w:numId w:val="39"/>
        </w:numPr>
        <w:spacing w:after="0" w:line="240" w:lineRule="auto"/>
        <w:ind w:left="0" w:firstLine="709"/>
      </w:pPr>
      <w:r w:rsidRPr="00856D48">
        <w:t>kredencialų vagysčių rizikas;</w:t>
      </w:r>
    </w:p>
    <w:p w14:paraId="736C7A99" w14:textId="77777777" w:rsidR="00B30E48" w:rsidRPr="00856D48" w:rsidRDefault="00B30E48" w:rsidP="00462276">
      <w:pPr>
        <w:pStyle w:val="Sraopastraipa"/>
        <w:numPr>
          <w:ilvl w:val="0"/>
          <w:numId w:val="39"/>
        </w:numPr>
        <w:spacing w:after="0" w:line="240" w:lineRule="auto"/>
        <w:ind w:left="0" w:firstLine="709"/>
      </w:pPr>
      <w:r w:rsidRPr="00856D48">
        <w:t>kenksmingo programinio kodo rizikas;</w:t>
      </w:r>
    </w:p>
    <w:p w14:paraId="23A8221D" w14:textId="77777777" w:rsidR="00B30E48" w:rsidRDefault="00B30E48" w:rsidP="00462276">
      <w:pPr>
        <w:pStyle w:val="Sraopastraipa"/>
        <w:numPr>
          <w:ilvl w:val="0"/>
          <w:numId w:val="39"/>
        </w:numPr>
        <w:spacing w:after="0" w:line="240" w:lineRule="auto"/>
        <w:ind w:left="0" w:firstLine="709"/>
      </w:pPr>
      <w:r w:rsidRPr="00856D48">
        <w:t>ilgalaikio įsitvirtinimo infrastruktūroje rizikos.</w:t>
      </w:r>
    </w:p>
    <w:p w14:paraId="247E36C9" w14:textId="77777777" w:rsidR="00C075CA" w:rsidRPr="00856D48" w:rsidRDefault="00C075CA" w:rsidP="00C075CA">
      <w:pPr>
        <w:spacing w:after="0" w:line="240" w:lineRule="auto"/>
      </w:pPr>
    </w:p>
    <w:p w14:paraId="043186FC" w14:textId="77777777" w:rsidR="00B30E48" w:rsidRPr="00856D48" w:rsidRDefault="00B30E48" w:rsidP="009838BF">
      <w:pPr>
        <w:spacing w:after="0" w:line="240" w:lineRule="auto"/>
        <w:jc w:val="both"/>
        <w:rPr>
          <w:b/>
          <w:iCs/>
        </w:rPr>
      </w:pPr>
      <w:r w:rsidRPr="00856D48">
        <w:rPr>
          <w:b/>
          <w:iCs/>
        </w:rPr>
        <w:t>3. Siūlomos SIEM sistemos priežiūra:</w:t>
      </w:r>
    </w:p>
    <w:p w14:paraId="7B1419DB"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Nuolatinis SIEM būklės stebėjimas, </w:t>
      </w:r>
      <w:proofErr w:type="spellStart"/>
      <w:r w:rsidRPr="00856D48">
        <w:t>proaktyvi</w:t>
      </w:r>
      <w:proofErr w:type="spellEnd"/>
      <w:r w:rsidRPr="00856D48">
        <w:t xml:space="preserve"> problemų prevencija, reagavimas į pastebėtus sutrikimus ir problemas, SIEM veikimo atkūrimas.</w:t>
      </w:r>
    </w:p>
    <w:p w14:paraId="4D30DC1F"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SIEM programinių atnaujinimų įdiegimas ne vėliau nei per 45 darbo dienas po gamintojo atnaujinimo išleidimo.</w:t>
      </w:r>
    </w:p>
    <w:p w14:paraId="66796AF3"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Standartinių (iki 10 vnt. per ataskaitinį periodą) ir specifinių (iki 1 vnt. per ataskaitinį periodą) įrašų šaltinių tvarkymas: pridėjimas į SIEM, modifikavimas, pašalinimas.</w:t>
      </w:r>
    </w:p>
    <w:p w14:paraId="5B08D660"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Išorinių kibernetinių grėsmių indikatorių (angl. </w:t>
      </w:r>
      <w:proofErr w:type="spellStart"/>
      <w:r w:rsidRPr="00856D48">
        <w:rPr>
          <w:i/>
        </w:rPr>
        <w:t>cyber</w:t>
      </w:r>
      <w:proofErr w:type="spellEnd"/>
      <w:r w:rsidRPr="00856D48">
        <w:rPr>
          <w:i/>
        </w:rPr>
        <w:t xml:space="preserve"> </w:t>
      </w:r>
      <w:proofErr w:type="spellStart"/>
      <w:r w:rsidRPr="00856D48">
        <w:rPr>
          <w:i/>
        </w:rPr>
        <w:t>threat</w:t>
      </w:r>
      <w:proofErr w:type="spellEnd"/>
      <w:r w:rsidRPr="00856D48">
        <w:rPr>
          <w:i/>
        </w:rPr>
        <w:t xml:space="preserve"> </w:t>
      </w:r>
      <w:proofErr w:type="spellStart"/>
      <w:r w:rsidRPr="00856D48">
        <w:rPr>
          <w:i/>
        </w:rPr>
        <w:t>intelligence</w:t>
      </w:r>
      <w:proofErr w:type="spellEnd"/>
      <w:r w:rsidRPr="00856D48">
        <w:t>) duomenų šaltinių (kenksmingų IP adresų, domenų ir pan.) tvarkymas: pridėjimas, modifikavimas, pašalinimas.</w:t>
      </w:r>
    </w:p>
    <w:p w14:paraId="7D150281"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SIEM koreliacijos taisyklių konfigūravimas pagal saugumo analitikų pateiktas rekomendacijas ir pastabas (modifikavimas, pašalinimas).</w:t>
      </w:r>
    </w:p>
    <w:p w14:paraId="2A0E02B4"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Perteklinių sisteminių įrašų nufiltravimas ir rekomendacijų ką nufiltruoti siūlymas.</w:t>
      </w:r>
    </w:p>
    <w:p w14:paraId="768A8655"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Rekomendacijų teikimas dėl reikalingų sisteminių įrašų rinkimo.</w:t>
      </w:r>
    </w:p>
    <w:p w14:paraId="3B506E01" w14:textId="77777777" w:rsidR="00B30E48" w:rsidRPr="00856D48" w:rsidRDefault="00B30E48" w:rsidP="009838BF">
      <w:pPr>
        <w:pStyle w:val="Sraopastraipa"/>
        <w:numPr>
          <w:ilvl w:val="1"/>
          <w:numId w:val="20"/>
        </w:numPr>
        <w:spacing w:after="0" w:line="240" w:lineRule="auto"/>
        <w:ind w:left="697" w:hanging="357"/>
        <w:jc w:val="both"/>
      </w:pPr>
      <w:r w:rsidRPr="00856D48">
        <w:t xml:space="preserve"> Naujų sistemos naudotojų pridėjimas, senų sistemos naudotojų pašalinimas.</w:t>
      </w:r>
    </w:p>
    <w:p w14:paraId="1798F169" w14:textId="77777777" w:rsidR="00B30E48" w:rsidRPr="00856D48" w:rsidRDefault="00B30E48" w:rsidP="009838BF">
      <w:pPr>
        <w:pStyle w:val="Sraopastraipa"/>
        <w:numPr>
          <w:ilvl w:val="1"/>
          <w:numId w:val="20"/>
        </w:numPr>
        <w:spacing w:after="0" w:line="240" w:lineRule="auto"/>
        <w:ind w:left="697" w:hanging="357"/>
        <w:jc w:val="both"/>
      </w:pPr>
      <w:r w:rsidRPr="00856D48">
        <w:t>Darbalaukių kūrimas pagal saugumo analitikų siūlymus ir perkančiosios organizacijos poreikį.</w:t>
      </w:r>
    </w:p>
    <w:p w14:paraId="617202D6" w14:textId="77777777" w:rsidR="00B30E48" w:rsidRPr="00856D48" w:rsidRDefault="00B30E48" w:rsidP="009838BF">
      <w:pPr>
        <w:pStyle w:val="Sraopastraipa"/>
        <w:numPr>
          <w:ilvl w:val="1"/>
          <w:numId w:val="20"/>
        </w:numPr>
        <w:tabs>
          <w:tab w:val="left" w:pos="851"/>
        </w:tabs>
        <w:spacing w:after="0" w:line="240" w:lineRule="auto"/>
        <w:ind w:left="0" w:firstLine="340"/>
        <w:jc w:val="both"/>
      </w:pPr>
      <w:r w:rsidRPr="00856D48">
        <w:t>Ataskaitų kūrimas pagal saugumo analitikų siūlymus ir perkančiosios organizacijos poreikį.</w:t>
      </w:r>
    </w:p>
    <w:p w14:paraId="6DE3C6B2" w14:textId="77777777" w:rsidR="00B30E48" w:rsidRPr="00856D48" w:rsidRDefault="00B30E48" w:rsidP="009838BF">
      <w:pPr>
        <w:pStyle w:val="Sraopastraipa"/>
        <w:numPr>
          <w:ilvl w:val="1"/>
          <w:numId w:val="20"/>
        </w:numPr>
        <w:tabs>
          <w:tab w:val="left" w:pos="851"/>
        </w:tabs>
        <w:spacing w:after="0" w:line="240" w:lineRule="auto"/>
        <w:ind w:left="0" w:firstLine="340"/>
        <w:jc w:val="both"/>
      </w:pPr>
      <w:r w:rsidRPr="00856D48">
        <w:t>Greitųjų paieškos šablonų kūrimas.</w:t>
      </w:r>
    </w:p>
    <w:p w14:paraId="564A9DA3" w14:textId="77777777" w:rsidR="00B30E48" w:rsidRPr="00856D48" w:rsidRDefault="00B30E48" w:rsidP="009838BF">
      <w:pPr>
        <w:pStyle w:val="Sraopastraipa"/>
        <w:numPr>
          <w:ilvl w:val="1"/>
          <w:numId w:val="20"/>
        </w:numPr>
        <w:tabs>
          <w:tab w:val="left" w:pos="851"/>
        </w:tabs>
        <w:spacing w:after="0" w:line="240" w:lineRule="auto"/>
        <w:ind w:left="0" w:firstLine="340"/>
        <w:jc w:val="both"/>
      </w:pPr>
      <w:r w:rsidRPr="00856D48">
        <w:t>Rekomendacijų teikimas sistemos veiklai gerinti ir jų įgyvendinimas.</w:t>
      </w:r>
    </w:p>
    <w:p w14:paraId="078E638A" w14:textId="77777777" w:rsidR="00B30E48" w:rsidRPr="00856D48" w:rsidRDefault="00B30E48" w:rsidP="009838BF">
      <w:pPr>
        <w:spacing w:after="0" w:line="240" w:lineRule="auto"/>
        <w:ind w:left="709"/>
        <w:jc w:val="both"/>
        <w:rPr>
          <w:rStyle w:val="FontStyle13"/>
        </w:rPr>
      </w:pPr>
    </w:p>
    <w:p w14:paraId="7C8D5921" w14:textId="2FBDFDDA" w:rsidR="00B30E48" w:rsidRPr="00856D48" w:rsidRDefault="3C4F5B09" w:rsidP="009838BF">
      <w:pPr>
        <w:spacing w:after="0" w:line="240" w:lineRule="auto"/>
        <w:jc w:val="both"/>
        <w:rPr>
          <w:rStyle w:val="FontStyle13"/>
          <w:rFonts w:asciiTheme="minorHAnsi" w:hAnsiTheme="minorHAnsi" w:cstheme="minorBidi"/>
          <w:b/>
          <w:bCs/>
          <w:sz w:val="21"/>
          <w:szCs w:val="21"/>
        </w:rPr>
      </w:pPr>
      <w:r w:rsidRPr="6D31AC60">
        <w:rPr>
          <w:rStyle w:val="FontStyle13"/>
          <w:rFonts w:asciiTheme="minorHAnsi" w:hAnsiTheme="minorHAnsi" w:cstheme="minorBidi"/>
          <w:b/>
          <w:bCs/>
          <w:sz w:val="21"/>
          <w:szCs w:val="21"/>
        </w:rPr>
        <w:t xml:space="preserve">4. </w:t>
      </w:r>
      <w:r w:rsidR="65A62A71" w:rsidRPr="6D31AC60">
        <w:rPr>
          <w:rStyle w:val="FontStyle13"/>
          <w:rFonts w:asciiTheme="minorHAnsi" w:hAnsiTheme="minorHAnsi" w:cstheme="minorBidi"/>
          <w:b/>
          <w:bCs/>
          <w:sz w:val="21"/>
          <w:szCs w:val="21"/>
        </w:rPr>
        <w:t>Reikalavimai Tiekėjo pagalbos tarnybai</w:t>
      </w:r>
    </w:p>
    <w:tbl>
      <w:tblPr>
        <w:tblW w:w="97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8920"/>
      </w:tblGrid>
      <w:tr w:rsidR="00B30E48" w:rsidRPr="00856D48" w14:paraId="21D6E7F0"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55A14970" w14:textId="77777777" w:rsidR="00B30E48" w:rsidRPr="00856D48" w:rsidRDefault="00B30E48" w:rsidP="009838BF">
            <w:pPr>
              <w:spacing w:after="0" w:line="240" w:lineRule="auto"/>
              <w:ind w:right="-150" w:hanging="120"/>
              <w:jc w:val="center"/>
              <w:textAlignment w:val="baseline"/>
            </w:pPr>
            <w:r w:rsidRPr="00856D48">
              <w:rPr>
                <w:b/>
                <w:bCs/>
              </w:rPr>
              <w:t>Eil. Nr.</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278B30AB" w14:textId="77777777" w:rsidR="00B30E48" w:rsidRPr="00856D48" w:rsidRDefault="00B30E48" w:rsidP="009838BF">
            <w:pPr>
              <w:spacing w:after="0" w:line="240" w:lineRule="auto"/>
              <w:ind w:right="-825"/>
              <w:jc w:val="center"/>
              <w:textAlignment w:val="baseline"/>
            </w:pPr>
            <w:r w:rsidRPr="00856D48">
              <w:rPr>
                <w:b/>
                <w:bCs/>
              </w:rPr>
              <w:t>Reikalavimas</w:t>
            </w:r>
          </w:p>
        </w:tc>
      </w:tr>
      <w:tr w:rsidR="00B30E48" w:rsidRPr="00856D48" w14:paraId="6ADD87EE"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CB788" w14:textId="77777777" w:rsidR="00B30E48" w:rsidRPr="00856D48" w:rsidRDefault="00B30E48" w:rsidP="009838BF">
            <w:pPr>
              <w:spacing w:after="0" w:line="240" w:lineRule="auto"/>
              <w:jc w:val="center"/>
              <w:textAlignment w:val="baseline"/>
            </w:pPr>
            <w:r w:rsidRPr="00856D48">
              <w:t>1.</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4D69B1F9" w14:textId="5EDF4428" w:rsidR="00B30E48" w:rsidRPr="00856D48" w:rsidRDefault="00B30E48" w:rsidP="009838BF">
            <w:pPr>
              <w:spacing w:after="0" w:line="240" w:lineRule="auto"/>
              <w:jc w:val="both"/>
              <w:textAlignment w:val="baseline"/>
            </w:pPr>
            <w:r w:rsidRPr="00856D48">
              <w:t xml:space="preserve">Tiekėjas turi turėti </w:t>
            </w:r>
            <w:r w:rsidR="00CD1FCF" w:rsidRPr="6D31AC60">
              <w:rPr>
                <w:rFonts w:ascii="Calibri" w:hAnsi="Calibri" w:cs="Arial"/>
                <w:color w:val="000000" w:themeColor="text1"/>
              </w:rPr>
              <w:t>24 valandas per parą 7 dienas per savaitę</w:t>
            </w:r>
            <w:r w:rsidRPr="00856D48">
              <w:t xml:space="preserve"> veikiančią pagalbos tarnybą. </w:t>
            </w:r>
          </w:p>
        </w:tc>
      </w:tr>
      <w:tr w:rsidR="00B30E48" w:rsidRPr="00856D48" w14:paraId="31857D1A"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49392" w14:textId="77777777" w:rsidR="00B30E48" w:rsidRPr="00856D48" w:rsidRDefault="00B30E48" w:rsidP="009838BF">
            <w:pPr>
              <w:spacing w:after="0" w:line="240" w:lineRule="auto"/>
              <w:jc w:val="center"/>
              <w:textAlignment w:val="baseline"/>
            </w:pPr>
            <w:r w:rsidRPr="00856D48">
              <w:lastRenderedPageBreak/>
              <w:t>2.</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5D8E2745" w14:textId="4C816B7E" w:rsidR="00B30E48" w:rsidRPr="00856D48" w:rsidRDefault="00B30E48" w:rsidP="009838BF">
            <w:pPr>
              <w:spacing w:after="0" w:line="240" w:lineRule="auto"/>
              <w:jc w:val="both"/>
              <w:textAlignment w:val="baseline"/>
            </w:pPr>
            <w:r>
              <w:t xml:space="preserve">Tiekėjas turi turėti pagalbos tarnybą komunikuojančią lietuvių kalba su </w:t>
            </w:r>
            <w:r w:rsidR="00C075CA">
              <w:t>P</w:t>
            </w:r>
            <w:r>
              <w:t>erkančiąja organizacija raštu ir žodžiu. </w:t>
            </w:r>
          </w:p>
        </w:tc>
      </w:tr>
      <w:tr w:rsidR="00B30E48" w:rsidRPr="00856D48" w14:paraId="52DC10F5"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D0BA9" w14:textId="77777777" w:rsidR="00B30E48" w:rsidRPr="00856D48" w:rsidRDefault="00B30E48" w:rsidP="009838BF">
            <w:pPr>
              <w:spacing w:after="0" w:line="240" w:lineRule="auto"/>
              <w:jc w:val="center"/>
              <w:textAlignment w:val="baseline"/>
            </w:pPr>
            <w:r w:rsidRPr="00856D48">
              <w:t>3.</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1A553B99" w14:textId="77777777" w:rsidR="00B30E48" w:rsidRPr="00856D48" w:rsidRDefault="00B30E48" w:rsidP="009838BF">
            <w:pPr>
              <w:spacing w:after="0" w:line="240" w:lineRule="auto"/>
              <w:jc w:val="both"/>
              <w:textAlignment w:val="baseline"/>
            </w:pPr>
            <w:r w:rsidRPr="00856D48">
              <w:t>Tiekėjo pagalbos tarnyba turi suteikti galimybes registruoti kreipinius įvairiais nurodytais kanalais: elektroniniu paštu; fiksuoto ir mobilaus ryšio telefonu; naudojant WEB sąsają </w:t>
            </w:r>
          </w:p>
        </w:tc>
      </w:tr>
      <w:tr w:rsidR="00B30E48" w:rsidRPr="00856D48" w14:paraId="78F60653"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35F91" w14:textId="77777777" w:rsidR="00B30E48" w:rsidRPr="00856D48" w:rsidRDefault="00B30E48" w:rsidP="009838BF">
            <w:pPr>
              <w:spacing w:after="0" w:line="240" w:lineRule="auto"/>
              <w:jc w:val="center"/>
              <w:textAlignment w:val="baseline"/>
            </w:pPr>
            <w:r w:rsidRPr="00856D48">
              <w:t>4.</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4DF63257" w14:textId="77777777" w:rsidR="00B30E48" w:rsidRPr="00856D48" w:rsidRDefault="00B30E48" w:rsidP="009838BF">
            <w:pPr>
              <w:spacing w:after="0" w:line="240" w:lineRule="auto"/>
              <w:jc w:val="both"/>
              <w:textAlignment w:val="baseline"/>
            </w:pPr>
            <w:r w:rsidRPr="00856D48">
              <w:t>Tiekėjas turi būti įdiegęs veikiančius ir aprašytus incidentų bei keitimų valdymo procesus, atitinkančius IT paslaugų valdymo (ITIL ar lygiavertės metodikos) gerųjų praktikų rekomendacijas bei veikiantį internetinį portalą kreipiniams registruoti bei peržiūrėti. </w:t>
            </w:r>
          </w:p>
        </w:tc>
      </w:tr>
      <w:tr w:rsidR="00B30E48" w:rsidRPr="00856D48" w14:paraId="2123AB70"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D8C60" w14:textId="77777777" w:rsidR="00B30E48" w:rsidRPr="00856D48" w:rsidRDefault="00B30E48" w:rsidP="009838BF">
            <w:pPr>
              <w:spacing w:after="0" w:line="240" w:lineRule="auto"/>
              <w:jc w:val="center"/>
              <w:textAlignment w:val="baseline"/>
            </w:pPr>
            <w:r w:rsidRPr="00856D48">
              <w:t>5.</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4CDEF9D8" w14:textId="77777777" w:rsidR="00B30E48" w:rsidRPr="00856D48" w:rsidRDefault="00B30E48" w:rsidP="009838BF">
            <w:pPr>
              <w:spacing w:after="0" w:line="240" w:lineRule="auto"/>
              <w:jc w:val="both"/>
              <w:textAlignment w:val="baseline"/>
            </w:pPr>
            <w:r w:rsidRPr="00856D48">
              <w:t xml:space="preserve">Tiekėjo pagalbos tarnyba turi užtikrinti operatyvų atgalinį ryšį ir informacijos apie incidentus realiu laiku (angl. </w:t>
            </w:r>
            <w:proofErr w:type="spellStart"/>
            <w:r w:rsidRPr="00856D48">
              <w:t>On</w:t>
            </w:r>
            <w:proofErr w:type="spellEnd"/>
            <w:r w:rsidRPr="00856D48">
              <w:t>-line) teikimą interneto tinklalapyje, veikiančiame HTTPS protokolu.  </w:t>
            </w:r>
          </w:p>
        </w:tc>
      </w:tr>
      <w:tr w:rsidR="00B30E48" w:rsidRPr="00856D48" w14:paraId="14EE8114" w14:textId="77777777" w:rsidTr="6B278083">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4A49A" w14:textId="77777777" w:rsidR="00B30E48" w:rsidRPr="00856D48" w:rsidRDefault="00B30E48" w:rsidP="009838BF">
            <w:pPr>
              <w:spacing w:after="0" w:line="240" w:lineRule="auto"/>
              <w:jc w:val="center"/>
              <w:textAlignment w:val="baseline"/>
            </w:pPr>
            <w:r w:rsidRPr="00856D48">
              <w:t>6.</w:t>
            </w:r>
          </w:p>
        </w:tc>
        <w:tc>
          <w:tcPr>
            <w:tcW w:w="8920" w:type="dxa"/>
            <w:tcBorders>
              <w:top w:val="single" w:sz="6" w:space="0" w:color="auto"/>
              <w:left w:val="single" w:sz="6" w:space="0" w:color="auto"/>
              <w:bottom w:val="single" w:sz="6" w:space="0" w:color="auto"/>
              <w:right w:val="single" w:sz="6" w:space="0" w:color="auto"/>
            </w:tcBorders>
            <w:shd w:val="clear" w:color="auto" w:fill="auto"/>
            <w:hideMark/>
          </w:tcPr>
          <w:p w14:paraId="45DB9BA2" w14:textId="77777777" w:rsidR="00B30E48" w:rsidRPr="00856D48" w:rsidRDefault="00B30E48" w:rsidP="009838BF">
            <w:pPr>
              <w:spacing w:after="0" w:line="240" w:lineRule="auto"/>
              <w:jc w:val="both"/>
              <w:textAlignment w:val="baseline"/>
            </w:pPr>
            <w:r w:rsidRPr="00856D48">
              <w:t>Pagalbos tarnyba turi informuoti apie užregistruotų incidentų būklę, planuojamą incidentų išsprendimo datą ir laiką bei incidentų išsprendimą. </w:t>
            </w:r>
          </w:p>
        </w:tc>
      </w:tr>
    </w:tbl>
    <w:p w14:paraId="32E5BE88" w14:textId="77777777" w:rsidR="00985EC3" w:rsidRDefault="00985EC3" w:rsidP="009838BF">
      <w:pPr>
        <w:pStyle w:val="Antrat2"/>
        <w:spacing w:before="0"/>
        <w:ind w:left="5103"/>
        <w:rPr>
          <w:rFonts w:asciiTheme="minorHAnsi" w:eastAsia="Calibri" w:hAnsiTheme="minorHAnsi" w:cstheme="minorHAnsi"/>
          <w:color w:val="0070C0"/>
          <w:sz w:val="21"/>
          <w:szCs w:val="21"/>
        </w:rPr>
        <w:sectPr w:rsidR="00985EC3" w:rsidSect="005A794B">
          <w:footerReference w:type="first" r:id="rId20"/>
          <w:pgSz w:w="12240" w:h="15840" w:code="1"/>
          <w:pgMar w:top="1134" w:right="567" w:bottom="1134" w:left="1701" w:header="720" w:footer="720" w:gutter="0"/>
          <w:pgNumType w:start="13"/>
          <w:cols w:space="720"/>
          <w:titlePg/>
          <w:docGrid w:linePitch="360"/>
        </w:sectPr>
      </w:pPr>
      <w:bookmarkStart w:id="48" w:name="_Ref38285444"/>
      <w:bookmarkStart w:id="49" w:name="_Ref38291496"/>
      <w:bookmarkStart w:id="50" w:name="_Toc126333941"/>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EA2BBD">
      <w:pPr>
        <w:pStyle w:val="Betarp"/>
        <w:numPr>
          <w:ilvl w:val="0"/>
          <w:numId w:val="45"/>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EA2BBD">
      <w:pPr>
        <w:pStyle w:val="Betarp"/>
        <w:numPr>
          <w:ilvl w:val="0"/>
          <w:numId w:val="45"/>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EA2BBD">
      <w:pPr>
        <w:pStyle w:val="Betarp"/>
        <w:numPr>
          <w:ilvl w:val="0"/>
          <w:numId w:val="45"/>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EA2BBD">
      <w:pPr>
        <w:pStyle w:val="Betarp"/>
        <w:numPr>
          <w:ilvl w:val="0"/>
          <w:numId w:val="45"/>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EA2BBD">
      <w:pPr>
        <w:pStyle w:val="Betarp"/>
        <w:numPr>
          <w:ilvl w:val="0"/>
          <w:numId w:val="45"/>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EA2BBD">
      <w:pPr>
        <w:pStyle w:val="Betarp"/>
        <w:numPr>
          <w:ilvl w:val="0"/>
          <w:numId w:val="45"/>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EA2BBD">
      <w:pPr>
        <w:pStyle w:val="Betarp"/>
        <w:numPr>
          <w:ilvl w:val="1"/>
          <w:numId w:val="45"/>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EA2BBD">
      <w:pPr>
        <w:pStyle w:val="Betarp"/>
        <w:numPr>
          <w:ilvl w:val="1"/>
          <w:numId w:val="45"/>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EA2BBD">
      <w:pPr>
        <w:pStyle w:val="Betarp"/>
        <w:numPr>
          <w:ilvl w:val="0"/>
          <w:numId w:val="45"/>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EA2BBD">
      <w:pPr>
        <w:pStyle w:val="Betarp"/>
        <w:numPr>
          <w:ilvl w:val="1"/>
          <w:numId w:val="45"/>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8E6EEB">
      <w:pPr>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EA2BBD">
            <w:pPr>
              <w:pStyle w:val="Betarp"/>
              <w:numPr>
                <w:ilvl w:val="0"/>
                <w:numId w:val="44"/>
              </w:numPr>
              <w:rPr>
                <w:rFonts w:cstheme="minorHAnsi"/>
                <w:b/>
                <w:bCs/>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w:t>
            </w:r>
            <w:r w:rsidRPr="00EB7084">
              <w:rPr>
                <w:rFonts w:cstheme="minorHAnsi"/>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EB7084">
              <w:rPr>
                <w:rFonts w:cstheme="minorHAnsi"/>
                <w:bCs/>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lastRenderedPageBreak/>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EA2BBD">
            <w:pPr>
              <w:pStyle w:val="Betarp"/>
              <w:numPr>
                <w:ilvl w:val="0"/>
                <w:numId w:val="42"/>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EA2BBD">
            <w:pPr>
              <w:pStyle w:val="Betarp"/>
              <w:numPr>
                <w:ilvl w:val="0"/>
                <w:numId w:val="42"/>
              </w:numPr>
              <w:jc w:val="both"/>
              <w:rPr>
                <w:rFonts w:cstheme="minorHAnsi"/>
              </w:rPr>
            </w:pPr>
            <w:r w:rsidRPr="00EB7084">
              <w:rPr>
                <w:rFonts w:cstheme="minorHAnsi"/>
              </w:rPr>
              <w:t>arba Valstybinės mokesčių inspekcijos prie Lietuvos Respublikos finansų ministerijos išduoto dokumento,</w:t>
            </w:r>
          </w:p>
          <w:p w14:paraId="12A79EEE" w14:textId="77777777" w:rsidR="00EA2BBD" w:rsidRPr="00EB7084" w:rsidRDefault="00EA2BBD" w:rsidP="00EA2BBD">
            <w:pPr>
              <w:pStyle w:val="Betarp"/>
              <w:numPr>
                <w:ilvl w:val="0"/>
                <w:numId w:val="41"/>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141B7507"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lastRenderedPageBreak/>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EA2BBD">
            <w:pPr>
              <w:pStyle w:val="Betarp"/>
              <w:numPr>
                <w:ilvl w:val="0"/>
                <w:numId w:val="43"/>
              </w:numPr>
              <w:ind w:left="314"/>
              <w:jc w:val="both"/>
              <w:rPr>
                <w:rFonts w:cstheme="minorHAnsi"/>
                <w:b/>
                <w:bCs/>
              </w:rPr>
            </w:pPr>
            <w:r w:rsidRPr="00EB7084">
              <w:rPr>
                <w:rFonts w:cstheme="minorHAnsi"/>
              </w:rPr>
              <w:lastRenderedPageBreak/>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391C9729" w14:textId="30159FA4" w:rsidR="00EA2BBD" w:rsidRPr="00EB7084" w:rsidRDefault="00EA2BBD" w:rsidP="00A50107">
            <w:pPr>
              <w:pStyle w:val="Betarp"/>
              <w:jc w:val="both"/>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18DFDEAE" w14:textId="77777777" w:rsidR="00EA2BBD" w:rsidRPr="00EB7084" w:rsidRDefault="00EA2BBD" w:rsidP="00A50107">
            <w:pPr>
              <w:pStyle w:val="Betarp"/>
              <w:jc w:val="both"/>
              <w:rPr>
                <w:rFonts w:cstheme="minorHAnsi"/>
                <w:b/>
                <w:bCs/>
              </w:rPr>
            </w:pPr>
          </w:p>
          <w:p w14:paraId="3BED390A" w14:textId="77777777" w:rsidR="00EA2BBD"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2D82538" w14:textId="77777777" w:rsidR="00B15B00" w:rsidRDefault="00B15B00" w:rsidP="00063229">
            <w:pPr>
              <w:pStyle w:val="Betarp"/>
              <w:jc w:val="both"/>
              <w:rPr>
                <w:rFonts w:cstheme="minorHAnsi"/>
              </w:rPr>
            </w:pP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215B6840" w14:textId="77777777" w:rsidR="00B15B00" w:rsidRPr="005C75EC" w:rsidRDefault="00B15B00" w:rsidP="00B15B00">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2FDFF5A" w14:textId="148D0967" w:rsidR="00B15B00" w:rsidRPr="00EB7084" w:rsidRDefault="00B15B00" w:rsidP="00063229">
            <w:pPr>
              <w:pStyle w:val="Betarp"/>
              <w:jc w:val="both"/>
              <w:rPr>
                <w:rFonts w:cstheme="minorHAnsi"/>
              </w:rPr>
            </w:pPr>
          </w:p>
        </w:tc>
      </w:tr>
      <w:bookmarkEnd w:id="51"/>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EB7084">
              <w:rPr>
                <w:rFonts w:cstheme="minorHAnsi"/>
                <w:bCs/>
              </w:rPr>
              <w:lastRenderedPageBreak/>
              <w:t xml:space="preserve">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EA2BBD">
            <w:pPr>
              <w:pStyle w:val="Betarp"/>
              <w:numPr>
                <w:ilvl w:val="0"/>
                <w:numId w:val="44"/>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B7084">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EA2BBD">
            <w:pPr>
              <w:pStyle w:val="Betarp"/>
              <w:numPr>
                <w:ilvl w:val="0"/>
                <w:numId w:val="44"/>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2" w:name="part_030e6c6c64ba4f96a23474e439d1b80c"/>
            <w:bookmarkEnd w:id="52"/>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76BD62CB" w14:textId="77777777" w:rsidR="00EA2BBD" w:rsidRPr="00EB7084" w:rsidRDefault="00EA2BBD" w:rsidP="00A50107">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p w14:paraId="5A83FB16" w14:textId="77777777" w:rsidR="00EA2BBD" w:rsidRPr="00EB7084" w:rsidRDefault="00EA2BBD" w:rsidP="00A50107">
            <w:pPr>
              <w:pStyle w:val="Betarp"/>
              <w:jc w:val="both"/>
              <w:rPr>
                <w:rFonts w:cstheme="minorHAnsi"/>
                <w:b/>
                <w:bCs/>
                <w:iCs/>
              </w:rPr>
            </w:pPr>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EA2BBD">
            <w:pPr>
              <w:pStyle w:val="Betarp"/>
              <w:numPr>
                <w:ilvl w:val="0"/>
                <w:numId w:val="44"/>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EA2BBD">
            <w:pPr>
              <w:pStyle w:val="Betarp"/>
              <w:numPr>
                <w:ilvl w:val="0"/>
                <w:numId w:val="44"/>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AB727CE" w14:textId="77777777" w:rsidR="00EA2BBD" w:rsidRPr="00EB7084" w:rsidRDefault="00EA2BBD" w:rsidP="00A50107">
            <w:pPr>
              <w:pStyle w:val="Betarp"/>
              <w:jc w:val="both"/>
              <w:rPr>
                <w:rFonts w:cstheme="minorHAnsi"/>
                <w:bCs/>
                <w:iCs/>
                <w:lang w:eastAsia="en-US"/>
              </w:rPr>
            </w:pPr>
          </w:p>
          <w:p w14:paraId="2F7EC0E9" w14:textId="77777777" w:rsidR="00EA2BBD" w:rsidRPr="00EB7084" w:rsidRDefault="00EA2BBD" w:rsidP="00A50107">
            <w:pPr>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A50107">
            <w:pPr>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EA2BBD">
            <w:pPr>
              <w:pStyle w:val="Betarp"/>
              <w:numPr>
                <w:ilvl w:val="0"/>
                <w:numId w:val="44"/>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3BF085BA" w14:textId="77777777" w:rsidR="00EA2BBD" w:rsidRPr="00EB7084" w:rsidRDefault="00EA2BBD" w:rsidP="00A50107">
            <w:pPr>
              <w:rPr>
                <w:rFonts w:eastAsia="Yu Mincho" w:cstheme="minorHAnsi"/>
              </w:rPr>
            </w:pPr>
            <w:r w:rsidRPr="00EB7084">
              <w:rPr>
                <w:rFonts w:eastAsia="Yu Mincho" w:cstheme="minorHAnsi"/>
              </w:rPr>
              <w:t>EBVPD III dalies C1, C2, C3 punktai</w:t>
            </w:r>
          </w:p>
          <w:p w14:paraId="1546F9C7" w14:textId="77777777" w:rsidR="00EA2BBD" w:rsidRPr="00EB7084" w:rsidRDefault="00EA2BBD" w:rsidP="00A50107">
            <w:pPr>
              <w:jc w:val="center"/>
              <w:rPr>
                <w:rFonts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EA2BBD">
            <w:pPr>
              <w:pStyle w:val="Betarp"/>
              <w:numPr>
                <w:ilvl w:val="0"/>
                <w:numId w:val="44"/>
              </w:numPr>
              <w:rPr>
                <w:rFonts w:cstheme="minorHAnsi"/>
              </w:rPr>
            </w:pPr>
            <w:bookmarkStart w:id="5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43B98A3D" w14:textId="44DDD83C" w:rsidR="00EA2BBD" w:rsidRPr="00334939" w:rsidRDefault="693A72E9" w:rsidP="00334939">
            <w:pPr>
              <w:pStyle w:val="Betarp"/>
              <w:jc w:val="both"/>
              <w:rPr>
                <w:rFonts w:eastAsia="Verdana" w:cstheme="minorHAnsi"/>
                <w:b/>
                <w:bCs/>
              </w:rPr>
            </w:pPr>
            <w:r w:rsidRPr="00334939">
              <w:rPr>
                <w:rFonts w:eastAsia="Verdana" w:cstheme="minorHAnsi"/>
                <w:b/>
                <w:bCs/>
              </w:rPr>
              <w:t xml:space="preserve"> </w:t>
            </w:r>
          </w:p>
          <w:p w14:paraId="5145B29E" w14:textId="0785E53C"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34939">
              <w:rPr>
                <w:rFonts w:eastAsia="Verdana" w:cstheme="minorHAnsi"/>
                <w:color w:val="00B050"/>
              </w:rPr>
              <w:t>120</w:t>
            </w:r>
            <w:r w:rsidRPr="00334939">
              <w:rPr>
                <w:rFonts w:eastAsia="Verdana" w:cstheme="minorHAnsi"/>
              </w:rPr>
              <w:t xml:space="preserve"> </w:t>
            </w:r>
            <w:r w:rsidRPr="00334939">
              <w:rPr>
                <w:rFonts w:eastAsia="Verdana" w:cstheme="minorHAnsi"/>
                <w:color w:val="00B050"/>
              </w:rPr>
              <w:t>dienų</w:t>
            </w:r>
            <w:r w:rsidRPr="00334939">
              <w:rPr>
                <w:rFonts w:eastAsia="Verdana" w:cstheme="minorHAnsi"/>
              </w:rPr>
              <w:t xml:space="preserve"> 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AD325D" w14:textId="5BB980EC" w:rsidR="00EA2BBD" w:rsidRPr="00334939" w:rsidRDefault="693A72E9" w:rsidP="00334939">
            <w:pPr>
              <w:pStyle w:val="Betarp"/>
              <w:jc w:val="both"/>
              <w:rPr>
                <w:rFonts w:eastAsia="Verdana" w:cstheme="minorHAnsi"/>
              </w:rPr>
            </w:pPr>
            <w:r w:rsidRPr="00334939">
              <w:rPr>
                <w:rFonts w:eastAsia="Verdana" w:cstheme="minorHAnsi"/>
              </w:rPr>
              <w:t xml:space="preserve"> </w:t>
            </w:r>
          </w:p>
          <w:p w14:paraId="370AF1FB" w14:textId="6775937A" w:rsidR="00EA2BBD" w:rsidRDefault="693A72E9" w:rsidP="00334939">
            <w:pPr>
              <w:pStyle w:val="Betarp"/>
              <w:jc w:val="both"/>
              <w:rPr>
                <w:rFonts w:eastAsia="Verdana" w:cstheme="minorHAnsi"/>
              </w:rPr>
            </w:pPr>
            <w:r w:rsidRPr="00334939">
              <w:rPr>
                <w:rFonts w:eastAsia="Verdana"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7440EE" w:rsidRDefault="007440EE" w:rsidP="007440EE">
            <w:pPr>
              <w:pStyle w:val="Betarp"/>
              <w:jc w:val="both"/>
              <w:rPr>
                <w:rFonts w:eastAsia="Verdana" w:cstheme="minorHAnsi"/>
              </w:rPr>
            </w:pPr>
            <w:r w:rsidRPr="007440EE">
              <w:rPr>
                <w:rFonts w:eastAsia="Verdana" w:cstheme="minorHAnsi"/>
              </w:rPr>
              <w:t>PASTABA</w:t>
            </w:r>
          </w:p>
          <w:p w14:paraId="5B4746CD" w14:textId="5CD71040" w:rsidR="007440EE" w:rsidRPr="00334939" w:rsidRDefault="007440EE" w:rsidP="007440EE">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p w14:paraId="24353D73" w14:textId="08D937C5" w:rsidR="00EA2BBD" w:rsidRPr="00334939" w:rsidRDefault="00EA2BBD" w:rsidP="3F6312B5">
            <w:pPr>
              <w:pStyle w:val="Betarp"/>
              <w:jc w:val="both"/>
              <w:rPr>
                <w:rFonts w:cstheme="minorHAnsi"/>
                <w:b/>
                <w:bCs/>
              </w:rPr>
            </w:pPr>
          </w:p>
        </w:tc>
      </w:tr>
      <w:bookmarkEnd w:id="53"/>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EA2BBD">
            <w:pPr>
              <w:pStyle w:val="Betarp"/>
              <w:numPr>
                <w:ilvl w:val="0"/>
                <w:numId w:val="44"/>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4" w:name="_Ref38291223"/>
      <w:bookmarkStart w:id="55" w:name="_Ref38291334"/>
      <w:bookmarkStart w:id="56" w:name="_Ref38533412"/>
      <w:bookmarkStart w:id="57" w:name="_Toc126333942"/>
    </w:p>
    <w:p w14:paraId="654A848E" w14:textId="5947B544"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r w:rsidR="00283391" w:rsidRPr="3F6312B5">
        <w:rPr>
          <w:rFonts w:asciiTheme="minorHAnsi" w:eastAsia="Calibri" w:hAnsiTheme="minorHAnsi" w:cstheme="minorBidi"/>
          <w:color w:val="0070C0"/>
          <w:sz w:val="21"/>
          <w:szCs w:val="21"/>
        </w:rPr>
        <w:t xml:space="preserve"> ir reikal</w:t>
      </w:r>
      <w:r w:rsidR="22ACB973" w:rsidRPr="3F6312B5">
        <w:rPr>
          <w:rFonts w:asciiTheme="minorHAnsi" w:eastAsia="Calibri" w:hAnsiTheme="minorHAnsi" w:cstheme="minorBidi"/>
          <w:color w:val="0070C0"/>
          <w:sz w:val="21"/>
          <w:szCs w:val="21"/>
        </w:rPr>
        <w:t xml:space="preserve">avimai laikytis </w:t>
      </w:r>
      <w:r w:rsidR="00283391" w:rsidRPr="3F6312B5">
        <w:rPr>
          <w:rFonts w:asciiTheme="minorHAnsi" w:eastAsia="Calibri" w:hAnsiTheme="minorHAnsi" w:cstheme="minorBidi"/>
          <w:color w:val="0070C0"/>
          <w:sz w:val="21"/>
          <w:szCs w:val="21"/>
        </w:rPr>
        <w:t>kokybės vadybos sistem</w:t>
      </w:r>
      <w:r w:rsidR="79B2D92B" w:rsidRPr="3F6312B5">
        <w:rPr>
          <w:rFonts w:asciiTheme="minorHAnsi" w:eastAsia="Calibri" w:hAnsiTheme="minorHAnsi" w:cstheme="minorBidi"/>
          <w:color w:val="0070C0"/>
          <w:sz w:val="21"/>
          <w:szCs w:val="21"/>
        </w:rPr>
        <w:t>os</w:t>
      </w:r>
      <w:r w:rsidRPr="3F6312B5">
        <w:rPr>
          <w:rFonts w:asciiTheme="minorHAnsi" w:eastAsia="Calibri" w:hAnsiTheme="minorHAnsi" w:cstheme="minorBidi"/>
          <w:color w:val="0070C0"/>
          <w:sz w:val="21"/>
          <w:szCs w:val="21"/>
        </w:rPr>
        <w:t>“</w:t>
      </w:r>
      <w:bookmarkEnd w:id="54"/>
      <w:bookmarkEnd w:id="55"/>
      <w:bookmarkEnd w:id="56"/>
      <w:bookmarkEnd w:id="57"/>
    </w:p>
    <w:p w14:paraId="654A848F" w14:textId="77777777" w:rsidR="002F396F" w:rsidRPr="00F0499F" w:rsidRDefault="002F396F" w:rsidP="00DE290C">
      <w:pPr>
        <w:rPr>
          <w:rFonts w:cstheme="minorHAnsi"/>
          <w:b/>
          <w:bCs/>
          <w:smallCaps/>
          <w:sz w:val="22"/>
          <w:szCs w:val="22"/>
        </w:rPr>
      </w:pPr>
    </w:p>
    <w:p w14:paraId="654A8490" w14:textId="493A3AF3"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w:t>
      </w:r>
    </w:p>
    <w:p w14:paraId="654A8497" w14:textId="7B35F8F0" w:rsidR="004017E7" w:rsidRPr="000E4088" w:rsidRDefault="00206769" w:rsidP="00E97F65">
      <w:pPr>
        <w:pStyle w:val="Sraopastraipa"/>
        <w:numPr>
          <w:ilvl w:val="0"/>
          <w:numId w:val="4"/>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E97F65">
      <w:pPr>
        <w:pStyle w:val="Sraopastraipa"/>
        <w:numPr>
          <w:ilvl w:val="0"/>
          <w:numId w:val="4"/>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6B278083">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6B278083">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5B2CA539" w:rsidR="00B9076E" w:rsidRPr="00B9076E" w:rsidRDefault="0B52FA56" w:rsidP="00F8168F">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Pr="004D0C8E">
              <w:rPr>
                <w:lang w:eastAsia="en-US"/>
              </w:rPr>
              <w:t>Saugumo Operacijų Centro</w:t>
            </w:r>
            <w:r w:rsidR="00770645" w:rsidRPr="004D0C8E">
              <w:rPr>
                <w:lang w:eastAsia="en-US"/>
              </w:rPr>
              <w:t xml:space="preserve"> (</w:t>
            </w:r>
            <w:r w:rsidR="00ED2A46" w:rsidRPr="004D0C8E">
              <w:rPr>
                <w:lang w:eastAsia="en-US"/>
              </w:rPr>
              <w:t>informacinių sistemų žurnalinių įrašų saugojimo ir koreliacijos sistemos</w:t>
            </w:r>
            <w:r w:rsidR="0036249A" w:rsidRPr="004D0C8E">
              <w:rPr>
                <w:lang w:eastAsia="en-US"/>
              </w:rPr>
              <w:t>,</w:t>
            </w:r>
            <w:r w:rsidR="005F2FAF" w:rsidRPr="004D0C8E">
              <w:rPr>
                <w:lang w:eastAsia="en-US"/>
              </w:rPr>
              <w:t xml:space="preserve"> </w:t>
            </w:r>
            <w:r w:rsidR="00B93726" w:rsidRPr="004D0C8E">
              <w:rPr>
                <w:lang w:eastAsia="en-US"/>
              </w:rPr>
              <w:t>įskaitant</w:t>
            </w:r>
            <w:r w:rsidR="005F2FAF" w:rsidRPr="004D0C8E">
              <w:rPr>
                <w:lang w:eastAsia="en-US"/>
              </w:rPr>
              <w:t xml:space="preserve"> </w:t>
            </w:r>
            <w:r w:rsidR="0036249A" w:rsidRPr="004D0C8E">
              <w:rPr>
                <w:lang w:eastAsia="en-US"/>
              </w:rPr>
              <w:t>anal</w:t>
            </w:r>
            <w:r w:rsidR="005F2FAF" w:rsidRPr="004D0C8E">
              <w:rPr>
                <w:lang w:eastAsia="en-US"/>
              </w:rPr>
              <w:t>itikos</w:t>
            </w:r>
            <w:r w:rsidR="00B93726" w:rsidRPr="004D0C8E">
              <w:rPr>
                <w:lang w:eastAsia="en-US"/>
              </w:rPr>
              <w:t xml:space="preserve"> ir reagavimo</w:t>
            </w:r>
            <w:r w:rsidR="00770645" w:rsidRPr="004D0C8E">
              <w:rPr>
                <w:lang w:eastAsia="en-US"/>
              </w:rPr>
              <w:t>)</w:t>
            </w:r>
            <w:r w:rsidRPr="6B278083">
              <w:rPr>
                <w:lang w:eastAsia="en-US"/>
              </w:rPr>
              <w:t xml:space="preserve"> paslaugas, kurių bendra vertė yra ne mažesnė kaip </w:t>
            </w:r>
            <w:r w:rsidR="67233571" w:rsidRPr="6B278083">
              <w:rPr>
                <w:lang w:eastAsia="en-US"/>
              </w:rPr>
              <w:t>8</w:t>
            </w:r>
            <w:r w:rsidRPr="6B278083">
              <w:rPr>
                <w:lang w:eastAsia="en-US"/>
              </w:rPr>
              <w:t>0</w:t>
            </w:r>
            <w:r w:rsidR="5843C2EE" w:rsidRPr="6B278083">
              <w:rPr>
                <w:lang w:eastAsia="en-US"/>
              </w:rPr>
              <w:t>.</w:t>
            </w:r>
            <w:r w:rsidRPr="6B278083">
              <w:rPr>
                <w:lang w:eastAsia="en-US"/>
              </w:rPr>
              <w:t>000 EUR su PVM.</w:t>
            </w:r>
          </w:p>
          <w:p w14:paraId="7536840A" w14:textId="77777777" w:rsidR="00B9076E" w:rsidRPr="00B9076E" w:rsidRDefault="00B9076E" w:rsidP="00F8168F">
            <w:pPr>
              <w:spacing w:after="0" w:line="240" w:lineRule="auto"/>
              <w:jc w:val="both"/>
              <w:rPr>
                <w:rFonts w:eastAsiaTheme="minorHAnsi" w:cstheme="minorHAnsi"/>
                <w:bCs/>
                <w:lang w:eastAsia="en-US"/>
              </w:rPr>
            </w:pPr>
          </w:p>
          <w:p w14:paraId="47745DA8" w14:textId="4632DA14" w:rsidR="00B9076E" w:rsidRPr="00B9076E" w:rsidRDefault="576DFCAA" w:rsidP="00F8168F">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suteiktų</w:t>
            </w:r>
            <w:r w:rsidR="1CA83A1B" w:rsidRPr="6D31AC60">
              <w:rPr>
                <w:lang w:eastAsia="en-US"/>
              </w:rPr>
              <w:t xml:space="preserve"> Saugumo Operacijų Centro</w:t>
            </w:r>
            <w:r w:rsidRPr="6D31AC60">
              <w:rPr>
                <w:lang w:eastAsia="en-US"/>
              </w:rPr>
              <w:t xml:space="preserve"> paslaugų vertė yra ne mažesnė kaip </w:t>
            </w:r>
            <w:r w:rsidR="0C926751" w:rsidRPr="6D31AC60">
              <w:rPr>
                <w:lang w:eastAsia="en-US"/>
              </w:rPr>
              <w:t>8</w:t>
            </w:r>
            <w:r w:rsidRPr="6D31AC60">
              <w:rPr>
                <w:lang w:eastAsia="en-US"/>
              </w:rPr>
              <w:t>0</w:t>
            </w:r>
            <w:r w:rsidR="08037E1D" w:rsidRPr="6D31AC60">
              <w:rPr>
                <w:lang w:eastAsia="en-US"/>
              </w:rPr>
              <w:t>.</w:t>
            </w:r>
            <w:r w:rsidRPr="6D31AC60">
              <w:rPr>
                <w:lang w:eastAsia="en-US"/>
              </w:rPr>
              <w:t xml:space="preserve">000 EUR be PVM. </w:t>
            </w:r>
          </w:p>
          <w:p w14:paraId="5639D0C5" w14:textId="77777777" w:rsidR="00B9076E" w:rsidRPr="00B9076E"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FD5CDBF" w:rsidR="00B9076E" w:rsidRPr="00B9076E" w:rsidRDefault="2D939601" w:rsidP="00F8168F">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įvykdytų ar vykdomų paslaugų 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F8168F">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F8168F">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F8168F">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00F8168F">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6E6774">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3AD7FD4A" w14:textId="22A06A60" w:rsidR="00B9076E" w:rsidRPr="00B9076E" w:rsidRDefault="0B52FA56" w:rsidP="006E6774">
            <w:pPr>
              <w:spacing w:after="0" w:line="240" w:lineRule="auto"/>
              <w:jc w:val="both"/>
              <w:rPr>
                <w:lang w:eastAsia="en-US"/>
              </w:rPr>
            </w:pPr>
            <w:r w:rsidRPr="6B278083">
              <w:rPr>
                <w:lang w:eastAsia="en-US"/>
              </w:rPr>
              <w:t xml:space="preserve">Tiekėjas arba kitas ūkio subjektas, kurio pajėgumu tiekėjas numato remtis, sutartinių įsipareigojimų vykdymui turi pasiūlyti kvalifikuotus specialistus, atitinkančius žemiau nurodytus kvalifikacinius reikalavimus (vienas specialistas gali būti siūlomas į kelias pozicijas). </w:t>
            </w:r>
          </w:p>
          <w:p w14:paraId="0B1CC8A4" w14:textId="77777777" w:rsidR="00B9076E" w:rsidRPr="00B9076E" w:rsidRDefault="00B9076E" w:rsidP="006E6774">
            <w:pPr>
              <w:spacing w:after="0" w:line="240" w:lineRule="auto"/>
              <w:jc w:val="both"/>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FD5D" w14:textId="628716D3" w:rsidR="00B9076E" w:rsidRPr="00B9076E" w:rsidRDefault="576DFCAA" w:rsidP="00F8168F">
            <w:pPr>
              <w:spacing w:after="0" w:line="240" w:lineRule="auto"/>
              <w:jc w:val="both"/>
              <w:rPr>
                <w:lang w:eastAsia="en-US"/>
              </w:rPr>
            </w:pPr>
            <w:r w:rsidRPr="6D31AC60">
              <w:rPr>
                <w:lang w:eastAsia="en-US"/>
              </w:rPr>
              <w:t>1) sutarties vykdymui skiriamų kvalifikuotų specialistų sąrašas</w:t>
            </w:r>
            <w:r w:rsidR="007C42BC">
              <w:rPr>
                <w:lang w:eastAsia="en-US"/>
              </w:rPr>
              <w:t xml:space="preserve"> (</w:t>
            </w:r>
            <w:r w:rsidR="00752413" w:rsidRPr="6D31AC60">
              <w:rPr>
                <w:lang w:eastAsia="en-US"/>
              </w:rPr>
              <w:t xml:space="preserve">pagal konkurso </w:t>
            </w:r>
            <w:r w:rsidR="00752413">
              <w:rPr>
                <w:lang w:eastAsia="en-US"/>
              </w:rPr>
              <w:t xml:space="preserve">specialiųjų </w:t>
            </w:r>
            <w:r w:rsidR="00752413" w:rsidRPr="6D31AC60">
              <w:rPr>
                <w:lang w:eastAsia="en-US"/>
              </w:rPr>
              <w:t>sąlygų 5 priedą</w:t>
            </w:r>
            <w:r w:rsidR="007C42BC">
              <w:rPr>
                <w:lang w:eastAsia="en-US"/>
              </w:rPr>
              <w:t>)</w:t>
            </w:r>
            <w:r w:rsidRPr="6D31AC60">
              <w:rPr>
                <w:lang w:eastAsia="en-US"/>
              </w:rPr>
              <w:t>, nurodant kiekvieno specialisto vardą, pavardę,</w:t>
            </w:r>
            <w:r w:rsidR="5D781CEB" w:rsidRPr="6D31AC60">
              <w:rPr>
                <w:lang w:eastAsia="en-US"/>
              </w:rPr>
              <w:t xml:space="preserve"> pareigas projekte,</w:t>
            </w:r>
            <w:r w:rsidRPr="6D31AC60">
              <w:rPr>
                <w:lang w:eastAsia="en-US"/>
              </w:rPr>
              <w:t xml:space="preserve"> specialisto teisinius santykius su tiekėju.</w:t>
            </w:r>
          </w:p>
          <w:p w14:paraId="3389C50F" w14:textId="77777777" w:rsidR="00B9076E" w:rsidRPr="00B9076E" w:rsidRDefault="00B9076E" w:rsidP="00F8168F">
            <w:pPr>
              <w:spacing w:after="0" w:line="240" w:lineRule="auto"/>
              <w:jc w:val="both"/>
              <w:rPr>
                <w:rFonts w:eastAsiaTheme="minorHAnsi" w:cstheme="minorHAnsi"/>
                <w:bCs/>
                <w:lang w:eastAsia="en-US"/>
              </w:rPr>
            </w:pPr>
            <w:r w:rsidRPr="00B9076E">
              <w:rPr>
                <w:rFonts w:eastAsiaTheme="minorHAnsi" w:cstheme="minorHAnsi"/>
                <w:bCs/>
                <w:lang w:eastAsia="en-US"/>
              </w:rPr>
              <w:t xml:space="preserve">2) Siūlomų specialistų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w:t>
            </w:r>
          </w:p>
          <w:p w14:paraId="509FCA9B" w14:textId="7E64B633" w:rsidR="00B9076E" w:rsidRPr="00B9076E" w:rsidRDefault="00B9076E" w:rsidP="00F8168F">
            <w:pPr>
              <w:spacing w:after="0" w:line="240" w:lineRule="auto"/>
              <w:jc w:val="both"/>
              <w:rPr>
                <w:rFonts w:eastAsiaTheme="minorHAnsi" w:cstheme="minorHAnsi"/>
                <w:bCs/>
                <w:lang w:eastAsia="en-US"/>
              </w:rPr>
            </w:pPr>
            <w:r w:rsidRPr="00B9076E">
              <w:rPr>
                <w:rFonts w:eastAsiaTheme="minorHAnsi" w:cstheme="minorHAnsi"/>
                <w:bCs/>
                <w:lang w:eastAsia="en-US"/>
              </w:rPr>
              <w:lastRenderedPageBreak/>
              <w:t>3) Siūlomų specialistų rašytiniai sutikimai, tiekėjui laimėjus konkursą, būti specialistais teikiant paslaugas (kai tiekėjas siūlo ne savo darbuotojus).</w:t>
            </w:r>
          </w:p>
        </w:tc>
      </w:tr>
      <w:tr w:rsidR="00B9076E" w:rsidRPr="00B9076E" w14:paraId="3FA32886" w14:textId="77777777" w:rsidTr="6B278083">
        <w:trPr>
          <w:trHeight w:val="1134"/>
        </w:trPr>
        <w:tc>
          <w:tcPr>
            <w:tcW w:w="964" w:type="dxa"/>
            <w:tcBorders>
              <w:top w:val="single" w:sz="4" w:space="0" w:color="000000" w:themeColor="text1"/>
              <w:left w:val="single" w:sz="4" w:space="0" w:color="000000" w:themeColor="text1"/>
              <w:bottom w:val="single" w:sz="4" w:space="0" w:color="000000" w:themeColor="text1"/>
            </w:tcBorders>
          </w:tcPr>
          <w:p w14:paraId="4E081E1D"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lastRenderedPageBreak/>
              <w:t>2.1.</w:t>
            </w:r>
          </w:p>
        </w:tc>
        <w:tc>
          <w:tcPr>
            <w:tcW w:w="3851" w:type="dxa"/>
            <w:tcBorders>
              <w:top w:val="single" w:sz="4" w:space="0" w:color="000000" w:themeColor="text1"/>
              <w:left w:val="single" w:sz="4" w:space="0" w:color="000000" w:themeColor="text1"/>
              <w:bottom w:val="single" w:sz="4" w:space="0" w:color="000000" w:themeColor="text1"/>
            </w:tcBorders>
          </w:tcPr>
          <w:p w14:paraId="723F879E" w14:textId="36D289BD" w:rsidR="6D31AC60" w:rsidRDefault="5756471F" w:rsidP="006E6774">
            <w:pPr>
              <w:spacing w:after="0" w:line="240" w:lineRule="auto"/>
              <w:jc w:val="both"/>
              <w:rPr>
                <w:color w:val="000000" w:themeColor="text1"/>
              </w:rPr>
            </w:pPr>
            <w:r w:rsidRPr="6B278083">
              <w:rPr>
                <w:color w:val="000000" w:themeColor="text1"/>
              </w:rPr>
              <w:t>Tiekėjas turi turėti ne mažiau kaip 1 (vieną) projektų valdymo specialistą, kuris turi:</w:t>
            </w:r>
          </w:p>
          <w:p w14:paraId="620E9ABC" w14:textId="4B9CF0C3" w:rsidR="6D31AC60" w:rsidRPr="000E2AD9" w:rsidRDefault="1F77EFC9" w:rsidP="006E6774">
            <w:pPr>
              <w:spacing w:after="0" w:line="240" w:lineRule="auto"/>
              <w:jc w:val="both"/>
              <w:rPr>
                <w:color w:val="000000" w:themeColor="text1"/>
              </w:rPr>
            </w:pPr>
            <w:r w:rsidRPr="3F6312B5">
              <w:rPr>
                <w:color w:val="000000" w:themeColor="text1"/>
              </w:rPr>
              <w:t xml:space="preserve">1) </w:t>
            </w:r>
            <w:r w:rsidRPr="000E2AD9">
              <w:rPr>
                <w:color w:val="000000" w:themeColor="text1"/>
              </w:rPr>
              <w:t>projektų valdymo kvalifikaciją;</w:t>
            </w:r>
          </w:p>
          <w:p w14:paraId="7D29BCFF" w14:textId="7F1CB25F" w:rsidR="6D31AC60" w:rsidRDefault="1F77EFC9" w:rsidP="006E6774">
            <w:pPr>
              <w:spacing w:after="0" w:line="240" w:lineRule="auto"/>
              <w:jc w:val="both"/>
              <w:rPr>
                <w:color w:val="000000" w:themeColor="text1"/>
              </w:rPr>
            </w:pPr>
            <w:r w:rsidRPr="000E2AD9">
              <w:rPr>
                <w:color w:val="000000" w:themeColor="text1"/>
              </w:rPr>
              <w:t>2) ne trumpesnę kaip 1 (vienerių) metų darbo patirtį, susijusią su informacinių technologijų projektų valdymu.</w:t>
            </w:r>
            <w:r w:rsidRPr="3F6312B5">
              <w:rPr>
                <w:color w:val="000000" w:themeColor="text1"/>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8570F" w14:textId="53757B70" w:rsidR="6D31AC60" w:rsidRDefault="6D31AC60" w:rsidP="007C42BC">
            <w:pPr>
              <w:spacing w:after="0" w:line="240" w:lineRule="auto"/>
              <w:jc w:val="both"/>
              <w:rPr>
                <w:color w:val="000000" w:themeColor="text1"/>
              </w:rPr>
            </w:pPr>
            <w:r w:rsidRPr="6D31AC60">
              <w:rPr>
                <w:color w:val="000000" w:themeColor="text1"/>
              </w:rPr>
              <w:t>a) Pateikiamas specialisto gyvenimo aprašymas (CV) (specialisto gyvenimo aprašyme be kita ko turi būti nurodyta informacija apie reikalaujamą profesinę patirtį ir/ar dalyvavimą atitinkamuose projektuose (</w:t>
            </w:r>
            <w:r w:rsidRPr="6D31AC60">
              <w:rPr>
                <w:i/>
                <w:iCs/>
                <w:color w:val="000000" w:themeColor="text1"/>
              </w:rPr>
              <w:t>trumpas vykdyto projekto aprašymas nurodant projekto pavadinimą, projekto trukmę, projekto užsakovą, taip pat specialisto vaidmuo projekte, dalyvavimo projekte laikotarpis mėnesių tikslumu, kontaktiniai asmenys, galintys patvirtinti specialisto patirtį</w:t>
            </w:r>
            <w:r w:rsidRPr="6D31AC60">
              <w:rPr>
                <w:color w:val="000000" w:themeColor="text1"/>
              </w:rPr>
              <w:t>).</w:t>
            </w:r>
          </w:p>
          <w:p w14:paraId="366AF3A3" w14:textId="581BB3F1" w:rsidR="6D31AC60" w:rsidRDefault="6D31AC60" w:rsidP="007C42BC">
            <w:pPr>
              <w:spacing w:after="0" w:line="240" w:lineRule="auto"/>
              <w:jc w:val="both"/>
              <w:rPr>
                <w:color w:val="000000" w:themeColor="text1"/>
              </w:rPr>
            </w:pPr>
            <w:r w:rsidRPr="6D31AC60">
              <w:rPr>
                <w:color w:val="000000" w:themeColor="text1"/>
              </w:rPr>
              <w:t xml:space="preserve">b) Pateikiamas siūlomo specialisto kvalifikaciją patvirtinantis Prince2 arba PMP arba </w:t>
            </w:r>
            <w:proofErr w:type="spellStart"/>
            <w:r w:rsidRPr="6D31AC60">
              <w:rPr>
                <w:color w:val="000000" w:themeColor="text1"/>
              </w:rPr>
              <w:t>CompTIA</w:t>
            </w:r>
            <w:proofErr w:type="spellEnd"/>
            <w:r w:rsidRPr="6D31AC60">
              <w:rPr>
                <w:color w:val="000000" w:themeColor="text1"/>
              </w:rPr>
              <w:t xml:space="preserve"> Project+ sertifikatas arba kitas kvalifikaciją įrodantis lygiavertis dokumentas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71B85A90" w14:textId="0D9A7969" w:rsidR="6D31AC60" w:rsidRDefault="6D31AC60" w:rsidP="007C42BC">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3A6C3D07" w14:textId="77777777" w:rsidTr="6B278083">
        <w:trPr>
          <w:trHeight w:val="1134"/>
        </w:trPr>
        <w:tc>
          <w:tcPr>
            <w:tcW w:w="964" w:type="dxa"/>
            <w:tcBorders>
              <w:top w:val="single" w:sz="4" w:space="0" w:color="000000" w:themeColor="text1"/>
              <w:left w:val="single" w:sz="4" w:space="0" w:color="000000" w:themeColor="text1"/>
              <w:bottom w:val="single" w:sz="4" w:space="0" w:color="000000" w:themeColor="text1"/>
            </w:tcBorders>
          </w:tcPr>
          <w:p w14:paraId="71567910"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2.2.</w:t>
            </w:r>
          </w:p>
        </w:tc>
        <w:tc>
          <w:tcPr>
            <w:tcW w:w="3851" w:type="dxa"/>
            <w:tcBorders>
              <w:top w:val="single" w:sz="4" w:space="0" w:color="000000" w:themeColor="text1"/>
              <w:left w:val="single" w:sz="4" w:space="0" w:color="000000" w:themeColor="text1"/>
              <w:bottom w:val="single" w:sz="4" w:space="0" w:color="000000" w:themeColor="text1"/>
            </w:tcBorders>
          </w:tcPr>
          <w:p w14:paraId="3F3BD76D" w14:textId="2C79D612" w:rsidR="6D31AC60" w:rsidRDefault="6D31AC60" w:rsidP="00747825">
            <w:pPr>
              <w:spacing w:after="0" w:line="240" w:lineRule="auto"/>
              <w:jc w:val="both"/>
              <w:rPr>
                <w:color w:val="000000" w:themeColor="text1"/>
              </w:rPr>
            </w:pPr>
            <w:r w:rsidRPr="6D31AC60">
              <w:rPr>
                <w:color w:val="000000" w:themeColor="text1"/>
              </w:rPr>
              <w:t>Tiekėjas turi turėti ne mažiau kaip 1 (vieną) saugumo informacijos ir įvykių valdymo sistemos administravimo specialistą, kuris turi:</w:t>
            </w:r>
          </w:p>
          <w:p w14:paraId="39455BA7" w14:textId="38224A3A" w:rsidR="6D31AC60" w:rsidRDefault="34A24E0D" w:rsidP="00747825">
            <w:pPr>
              <w:spacing w:after="0" w:line="240" w:lineRule="auto"/>
              <w:jc w:val="both"/>
              <w:rPr>
                <w:color w:val="000000" w:themeColor="text1"/>
              </w:rPr>
            </w:pPr>
            <w:r w:rsidRPr="6B278083">
              <w:rPr>
                <w:color w:val="000000" w:themeColor="text1"/>
              </w:rPr>
              <w:t>1) Tiekėjo siūlomo</w:t>
            </w:r>
            <w:r w:rsidR="003204AC">
              <w:rPr>
                <w:color w:val="000000" w:themeColor="text1"/>
              </w:rPr>
              <w:t>s</w:t>
            </w:r>
            <w:r w:rsidRPr="6B278083">
              <w:rPr>
                <w:color w:val="000000" w:themeColor="text1"/>
              </w:rPr>
              <w:t xml:space="preserve"> </w:t>
            </w:r>
            <w:r w:rsidR="00B97B2D" w:rsidRPr="00747825">
              <w:rPr>
                <w:color w:val="000000" w:themeColor="text1"/>
              </w:rPr>
              <w:t xml:space="preserve">saugumo informacijos ir įvykių valdymo </w:t>
            </w:r>
            <w:r w:rsidR="003204AC" w:rsidRPr="00747825">
              <w:rPr>
                <w:color w:val="000000" w:themeColor="text1"/>
              </w:rPr>
              <w:t xml:space="preserve"> sistemos</w:t>
            </w:r>
            <w:r w:rsidRPr="00747825">
              <w:rPr>
                <w:color w:val="000000" w:themeColor="text1"/>
              </w:rPr>
              <w:t xml:space="preserve">  administravimo specialisto</w:t>
            </w:r>
            <w:r w:rsidRPr="6B278083">
              <w:rPr>
                <w:color w:val="000000" w:themeColor="text1"/>
              </w:rPr>
              <w:t xml:space="preserve"> </w:t>
            </w:r>
            <w:r w:rsidR="007D26C3">
              <w:rPr>
                <w:color w:val="000000" w:themeColor="text1"/>
              </w:rPr>
              <w:t>arba</w:t>
            </w:r>
            <w:r w:rsidR="006828A7">
              <w:rPr>
                <w:color w:val="000000" w:themeColor="text1"/>
              </w:rPr>
              <w:t xml:space="preserve"> lygiavertę </w:t>
            </w:r>
            <w:r w:rsidRPr="6B278083">
              <w:rPr>
                <w:color w:val="000000" w:themeColor="text1"/>
              </w:rPr>
              <w:t>kvalifikaciją;</w:t>
            </w:r>
          </w:p>
          <w:p w14:paraId="5DA36786" w14:textId="3B551C9A" w:rsidR="6D31AC60" w:rsidRDefault="6D31AC60" w:rsidP="00747825">
            <w:pPr>
              <w:spacing w:after="0" w:line="240" w:lineRule="auto"/>
              <w:jc w:val="both"/>
              <w:rPr>
                <w:color w:val="000000" w:themeColor="text1"/>
              </w:rPr>
            </w:pPr>
            <w:r w:rsidRPr="6D31AC60">
              <w:rPr>
                <w:color w:val="000000" w:themeColor="text1"/>
              </w:rPr>
              <w:t>2) ne trumpesnę kaip 1 (vienerių) metų darbo patirtį, susijusią su saugumo informacijos ir įvykių valdymo sistemos įrangos priežiūra ir (ar) diegimu.</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7986" w14:textId="7C8912CA" w:rsidR="6D31AC60" w:rsidRDefault="6D31AC60" w:rsidP="00747825">
            <w:pPr>
              <w:spacing w:after="0" w:line="240" w:lineRule="auto"/>
              <w:jc w:val="both"/>
              <w:rPr>
                <w:color w:val="000000" w:themeColor="text1"/>
              </w:rPr>
            </w:pPr>
            <w:r w:rsidRPr="6D31AC60">
              <w:rPr>
                <w:color w:val="000000" w:themeColor="text1"/>
              </w:rPr>
              <w:t>a) Pateikiamas specialisto gyvenimo aprašymas (CV) (specialisto gyvenimo aprašyme be kita ko turi būti nurodyta informacija apie reikalaujamą profesinę patirtį ir/ar dalyvavimą atitinkamuose projektuose (</w:t>
            </w:r>
            <w:r w:rsidRPr="6D31AC60">
              <w:rPr>
                <w:i/>
                <w:iCs/>
                <w:color w:val="000000" w:themeColor="text1"/>
              </w:rPr>
              <w:t>trumpas vykdyto projekto aprašymas nurodant projekto pavadinimą, projekto trukmę, projekto užsakovą, taip pat specialisto vaidmuo projekte, dalyvavimo projekte laikotarpis mėnesių tikslumu, kontaktiniai asmenys, galintys patvirtinti specialisto patirtį</w:t>
            </w:r>
            <w:r w:rsidRPr="6D31AC60">
              <w:rPr>
                <w:color w:val="000000" w:themeColor="text1"/>
              </w:rPr>
              <w:t>);</w:t>
            </w:r>
          </w:p>
          <w:p w14:paraId="627E5DEE" w14:textId="36A43599" w:rsidR="6D31AC60" w:rsidRDefault="6D31AC60" w:rsidP="00747825">
            <w:pPr>
              <w:spacing w:after="0" w:line="240" w:lineRule="auto"/>
              <w:jc w:val="both"/>
              <w:rPr>
                <w:color w:val="000000" w:themeColor="text1"/>
              </w:rPr>
            </w:pPr>
            <w:r w:rsidRPr="6D31AC60">
              <w:rPr>
                <w:color w:val="000000" w:themeColor="text1"/>
              </w:rPr>
              <w:t>b) Pateikiamas siūlomo specialisto kvalifikaciją patvirtinantis sertifikatas</w:t>
            </w:r>
            <w:r w:rsidR="00447C7E">
              <w:rPr>
                <w:color w:val="000000" w:themeColor="text1"/>
              </w:rPr>
              <w:t>, išduotas SIEM gamintojo</w:t>
            </w:r>
            <w:r w:rsidR="00685E0B">
              <w:rPr>
                <w:color w:val="000000" w:themeColor="text1"/>
              </w:rPr>
              <w:t>,</w:t>
            </w:r>
            <w:r w:rsidRPr="6D31AC60">
              <w:rPr>
                <w:color w:val="000000" w:themeColor="text1"/>
              </w:rPr>
              <w:t xml:space="preserve"> arba kitas lygiavertis dokumentas.</w:t>
            </w:r>
          </w:p>
          <w:p w14:paraId="22A8A006" w14:textId="6B8A8DED" w:rsidR="6D31AC60" w:rsidRDefault="6D31AC60" w:rsidP="00747825">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1B599084" w14:textId="77777777" w:rsidTr="6B278083">
        <w:trPr>
          <w:trHeight w:val="1134"/>
        </w:trPr>
        <w:tc>
          <w:tcPr>
            <w:tcW w:w="964" w:type="dxa"/>
            <w:tcBorders>
              <w:top w:val="single" w:sz="4" w:space="0" w:color="000000" w:themeColor="text1"/>
              <w:left w:val="single" w:sz="4" w:space="0" w:color="000000" w:themeColor="text1"/>
              <w:bottom w:val="single" w:sz="4" w:space="0" w:color="000000" w:themeColor="text1"/>
            </w:tcBorders>
          </w:tcPr>
          <w:p w14:paraId="656E105B"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2.3.</w:t>
            </w:r>
          </w:p>
        </w:tc>
        <w:tc>
          <w:tcPr>
            <w:tcW w:w="3851" w:type="dxa"/>
            <w:tcBorders>
              <w:top w:val="single" w:sz="4" w:space="0" w:color="000000" w:themeColor="text1"/>
              <w:left w:val="single" w:sz="4" w:space="0" w:color="000000" w:themeColor="text1"/>
              <w:bottom w:val="single" w:sz="4" w:space="0" w:color="000000" w:themeColor="text1"/>
            </w:tcBorders>
          </w:tcPr>
          <w:p w14:paraId="5AF53410" w14:textId="77777777" w:rsidR="0029333E" w:rsidRDefault="34A24E0D" w:rsidP="007C4048">
            <w:pPr>
              <w:spacing w:after="0" w:line="240" w:lineRule="auto"/>
              <w:jc w:val="both"/>
              <w:rPr>
                <w:color w:val="000000" w:themeColor="text1"/>
              </w:rPr>
            </w:pPr>
            <w:r w:rsidRPr="6B278083">
              <w:rPr>
                <w:color w:val="000000" w:themeColor="text1"/>
              </w:rPr>
              <w:t>Tiekėjas turi turėti ne mažiau kaip 1 (vieną) saugumo informacijos ir įvykių valdymo sistemos analitiką, kuris turi</w:t>
            </w:r>
            <w:r w:rsidR="0029333E">
              <w:rPr>
                <w:color w:val="000000" w:themeColor="text1"/>
              </w:rPr>
              <w:t>:</w:t>
            </w:r>
          </w:p>
          <w:p w14:paraId="7354A1AE" w14:textId="727D5D9F" w:rsidR="6D31AC60" w:rsidRDefault="0029333E" w:rsidP="007C4048">
            <w:pPr>
              <w:spacing w:after="0" w:line="240" w:lineRule="auto"/>
              <w:jc w:val="both"/>
              <w:rPr>
                <w:color w:val="000000" w:themeColor="text1"/>
              </w:rPr>
            </w:pPr>
            <w:r>
              <w:rPr>
                <w:color w:val="000000" w:themeColor="text1"/>
              </w:rPr>
              <w:t>1)</w:t>
            </w:r>
            <w:r w:rsidR="34A24E0D" w:rsidRPr="6B278083">
              <w:rPr>
                <w:color w:val="000000" w:themeColor="text1"/>
              </w:rPr>
              <w:t xml:space="preserve"> </w:t>
            </w:r>
            <w:r w:rsidR="34A24E0D" w:rsidRPr="0029333E">
              <w:rPr>
                <w:color w:val="000000" w:themeColor="text1"/>
              </w:rPr>
              <w:t>Tiekėjo siūlomo</w:t>
            </w:r>
            <w:r w:rsidR="00395A86" w:rsidRPr="0029333E">
              <w:rPr>
                <w:color w:val="000000" w:themeColor="text1"/>
              </w:rPr>
              <w:t>s</w:t>
            </w:r>
            <w:r w:rsidR="34A24E0D" w:rsidRPr="0029333E">
              <w:rPr>
                <w:color w:val="000000" w:themeColor="text1"/>
              </w:rPr>
              <w:t xml:space="preserve"> </w:t>
            </w:r>
            <w:r w:rsidR="00395A86" w:rsidRPr="0029333E">
              <w:rPr>
                <w:color w:val="000000" w:themeColor="text1"/>
              </w:rPr>
              <w:t>saugumo informacijos ir įvykių valdymo sistemos</w:t>
            </w:r>
            <w:r w:rsidR="34A24E0D" w:rsidRPr="0029333E">
              <w:rPr>
                <w:color w:val="000000" w:themeColor="text1"/>
              </w:rPr>
              <w:t xml:space="preserve"> analitiko kvalifikaciją</w:t>
            </w:r>
            <w:r w:rsidR="574B4C27" w:rsidRPr="0029333E">
              <w:rPr>
                <w:color w:val="000000" w:themeColor="text1"/>
              </w:rPr>
              <w:t>.</w:t>
            </w:r>
          </w:p>
          <w:p w14:paraId="0EAF426C" w14:textId="32CBF17D" w:rsidR="6D31AC60" w:rsidRDefault="6D31AC60" w:rsidP="007C4048">
            <w:pPr>
              <w:spacing w:after="0" w:line="240" w:lineRule="auto"/>
              <w:jc w:val="both"/>
              <w:rPr>
                <w:color w:val="000000" w:themeColor="text1"/>
              </w:rPr>
            </w:pPr>
            <w:r w:rsidRPr="6D31AC60">
              <w:rPr>
                <w:color w:val="000000" w:themeColor="text1"/>
              </w:rPr>
              <w:lastRenderedPageBreak/>
              <w:t xml:space="preserve"> </w:t>
            </w:r>
            <w:r w:rsidR="004C192D" w:rsidRPr="6D31AC60">
              <w:rPr>
                <w:color w:val="000000" w:themeColor="text1"/>
              </w:rPr>
              <w:t>2) ne trumpesnę kaip 1 (vienerių) metų darbo patirtį, susijusią su saugumo informacijos ir įvykių valdymo sistemos</w:t>
            </w:r>
            <w:r w:rsidR="00303421">
              <w:rPr>
                <w:color w:val="000000" w:themeColor="text1"/>
              </w:rPr>
              <w:t xml:space="preserve"> analitika</w:t>
            </w:r>
            <w:r w:rsidR="004C192D" w:rsidRPr="6D31AC60">
              <w:rPr>
                <w:color w:val="000000" w:themeColor="text1"/>
              </w:rPr>
              <w:t>.</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2F1" w14:textId="2086DCB9" w:rsidR="6D31AC60" w:rsidRDefault="6D31AC60" w:rsidP="007C4048">
            <w:pPr>
              <w:spacing w:after="0" w:line="240" w:lineRule="auto"/>
              <w:jc w:val="both"/>
              <w:rPr>
                <w:color w:val="000000" w:themeColor="text1"/>
              </w:rPr>
            </w:pPr>
            <w:r w:rsidRPr="6D31AC60">
              <w:rPr>
                <w:color w:val="000000" w:themeColor="text1"/>
              </w:rPr>
              <w:lastRenderedPageBreak/>
              <w:t>a) Pateikiamas specialisto gyvenimo aprašymas (CV) (specialisto gyvenimo aprašyme be kita ko turi būti nurodyta informacija apie reikalaujamą profesinę patirtį ir/ar dalyvavimą atitinkamuose projektuose (</w:t>
            </w:r>
            <w:r w:rsidRPr="6D31AC60">
              <w:rPr>
                <w:i/>
                <w:iCs/>
                <w:color w:val="000000" w:themeColor="text1"/>
              </w:rPr>
              <w:t xml:space="preserve">trumpas vykdyto projekto aprašymas nurodant projekto pavadinimą, projekto trukmę, projekto užsakovą, taip pat specialisto vaidmuo projekte, </w:t>
            </w:r>
            <w:r w:rsidRPr="6D31AC60">
              <w:rPr>
                <w:i/>
                <w:iCs/>
                <w:color w:val="000000" w:themeColor="text1"/>
              </w:rPr>
              <w:lastRenderedPageBreak/>
              <w:t>dalyvavimo projekte laikotarpis mėnesių tikslumu, kontaktiniai asmenys, galintys patvirtinti specialisto patirtį</w:t>
            </w:r>
            <w:r w:rsidRPr="6D31AC60">
              <w:rPr>
                <w:color w:val="000000" w:themeColor="text1"/>
              </w:rPr>
              <w:t>);</w:t>
            </w:r>
          </w:p>
          <w:p w14:paraId="21CCF755" w14:textId="415B5A54" w:rsidR="6D31AC60" w:rsidRDefault="6D31AC60" w:rsidP="007C4048">
            <w:pPr>
              <w:spacing w:after="0" w:line="240" w:lineRule="auto"/>
              <w:jc w:val="both"/>
              <w:rPr>
                <w:color w:val="000000" w:themeColor="text1"/>
              </w:rPr>
            </w:pPr>
            <w:r w:rsidRPr="6D31AC60">
              <w:rPr>
                <w:color w:val="000000" w:themeColor="text1"/>
              </w:rPr>
              <w:t>b) Pateikiamas siūlomo specialisto kvalifikaciją patvirtinantis sertifikatas</w:t>
            </w:r>
            <w:r w:rsidR="00B20C8C">
              <w:rPr>
                <w:color w:val="000000" w:themeColor="text1"/>
              </w:rPr>
              <w:t>, išduotas SIEM gamintojo,</w:t>
            </w:r>
            <w:r w:rsidRPr="6D31AC60">
              <w:rPr>
                <w:color w:val="000000" w:themeColor="text1"/>
              </w:rPr>
              <w:t xml:space="preserve"> arba kitas lygiavertis dokumentas.</w:t>
            </w:r>
          </w:p>
          <w:p w14:paraId="6433ABF2" w14:textId="757DBC2A" w:rsidR="6D31AC60" w:rsidRDefault="6D31AC60" w:rsidP="007C4048">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67F593A3" w14:textId="77777777" w:rsidTr="6B278083">
        <w:trPr>
          <w:trHeight w:val="557"/>
        </w:trPr>
        <w:tc>
          <w:tcPr>
            <w:tcW w:w="964" w:type="dxa"/>
            <w:tcBorders>
              <w:top w:val="single" w:sz="4" w:space="0" w:color="000000" w:themeColor="text1"/>
              <w:left w:val="single" w:sz="4" w:space="0" w:color="000000" w:themeColor="text1"/>
              <w:bottom w:val="single" w:sz="4" w:space="0" w:color="000000" w:themeColor="text1"/>
            </w:tcBorders>
          </w:tcPr>
          <w:p w14:paraId="5609EAD3"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lastRenderedPageBreak/>
              <w:t>2.4.</w:t>
            </w:r>
          </w:p>
        </w:tc>
        <w:tc>
          <w:tcPr>
            <w:tcW w:w="3851" w:type="dxa"/>
            <w:tcBorders>
              <w:top w:val="single" w:sz="4" w:space="0" w:color="000000" w:themeColor="text1"/>
              <w:left w:val="single" w:sz="4" w:space="0" w:color="000000" w:themeColor="text1"/>
              <w:bottom w:val="single" w:sz="4" w:space="0" w:color="000000" w:themeColor="text1"/>
            </w:tcBorders>
          </w:tcPr>
          <w:p w14:paraId="521DB487" w14:textId="057A8989" w:rsidR="6D31AC60" w:rsidRDefault="6D31AC60" w:rsidP="00880735">
            <w:pPr>
              <w:spacing w:after="0" w:line="240" w:lineRule="auto"/>
              <w:jc w:val="both"/>
              <w:rPr>
                <w:color w:val="000000" w:themeColor="text1"/>
              </w:rPr>
            </w:pPr>
            <w:r w:rsidRPr="6D31AC60">
              <w:rPr>
                <w:color w:val="000000" w:themeColor="text1"/>
              </w:rPr>
              <w:t>Tiekėjas turi turėti ne mažiau kaip 1 (vieną) pažangios saugumo analitikos specialistą, kuris turi tarptautiniu mastu pripažįstamą pažangios saugumo analitikos specialisto kvalifikaciją</w:t>
            </w:r>
            <w:r w:rsidR="00880735">
              <w:rPr>
                <w:color w:val="000000" w:themeColor="text1"/>
              </w:rPr>
              <w:t>.</w:t>
            </w:r>
          </w:p>
          <w:p w14:paraId="1CB55A62" w14:textId="716E37C7" w:rsidR="6D31AC60" w:rsidRDefault="6D31AC60" w:rsidP="00880735">
            <w:pPr>
              <w:spacing w:after="0" w:line="240" w:lineRule="auto"/>
              <w:jc w:val="both"/>
              <w:rPr>
                <w:color w:val="000000" w:themeColor="text1"/>
              </w:rPr>
            </w:pPr>
            <w:r w:rsidRPr="6D31AC60">
              <w:rPr>
                <w:color w:val="000000" w:themeColor="text1"/>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F64" w14:textId="2C8012FC" w:rsidR="6D31AC60" w:rsidRDefault="6D31AC60" w:rsidP="00880735">
            <w:pPr>
              <w:spacing w:after="0" w:line="240" w:lineRule="auto"/>
              <w:jc w:val="both"/>
              <w:rPr>
                <w:color w:val="000000" w:themeColor="text1"/>
              </w:rPr>
            </w:pPr>
            <w:r w:rsidRPr="6D31AC60">
              <w:rPr>
                <w:color w:val="000000" w:themeColor="text1"/>
              </w:rPr>
              <w:t>Pateikiamas siūlomo specialisto kvalifikaciją patvirtinantis ISC2 CISSP (</w:t>
            </w:r>
            <w:proofErr w:type="spellStart"/>
            <w:r w:rsidRPr="6D31AC60">
              <w:rPr>
                <w:color w:val="000000" w:themeColor="text1"/>
              </w:rPr>
              <w:t>Certified</w:t>
            </w:r>
            <w:proofErr w:type="spellEnd"/>
            <w:r w:rsidRPr="6D31AC60">
              <w:rPr>
                <w:color w:val="000000" w:themeColor="text1"/>
              </w:rPr>
              <w:t xml:space="preserve"> </w:t>
            </w:r>
            <w:proofErr w:type="spellStart"/>
            <w:r w:rsidRPr="6D31AC60">
              <w:rPr>
                <w:color w:val="000000" w:themeColor="text1"/>
              </w:rPr>
              <w:t>Information</w:t>
            </w:r>
            <w:proofErr w:type="spellEnd"/>
            <w:r w:rsidRPr="6D31AC60">
              <w:rPr>
                <w:color w:val="000000" w:themeColor="text1"/>
              </w:rPr>
              <w:t xml:space="preserve"> </w:t>
            </w:r>
            <w:proofErr w:type="spellStart"/>
            <w:r w:rsidRPr="6D31AC60">
              <w:rPr>
                <w:color w:val="000000" w:themeColor="text1"/>
              </w:rPr>
              <w:t>Systems</w:t>
            </w:r>
            <w:proofErr w:type="spellEnd"/>
            <w:r w:rsidRPr="6D31AC60">
              <w:rPr>
                <w:color w:val="000000" w:themeColor="text1"/>
              </w:rPr>
              <w:t xml:space="preserve"> </w:t>
            </w:r>
            <w:proofErr w:type="spellStart"/>
            <w:r w:rsidRPr="6D31AC60">
              <w:rPr>
                <w:color w:val="000000" w:themeColor="text1"/>
              </w:rPr>
              <w:t>Security</w:t>
            </w:r>
            <w:proofErr w:type="spellEnd"/>
            <w:r w:rsidRPr="6D31AC60">
              <w:rPr>
                <w:color w:val="000000" w:themeColor="text1"/>
              </w:rPr>
              <w:t xml:space="preserve"> Professional) sertifikatas arba kitas lygiavertis dokumentas.</w:t>
            </w:r>
          </w:p>
          <w:p w14:paraId="212945F7" w14:textId="5BC039DA" w:rsidR="6D31AC60" w:rsidRDefault="6D31AC60" w:rsidP="00880735">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51685C2F" w14:textId="77777777" w:rsidTr="00880735">
        <w:trPr>
          <w:trHeight w:val="1330"/>
        </w:trPr>
        <w:tc>
          <w:tcPr>
            <w:tcW w:w="964" w:type="dxa"/>
            <w:tcBorders>
              <w:top w:val="single" w:sz="4" w:space="0" w:color="000000" w:themeColor="text1"/>
              <w:left w:val="single" w:sz="4" w:space="0" w:color="000000" w:themeColor="text1"/>
              <w:bottom w:val="single" w:sz="4" w:space="0" w:color="000000" w:themeColor="text1"/>
            </w:tcBorders>
          </w:tcPr>
          <w:p w14:paraId="532DC6B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2.5.</w:t>
            </w:r>
          </w:p>
        </w:tc>
        <w:tc>
          <w:tcPr>
            <w:tcW w:w="3851" w:type="dxa"/>
            <w:tcBorders>
              <w:top w:val="single" w:sz="4" w:space="0" w:color="000000" w:themeColor="text1"/>
              <w:left w:val="single" w:sz="4" w:space="0" w:color="000000" w:themeColor="text1"/>
              <w:bottom w:val="single" w:sz="4" w:space="0" w:color="000000" w:themeColor="text1"/>
            </w:tcBorders>
          </w:tcPr>
          <w:p w14:paraId="5D53CAB7" w14:textId="138B8866" w:rsidR="6D31AC60" w:rsidRDefault="6D31AC60" w:rsidP="00880735">
            <w:pPr>
              <w:spacing w:after="0" w:line="240" w:lineRule="auto"/>
              <w:jc w:val="both"/>
              <w:rPr>
                <w:color w:val="000000" w:themeColor="text1"/>
              </w:rPr>
            </w:pPr>
            <w:r w:rsidRPr="6D31AC60">
              <w:rPr>
                <w:color w:val="000000" w:themeColor="text1"/>
              </w:rPr>
              <w:t>Tiekėjas turi turėti ne mažiau kaip 1 (vieną) grėsmių analitikos specialistą, kuris turi tarptautiniu mastu pripažįstamą grėsmių analitikos specialisto kvalifikaciją</w:t>
            </w:r>
            <w:r w:rsidR="222D3E61" w:rsidRPr="6D31AC60">
              <w:rPr>
                <w:color w:val="000000" w:themeColor="text1"/>
              </w:rPr>
              <w:t>.</w:t>
            </w:r>
          </w:p>
          <w:p w14:paraId="3DCD2089" w14:textId="5D57A3F9" w:rsidR="6D31AC60" w:rsidRDefault="6D31AC60" w:rsidP="6D31AC60">
            <w:pPr>
              <w:spacing w:after="0" w:line="360" w:lineRule="auto"/>
              <w:jc w:val="both"/>
              <w:rPr>
                <w:color w:val="000000" w:themeColor="text1"/>
              </w:rPr>
            </w:pPr>
            <w:r w:rsidRPr="6D31AC60">
              <w:rPr>
                <w:color w:val="000000" w:themeColor="text1"/>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90C5D" w14:textId="692897B4" w:rsidR="6D31AC60" w:rsidRDefault="6D31AC60" w:rsidP="00880735">
            <w:pPr>
              <w:spacing w:after="0" w:line="240" w:lineRule="auto"/>
              <w:jc w:val="both"/>
              <w:rPr>
                <w:color w:val="000000" w:themeColor="text1"/>
              </w:rPr>
            </w:pPr>
            <w:r w:rsidRPr="6D31AC60">
              <w:rPr>
                <w:color w:val="000000" w:themeColor="text1"/>
              </w:rPr>
              <w:t>Pateikiamas siūlomo specialisto kvalifikaciją patvirtinantis EC-</w:t>
            </w:r>
            <w:proofErr w:type="spellStart"/>
            <w:r w:rsidRPr="6D31AC60">
              <w:rPr>
                <w:color w:val="000000" w:themeColor="text1"/>
              </w:rPr>
              <w:t>Council</w:t>
            </w:r>
            <w:proofErr w:type="spellEnd"/>
            <w:r w:rsidRPr="6D31AC60">
              <w:rPr>
                <w:color w:val="000000" w:themeColor="text1"/>
              </w:rPr>
              <w:t xml:space="preserve"> </w:t>
            </w:r>
            <w:proofErr w:type="spellStart"/>
            <w:r w:rsidRPr="6D31AC60">
              <w:rPr>
                <w:color w:val="000000" w:themeColor="text1"/>
              </w:rPr>
              <w:t>Certified</w:t>
            </w:r>
            <w:proofErr w:type="spellEnd"/>
            <w:r w:rsidRPr="6D31AC60">
              <w:rPr>
                <w:color w:val="000000" w:themeColor="text1"/>
              </w:rPr>
              <w:t xml:space="preserve"> </w:t>
            </w:r>
            <w:proofErr w:type="spellStart"/>
            <w:r w:rsidRPr="6D31AC60">
              <w:rPr>
                <w:color w:val="000000" w:themeColor="text1"/>
              </w:rPr>
              <w:t>Threat</w:t>
            </w:r>
            <w:proofErr w:type="spellEnd"/>
            <w:r w:rsidRPr="6D31AC60">
              <w:rPr>
                <w:color w:val="000000" w:themeColor="text1"/>
              </w:rPr>
              <w:t xml:space="preserve"> </w:t>
            </w:r>
            <w:proofErr w:type="spellStart"/>
            <w:r w:rsidRPr="6D31AC60">
              <w:rPr>
                <w:color w:val="000000" w:themeColor="text1"/>
              </w:rPr>
              <w:t>Intelligence</w:t>
            </w:r>
            <w:proofErr w:type="spellEnd"/>
            <w:r w:rsidRPr="6D31AC60">
              <w:rPr>
                <w:color w:val="000000" w:themeColor="text1"/>
              </w:rPr>
              <w:t xml:space="preserve"> </w:t>
            </w:r>
            <w:proofErr w:type="spellStart"/>
            <w:r w:rsidRPr="6D31AC60">
              <w:rPr>
                <w:color w:val="000000" w:themeColor="text1"/>
              </w:rPr>
              <w:t>Analyst</w:t>
            </w:r>
            <w:proofErr w:type="spellEnd"/>
            <w:r w:rsidRPr="6D31AC60">
              <w:rPr>
                <w:color w:val="000000" w:themeColor="text1"/>
              </w:rPr>
              <w:t xml:space="preserve"> sertifikatas arba kitas lygiavertis dokumentas.</w:t>
            </w:r>
          </w:p>
          <w:p w14:paraId="148101DC" w14:textId="54F480DC" w:rsidR="6D31AC60" w:rsidRDefault="6D31AC60" w:rsidP="00880735">
            <w:pPr>
              <w:spacing w:after="0" w:line="240" w:lineRule="auto"/>
              <w:jc w:val="both"/>
              <w:rPr>
                <w:color w:val="000000" w:themeColor="text1"/>
              </w:rPr>
            </w:pPr>
            <w:r w:rsidRPr="6D31AC60">
              <w:rPr>
                <w:color w:val="000000" w:themeColor="text1"/>
              </w:rPr>
              <w:t>Pateikiamo „lygiaverčio“ dokumento lygiavertiškumą įrodyti turi tiekėjas.</w:t>
            </w:r>
          </w:p>
        </w:tc>
      </w:tr>
      <w:tr w:rsidR="6D31AC60" w14:paraId="0E214ECA" w14:textId="77777777" w:rsidTr="6B278083">
        <w:trPr>
          <w:trHeight w:val="300"/>
        </w:trPr>
        <w:tc>
          <w:tcPr>
            <w:tcW w:w="964" w:type="dxa"/>
            <w:tcBorders>
              <w:top w:val="single" w:sz="4" w:space="0" w:color="000000" w:themeColor="text1"/>
              <w:left w:val="single" w:sz="4" w:space="0" w:color="000000" w:themeColor="text1"/>
              <w:bottom w:val="single" w:sz="4" w:space="0" w:color="000000" w:themeColor="text1"/>
            </w:tcBorders>
          </w:tcPr>
          <w:p w14:paraId="3410A14E" w14:textId="690B83CA" w:rsidR="37A66F74" w:rsidRDefault="37A66F74" w:rsidP="6D31AC60">
            <w:pPr>
              <w:spacing w:line="256" w:lineRule="auto"/>
              <w:rPr>
                <w:lang w:eastAsia="en-US"/>
              </w:rPr>
            </w:pPr>
            <w:r w:rsidRPr="6D31AC60">
              <w:rPr>
                <w:lang w:eastAsia="en-US"/>
              </w:rPr>
              <w:t>2.6.</w:t>
            </w:r>
          </w:p>
        </w:tc>
        <w:tc>
          <w:tcPr>
            <w:tcW w:w="3851" w:type="dxa"/>
            <w:tcBorders>
              <w:top w:val="single" w:sz="4" w:space="0" w:color="000000" w:themeColor="text1"/>
              <w:left w:val="single" w:sz="4" w:space="0" w:color="000000" w:themeColor="text1"/>
              <w:bottom w:val="single" w:sz="4" w:space="0" w:color="000000" w:themeColor="text1"/>
            </w:tcBorders>
          </w:tcPr>
          <w:p w14:paraId="022944C5" w14:textId="18B6544A" w:rsidR="6D31AC60" w:rsidRDefault="6D31AC60" w:rsidP="00BD082A">
            <w:pPr>
              <w:spacing w:after="0" w:line="240" w:lineRule="auto"/>
              <w:jc w:val="both"/>
              <w:rPr>
                <w:color w:val="000000" w:themeColor="text1"/>
              </w:rPr>
            </w:pPr>
            <w:r w:rsidRPr="6D31AC60">
              <w:rPr>
                <w:color w:val="000000" w:themeColor="text1"/>
              </w:rPr>
              <w:t>Tiekėjas turi turėti ne mažiau kaip 1 (vieną) rizikų valdymo specialistą, kuris turi tarptautiniu mastu pripažįstamą rizikų valdymo specialisto kvalifikaciją</w:t>
            </w:r>
            <w:r w:rsidR="7C2CA1EA" w:rsidRPr="6D31AC60">
              <w:rPr>
                <w:color w:val="000000" w:themeColor="text1"/>
              </w:rPr>
              <w:t>.</w:t>
            </w:r>
          </w:p>
          <w:p w14:paraId="5D9E79D2" w14:textId="6CBD9DDC" w:rsidR="6D31AC60" w:rsidRDefault="6D31AC60" w:rsidP="6D31AC60">
            <w:pPr>
              <w:spacing w:after="0" w:line="360" w:lineRule="auto"/>
              <w:jc w:val="both"/>
              <w:rPr>
                <w:color w:val="000000" w:themeColor="text1"/>
              </w:rPr>
            </w:pPr>
            <w:r w:rsidRPr="6D31AC60">
              <w:rPr>
                <w:color w:val="000000" w:themeColor="text1"/>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FAD01" w14:textId="0F612046" w:rsidR="6D31AC60" w:rsidRDefault="6D31AC60" w:rsidP="00BD082A">
            <w:pPr>
              <w:spacing w:after="0" w:line="240" w:lineRule="auto"/>
              <w:jc w:val="both"/>
              <w:rPr>
                <w:color w:val="000000" w:themeColor="text1"/>
              </w:rPr>
            </w:pPr>
            <w:r w:rsidRPr="6D31AC60">
              <w:rPr>
                <w:color w:val="000000" w:themeColor="text1"/>
              </w:rPr>
              <w:t xml:space="preserve">Pateikiamas siūlomo specialisto kvalifikaciją patvirtinantis ISACA </w:t>
            </w:r>
            <w:proofErr w:type="spellStart"/>
            <w:r w:rsidRPr="6D31AC60">
              <w:rPr>
                <w:color w:val="000000" w:themeColor="text1"/>
              </w:rPr>
              <w:t>Certified</w:t>
            </w:r>
            <w:proofErr w:type="spellEnd"/>
            <w:r w:rsidRPr="6D31AC60">
              <w:rPr>
                <w:color w:val="000000" w:themeColor="text1"/>
              </w:rPr>
              <w:t xml:space="preserve"> </w:t>
            </w:r>
            <w:proofErr w:type="spellStart"/>
            <w:r w:rsidRPr="6D31AC60">
              <w:rPr>
                <w:color w:val="000000" w:themeColor="text1"/>
              </w:rPr>
              <w:t>in</w:t>
            </w:r>
            <w:proofErr w:type="spellEnd"/>
            <w:r w:rsidRPr="6D31AC60">
              <w:rPr>
                <w:color w:val="000000" w:themeColor="text1"/>
              </w:rPr>
              <w:t xml:space="preserve"> Risk </w:t>
            </w:r>
            <w:proofErr w:type="spellStart"/>
            <w:r w:rsidRPr="6D31AC60">
              <w:rPr>
                <w:color w:val="000000" w:themeColor="text1"/>
              </w:rPr>
              <w:t>and</w:t>
            </w:r>
            <w:proofErr w:type="spellEnd"/>
            <w:r w:rsidRPr="6D31AC60">
              <w:rPr>
                <w:color w:val="000000" w:themeColor="text1"/>
              </w:rPr>
              <w:t xml:space="preserve"> </w:t>
            </w:r>
            <w:proofErr w:type="spellStart"/>
            <w:r w:rsidRPr="6D31AC60">
              <w:rPr>
                <w:color w:val="000000" w:themeColor="text1"/>
              </w:rPr>
              <w:t>Information</w:t>
            </w:r>
            <w:proofErr w:type="spellEnd"/>
            <w:r w:rsidRPr="6D31AC60">
              <w:rPr>
                <w:color w:val="000000" w:themeColor="text1"/>
              </w:rPr>
              <w:t xml:space="preserve"> </w:t>
            </w:r>
            <w:proofErr w:type="spellStart"/>
            <w:r w:rsidRPr="6D31AC60">
              <w:rPr>
                <w:color w:val="000000" w:themeColor="text1"/>
              </w:rPr>
              <w:t>Systems</w:t>
            </w:r>
            <w:proofErr w:type="spellEnd"/>
            <w:r w:rsidRPr="6D31AC60">
              <w:rPr>
                <w:color w:val="000000" w:themeColor="text1"/>
              </w:rPr>
              <w:t xml:space="preserve"> </w:t>
            </w:r>
            <w:proofErr w:type="spellStart"/>
            <w:r w:rsidRPr="6D31AC60">
              <w:rPr>
                <w:color w:val="000000" w:themeColor="text1"/>
              </w:rPr>
              <w:t>Control</w:t>
            </w:r>
            <w:proofErr w:type="spellEnd"/>
            <w:r w:rsidRPr="6D31AC60">
              <w:rPr>
                <w:color w:val="000000" w:themeColor="text1"/>
              </w:rPr>
              <w:t xml:space="preserve"> sertifikatas arba kitas lygiavertis dokumentas.</w:t>
            </w:r>
          </w:p>
          <w:p w14:paraId="624B9980" w14:textId="22CD3312" w:rsidR="6D31AC60" w:rsidRDefault="6D31AC60" w:rsidP="00BD082A">
            <w:pPr>
              <w:spacing w:after="0" w:line="240" w:lineRule="auto"/>
              <w:jc w:val="both"/>
              <w:rPr>
                <w:color w:val="000000" w:themeColor="text1"/>
              </w:rPr>
            </w:pPr>
            <w:r w:rsidRPr="6D31AC60">
              <w:rPr>
                <w:color w:val="000000" w:themeColor="text1"/>
              </w:rPr>
              <w:t>Pateikiamo „lygiaverčio“ dokumento lygiavertiškumą įrodyti turi tiekėjas.</w:t>
            </w:r>
          </w:p>
        </w:tc>
      </w:tr>
      <w:tr w:rsidR="6D31AC60" w14:paraId="1D2A9BEC" w14:textId="77777777" w:rsidTr="0021753C">
        <w:trPr>
          <w:trHeight w:val="1563"/>
        </w:trPr>
        <w:tc>
          <w:tcPr>
            <w:tcW w:w="964" w:type="dxa"/>
            <w:tcBorders>
              <w:top w:val="single" w:sz="4" w:space="0" w:color="000000" w:themeColor="text1"/>
              <w:left w:val="single" w:sz="4" w:space="0" w:color="000000" w:themeColor="text1"/>
              <w:bottom w:val="single" w:sz="4" w:space="0" w:color="000000" w:themeColor="text1"/>
            </w:tcBorders>
          </w:tcPr>
          <w:p w14:paraId="14034B00" w14:textId="4FB270AD" w:rsidR="37A66F74" w:rsidRDefault="37A66F74" w:rsidP="6D31AC60">
            <w:pPr>
              <w:spacing w:line="256" w:lineRule="auto"/>
              <w:rPr>
                <w:lang w:eastAsia="en-US"/>
              </w:rPr>
            </w:pPr>
            <w:r w:rsidRPr="6D31AC60">
              <w:rPr>
                <w:lang w:eastAsia="en-US"/>
              </w:rPr>
              <w:t>2.7.</w:t>
            </w:r>
          </w:p>
        </w:tc>
        <w:tc>
          <w:tcPr>
            <w:tcW w:w="3851" w:type="dxa"/>
            <w:tcBorders>
              <w:top w:val="single" w:sz="4" w:space="0" w:color="000000" w:themeColor="text1"/>
              <w:left w:val="single" w:sz="4" w:space="0" w:color="000000" w:themeColor="text1"/>
              <w:bottom w:val="single" w:sz="4" w:space="0" w:color="000000" w:themeColor="text1"/>
            </w:tcBorders>
          </w:tcPr>
          <w:p w14:paraId="77BD8685" w14:textId="54C9324B" w:rsidR="6D31AC60" w:rsidRDefault="6D31AC60" w:rsidP="00BD082A">
            <w:pPr>
              <w:spacing w:after="0" w:line="240" w:lineRule="auto"/>
              <w:jc w:val="both"/>
              <w:rPr>
                <w:color w:val="000000" w:themeColor="text1"/>
              </w:rPr>
            </w:pPr>
            <w:r w:rsidRPr="6D31AC60">
              <w:rPr>
                <w:color w:val="000000" w:themeColor="text1"/>
              </w:rPr>
              <w:t>Tiekėjas turi turėti ne mažiau kaip 1 (vieną) kibernetinių incidentų atakos grandinėlės sudarymo specialistą, kuris turi</w:t>
            </w:r>
            <w:r w:rsidR="4AC2AA73" w:rsidRPr="6D31AC60">
              <w:rPr>
                <w:color w:val="000000" w:themeColor="text1"/>
              </w:rPr>
              <w:t xml:space="preserve"> </w:t>
            </w:r>
            <w:r w:rsidRPr="6D31AC60">
              <w:rPr>
                <w:color w:val="000000" w:themeColor="text1"/>
              </w:rPr>
              <w:t>tarptautiniu mastu pripažįstamą kibernetinių incidentų atakos grandinėlės sudarymo specialisto kvalifikaciją</w:t>
            </w:r>
            <w:r w:rsidR="6160E488" w:rsidRPr="6D31AC60">
              <w:rPr>
                <w:color w:val="000000" w:themeColor="text1"/>
              </w:rPr>
              <w:t>.</w:t>
            </w:r>
          </w:p>
          <w:p w14:paraId="1F6627C6" w14:textId="3CB69DC3" w:rsidR="6D31AC60" w:rsidRDefault="6D31AC60" w:rsidP="00BD082A">
            <w:pPr>
              <w:spacing w:after="0" w:line="240" w:lineRule="auto"/>
              <w:jc w:val="both"/>
              <w:rPr>
                <w:color w:val="000000" w:themeColor="text1"/>
              </w:rPr>
            </w:pPr>
            <w:r w:rsidRPr="6D31AC60">
              <w:rPr>
                <w:color w:val="000000" w:themeColor="text1"/>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B46E" w14:textId="6DECAA85" w:rsidR="6D31AC60" w:rsidRDefault="6D31AC60" w:rsidP="00BD082A">
            <w:pPr>
              <w:spacing w:after="0" w:line="240" w:lineRule="auto"/>
              <w:jc w:val="both"/>
              <w:rPr>
                <w:color w:val="000000" w:themeColor="text1"/>
              </w:rPr>
            </w:pPr>
            <w:r w:rsidRPr="6D31AC60">
              <w:rPr>
                <w:color w:val="000000" w:themeColor="text1"/>
              </w:rPr>
              <w:t>Pateikiamas siūlomo specialisto kvalifikaciją patvirtinantis OSCP (</w:t>
            </w:r>
            <w:proofErr w:type="spellStart"/>
            <w:r w:rsidRPr="6D31AC60">
              <w:rPr>
                <w:color w:val="000000" w:themeColor="text1"/>
              </w:rPr>
              <w:t>Offensive</w:t>
            </w:r>
            <w:proofErr w:type="spellEnd"/>
            <w:r w:rsidRPr="6D31AC60">
              <w:rPr>
                <w:color w:val="000000" w:themeColor="text1"/>
              </w:rPr>
              <w:t xml:space="preserve"> </w:t>
            </w:r>
            <w:proofErr w:type="spellStart"/>
            <w:r w:rsidRPr="6D31AC60">
              <w:rPr>
                <w:color w:val="000000" w:themeColor="text1"/>
              </w:rPr>
              <w:t>Security</w:t>
            </w:r>
            <w:proofErr w:type="spellEnd"/>
            <w:r w:rsidRPr="6D31AC60">
              <w:rPr>
                <w:color w:val="000000" w:themeColor="text1"/>
              </w:rPr>
              <w:t xml:space="preserve"> </w:t>
            </w:r>
            <w:proofErr w:type="spellStart"/>
            <w:r w:rsidRPr="6D31AC60">
              <w:rPr>
                <w:color w:val="000000" w:themeColor="text1"/>
              </w:rPr>
              <w:t>Certified</w:t>
            </w:r>
            <w:proofErr w:type="spellEnd"/>
            <w:r w:rsidRPr="6D31AC60">
              <w:rPr>
                <w:color w:val="000000" w:themeColor="text1"/>
              </w:rPr>
              <w:t xml:space="preserve"> Professional) sertifikatas arba kitas lygiavertis dokumentas.</w:t>
            </w:r>
          </w:p>
          <w:p w14:paraId="3021442A" w14:textId="26D7CA3C" w:rsidR="6D31AC60" w:rsidRDefault="6D31AC60" w:rsidP="00BD082A">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3C4249" w:rsidRPr="00B9076E" w14:paraId="3EC3DE6B" w14:textId="77777777" w:rsidTr="6B278083">
        <w:trPr>
          <w:trHeight w:val="1548"/>
        </w:trPr>
        <w:tc>
          <w:tcPr>
            <w:tcW w:w="964" w:type="dxa"/>
            <w:tcBorders>
              <w:top w:val="single" w:sz="4" w:space="0" w:color="000000" w:themeColor="text1"/>
              <w:left w:val="single" w:sz="4" w:space="0" w:color="000000" w:themeColor="text1"/>
              <w:bottom w:val="single" w:sz="4" w:space="0" w:color="000000" w:themeColor="text1"/>
            </w:tcBorders>
          </w:tcPr>
          <w:p w14:paraId="47334546" w14:textId="38E42E58" w:rsidR="003C4249" w:rsidRPr="00745100" w:rsidRDefault="003C4249" w:rsidP="003C4249">
            <w:pPr>
              <w:spacing w:before="60" w:after="60" w:line="256" w:lineRule="auto"/>
              <w:rPr>
                <w:rFonts w:eastAsiaTheme="minorHAnsi" w:cstheme="minorHAnsi"/>
                <w:bCs/>
                <w:lang w:eastAsia="en-US"/>
              </w:rPr>
            </w:pPr>
            <w:r w:rsidRPr="00745100">
              <w:rPr>
                <w:rFonts w:eastAsiaTheme="minorHAnsi" w:cstheme="minorHAnsi"/>
                <w:bCs/>
                <w:lang w:eastAsia="en-US"/>
              </w:rPr>
              <w:t>3.</w:t>
            </w:r>
          </w:p>
        </w:tc>
        <w:tc>
          <w:tcPr>
            <w:tcW w:w="3851" w:type="dxa"/>
            <w:tcBorders>
              <w:top w:val="single" w:sz="4" w:space="0" w:color="000000" w:themeColor="text1"/>
              <w:left w:val="single" w:sz="4" w:space="0" w:color="000000" w:themeColor="text1"/>
              <w:bottom w:val="single" w:sz="4" w:space="0" w:color="000000" w:themeColor="text1"/>
            </w:tcBorders>
          </w:tcPr>
          <w:p w14:paraId="14F55BAF" w14:textId="62CE3C16" w:rsidR="003C4249" w:rsidRPr="00745100" w:rsidRDefault="003C4249" w:rsidP="003C4249">
            <w:pPr>
              <w:spacing w:before="60" w:after="60" w:line="256" w:lineRule="auto"/>
              <w:rPr>
                <w:rFonts w:eastAsiaTheme="minorHAnsi" w:cstheme="minorHAnsi"/>
                <w:bCs/>
                <w:lang w:eastAsia="en-US"/>
              </w:rPr>
            </w:pPr>
            <w:r w:rsidRPr="00745100">
              <w:rPr>
                <w:rFonts w:cstheme="minorHAnsi"/>
                <w:bCs/>
              </w:rPr>
              <w:t xml:space="preserve">Tiekėjo veiklos kokybės vadybos sistema turi atitikti ISO 27001 arba </w:t>
            </w:r>
            <w:r w:rsidR="007B59A3" w:rsidRPr="00745100">
              <w:rPr>
                <w:rFonts w:cstheme="minorHAnsi"/>
                <w:bCs/>
              </w:rPr>
              <w:t>j</w:t>
            </w:r>
            <w:r w:rsidR="007B59A3">
              <w:rPr>
                <w:rFonts w:cstheme="minorHAnsi"/>
                <w:bCs/>
              </w:rPr>
              <w:t>am</w:t>
            </w:r>
            <w:r w:rsidR="007B59A3" w:rsidRPr="00745100">
              <w:rPr>
                <w:rFonts w:cstheme="minorHAnsi"/>
                <w:bCs/>
              </w:rPr>
              <w:t xml:space="preserve"> lygiaverči</w:t>
            </w:r>
            <w:r w:rsidR="007B59A3">
              <w:rPr>
                <w:rFonts w:cstheme="minorHAnsi"/>
                <w:bCs/>
              </w:rPr>
              <w:t>o</w:t>
            </w:r>
            <w:r w:rsidR="007B59A3" w:rsidRPr="00745100">
              <w:rPr>
                <w:rFonts w:cstheme="minorHAnsi"/>
                <w:bCs/>
              </w:rPr>
              <w:t xml:space="preserve"> standart</w:t>
            </w:r>
            <w:r w:rsidR="007B59A3">
              <w:rPr>
                <w:rFonts w:cstheme="minorHAnsi"/>
                <w:bCs/>
              </w:rPr>
              <w:t>o</w:t>
            </w:r>
            <w:r w:rsidR="007B59A3" w:rsidRPr="00745100">
              <w:rPr>
                <w:rFonts w:cstheme="minorHAnsi"/>
                <w:bCs/>
              </w:rPr>
              <w:t xml:space="preserve"> </w:t>
            </w:r>
            <w:r w:rsidRPr="00745100">
              <w:rPr>
                <w:rFonts w:cstheme="minorHAnsi"/>
                <w:bCs/>
              </w:rPr>
              <w:t>reikalavimus informacinių technologijų srityje.</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0678" w14:textId="21B1E572" w:rsidR="003C4249" w:rsidRPr="00BC0717" w:rsidRDefault="003C4249" w:rsidP="00BC0717">
            <w:pPr>
              <w:suppressAutoHyphens/>
              <w:autoSpaceDE w:val="0"/>
              <w:autoSpaceDN w:val="0"/>
              <w:adjustRightInd w:val="0"/>
              <w:spacing w:after="0"/>
              <w:jc w:val="both"/>
              <w:rPr>
                <w:rFonts w:cstheme="minorHAnsi"/>
                <w:bCs/>
              </w:rPr>
            </w:pPr>
            <w:r w:rsidRPr="00745100">
              <w:rPr>
                <w:rFonts w:cstheme="minorHAnsi"/>
                <w:bCs/>
              </w:rPr>
              <w:t>Tiekėjas turi pateikti akredituotos institucijos išduotą galiojantį sertifikatą arba lygiavertį dokumentą, patvirtinantį kokybės vadybos sistemos atitikimo konkrečiam standartui įvertinimą. Taip pat priimami kiti lygiaverčių kokybės vadybos užtikrinimo priemonių įrodymai.</w:t>
            </w:r>
          </w:p>
        </w:tc>
      </w:tr>
    </w:tbl>
    <w:p w14:paraId="654A8512" w14:textId="77777777" w:rsidR="006545F9" w:rsidRPr="00F0499F" w:rsidRDefault="006545F9" w:rsidP="00384F5A">
      <w:pPr>
        <w:spacing w:after="0" w:line="240" w:lineRule="auto"/>
        <w:jc w:val="center"/>
        <w:rPr>
          <w:rFonts w:eastAsiaTheme="minorHAnsi" w:cstheme="minorHAnsi"/>
          <w:lang w:eastAsia="en-US"/>
        </w:rPr>
      </w:pPr>
    </w:p>
    <w:p w14:paraId="654A8513" w14:textId="77777777"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5" w14:textId="2B8E9861" w:rsidR="008D704D" w:rsidRPr="00F0499F" w:rsidRDefault="00206769"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E1ED9">
        <w:rPr>
          <w:rFonts w:asciiTheme="minorHAnsi" w:eastAsia="Calibri" w:hAnsiTheme="minorHAnsi" w:cstheme="minorHAnsi"/>
          <w:color w:val="0070C0"/>
          <w:sz w:val="21"/>
          <w:szCs w:val="21"/>
        </w:rPr>
        <w:t>Suteiktų paslaugų sąrašo</w:t>
      </w:r>
      <w:r w:rsidR="0021753C">
        <w:rPr>
          <w:rFonts w:asciiTheme="minorHAnsi" w:eastAsia="Calibri" w:hAnsiTheme="minorHAnsi" w:cstheme="minorHAnsi"/>
          <w:color w:val="0070C0"/>
          <w:sz w:val="21"/>
          <w:szCs w:val="21"/>
        </w:rPr>
        <w:t xml:space="preserve"> ir siūlomų specialistų sąrašo</w:t>
      </w:r>
      <w:r w:rsidR="00BE1ED9">
        <w:rPr>
          <w:rFonts w:asciiTheme="minorHAnsi" w:eastAsia="Calibri" w:hAnsiTheme="minorHAnsi" w:cstheme="minorHAnsi"/>
          <w:color w:val="0070C0"/>
          <w:sz w:val="21"/>
          <w:szCs w:val="21"/>
        </w:rPr>
        <w:t xml:space="preserve"> form</w:t>
      </w:r>
      <w:r w:rsidR="0021753C">
        <w:rPr>
          <w:rFonts w:asciiTheme="minorHAnsi" w:eastAsia="Calibri" w:hAnsiTheme="minorHAnsi" w:cstheme="minorHAnsi"/>
          <w:color w:val="0070C0"/>
          <w:sz w:val="21"/>
          <w:szCs w:val="21"/>
        </w:rPr>
        <w:t>os</w:t>
      </w:r>
      <w:r w:rsidRPr="00F0499F">
        <w:rPr>
          <w:rFonts w:asciiTheme="minorHAnsi" w:eastAsia="Calibri" w:hAnsiTheme="minorHAnsi" w:cstheme="minorHAnsi"/>
          <w:color w:val="0070C0"/>
          <w:sz w:val="21"/>
          <w:szCs w:val="21"/>
        </w:rPr>
        <w:t xml:space="preserve">“ </w:t>
      </w:r>
      <w:bookmarkEnd w:id="58"/>
      <w:bookmarkEnd w:id="59"/>
      <w:bookmarkEnd w:id="60"/>
      <w:bookmarkEnd w:id="61"/>
    </w:p>
    <w:p w14:paraId="654A8516" w14:textId="77777777" w:rsidR="002F396F" w:rsidRPr="00F0499F" w:rsidRDefault="002F396F" w:rsidP="00DE290C">
      <w:pPr>
        <w:rPr>
          <w:rFonts w:cstheme="minorHAnsi"/>
          <w:b/>
          <w:bCs/>
          <w:smallCaps/>
          <w:sz w:val="22"/>
          <w:szCs w:val="22"/>
        </w:rPr>
      </w:pPr>
    </w:p>
    <w:p w14:paraId="654A8517" w14:textId="5B4510BE" w:rsidR="00B970B0" w:rsidRPr="00F0499F" w:rsidRDefault="00BE1ED9" w:rsidP="00BE1858">
      <w:pPr>
        <w:pStyle w:val="Paantrat"/>
        <w:jc w:val="center"/>
        <w:rPr>
          <w:b/>
          <w:bCs/>
          <w:smallCaps/>
        </w:rPr>
      </w:pPr>
      <w:r>
        <w:t>SUTEIKTŲ PASLAUGŲ</w:t>
      </w:r>
      <w:r w:rsidR="001B2758" w:rsidRPr="001B2758">
        <w:t xml:space="preserve"> SĄRAŠO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A50107">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20DD396"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A50107">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A50107">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A50107">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A50107">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A50107">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A50107">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A50107">
        <w:trPr>
          <w:trHeight w:val="285"/>
        </w:trPr>
        <w:tc>
          <w:tcPr>
            <w:tcW w:w="3283" w:type="dxa"/>
            <w:tcBorders>
              <w:top w:val="nil"/>
              <w:left w:val="nil"/>
              <w:bottom w:val="single" w:sz="4" w:space="0" w:color="auto"/>
              <w:right w:val="nil"/>
            </w:tcBorders>
          </w:tcPr>
          <w:p w14:paraId="428E095B" w14:textId="77777777" w:rsidR="00584F16" w:rsidRPr="00206769" w:rsidRDefault="00584F16" w:rsidP="00A50107">
            <w:pPr>
              <w:spacing w:after="0" w:line="240" w:lineRule="auto"/>
              <w:ind w:right="-82"/>
            </w:pPr>
          </w:p>
        </w:tc>
        <w:tc>
          <w:tcPr>
            <w:tcW w:w="604" w:type="dxa"/>
          </w:tcPr>
          <w:p w14:paraId="5E09C15F" w14:textId="77777777" w:rsidR="00584F16" w:rsidRPr="00206769" w:rsidRDefault="00584F16" w:rsidP="00A50107">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A50107">
            <w:pPr>
              <w:spacing w:after="0" w:line="240" w:lineRule="auto"/>
              <w:ind w:right="-82"/>
              <w:jc w:val="center"/>
            </w:pPr>
          </w:p>
        </w:tc>
        <w:tc>
          <w:tcPr>
            <w:tcW w:w="701" w:type="dxa"/>
          </w:tcPr>
          <w:p w14:paraId="0451B33B" w14:textId="77777777" w:rsidR="00584F16" w:rsidRPr="00206769" w:rsidRDefault="00584F16" w:rsidP="00A50107">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A50107">
            <w:pPr>
              <w:spacing w:after="0" w:line="240" w:lineRule="auto"/>
              <w:ind w:right="-82"/>
              <w:jc w:val="right"/>
            </w:pPr>
          </w:p>
        </w:tc>
      </w:tr>
      <w:tr w:rsidR="00584F16" w:rsidRPr="00206769" w14:paraId="18201F06" w14:textId="77777777" w:rsidTr="00A50107">
        <w:trPr>
          <w:trHeight w:val="424"/>
        </w:trPr>
        <w:tc>
          <w:tcPr>
            <w:tcW w:w="3283" w:type="dxa"/>
            <w:tcBorders>
              <w:top w:val="single" w:sz="4" w:space="0" w:color="auto"/>
              <w:left w:val="nil"/>
              <w:bottom w:val="nil"/>
              <w:right w:val="nil"/>
            </w:tcBorders>
          </w:tcPr>
          <w:p w14:paraId="4C518A97" w14:textId="77777777" w:rsidR="00584F16" w:rsidRPr="00206769" w:rsidRDefault="00584F16" w:rsidP="00A50107">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A50107">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A50107">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A50107">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A50107">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Pr>
          <w:caps/>
          <w:color w:val="404040" w:themeColor="text1" w:themeTint="BF"/>
          <w:spacing w:val="20"/>
          <w:sz w:val="28"/>
          <w:szCs w:val="28"/>
        </w:rPr>
        <w:lastRenderedPageBreak/>
        <w:t>SIŪLOMŲ</w:t>
      </w:r>
      <w:r w:rsidR="00A256EF" w:rsidRPr="00A256EF">
        <w:rPr>
          <w:caps/>
          <w:color w:val="404040" w:themeColor="text1" w:themeTint="BF"/>
          <w:spacing w:val="20"/>
          <w:sz w:val="28"/>
          <w:szCs w:val="28"/>
        </w:rPr>
        <w:t xml:space="preserve"> specialistų</w:t>
      </w:r>
      <w:r>
        <w:rPr>
          <w:caps/>
          <w:color w:val="404040" w:themeColor="text1" w:themeTint="BF"/>
          <w:spacing w:val="20"/>
          <w:sz w:val="28"/>
          <w:szCs w:val="28"/>
        </w:rPr>
        <w:t xml:space="preserve"> </w:t>
      </w:r>
      <w:r w:rsidR="00A256EF" w:rsidRPr="00A256EF">
        <w:rPr>
          <w:caps/>
          <w:color w:val="404040" w:themeColor="text1" w:themeTint="BF"/>
          <w:spacing w:val="20"/>
          <w:sz w:val="28"/>
          <w:szCs w:val="28"/>
        </w:rPr>
        <w:t>sąraš</w:t>
      </w:r>
      <w:r>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6D069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31DABABE" w14:textId="77777777" w:rsidR="00A256EF" w:rsidRPr="00290197" w:rsidRDefault="00A256EF" w:rsidP="006D069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6D069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0284774A" w14:textId="77777777" w:rsidR="00A256EF" w:rsidRPr="00290197" w:rsidRDefault="00A256EF" w:rsidP="006D069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6D069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77777777" w:rsidR="00A256EF" w:rsidRPr="00290197" w:rsidRDefault="00A256EF" w:rsidP="006D0695">
            <w:pPr>
              <w:widowControl w:val="0"/>
              <w:adjustRightInd w:val="0"/>
              <w:spacing w:after="0" w:line="240" w:lineRule="auto"/>
              <w:rPr>
                <w:szCs w:val="24"/>
                <w:lang w:eastAsia="en-US"/>
              </w:rPr>
            </w:pPr>
            <w:r>
              <w:rPr>
                <w:color w:val="000000" w:themeColor="text1"/>
              </w:rPr>
              <w:t>P</w:t>
            </w:r>
            <w:r w:rsidRPr="6B278083">
              <w:rPr>
                <w:color w:val="000000" w:themeColor="text1"/>
              </w:rPr>
              <w:t>rojekt</w:t>
            </w:r>
            <w:r>
              <w:rPr>
                <w:color w:val="000000" w:themeColor="text1"/>
              </w:rPr>
              <w:t>o</w:t>
            </w:r>
            <w:r w:rsidRPr="6B278083">
              <w:rPr>
                <w:color w:val="000000" w:themeColor="text1"/>
              </w:rPr>
              <w:t xml:space="preserve"> valdymo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6D069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77777777" w:rsidR="00A256EF" w:rsidRPr="00290197" w:rsidRDefault="00A256EF" w:rsidP="006D0695">
            <w:pPr>
              <w:widowControl w:val="0"/>
              <w:adjustRightInd w:val="0"/>
              <w:spacing w:after="0" w:line="240" w:lineRule="auto"/>
              <w:rPr>
                <w:szCs w:val="24"/>
                <w:lang w:eastAsia="en-US"/>
              </w:rPr>
            </w:pPr>
            <w:r>
              <w:rPr>
                <w:color w:val="000000" w:themeColor="text1"/>
              </w:rPr>
              <w:t>S</w:t>
            </w:r>
            <w:r w:rsidRPr="6D31AC60">
              <w:rPr>
                <w:color w:val="000000" w:themeColor="text1"/>
              </w:rPr>
              <w:t>augumo informacijos ir įvykių valdymo sistemos administravimo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6D069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145494E1" w14:textId="77777777" w:rsidR="00A256EF" w:rsidRPr="00290197" w:rsidRDefault="00A256EF" w:rsidP="006D0695">
            <w:pPr>
              <w:widowControl w:val="0"/>
              <w:adjustRightInd w:val="0"/>
              <w:spacing w:after="0" w:line="240" w:lineRule="auto"/>
              <w:rPr>
                <w:szCs w:val="24"/>
                <w:lang w:eastAsia="en-US"/>
              </w:rPr>
            </w:pPr>
            <w:r>
              <w:rPr>
                <w:color w:val="000000" w:themeColor="text1"/>
              </w:rPr>
              <w:t>S</w:t>
            </w:r>
            <w:r w:rsidRPr="6B278083">
              <w:rPr>
                <w:color w:val="000000" w:themeColor="text1"/>
              </w:rPr>
              <w:t>augumo informacijos ir įvykių valdymo sistemos analitik</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r w:rsidR="00A256EF" w14:paraId="4D2360F9"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EBF514F" w14:textId="77777777" w:rsidR="00A256EF" w:rsidRPr="00290197" w:rsidRDefault="00A256EF" w:rsidP="006D0695">
            <w:pPr>
              <w:spacing w:after="0"/>
              <w:jc w:val="both"/>
              <w:rPr>
                <w:szCs w:val="24"/>
                <w:lang w:eastAsia="en-US"/>
              </w:rPr>
            </w:pPr>
            <w:r>
              <w:rPr>
                <w:szCs w:val="24"/>
                <w:lang w:eastAsia="en-US"/>
              </w:rPr>
              <w:t>4.</w:t>
            </w:r>
          </w:p>
        </w:tc>
        <w:tc>
          <w:tcPr>
            <w:tcW w:w="2115" w:type="dxa"/>
            <w:tcBorders>
              <w:top w:val="single" w:sz="4" w:space="0" w:color="auto"/>
              <w:left w:val="single" w:sz="4" w:space="0" w:color="auto"/>
              <w:bottom w:val="single" w:sz="4" w:space="0" w:color="auto"/>
              <w:right w:val="single" w:sz="4" w:space="0" w:color="auto"/>
            </w:tcBorders>
          </w:tcPr>
          <w:p w14:paraId="3C9F2FE5"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41FD491F" w14:textId="77777777" w:rsidR="00A256EF" w:rsidRPr="00290197" w:rsidRDefault="00A256EF" w:rsidP="006D0695">
            <w:pPr>
              <w:widowControl w:val="0"/>
              <w:adjustRightInd w:val="0"/>
              <w:spacing w:after="0" w:line="240" w:lineRule="auto"/>
              <w:rPr>
                <w:szCs w:val="24"/>
                <w:lang w:eastAsia="en-US"/>
              </w:rPr>
            </w:pPr>
            <w:r>
              <w:rPr>
                <w:color w:val="000000" w:themeColor="text1"/>
              </w:rPr>
              <w:t>P</w:t>
            </w:r>
            <w:r w:rsidRPr="6D31AC60">
              <w:rPr>
                <w:color w:val="000000" w:themeColor="text1"/>
              </w:rPr>
              <w:t>ažangios saugumo analitikos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2CEAF770"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21231D4B" w14:textId="56368608" w:rsidR="0D12A85B" w:rsidRDefault="0D12A85B" w:rsidP="0D12A85B">
            <w:pPr>
              <w:spacing w:line="240" w:lineRule="auto"/>
              <w:jc w:val="right"/>
              <w:rPr>
                <w:lang w:eastAsia="en-US"/>
              </w:rPr>
            </w:pPr>
          </w:p>
        </w:tc>
      </w:tr>
      <w:tr w:rsidR="00A256EF" w14:paraId="1AEAB4C2"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14C0FC4" w14:textId="77777777" w:rsidR="00A256EF" w:rsidRDefault="00A256EF" w:rsidP="006D0695">
            <w:pPr>
              <w:spacing w:after="0"/>
              <w:jc w:val="both"/>
              <w:rPr>
                <w:szCs w:val="24"/>
                <w:lang w:eastAsia="en-US"/>
              </w:rPr>
            </w:pPr>
            <w:r>
              <w:rPr>
                <w:szCs w:val="24"/>
                <w:lang w:eastAsia="en-US"/>
              </w:rPr>
              <w:t>5.</w:t>
            </w:r>
          </w:p>
        </w:tc>
        <w:tc>
          <w:tcPr>
            <w:tcW w:w="2115" w:type="dxa"/>
            <w:tcBorders>
              <w:top w:val="single" w:sz="4" w:space="0" w:color="auto"/>
              <w:left w:val="single" w:sz="4" w:space="0" w:color="auto"/>
              <w:bottom w:val="single" w:sz="4" w:space="0" w:color="auto"/>
              <w:right w:val="single" w:sz="4" w:space="0" w:color="auto"/>
            </w:tcBorders>
          </w:tcPr>
          <w:p w14:paraId="3E05ADD7"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7AEAF090" w14:textId="77777777" w:rsidR="00A256EF" w:rsidRPr="00290197" w:rsidRDefault="00A256EF" w:rsidP="006D0695">
            <w:pPr>
              <w:widowControl w:val="0"/>
              <w:adjustRightInd w:val="0"/>
              <w:spacing w:after="0" w:line="240" w:lineRule="auto"/>
              <w:rPr>
                <w:szCs w:val="24"/>
                <w:lang w:eastAsia="en-US"/>
              </w:rPr>
            </w:pPr>
            <w:r>
              <w:rPr>
                <w:color w:val="000000" w:themeColor="text1"/>
              </w:rPr>
              <w:t>G</w:t>
            </w:r>
            <w:r w:rsidRPr="6D31AC60">
              <w:rPr>
                <w:color w:val="000000" w:themeColor="text1"/>
              </w:rPr>
              <w:t>rėsmių analitikos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221BADE3"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19034474" w14:textId="0D40E2C3" w:rsidR="0D12A85B" w:rsidRDefault="0D12A85B" w:rsidP="0D12A85B">
            <w:pPr>
              <w:spacing w:line="240" w:lineRule="auto"/>
              <w:jc w:val="right"/>
              <w:rPr>
                <w:lang w:eastAsia="en-US"/>
              </w:rPr>
            </w:pPr>
          </w:p>
        </w:tc>
      </w:tr>
      <w:tr w:rsidR="00A256EF" w14:paraId="6EB40D6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39254168" w14:textId="77777777" w:rsidR="00A256EF" w:rsidRDefault="00A256EF" w:rsidP="006D0695">
            <w:pPr>
              <w:spacing w:after="0"/>
              <w:jc w:val="both"/>
              <w:rPr>
                <w:szCs w:val="24"/>
                <w:lang w:eastAsia="en-US"/>
              </w:rPr>
            </w:pPr>
            <w:r>
              <w:rPr>
                <w:szCs w:val="24"/>
                <w:lang w:eastAsia="en-US"/>
              </w:rPr>
              <w:t>6.</w:t>
            </w:r>
          </w:p>
        </w:tc>
        <w:tc>
          <w:tcPr>
            <w:tcW w:w="2115" w:type="dxa"/>
            <w:tcBorders>
              <w:top w:val="single" w:sz="4" w:space="0" w:color="auto"/>
              <w:left w:val="single" w:sz="4" w:space="0" w:color="auto"/>
              <w:bottom w:val="single" w:sz="4" w:space="0" w:color="auto"/>
              <w:right w:val="single" w:sz="4" w:space="0" w:color="auto"/>
            </w:tcBorders>
          </w:tcPr>
          <w:p w14:paraId="654AFED5"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091F193C" w14:textId="77777777" w:rsidR="00A256EF" w:rsidRPr="00290197" w:rsidRDefault="00A256EF" w:rsidP="006D0695">
            <w:pPr>
              <w:widowControl w:val="0"/>
              <w:adjustRightInd w:val="0"/>
              <w:spacing w:after="0" w:line="240" w:lineRule="auto"/>
              <w:rPr>
                <w:szCs w:val="24"/>
                <w:lang w:eastAsia="en-US"/>
              </w:rPr>
            </w:pPr>
            <w:r>
              <w:rPr>
                <w:color w:val="000000" w:themeColor="text1"/>
              </w:rPr>
              <w:t>R</w:t>
            </w:r>
            <w:r w:rsidRPr="6D31AC60">
              <w:rPr>
                <w:color w:val="000000" w:themeColor="text1"/>
              </w:rPr>
              <w:t>izikų valdymo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917BCD6"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2451B9E8" w14:textId="0992D9EF" w:rsidR="0D12A85B" w:rsidRDefault="0D12A85B" w:rsidP="0D12A85B">
            <w:pPr>
              <w:spacing w:line="240" w:lineRule="auto"/>
              <w:jc w:val="right"/>
              <w:rPr>
                <w:lang w:eastAsia="en-US"/>
              </w:rPr>
            </w:pPr>
          </w:p>
        </w:tc>
      </w:tr>
      <w:tr w:rsidR="00A256EF" w14:paraId="19B201D3"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C72C99D" w14:textId="77777777" w:rsidR="00A256EF" w:rsidRDefault="00A256EF" w:rsidP="006D0695">
            <w:pPr>
              <w:spacing w:after="0"/>
              <w:jc w:val="both"/>
              <w:rPr>
                <w:szCs w:val="24"/>
                <w:lang w:eastAsia="en-US"/>
              </w:rPr>
            </w:pPr>
            <w:r>
              <w:rPr>
                <w:szCs w:val="24"/>
                <w:lang w:eastAsia="en-US"/>
              </w:rPr>
              <w:t>7.</w:t>
            </w:r>
          </w:p>
        </w:tc>
        <w:tc>
          <w:tcPr>
            <w:tcW w:w="2115" w:type="dxa"/>
            <w:tcBorders>
              <w:top w:val="single" w:sz="4" w:space="0" w:color="auto"/>
              <w:left w:val="single" w:sz="4" w:space="0" w:color="auto"/>
              <w:bottom w:val="single" w:sz="4" w:space="0" w:color="auto"/>
              <w:right w:val="single" w:sz="4" w:space="0" w:color="auto"/>
            </w:tcBorders>
          </w:tcPr>
          <w:p w14:paraId="2AAD517F"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561C3739" w14:textId="77777777" w:rsidR="00A256EF" w:rsidRPr="00290197" w:rsidRDefault="00A256EF" w:rsidP="006D0695">
            <w:pPr>
              <w:widowControl w:val="0"/>
              <w:adjustRightInd w:val="0"/>
              <w:spacing w:after="0" w:line="240" w:lineRule="auto"/>
              <w:rPr>
                <w:szCs w:val="24"/>
                <w:lang w:eastAsia="en-US"/>
              </w:rPr>
            </w:pPr>
            <w:r>
              <w:rPr>
                <w:color w:val="000000" w:themeColor="text1"/>
              </w:rPr>
              <w:t>K</w:t>
            </w:r>
            <w:r w:rsidRPr="6D31AC60">
              <w:rPr>
                <w:color w:val="000000" w:themeColor="text1"/>
              </w:rPr>
              <w:t>ibernetinių incidentų atakos grandinėlės sudarymo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137F677E"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79D1EC49" w14:textId="2308BE1C"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6D0695">
        <w:trPr>
          <w:trHeight w:val="285"/>
        </w:trPr>
        <w:tc>
          <w:tcPr>
            <w:tcW w:w="3283" w:type="dxa"/>
            <w:tcBorders>
              <w:top w:val="nil"/>
              <w:left w:val="nil"/>
              <w:bottom w:val="single" w:sz="4" w:space="0" w:color="auto"/>
              <w:right w:val="nil"/>
            </w:tcBorders>
          </w:tcPr>
          <w:p w14:paraId="731D13C7" w14:textId="77777777" w:rsidR="00474699" w:rsidRPr="00206769" w:rsidRDefault="00474699" w:rsidP="006D0695">
            <w:pPr>
              <w:spacing w:after="0" w:line="240" w:lineRule="auto"/>
              <w:ind w:right="-82"/>
            </w:pPr>
          </w:p>
        </w:tc>
        <w:tc>
          <w:tcPr>
            <w:tcW w:w="604" w:type="dxa"/>
          </w:tcPr>
          <w:p w14:paraId="3D8CA3EB" w14:textId="77777777" w:rsidR="00474699" w:rsidRPr="00206769" w:rsidRDefault="00474699" w:rsidP="006D069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6D0695">
            <w:pPr>
              <w:spacing w:after="0" w:line="240" w:lineRule="auto"/>
              <w:ind w:right="-82"/>
              <w:jc w:val="center"/>
            </w:pPr>
          </w:p>
        </w:tc>
        <w:tc>
          <w:tcPr>
            <w:tcW w:w="701" w:type="dxa"/>
          </w:tcPr>
          <w:p w14:paraId="5FD1B3F2" w14:textId="77777777" w:rsidR="00474699" w:rsidRPr="00206769" w:rsidRDefault="00474699" w:rsidP="006D069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6D0695">
            <w:pPr>
              <w:spacing w:after="0" w:line="240" w:lineRule="auto"/>
              <w:ind w:right="-82"/>
              <w:jc w:val="right"/>
            </w:pPr>
          </w:p>
        </w:tc>
      </w:tr>
      <w:tr w:rsidR="00474699" w:rsidRPr="00206769" w14:paraId="25EE97A3" w14:textId="77777777" w:rsidTr="006D0695">
        <w:trPr>
          <w:trHeight w:val="424"/>
        </w:trPr>
        <w:tc>
          <w:tcPr>
            <w:tcW w:w="3283" w:type="dxa"/>
            <w:tcBorders>
              <w:top w:val="single" w:sz="4" w:space="0" w:color="auto"/>
              <w:left w:val="nil"/>
              <w:bottom w:val="nil"/>
              <w:right w:val="nil"/>
            </w:tcBorders>
          </w:tcPr>
          <w:p w14:paraId="17C485E5" w14:textId="77777777" w:rsidR="00474699" w:rsidRPr="00206769" w:rsidRDefault="00474699" w:rsidP="006D069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6D069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6D069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6D069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6D069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B" w14:textId="77777777" w:rsidR="008D704D" w:rsidRPr="00F0499F" w:rsidRDefault="00206769" w:rsidP="00F76A49">
      <w:pPr>
        <w:pStyle w:val="Antrat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654A851C" w14:textId="77777777" w:rsidR="00693D4F" w:rsidRDefault="00693D4F" w:rsidP="00DE290C">
      <w:pPr>
        <w:rPr>
          <w:rFonts w:cstheme="minorHAnsi"/>
          <w:color w:val="7030A0"/>
        </w:rPr>
      </w:pPr>
    </w:p>
    <w:p w14:paraId="27052046" w14:textId="77777777" w:rsidR="00AA67E6" w:rsidRDefault="00AA67E6" w:rsidP="00AA67E6">
      <w:pPr>
        <w:spacing w:after="0"/>
        <w:jc w:val="center"/>
        <w:rPr>
          <w:b/>
          <w:sz w:val="20"/>
          <w:szCs w:val="20"/>
        </w:rPr>
      </w:pPr>
      <w:r>
        <w:rPr>
          <w:b/>
          <w:sz w:val="20"/>
          <w:szCs w:val="20"/>
        </w:rPr>
        <w:t>(Pasiūlymo forma)</w:t>
      </w:r>
    </w:p>
    <w:p w14:paraId="0AB3D69B" w14:textId="77777777" w:rsidR="00AA67E6" w:rsidRDefault="00AA67E6" w:rsidP="00AA67E6">
      <w:pPr>
        <w:spacing w:after="0"/>
        <w:ind w:right="-178"/>
        <w:jc w:val="center"/>
        <w:rPr>
          <w:sz w:val="20"/>
          <w:szCs w:val="20"/>
        </w:rPr>
      </w:pPr>
      <w:r>
        <w:rPr>
          <w:sz w:val="20"/>
          <w:szCs w:val="20"/>
        </w:rPr>
        <w:t>Herbas arba prekių ženklas</w:t>
      </w:r>
    </w:p>
    <w:p w14:paraId="303C9C20" w14:textId="77777777" w:rsidR="00AA67E6" w:rsidRDefault="00AA67E6" w:rsidP="00AA67E6">
      <w:pPr>
        <w:spacing w:after="0"/>
        <w:ind w:right="-178"/>
        <w:jc w:val="center"/>
        <w:rPr>
          <w:sz w:val="20"/>
          <w:szCs w:val="20"/>
        </w:rPr>
      </w:pPr>
      <w:r>
        <w:rPr>
          <w:sz w:val="20"/>
          <w:szCs w:val="20"/>
        </w:rPr>
        <w:t>(Tiekėjo pavadinimas)</w:t>
      </w:r>
    </w:p>
    <w:p w14:paraId="203E4AB9" w14:textId="77777777" w:rsidR="00AA67E6" w:rsidRDefault="00AA67E6" w:rsidP="00AA67E6">
      <w:pPr>
        <w:spacing w:after="0"/>
        <w:ind w:right="-178"/>
        <w:jc w:val="center"/>
        <w:rPr>
          <w:sz w:val="20"/>
          <w:szCs w:val="20"/>
        </w:rPr>
      </w:pPr>
    </w:p>
    <w:p w14:paraId="10C55F8B" w14:textId="77777777" w:rsidR="00AA67E6" w:rsidRDefault="00AA67E6" w:rsidP="00AA67E6">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Default="00AA67E6" w:rsidP="00AA67E6">
      <w:pPr>
        <w:jc w:val="center"/>
        <w:rPr>
          <w:sz w:val="20"/>
          <w:szCs w:val="20"/>
        </w:rPr>
      </w:pPr>
      <w:r>
        <w:rPr>
          <w:sz w:val="20"/>
          <w:szCs w:val="20"/>
        </w:rPr>
        <w:t>__________________________</w:t>
      </w:r>
    </w:p>
    <w:p w14:paraId="374A98AD" w14:textId="77777777" w:rsidR="00AA67E6" w:rsidRDefault="00AA67E6" w:rsidP="00AA67E6">
      <w:pPr>
        <w:spacing w:after="0" w:line="240" w:lineRule="auto"/>
        <w:jc w:val="both"/>
        <w:rPr>
          <w:sz w:val="24"/>
          <w:szCs w:val="24"/>
          <w:lang w:eastAsia="en-US"/>
        </w:rPr>
      </w:pPr>
      <w:r>
        <w:rPr>
          <w:szCs w:val="24"/>
        </w:rPr>
        <w:t>Lietuvos Respublikos Vyriausybės kanceliarijai</w:t>
      </w:r>
    </w:p>
    <w:p w14:paraId="43CFFACA" w14:textId="77777777" w:rsidR="00AA67E6" w:rsidRDefault="00AA67E6" w:rsidP="00AA67E6">
      <w:pPr>
        <w:rPr>
          <w:b/>
          <w:szCs w:val="24"/>
        </w:rPr>
      </w:pPr>
    </w:p>
    <w:p w14:paraId="1CD4FE56" w14:textId="77777777" w:rsidR="00AA67E6" w:rsidRDefault="00AA67E6" w:rsidP="00AA67E6">
      <w:pPr>
        <w:spacing w:after="0" w:line="240" w:lineRule="auto"/>
        <w:jc w:val="center"/>
        <w:rPr>
          <w:b/>
          <w:szCs w:val="24"/>
        </w:rPr>
      </w:pPr>
      <w:r>
        <w:rPr>
          <w:b/>
          <w:szCs w:val="24"/>
        </w:rPr>
        <w:t>PASIŪLYMAS</w:t>
      </w:r>
    </w:p>
    <w:p w14:paraId="322DF2BF" w14:textId="77777777" w:rsidR="00AA67E6" w:rsidRDefault="00AA67E6" w:rsidP="00AA67E6">
      <w:pPr>
        <w:spacing w:after="0"/>
        <w:jc w:val="center"/>
        <w:rPr>
          <w:b/>
          <w:szCs w:val="24"/>
        </w:rPr>
      </w:pPr>
      <w:r>
        <w:rPr>
          <w:b/>
          <w:caps/>
        </w:rPr>
        <w:t xml:space="preserve">DĖL </w:t>
      </w:r>
      <w:r>
        <w:rPr>
          <w:b/>
          <w:bCs/>
          <w:szCs w:val="24"/>
        </w:rPr>
        <w:t>SAUGUMO OPERACIJŲ CENTRO PASLAUGŲ</w:t>
      </w:r>
    </w:p>
    <w:p w14:paraId="27C66A7F" w14:textId="77777777" w:rsidR="00AA67E6" w:rsidRDefault="00AA67E6" w:rsidP="00AA67E6">
      <w:pPr>
        <w:spacing w:after="0" w:line="360" w:lineRule="auto"/>
        <w:jc w:val="center"/>
        <w:rPr>
          <w:szCs w:val="24"/>
        </w:rPr>
      </w:pPr>
      <w:r>
        <w:rPr>
          <w:szCs w:val="24"/>
        </w:rPr>
        <w:t>____________________</w:t>
      </w:r>
    </w:p>
    <w:p w14:paraId="01F04D34" w14:textId="77777777" w:rsidR="00AA67E6" w:rsidRDefault="00AA67E6" w:rsidP="00AA67E6">
      <w:pPr>
        <w:spacing w:after="0" w:line="360" w:lineRule="auto"/>
        <w:jc w:val="center"/>
        <w:rPr>
          <w:szCs w:val="24"/>
        </w:rPr>
      </w:pPr>
      <w:r>
        <w:rPr>
          <w:szCs w:val="24"/>
        </w:rPr>
        <w:t>(Data)</w:t>
      </w:r>
    </w:p>
    <w:p w14:paraId="7ACE66CE" w14:textId="77777777" w:rsidR="00AA67E6" w:rsidRDefault="00AA67E6" w:rsidP="00AA67E6">
      <w:pPr>
        <w:spacing w:after="0" w:line="360" w:lineRule="auto"/>
        <w:jc w:val="center"/>
        <w:rPr>
          <w:szCs w:val="24"/>
        </w:rPr>
      </w:pPr>
      <w:r>
        <w:rPr>
          <w:szCs w:val="24"/>
        </w:rPr>
        <w:t>____________________</w:t>
      </w:r>
    </w:p>
    <w:p w14:paraId="5B4ADF67" w14:textId="77777777" w:rsidR="00AA67E6" w:rsidRDefault="00AA67E6" w:rsidP="00AA67E6">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Default="00AA67E6">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Default="00AA67E6">
            <w:pPr>
              <w:spacing w:after="0"/>
              <w:jc w:val="both"/>
              <w:rPr>
                <w:szCs w:val="24"/>
              </w:rPr>
            </w:pPr>
          </w:p>
          <w:p w14:paraId="6541A453" w14:textId="77777777" w:rsidR="00AA67E6" w:rsidRDefault="00AA67E6">
            <w:pPr>
              <w:spacing w:after="0"/>
              <w:jc w:val="both"/>
              <w:rPr>
                <w:szCs w:val="24"/>
              </w:rPr>
            </w:pPr>
          </w:p>
        </w:tc>
      </w:tr>
      <w:tr w:rsidR="00AA67E6"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Default="00AA67E6">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Default="00AA67E6">
            <w:pPr>
              <w:spacing w:after="0"/>
              <w:jc w:val="both"/>
              <w:rPr>
                <w:szCs w:val="24"/>
              </w:rPr>
            </w:pPr>
          </w:p>
          <w:p w14:paraId="554584D7" w14:textId="77777777" w:rsidR="00AA67E6" w:rsidRDefault="00AA67E6">
            <w:pPr>
              <w:spacing w:after="0"/>
              <w:jc w:val="both"/>
              <w:rPr>
                <w:szCs w:val="24"/>
              </w:rPr>
            </w:pPr>
          </w:p>
        </w:tc>
      </w:tr>
      <w:tr w:rsidR="00AA67E6"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Default="00AA67E6">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Default="00AA67E6">
            <w:pPr>
              <w:spacing w:after="0"/>
              <w:jc w:val="both"/>
              <w:rPr>
                <w:szCs w:val="24"/>
              </w:rPr>
            </w:pPr>
          </w:p>
        </w:tc>
      </w:tr>
      <w:tr w:rsidR="00AA67E6"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Default="00AA67E6">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Default="00AA67E6">
            <w:pPr>
              <w:spacing w:after="0"/>
              <w:jc w:val="both"/>
              <w:rPr>
                <w:szCs w:val="24"/>
              </w:rPr>
            </w:pPr>
          </w:p>
        </w:tc>
      </w:tr>
    </w:tbl>
    <w:p w14:paraId="08E3CFD7" w14:textId="77777777" w:rsidR="00AA67E6" w:rsidRDefault="00AA67E6" w:rsidP="00AA67E6">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Default="00AA67E6">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Default="00AA67E6">
            <w:pPr>
              <w:spacing w:after="0"/>
              <w:jc w:val="both"/>
              <w:rPr>
                <w:szCs w:val="24"/>
              </w:rPr>
            </w:pPr>
          </w:p>
        </w:tc>
      </w:tr>
      <w:tr w:rsidR="00AA67E6"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Default="00AA67E6">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Default="00AA67E6">
            <w:pPr>
              <w:spacing w:after="0"/>
              <w:jc w:val="both"/>
              <w:rPr>
                <w:szCs w:val="24"/>
              </w:rPr>
            </w:pPr>
          </w:p>
        </w:tc>
      </w:tr>
      <w:tr w:rsidR="00AA67E6"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Default="00AA67E6">
            <w:pPr>
              <w:spacing w:after="0"/>
              <w:rPr>
                <w:szCs w:val="24"/>
              </w:rPr>
            </w:pPr>
            <w:r>
              <w:rPr>
                <w:szCs w:val="24"/>
              </w:rPr>
              <w:t>Įsipareigojimų dalis (procentais), kuriai ketinama pasitelkti subtiekėją (-</w:t>
            </w:r>
            <w:proofErr w:type="spellStart"/>
            <w:r>
              <w:rPr>
                <w:szCs w:val="24"/>
              </w:rPr>
              <w:t>us</w:t>
            </w:r>
            <w:proofErr w:type="spellEnd"/>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Default="00AA67E6">
            <w:pPr>
              <w:spacing w:after="0"/>
              <w:jc w:val="both"/>
              <w:rPr>
                <w:szCs w:val="24"/>
              </w:rPr>
            </w:pPr>
          </w:p>
        </w:tc>
      </w:tr>
    </w:tbl>
    <w:p w14:paraId="69B1AD85" w14:textId="77777777" w:rsidR="00AA67E6" w:rsidRDefault="00AA67E6" w:rsidP="00AA67E6">
      <w:pPr>
        <w:jc w:val="both"/>
        <w:rPr>
          <w:rFonts w:eastAsia="Calibri"/>
          <w:sz w:val="20"/>
          <w:szCs w:val="20"/>
          <w:lang w:eastAsia="en-US"/>
        </w:rPr>
      </w:pPr>
    </w:p>
    <w:p w14:paraId="605AAE1E" w14:textId="77777777" w:rsidR="00AA67E6" w:rsidRDefault="00AA67E6" w:rsidP="00AA67E6">
      <w:pPr>
        <w:spacing w:after="0" w:line="240" w:lineRule="auto"/>
        <w:ind w:firstLine="720"/>
        <w:jc w:val="both"/>
        <w:rPr>
          <w:sz w:val="24"/>
          <w:szCs w:val="24"/>
        </w:rPr>
      </w:pPr>
      <w:r>
        <w:rPr>
          <w:szCs w:val="24"/>
        </w:rPr>
        <w:t>1. Šiuo pasiūlymu pažymime, kad sutinkame su visomis pirkimo sąlygomis, nustatytomis:</w:t>
      </w:r>
    </w:p>
    <w:p w14:paraId="11D696D5" w14:textId="5DC11FED" w:rsidR="00AA67E6" w:rsidRDefault="00AA67E6" w:rsidP="00AA67E6">
      <w:pPr>
        <w:spacing w:after="0" w:line="240" w:lineRule="auto"/>
        <w:ind w:firstLine="720"/>
        <w:jc w:val="both"/>
        <w:rPr>
          <w:szCs w:val="24"/>
        </w:rPr>
      </w:pPr>
      <w:r>
        <w:rPr>
          <w:szCs w:val="24"/>
        </w:rPr>
        <w:t>1) supaprastinto atviro konkurso skelbime, paskelbtame Viešųjų pirkimų įstatymo nustatyta tvarka CVP IS interneto adresu</w:t>
      </w:r>
      <w:r>
        <w:rPr>
          <w:iCs/>
          <w:szCs w:val="24"/>
        </w:rPr>
        <w:t xml:space="preserve">: </w:t>
      </w:r>
      <w:hyperlink r:id="rId31" w:history="1">
        <w:r w:rsidR="00AF5B55" w:rsidRPr="00FF2F53">
          <w:rPr>
            <w:rStyle w:val="Hipersaitas"/>
            <w:szCs w:val="24"/>
          </w:rPr>
          <w:t>https://viesiejipirkimai.lt</w:t>
        </w:r>
      </w:hyperlink>
      <w:r>
        <w:rPr>
          <w:szCs w:val="24"/>
        </w:rPr>
        <w:t xml:space="preserve">; </w:t>
      </w:r>
    </w:p>
    <w:p w14:paraId="70652C5D" w14:textId="77777777" w:rsidR="00AA67E6" w:rsidRDefault="00AA67E6" w:rsidP="00AA67E6">
      <w:pPr>
        <w:spacing w:after="0" w:line="240" w:lineRule="auto"/>
        <w:ind w:left="720"/>
        <w:jc w:val="both"/>
        <w:rPr>
          <w:szCs w:val="24"/>
        </w:rPr>
      </w:pPr>
      <w:r>
        <w:rPr>
          <w:szCs w:val="24"/>
        </w:rPr>
        <w:t>2) kituose pirkimo dokumentuose (jų paaiškinimuose, papildymuose).</w:t>
      </w:r>
    </w:p>
    <w:p w14:paraId="7463D475" w14:textId="77777777" w:rsidR="00AA67E6" w:rsidRDefault="00AA67E6" w:rsidP="00AA67E6">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34DA8344" w14:textId="77777777" w:rsidR="00AA67E6" w:rsidRDefault="00AA67E6" w:rsidP="00AA67E6">
      <w:pPr>
        <w:spacing w:after="0" w:line="240" w:lineRule="auto"/>
        <w:ind w:firstLine="720"/>
        <w:jc w:val="both"/>
        <w:rPr>
          <w:szCs w:val="24"/>
        </w:rPr>
      </w:pPr>
      <w:r>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Default="00AA67E6" w:rsidP="00AA67E6">
      <w:pPr>
        <w:spacing w:after="0" w:line="240" w:lineRule="auto"/>
        <w:ind w:firstLine="720"/>
        <w:jc w:val="both"/>
        <w:rPr>
          <w:szCs w:val="22"/>
        </w:rPr>
      </w:pPr>
      <w:r>
        <w:t xml:space="preserve">4. Pasiūlymas galioja </w:t>
      </w:r>
      <w:r w:rsidR="008047E9">
        <w:t xml:space="preserve">90 </w:t>
      </w:r>
      <w:r w:rsidR="008047E9" w:rsidRPr="00024752">
        <w:rPr>
          <w:rFonts w:cstheme="minorHAnsi"/>
          <w:iCs/>
        </w:rPr>
        <w:t>(devyniasdešimt) dienų nuo pasiūlymų pateikimo galutinio termino pabaigos</w:t>
      </w:r>
      <w:r>
        <w:t>.</w:t>
      </w:r>
    </w:p>
    <w:p w14:paraId="6045537A" w14:textId="68A3D5D3" w:rsidR="00AA67E6" w:rsidRDefault="00AA67E6" w:rsidP="00A52806">
      <w:pPr>
        <w:spacing w:after="0" w:line="240" w:lineRule="auto"/>
        <w:ind w:firstLine="709"/>
        <w:jc w:val="both"/>
        <w:rPr>
          <w:szCs w:val="24"/>
        </w:rPr>
      </w:pPr>
      <w:r>
        <w:rPr>
          <w:color w:val="000000"/>
          <w:szCs w:val="24"/>
        </w:rPr>
        <w:t>5. Siūlomos paslaugos visiškai atitinka pirkimo dokumentuose nurodytus reikalavimus. Me</w:t>
      </w:r>
      <w:r>
        <w:rPr>
          <w:szCs w:val="24"/>
        </w:rPr>
        <w:t>s siūlome šias paslaugas:</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tblGrid>
      <w:tr w:rsidR="00734064" w14:paraId="5B7C05DB" w14:textId="77777777" w:rsidTr="00734064">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734064" w:rsidRDefault="00734064">
            <w:pPr>
              <w:spacing w:after="0" w:line="240" w:lineRule="auto"/>
              <w:jc w:val="center"/>
              <w:rPr>
                <w:szCs w:val="24"/>
              </w:rPr>
            </w:pPr>
            <w:r>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734064" w:rsidRDefault="00734064">
            <w:pPr>
              <w:spacing w:after="0" w:line="240" w:lineRule="auto"/>
              <w:jc w:val="center"/>
              <w:rPr>
                <w:szCs w:val="24"/>
              </w:rPr>
            </w:pPr>
            <w:r>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40E44423" w:rsidR="00734064" w:rsidRDefault="00734064">
            <w:pPr>
              <w:spacing w:after="0" w:line="240" w:lineRule="auto"/>
              <w:jc w:val="center"/>
              <w:rPr>
                <w:szCs w:val="24"/>
              </w:rPr>
            </w:pPr>
            <w:r>
              <w:rPr>
                <w:szCs w:val="24"/>
              </w:rPr>
              <w:t>Mato vnt.</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734064" w:rsidRDefault="00734064">
            <w:pPr>
              <w:spacing w:after="0" w:line="240" w:lineRule="auto"/>
              <w:ind w:right="-147"/>
              <w:jc w:val="center"/>
              <w:rPr>
                <w:szCs w:val="24"/>
              </w:rPr>
            </w:pPr>
            <w:r>
              <w:rPr>
                <w:szCs w:val="24"/>
              </w:rPr>
              <w:t>Vieneto kaina, Eur be PVM</w:t>
            </w:r>
          </w:p>
        </w:tc>
      </w:tr>
      <w:tr w:rsidR="00734064" w14:paraId="3712ABB4" w14:textId="77777777" w:rsidTr="00734064">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734064" w:rsidRDefault="00734064" w:rsidP="00AA67E6">
            <w:pPr>
              <w:numPr>
                <w:ilvl w:val="0"/>
                <w:numId w:val="49"/>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44545039" w:rsidR="00734064" w:rsidRDefault="00734064">
            <w:pPr>
              <w:spacing w:after="0" w:line="240" w:lineRule="auto"/>
              <w:jc w:val="both"/>
              <w:rPr>
                <w:szCs w:val="24"/>
                <w:lang w:eastAsia="en-US"/>
              </w:rPr>
            </w:pPr>
            <w:r>
              <w:rPr>
                <w:szCs w:val="24"/>
              </w:rPr>
              <w:t>Saugumo operacijų centro paslaugos</w:t>
            </w:r>
          </w:p>
        </w:tc>
        <w:tc>
          <w:tcPr>
            <w:tcW w:w="1561" w:type="dxa"/>
            <w:tcBorders>
              <w:top w:val="single" w:sz="4" w:space="0" w:color="auto"/>
              <w:left w:val="single" w:sz="4" w:space="0" w:color="auto"/>
              <w:bottom w:val="single" w:sz="4" w:space="0" w:color="auto"/>
              <w:right w:val="single" w:sz="4" w:space="0" w:color="auto"/>
            </w:tcBorders>
            <w:hideMark/>
          </w:tcPr>
          <w:p w14:paraId="094AFD24" w14:textId="5CC200DA" w:rsidR="00734064" w:rsidRDefault="00734064">
            <w:pPr>
              <w:spacing w:after="0" w:line="240" w:lineRule="auto"/>
              <w:jc w:val="center"/>
              <w:rPr>
                <w:kern w:val="24"/>
                <w:szCs w:val="24"/>
              </w:rPr>
            </w:pPr>
            <w:r>
              <w:rPr>
                <w:kern w:val="24"/>
                <w:szCs w:val="24"/>
              </w:rPr>
              <w:t>Mėn.</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734064" w:rsidRDefault="00734064">
            <w:pPr>
              <w:spacing w:line="240" w:lineRule="auto"/>
              <w:jc w:val="center"/>
              <w:rPr>
                <w:kern w:val="24"/>
                <w:szCs w:val="24"/>
              </w:rPr>
            </w:pPr>
          </w:p>
        </w:tc>
      </w:tr>
      <w:tr w:rsidR="00734064" w14:paraId="6876F262" w14:textId="77777777" w:rsidTr="00734064">
        <w:trPr>
          <w:trHeight w:val="20"/>
          <w:jc w:val="center"/>
        </w:trPr>
        <w:tc>
          <w:tcPr>
            <w:tcW w:w="6943" w:type="dxa"/>
            <w:gridSpan w:val="3"/>
            <w:tcBorders>
              <w:top w:val="single" w:sz="4" w:space="0" w:color="auto"/>
              <w:left w:val="single" w:sz="4" w:space="0" w:color="auto"/>
              <w:bottom w:val="single" w:sz="4" w:space="0" w:color="auto"/>
              <w:right w:val="single" w:sz="4" w:space="0" w:color="auto"/>
            </w:tcBorders>
            <w:vAlign w:val="center"/>
            <w:hideMark/>
          </w:tcPr>
          <w:p w14:paraId="6251EDA8" w14:textId="77777777" w:rsidR="00734064" w:rsidRDefault="00734064">
            <w:pPr>
              <w:spacing w:after="0" w:line="240" w:lineRule="auto"/>
              <w:jc w:val="right"/>
              <w:rPr>
                <w:b/>
                <w:bCs/>
                <w:kern w:val="24"/>
                <w:szCs w:val="24"/>
              </w:rPr>
            </w:pPr>
            <w:r>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7C173AFE" w14:textId="77777777" w:rsidR="00734064" w:rsidRDefault="00734064">
            <w:pPr>
              <w:spacing w:line="240" w:lineRule="auto"/>
              <w:jc w:val="center"/>
              <w:rPr>
                <w:kern w:val="24"/>
                <w:szCs w:val="24"/>
              </w:rPr>
            </w:pPr>
          </w:p>
        </w:tc>
      </w:tr>
      <w:tr w:rsidR="00734064" w14:paraId="622D0CEF" w14:textId="77777777" w:rsidTr="00734064">
        <w:trPr>
          <w:trHeight w:val="20"/>
          <w:jc w:val="center"/>
        </w:trPr>
        <w:tc>
          <w:tcPr>
            <w:tcW w:w="6943" w:type="dxa"/>
            <w:gridSpan w:val="3"/>
            <w:tcBorders>
              <w:top w:val="single" w:sz="4" w:space="0" w:color="auto"/>
              <w:left w:val="single" w:sz="4" w:space="0" w:color="auto"/>
              <w:bottom w:val="single" w:sz="4" w:space="0" w:color="auto"/>
              <w:right w:val="single" w:sz="4" w:space="0" w:color="auto"/>
            </w:tcBorders>
            <w:vAlign w:val="center"/>
            <w:hideMark/>
          </w:tcPr>
          <w:p w14:paraId="363D7C5C" w14:textId="76A93D86" w:rsidR="00734064" w:rsidRDefault="00734064" w:rsidP="3F6312B5">
            <w:pPr>
              <w:spacing w:after="0" w:line="240" w:lineRule="auto"/>
              <w:jc w:val="right"/>
              <w:rPr>
                <w:b/>
                <w:bCs/>
                <w:kern w:val="24"/>
              </w:rPr>
            </w:pPr>
            <w:r w:rsidRPr="3F6312B5">
              <w:rPr>
                <w:b/>
                <w:bCs/>
                <w:kern w:val="24"/>
              </w:rPr>
              <w:t>Eur su PVM</w:t>
            </w:r>
          </w:p>
        </w:tc>
        <w:tc>
          <w:tcPr>
            <w:tcW w:w="1273" w:type="dxa"/>
            <w:tcBorders>
              <w:top w:val="single" w:sz="4" w:space="0" w:color="auto"/>
              <w:left w:val="single" w:sz="4" w:space="0" w:color="auto"/>
              <w:bottom w:val="single" w:sz="4" w:space="0" w:color="auto"/>
              <w:right w:val="single" w:sz="4" w:space="0" w:color="auto"/>
            </w:tcBorders>
          </w:tcPr>
          <w:p w14:paraId="6FD89855" w14:textId="77777777" w:rsidR="00734064" w:rsidRDefault="00734064">
            <w:pPr>
              <w:spacing w:line="240" w:lineRule="auto"/>
              <w:jc w:val="center"/>
              <w:rPr>
                <w:kern w:val="24"/>
                <w:szCs w:val="24"/>
              </w:rPr>
            </w:pPr>
          </w:p>
        </w:tc>
      </w:tr>
    </w:tbl>
    <w:p w14:paraId="045DEA7D" w14:textId="599E1283" w:rsidR="00AA67E6" w:rsidRDefault="00AA67E6" w:rsidP="00AA67E6">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w:t>
      </w:r>
      <w:r w:rsidR="00484746">
        <w:rPr>
          <w:color w:val="000000"/>
          <w:szCs w:val="24"/>
        </w:rPr>
        <w:t>SABIS</w:t>
      </w:r>
      <w:r>
        <w:rPr>
          <w:color w:val="000000"/>
          <w:szCs w:val="24"/>
        </w:rPr>
        <w:t>“ sistemą mokestį</w:t>
      </w:r>
      <w:r>
        <w:rPr>
          <w:szCs w:val="24"/>
        </w:rPr>
        <w:t>.</w:t>
      </w:r>
    </w:p>
    <w:p w14:paraId="21F970BD" w14:textId="77777777" w:rsidR="00AA67E6" w:rsidRDefault="00AA67E6" w:rsidP="00AA67E6">
      <w:pPr>
        <w:spacing w:after="0" w:line="240" w:lineRule="auto"/>
        <w:jc w:val="both"/>
        <w:rPr>
          <w:szCs w:val="24"/>
        </w:rPr>
      </w:pPr>
    </w:p>
    <w:p w14:paraId="7966C664" w14:textId="77777777" w:rsidR="00AA67E6" w:rsidRDefault="00AA67E6" w:rsidP="00AA67E6">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3B989766" w14:textId="77777777" w:rsidR="00A52806" w:rsidRDefault="00A52806" w:rsidP="00AA67E6">
      <w:pPr>
        <w:spacing w:after="0" w:line="240" w:lineRule="auto"/>
        <w:ind w:firstLine="720"/>
        <w:jc w:val="both"/>
        <w:rPr>
          <w:szCs w:val="24"/>
        </w:rPr>
      </w:pPr>
    </w:p>
    <w:p w14:paraId="76D5F252" w14:textId="1B739144" w:rsidR="00AA67E6" w:rsidRDefault="00AA67E6" w:rsidP="00AA67E6">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Default="00AA67E6">
            <w:pPr>
              <w:spacing w:after="0" w:line="240" w:lineRule="auto"/>
              <w:jc w:val="center"/>
              <w:rPr>
                <w:szCs w:val="24"/>
              </w:rPr>
            </w:pPr>
            <w:r>
              <w:rPr>
                <w:szCs w:val="24"/>
              </w:rPr>
              <w:t>Eil.</w:t>
            </w:r>
          </w:p>
          <w:p w14:paraId="08BE27B5" w14:textId="4BFAEF00" w:rsidR="00AA67E6" w:rsidRDefault="00AA67E6">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Default="00AA67E6">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Default="00AA67E6">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Default="00AA67E6">
            <w:pPr>
              <w:spacing w:after="0" w:line="240" w:lineRule="auto"/>
              <w:jc w:val="center"/>
              <w:rPr>
                <w:szCs w:val="24"/>
              </w:rPr>
            </w:pPr>
            <w:r>
              <w:rPr>
                <w:szCs w:val="24"/>
              </w:rPr>
              <w:t>Ar dokumentas konfidencialus (Taip/Ne)</w:t>
            </w:r>
          </w:p>
        </w:tc>
      </w:tr>
      <w:tr w:rsidR="008D1172"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8D1172" w:rsidRDefault="008D1172" w:rsidP="008D1172">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7901D149" w:rsidR="008D1172" w:rsidRDefault="00114729" w:rsidP="008D1172">
            <w:pPr>
              <w:spacing w:after="0" w:line="240" w:lineRule="auto"/>
              <w:jc w:val="both"/>
              <w:rPr>
                <w:bCs/>
                <w:szCs w:val="24"/>
              </w:rPr>
            </w:pPr>
            <w:r w:rsidRPr="00D23AB9">
              <w:t xml:space="preserve">Užpildyta Techninė specifikacija </w:t>
            </w:r>
            <w:r>
              <w:t>(</w:t>
            </w:r>
            <w:r w:rsidRPr="00114729">
              <w:t>2</w:t>
            </w:r>
            <w:r>
              <w:t xml:space="preserve"> </w:t>
            </w:r>
            <w:r w:rsidR="004E1C71">
              <w:t xml:space="preserve">konkurso </w:t>
            </w:r>
            <w:r>
              <w:t>specialiųjų</w:t>
            </w:r>
            <w:r w:rsidR="004A6E82">
              <w:t xml:space="preserve"> </w:t>
            </w:r>
            <w:r>
              <w:t>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8D1172" w:rsidRDefault="008D1172" w:rsidP="008D1172">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8D1172" w:rsidRDefault="008D1172" w:rsidP="00C43179">
            <w:pPr>
              <w:spacing w:after="0" w:line="240" w:lineRule="auto"/>
              <w:jc w:val="center"/>
              <w:rPr>
                <w:szCs w:val="24"/>
              </w:rPr>
            </w:pPr>
          </w:p>
        </w:tc>
      </w:tr>
      <w:tr w:rsidR="008D1172"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8D1172" w:rsidRDefault="008D1172" w:rsidP="008D1172">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3CF119C3" w:rsidR="008D1172" w:rsidRDefault="00114729" w:rsidP="008D1172">
            <w:pPr>
              <w:spacing w:after="0" w:line="240" w:lineRule="auto"/>
              <w:jc w:val="both"/>
              <w:rPr>
                <w:bCs/>
                <w:color w:val="000000"/>
                <w:szCs w:val="24"/>
              </w:rPr>
            </w:pPr>
            <w:r w:rsidRPr="007A5B2A">
              <w:t>Tiekėjo deklaracija dėl atitikties nacionalinio saugumo reikalavimams</w:t>
            </w:r>
            <w:r>
              <w:t xml:space="preserve"> (7 </w:t>
            </w:r>
            <w:r w:rsidR="004E1C71">
              <w:t xml:space="preserve">konkurso </w:t>
            </w:r>
            <w:r w:rsidR="004A6E82">
              <w:t xml:space="preserve">specialiųjų </w:t>
            </w:r>
            <w:r>
              <w:t>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8D1172" w:rsidRDefault="008D1172" w:rsidP="008D1172">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8D1172" w:rsidRDefault="008D1172" w:rsidP="00F515AB">
            <w:pPr>
              <w:spacing w:after="0" w:line="240" w:lineRule="auto"/>
              <w:jc w:val="center"/>
              <w:rPr>
                <w:szCs w:val="24"/>
              </w:rPr>
            </w:pPr>
          </w:p>
        </w:tc>
      </w:tr>
      <w:tr w:rsidR="00C43179"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43179" w:rsidRDefault="00C43179" w:rsidP="00C43179">
            <w:pPr>
              <w:spacing w:after="0" w:line="240" w:lineRule="auto"/>
              <w:jc w:val="both"/>
              <w:rPr>
                <w:szCs w:val="24"/>
              </w:rPr>
            </w:pPr>
            <w:r>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04B112BA" w:rsidR="00C43179" w:rsidRPr="00114729" w:rsidRDefault="00C43179" w:rsidP="00C43179">
            <w:pPr>
              <w:spacing w:after="0" w:line="240" w:lineRule="auto"/>
              <w:jc w:val="both"/>
              <w:rPr>
                <w:highlight w:val="yellow"/>
              </w:rPr>
            </w:pPr>
            <w:r w:rsidRPr="00D23AB9">
              <w:t>Nacionalinio saugumo reikalavimų atitikties deklaracijos tipinė forma</w:t>
            </w:r>
            <w:r>
              <w:t xml:space="preserve">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43179" w:rsidRDefault="00C43179" w:rsidP="00C43179">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43179" w:rsidRDefault="00C43179" w:rsidP="00F515AB">
            <w:pPr>
              <w:spacing w:after="0" w:line="240" w:lineRule="auto"/>
              <w:jc w:val="center"/>
              <w:rPr>
                <w:szCs w:val="24"/>
              </w:rPr>
            </w:pPr>
          </w:p>
        </w:tc>
      </w:tr>
      <w:tr w:rsidR="00C43179"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43179" w:rsidRDefault="00C43179" w:rsidP="00C43179">
            <w:pPr>
              <w:spacing w:after="0" w:line="240" w:lineRule="auto"/>
              <w:jc w:val="both"/>
              <w:rPr>
                <w:szCs w:val="24"/>
              </w:rPr>
            </w:pPr>
            <w:r>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18280BD1" w:rsidR="00C43179" w:rsidRPr="00D23AB9" w:rsidRDefault="00C43179" w:rsidP="00C43179">
            <w:pPr>
              <w:spacing w:after="0" w:line="240" w:lineRule="auto"/>
              <w:jc w:val="both"/>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43179" w:rsidRDefault="00C43179" w:rsidP="00C43179">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43179" w:rsidRDefault="00C43179" w:rsidP="00C43179">
            <w:pPr>
              <w:spacing w:after="0" w:line="240" w:lineRule="auto"/>
              <w:jc w:val="both"/>
              <w:rPr>
                <w:szCs w:val="24"/>
              </w:rPr>
            </w:pPr>
          </w:p>
        </w:tc>
      </w:tr>
      <w:tr w:rsidR="00C43179"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43179" w:rsidRDefault="00C43179" w:rsidP="00C43179">
            <w:pPr>
              <w:spacing w:after="0" w:line="240" w:lineRule="auto"/>
              <w:jc w:val="both"/>
              <w:rPr>
                <w:szCs w:val="24"/>
              </w:rPr>
            </w:pPr>
            <w:r>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462F87B4" w:rsidR="00C43179" w:rsidRPr="00D23AB9" w:rsidRDefault="007252E3" w:rsidP="00C43179">
            <w:pPr>
              <w:spacing w:after="0" w:line="240" w:lineRule="auto"/>
              <w:jc w:val="both"/>
            </w:pPr>
            <w:r>
              <w:t xml:space="preserve">Dokumentai, įrodantys, kad tiekėjas yra </w:t>
            </w:r>
            <w:r w:rsidR="00D617B7" w:rsidRPr="00D617B7">
              <w:t>oficialus siūlomos SIEM gamintojo atstovas ir/arba turi teisę teikti siūlomas paslaugas</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43179" w:rsidRDefault="00C43179" w:rsidP="00C43179">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43179" w:rsidRDefault="00C43179" w:rsidP="00C43179">
            <w:pPr>
              <w:spacing w:after="0" w:line="240" w:lineRule="auto"/>
              <w:jc w:val="both"/>
              <w:rPr>
                <w:szCs w:val="24"/>
              </w:rPr>
            </w:pPr>
          </w:p>
        </w:tc>
      </w:tr>
      <w:tr w:rsidR="00C43179"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43179" w:rsidRPr="003C1260" w:rsidRDefault="00C43179" w:rsidP="00C43179">
            <w:pPr>
              <w:spacing w:after="0" w:line="240" w:lineRule="auto"/>
              <w:jc w:val="both"/>
              <w:rPr>
                <w:szCs w:val="24"/>
                <w:lang w:val="en-GB"/>
              </w:rPr>
            </w:pPr>
            <w:r>
              <w:rPr>
                <w:szCs w:val="24"/>
                <w:lang w:val="en-GB"/>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43179" w:rsidRPr="00D23AB9" w:rsidRDefault="00C43179" w:rsidP="00C43179">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43179" w:rsidRDefault="00C43179" w:rsidP="00C43179">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43179" w:rsidRDefault="00C43179" w:rsidP="00C43179">
            <w:pPr>
              <w:spacing w:after="0" w:line="240" w:lineRule="auto"/>
              <w:jc w:val="both"/>
              <w:rPr>
                <w:szCs w:val="24"/>
              </w:rPr>
            </w:pPr>
          </w:p>
        </w:tc>
      </w:tr>
      <w:tr w:rsidR="00C43179"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43179" w:rsidRDefault="00C43179" w:rsidP="00C43179">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43179" w:rsidRPr="00D23AB9" w:rsidRDefault="00C43179" w:rsidP="00C43179">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43179" w:rsidRDefault="00C43179" w:rsidP="00C43179">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43179" w:rsidRDefault="00C43179" w:rsidP="00C43179">
            <w:pPr>
              <w:spacing w:after="0" w:line="240" w:lineRule="auto"/>
              <w:jc w:val="both"/>
              <w:rPr>
                <w:szCs w:val="24"/>
              </w:rPr>
            </w:pPr>
          </w:p>
        </w:tc>
      </w:tr>
    </w:tbl>
    <w:p w14:paraId="32EE9F92" w14:textId="77777777" w:rsidR="00AA67E6" w:rsidRDefault="00AA67E6" w:rsidP="00AA67E6">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076C689A" w14:textId="77777777" w:rsidR="00AA67E6" w:rsidRDefault="00AA67E6" w:rsidP="00AA67E6">
      <w:pPr>
        <w:spacing w:after="0" w:line="240" w:lineRule="auto"/>
        <w:ind w:firstLine="851"/>
        <w:jc w:val="both"/>
        <w:rPr>
          <w:sz w:val="20"/>
          <w:szCs w:val="20"/>
        </w:rPr>
      </w:pPr>
    </w:p>
    <w:p w14:paraId="64F59723" w14:textId="77777777" w:rsidR="00AA67E6"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Default="00AA67E6">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616D7F68" w14:textId="77777777" w:rsidR="00AA67E6"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Default="00AA67E6">
            <w:pPr>
              <w:spacing w:after="0" w:line="240" w:lineRule="auto"/>
              <w:ind w:right="-1"/>
              <w:jc w:val="center"/>
              <w:rPr>
                <w:szCs w:val="24"/>
              </w:rPr>
            </w:pPr>
            <w:r>
              <w:rPr>
                <w:position w:val="6"/>
                <w:szCs w:val="24"/>
              </w:rPr>
              <w:t>(Parašas)</w:t>
            </w:r>
            <w:r>
              <w:rPr>
                <w:szCs w:val="24"/>
              </w:rPr>
              <w:t xml:space="preserve"> </w:t>
            </w:r>
          </w:p>
        </w:tc>
        <w:tc>
          <w:tcPr>
            <w:tcW w:w="709" w:type="dxa"/>
          </w:tcPr>
          <w:p w14:paraId="47B980E0" w14:textId="77777777" w:rsidR="00AA67E6"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Default="00AA67E6">
            <w:pPr>
              <w:spacing w:after="0" w:line="240" w:lineRule="auto"/>
              <w:ind w:right="-1"/>
              <w:jc w:val="center"/>
              <w:rPr>
                <w:szCs w:val="24"/>
              </w:rPr>
            </w:pPr>
            <w:r>
              <w:rPr>
                <w:position w:val="6"/>
                <w:szCs w:val="24"/>
              </w:rPr>
              <w:t>(Vardas ir pavardė)</w:t>
            </w:r>
            <w:r>
              <w:rPr>
                <w:szCs w:val="24"/>
              </w:rPr>
              <w:t xml:space="preserve"> </w:t>
            </w:r>
          </w:p>
        </w:tc>
      </w:tr>
    </w:tbl>
    <w:p w14:paraId="654A851E" w14:textId="77777777" w:rsidR="00693D4F" w:rsidRDefault="00206769" w:rsidP="00982EE8">
      <w:pPr>
        <w:jc w:val="center"/>
        <w:rPr>
          <w:rFonts w:cstheme="minorHAnsi"/>
          <w:color w:val="7030A0"/>
        </w:rPr>
      </w:pPr>
      <w:r w:rsidRPr="00F0499F">
        <w:rPr>
          <w:rFonts w:cstheme="minorHAnsi"/>
        </w:rPr>
        <w:t>__________</w:t>
      </w:r>
    </w:p>
    <w:p w14:paraId="654A851F" w14:textId="77777777" w:rsidR="00693D4F" w:rsidRDefault="00206769">
      <w:pPr>
        <w:rPr>
          <w:rFonts w:cstheme="minorHAnsi"/>
          <w:color w:val="7030A0"/>
        </w:rPr>
      </w:pPr>
      <w:r>
        <w:rPr>
          <w:rFonts w:cstheme="minorHAnsi"/>
          <w:color w:val="7030A0"/>
        </w:rPr>
        <w:br w:type="page"/>
      </w:r>
    </w:p>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66"/>
      <w:bookmarkEnd w:id="67"/>
      <w:bookmarkEnd w:id="68"/>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F0499F" w:rsidRDefault="00206769" w:rsidP="00AB5541">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126333948"/>
      <w:r w:rsidRPr="00F0499F">
        <w:rPr>
          <w:rFonts w:asciiTheme="minorHAnsi" w:hAnsiTheme="minorHAnsi"/>
          <w:color w:val="0070C0"/>
          <w:sz w:val="21"/>
          <w:szCs w:val="21"/>
        </w:rPr>
        <w:lastRenderedPageBreak/>
        <w:t xml:space="preserve">Pirkimo sąlygų </w:t>
      </w:r>
      <w:r w:rsidR="00685267">
        <w:rPr>
          <w:rFonts w:asciiTheme="minorHAnsi" w:hAnsiTheme="minorHAnsi"/>
          <w:color w:val="0070C0"/>
          <w:sz w:val="21"/>
          <w:szCs w:val="21"/>
        </w:rPr>
        <w:t>8</w:t>
      </w:r>
      <w:r w:rsidR="00685267" w:rsidRPr="00F0499F">
        <w:rPr>
          <w:rFonts w:asciiTheme="minorHAnsi" w:hAnsiTheme="minorHAnsi"/>
          <w:color w:val="0070C0"/>
          <w:sz w:val="21"/>
          <w:szCs w:val="21"/>
        </w:rPr>
        <w:t xml:space="preserve"> </w:t>
      </w:r>
      <w:r w:rsidRPr="00F0499F">
        <w:rPr>
          <w:rFonts w:asciiTheme="minorHAnsi" w:hAnsiTheme="minorHAnsi"/>
          <w:color w:val="0070C0"/>
          <w:sz w:val="21"/>
          <w:szCs w:val="21"/>
        </w:rPr>
        <w:t>priedas „</w:t>
      </w:r>
      <w:r w:rsidR="00AA7B9C" w:rsidRPr="00AA7B9C">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69"/>
      <w:bookmarkEnd w:id="70"/>
      <w:bookmarkEnd w:id="71"/>
      <w:bookmarkEnd w:id="72"/>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A50107">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A50107">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A50107">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A50107">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A50107">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A50107">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A50107">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A50107">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A50107">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F1F0" w14:textId="77777777" w:rsidR="00F0781D" w:rsidRDefault="00F0781D">
      <w:pPr>
        <w:spacing w:after="0" w:line="240" w:lineRule="auto"/>
      </w:pPr>
      <w:r>
        <w:separator/>
      </w:r>
    </w:p>
  </w:endnote>
  <w:endnote w:type="continuationSeparator" w:id="0">
    <w:p w14:paraId="37B6B76E" w14:textId="77777777" w:rsidR="00F0781D" w:rsidRDefault="00F0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AR PL KaitiM GB">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E661" w14:textId="77777777" w:rsidR="00F0781D" w:rsidRDefault="00F0781D" w:rsidP="00D05666">
      <w:r>
        <w:separator/>
      </w:r>
    </w:p>
  </w:footnote>
  <w:footnote w:type="continuationSeparator" w:id="0">
    <w:p w14:paraId="4F84ADB7" w14:textId="77777777" w:rsidR="00F0781D" w:rsidRDefault="00F0781D" w:rsidP="00D05666">
      <w:r>
        <w:continuationSeparator/>
      </w:r>
    </w:p>
  </w:footnote>
  <w:footnote w:type="continuationNotice" w:id="1">
    <w:p w14:paraId="698D5840" w14:textId="77777777" w:rsidR="00F0781D" w:rsidRDefault="00F0781D">
      <w:pPr>
        <w:spacing w:after="0" w:line="240" w:lineRule="auto"/>
      </w:pPr>
    </w:p>
  </w:footnote>
  <w:footnote w:id="2">
    <w:p w14:paraId="12E45284" w14:textId="77777777" w:rsidR="00EA2BBD" w:rsidRPr="001620D3" w:rsidRDefault="00EA2BBD" w:rsidP="00EA2BB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EA2BBD">
      <w:pPr>
        <w:pStyle w:val="Puslapioinaostekstas"/>
        <w:numPr>
          <w:ilvl w:val="0"/>
          <w:numId w:val="4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EA2BBD">
      <w:pPr>
        <w:pStyle w:val="Puslapioinaostekstas"/>
        <w:numPr>
          <w:ilvl w:val="0"/>
          <w:numId w:val="4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EA2BB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EA2BBD">
      <w:pPr>
        <w:pStyle w:val="Puslapioinaostekstas"/>
        <w:numPr>
          <w:ilvl w:val="0"/>
          <w:numId w:val="4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EA2BBD">
      <w:pPr>
        <w:pStyle w:val="Puslapioinaostekstas"/>
        <w:numPr>
          <w:ilvl w:val="0"/>
          <w:numId w:val="4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EA2BB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EA2BBD">
      <w:pPr>
        <w:pStyle w:val="Puslapioinaostekstas"/>
        <w:numPr>
          <w:ilvl w:val="0"/>
          <w:numId w:val="4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EA2BBD">
      <w:pPr>
        <w:pStyle w:val="Puslapioinaostekstas"/>
        <w:numPr>
          <w:ilvl w:val="0"/>
          <w:numId w:val="4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6A267E"/>
    <w:multiLevelType w:val="hybridMultilevel"/>
    <w:tmpl w:val="C58AE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8C8E9A06">
      <w:start w:val="6"/>
      <w:numFmt w:val="decimal"/>
      <w:lvlText w:val="1.%1."/>
      <w:lvlJc w:val="left"/>
      <w:pPr>
        <w:ind w:left="720" w:hanging="360"/>
      </w:pPr>
      <w:rPr>
        <w:rFonts w:hint="default"/>
      </w:rPr>
    </w:lvl>
    <w:lvl w:ilvl="1" w:tplc="782222B0" w:tentative="1">
      <w:start w:val="1"/>
      <w:numFmt w:val="lowerLetter"/>
      <w:lvlText w:val="%2."/>
      <w:lvlJc w:val="left"/>
      <w:pPr>
        <w:ind w:left="1440" w:hanging="360"/>
      </w:pPr>
    </w:lvl>
    <w:lvl w:ilvl="2" w:tplc="3C8C1744" w:tentative="1">
      <w:start w:val="1"/>
      <w:numFmt w:val="lowerRoman"/>
      <w:lvlText w:val="%3."/>
      <w:lvlJc w:val="right"/>
      <w:pPr>
        <w:ind w:left="2160" w:hanging="180"/>
      </w:pPr>
    </w:lvl>
    <w:lvl w:ilvl="3" w:tplc="DC925FEC" w:tentative="1">
      <w:start w:val="1"/>
      <w:numFmt w:val="decimal"/>
      <w:lvlText w:val="%4."/>
      <w:lvlJc w:val="left"/>
      <w:pPr>
        <w:ind w:left="2880" w:hanging="360"/>
      </w:pPr>
    </w:lvl>
    <w:lvl w:ilvl="4" w:tplc="64C0B4B4" w:tentative="1">
      <w:start w:val="1"/>
      <w:numFmt w:val="lowerLetter"/>
      <w:lvlText w:val="%5."/>
      <w:lvlJc w:val="left"/>
      <w:pPr>
        <w:ind w:left="3600" w:hanging="360"/>
      </w:pPr>
    </w:lvl>
    <w:lvl w:ilvl="5" w:tplc="060413A6" w:tentative="1">
      <w:start w:val="1"/>
      <w:numFmt w:val="lowerRoman"/>
      <w:lvlText w:val="%6."/>
      <w:lvlJc w:val="right"/>
      <w:pPr>
        <w:ind w:left="4320" w:hanging="180"/>
      </w:pPr>
    </w:lvl>
    <w:lvl w:ilvl="6" w:tplc="4A28483C" w:tentative="1">
      <w:start w:val="1"/>
      <w:numFmt w:val="decimal"/>
      <w:lvlText w:val="%7."/>
      <w:lvlJc w:val="left"/>
      <w:pPr>
        <w:ind w:left="5040" w:hanging="360"/>
      </w:pPr>
    </w:lvl>
    <w:lvl w:ilvl="7" w:tplc="7B42389A" w:tentative="1">
      <w:start w:val="1"/>
      <w:numFmt w:val="lowerLetter"/>
      <w:lvlText w:val="%8."/>
      <w:lvlJc w:val="left"/>
      <w:pPr>
        <w:ind w:left="5760" w:hanging="360"/>
      </w:pPr>
    </w:lvl>
    <w:lvl w:ilvl="8" w:tplc="DD382768" w:tentative="1">
      <w:start w:val="1"/>
      <w:numFmt w:val="lowerRoman"/>
      <w:lvlText w:val="%9."/>
      <w:lvlJc w:val="right"/>
      <w:pPr>
        <w:ind w:left="6480" w:hanging="180"/>
      </w:pPr>
    </w:lvl>
  </w:abstractNum>
  <w:abstractNum w:abstractNumId="5" w15:restartNumberingAfterBreak="0">
    <w:nsid w:val="16E911F3"/>
    <w:multiLevelType w:val="multilevel"/>
    <w:tmpl w:val="066A6D88"/>
    <w:lvl w:ilvl="0">
      <w:start w:val="1"/>
      <w:numFmt w:val="decimal"/>
      <w:lvlText w:val="%1."/>
      <w:lvlJc w:val="left"/>
      <w:pPr>
        <w:ind w:left="720" w:hanging="360"/>
      </w:pPr>
      <w:rPr>
        <w:rFonts w:hint="default"/>
      </w:rPr>
    </w:lvl>
    <w:lvl w:ilvl="1">
      <w:start w:val="17"/>
      <w:numFmt w:val="decimal"/>
      <w:isLgl/>
      <w:lvlText w:val="%1.%2."/>
      <w:lvlJc w:val="left"/>
      <w:pPr>
        <w:ind w:left="1166" w:hanging="62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F327DC9"/>
    <w:multiLevelType w:val="hybridMultilevel"/>
    <w:tmpl w:val="B278430A"/>
    <w:lvl w:ilvl="0" w:tplc="0427000D">
      <w:start w:val="1"/>
      <w:numFmt w:val="bullet"/>
      <w:lvlText w:val=""/>
      <w:lvlJc w:val="left"/>
      <w:pPr>
        <w:ind w:left="1060" w:hanging="360"/>
      </w:pPr>
      <w:rPr>
        <w:rFonts w:ascii="Wingdings" w:hAnsi="Wingding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67058"/>
    <w:multiLevelType w:val="hybridMultilevel"/>
    <w:tmpl w:val="3A765062"/>
    <w:lvl w:ilvl="0" w:tplc="A5F8B102">
      <w:start w:val="1"/>
      <w:numFmt w:val="decimal"/>
      <w:lvlText w:val="1.%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17A8C"/>
    <w:multiLevelType w:val="multilevel"/>
    <w:tmpl w:val="3C969B5A"/>
    <w:lvl w:ilvl="0">
      <w:start w:val="2"/>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71229"/>
    <w:multiLevelType w:val="hybridMultilevel"/>
    <w:tmpl w:val="E5442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D83DED"/>
    <w:multiLevelType w:val="multilevel"/>
    <w:tmpl w:val="A9E686C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4528DE"/>
    <w:multiLevelType w:val="hybridMultilevel"/>
    <w:tmpl w:val="26840E5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D011754"/>
    <w:multiLevelType w:val="hybridMultilevel"/>
    <w:tmpl w:val="3DC06B6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78D3B2C"/>
    <w:multiLevelType w:val="hybridMultilevel"/>
    <w:tmpl w:val="7F3463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E2327"/>
    <w:multiLevelType w:val="hybridMultilevel"/>
    <w:tmpl w:val="7A987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A602B0"/>
    <w:multiLevelType w:val="hybridMultilevel"/>
    <w:tmpl w:val="994C7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B2008E"/>
    <w:multiLevelType w:val="hybridMultilevel"/>
    <w:tmpl w:val="F500A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5C6FF4"/>
    <w:multiLevelType w:val="hybridMultilevel"/>
    <w:tmpl w:val="F0DA8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471853"/>
    <w:multiLevelType w:val="hybridMultilevel"/>
    <w:tmpl w:val="B4581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D60A48"/>
    <w:multiLevelType w:val="hybridMultilevel"/>
    <w:tmpl w:val="28B40566"/>
    <w:lvl w:ilvl="0" w:tplc="0427000D">
      <w:start w:val="1"/>
      <w:numFmt w:val="bullet"/>
      <w:lvlText w:val=""/>
      <w:lvlJc w:val="left"/>
      <w:pPr>
        <w:ind w:left="1418" w:hanging="360"/>
      </w:pPr>
      <w:rPr>
        <w:rFonts w:ascii="Wingdings" w:hAnsi="Wingdings"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9" w15:restartNumberingAfterBreak="0">
    <w:nsid w:val="5D2C2B6A"/>
    <w:multiLevelType w:val="hybridMultilevel"/>
    <w:tmpl w:val="7B060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17522F"/>
    <w:multiLevelType w:val="hybridMultilevel"/>
    <w:tmpl w:val="4B4E6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804307"/>
    <w:multiLevelType w:val="hybridMultilevel"/>
    <w:tmpl w:val="3A260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EF03A59"/>
    <w:multiLevelType w:val="multilevel"/>
    <w:tmpl w:val="CDB29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2."/>
      <w:lvlJc w:val="left"/>
      <w:pPr>
        <w:ind w:left="698" w:hanging="360"/>
      </w:pPr>
      <w:rPr>
        <w:rFonts w:hint="default"/>
      </w:rPr>
    </w:lvl>
    <w:lvl w:ilvl="2">
      <w:start w:val="1"/>
      <w:numFmt w:val="decimal"/>
      <w:lvlText w:val="2.1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900B2F"/>
    <w:multiLevelType w:val="hybridMultilevel"/>
    <w:tmpl w:val="99DE6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C41DFB"/>
    <w:multiLevelType w:val="hybridMultilevel"/>
    <w:tmpl w:val="CD74502C"/>
    <w:lvl w:ilvl="0" w:tplc="0427000D">
      <w:start w:val="1"/>
      <w:numFmt w:val="bullet"/>
      <w:lvlText w:val=""/>
      <w:lvlJc w:val="left"/>
      <w:pPr>
        <w:ind w:left="1418" w:hanging="360"/>
      </w:pPr>
      <w:rPr>
        <w:rFonts w:ascii="Wingdings" w:hAnsi="Wingdings"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num w:numId="1" w16cid:durableId="1358654241">
    <w:abstractNumId w:val="14"/>
  </w:num>
  <w:num w:numId="2" w16cid:durableId="681131898">
    <w:abstractNumId w:val="10"/>
  </w:num>
  <w:num w:numId="3" w16cid:durableId="377362582">
    <w:abstractNumId w:val="3"/>
  </w:num>
  <w:num w:numId="4" w16cid:durableId="263658301">
    <w:abstractNumId w:val="32"/>
  </w:num>
  <w:num w:numId="5" w16cid:durableId="266162836">
    <w:abstractNumId w:val="37"/>
  </w:num>
  <w:num w:numId="6" w16cid:durableId="568081278">
    <w:abstractNumId w:val="24"/>
  </w:num>
  <w:num w:numId="7" w16cid:durableId="383067642">
    <w:abstractNumId w:val="47"/>
  </w:num>
  <w:num w:numId="8" w16cid:durableId="1885671481">
    <w:abstractNumId w:val="44"/>
  </w:num>
  <w:num w:numId="9" w16cid:durableId="722141681">
    <w:abstractNumId w:val="1"/>
  </w:num>
  <w:num w:numId="10" w16cid:durableId="1698699563">
    <w:abstractNumId w:val="45"/>
  </w:num>
  <w:num w:numId="11" w16cid:durableId="1730570185">
    <w:abstractNumId w:val="41"/>
  </w:num>
  <w:num w:numId="12" w16cid:durableId="428738296">
    <w:abstractNumId w:val="36"/>
  </w:num>
  <w:num w:numId="13" w16cid:durableId="1018308976">
    <w:abstractNumId w:val="17"/>
  </w:num>
  <w:num w:numId="14" w16cid:durableId="1232353993">
    <w:abstractNumId w:val="22"/>
  </w:num>
  <w:num w:numId="15" w16cid:durableId="96483651">
    <w:abstractNumId w:val="39"/>
  </w:num>
  <w:num w:numId="16" w16cid:durableId="1693605688">
    <w:abstractNumId w:val="4"/>
  </w:num>
  <w:num w:numId="17" w16cid:durableId="638848034">
    <w:abstractNumId w:val="8"/>
  </w:num>
  <w:num w:numId="18" w16cid:durableId="1614825642">
    <w:abstractNumId w:val="19"/>
  </w:num>
  <w:num w:numId="19" w16cid:durableId="1880823399">
    <w:abstractNumId w:val="43"/>
  </w:num>
  <w:num w:numId="20" w16cid:durableId="660694875">
    <w:abstractNumId w:val="11"/>
  </w:num>
  <w:num w:numId="21" w16cid:durableId="1811437771">
    <w:abstractNumId w:val="42"/>
  </w:num>
  <w:num w:numId="22" w16cid:durableId="532153773">
    <w:abstractNumId w:val="9"/>
  </w:num>
  <w:num w:numId="23" w16cid:durableId="1806315807">
    <w:abstractNumId w:val="23"/>
  </w:num>
  <w:num w:numId="24" w16cid:durableId="495458817">
    <w:abstractNumId w:val="30"/>
  </w:num>
  <w:num w:numId="25" w16cid:durableId="1091583984">
    <w:abstractNumId w:val="26"/>
  </w:num>
  <w:num w:numId="26" w16cid:durableId="593055973">
    <w:abstractNumId w:val="18"/>
  </w:num>
  <w:num w:numId="27" w16cid:durableId="349794475">
    <w:abstractNumId w:val="12"/>
  </w:num>
  <w:num w:numId="28" w16cid:durableId="450520253">
    <w:abstractNumId w:val="21"/>
  </w:num>
  <w:num w:numId="29" w16cid:durableId="1818374422">
    <w:abstractNumId w:val="2"/>
  </w:num>
  <w:num w:numId="30" w16cid:durableId="1552576714">
    <w:abstractNumId w:val="35"/>
  </w:num>
  <w:num w:numId="31" w16cid:durableId="1104377218">
    <w:abstractNumId w:val="27"/>
  </w:num>
  <w:num w:numId="32" w16cid:durableId="1190028343">
    <w:abstractNumId w:val="29"/>
  </w:num>
  <w:num w:numId="33" w16cid:durableId="1804618584">
    <w:abstractNumId w:val="46"/>
  </w:num>
  <w:num w:numId="34" w16cid:durableId="979729603">
    <w:abstractNumId w:val="25"/>
  </w:num>
  <w:num w:numId="35" w16cid:durableId="498236245">
    <w:abstractNumId w:val="5"/>
  </w:num>
  <w:num w:numId="36" w16cid:durableId="1080105658">
    <w:abstractNumId w:val="7"/>
  </w:num>
  <w:num w:numId="37" w16cid:durableId="45613247">
    <w:abstractNumId w:val="16"/>
  </w:num>
  <w:num w:numId="38" w16cid:durableId="1407874790">
    <w:abstractNumId w:val="28"/>
  </w:num>
  <w:num w:numId="39" w16cid:durableId="400560285">
    <w:abstractNumId w:val="48"/>
  </w:num>
  <w:num w:numId="40" w16cid:durableId="20210980">
    <w:abstractNumId w:val="15"/>
  </w:num>
  <w:num w:numId="41" w16cid:durableId="1516917841">
    <w:abstractNumId w:val="13"/>
  </w:num>
  <w:num w:numId="42" w16cid:durableId="2105684055">
    <w:abstractNumId w:val="34"/>
  </w:num>
  <w:num w:numId="43" w16cid:durableId="371005059">
    <w:abstractNumId w:val="31"/>
  </w:num>
  <w:num w:numId="44" w16cid:durableId="1789858266">
    <w:abstractNumId w:val="40"/>
  </w:num>
  <w:num w:numId="45" w16cid:durableId="1884630571">
    <w:abstractNumId w:val="20"/>
  </w:num>
  <w:num w:numId="46" w16cid:durableId="494614562">
    <w:abstractNumId w:val="33"/>
  </w:num>
  <w:num w:numId="47" w16cid:durableId="1473055655">
    <w:abstractNumId w:val="38"/>
  </w:num>
  <w:num w:numId="48" w16cid:durableId="510532351">
    <w:abstractNumId w:val="0"/>
  </w:num>
  <w:num w:numId="49" w16cid:durableId="605385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E86"/>
    <w:rsid w:val="000626D6"/>
    <w:rsid w:val="000627E3"/>
    <w:rsid w:val="0006300C"/>
    <w:rsid w:val="000631F1"/>
    <w:rsid w:val="00063229"/>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70CF"/>
    <w:rsid w:val="00297490"/>
    <w:rsid w:val="002974D4"/>
    <w:rsid w:val="002A00F8"/>
    <w:rsid w:val="002A1EB6"/>
    <w:rsid w:val="002A25D9"/>
    <w:rsid w:val="002A3B3E"/>
    <w:rsid w:val="002A3C89"/>
    <w:rsid w:val="002A3D38"/>
    <w:rsid w:val="002A43AA"/>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49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522D"/>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A7"/>
    <w:rsid w:val="006837D6"/>
    <w:rsid w:val="0068448B"/>
    <w:rsid w:val="00684A39"/>
    <w:rsid w:val="00684B94"/>
    <w:rsid w:val="00685267"/>
    <w:rsid w:val="00685538"/>
    <w:rsid w:val="00685C49"/>
    <w:rsid w:val="00685E0B"/>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2ED7"/>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C57"/>
    <w:rsid w:val="007C2898"/>
    <w:rsid w:val="007C348D"/>
    <w:rsid w:val="007C37B6"/>
    <w:rsid w:val="007C3B9B"/>
    <w:rsid w:val="007C4048"/>
    <w:rsid w:val="007C42BC"/>
    <w:rsid w:val="007C4A8E"/>
    <w:rsid w:val="007C4EA7"/>
    <w:rsid w:val="007C4F49"/>
    <w:rsid w:val="007C4FA1"/>
    <w:rsid w:val="007C50E5"/>
    <w:rsid w:val="007C5376"/>
    <w:rsid w:val="007C65CC"/>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F3"/>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DB8"/>
    <w:rsid w:val="0086303D"/>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767A"/>
    <w:rsid w:val="009400B9"/>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92"/>
    <w:rsid w:val="00961502"/>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3252"/>
    <w:rsid w:val="009A3A73"/>
    <w:rsid w:val="009A43BF"/>
    <w:rsid w:val="009A50B5"/>
    <w:rsid w:val="009A61DC"/>
    <w:rsid w:val="009A6678"/>
    <w:rsid w:val="009A7D11"/>
    <w:rsid w:val="009B0746"/>
    <w:rsid w:val="009B1258"/>
    <w:rsid w:val="009B1B0B"/>
    <w:rsid w:val="009B2302"/>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7D83"/>
    <w:rsid w:val="00AE0668"/>
    <w:rsid w:val="00AE1244"/>
    <w:rsid w:val="00AE187D"/>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7415"/>
    <w:rsid w:val="00B47535"/>
    <w:rsid w:val="00B477F1"/>
    <w:rsid w:val="00B4792F"/>
    <w:rsid w:val="00B47C05"/>
    <w:rsid w:val="00B50760"/>
    <w:rsid w:val="00B5221E"/>
    <w:rsid w:val="00B522AC"/>
    <w:rsid w:val="00B52729"/>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52B"/>
    <w:rsid w:val="00B9672B"/>
    <w:rsid w:val="00B96756"/>
    <w:rsid w:val="00B96A6C"/>
    <w:rsid w:val="00B970B0"/>
    <w:rsid w:val="00B97B2D"/>
    <w:rsid w:val="00B97D87"/>
    <w:rsid w:val="00B97DA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7FB"/>
    <w:rsid w:val="00C158E9"/>
    <w:rsid w:val="00C16002"/>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C55"/>
    <w:rsid w:val="00CA237E"/>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2D"/>
    <w:rsid w:val="00D03F7E"/>
    <w:rsid w:val="00D042DC"/>
    <w:rsid w:val="00D04642"/>
    <w:rsid w:val="00D05014"/>
    <w:rsid w:val="00D05666"/>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4CD4"/>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F1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4E2E"/>
    <w:rsid w:val="00D65C16"/>
    <w:rsid w:val="00D6652F"/>
    <w:rsid w:val="00D6654D"/>
    <w:rsid w:val="00D66697"/>
    <w:rsid w:val="00D668C3"/>
    <w:rsid w:val="00D66A43"/>
    <w:rsid w:val="00D66F4C"/>
    <w:rsid w:val="00D67710"/>
    <w:rsid w:val="00D678EC"/>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D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816"/>
    <w:rsid w:val="00FA7142"/>
    <w:rsid w:val="00FA7269"/>
    <w:rsid w:val="00FA75F8"/>
    <w:rsid w:val="00FA77BA"/>
    <w:rsid w:val="00FA7D78"/>
    <w:rsid w:val="00FA7F81"/>
    <w:rsid w:val="00FB0339"/>
    <w:rsid w:val="00FB059B"/>
    <w:rsid w:val="00FB10F0"/>
    <w:rsid w:val="00FB1878"/>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E01"/>
    <w:rsid w:val="00FF10F4"/>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6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60500</Words>
  <Characters>34485</Characters>
  <Application>Microsoft Office Word</Application>
  <DocSecurity>4</DocSecurity>
  <Lines>287</Lines>
  <Paragraphs>189</Paragraphs>
  <ScaleCrop>false</ScaleCrop>
  <Company/>
  <LinksUpToDate>false</LinksUpToDate>
  <CharactersWithSpaces>94796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Miliauskienė</dc:creator>
  <cp:lastModifiedBy>Vilma Miliauskienė</cp:lastModifiedBy>
  <cp:revision>2</cp:revision>
  <dcterms:created xsi:type="dcterms:W3CDTF">2025-03-24T07:33:00Z</dcterms:created>
  <dcterms:modified xsi:type="dcterms:W3CDTF">2025-03-24T07:33:00Z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