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2A" w:rsidRDefault="00A9612A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Pr="00F26EDB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Herbas arba prekių ženklas</w:t>
      </w:r>
    </w:p>
    <w:p w:rsidR="00EB019C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ie</w:t>
      </w: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kėjo pavadinimas)</w:t>
      </w:r>
    </w:p>
    <w:p w:rsidR="00EB019C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Pr="002A2C89" w:rsidRDefault="00EB019C" w:rsidP="00EB019C">
      <w:pPr>
        <w:spacing w:after="6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</w:p>
    <w:p w:rsidR="00EB019C" w:rsidRPr="00F26EDB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(Juridinio asmens teisinė forma, buveinė, kontaktinė informacija, registro, kuriame kaup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iami ir saugomi duomenys apie tie</w:t>
      </w: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kėją, pavadinimas, juridinio asmens kodas, pridėtinės vertės mokesčio mokėtojo kodas, jei juridinis asmuo yra pridėtinės vertės mokesčio mokėtojas)</w:t>
      </w: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9612A" w:rsidRDefault="00A9612A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Pr="00A04691" w:rsidRDefault="00EB019C" w:rsidP="00EB019C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  <w:r w:rsidRPr="00A04691">
        <w:rPr>
          <w:rFonts w:ascii="Times New Roman" w:eastAsia="SimSun" w:hAnsi="Times New Roman" w:cs="Times New Roman"/>
          <w:b/>
          <w:lang w:val="lt-LT" w:eastAsia="zh-CN"/>
        </w:rPr>
        <w:t>LIETUVOS KARIUOMENĖS LOGISTIKOS VALDYBOS</w:t>
      </w:r>
    </w:p>
    <w:p w:rsidR="00EB019C" w:rsidRPr="00A04691" w:rsidRDefault="00EB019C" w:rsidP="00EB019C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lang w:val="lt-LT" w:eastAsia="zh-CN"/>
        </w:rPr>
      </w:pPr>
      <w:r w:rsidRPr="00A04691">
        <w:rPr>
          <w:rFonts w:ascii="Times New Roman" w:eastAsia="SimSun" w:hAnsi="Times New Roman" w:cs="Times New Roman"/>
          <w:b/>
          <w:lang w:val="lt-LT" w:eastAsia="zh-CN"/>
        </w:rPr>
        <w:t>ĮGULŲ APTARNAVIMO TARNYB</w:t>
      </w:r>
      <w:r w:rsidRPr="00BA339E">
        <w:rPr>
          <w:rFonts w:ascii="Times New Roman" w:eastAsia="SimSun" w:hAnsi="Times New Roman" w:cs="Times New Roman"/>
          <w:b/>
          <w:lang w:val="lt-LT" w:eastAsia="zh-CN"/>
        </w:rPr>
        <w:t>AI</w:t>
      </w: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9612A" w:rsidRDefault="00A9612A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EB019C" w:rsidRPr="00F26EDB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EB019C" w:rsidRPr="00750767" w:rsidRDefault="00EB019C" w:rsidP="00EB019C">
      <w:pPr>
        <w:spacing w:after="0" w:line="240" w:lineRule="auto"/>
        <w:ind w:right="141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750767">
        <w:rPr>
          <w:rStyle w:val="Strong"/>
          <w:rFonts w:ascii="Times New Roman" w:hAnsi="Times New Roman" w:cs="Times New Roman"/>
          <w:sz w:val="28"/>
          <w:szCs w:val="28"/>
        </w:rPr>
        <w:t>PASIŪLYMAS</w:t>
      </w:r>
    </w:p>
    <w:p w:rsidR="00EB019C" w:rsidRPr="00750767" w:rsidRDefault="00EB019C" w:rsidP="00EB019C">
      <w:pPr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750767">
        <w:rPr>
          <w:rStyle w:val="Strong"/>
          <w:rFonts w:ascii="Times New Roman" w:hAnsi="Times New Roman" w:cs="Times New Roman"/>
          <w:sz w:val="28"/>
          <w:szCs w:val="28"/>
        </w:rPr>
        <w:t>DĖL</w:t>
      </w:r>
      <w:r w:rsidRPr="00750767"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 xml:space="preserve"> </w:t>
      </w:r>
      <w:r w:rsidRPr="00750767">
        <w:rPr>
          <w:rFonts w:ascii="Times New Roman" w:eastAsia="Helvetica Neue UltraLight" w:hAnsi="Times New Roman" w:cs="Times New Roman"/>
          <w:b/>
          <w:sz w:val="28"/>
          <w:szCs w:val="28"/>
          <w:bdr w:val="nil"/>
        </w:rPr>
        <w:t xml:space="preserve">PLASTIKINIŲ DENGIANČIŲ PLOKŠČIŲ SU MONTAVIMU </w:t>
      </w:r>
      <w:r w:rsidRPr="00750767">
        <w:rPr>
          <w:rStyle w:val="Strong"/>
          <w:rFonts w:ascii="Times New Roman" w:hAnsi="Times New Roman" w:cs="Times New Roman"/>
          <w:sz w:val="28"/>
          <w:szCs w:val="28"/>
        </w:rPr>
        <w:t>PIRKIMO</w:t>
      </w:r>
    </w:p>
    <w:p w:rsidR="003279EB" w:rsidRDefault="003279EB" w:rsidP="00EB019C">
      <w:pPr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A9612A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4"/>
          <w:szCs w:val="24"/>
          <w:lang w:val="lt-LT"/>
        </w:rPr>
      </w:pPr>
      <w:r w:rsidRPr="00A109AC">
        <w:rPr>
          <w:rStyle w:val="Strong"/>
          <w:rFonts w:ascii="Times New Roman" w:hAnsi="Times New Roman" w:cs="Times New Roman"/>
          <w:sz w:val="24"/>
          <w:szCs w:val="24"/>
          <w:lang w:val="lt-LT"/>
        </w:rPr>
        <w:t xml:space="preserve">1. Pažymime, kad </w:t>
      </w:r>
      <w:r w:rsidRPr="003279EB">
        <w:rPr>
          <w:rStyle w:val="Strong"/>
          <w:rFonts w:ascii="Times New Roman" w:hAnsi="Times New Roman" w:cs="Times New Roman"/>
          <w:sz w:val="24"/>
          <w:szCs w:val="24"/>
          <w:u w:val="single"/>
          <w:lang w:val="lt-LT"/>
        </w:rPr>
        <w:t xml:space="preserve">Pirkimo sąlygų 2 priedo </w:t>
      </w:r>
      <w:r w:rsidR="003279EB" w:rsidRPr="003279EB">
        <w:rPr>
          <w:rStyle w:val="Strong"/>
          <w:rFonts w:ascii="Times New Roman" w:hAnsi="Times New Roman" w:cs="Times New Roman"/>
          <w:sz w:val="24"/>
          <w:szCs w:val="24"/>
          <w:u w:val="single"/>
          <w:lang w:val="lt-LT"/>
        </w:rPr>
        <w:t>P</w:t>
      </w:r>
      <w:r w:rsidRPr="003279EB">
        <w:rPr>
          <w:rStyle w:val="Strong"/>
          <w:rFonts w:ascii="Times New Roman" w:hAnsi="Times New Roman" w:cs="Times New Roman"/>
          <w:sz w:val="24"/>
          <w:szCs w:val="24"/>
          <w:u w:val="single"/>
          <w:lang w:val="lt-LT"/>
        </w:rPr>
        <w:t>riedėlis yra neatsiejama pasiūlymo dalis</w:t>
      </w:r>
      <w:r w:rsidRPr="00A109AC">
        <w:rPr>
          <w:rStyle w:val="Strong"/>
          <w:rFonts w:ascii="Times New Roman" w:hAnsi="Times New Roman" w:cs="Times New Roman"/>
          <w:sz w:val="24"/>
          <w:szCs w:val="24"/>
          <w:lang w:val="lt-LT"/>
        </w:rPr>
        <w:t xml:space="preserve">.                                                                                                                                             2. Tiekėjas turi </w:t>
      </w:r>
      <w:r w:rsidR="00A9612A">
        <w:rPr>
          <w:rStyle w:val="Strong"/>
          <w:rFonts w:ascii="Times New Roman" w:hAnsi="Times New Roman" w:cs="Times New Roman"/>
          <w:sz w:val="24"/>
          <w:szCs w:val="24"/>
          <w:lang w:val="lt-LT"/>
        </w:rPr>
        <w:t xml:space="preserve">pilnai </w:t>
      </w:r>
      <w:r w:rsidRPr="00F64482">
        <w:rPr>
          <w:rStyle w:val="Strong"/>
          <w:rFonts w:ascii="Times New Roman" w:hAnsi="Times New Roman" w:cs="Times New Roman"/>
          <w:sz w:val="24"/>
          <w:szCs w:val="24"/>
          <w:u w:val="single"/>
          <w:lang w:val="lt-LT"/>
        </w:rPr>
        <w:t>užpildyti</w:t>
      </w:r>
      <w:r w:rsidR="00981174" w:rsidRPr="00F64482">
        <w:rPr>
          <w:rStyle w:val="Strong"/>
          <w:rFonts w:ascii="Times New Roman" w:hAnsi="Times New Roman" w:cs="Times New Roman"/>
          <w:sz w:val="24"/>
          <w:szCs w:val="24"/>
          <w:u w:val="single"/>
          <w:lang w:val="lt-LT"/>
        </w:rPr>
        <w:t xml:space="preserve"> lentelės</w:t>
      </w:r>
      <w:r w:rsidRPr="00F64482">
        <w:rPr>
          <w:rStyle w:val="Strong"/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r w:rsidR="00A9612A" w:rsidRPr="00F64482">
        <w:rPr>
          <w:rStyle w:val="Strong"/>
          <w:rFonts w:ascii="Times New Roman" w:hAnsi="Times New Roman" w:cs="Times New Roman"/>
          <w:color w:val="0070C0"/>
          <w:sz w:val="24"/>
          <w:szCs w:val="24"/>
          <w:u w:val="single"/>
          <w:lang w:val="lt-LT"/>
        </w:rPr>
        <w:t>4</w:t>
      </w:r>
      <w:r w:rsidR="00A9612A" w:rsidRPr="00F64482">
        <w:rPr>
          <w:rStyle w:val="Strong"/>
          <w:rFonts w:ascii="Times New Roman" w:hAnsi="Times New Roman" w:cs="Times New Roman"/>
          <w:sz w:val="24"/>
          <w:szCs w:val="24"/>
          <w:u w:val="single"/>
          <w:lang w:val="lt-LT"/>
        </w:rPr>
        <w:t xml:space="preserve"> ir </w:t>
      </w:r>
      <w:r w:rsidR="00A9612A" w:rsidRPr="00F64482">
        <w:rPr>
          <w:rStyle w:val="Strong"/>
          <w:rFonts w:ascii="Times New Roman" w:hAnsi="Times New Roman" w:cs="Times New Roman"/>
          <w:color w:val="0070C0"/>
          <w:sz w:val="24"/>
          <w:szCs w:val="24"/>
          <w:u w:val="single"/>
          <w:lang w:val="lt-LT"/>
        </w:rPr>
        <w:t xml:space="preserve">5 </w:t>
      </w:r>
      <w:r w:rsidRPr="00F64482">
        <w:rPr>
          <w:rStyle w:val="Strong"/>
          <w:rFonts w:ascii="Times New Roman" w:hAnsi="Times New Roman" w:cs="Times New Roman"/>
          <w:sz w:val="24"/>
          <w:szCs w:val="24"/>
          <w:u w:val="single"/>
          <w:lang w:val="lt-LT"/>
        </w:rPr>
        <w:t>stulp</w:t>
      </w:r>
      <w:r w:rsidR="00A9612A" w:rsidRPr="00F64482">
        <w:rPr>
          <w:rStyle w:val="Strong"/>
          <w:rFonts w:ascii="Times New Roman" w:hAnsi="Times New Roman" w:cs="Times New Roman"/>
          <w:sz w:val="24"/>
          <w:szCs w:val="24"/>
          <w:u w:val="single"/>
          <w:lang w:val="lt-LT"/>
        </w:rPr>
        <w:t>elius.</w:t>
      </w:r>
      <w:r w:rsidR="00A9612A">
        <w:rPr>
          <w:rStyle w:val="Strong"/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A9612A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4"/>
          <w:szCs w:val="24"/>
          <w:lang w:val="lt-LT"/>
        </w:rPr>
      </w:pPr>
      <w:r w:rsidRPr="00A109AC">
        <w:rPr>
          <w:rStyle w:val="Strong"/>
          <w:rFonts w:ascii="Times New Roman" w:hAnsi="Times New Roman" w:cs="Times New Roman"/>
          <w:sz w:val="24"/>
          <w:szCs w:val="24"/>
          <w:lang w:val="lt-LT"/>
        </w:rPr>
        <w:t>3.  Patvirtindamas, kad prekė atitinka technin</w:t>
      </w:r>
      <w:r w:rsidR="00A9612A">
        <w:rPr>
          <w:rStyle w:val="Strong"/>
          <w:rFonts w:ascii="Times New Roman" w:hAnsi="Times New Roman" w:cs="Times New Roman"/>
          <w:sz w:val="24"/>
          <w:szCs w:val="24"/>
          <w:lang w:val="lt-LT"/>
        </w:rPr>
        <w:t>ių rodiklių</w:t>
      </w:r>
      <w:r w:rsidRPr="00A109AC">
        <w:rPr>
          <w:rStyle w:val="Strong"/>
          <w:rFonts w:ascii="Times New Roman" w:hAnsi="Times New Roman" w:cs="Times New Roman"/>
          <w:sz w:val="24"/>
          <w:szCs w:val="24"/>
          <w:lang w:val="lt-LT"/>
        </w:rPr>
        <w:t xml:space="preserve"> reikalavimus, nurodytus Pirkimo sąlygų 1 priede </w:t>
      </w:r>
      <w:r w:rsidRPr="00A9612A">
        <w:rPr>
          <w:rStyle w:val="Strong"/>
          <w:rFonts w:ascii="Times New Roman" w:hAnsi="Times New Roman" w:cs="Times New Roman"/>
          <w:b w:val="0"/>
          <w:sz w:val="24"/>
          <w:szCs w:val="24"/>
          <w:lang w:val="lt-LT"/>
        </w:rPr>
        <w:t>„</w:t>
      </w:r>
      <w:r w:rsidR="00A9612A" w:rsidRPr="00A9612A">
        <w:rPr>
          <w:rFonts w:ascii="Times New Roman" w:eastAsia="Arial Unicode MS" w:hAnsi="Times New Roman" w:cs="Times New Roman"/>
          <w:b/>
          <w:i/>
          <w:sz w:val="24"/>
          <w:szCs w:val="24"/>
          <w:bdr w:val="nil"/>
          <w:lang w:val="lt-LT"/>
        </w:rPr>
        <w:t xml:space="preserve">Plastikinių dengiančių plokščių su montavimu techninė specifikacija“ 2025 m. kovo 20 d. </w:t>
      </w:r>
      <w:proofErr w:type="spellStart"/>
      <w:r w:rsidR="00A9612A" w:rsidRPr="00A9612A">
        <w:rPr>
          <w:rFonts w:ascii="Times New Roman" w:eastAsia="Arial Unicode MS" w:hAnsi="Times New Roman" w:cs="Times New Roman"/>
          <w:b/>
          <w:i/>
          <w:sz w:val="24"/>
          <w:szCs w:val="24"/>
          <w:bdr w:val="nil"/>
          <w:lang w:val="lt-LT"/>
        </w:rPr>
        <w:t>reg</w:t>
      </w:r>
      <w:proofErr w:type="spellEnd"/>
      <w:r w:rsidR="00A9612A" w:rsidRPr="00A9612A">
        <w:rPr>
          <w:rFonts w:ascii="Times New Roman" w:eastAsia="Arial Unicode MS" w:hAnsi="Times New Roman" w:cs="Times New Roman"/>
          <w:b/>
          <w:i/>
          <w:sz w:val="24"/>
          <w:szCs w:val="24"/>
          <w:bdr w:val="nil"/>
          <w:lang w:val="lt-LT"/>
        </w:rPr>
        <w:t>. Nr. TS-138</w:t>
      </w:r>
      <w:r w:rsidRPr="00A9612A">
        <w:rPr>
          <w:rStyle w:val="Strong"/>
          <w:rFonts w:ascii="Times New Roman" w:hAnsi="Times New Roman" w:cs="Times New Roman"/>
          <w:b w:val="0"/>
          <w:sz w:val="24"/>
          <w:szCs w:val="24"/>
          <w:lang w:val="lt-LT"/>
        </w:rPr>
        <w:t>,</w:t>
      </w:r>
      <w:r w:rsidRPr="00A109AC">
        <w:rPr>
          <w:rStyle w:val="Strong"/>
          <w:rFonts w:ascii="Times New Roman" w:hAnsi="Times New Roman" w:cs="Times New Roman"/>
          <w:sz w:val="24"/>
          <w:szCs w:val="24"/>
          <w:lang w:val="lt-LT"/>
        </w:rPr>
        <w:t xml:space="preserve"> tiekėjas privalo aiškiai apibūdinti siūlomų prekių charakteristikas ir </w:t>
      </w:r>
      <w:r w:rsidRPr="00F64482">
        <w:rPr>
          <w:rStyle w:val="Strong"/>
          <w:rFonts w:ascii="Times New Roman" w:hAnsi="Times New Roman" w:cs="Times New Roman"/>
          <w:color w:val="C00000"/>
          <w:sz w:val="24"/>
          <w:szCs w:val="24"/>
          <w:u w:val="single"/>
          <w:lang w:val="lt-LT"/>
        </w:rPr>
        <w:t xml:space="preserve">pateikti </w:t>
      </w:r>
      <w:r w:rsidR="00F64482" w:rsidRPr="00F64482">
        <w:rPr>
          <w:rStyle w:val="Strong"/>
          <w:rFonts w:ascii="Times New Roman" w:hAnsi="Times New Roman" w:cs="Times New Roman"/>
          <w:color w:val="C00000"/>
          <w:sz w:val="24"/>
          <w:szCs w:val="24"/>
          <w:u w:val="single"/>
          <w:lang w:val="lt-LT"/>
        </w:rPr>
        <w:t xml:space="preserve">gamintojo </w:t>
      </w:r>
      <w:r w:rsidRPr="00F64482">
        <w:rPr>
          <w:rStyle w:val="Strong"/>
          <w:rFonts w:ascii="Times New Roman" w:hAnsi="Times New Roman" w:cs="Times New Roman"/>
          <w:color w:val="C00000"/>
          <w:sz w:val="24"/>
          <w:szCs w:val="24"/>
          <w:u w:val="single"/>
          <w:lang w:val="lt-LT"/>
        </w:rPr>
        <w:t>dokumentus</w:t>
      </w:r>
      <w:r w:rsidRPr="00F64482">
        <w:rPr>
          <w:rStyle w:val="Strong"/>
          <w:rFonts w:ascii="Times New Roman" w:hAnsi="Times New Roman" w:cs="Times New Roman"/>
          <w:color w:val="C00000"/>
          <w:sz w:val="24"/>
          <w:szCs w:val="24"/>
          <w:lang w:val="lt-LT"/>
        </w:rPr>
        <w:t xml:space="preserve"> </w:t>
      </w:r>
      <w:r w:rsidRPr="00A109AC">
        <w:rPr>
          <w:rStyle w:val="Strong"/>
          <w:rFonts w:ascii="Times New Roman" w:hAnsi="Times New Roman" w:cs="Times New Roman"/>
          <w:sz w:val="24"/>
          <w:szCs w:val="24"/>
          <w:lang w:val="lt-LT"/>
        </w:rPr>
        <w:t>(</w:t>
      </w:r>
      <w:proofErr w:type="spellStart"/>
      <w:r w:rsidRPr="00A109AC">
        <w:rPr>
          <w:rStyle w:val="Strong"/>
          <w:rFonts w:ascii="Times New Roman" w:hAnsi="Times New Roman" w:cs="Times New Roman"/>
          <w:sz w:val="24"/>
          <w:szCs w:val="24"/>
          <w:lang w:val="lt-LT"/>
        </w:rPr>
        <w:t>pvz</w:t>
      </w:r>
      <w:proofErr w:type="spellEnd"/>
      <w:r w:rsidRPr="00A109AC">
        <w:rPr>
          <w:rStyle w:val="Strong"/>
          <w:rFonts w:ascii="Times New Roman" w:hAnsi="Times New Roman" w:cs="Times New Roman"/>
          <w:sz w:val="24"/>
          <w:szCs w:val="24"/>
          <w:lang w:val="lt-LT"/>
        </w:rPr>
        <w:t xml:space="preserve">: gamintojo brošiūras arba techninę dokumentaciją), </w:t>
      </w:r>
      <w:r w:rsidRPr="00F64482">
        <w:rPr>
          <w:rStyle w:val="Strong"/>
          <w:rFonts w:ascii="Times New Roman" w:hAnsi="Times New Roman" w:cs="Times New Roman"/>
          <w:color w:val="C00000"/>
          <w:sz w:val="24"/>
          <w:szCs w:val="24"/>
          <w:u w:val="single"/>
          <w:lang w:val="lt-LT"/>
        </w:rPr>
        <w:t xml:space="preserve">kurie patvirtintų </w:t>
      </w:r>
      <w:r w:rsidR="00A9612A" w:rsidRPr="00F64482">
        <w:rPr>
          <w:rStyle w:val="Strong"/>
          <w:rFonts w:ascii="Times New Roman" w:hAnsi="Times New Roman" w:cs="Times New Roman"/>
          <w:color w:val="C00000"/>
          <w:sz w:val="24"/>
          <w:szCs w:val="24"/>
          <w:u w:val="single"/>
          <w:lang w:val="lt-LT"/>
        </w:rPr>
        <w:t>prekės techninių rodiklių</w:t>
      </w:r>
      <w:r w:rsidRPr="00F64482">
        <w:rPr>
          <w:rStyle w:val="Strong"/>
          <w:rFonts w:ascii="Times New Roman" w:hAnsi="Times New Roman" w:cs="Times New Roman"/>
          <w:color w:val="C00000"/>
          <w:sz w:val="24"/>
          <w:szCs w:val="24"/>
          <w:u w:val="single"/>
          <w:lang w:val="lt-LT"/>
        </w:rPr>
        <w:t xml:space="preserve"> atitiktį </w:t>
      </w:r>
      <w:r w:rsidR="00A9612A" w:rsidRPr="00F64482">
        <w:rPr>
          <w:rStyle w:val="Strong"/>
          <w:rFonts w:ascii="Times New Roman" w:hAnsi="Times New Roman" w:cs="Times New Roman"/>
          <w:color w:val="C00000"/>
          <w:sz w:val="24"/>
          <w:szCs w:val="24"/>
          <w:u w:val="single"/>
          <w:lang w:val="lt-LT"/>
        </w:rPr>
        <w:t>nustatytiems reikalavimams</w:t>
      </w:r>
      <w:r w:rsidRPr="00F64482">
        <w:rPr>
          <w:rStyle w:val="Strong"/>
          <w:rFonts w:ascii="Times New Roman" w:hAnsi="Times New Roman" w:cs="Times New Roman"/>
          <w:color w:val="C00000"/>
          <w:sz w:val="24"/>
          <w:szCs w:val="24"/>
          <w:lang w:val="lt-LT"/>
        </w:rPr>
        <w:t xml:space="preserve">. </w:t>
      </w:r>
      <w:r w:rsidRPr="00A109AC">
        <w:rPr>
          <w:rStyle w:val="Strong"/>
          <w:rFonts w:ascii="Times New Roman" w:hAnsi="Times New Roman" w:cs="Times New Roman"/>
          <w:sz w:val="24"/>
          <w:szCs w:val="24"/>
          <w:lang w:val="lt-LT"/>
        </w:rPr>
        <w:t xml:space="preserve">Tiekėjas </w:t>
      </w:r>
      <w:r w:rsidRPr="00A9612A">
        <w:rPr>
          <w:rStyle w:val="Strong"/>
          <w:rFonts w:ascii="Times New Roman" w:hAnsi="Times New Roman" w:cs="Times New Roman"/>
          <w:color w:val="C00000"/>
          <w:sz w:val="24"/>
          <w:szCs w:val="24"/>
          <w:u w:val="single"/>
          <w:lang w:val="lt-LT"/>
        </w:rPr>
        <w:t>negali naudoti sąvokos „Atitinka“</w:t>
      </w:r>
      <w:r w:rsidRPr="00A109AC">
        <w:rPr>
          <w:rStyle w:val="Strong"/>
          <w:rFonts w:ascii="Times New Roman" w:hAnsi="Times New Roman" w:cs="Times New Roman"/>
          <w:sz w:val="24"/>
          <w:szCs w:val="24"/>
          <w:lang w:val="lt-LT"/>
        </w:rPr>
        <w:t>, o privalo aiškiai apibūdinti siūlomų prekių charakteristikas, priešingu atveju toks pasiūlymas bus pripažintas neatitinkančiu pirkimo dokumentų reikalavimų ir bus atmestas.</w:t>
      </w:r>
    </w:p>
    <w:p w:rsidR="00A109AC" w:rsidRPr="00A109AC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4"/>
          <w:szCs w:val="24"/>
          <w:lang w:val="lt-LT"/>
        </w:rPr>
      </w:pPr>
      <w:r w:rsidRPr="00A109AC">
        <w:rPr>
          <w:rStyle w:val="Strong"/>
          <w:rFonts w:ascii="Times New Roman" w:hAnsi="Times New Roman" w:cs="Times New Roman"/>
          <w:sz w:val="24"/>
          <w:szCs w:val="24"/>
          <w:lang w:val="lt-LT"/>
        </w:rPr>
        <w:t xml:space="preserve">4. Tiekėjas, teikdamas pasiūlymą pirkimui, patvirtina, kad </w:t>
      </w:r>
      <w:r w:rsidRPr="00A9612A">
        <w:rPr>
          <w:rStyle w:val="Strong"/>
          <w:rFonts w:ascii="Times New Roman" w:hAnsi="Times New Roman" w:cs="Times New Roman"/>
          <w:color w:val="C00000"/>
          <w:sz w:val="24"/>
          <w:szCs w:val="24"/>
          <w:u w:val="single"/>
          <w:lang w:val="lt-LT"/>
        </w:rPr>
        <w:t xml:space="preserve">vykdant prekių pirkimo-pardavimo sutartį </w:t>
      </w:r>
      <w:r w:rsidR="00A9612A">
        <w:rPr>
          <w:rStyle w:val="Strong"/>
          <w:rFonts w:ascii="Times New Roman" w:hAnsi="Times New Roman" w:cs="Times New Roman"/>
          <w:color w:val="C00000"/>
          <w:sz w:val="24"/>
          <w:szCs w:val="24"/>
          <w:u w:val="single"/>
          <w:lang w:val="lt-LT"/>
        </w:rPr>
        <w:t>prekės</w:t>
      </w:r>
      <w:r w:rsidRPr="00A9612A">
        <w:rPr>
          <w:rStyle w:val="Strong"/>
          <w:rFonts w:ascii="Times New Roman" w:hAnsi="Times New Roman" w:cs="Times New Roman"/>
          <w:color w:val="C00000"/>
          <w:sz w:val="24"/>
          <w:szCs w:val="24"/>
          <w:u w:val="single"/>
          <w:lang w:val="lt-LT"/>
        </w:rPr>
        <w:t xml:space="preserve"> atitiks šiuos reikalavimus</w:t>
      </w:r>
      <w:r w:rsidRPr="00A9612A">
        <w:rPr>
          <w:rStyle w:val="Strong"/>
          <w:rFonts w:ascii="Times New Roman" w:hAnsi="Times New Roman" w:cs="Times New Roman"/>
          <w:color w:val="C00000"/>
          <w:sz w:val="24"/>
          <w:szCs w:val="24"/>
          <w:lang w:val="lt-LT"/>
        </w:rPr>
        <w:t>:</w:t>
      </w:r>
    </w:p>
    <w:p w:rsidR="00A109AC" w:rsidRDefault="00A109AC" w:rsidP="00EB019C">
      <w:pPr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EB019C" w:rsidRPr="00EB019C" w:rsidRDefault="00EB019C" w:rsidP="00EB019C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tbl>
      <w:tblPr>
        <w:tblStyle w:val="TableGrid"/>
        <w:tblW w:w="13750" w:type="dxa"/>
        <w:tblInd w:w="-5" w:type="dxa"/>
        <w:tblLook w:val="04A0" w:firstRow="1" w:lastRow="0" w:firstColumn="1" w:lastColumn="0" w:noHBand="0" w:noVBand="1"/>
      </w:tblPr>
      <w:tblGrid>
        <w:gridCol w:w="709"/>
        <w:gridCol w:w="3402"/>
        <w:gridCol w:w="3856"/>
        <w:gridCol w:w="2806"/>
        <w:gridCol w:w="2977"/>
      </w:tblGrid>
      <w:tr w:rsidR="00C54198" w:rsidRPr="00EB019C" w:rsidTr="00A109AC">
        <w:trPr>
          <w:trHeight w:val="517"/>
        </w:trPr>
        <w:tc>
          <w:tcPr>
            <w:tcW w:w="7967" w:type="dxa"/>
            <w:gridSpan w:val="3"/>
            <w:shd w:val="clear" w:color="auto" w:fill="DEEAF6" w:themeFill="accent1" w:themeFillTint="33"/>
            <w:vAlign w:val="center"/>
          </w:tcPr>
          <w:p w:rsidR="00C54198" w:rsidRDefault="00C54198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Plastikinės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dengiančios </w:t>
            </w: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plokštės (laikinų kelių sistemos plastikinės</w:t>
            </w: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plokštės) (</w:t>
            </w: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toliau - plokštė)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techninių rodiklių</w:t>
            </w:r>
            <w:r w:rsidRPr="00C541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reikalavimai:</w:t>
            </w:r>
          </w:p>
          <w:p w:rsidR="00981174" w:rsidRPr="00EB019C" w:rsidRDefault="00981174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783" w:type="dxa"/>
            <w:gridSpan w:val="2"/>
            <w:shd w:val="clear" w:color="auto" w:fill="E7E6E6" w:themeFill="background2"/>
            <w:vAlign w:val="center"/>
          </w:tcPr>
          <w:p w:rsidR="00C54198" w:rsidRPr="00A109AC" w:rsidRDefault="00F64482" w:rsidP="00F644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Tiekėjo s</w:t>
            </w:r>
            <w:r w:rsidR="00C54198" w:rsidRPr="00A109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iūlomos prekės techniniai rodikliai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ir informacija apie prekės atitiktį nustatytiems reikalavimams</w:t>
            </w:r>
          </w:p>
        </w:tc>
      </w:tr>
      <w:tr w:rsidR="00A109AC" w:rsidRPr="00EB019C" w:rsidTr="00A109AC">
        <w:trPr>
          <w:trHeight w:val="228"/>
        </w:trPr>
        <w:tc>
          <w:tcPr>
            <w:tcW w:w="709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2806" w:type="dxa"/>
            <w:shd w:val="clear" w:color="auto" w:fill="FFFFFF" w:themeFill="background1"/>
            <w:vAlign w:val="center"/>
          </w:tcPr>
          <w:p w:rsidR="00A109AC" w:rsidRPr="00A109AC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</w:rPr>
            </w:pPr>
            <w:r w:rsidRPr="00A109A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109AC" w:rsidRPr="00A109AC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</w:rPr>
            </w:pPr>
            <w:r w:rsidRPr="00A109A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</w:rPr>
              <w:t>5</w:t>
            </w:r>
          </w:p>
        </w:tc>
      </w:tr>
      <w:tr w:rsidR="00EB019C" w:rsidRPr="00EB019C" w:rsidTr="00A109AC">
        <w:trPr>
          <w:trHeight w:val="1049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>Eil. Nr.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A109AC" w:rsidRPr="00FA63C6" w:rsidRDefault="00A109A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avadinimas / </w:t>
            </w:r>
          </w:p>
          <w:p w:rsidR="00EB019C" w:rsidRPr="00EB019C" w:rsidRDefault="00EB019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reikalaujamas parametras, funkcija, išpildymas ar savybė</w:t>
            </w:r>
          </w:p>
        </w:tc>
        <w:tc>
          <w:tcPr>
            <w:tcW w:w="3856" w:type="dxa"/>
            <w:shd w:val="clear" w:color="auto" w:fill="DEEAF6" w:themeFill="accent1" w:themeFillTint="33"/>
            <w:vAlign w:val="center"/>
          </w:tcPr>
          <w:p w:rsidR="00EB019C" w:rsidRPr="00EB019C" w:rsidRDefault="00A109A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eikalaujama parametro (</w:t>
            </w: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1 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vnt.)</w:t>
            </w: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funkcijos reikšmė, išpildymas ar savybė</w:t>
            </w:r>
          </w:p>
        </w:tc>
        <w:tc>
          <w:tcPr>
            <w:tcW w:w="2806" w:type="dxa"/>
            <w:shd w:val="clear" w:color="auto" w:fill="E7E6E6" w:themeFill="background2"/>
            <w:vAlign w:val="center"/>
          </w:tcPr>
          <w:p w:rsidR="00843700" w:rsidRDefault="00A109A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109A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Siūloma prekė </w:t>
            </w:r>
          </w:p>
          <w:p w:rsidR="00843700" w:rsidRDefault="00A109AC" w:rsidP="00A109AC">
            <w:pPr>
              <w:contextualSpacing/>
              <w:jc w:val="center"/>
              <w:rPr>
                <w:rStyle w:val="Strong"/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atitinka</w:t>
            </w:r>
            <w:r w:rsidR="00F64482" w:rsidRPr="00F6448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 xml:space="preserve"> </w:t>
            </w:r>
            <w:bookmarkStart w:id="0" w:name="_GoBack"/>
            <w:bookmarkEnd w:id="0"/>
            <w:r w:rsidR="009F065E" w:rsidRPr="00843700">
              <w:rPr>
                <w:rStyle w:val="Strong"/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 xml:space="preserve">visus </w:t>
            </w:r>
          </w:p>
          <w:p w:rsidR="00A109AC" w:rsidRPr="00A109AC" w:rsidRDefault="00F64482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43700">
              <w:rPr>
                <w:rStyle w:val="Strong"/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Pirkimo sąlygų 1 priede</w:t>
            </w:r>
            <w:r w:rsidR="00A109AC" w:rsidRPr="0084370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nustatytus techninius reikalavimus</w:t>
            </w:r>
            <w:r w:rsidR="00A109AC" w:rsidRPr="00F64482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</w:rPr>
              <w:t xml:space="preserve"> </w:t>
            </w:r>
            <w:r w:rsidR="00A109AC" w:rsidRPr="00A109A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ir jos savybės tokios: </w:t>
            </w:r>
          </w:p>
          <w:p w:rsidR="00EB019C" w:rsidRPr="00EB019C" w:rsidRDefault="00A109AC" w:rsidP="009811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109AC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r w:rsidRPr="00981174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Tiekėjas turi įrašyti konkrečias siūlomų prekių rodiklių reikšmes</w:t>
            </w:r>
            <w:r w:rsidR="00981174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  <w:r w:rsidRPr="00A109A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E7E6E6" w:themeFill="background2"/>
          </w:tcPr>
          <w:p w:rsidR="00981174" w:rsidRDefault="00F27634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7634">
              <w:rPr>
                <w:rFonts w:ascii="Times New Roman" w:eastAsia="Times New Roman" w:hAnsi="Times New Roman" w:cs="Times New Roman"/>
                <w:sz w:val="24"/>
                <w:szCs w:val="20"/>
              </w:rPr>
              <w:t>Nuoroda į gamintojo prekės specifikaciją/ dokumentą, puslapį, punktą</w:t>
            </w:r>
            <w:r w:rsidR="00C5419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</w:p>
          <w:p w:rsidR="00EB019C" w:rsidRPr="00F27634" w:rsidRDefault="00C54198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prekės kodas/numeris ar kt.</w:t>
            </w:r>
          </w:p>
        </w:tc>
      </w:tr>
      <w:tr w:rsidR="00EB019C" w:rsidRPr="00EB019C" w:rsidTr="00A109AC">
        <w:trPr>
          <w:trHeight w:val="867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>Plokštės plotis</w:t>
            </w:r>
          </w:p>
        </w:tc>
        <w:tc>
          <w:tcPr>
            <w:tcW w:w="3856" w:type="dxa"/>
            <w:shd w:val="clear" w:color="auto" w:fill="DEEAF6" w:themeFill="accent1" w:themeFillTint="33"/>
            <w:vAlign w:val="center"/>
          </w:tcPr>
          <w:p w:rsidR="00A109AC" w:rsidRDefault="00A109A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≥ 800 mm ≤ 1200 mm</w:t>
            </w: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(± 5 mm)</w:t>
            </w:r>
          </w:p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>Pageidaujamas =1200 mm (± 5 mm)</w:t>
            </w:r>
          </w:p>
        </w:tc>
        <w:tc>
          <w:tcPr>
            <w:tcW w:w="2806" w:type="dxa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B019C" w:rsidRPr="00EB019C" w:rsidTr="00A109AC">
        <w:trPr>
          <w:trHeight w:val="820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>Plokštės ilgis</w:t>
            </w:r>
          </w:p>
        </w:tc>
        <w:tc>
          <w:tcPr>
            <w:tcW w:w="3856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≥ 1200 mm ≤ 2400 mm</w:t>
            </w: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(± 5 mm)</w:t>
            </w:r>
          </w:p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>Pageidaujamas=2400 mm (± 5 mm)</w:t>
            </w:r>
          </w:p>
        </w:tc>
        <w:tc>
          <w:tcPr>
            <w:tcW w:w="2806" w:type="dxa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B019C" w:rsidRPr="00EB019C" w:rsidTr="00A109AC">
        <w:tc>
          <w:tcPr>
            <w:tcW w:w="70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Plokštės storis </w:t>
            </w:r>
          </w:p>
          <w:p w:rsidR="00EB019C" w:rsidRPr="00EB019C" w:rsidRDefault="00EB019C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(be slydimą mažinančio plokštės </w:t>
            </w:r>
            <w:proofErr w:type="spellStart"/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>grublėtumo</w:t>
            </w:r>
            <w:proofErr w:type="spellEnd"/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(skirtukų / išsikišimų) aukščio) </w:t>
            </w:r>
          </w:p>
        </w:tc>
        <w:tc>
          <w:tcPr>
            <w:tcW w:w="3856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≥19 mm ≤30 mm </w:t>
            </w:r>
          </w:p>
        </w:tc>
        <w:tc>
          <w:tcPr>
            <w:tcW w:w="2806" w:type="dxa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B019C" w:rsidRPr="00EB019C" w:rsidTr="00A109AC">
        <w:trPr>
          <w:trHeight w:val="1414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Plokštės </w:t>
            </w:r>
            <w:r w:rsidRPr="00EB019C">
              <w:rPr>
                <w:rFonts w:ascii="Times New Roman" w:eastAsia="Calibri" w:hAnsi="Times New Roman" w:cs="Times New Roman"/>
                <w:sz w:val="24"/>
                <w:szCs w:val="24"/>
              </w:rPr>
              <w:t>laikomoji geba / statinę apkrovą esant lygiam, sukietėjusiam, sausam paviršiui</w:t>
            </w:r>
          </w:p>
        </w:tc>
        <w:tc>
          <w:tcPr>
            <w:tcW w:w="3856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≥ 27 t. / m² </w:t>
            </w:r>
          </w:p>
        </w:tc>
        <w:tc>
          <w:tcPr>
            <w:tcW w:w="2806" w:type="dxa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B019C" w:rsidRPr="00EB019C" w:rsidTr="00A109AC">
        <w:trPr>
          <w:trHeight w:val="643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Vienos </w:t>
            </w:r>
            <w:r w:rsidRPr="00EB019C">
              <w:rPr>
                <w:rFonts w:ascii="Times New Roman" w:eastAsia="Times New Roman" w:hAnsi="Times New Roman" w:cs="Times New Roman"/>
                <w:sz w:val="24"/>
                <w:szCs w:val="24"/>
              </w:rPr>
              <w:t>plokštės</w:t>
            </w:r>
            <w:r w:rsidRPr="00EB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svoris</w:t>
            </w:r>
          </w:p>
        </w:tc>
        <w:tc>
          <w:tcPr>
            <w:tcW w:w="3856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≤ 70 kg / vnt. </w:t>
            </w:r>
          </w:p>
        </w:tc>
        <w:tc>
          <w:tcPr>
            <w:tcW w:w="2806" w:type="dxa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B019C" w:rsidRPr="00EB019C" w:rsidTr="00A109AC">
        <w:trPr>
          <w:trHeight w:val="1216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4"/>
              </w:rPr>
              <w:t>Plokštės eksploatavimo / sandėliavimo aplinkos temperatūra</w:t>
            </w:r>
          </w:p>
        </w:tc>
        <w:tc>
          <w:tcPr>
            <w:tcW w:w="3856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≤ - 40°C</w:t>
            </w:r>
          </w:p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≥ + 60°C</w:t>
            </w:r>
          </w:p>
        </w:tc>
        <w:tc>
          <w:tcPr>
            <w:tcW w:w="2806" w:type="dxa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B019C" w:rsidRPr="00EB019C" w:rsidTr="00A109AC">
        <w:trPr>
          <w:trHeight w:val="678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4"/>
              </w:rPr>
              <w:t>Plokštės rankenų kiekis (kėlimui, pernešimui)</w:t>
            </w:r>
          </w:p>
        </w:tc>
        <w:tc>
          <w:tcPr>
            <w:tcW w:w="3856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≥ 6 vnt. / 1 plokštei</w:t>
            </w:r>
          </w:p>
        </w:tc>
        <w:tc>
          <w:tcPr>
            <w:tcW w:w="2806" w:type="dxa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B019C" w:rsidRPr="00EB019C" w:rsidTr="00A109AC">
        <w:trPr>
          <w:trHeight w:val="1285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Plokščių sujungimas / standžios </w:t>
            </w: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>jungtys</w:t>
            </w:r>
          </w:p>
        </w:tc>
        <w:tc>
          <w:tcPr>
            <w:tcW w:w="3856" w:type="dxa"/>
            <w:shd w:val="clear" w:color="auto" w:fill="DEEAF6" w:themeFill="accent1" w:themeFillTint="33"/>
            <w:vAlign w:val="center"/>
          </w:tcPr>
          <w:p w:rsidR="00750767" w:rsidRDefault="00750767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≥ 6 taškai / 1 plokštei </w:t>
            </w:r>
          </w:p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Plokščių standžių jungčių kiekis turi užtikrinti patikima plokščių visų kraštinių ir kampų sujungimą tarpusavyje. </w:t>
            </w:r>
          </w:p>
        </w:tc>
        <w:tc>
          <w:tcPr>
            <w:tcW w:w="2806" w:type="dxa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B019C" w:rsidRPr="00EB019C" w:rsidTr="00A109AC">
        <w:trPr>
          <w:trHeight w:val="715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tabs>
                <w:tab w:val="left" w:pos="1281"/>
                <w:tab w:val="left" w:pos="156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4"/>
              </w:rPr>
              <w:t>Plokštės medžiaga</w:t>
            </w:r>
          </w:p>
        </w:tc>
        <w:tc>
          <w:tcPr>
            <w:tcW w:w="3856" w:type="dxa"/>
            <w:shd w:val="clear" w:color="auto" w:fill="DEEAF6" w:themeFill="accent1" w:themeFillTint="33"/>
            <w:vAlign w:val="center"/>
          </w:tcPr>
          <w:p w:rsidR="00750767" w:rsidRDefault="00750767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LLDPE / LLDPE ir HDPE mišinys / HDPE ir aukštesnės kokybės polietilenai</w:t>
            </w:r>
          </w:p>
        </w:tc>
        <w:tc>
          <w:tcPr>
            <w:tcW w:w="2806" w:type="dxa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FE0CB8" w:rsidRDefault="00FE0CB8"/>
    <w:p w:rsidR="003279EB" w:rsidRDefault="003279EB"/>
    <w:p w:rsidR="003279EB" w:rsidRDefault="003279EB"/>
    <w:tbl>
      <w:tblPr>
        <w:tblW w:w="1144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1560"/>
        <w:gridCol w:w="240"/>
        <w:gridCol w:w="2779"/>
      </w:tblGrid>
      <w:tr w:rsidR="003279EB" w:rsidRPr="003279EB" w:rsidTr="003279EB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Tiekėjo arba jo įgalioto asmens pareigų pavadinimas)</w:t>
            </w:r>
          </w:p>
        </w:tc>
        <w:tc>
          <w:tcPr>
            <w:tcW w:w="24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(Parašas)</w:t>
            </w:r>
          </w:p>
        </w:tc>
        <w:tc>
          <w:tcPr>
            <w:tcW w:w="24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(Vardas ir pavardė)</w:t>
            </w:r>
          </w:p>
        </w:tc>
      </w:tr>
    </w:tbl>
    <w:p w:rsidR="003279EB" w:rsidRPr="003279EB" w:rsidRDefault="003279EB" w:rsidP="003279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:rsidR="003279EB" w:rsidRPr="003279EB" w:rsidRDefault="003279EB" w:rsidP="003279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279EB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A.V.</w:t>
      </w:r>
    </w:p>
    <w:p w:rsidR="003279EB" w:rsidRDefault="003279EB"/>
    <w:sectPr w:rsidR="003279EB" w:rsidSect="003279EB">
      <w:headerReference w:type="default" r:id="rId7"/>
      <w:pgSz w:w="15840" w:h="12240" w:orient="landscape"/>
      <w:pgMar w:top="1276" w:right="1701" w:bottom="11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40C" w:rsidRDefault="000B340C" w:rsidP="00EB019C">
      <w:pPr>
        <w:spacing w:after="0" w:line="240" w:lineRule="auto"/>
      </w:pPr>
      <w:r>
        <w:separator/>
      </w:r>
    </w:p>
  </w:endnote>
  <w:endnote w:type="continuationSeparator" w:id="0">
    <w:p w:rsidR="000B340C" w:rsidRDefault="000B340C" w:rsidP="00E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40C" w:rsidRDefault="000B340C" w:rsidP="00EB019C">
      <w:pPr>
        <w:spacing w:after="0" w:line="240" w:lineRule="auto"/>
      </w:pPr>
      <w:r>
        <w:separator/>
      </w:r>
    </w:p>
  </w:footnote>
  <w:footnote w:type="continuationSeparator" w:id="0">
    <w:p w:rsidR="000B340C" w:rsidRDefault="000B340C" w:rsidP="00E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7724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019C" w:rsidRDefault="00EB019C" w:rsidP="00EB019C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700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        </w:t>
        </w:r>
      </w:p>
      <w:p w:rsidR="00EB019C" w:rsidRDefault="00EB019C" w:rsidP="00EB019C">
        <w:pPr>
          <w:pStyle w:val="Header"/>
          <w:jc w:val="center"/>
        </w:pPr>
        <w:r>
          <w:rPr>
            <w:noProof/>
          </w:rPr>
          <w:t xml:space="preserve">                                                                                                                                                 </w:t>
        </w:r>
        <w:r w:rsidRPr="00E878BD">
          <w:rPr>
            <w:rFonts w:ascii="Times New Roman" w:hAnsi="Times New Roman" w:cs="Times New Roman"/>
            <w:b/>
            <w:noProof/>
            <w:sz w:val="24"/>
            <w:szCs w:val="24"/>
          </w:rPr>
          <w:t>Pirkimo s</w:t>
        </w:r>
        <w:r w:rsidRPr="00E878BD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ąlygų </w:t>
        </w:r>
        <w:r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2 Priedo priedėlis </w:t>
        </w:r>
      </w:p>
    </w:sdtContent>
  </w:sdt>
  <w:p w:rsidR="00EB019C" w:rsidRDefault="00EB0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4B6B"/>
    <w:multiLevelType w:val="multilevel"/>
    <w:tmpl w:val="4672FF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6F3F0601"/>
    <w:multiLevelType w:val="hybridMultilevel"/>
    <w:tmpl w:val="F87AFE84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9C"/>
    <w:rsid w:val="000B340C"/>
    <w:rsid w:val="002F43CE"/>
    <w:rsid w:val="003279EB"/>
    <w:rsid w:val="005F7584"/>
    <w:rsid w:val="00750767"/>
    <w:rsid w:val="00843700"/>
    <w:rsid w:val="00981174"/>
    <w:rsid w:val="009F065E"/>
    <w:rsid w:val="00A109AC"/>
    <w:rsid w:val="00A9612A"/>
    <w:rsid w:val="00C54198"/>
    <w:rsid w:val="00DC2A85"/>
    <w:rsid w:val="00EB019C"/>
    <w:rsid w:val="00F27634"/>
    <w:rsid w:val="00F64482"/>
    <w:rsid w:val="00FA63C6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EA4"/>
  <w15:chartTrackingRefBased/>
  <w15:docId w15:val="{8589BD7D-E2BA-4F8B-B376-67C85277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01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019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19C"/>
  </w:style>
  <w:style w:type="paragraph" w:styleId="Footer">
    <w:name w:val="footer"/>
    <w:basedOn w:val="Normal"/>
    <w:link w:val="FooterChar"/>
    <w:uiPriority w:val="99"/>
    <w:unhideWhenUsed/>
    <w:rsid w:val="00EB019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19C"/>
  </w:style>
  <w:style w:type="table" w:styleId="TableGrid">
    <w:name w:val="Table Grid"/>
    <w:basedOn w:val="TableNormal"/>
    <w:uiPriority w:val="59"/>
    <w:rsid w:val="00EB019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2025-03-20T15:59:00Z</dcterms:created>
  <dcterms:modified xsi:type="dcterms:W3CDTF">2025-03-21T08:54:00Z</dcterms:modified>
</cp:coreProperties>
</file>